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0E4B4" w14:textId="3729127D" w:rsidR="0060260F" w:rsidRPr="002264F5" w:rsidRDefault="00EC5669" w:rsidP="002264F5">
      <w:pPr>
        <w:pStyle w:val="Naslov1"/>
        <w:jc w:val="center"/>
      </w:pPr>
      <w:bookmarkStart w:id="0" w:name="_Toc62404288"/>
      <w:r w:rsidRPr="002264F5">
        <w:t>Odgovor na interp</w:t>
      </w:r>
      <w:r w:rsidR="004A3821" w:rsidRPr="002264F5">
        <w:t>elacijo o delu in odgovornosti m</w:t>
      </w:r>
      <w:r w:rsidRPr="002264F5">
        <w:t>inistra za delo, družino, socialne zadeve in enake možnosti Janeza Ciglerja Kralja, ki jo j</w:t>
      </w:r>
      <w:r w:rsidR="004A3821" w:rsidRPr="002264F5">
        <w:t xml:space="preserve">e skupina poslank in poslancev s </w:t>
      </w:r>
      <w:r w:rsidRPr="002264F5">
        <w:t>prvopodpisani</w:t>
      </w:r>
      <w:r w:rsidR="004A3821" w:rsidRPr="002264F5">
        <w:t xml:space="preserve">m </w:t>
      </w:r>
      <w:r w:rsidRPr="002264F5">
        <w:t>Brane</w:t>
      </w:r>
      <w:r w:rsidR="004A3821" w:rsidRPr="002264F5">
        <w:t xml:space="preserve">tom </w:t>
      </w:r>
      <w:bookmarkStart w:id="1" w:name="_GoBack"/>
      <w:bookmarkEnd w:id="1"/>
      <w:r w:rsidR="004A3821" w:rsidRPr="002264F5">
        <w:t>Golubovićem</w:t>
      </w:r>
      <w:r w:rsidRPr="002264F5">
        <w:t xml:space="preserve"> </w:t>
      </w:r>
      <w:r w:rsidR="004A3821" w:rsidRPr="002264F5">
        <w:t xml:space="preserve">poslala predsedniku Državnega zbora Republike Slovenije Igorju Zorčiču </w:t>
      </w:r>
      <w:r w:rsidRPr="002264F5">
        <w:t>22. 1. 2021</w:t>
      </w:r>
      <w:bookmarkEnd w:id="0"/>
    </w:p>
    <w:p w14:paraId="11CEB12C" w14:textId="77777777" w:rsidR="00EB3138" w:rsidRPr="00FC6E3F" w:rsidRDefault="00EB3138" w:rsidP="0045287B">
      <w:pPr>
        <w:rPr>
          <w:rFonts w:ascii="Arial" w:hAnsi="Arial" w:cs="Arial"/>
        </w:rPr>
      </w:pPr>
    </w:p>
    <w:p w14:paraId="78F8564F" w14:textId="6A3E46A0" w:rsidR="00EC5669" w:rsidRPr="00FC6E3F" w:rsidRDefault="004A3821" w:rsidP="004A3821">
      <w:pPr>
        <w:jc w:val="both"/>
        <w:rPr>
          <w:rFonts w:ascii="Arial" w:hAnsi="Arial" w:cs="Arial"/>
          <w:b/>
        </w:rPr>
      </w:pPr>
      <w:r w:rsidRPr="00FC6E3F">
        <w:rPr>
          <w:rFonts w:ascii="Arial" w:hAnsi="Arial" w:cs="Arial"/>
          <w:b/>
        </w:rPr>
        <w:t>Na Ministrstvu za delo, družino, socialne zadeve in enake možnosti  z</w:t>
      </w:r>
      <w:r w:rsidR="00EC5669" w:rsidRPr="00FC6E3F">
        <w:rPr>
          <w:rFonts w:ascii="Arial" w:hAnsi="Arial" w:cs="Arial"/>
          <w:b/>
        </w:rPr>
        <w:t>avračamo</w:t>
      </w:r>
      <w:r w:rsidR="00AA3E3B" w:rsidRPr="00FC6E3F">
        <w:rPr>
          <w:rFonts w:ascii="Arial" w:hAnsi="Arial" w:cs="Arial"/>
          <w:b/>
        </w:rPr>
        <w:t xml:space="preserve"> vse navedbe predlagatelja inter</w:t>
      </w:r>
      <w:r w:rsidR="00DE56FD" w:rsidRPr="00FC6E3F">
        <w:rPr>
          <w:rFonts w:ascii="Arial" w:hAnsi="Arial" w:cs="Arial"/>
          <w:b/>
        </w:rPr>
        <w:t>pelacije</w:t>
      </w:r>
      <w:r w:rsidR="00EC5669" w:rsidRPr="00FC6E3F">
        <w:rPr>
          <w:rFonts w:ascii="Arial" w:hAnsi="Arial" w:cs="Arial"/>
          <w:b/>
        </w:rPr>
        <w:t xml:space="preserve"> in v nadaljevanju</w:t>
      </w:r>
      <w:r w:rsidRPr="00FC6E3F">
        <w:rPr>
          <w:rFonts w:ascii="Arial" w:hAnsi="Arial" w:cs="Arial"/>
          <w:b/>
        </w:rPr>
        <w:t xml:space="preserve"> podajamo ustrezno argumentacijo.</w:t>
      </w:r>
      <w:r w:rsidR="00C80FD6" w:rsidRPr="00FC6E3F">
        <w:rPr>
          <w:rFonts w:ascii="Arial" w:hAnsi="Arial" w:cs="Arial"/>
          <w:b/>
        </w:rPr>
        <w:t xml:space="preserve"> </w:t>
      </w:r>
    </w:p>
    <w:p w14:paraId="0BDE34D0" w14:textId="61D8A287" w:rsidR="00043892" w:rsidRPr="00FC6E3F" w:rsidRDefault="002264F5" w:rsidP="004A3821">
      <w:pPr>
        <w:jc w:val="both"/>
        <w:rPr>
          <w:rFonts w:ascii="Arial" w:hAnsi="Arial" w:cs="Arial"/>
          <w:b/>
          <w:u w:val="single"/>
        </w:rPr>
      </w:pPr>
      <w:r>
        <w:rPr>
          <w:rFonts w:ascii="Arial" w:hAnsi="Arial" w:cs="Arial"/>
          <w:b/>
          <w:u w:val="single"/>
        </w:rPr>
        <w:t>Uvodna obrazložitev</w:t>
      </w:r>
    </w:p>
    <w:p w14:paraId="1C4AA528" w14:textId="68DD908E" w:rsidR="00DE56FD" w:rsidRPr="00FC6E3F" w:rsidRDefault="00DE56FD" w:rsidP="004A3821">
      <w:pPr>
        <w:jc w:val="both"/>
        <w:rPr>
          <w:rFonts w:ascii="Arial" w:hAnsi="Arial" w:cs="Arial"/>
        </w:rPr>
      </w:pPr>
      <w:r w:rsidRPr="00FC6E3F">
        <w:rPr>
          <w:rFonts w:ascii="Arial" w:hAnsi="Arial" w:cs="Arial"/>
        </w:rPr>
        <w:t>Minister za delo, družino, socialne zadeve in enake možnosti Janez Cigler Kralj, ki je začel opravljati funkcijo ministra 13. marca 2020, je že v predstavitvi pred pristojnim parlamentarnim odborom predstavil bistvene prioritete, ki bodo zaznamovale njegov mandat.</w:t>
      </w:r>
    </w:p>
    <w:p w14:paraId="16FF84E9" w14:textId="7A42B262" w:rsidR="00DE56FD" w:rsidRPr="00FC6E3F" w:rsidRDefault="00DE56FD" w:rsidP="004A3821">
      <w:pPr>
        <w:jc w:val="both"/>
        <w:rPr>
          <w:rFonts w:ascii="Arial" w:hAnsi="Arial" w:cs="Arial"/>
        </w:rPr>
      </w:pPr>
      <w:r w:rsidRPr="00FC6E3F">
        <w:rPr>
          <w:rFonts w:ascii="Arial" w:hAnsi="Arial" w:cs="Arial"/>
        </w:rPr>
        <w:t>Glede na to, da je bila ob nastopu funkcije razglašena</w:t>
      </w:r>
      <w:r w:rsidR="002264F5">
        <w:rPr>
          <w:rFonts w:ascii="Arial" w:hAnsi="Arial" w:cs="Arial"/>
        </w:rPr>
        <w:t xml:space="preserve"> epidemija in se je država znaš</w:t>
      </w:r>
      <w:r w:rsidRPr="00FC6E3F">
        <w:rPr>
          <w:rFonts w:ascii="Arial" w:hAnsi="Arial" w:cs="Arial"/>
        </w:rPr>
        <w:t>la pred novimi izzivi, tudi glede zagotovitve varnosti in zdravja najšibkejših in ranljivih v domovih za starejše, kjer so se okužbe najprej pojavile, vlada, ki jo je vodil Marjan Šarec, pa ni zagotovila zaščitne opreme, saj so bila skladišča prazna</w:t>
      </w:r>
      <w:r w:rsidR="00C85478" w:rsidRPr="00FC6E3F">
        <w:rPr>
          <w:rFonts w:ascii="Arial" w:hAnsi="Arial" w:cs="Arial"/>
        </w:rPr>
        <w:t>, je bil njegov odziv takojšen</w:t>
      </w:r>
      <w:r w:rsidRPr="00FC6E3F">
        <w:rPr>
          <w:rFonts w:ascii="Arial" w:hAnsi="Arial" w:cs="Arial"/>
        </w:rPr>
        <w:t>.</w:t>
      </w:r>
    </w:p>
    <w:p w14:paraId="7057AD4F" w14:textId="43BDCDFB" w:rsidR="00436E06" w:rsidRPr="00FC6E3F" w:rsidRDefault="000F2F05" w:rsidP="004A3821">
      <w:pPr>
        <w:jc w:val="both"/>
        <w:rPr>
          <w:rFonts w:ascii="Arial" w:hAnsi="Arial" w:cs="Arial"/>
        </w:rPr>
      </w:pPr>
      <w:r w:rsidRPr="00FC6E3F">
        <w:rPr>
          <w:rFonts w:ascii="Arial" w:hAnsi="Arial" w:cs="Arial"/>
        </w:rPr>
        <w:t xml:space="preserve">Prva prioriteta Ministrstva za delo, družino, socialne zadeve in enake možnosti (v nadaljevanju: </w:t>
      </w:r>
      <w:r w:rsidR="004C7D27" w:rsidRPr="00FC6E3F">
        <w:rPr>
          <w:rFonts w:ascii="Arial" w:hAnsi="Arial" w:cs="Arial"/>
        </w:rPr>
        <w:t>MDDSZ</w:t>
      </w:r>
      <w:r w:rsidRPr="00FC6E3F">
        <w:rPr>
          <w:rFonts w:ascii="Arial" w:hAnsi="Arial" w:cs="Arial"/>
        </w:rPr>
        <w:t xml:space="preserve">) je bila </w:t>
      </w:r>
      <w:r w:rsidRPr="00FC6E3F">
        <w:rPr>
          <w:rFonts w:ascii="Arial" w:hAnsi="Arial" w:cs="Arial"/>
          <w:b/>
        </w:rPr>
        <w:t>zagotovitev ustrezne skrbi za starejše</w:t>
      </w:r>
      <w:r w:rsidRPr="00FC6E3F">
        <w:rPr>
          <w:rFonts w:ascii="Arial" w:hAnsi="Arial" w:cs="Arial"/>
        </w:rPr>
        <w:t>. Minister Janez Cigler Kralj</w:t>
      </w:r>
      <w:r w:rsidR="00436E06" w:rsidRPr="00FC6E3F">
        <w:rPr>
          <w:rFonts w:ascii="Arial" w:hAnsi="Arial" w:cs="Arial"/>
        </w:rPr>
        <w:t xml:space="preserve"> je </w:t>
      </w:r>
      <w:r w:rsidRPr="00FC6E3F">
        <w:rPr>
          <w:rFonts w:ascii="Arial" w:hAnsi="Arial" w:cs="Arial"/>
        </w:rPr>
        <w:t xml:space="preserve">skupaj z ekipo obeh državnih sekretarjev in sodelavcev na MDDSZ </w:t>
      </w:r>
      <w:r w:rsidR="00436E06" w:rsidRPr="00FC6E3F">
        <w:rPr>
          <w:rFonts w:ascii="Arial" w:hAnsi="Arial" w:cs="Arial"/>
        </w:rPr>
        <w:t xml:space="preserve">od prvega dne mandata </w:t>
      </w:r>
      <w:r w:rsidRPr="00FC6E3F">
        <w:rPr>
          <w:rFonts w:ascii="Arial" w:hAnsi="Arial" w:cs="Arial"/>
        </w:rPr>
        <w:t xml:space="preserve"> </w:t>
      </w:r>
      <w:r w:rsidR="00436E06" w:rsidRPr="00FC6E3F">
        <w:rPr>
          <w:rFonts w:ascii="Arial" w:hAnsi="Arial" w:cs="Arial"/>
        </w:rPr>
        <w:t xml:space="preserve">dejavno vključen v pripravo </w:t>
      </w:r>
      <w:r w:rsidRPr="00FC6E3F">
        <w:rPr>
          <w:rFonts w:ascii="Arial" w:hAnsi="Arial" w:cs="Arial"/>
        </w:rPr>
        <w:t xml:space="preserve">ustreznih </w:t>
      </w:r>
      <w:r w:rsidR="00436E06" w:rsidRPr="00FC6E3F">
        <w:rPr>
          <w:rFonts w:ascii="Arial" w:hAnsi="Arial" w:cs="Arial"/>
        </w:rPr>
        <w:t>ukrepov in nadzor nad njihovim izvajanjem.</w:t>
      </w:r>
      <w:r w:rsidR="004C7D27" w:rsidRPr="00FC6E3F">
        <w:rPr>
          <w:rFonts w:ascii="Arial" w:hAnsi="Arial" w:cs="Arial"/>
        </w:rPr>
        <w:t xml:space="preserve"> Je v neposrednem stiku z vodstvi in varovanci domov za starejše in je tudi prvi resorni minister, ki je po več desetletjih obiskal </w:t>
      </w:r>
      <w:r w:rsidR="00C85478" w:rsidRPr="00FC6E3F">
        <w:rPr>
          <w:rFonts w:ascii="Arial" w:hAnsi="Arial" w:cs="Arial"/>
        </w:rPr>
        <w:t>nekatere izmed domov za starejše.</w:t>
      </w:r>
    </w:p>
    <w:p w14:paraId="6130D8E3" w14:textId="5A4F4BBB" w:rsidR="000F2F05" w:rsidRPr="00FC6E3F" w:rsidRDefault="004C7D27" w:rsidP="004A3821">
      <w:pPr>
        <w:jc w:val="both"/>
        <w:rPr>
          <w:rFonts w:ascii="Arial" w:hAnsi="Arial" w:cs="Arial"/>
          <w:b/>
        </w:rPr>
      </w:pPr>
      <w:r w:rsidRPr="00FC6E3F">
        <w:rPr>
          <w:rFonts w:ascii="Arial" w:hAnsi="Arial" w:cs="Arial"/>
        </w:rPr>
        <w:t xml:space="preserve">MDDSZ </w:t>
      </w:r>
      <w:r w:rsidR="000273B5">
        <w:rPr>
          <w:rFonts w:ascii="Arial" w:hAnsi="Arial" w:cs="Arial"/>
        </w:rPr>
        <w:t xml:space="preserve">problematiki oskrbe starejših </w:t>
      </w:r>
      <w:r w:rsidRPr="00FC6E3F">
        <w:rPr>
          <w:rFonts w:ascii="Arial" w:hAnsi="Arial" w:cs="Arial"/>
        </w:rPr>
        <w:t>samo času ministrovanja Janeza Ciglerja Kralja namenja</w:t>
      </w:r>
      <w:r w:rsidR="00B61DD7" w:rsidRPr="00FC6E3F">
        <w:rPr>
          <w:rFonts w:ascii="Arial" w:hAnsi="Arial" w:cs="Arial"/>
          <w:b/>
        </w:rPr>
        <w:t xml:space="preserve"> petkrat več evropskih in drugih javnih sredstev kot v čas</w:t>
      </w:r>
      <w:r w:rsidR="00DA265C" w:rsidRPr="00FC6E3F">
        <w:rPr>
          <w:rFonts w:ascii="Arial" w:hAnsi="Arial" w:cs="Arial"/>
          <w:b/>
        </w:rPr>
        <w:t>u katere koli vlade od leta 2008</w:t>
      </w:r>
      <w:r w:rsidR="00B61DD7" w:rsidRPr="00FC6E3F">
        <w:rPr>
          <w:rFonts w:ascii="Arial" w:hAnsi="Arial" w:cs="Arial"/>
          <w:b/>
        </w:rPr>
        <w:t xml:space="preserve"> naprej.</w:t>
      </w:r>
    </w:p>
    <w:p w14:paraId="639400E1" w14:textId="4A2E8A75" w:rsidR="00C85478" w:rsidRPr="00FC6E3F" w:rsidRDefault="00C85478" w:rsidP="004A3821">
      <w:pPr>
        <w:jc w:val="both"/>
        <w:rPr>
          <w:rFonts w:ascii="Arial" w:hAnsi="Arial" w:cs="Arial"/>
        </w:rPr>
      </w:pPr>
      <w:r w:rsidRPr="00FC6E3F">
        <w:rPr>
          <w:rFonts w:ascii="Arial" w:hAnsi="Arial" w:cs="Arial"/>
          <w:b/>
        </w:rPr>
        <w:t>Za dnevne centre in začasne namestitve starejših</w:t>
      </w:r>
      <w:r w:rsidRPr="00FC6E3F">
        <w:rPr>
          <w:rFonts w:ascii="Arial" w:hAnsi="Arial" w:cs="Arial"/>
        </w:rPr>
        <w:t xml:space="preserve">, ki se bodo gradili po </w:t>
      </w:r>
      <w:r w:rsidR="00002A72">
        <w:rPr>
          <w:rFonts w:ascii="Arial" w:hAnsi="Arial" w:cs="Arial"/>
        </w:rPr>
        <w:t>vsej</w:t>
      </w:r>
      <w:r w:rsidRPr="00FC6E3F">
        <w:rPr>
          <w:rFonts w:ascii="Arial" w:hAnsi="Arial" w:cs="Arial"/>
        </w:rPr>
        <w:t xml:space="preserve"> Sloveniji, je na podlagi javnega razpisa namenjenih </w:t>
      </w:r>
      <w:r w:rsidRPr="00FC6E3F">
        <w:rPr>
          <w:rFonts w:ascii="Arial" w:hAnsi="Arial" w:cs="Arial"/>
          <w:b/>
        </w:rPr>
        <w:t>21 milijonov evrov in pol.</w:t>
      </w:r>
    </w:p>
    <w:p w14:paraId="4B089907" w14:textId="783A392D" w:rsidR="00436E06" w:rsidRPr="00FC6E3F" w:rsidRDefault="00C85478" w:rsidP="004A3821">
      <w:pPr>
        <w:jc w:val="both"/>
        <w:rPr>
          <w:rFonts w:ascii="Arial" w:hAnsi="Arial" w:cs="Arial"/>
          <w:b/>
          <w:bCs/>
        </w:rPr>
      </w:pPr>
      <w:r w:rsidRPr="00FC6E3F">
        <w:rPr>
          <w:rFonts w:ascii="Arial" w:hAnsi="Arial" w:cs="Arial"/>
          <w:b/>
        </w:rPr>
        <w:t>Z</w:t>
      </w:r>
      <w:r w:rsidR="00436E06" w:rsidRPr="00FC6E3F">
        <w:rPr>
          <w:rFonts w:ascii="Arial" w:hAnsi="Arial" w:cs="Arial"/>
          <w:b/>
        </w:rPr>
        <w:t xml:space="preserve">aključena </w:t>
      </w:r>
      <w:r w:rsidR="00C73158" w:rsidRPr="00FC6E3F">
        <w:rPr>
          <w:rFonts w:ascii="Arial" w:hAnsi="Arial" w:cs="Arial"/>
          <w:b/>
        </w:rPr>
        <w:t>bo</w:t>
      </w:r>
      <w:r w:rsidRPr="00FC6E3F">
        <w:rPr>
          <w:rFonts w:ascii="Arial" w:hAnsi="Arial" w:cs="Arial"/>
          <w:b/>
        </w:rPr>
        <w:t xml:space="preserve"> </w:t>
      </w:r>
      <w:r w:rsidR="00436E06" w:rsidRPr="00FC6E3F">
        <w:rPr>
          <w:rFonts w:ascii="Arial" w:hAnsi="Arial" w:cs="Arial"/>
          <w:b/>
        </w:rPr>
        <w:t>energetska sanacija</w:t>
      </w:r>
      <w:r w:rsidR="00436E06" w:rsidRPr="00FC6E3F">
        <w:rPr>
          <w:rFonts w:ascii="Arial" w:hAnsi="Arial" w:cs="Arial"/>
        </w:rPr>
        <w:t xml:space="preserve"> prej dot</w:t>
      </w:r>
      <w:r w:rsidRPr="00FC6E3F">
        <w:rPr>
          <w:rFonts w:ascii="Arial" w:hAnsi="Arial" w:cs="Arial"/>
        </w:rPr>
        <w:t xml:space="preserve">rajanih </w:t>
      </w:r>
      <w:r w:rsidR="00C73158" w:rsidRPr="00FC6E3F">
        <w:rPr>
          <w:rFonts w:ascii="Arial" w:hAnsi="Arial" w:cs="Arial"/>
          <w:b/>
        </w:rPr>
        <w:t>dveh</w:t>
      </w:r>
      <w:r w:rsidRPr="00FC6E3F">
        <w:rPr>
          <w:rFonts w:ascii="Arial" w:hAnsi="Arial" w:cs="Arial"/>
          <w:b/>
        </w:rPr>
        <w:t xml:space="preserve"> domov za starejše</w:t>
      </w:r>
      <w:r w:rsidR="00436E06" w:rsidRPr="00FC6E3F">
        <w:rPr>
          <w:rFonts w:ascii="Arial" w:hAnsi="Arial" w:cs="Arial"/>
        </w:rPr>
        <w:t xml:space="preserve"> </w:t>
      </w:r>
      <w:r w:rsidR="00436E06" w:rsidRPr="00FC6E3F">
        <w:rPr>
          <w:rFonts w:ascii="Arial" w:hAnsi="Arial" w:cs="Arial"/>
          <w:b/>
        </w:rPr>
        <w:t xml:space="preserve">v vrednosti  </w:t>
      </w:r>
      <w:r w:rsidR="00C73158" w:rsidRPr="00FC6E3F">
        <w:rPr>
          <w:rFonts w:ascii="Arial" w:hAnsi="Arial" w:cs="Arial"/>
          <w:b/>
          <w:bCs/>
        </w:rPr>
        <w:t xml:space="preserve">845.918 </w:t>
      </w:r>
      <w:r w:rsidR="00436E06" w:rsidRPr="00FC6E3F">
        <w:rPr>
          <w:rFonts w:ascii="Arial" w:hAnsi="Arial" w:cs="Arial"/>
          <w:b/>
        </w:rPr>
        <w:t>EUR</w:t>
      </w:r>
      <w:r w:rsidR="00436E06" w:rsidRPr="00FC6E3F">
        <w:rPr>
          <w:rFonts w:ascii="Arial" w:hAnsi="Arial" w:cs="Arial"/>
        </w:rPr>
        <w:t xml:space="preserve">, kar je </w:t>
      </w:r>
      <w:r w:rsidR="00C73158" w:rsidRPr="00FC6E3F">
        <w:rPr>
          <w:rFonts w:ascii="Arial" w:hAnsi="Arial" w:cs="Arial"/>
        </w:rPr>
        <w:t>skoraj trikrat</w:t>
      </w:r>
      <w:r w:rsidR="00436E06" w:rsidRPr="00FC6E3F">
        <w:rPr>
          <w:rFonts w:ascii="Arial" w:hAnsi="Arial" w:cs="Arial"/>
        </w:rPr>
        <w:t xml:space="preserve"> toliko, kot se je denimo namenilo za DSO-je leta 2016</w:t>
      </w:r>
      <w:r w:rsidR="00EE00C7" w:rsidRPr="00FC6E3F">
        <w:rPr>
          <w:rFonts w:ascii="Arial" w:hAnsi="Arial" w:cs="Arial"/>
        </w:rPr>
        <w:t xml:space="preserve"> (348.002,36 EUR)</w:t>
      </w:r>
      <w:r w:rsidR="00436E06" w:rsidRPr="00FC6E3F">
        <w:rPr>
          <w:rFonts w:ascii="Arial" w:hAnsi="Arial" w:cs="Arial"/>
        </w:rPr>
        <w:t>.</w:t>
      </w:r>
    </w:p>
    <w:p w14:paraId="7888E51A" w14:textId="11493D2F" w:rsidR="00C85478" w:rsidRPr="00FC6E3F" w:rsidRDefault="00C85478" w:rsidP="004A3821">
      <w:pPr>
        <w:jc w:val="both"/>
        <w:rPr>
          <w:rFonts w:ascii="Arial" w:hAnsi="Arial" w:cs="Arial"/>
        </w:rPr>
      </w:pPr>
      <w:r w:rsidRPr="00FC6E3F">
        <w:rPr>
          <w:rFonts w:ascii="Arial" w:hAnsi="Arial" w:cs="Arial"/>
        </w:rPr>
        <w:t xml:space="preserve">Za preprečevanje brezposelnosti in ohranjanje delovnih mest je </w:t>
      </w:r>
      <w:r w:rsidR="00677FB7" w:rsidRPr="00FC6E3F">
        <w:rPr>
          <w:rFonts w:ascii="Arial" w:hAnsi="Arial" w:cs="Arial"/>
        </w:rPr>
        <w:t xml:space="preserve">ministru </w:t>
      </w:r>
      <w:r w:rsidRPr="00FC6E3F">
        <w:rPr>
          <w:rFonts w:ascii="Arial" w:hAnsi="Arial" w:cs="Arial"/>
        </w:rPr>
        <w:t xml:space="preserve">z ukrepi </w:t>
      </w:r>
      <w:r w:rsidRPr="00FC6E3F">
        <w:rPr>
          <w:rFonts w:ascii="Arial" w:hAnsi="Arial" w:cs="Arial"/>
          <w:b/>
        </w:rPr>
        <w:t xml:space="preserve">subvencioniranja čakanja na delo doma in  subvencioniranjem skrajšanega delovnega časa uspelo ohraniti </w:t>
      </w:r>
      <w:r w:rsidR="00A76055">
        <w:rPr>
          <w:rFonts w:ascii="Arial" w:hAnsi="Arial" w:cs="Arial"/>
          <w:b/>
        </w:rPr>
        <w:t>okoli</w:t>
      </w:r>
      <w:r w:rsidRPr="00FC6E3F">
        <w:rPr>
          <w:rFonts w:ascii="Arial" w:hAnsi="Arial" w:cs="Arial"/>
          <w:b/>
        </w:rPr>
        <w:t xml:space="preserve"> 300 tisoč delovnih mest. </w:t>
      </w:r>
      <w:r w:rsidRPr="00FC6E3F">
        <w:rPr>
          <w:rFonts w:ascii="Arial" w:hAnsi="Arial" w:cs="Arial"/>
        </w:rPr>
        <w:t>Oba ukrepa posredno prispe</w:t>
      </w:r>
      <w:r w:rsidR="00677FB7" w:rsidRPr="00FC6E3F">
        <w:rPr>
          <w:rFonts w:ascii="Arial" w:hAnsi="Arial" w:cs="Arial"/>
        </w:rPr>
        <w:t>vata tudi k zmanjšanemu širjenja</w:t>
      </w:r>
      <w:r w:rsidRPr="00FC6E3F">
        <w:rPr>
          <w:rFonts w:ascii="Arial" w:hAnsi="Arial" w:cs="Arial"/>
        </w:rPr>
        <w:t xml:space="preserve"> okužb med delovno aktivnimi.</w:t>
      </w:r>
    </w:p>
    <w:p w14:paraId="3AF199B6" w14:textId="250641B7" w:rsidR="00436E06" w:rsidRPr="00FC6E3F" w:rsidRDefault="00677FB7" w:rsidP="004A3821">
      <w:pPr>
        <w:jc w:val="both"/>
        <w:rPr>
          <w:rFonts w:ascii="Arial" w:hAnsi="Arial" w:cs="Arial"/>
        </w:rPr>
      </w:pPr>
      <w:r w:rsidRPr="00FC6E3F">
        <w:rPr>
          <w:rFonts w:ascii="Arial" w:hAnsi="Arial" w:cs="Arial"/>
        </w:rPr>
        <w:t>MDDSZ je večkrat pozvalo delodajalce, da skladno z zakonodajo</w:t>
      </w:r>
      <w:r w:rsidRPr="00FC6E3F">
        <w:rPr>
          <w:rFonts w:ascii="Arial" w:hAnsi="Arial" w:cs="Arial"/>
          <w:b/>
        </w:rPr>
        <w:t xml:space="preserve"> omogoči</w:t>
      </w:r>
      <w:r w:rsidR="00002A72">
        <w:rPr>
          <w:rFonts w:ascii="Arial" w:hAnsi="Arial" w:cs="Arial"/>
          <w:b/>
        </w:rPr>
        <w:t>jo</w:t>
      </w:r>
      <w:r w:rsidRPr="00FC6E3F">
        <w:rPr>
          <w:rFonts w:ascii="Arial" w:hAnsi="Arial" w:cs="Arial"/>
          <w:b/>
        </w:rPr>
        <w:t xml:space="preserve"> čim večjemu številu zaposlenih opravljanje dela</w:t>
      </w:r>
      <w:r w:rsidR="00436E06" w:rsidRPr="00FC6E3F">
        <w:rPr>
          <w:rFonts w:ascii="Arial" w:hAnsi="Arial" w:cs="Arial"/>
          <w:b/>
        </w:rPr>
        <w:t xml:space="preserve"> na domu, </w:t>
      </w:r>
      <w:r w:rsidRPr="00FC6E3F">
        <w:rPr>
          <w:rFonts w:ascii="Arial" w:hAnsi="Arial" w:cs="Arial"/>
        </w:rPr>
        <w:t xml:space="preserve">zaradi česar so bili </w:t>
      </w:r>
      <w:r w:rsidRPr="00FC6E3F">
        <w:rPr>
          <w:rFonts w:ascii="Arial" w:hAnsi="Arial" w:cs="Arial"/>
          <w:b/>
        </w:rPr>
        <w:t>poenostavljeni postopki prijave dela na domu.</w:t>
      </w:r>
    </w:p>
    <w:p w14:paraId="6297C118" w14:textId="15C6C835" w:rsidR="00854F5C" w:rsidRPr="00FC6E3F" w:rsidRDefault="00436E06" w:rsidP="004A3821">
      <w:pPr>
        <w:jc w:val="both"/>
        <w:rPr>
          <w:rFonts w:ascii="Arial" w:hAnsi="Arial" w:cs="Arial"/>
          <w:b/>
        </w:rPr>
      </w:pPr>
      <w:r w:rsidRPr="00002A72">
        <w:rPr>
          <w:rFonts w:ascii="Arial" w:hAnsi="Arial" w:cs="Arial"/>
          <w:b/>
        </w:rPr>
        <w:t>Zavezan</w:t>
      </w:r>
      <w:r w:rsidR="00EB3138" w:rsidRPr="00002A72">
        <w:rPr>
          <w:rFonts w:ascii="Arial" w:hAnsi="Arial" w:cs="Arial"/>
          <w:b/>
        </w:rPr>
        <w:t xml:space="preserve">ost socialnemu dialogu Vlade RS </w:t>
      </w:r>
      <w:r w:rsidRPr="00002A72">
        <w:rPr>
          <w:rFonts w:ascii="Arial" w:hAnsi="Arial" w:cs="Arial"/>
          <w:b/>
        </w:rPr>
        <w:t>in ministra Ciglerja Kralja</w:t>
      </w:r>
      <w:r w:rsidRPr="00FC6E3F">
        <w:rPr>
          <w:rFonts w:ascii="Arial" w:hAnsi="Arial" w:cs="Arial"/>
        </w:rPr>
        <w:t xml:space="preserve">, ki je v prvih šestih mesecih mandata </w:t>
      </w:r>
      <w:r w:rsidR="00854F5C" w:rsidRPr="00FC6E3F">
        <w:rPr>
          <w:rFonts w:ascii="Arial" w:hAnsi="Arial" w:cs="Arial"/>
        </w:rPr>
        <w:t xml:space="preserve">predsedoval </w:t>
      </w:r>
      <w:r w:rsidRPr="00FC6E3F">
        <w:rPr>
          <w:rFonts w:ascii="Arial" w:hAnsi="Arial" w:cs="Arial"/>
        </w:rPr>
        <w:t>E</w:t>
      </w:r>
      <w:r w:rsidR="00854F5C" w:rsidRPr="00FC6E3F">
        <w:rPr>
          <w:rFonts w:ascii="Arial" w:hAnsi="Arial" w:cs="Arial"/>
        </w:rPr>
        <w:t>konomsko socialnemu svetu (E</w:t>
      </w:r>
      <w:r w:rsidRPr="00FC6E3F">
        <w:rPr>
          <w:rFonts w:ascii="Arial" w:hAnsi="Arial" w:cs="Arial"/>
        </w:rPr>
        <w:t>SS</w:t>
      </w:r>
      <w:r w:rsidR="00854F5C" w:rsidRPr="00FC6E3F">
        <w:rPr>
          <w:rFonts w:ascii="Arial" w:hAnsi="Arial" w:cs="Arial"/>
        </w:rPr>
        <w:t>)</w:t>
      </w:r>
      <w:r w:rsidRPr="00FC6E3F">
        <w:rPr>
          <w:rFonts w:ascii="Arial" w:hAnsi="Arial" w:cs="Arial"/>
        </w:rPr>
        <w:t>, dokazujejo številne seje in številni predlogi, ki so jih so</w:t>
      </w:r>
      <w:r w:rsidR="00854F5C" w:rsidRPr="00FC6E3F">
        <w:rPr>
          <w:rFonts w:ascii="Arial" w:hAnsi="Arial" w:cs="Arial"/>
        </w:rPr>
        <w:t>cialni partnerji obravnavali ter</w:t>
      </w:r>
      <w:r w:rsidRPr="00FC6E3F">
        <w:rPr>
          <w:rFonts w:ascii="Arial" w:hAnsi="Arial" w:cs="Arial"/>
        </w:rPr>
        <w:t xml:space="preserve"> uskladili</w:t>
      </w:r>
      <w:r w:rsidRPr="00FC6E3F">
        <w:rPr>
          <w:rFonts w:ascii="Arial" w:hAnsi="Arial" w:cs="Arial"/>
          <w:b/>
        </w:rPr>
        <w:t xml:space="preserve">. </w:t>
      </w:r>
    </w:p>
    <w:p w14:paraId="2C3DB27E" w14:textId="1A947CAC" w:rsidR="00436E06" w:rsidRPr="00FC6E3F" w:rsidRDefault="00436E06" w:rsidP="004A3821">
      <w:pPr>
        <w:jc w:val="both"/>
        <w:rPr>
          <w:rFonts w:ascii="Arial" w:hAnsi="Arial" w:cs="Arial"/>
        </w:rPr>
      </w:pPr>
      <w:r w:rsidRPr="00FC6E3F">
        <w:rPr>
          <w:rFonts w:ascii="Arial" w:hAnsi="Arial" w:cs="Arial"/>
        </w:rPr>
        <w:lastRenderedPageBreak/>
        <w:t>V aktualnem mandatu Vlade Republ</w:t>
      </w:r>
      <w:r w:rsidR="00854F5C" w:rsidRPr="00FC6E3F">
        <w:rPr>
          <w:rFonts w:ascii="Arial" w:hAnsi="Arial" w:cs="Arial"/>
        </w:rPr>
        <w:t>ike Slovenije je bilo v desetih</w:t>
      </w:r>
      <w:r w:rsidRPr="00FC6E3F">
        <w:rPr>
          <w:rFonts w:ascii="Arial" w:hAnsi="Arial" w:cs="Arial"/>
        </w:rPr>
        <w:t xml:space="preserve"> mesecih sklicanih</w:t>
      </w:r>
      <w:r w:rsidRPr="00FC6E3F">
        <w:rPr>
          <w:rFonts w:ascii="Arial" w:hAnsi="Arial" w:cs="Arial"/>
          <w:b/>
        </w:rPr>
        <w:t xml:space="preserve"> osem rednih sej ESS </w:t>
      </w:r>
      <w:r w:rsidRPr="00FC6E3F">
        <w:rPr>
          <w:rFonts w:ascii="Arial" w:hAnsi="Arial" w:cs="Arial"/>
        </w:rPr>
        <w:t>(za dve seji je bilo sklicano tudi nadaljevanje seje) in</w:t>
      </w:r>
      <w:r w:rsidRPr="00FC6E3F">
        <w:rPr>
          <w:rFonts w:ascii="Arial" w:hAnsi="Arial" w:cs="Arial"/>
          <w:b/>
        </w:rPr>
        <w:t xml:space="preserve"> tri izredne seje ESS </w:t>
      </w:r>
      <w:r w:rsidRPr="00FC6E3F">
        <w:rPr>
          <w:rFonts w:ascii="Arial" w:hAnsi="Arial" w:cs="Arial"/>
        </w:rPr>
        <w:t>(za eno je bilo sklicano nadaljevanje).</w:t>
      </w:r>
      <w:r w:rsidR="00854F5C" w:rsidRPr="00FC6E3F">
        <w:rPr>
          <w:rFonts w:ascii="Arial" w:hAnsi="Arial" w:cs="Arial"/>
          <w:b/>
        </w:rPr>
        <w:t xml:space="preserve"> Skupaj torej 14 sej</w:t>
      </w:r>
      <w:r w:rsidRPr="00FC6E3F">
        <w:rPr>
          <w:rFonts w:ascii="Arial" w:hAnsi="Arial" w:cs="Arial"/>
          <w:b/>
        </w:rPr>
        <w:t xml:space="preserve">, kar je </w:t>
      </w:r>
      <w:r w:rsidR="00854F5C" w:rsidRPr="00FC6E3F">
        <w:rPr>
          <w:rFonts w:ascii="Arial" w:hAnsi="Arial" w:cs="Arial"/>
          <w:b/>
        </w:rPr>
        <w:t>v povprečju v</w:t>
      </w:r>
      <w:r w:rsidRPr="00FC6E3F">
        <w:rPr>
          <w:rFonts w:ascii="Arial" w:hAnsi="Arial" w:cs="Arial"/>
          <w:b/>
        </w:rPr>
        <w:t xml:space="preserve">eč kot ena seja mesečno. </w:t>
      </w:r>
      <w:r w:rsidRPr="00FC6E3F">
        <w:rPr>
          <w:rFonts w:ascii="Arial" w:hAnsi="Arial" w:cs="Arial"/>
        </w:rPr>
        <w:t xml:space="preserve">Za primerjavo, v mandatu </w:t>
      </w:r>
      <w:r w:rsidR="00854F5C" w:rsidRPr="00FC6E3F">
        <w:rPr>
          <w:rFonts w:ascii="Arial" w:hAnsi="Arial" w:cs="Arial"/>
        </w:rPr>
        <w:t xml:space="preserve">vlade </w:t>
      </w:r>
      <w:r w:rsidRPr="00FC6E3F">
        <w:rPr>
          <w:rFonts w:ascii="Arial" w:hAnsi="Arial" w:cs="Arial"/>
        </w:rPr>
        <w:t>Marjana Šarca je bilo v obdobju 18 mesecev 15 rednih sej in dve izredni seji ter ena dopisna seja ESS, skupaj tore</w:t>
      </w:r>
      <w:r w:rsidR="00854F5C" w:rsidRPr="00FC6E3F">
        <w:rPr>
          <w:rFonts w:ascii="Arial" w:hAnsi="Arial" w:cs="Arial"/>
        </w:rPr>
        <w:t>j ena mesečna seja v povprečju.</w:t>
      </w:r>
    </w:p>
    <w:p w14:paraId="00546DFB" w14:textId="487C6D92" w:rsidR="00436E06" w:rsidRPr="00FC6E3F" w:rsidRDefault="00854F5C" w:rsidP="004A3821">
      <w:pPr>
        <w:jc w:val="both"/>
        <w:rPr>
          <w:rFonts w:ascii="Arial" w:hAnsi="Arial" w:cs="Arial"/>
          <w:b/>
        </w:rPr>
      </w:pPr>
      <w:r w:rsidRPr="00FC6E3F">
        <w:rPr>
          <w:rFonts w:ascii="Arial" w:hAnsi="Arial" w:cs="Arial"/>
          <w:b/>
        </w:rPr>
        <w:t>Družine in otroci</w:t>
      </w:r>
      <w:r w:rsidRPr="00FC6E3F">
        <w:rPr>
          <w:rFonts w:ascii="Arial" w:hAnsi="Arial" w:cs="Arial"/>
        </w:rPr>
        <w:t xml:space="preserve"> kot njihov najranljivejši del se v času pandemije soočajo z dodatnimi bremeni in so izpostavljene številnim stiskam. </w:t>
      </w:r>
      <w:r w:rsidR="00EB3138" w:rsidRPr="00FC6E3F">
        <w:rPr>
          <w:rFonts w:ascii="Arial" w:hAnsi="Arial" w:cs="Arial"/>
        </w:rPr>
        <w:t xml:space="preserve">V času ministrovanja Janeza </w:t>
      </w:r>
      <w:r w:rsidR="00436E06" w:rsidRPr="00FC6E3F">
        <w:rPr>
          <w:rFonts w:ascii="Arial" w:hAnsi="Arial" w:cs="Arial"/>
        </w:rPr>
        <w:t>Cigler</w:t>
      </w:r>
      <w:r w:rsidR="00EB3138" w:rsidRPr="00FC6E3F">
        <w:rPr>
          <w:rFonts w:ascii="Arial" w:hAnsi="Arial" w:cs="Arial"/>
        </w:rPr>
        <w:t>ja</w:t>
      </w:r>
      <w:r w:rsidR="00436E06" w:rsidRPr="00FC6E3F">
        <w:rPr>
          <w:rFonts w:ascii="Arial" w:hAnsi="Arial" w:cs="Arial"/>
        </w:rPr>
        <w:t xml:space="preserve"> Kralj</w:t>
      </w:r>
      <w:r w:rsidR="00EB3138" w:rsidRPr="00FC6E3F">
        <w:rPr>
          <w:rFonts w:ascii="Arial" w:hAnsi="Arial" w:cs="Arial"/>
        </w:rPr>
        <w:t>a</w:t>
      </w:r>
      <w:r w:rsidR="00436E06" w:rsidRPr="00FC6E3F">
        <w:rPr>
          <w:rFonts w:ascii="Arial" w:hAnsi="Arial" w:cs="Arial"/>
        </w:rPr>
        <w:t xml:space="preserve"> je </w:t>
      </w:r>
      <w:r w:rsidR="00EB3138" w:rsidRPr="00FC6E3F">
        <w:rPr>
          <w:rFonts w:ascii="Arial" w:hAnsi="Arial" w:cs="Arial"/>
          <w:b/>
        </w:rPr>
        <w:t>za družinske ukrepe</w:t>
      </w:r>
      <w:r w:rsidR="00436E06" w:rsidRPr="00FC6E3F">
        <w:rPr>
          <w:rFonts w:ascii="Arial" w:hAnsi="Arial" w:cs="Arial"/>
          <w:b/>
        </w:rPr>
        <w:t xml:space="preserve"> zagotovljenih največ </w:t>
      </w:r>
      <w:r w:rsidR="00EB3138" w:rsidRPr="00FC6E3F">
        <w:rPr>
          <w:rFonts w:ascii="Arial" w:hAnsi="Arial" w:cs="Arial"/>
          <w:b/>
        </w:rPr>
        <w:t xml:space="preserve">sredstev v zadnjih osmih letih, kar znaša </w:t>
      </w:r>
      <w:r w:rsidR="00436E06" w:rsidRPr="00FC6E3F">
        <w:rPr>
          <w:rFonts w:ascii="Arial" w:hAnsi="Arial" w:cs="Arial"/>
          <w:b/>
        </w:rPr>
        <w:t xml:space="preserve">blizu 600 milijonov EUR v letu 2020. </w:t>
      </w:r>
    </w:p>
    <w:p w14:paraId="7491B48B" w14:textId="0B20E19B" w:rsidR="00D12CD6" w:rsidRPr="00FC6E3F" w:rsidRDefault="00D12CD6" w:rsidP="004A3821">
      <w:pPr>
        <w:jc w:val="both"/>
        <w:rPr>
          <w:rFonts w:ascii="Arial" w:hAnsi="Arial" w:cs="Arial"/>
        </w:rPr>
      </w:pPr>
      <w:r w:rsidRPr="00FC6E3F">
        <w:rPr>
          <w:rFonts w:ascii="Arial" w:hAnsi="Arial" w:cs="Arial"/>
          <w:b/>
        </w:rPr>
        <w:t xml:space="preserve">Dodajmo še podatke o solidarnostnih in kriznih dodatkih iz interventnih zakonov, ki jih je zagotovil minister Cigler Kralj </w:t>
      </w:r>
      <w:r w:rsidR="007C386B" w:rsidRPr="00FC6E3F">
        <w:rPr>
          <w:rFonts w:ascii="Arial" w:hAnsi="Arial" w:cs="Arial"/>
          <w:b/>
        </w:rPr>
        <w:t xml:space="preserve">s svojega področja dela </w:t>
      </w:r>
      <w:r w:rsidRPr="00FC6E3F">
        <w:rPr>
          <w:rFonts w:ascii="Arial" w:hAnsi="Arial" w:cs="Arial"/>
          <w:b/>
        </w:rPr>
        <w:t>za najbo</w:t>
      </w:r>
      <w:r w:rsidR="007C386B" w:rsidRPr="00FC6E3F">
        <w:rPr>
          <w:rFonts w:ascii="Arial" w:hAnsi="Arial" w:cs="Arial"/>
          <w:b/>
        </w:rPr>
        <w:t>lj ranljive skupine prebivalstva, kar je bistveno prispevalo k njihovemu lažjemu spopadanju z epidemijo.</w:t>
      </w:r>
    </w:p>
    <w:p w14:paraId="7B728DF4" w14:textId="46A28208" w:rsidR="00D12CD6" w:rsidRPr="00FC6E3F" w:rsidRDefault="00D12CD6" w:rsidP="00D12CD6">
      <w:pPr>
        <w:jc w:val="both"/>
        <w:rPr>
          <w:rFonts w:ascii="Arial" w:hAnsi="Arial" w:cs="Arial"/>
          <w:u w:val="single"/>
        </w:rPr>
      </w:pPr>
      <w:r w:rsidRPr="00FC6E3F">
        <w:rPr>
          <w:rFonts w:ascii="Arial" w:hAnsi="Arial" w:cs="Arial"/>
          <w:u w:val="single"/>
        </w:rPr>
        <w:t xml:space="preserve">PKP7: </w:t>
      </w:r>
      <w:r w:rsidRPr="00FC6E3F">
        <w:rPr>
          <w:rFonts w:ascii="Arial" w:hAnsi="Arial" w:cs="Arial"/>
          <w:u w:val="single"/>
        </w:rPr>
        <w:br/>
        <w:t>Enkratni solidarnostni dodatek za novorojence</w:t>
      </w:r>
    </w:p>
    <w:p w14:paraId="067C100C" w14:textId="613E799E" w:rsidR="00D12CD6" w:rsidRPr="00FC6E3F" w:rsidRDefault="00D12CD6" w:rsidP="00D12CD6">
      <w:pPr>
        <w:jc w:val="both"/>
        <w:rPr>
          <w:rFonts w:ascii="Arial" w:hAnsi="Arial" w:cs="Arial"/>
        </w:rPr>
      </w:pPr>
      <w:r w:rsidRPr="00FC6E3F">
        <w:rPr>
          <w:rFonts w:ascii="Arial" w:hAnsi="Arial" w:cs="Arial"/>
        </w:rPr>
        <w:t xml:space="preserve">Eden od staršev oziroma posvojitelj otroka s stalnim prebivališčem v Sloveniji, rojenega v času od 1. januarja 2020 do enega leta po koncu epidemije, </w:t>
      </w:r>
      <w:r w:rsidR="00E63DC2" w:rsidRPr="00FC6E3F">
        <w:rPr>
          <w:rFonts w:ascii="Arial" w:hAnsi="Arial" w:cs="Arial"/>
        </w:rPr>
        <w:t>prejme</w:t>
      </w:r>
      <w:r w:rsidRPr="00FC6E3F">
        <w:rPr>
          <w:rFonts w:ascii="Arial" w:hAnsi="Arial" w:cs="Arial"/>
        </w:rPr>
        <w:t xml:space="preserve"> enkratni solid</w:t>
      </w:r>
      <w:r w:rsidR="00E63DC2" w:rsidRPr="00FC6E3F">
        <w:rPr>
          <w:rFonts w:ascii="Arial" w:hAnsi="Arial" w:cs="Arial"/>
        </w:rPr>
        <w:t>arnostni dodatek za novorojence</w:t>
      </w:r>
      <w:r w:rsidRPr="00FC6E3F">
        <w:rPr>
          <w:rFonts w:ascii="Arial" w:hAnsi="Arial" w:cs="Arial"/>
        </w:rPr>
        <w:t xml:space="preserve"> v višini 500 evrov. </w:t>
      </w:r>
    </w:p>
    <w:p w14:paraId="3A6D0A1C" w14:textId="5B239D93" w:rsidR="00D12CD6" w:rsidRPr="00FC6E3F" w:rsidRDefault="00D12CD6" w:rsidP="00D12CD6">
      <w:pPr>
        <w:jc w:val="both"/>
        <w:rPr>
          <w:rFonts w:ascii="Arial" w:hAnsi="Arial" w:cs="Arial"/>
          <w:u w:val="single"/>
        </w:rPr>
      </w:pPr>
      <w:r w:rsidRPr="00FC6E3F">
        <w:rPr>
          <w:rFonts w:ascii="Arial" w:hAnsi="Arial" w:cs="Arial"/>
          <w:u w:val="single"/>
        </w:rPr>
        <w:t>Povečan dodatek za velike družine</w:t>
      </w:r>
    </w:p>
    <w:p w14:paraId="0429B5F5" w14:textId="59757ADA" w:rsidR="00D12CD6" w:rsidRPr="00FC6E3F" w:rsidRDefault="00D12CD6" w:rsidP="00D12CD6">
      <w:pPr>
        <w:jc w:val="both"/>
        <w:rPr>
          <w:rFonts w:ascii="Arial" w:hAnsi="Arial" w:cs="Arial"/>
        </w:rPr>
      </w:pPr>
      <w:r w:rsidRPr="00FC6E3F">
        <w:rPr>
          <w:rFonts w:ascii="Arial" w:hAnsi="Arial" w:cs="Arial"/>
        </w:rPr>
        <w:t xml:space="preserve">Znesek letnega dodatka za velike družine se za čas do konca epidemije poveča za 100 evrov za družine s tremi otroki in za 200 evrov za družine s štirimi ali več otroki. </w:t>
      </w:r>
    </w:p>
    <w:p w14:paraId="5723B59B" w14:textId="77777777" w:rsidR="00D12CD6" w:rsidRPr="00FC6E3F" w:rsidRDefault="00D12CD6" w:rsidP="00D12CD6">
      <w:pPr>
        <w:jc w:val="both"/>
        <w:rPr>
          <w:rFonts w:ascii="Arial" w:hAnsi="Arial" w:cs="Arial"/>
          <w:u w:val="single"/>
        </w:rPr>
      </w:pPr>
      <w:r w:rsidRPr="00FC6E3F">
        <w:rPr>
          <w:rFonts w:ascii="Arial" w:hAnsi="Arial" w:cs="Arial"/>
          <w:u w:val="single"/>
        </w:rPr>
        <w:t>Enkratni solidarnostni dodatek v višini 50 evrov za vse otroke</w:t>
      </w:r>
    </w:p>
    <w:p w14:paraId="104263C0" w14:textId="1E888D58" w:rsidR="00D12CD6" w:rsidRPr="00FC6E3F" w:rsidRDefault="00D12CD6" w:rsidP="00D12CD6">
      <w:pPr>
        <w:jc w:val="both"/>
        <w:rPr>
          <w:rFonts w:ascii="Arial" w:hAnsi="Arial" w:cs="Arial"/>
        </w:rPr>
      </w:pPr>
      <w:r w:rsidRPr="00FC6E3F">
        <w:rPr>
          <w:rFonts w:ascii="Arial" w:hAnsi="Arial" w:cs="Arial"/>
        </w:rPr>
        <w:t>Prejeme ga eden od staršev oz. rejnik otroka do starosti 18 let s stalnim ali začasnim prebivališčem v Sloveniji, ki dejansko živi v Sloveniji.</w:t>
      </w:r>
      <w:r w:rsidR="000C014F" w:rsidRPr="00FC6E3F">
        <w:rPr>
          <w:rFonts w:ascii="Arial" w:hAnsi="Arial" w:cs="Arial"/>
        </w:rPr>
        <w:t xml:space="preserve"> V PKP8 je ukrep dopolnjen za polnoletne dijake, ki se šolajo v RS. </w:t>
      </w:r>
    </w:p>
    <w:p w14:paraId="5DF97F36" w14:textId="77777777" w:rsidR="00D12CD6" w:rsidRPr="00FC6E3F" w:rsidRDefault="00D12CD6" w:rsidP="00D12CD6">
      <w:pPr>
        <w:jc w:val="both"/>
        <w:rPr>
          <w:rFonts w:ascii="Arial" w:hAnsi="Arial" w:cs="Arial"/>
          <w:u w:val="single"/>
        </w:rPr>
      </w:pPr>
      <w:r w:rsidRPr="00FC6E3F">
        <w:rPr>
          <w:rFonts w:ascii="Arial" w:hAnsi="Arial" w:cs="Arial"/>
          <w:u w:val="single"/>
        </w:rPr>
        <w:t>Dodatek za nego otroka</w:t>
      </w:r>
    </w:p>
    <w:p w14:paraId="4D02DF8D" w14:textId="66C1CC0D" w:rsidR="00D12CD6" w:rsidRPr="00FC6E3F" w:rsidRDefault="00D12CD6" w:rsidP="00D12CD6">
      <w:pPr>
        <w:jc w:val="both"/>
        <w:rPr>
          <w:rFonts w:ascii="Arial" w:hAnsi="Arial" w:cs="Arial"/>
        </w:rPr>
      </w:pPr>
      <w:r w:rsidRPr="00FC6E3F">
        <w:rPr>
          <w:rFonts w:ascii="Arial" w:hAnsi="Arial" w:cs="Arial"/>
        </w:rPr>
        <w:t xml:space="preserve">Dodatek za nego otroka se povečuje za 100 evrov. Poračun višjega dodatka za oktober, november in december 2020 v višini 300 evrov se </w:t>
      </w:r>
      <w:r w:rsidR="00E63DC2" w:rsidRPr="00FC6E3F">
        <w:rPr>
          <w:rFonts w:ascii="Arial" w:hAnsi="Arial" w:cs="Arial"/>
        </w:rPr>
        <w:t>je</w:t>
      </w:r>
      <w:r w:rsidRPr="00FC6E3F">
        <w:rPr>
          <w:rFonts w:ascii="Arial" w:hAnsi="Arial" w:cs="Arial"/>
        </w:rPr>
        <w:t xml:space="preserve"> izvedel do 31. januarja 2021. Od januarja 2021 pa </w:t>
      </w:r>
      <w:r w:rsidR="00E63DC2" w:rsidRPr="00FC6E3F">
        <w:rPr>
          <w:rFonts w:ascii="Arial" w:hAnsi="Arial" w:cs="Arial"/>
        </w:rPr>
        <w:t>je</w:t>
      </w:r>
      <w:r w:rsidRPr="00FC6E3F">
        <w:rPr>
          <w:rFonts w:ascii="Arial" w:hAnsi="Arial" w:cs="Arial"/>
        </w:rPr>
        <w:t xml:space="preserve"> znesek dodatka za nego višji do konca epidemije.</w:t>
      </w:r>
    </w:p>
    <w:p w14:paraId="0D9770A6" w14:textId="77777777" w:rsidR="00E63DC2" w:rsidRPr="00FC6E3F" w:rsidRDefault="00E63DC2" w:rsidP="00E63DC2">
      <w:pPr>
        <w:jc w:val="both"/>
        <w:rPr>
          <w:rFonts w:ascii="Arial" w:hAnsi="Arial" w:cs="Arial"/>
        </w:rPr>
      </w:pPr>
      <w:r w:rsidRPr="00FC6E3F">
        <w:rPr>
          <w:rFonts w:ascii="Arial" w:hAnsi="Arial" w:cs="Arial"/>
        </w:rPr>
        <w:t xml:space="preserve">Že v prvem valu so enkratni solidarnostni dodatek v višini 150 evrov prejeli </w:t>
      </w:r>
      <w:r w:rsidRPr="00FC6E3F">
        <w:rPr>
          <w:rFonts w:ascii="Arial" w:hAnsi="Arial" w:cs="Arial"/>
          <w:u w:val="single"/>
        </w:rPr>
        <w:t>upravičenci do najnižjih pokojnin, denarne socialne pomoči ali varstvenega dodatka ter študenti.</w:t>
      </w:r>
      <w:r w:rsidRPr="00FC6E3F">
        <w:rPr>
          <w:rFonts w:ascii="Arial" w:hAnsi="Arial" w:cs="Arial"/>
        </w:rPr>
        <w:t xml:space="preserve"> </w:t>
      </w:r>
    </w:p>
    <w:p w14:paraId="3C661481" w14:textId="77777777" w:rsidR="00E63DC2" w:rsidRPr="00FC6E3F" w:rsidRDefault="00E63DC2" w:rsidP="00E63DC2">
      <w:pPr>
        <w:jc w:val="both"/>
        <w:rPr>
          <w:rFonts w:ascii="Arial" w:hAnsi="Arial" w:cs="Arial"/>
          <w:u w:val="single"/>
        </w:rPr>
      </w:pPr>
      <w:r w:rsidRPr="00FC6E3F">
        <w:rPr>
          <w:rFonts w:ascii="Arial" w:hAnsi="Arial" w:cs="Arial"/>
          <w:u w:val="single"/>
        </w:rPr>
        <w:t>Krizni dodatek</w:t>
      </w:r>
    </w:p>
    <w:p w14:paraId="332D7F97" w14:textId="77777777" w:rsidR="00E63DC2" w:rsidRPr="00FC6E3F" w:rsidRDefault="00E63DC2" w:rsidP="00E63DC2">
      <w:pPr>
        <w:jc w:val="both"/>
        <w:rPr>
          <w:rFonts w:ascii="Arial" w:hAnsi="Arial" w:cs="Arial"/>
        </w:rPr>
      </w:pPr>
      <w:r w:rsidRPr="00FC6E3F">
        <w:rPr>
          <w:rFonts w:ascii="Arial" w:hAnsi="Arial" w:cs="Arial"/>
        </w:rPr>
        <w:t>Vsakemu zaposlenemu, ki dela in čigar zadnja izplačana mesečna plača ni presegla dvakratnika minimalne plače (2x 940,58, to je 1881,16 eur), delodajalec izplača ob plači za mesec december 2020 krizni dodatek v višini 200 evrov, ki je oproščen plačila vseh davkov in prispevkov.</w:t>
      </w:r>
    </w:p>
    <w:p w14:paraId="403555C9" w14:textId="6CCB43F6" w:rsidR="00E63DC2" w:rsidRPr="00FC6E3F" w:rsidRDefault="00E63DC2" w:rsidP="00E63DC2">
      <w:pPr>
        <w:jc w:val="both"/>
        <w:rPr>
          <w:rFonts w:ascii="Arial" w:hAnsi="Arial" w:cs="Arial"/>
        </w:rPr>
      </w:pPr>
      <w:r w:rsidRPr="00FC6E3F">
        <w:rPr>
          <w:rFonts w:ascii="Arial" w:hAnsi="Arial" w:cs="Arial"/>
          <w:b/>
        </w:rPr>
        <w:t>Ker minister dobro razume stiske socialno šibkih, si je prizadeval tudi za dogovor socialnih partnerjev o dvigu minimalne plače</w:t>
      </w:r>
      <w:r w:rsidRPr="00FC6E3F">
        <w:rPr>
          <w:rFonts w:ascii="Arial" w:hAnsi="Arial" w:cs="Arial"/>
        </w:rPr>
        <w:t>. Kot minister za delo ne sme spregledati zaposlenih, ki si zaslužijo dostojno plačilo za pošteno delo. In neto plače v Sloveniji so prenizke. Zato je zagotovil dvig minimalne plače, ki se za delo s polnim delovnim časom, opravljeno od 1. januarja 2021, poveča na 1.024,24 eura. Obenem je njegova prednostna naloga ohranjanje zaposlitev, k čemur veliko prispevajo tudi proti koronski ukrepi.</w:t>
      </w:r>
    </w:p>
    <w:p w14:paraId="6CBD53C0" w14:textId="585E0FA1" w:rsidR="00EC5669" w:rsidRPr="00FC6E3F" w:rsidRDefault="00EC5669" w:rsidP="00EC5669">
      <w:pPr>
        <w:pStyle w:val="Naslov2"/>
        <w:rPr>
          <w:rFonts w:ascii="Arial" w:hAnsi="Arial" w:cs="Arial"/>
          <w:b/>
          <w:color w:val="000000" w:themeColor="text1"/>
          <w:sz w:val="22"/>
          <w:szCs w:val="22"/>
        </w:rPr>
      </w:pPr>
      <w:bookmarkStart w:id="2" w:name="_Toc62404290"/>
      <w:r w:rsidRPr="00FC6E3F">
        <w:rPr>
          <w:rFonts w:ascii="Arial" w:hAnsi="Arial" w:cs="Arial"/>
          <w:b/>
          <w:color w:val="000000" w:themeColor="text1"/>
          <w:sz w:val="22"/>
          <w:szCs w:val="22"/>
        </w:rPr>
        <w:lastRenderedPageBreak/>
        <w:t xml:space="preserve">1. </w:t>
      </w:r>
      <w:r w:rsidR="00677FB7" w:rsidRPr="00FC6E3F">
        <w:rPr>
          <w:rFonts w:ascii="Arial" w:hAnsi="Arial" w:cs="Arial"/>
          <w:b/>
          <w:color w:val="000000" w:themeColor="text1"/>
          <w:sz w:val="22"/>
          <w:szCs w:val="22"/>
        </w:rPr>
        <w:t xml:space="preserve">Ukrepi MDDSZ </w:t>
      </w:r>
      <w:r w:rsidRPr="00FC6E3F">
        <w:rPr>
          <w:rFonts w:ascii="Arial" w:hAnsi="Arial" w:cs="Arial"/>
          <w:b/>
          <w:color w:val="000000" w:themeColor="text1"/>
          <w:sz w:val="22"/>
          <w:szCs w:val="22"/>
        </w:rPr>
        <w:t>pri zajezitvi širjenja virusa SARS-CoV-2 v domovih za starejše</w:t>
      </w:r>
      <w:bookmarkEnd w:id="2"/>
    </w:p>
    <w:p w14:paraId="09EBA641" w14:textId="77777777" w:rsidR="005550D7" w:rsidRPr="00FC6E3F" w:rsidRDefault="005550D7" w:rsidP="00B76DBA">
      <w:pPr>
        <w:spacing w:after="0"/>
        <w:jc w:val="both"/>
        <w:rPr>
          <w:rFonts w:ascii="Arial" w:hAnsi="Arial" w:cs="Arial"/>
        </w:rPr>
      </w:pPr>
    </w:p>
    <w:p w14:paraId="0AF4B56A" w14:textId="0E0DF7D4" w:rsidR="001F6512" w:rsidRPr="00FC6E3F" w:rsidRDefault="009F2E96" w:rsidP="001F6512">
      <w:pPr>
        <w:jc w:val="both"/>
        <w:rPr>
          <w:rFonts w:ascii="Arial" w:hAnsi="Arial" w:cs="Arial"/>
        </w:rPr>
      </w:pPr>
      <w:r w:rsidRPr="00FC6E3F">
        <w:rPr>
          <w:rFonts w:ascii="Arial" w:hAnsi="Arial" w:cs="Arial"/>
          <w:b/>
        </w:rPr>
        <w:t xml:space="preserve">Svetovna zdravstvena organizacija je razglasila 11. </w:t>
      </w:r>
      <w:r w:rsidR="00092FE2" w:rsidRPr="00FC6E3F">
        <w:rPr>
          <w:rFonts w:ascii="Arial" w:hAnsi="Arial" w:cs="Arial"/>
          <w:b/>
        </w:rPr>
        <w:t>m</w:t>
      </w:r>
      <w:r w:rsidRPr="00FC6E3F">
        <w:rPr>
          <w:rFonts w:ascii="Arial" w:hAnsi="Arial" w:cs="Arial"/>
          <w:b/>
        </w:rPr>
        <w:t>arca 2020 pandemijo, medtem ko je takratni minister za zdravje Aleš Šebeder 12. marca 2020 v Sloveniji razglasil epidemijo</w:t>
      </w:r>
      <w:r w:rsidRPr="00FC6E3F">
        <w:rPr>
          <w:rFonts w:ascii="Arial" w:hAnsi="Arial" w:cs="Arial"/>
        </w:rPr>
        <w:t xml:space="preserve">. Ob nastopu ministrske funkcije Janeza </w:t>
      </w:r>
      <w:r w:rsidR="00092FE2" w:rsidRPr="00FC6E3F">
        <w:rPr>
          <w:rFonts w:ascii="Arial" w:hAnsi="Arial" w:cs="Arial"/>
        </w:rPr>
        <w:t>Ciglerja Kralja je bilo v</w:t>
      </w:r>
      <w:r w:rsidR="001F6512" w:rsidRPr="00FC6E3F">
        <w:rPr>
          <w:rFonts w:ascii="Arial" w:hAnsi="Arial" w:cs="Arial"/>
        </w:rPr>
        <w:t xml:space="preserve"> državnem logističnem centru Rojah (DLC Roje) 16. marca 2020 na razpolago 93.500 kirurških mask, 2.000 mask FFP1, 1.000 mask FFP2, 3.400 mask FFP3, 1.514.380 lateks rokavic, 8.649 zaščitnih kombinezonov in 374 zaščitnih očal. In to kljub temu, da je Svetovna zdravstvena organizacija že v prvih dneh marca posvarila, da se zaloge zaščitne medicinske opreme zaradi naraščajočega povpraševanja, kopičenja opreme in zlorab hitro zmanjšujejo. Vlada Marjana</w:t>
      </w:r>
      <w:r w:rsidR="00092FE2" w:rsidRPr="00FC6E3F">
        <w:rPr>
          <w:rFonts w:ascii="Arial" w:hAnsi="Arial" w:cs="Arial"/>
        </w:rPr>
        <w:t xml:space="preserve"> </w:t>
      </w:r>
      <w:r w:rsidR="001F6512" w:rsidRPr="00FC6E3F">
        <w:rPr>
          <w:rFonts w:ascii="Arial" w:hAnsi="Arial" w:cs="Arial"/>
        </w:rPr>
        <w:t>Šarca pa temu ni prisluhnila in ni zagotovila ustrezne rezerve zaščitne opreme. Svoje strahove ter tudi</w:t>
      </w:r>
      <w:r w:rsidR="00092FE2" w:rsidRPr="00FC6E3F">
        <w:rPr>
          <w:rFonts w:ascii="Arial" w:hAnsi="Arial" w:cs="Arial"/>
        </w:rPr>
        <w:t xml:space="preserve"> </w:t>
      </w:r>
      <w:r w:rsidR="001F6512" w:rsidRPr="00FC6E3F">
        <w:rPr>
          <w:rFonts w:ascii="Arial" w:hAnsi="Arial" w:cs="Arial"/>
        </w:rPr>
        <w:t>zaskrbljenost nad stanjem preskrbljenosti z zaščitno opremo je v izjavi 25. februarja izrazila tudi</w:t>
      </w:r>
      <w:r w:rsidR="00092FE2" w:rsidRPr="00FC6E3F">
        <w:rPr>
          <w:rFonts w:ascii="Arial" w:hAnsi="Arial" w:cs="Arial"/>
        </w:rPr>
        <w:t xml:space="preserve"> </w:t>
      </w:r>
      <w:r w:rsidR="001F6512" w:rsidRPr="00FC6E3F">
        <w:rPr>
          <w:rFonts w:ascii="Arial" w:hAnsi="Arial" w:cs="Arial"/>
        </w:rPr>
        <w:t>Zdravniška zbornica Slovenije, takratni premier Šarec pa je na izjavo</w:t>
      </w:r>
      <w:r w:rsidR="001A24BB">
        <w:rPr>
          <w:rFonts w:ascii="Arial" w:hAnsi="Arial" w:cs="Arial"/>
        </w:rPr>
        <w:t xml:space="preserve"> skorajda posmehljivo odgovoril (citat)</w:t>
      </w:r>
      <w:r w:rsidR="001F6512" w:rsidRPr="00FC6E3F">
        <w:rPr>
          <w:rFonts w:ascii="Arial" w:hAnsi="Arial" w:cs="Arial"/>
        </w:rPr>
        <w:t>: »To je tako, kot da bi rekli, da se policisti bojijo strelnega orožja«. To dodatno kaže na to,</w:t>
      </w:r>
      <w:r w:rsidR="00092FE2" w:rsidRPr="00FC6E3F">
        <w:rPr>
          <w:rFonts w:ascii="Arial" w:hAnsi="Arial" w:cs="Arial"/>
        </w:rPr>
        <w:t xml:space="preserve"> </w:t>
      </w:r>
      <w:r w:rsidR="001F6512" w:rsidRPr="00FC6E3F">
        <w:rPr>
          <w:rFonts w:ascii="Arial" w:hAnsi="Arial" w:cs="Arial"/>
        </w:rPr>
        <w:t xml:space="preserve">kakšen je bil odnos </w:t>
      </w:r>
      <w:r w:rsidR="00092FE2" w:rsidRPr="00FC6E3F">
        <w:rPr>
          <w:rFonts w:ascii="Arial" w:hAnsi="Arial" w:cs="Arial"/>
        </w:rPr>
        <w:t xml:space="preserve">takratnega predsednika vlade Marjana </w:t>
      </w:r>
      <w:r w:rsidR="001F6512" w:rsidRPr="00FC6E3F">
        <w:rPr>
          <w:rFonts w:ascii="Arial" w:hAnsi="Arial" w:cs="Arial"/>
        </w:rPr>
        <w:t>Šarca do tega vprašanja, ter dodatno pojasn</w:t>
      </w:r>
      <w:r w:rsidR="00092FE2" w:rsidRPr="00FC6E3F">
        <w:rPr>
          <w:rFonts w:ascii="Arial" w:hAnsi="Arial" w:cs="Arial"/>
        </w:rPr>
        <w:t>j</w:t>
      </w:r>
      <w:r w:rsidR="001F6512" w:rsidRPr="00FC6E3F">
        <w:rPr>
          <w:rFonts w:ascii="Arial" w:hAnsi="Arial" w:cs="Arial"/>
        </w:rPr>
        <w:t>uje vzroke za pomanjkanje opreme</w:t>
      </w:r>
      <w:r w:rsidR="00092FE2" w:rsidRPr="00FC6E3F">
        <w:rPr>
          <w:rFonts w:ascii="Arial" w:hAnsi="Arial" w:cs="Arial"/>
        </w:rPr>
        <w:t xml:space="preserve"> </w:t>
      </w:r>
      <w:r w:rsidR="001F6512" w:rsidRPr="00FC6E3F">
        <w:rPr>
          <w:rFonts w:ascii="Arial" w:hAnsi="Arial" w:cs="Arial"/>
        </w:rPr>
        <w:t>za zdravst</w:t>
      </w:r>
      <w:r w:rsidR="00092FE2" w:rsidRPr="00FC6E3F">
        <w:rPr>
          <w:rFonts w:ascii="Arial" w:hAnsi="Arial" w:cs="Arial"/>
        </w:rPr>
        <w:t>v</w:t>
      </w:r>
      <w:r w:rsidR="001F6512" w:rsidRPr="00FC6E3F">
        <w:rPr>
          <w:rFonts w:ascii="Arial" w:hAnsi="Arial" w:cs="Arial"/>
        </w:rPr>
        <w:t xml:space="preserve">eno </w:t>
      </w:r>
      <w:r w:rsidR="00092FE2" w:rsidRPr="00FC6E3F">
        <w:rPr>
          <w:rFonts w:ascii="Arial" w:hAnsi="Arial" w:cs="Arial"/>
        </w:rPr>
        <w:t xml:space="preserve">in drugo </w:t>
      </w:r>
      <w:r w:rsidR="001F6512" w:rsidRPr="00FC6E3F">
        <w:rPr>
          <w:rFonts w:ascii="Arial" w:hAnsi="Arial" w:cs="Arial"/>
        </w:rPr>
        <w:t>osebje v času po zaprisegi nove vlade.</w:t>
      </w:r>
    </w:p>
    <w:p w14:paraId="74A51190" w14:textId="3B7F4A8F" w:rsidR="00092FE2" w:rsidRPr="00FC6E3F" w:rsidRDefault="00BF222D" w:rsidP="004A3821">
      <w:pPr>
        <w:jc w:val="both"/>
        <w:rPr>
          <w:rFonts w:ascii="Arial" w:hAnsi="Arial" w:cs="Arial"/>
        </w:rPr>
      </w:pPr>
      <w:r w:rsidRPr="00FC6E3F">
        <w:rPr>
          <w:rFonts w:ascii="Arial" w:hAnsi="Arial" w:cs="Arial"/>
        </w:rPr>
        <w:t>Vse obtožbe</w:t>
      </w:r>
      <w:r w:rsidR="00092FE2" w:rsidRPr="00FC6E3F">
        <w:rPr>
          <w:rFonts w:ascii="Arial" w:hAnsi="Arial" w:cs="Arial"/>
        </w:rPr>
        <w:t xml:space="preserve"> glede neustreznosti prvotnih ukrepov najost</w:t>
      </w:r>
      <w:r w:rsidR="00B76DBA" w:rsidRPr="00FC6E3F">
        <w:rPr>
          <w:rFonts w:ascii="Arial" w:hAnsi="Arial" w:cs="Arial"/>
        </w:rPr>
        <w:t>reje zavračamo, saj se je držav</w:t>
      </w:r>
      <w:r w:rsidR="00092FE2" w:rsidRPr="00FC6E3F">
        <w:rPr>
          <w:rFonts w:ascii="Arial" w:hAnsi="Arial" w:cs="Arial"/>
        </w:rPr>
        <w:t>a praktično znašla brez zaščitne opreme tako za zdravstveno osebje kot osebje v DSO-jih, ki skrbi za najranljivejšo populacijo.</w:t>
      </w:r>
    </w:p>
    <w:p w14:paraId="66D36CE7" w14:textId="5805C105" w:rsidR="005550D7" w:rsidRPr="00FC6E3F" w:rsidRDefault="005550D7" w:rsidP="004A3821">
      <w:pPr>
        <w:jc w:val="both"/>
        <w:rPr>
          <w:rFonts w:ascii="Arial" w:hAnsi="Arial" w:cs="Arial"/>
          <w:i/>
        </w:rPr>
      </w:pPr>
      <w:r w:rsidRPr="00FC6E3F">
        <w:rPr>
          <w:rFonts w:ascii="Arial" w:hAnsi="Arial" w:cs="Arial"/>
          <w:i/>
        </w:rPr>
        <w:t>a) Sprotno obveščanje strokovne in druge javnosti</w:t>
      </w:r>
    </w:p>
    <w:p w14:paraId="3084C80E" w14:textId="43B4CB64" w:rsidR="00043892" w:rsidRPr="00FC6E3F" w:rsidRDefault="00092FE2" w:rsidP="004A3821">
      <w:pPr>
        <w:jc w:val="both"/>
        <w:rPr>
          <w:rFonts w:ascii="Arial" w:hAnsi="Arial" w:cs="Arial"/>
        </w:rPr>
      </w:pPr>
      <w:r w:rsidRPr="00FC6E3F">
        <w:rPr>
          <w:rFonts w:ascii="Arial" w:hAnsi="Arial" w:cs="Arial"/>
        </w:rPr>
        <w:t xml:space="preserve">Prva okužba v DSO </w:t>
      </w:r>
      <w:r w:rsidR="00E55C37" w:rsidRPr="00FC6E3F">
        <w:rPr>
          <w:rFonts w:ascii="Arial" w:hAnsi="Arial" w:cs="Arial"/>
        </w:rPr>
        <w:t xml:space="preserve">in tudi smrtna žrtev </w:t>
      </w:r>
      <w:r w:rsidRPr="00FC6E3F">
        <w:rPr>
          <w:rFonts w:ascii="Arial" w:hAnsi="Arial" w:cs="Arial"/>
        </w:rPr>
        <w:t xml:space="preserve">v Sloveniji </w:t>
      </w:r>
      <w:r w:rsidR="005550D7" w:rsidRPr="00FC6E3F">
        <w:rPr>
          <w:rFonts w:ascii="Arial" w:hAnsi="Arial" w:cs="Arial"/>
        </w:rPr>
        <w:t xml:space="preserve">je bila </w:t>
      </w:r>
      <w:r w:rsidR="00E55C37" w:rsidRPr="00FC6E3F">
        <w:rPr>
          <w:rFonts w:ascii="Arial" w:hAnsi="Arial" w:cs="Arial"/>
        </w:rPr>
        <w:t>marca v Metliki.</w:t>
      </w:r>
      <w:r w:rsidRPr="00FC6E3F">
        <w:rPr>
          <w:rFonts w:ascii="Arial" w:hAnsi="Arial" w:cs="Arial"/>
        </w:rPr>
        <w:t xml:space="preserve"> Javnost je bila  redno in sproti obveščena o vseh dejavnostih in potrebnih ukrepih za zajezitev širjenja virusa covid-19. To je razvidno </w:t>
      </w:r>
      <w:r w:rsidR="00BF222D" w:rsidRPr="00FC6E3F">
        <w:rPr>
          <w:rFonts w:ascii="Arial" w:hAnsi="Arial" w:cs="Arial"/>
        </w:rPr>
        <w:t xml:space="preserve"> iz rednih objav na spletni strani </w:t>
      </w:r>
      <w:r w:rsidRPr="00FC6E3F">
        <w:rPr>
          <w:rFonts w:ascii="Arial" w:hAnsi="Arial" w:cs="Arial"/>
        </w:rPr>
        <w:t xml:space="preserve">MDDSZ </w:t>
      </w:r>
      <w:r w:rsidR="00BF222D" w:rsidRPr="00FC6E3F">
        <w:rPr>
          <w:rFonts w:ascii="Arial" w:hAnsi="Arial" w:cs="Arial"/>
        </w:rPr>
        <w:t>in obveščanja medijev.</w:t>
      </w:r>
    </w:p>
    <w:p w14:paraId="022AB1F0" w14:textId="7EC5E976" w:rsidR="005550D7" w:rsidRPr="00FC6E3F" w:rsidRDefault="005550D7" w:rsidP="004A3821">
      <w:pPr>
        <w:jc w:val="both"/>
        <w:rPr>
          <w:rFonts w:ascii="Arial" w:hAnsi="Arial" w:cs="Arial"/>
          <w:i/>
        </w:rPr>
      </w:pPr>
      <w:r w:rsidRPr="00FC6E3F">
        <w:rPr>
          <w:rFonts w:ascii="Arial" w:hAnsi="Arial" w:cs="Arial"/>
          <w:i/>
        </w:rPr>
        <w:t>b) Sprejem interventne zakonodaje</w:t>
      </w:r>
    </w:p>
    <w:p w14:paraId="65B8B9B4" w14:textId="672F99EB" w:rsidR="005550D7" w:rsidRPr="00FC6E3F" w:rsidRDefault="00BF222D" w:rsidP="004A3821">
      <w:pPr>
        <w:jc w:val="both"/>
        <w:rPr>
          <w:rFonts w:ascii="Arial" w:hAnsi="Arial" w:cs="Arial"/>
        </w:rPr>
      </w:pPr>
      <w:r w:rsidRPr="00FC6E3F">
        <w:rPr>
          <w:rFonts w:ascii="Arial" w:hAnsi="Arial" w:cs="Arial"/>
        </w:rPr>
        <w:t xml:space="preserve">Rezultat ministrovega </w:t>
      </w:r>
      <w:r w:rsidR="008F0E06" w:rsidRPr="00FC6E3F">
        <w:rPr>
          <w:rFonts w:ascii="Arial" w:hAnsi="Arial" w:cs="Arial"/>
        </w:rPr>
        <w:t>prizadevanja</w:t>
      </w:r>
      <w:r w:rsidRPr="00FC6E3F">
        <w:rPr>
          <w:rFonts w:ascii="Arial" w:hAnsi="Arial" w:cs="Arial"/>
        </w:rPr>
        <w:t xml:space="preserve"> in prednostne obravnave </w:t>
      </w:r>
      <w:r w:rsidR="00092FE2" w:rsidRPr="00FC6E3F">
        <w:rPr>
          <w:rFonts w:ascii="Arial" w:hAnsi="Arial" w:cs="Arial"/>
        </w:rPr>
        <w:t xml:space="preserve">skrbi za starejše </w:t>
      </w:r>
      <w:r w:rsidRPr="00FC6E3F">
        <w:rPr>
          <w:rFonts w:ascii="Arial" w:hAnsi="Arial" w:cs="Arial"/>
        </w:rPr>
        <w:t>s strani c</w:t>
      </w:r>
      <w:r w:rsidR="005550D7" w:rsidRPr="00FC6E3F">
        <w:rPr>
          <w:rFonts w:ascii="Arial" w:hAnsi="Arial" w:cs="Arial"/>
        </w:rPr>
        <w:t>elotne Vlade RS so tudi ukrepi v osmih interventnih zakonih</w:t>
      </w:r>
      <w:r w:rsidRPr="00FC6E3F">
        <w:rPr>
          <w:rFonts w:ascii="Arial" w:hAnsi="Arial" w:cs="Arial"/>
        </w:rPr>
        <w:t xml:space="preserve"> za obvladovanje epidemije in njenih posledic. </w:t>
      </w:r>
    </w:p>
    <w:p w14:paraId="2830B652" w14:textId="2F9E289D" w:rsidR="005550D7" w:rsidRPr="00FC6E3F" w:rsidRDefault="005550D7" w:rsidP="004A3821">
      <w:pPr>
        <w:jc w:val="both"/>
        <w:rPr>
          <w:rFonts w:ascii="Arial" w:hAnsi="Arial" w:cs="Arial"/>
          <w:i/>
        </w:rPr>
      </w:pPr>
      <w:r w:rsidRPr="00FC6E3F">
        <w:rPr>
          <w:rFonts w:ascii="Arial" w:hAnsi="Arial" w:cs="Arial"/>
          <w:i/>
        </w:rPr>
        <w:t>c) Zagotovitev finančni</w:t>
      </w:r>
      <w:r w:rsidR="00601BAF" w:rsidRPr="00FC6E3F">
        <w:rPr>
          <w:rFonts w:ascii="Arial" w:hAnsi="Arial" w:cs="Arial"/>
          <w:i/>
        </w:rPr>
        <w:t xml:space="preserve">h sredstev za dodatne zaposlitve in nove kapacitete za </w:t>
      </w:r>
      <w:r w:rsidR="00743F5F" w:rsidRPr="00FC6E3F">
        <w:rPr>
          <w:rFonts w:ascii="Arial" w:hAnsi="Arial" w:cs="Arial"/>
          <w:i/>
        </w:rPr>
        <w:t>(</w:t>
      </w:r>
      <w:r w:rsidR="00601BAF" w:rsidRPr="00FC6E3F">
        <w:rPr>
          <w:rFonts w:ascii="Arial" w:hAnsi="Arial" w:cs="Arial"/>
          <w:i/>
        </w:rPr>
        <w:t>začasne</w:t>
      </w:r>
      <w:r w:rsidR="00743F5F" w:rsidRPr="00FC6E3F">
        <w:rPr>
          <w:rFonts w:ascii="Arial" w:hAnsi="Arial" w:cs="Arial"/>
          <w:i/>
        </w:rPr>
        <w:t>)</w:t>
      </w:r>
      <w:r w:rsidR="00601BAF" w:rsidRPr="00FC6E3F">
        <w:rPr>
          <w:rFonts w:ascii="Arial" w:hAnsi="Arial" w:cs="Arial"/>
          <w:i/>
        </w:rPr>
        <w:t xml:space="preserve"> namestitve starejših</w:t>
      </w:r>
    </w:p>
    <w:p w14:paraId="4BE8378D" w14:textId="09475A80" w:rsidR="00BF222D" w:rsidRPr="00FC6E3F" w:rsidRDefault="005550D7" w:rsidP="004A3821">
      <w:pPr>
        <w:jc w:val="both"/>
        <w:rPr>
          <w:rFonts w:ascii="Arial" w:hAnsi="Arial" w:cs="Arial"/>
          <w:b/>
        </w:rPr>
      </w:pPr>
      <w:r w:rsidRPr="00FC6E3F">
        <w:rPr>
          <w:rFonts w:ascii="Arial" w:hAnsi="Arial" w:cs="Arial"/>
        </w:rPr>
        <w:t xml:space="preserve">MDDSZ je </w:t>
      </w:r>
      <w:r w:rsidR="00BF222D" w:rsidRPr="00FC6E3F">
        <w:rPr>
          <w:rFonts w:ascii="Arial" w:hAnsi="Arial" w:cs="Arial"/>
        </w:rPr>
        <w:t>zagotovil</w:t>
      </w:r>
      <w:r w:rsidRPr="00FC6E3F">
        <w:rPr>
          <w:rFonts w:ascii="Arial" w:hAnsi="Arial" w:cs="Arial"/>
        </w:rPr>
        <w:t>o</w:t>
      </w:r>
      <w:r w:rsidR="00BF222D" w:rsidRPr="00FC6E3F">
        <w:rPr>
          <w:rFonts w:ascii="Arial" w:hAnsi="Arial" w:cs="Arial"/>
        </w:rPr>
        <w:t xml:space="preserve"> </w:t>
      </w:r>
      <w:r w:rsidR="00BF222D" w:rsidRPr="00FC6E3F">
        <w:rPr>
          <w:rFonts w:ascii="Arial" w:hAnsi="Arial" w:cs="Arial"/>
          <w:b/>
        </w:rPr>
        <w:t>26 mio EUR za dodatne zaposlitve v socialno-varstvenih zavodih</w:t>
      </w:r>
      <w:r w:rsidR="00BF222D" w:rsidRPr="00FC6E3F">
        <w:rPr>
          <w:rFonts w:ascii="Arial" w:hAnsi="Arial" w:cs="Arial"/>
        </w:rPr>
        <w:t xml:space="preserve">, </w:t>
      </w:r>
      <w:r w:rsidR="00BF222D" w:rsidRPr="00FC6E3F">
        <w:rPr>
          <w:rFonts w:ascii="Arial" w:hAnsi="Arial" w:cs="Arial"/>
          <w:b/>
        </w:rPr>
        <w:t xml:space="preserve">sredstva za izpad </w:t>
      </w:r>
      <w:r w:rsidR="00436E06" w:rsidRPr="00FC6E3F">
        <w:rPr>
          <w:rFonts w:ascii="Arial" w:hAnsi="Arial" w:cs="Arial"/>
          <w:b/>
        </w:rPr>
        <w:t>dohodka</w:t>
      </w:r>
      <w:r w:rsidR="00BF222D" w:rsidRPr="00FC6E3F">
        <w:rPr>
          <w:rFonts w:ascii="Arial" w:hAnsi="Arial" w:cs="Arial"/>
          <w:b/>
        </w:rPr>
        <w:t xml:space="preserve"> domov zaradi praznih postelj, povrnjena sredstva za obvezno zaščitno opremo, kakor tudi za v</w:t>
      </w:r>
      <w:r w:rsidR="001722BB" w:rsidRPr="00FC6E3F">
        <w:rPr>
          <w:rFonts w:ascii="Arial" w:hAnsi="Arial" w:cs="Arial"/>
          <w:b/>
        </w:rPr>
        <w:t xml:space="preserve">zpostavitev zunanje rdeče cone ter izplačilo dodatkov zaposlenim. </w:t>
      </w:r>
    </w:p>
    <w:p w14:paraId="04DF3C00" w14:textId="53FFC1CE" w:rsidR="001722BB" w:rsidRPr="00FC6E3F" w:rsidRDefault="001722BB" w:rsidP="004A3821">
      <w:pPr>
        <w:jc w:val="both"/>
        <w:rPr>
          <w:rFonts w:ascii="Arial" w:hAnsi="Arial" w:cs="Arial"/>
          <w:b/>
        </w:rPr>
      </w:pPr>
      <w:r w:rsidRPr="00FC6E3F">
        <w:rPr>
          <w:rFonts w:ascii="Arial" w:hAnsi="Arial" w:cs="Arial"/>
          <w:b/>
        </w:rPr>
        <w:t>Iz naslova vseh ukrepov PKP je v letih 2020 in 2021 skupaj zagotovljenih kar 56.286.324,75</w:t>
      </w:r>
      <w:r w:rsidR="007C386B" w:rsidRPr="00FC6E3F">
        <w:rPr>
          <w:rFonts w:ascii="Arial" w:hAnsi="Arial" w:cs="Arial"/>
          <w:b/>
        </w:rPr>
        <w:t xml:space="preserve"> evrov, kakor je razvidno iz spodnje razpredelnice.</w:t>
      </w:r>
    </w:p>
    <w:p w14:paraId="3087DF2F" w14:textId="56068D67" w:rsidR="001722BB" w:rsidRPr="00FC6E3F" w:rsidRDefault="001722BB" w:rsidP="004A3821">
      <w:pPr>
        <w:jc w:val="both"/>
        <w:rPr>
          <w:rFonts w:ascii="Arial" w:hAnsi="Arial" w:cs="Arial"/>
          <w:b/>
        </w:rPr>
      </w:pPr>
      <w:r w:rsidRPr="00FC6E3F">
        <w:rPr>
          <w:rFonts w:ascii="Arial" w:hAnsi="Arial" w:cs="Arial"/>
          <w:noProof/>
          <w:lang w:eastAsia="sl-SI"/>
        </w:rPr>
        <w:lastRenderedPageBreak/>
        <w:drawing>
          <wp:inline distT="0" distB="0" distL="0" distR="0" wp14:anchorId="51DFBF44" wp14:editId="02AF375B">
            <wp:extent cx="5760720" cy="3256427"/>
            <wp:effectExtent l="0" t="0" r="0" b="127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256427"/>
                    </a:xfrm>
                    <a:prstGeom prst="rect">
                      <a:avLst/>
                    </a:prstGeom>
                    <a:noFill/>
                    <a:ln>
                      <a:noFill/>
                    </a:ln>
                  </pic:spPr>
                </pic:pic>
              </a:graphicData>
            </a:graphic>
          </wp:inline>
        </w:drawing>
      </w:r>
    </w:p>
    <w:p w14:paraId="6C9685AD" w14:textId="2ADEE758" w:rsidR="001722BB" w:rsidRPr="00FC6E3F" w:rsidRDefault="001722BB" w:rsidP="004A3821">
      <w:pPr>
        <w:jc w:val="both"/>
        <w:rPr>
          <w:rFonts w:ascii="Arial" w:hAnsi="Arial" w:cs="Arial"/>
          <w:b/>
        </w:rPr>
      </w:pPr>
      <w:r w:rsidRPr="00FC6E3F">
        <w:rPr>
          <w:rFonts w:ascii="Arial" w:hAnsi="Arial" w:cs="Arial"/>
          <w:noProof/>
          <w:lang w:eastAsia="sl-SI"/>
        </w:rPr>
        <w:drawing>
          <wp:inline distT="0" distB="0" distL="0" distR="0" wp14:anchorId="66BA4FE7" wp14:editId="79CE13D8">
            <wp:extent cx="5760720" cy="3159512"/>
            <wp:effectExtent l="0" t="0" r="0" b="317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159512"/>
                    </a:xfrm>
                    <a:prstGeom prst="rect">
                      <a:avLst/>
                    </a:prstGeom>
                    <a:noFill/>
                    <a:ln>
                      <a:noFill/>
                    </a:ln>
                  </pic:spPr>
                </pic:pic>
              </a:graphicData>
            </a:graphic>
          </wp:inline>
        </w:drawing>
      </w:r>
    </w:p>
    <w:p w14:paraId="7BCB3CAB" w14:textId="62D91116" w:rsidR="005550D7" w:rsidRPr="00FC6E3F" w:rsidRDefault="00BF222D" w:rsidP="001722BB">
      <w:pPr>
        <w:jc w:val="both"/>
        <w:rPr>
          <w:rFonts w:ascii="Arial" w:hAnsi="Arial" w:cs="Arial"/>
        </w:rPr>
      </w:pPr>
      <w:r w:rsidRPr="00FC6E3F">
        <w:rPr>
          <w:rFonts w:ascii="Arial" w:hAnsi="Arial" w:cs="Arial"/>
        </w:rPr>
        <w:t xml:space="preserve">Ni treba posebej poudarjati, da je kadrovska in prostorska podhranjenost posledica dolgoletnega zanemarjanja tega področja pri nas. </w:t>
      </w:r>
    </w:p>
    <w:p w14:paraId="4A34CE5D" w14:textId="0B979491" w:rsidR="00C61D0A" w:rsidRPr="00FC6E3F" w:rsidRDefault="00C61D0A" w:rsidP="00C61D0A">
      <w:pPr>
        <w:jc w:val="both"/>
        <w:rPr>
          <w:rFonts w:ascii="Arial" w:hAnsi="Arial" w:cs="Arial"/>
        </w:rPr>
      </w:pPr>
      <w:r w:rsidRPr="00FC6E3F">
        <w:rPr>
          <w:rFonts w:ascii="Arial" w:hAnsi="Arial" w:cs="Arial"/>
        </w:rPr>
        <w:t>Ministrstvo je pod vodstvom ministra Janeza Ciglerja Kralja, ki mu je reševanja problematike starejših tudi ena od ključnih prioritet mandata</w:t>
      </w:r>
      <w:r w:rsidR="00C3362D" w:rsidRPr="00FC6E3F">
        <w:rPr>
          <w:rFonts w:ascii="Arial" w:hAnsi="Arial" w:cs="Arial"/>
        </w:rPr>
        <w:t>, domove kadrovsko že okrepilo.</w:t>
      </w:r>
      <w:r w:rsidRPr="00FC6E3F">
        <w:rPr>
          <w:rFonts w:ascii="Arial" w:hAnsi="Arial" w:cs="Arial"/>
        </w:rPr>
        <w:t xml:space="preserve"> </w:t>
      </w:r>
      <w:r w:rsidRPr="00FC6E3F">
        <w:rPr>
          <w:rFonts w:ascii="Arial" w:hAnsi="Arial" w:cs="Arial"/>
          <w:b/>
        </w:rPr>
        <w:t>Po 15 letih so bili v 10 mesecih realizirani prvi pomembni koraki na področju kadrovske in prostorske stiske.  Tako je bilo na tej podlagi interventnih zakonov dodatno zaposlenih  541 oseb (sklenjene pogodbe o zaposlitvi), 116 je trenutno zaposlenih prek javnih del, na podlagi začasnega in občasnega dela je bilo predvsem v DSOjih opravljenih 3.527 ur, opravljenih je bilo tudi 55.019 ur dijakov in študentov.</w:t>
      </w:r>
      <w:r w:rsidRPr="00FC6E3F">
        <w:rPr>
          <w:rFonts w:ascii="Arial" w:hAnsi="Arial" w:cs="Arial"/>
        </w:rPr>
        <w:t xml:space="preserve"> </w:t>
      </w:r>
    </w:p>
    <w:p w14:paraId="305D9F4D" w14:textId="013EF310" w:rsidR="00C61D0A" w:rsidRPr="00FC6E3F" w:rsidRDefault="00C61D0A" w:rsidP="00C61D0A">
      <w:pPr>
        <w:jc w:val="both"/>
        <w:rPr>
          <w:rFonts w:ascii="Arial" w:hAnsi="Arial" w:cs="Arial"/>
        </w:rPr>
      </w:pPr>
    </w:p>
    <w:p w14:paraId="66FF5845" w14:textId="77777777" w:rsidR="00C61D0A" w:rsidRPr="00FC6E3F" w:rsidRDefault="00C61D0A" w:rsidP="00C61D0A">
      <w:pPr>
        <w:jc w:val="both"/>
        <w:rPr>
          <w:rFonts w:ascii="Arial" w:hAnsi="Arial" w:cs="Arial"/>
        </w:rPr>
      </w:pPr>
    </w:p>
    <w:p w14:paraId="59D9ED82" w14:textId="2219EBCE" w:rsidR="003229F3" w:rsidRPr="00FC6E3F" w:rsidRDefault="00E25CCA" w:rsidP="004A3821">
      <w:pPr>
        <w:jc w:val="both"/>
        <w:rPr>
          <w:rFonts w:ascii="Arial" w:hAnsi="Arial" w:cs="Arial"/>
        </w:rPr>
      </w:pPr>
      <w:r w:rsidRPr="00FC6E3F">
        <w:rPr>
          <w:rFonts w:ascii="Arial" w:hAnsi="Arial" w:cs="Arial"/>
          <w:b/>
        </w:rPr>
        <w:lastRenderedPageBreak/>
        <w:t>Z</w:t>
      </w:r>
      <w:r w:rsidR="00601BAF" w:rsidRPr="00FC6E3F">
        <w:rPr>
          <w:rFonts w:ascii="Arial" w:hAnsi="Arial" w:cs="Arial"/>
          <w:b/>
        </w:rPr>
        <w:t>a blažitev problematike starejših</w:t>
      </w:r>
      <w:r w:rsidR="00601BAF" w:rsidRPr="00FC6E3F">
        <w:rPr>
          <w:rFonts w:ascii="Arial" w:hAnsi="Arial" w:cs="Arial"/>
        </w:rPr>
        <w:t xml:space="preserve"> </w:t>
      </w:r>
      <w:r w:rsidR="005550D7" w:rsidRPr="00FC6E3F">
        <w:rPr>
          <w:rFonts w:ascii="Arial" w:hAnsi="Arial" w:cs="Arial"/>
        </w:rPr>
        <w:t>MDDSZ v času ministrovanja Ciglerja Kralja namenja</w:t>
      </w:r>
      <w:r w:rsidR="005550D7" w:rsidRPr="00FC6E3F">
        <w:rPr>
          <w:rFonts w:ascii="Arial" w:hAnsi="Arial" w:cs="Arial"/>
          <w:b/>
        </w:rPr>
        <w:t xml:space="preserve"> petkrat več evropskih </w:t>
      </w:r>
      <w:r w:rsidR="0007643B" w:rsidRPr="00FC6E3F">
        <w:rPr>
          <w:rFonts w:ascii="Arial" w:hAnsi="Arial" w:cs="Arial"/>
          <w:b/>
        </w:rPr>
        <w:t xml:space="preserve">in drugih </w:t>
      </w:r>
      <w:r w:rsidR="00601BAF" w:rsidRPr="00FC6E3F">
        <w:rPr>
          <w:rFonts w:ascii="Arial" w:hAnsi="Arial" w:cs="Arial"/>
          <w:b/>
        </w:rPr>
        <w:t xml:space="preserve">javnih </w:t>
      </w:r>
      <w:r w:rsidR="0007643B" w:rsidRPr="00FC6E3F">
        <w:rPr>
          <w:rFonts w:ascii="Arial" w:hAnsi="Arial" w:cs="Arial"/>
          <w:b/>
        </w:rPr>
        <w:t xml:space="preserve">sredstev </w:t>
      </w:r>
      <w:r w:rsidR="00601BAF" w:rsidRPr="00FC6E3F">
        <w:rPr>
          <w:rFonts w:ascii="Arial" w:hAnsi="Arial" w:cs="Arial"/>
          <w:b/>
        </w:rPr>
        <w:t>kot v čas</w:t>
      </w:r>
      <w:r w:rsidR="00CB269F" w:rsidRPr="00FC6E3F">
        <w:rPr>
          <w:rFonts w:ascii="Arial" w:hAnsi="Arial" w:cs="Arial"/>
          <w:b/>
        </w:rPr>
        <w:t>u katere koli vlade od leta 2008</w:t>
      </w:r>
      <w:r w:rsidR="00601BAF" w:rsidRPr="00FC6E3F">
        <w:rPr>
          <w:rFonts w:ascii="Arial" w:hAnsi="Arial" w:cs="Arial"/>
          <w:b/>
        </w:rPr>
        <w:t xml:space="preserve"> naprej</w:t>
      </w:r>
      <w:r w:rsidR="0007643B" w:rsidRPr="00FC6E3F">
        <w:rPr>
          <w:rFonts w:ascii="Arial" w:hAnsi="Arial" w:cs="Arial"/>
          <w:b/>
        </w:rPr>
        <w:t xml:space="preserve">. </w:t>
      </w:r>
    </w:p>
    <w:p w14:paraId="26A7F637" w14:textId="7ABBE409" w:rsidR="0007643B" w:rsidRPr="00FC6E3F" w:rsidRDefault="003229F3" w:rsidP="00EC0A57">
      <w:pPr>
        <w:jc w:val="both"/>
        <w:rPr>
          <w:rFonts w:ascii="Arial" w:hAnsi="Arial" w:cs="Arial"/>
          <w:b/>
          <w:bCs/>
        </w:rPr>
      </w:pPr>
      <w:r w:rsidRPr="00FC6E3F">
        <w:rPr>
          <w:rFonts w:ascii="Arial" w:hAnsi="Arial" w:cs="Arial"/>
        </w:rPr>
        <w:t xml:space="preserve">Na javnem razpisu </w:t>
      </w:r>
      <w:r w:rsidRPr="00FC6E3F">
        <w:rPr>
          <w:rFonts w:ascii="Arial" w:hAnsi="Arial" w:cs="Arial"/>
          <w:b/>
        </w:rPr>
        <w:t>za dnevne centre in začasne namestitve starejših</w:t>
      </w:r>
      <w:r w:rsidRPr="00FC6E3F">
        <w:rPr>
          <w:rFonts w:ascii="Arial" w:hAnsi="Arial" w:cs="Arial"/>
        </w:rPr>
        <w:t xml:space="preserve">, ki se bodo gradili po vsej Sloveniji, je namenjenih skupaj </w:t>
      </w:r>
      <w:r w:rsidR="0007643B" w:rsidRPr="00FC6E3F">
        <w:rPr>
          <w:rFonts w:ascii="Arial" w:hAnsi="Arial" w:cs="Arial"/>
          <w:b/>
        </w:rPr>
        <w:t>21 milij</w:t>
      </w:r>
      <w:r w:rsidRPr="00FC6E3F">
        <w:rPr>
          <w:rFonts w:ascii="Arial" w:hAnsi="Arial" w:cs="Arial"/>
          <w:b/>
        </w:rPr>
        <w:t>onov evrov in pol.</w:t>
      </w:r>
      <w:r w:rsidRPr="00FC6E3F">
        <w:rPr>
          <w:rFonts w:ascii="Arial" w:hAnsi="Arial" w:cs="Arial"/>
        </w:rPr>
        <w:t xml:space="preserve"> </w:t>
      </w:r>
      <w:r w:rsidR="00EC0A57" w:rsidRPr="00FC6E3F">
        <w:rPr>
          <w:rFonts w:ascii="Arial" w:hAnsi="Arial" w:cs="Arial"/>
          <w:b/>
        </w:rPr>
        <w:t>Zaključena bo energetska sanacija</w:t>
      </w:r>
      <w:r w:rsidR="00EC0A57" w:rsidRPr="00FC6E3F">
        <w:rPr>
          <w:rFonts w:ascii="Arial" w:hAnsi="Arial" w:cs="Arial"/>
        </w:rPr>
        <w:t xml:space="preserve"> prej dotrajanih </w:t>
      </w:r>
      <w:r w:rsidR="00EC0A57" w:rsidRPr="00FC6E3F">
        <w:rPr>
          <w:rFonts w:ascii="Arial" w:hAnsi="Arial" w:cs="Arial"/>
          <w:b/>
        </w:rPr>
        <w:t>dveh domov za starejše</w:t>
      </w:r>
      <w:r w:rsidR="00EC0A57" w:rsidRPr="00FC6E3F">
        <w:rPr>
          <w:rFonts w:ascii="Arial" w:hAnsi="Arial" w:cs="Arial"/>
        </w:rPr>
        <w:t xml:space="preserve"> </w:t>
      </w:r>
      <w:r w:rsidR="00EC0A57" w:rsidRPr="00FC6E3F">
        <w:rPr>
          <w:rFonts w:ascii="Arial" w:hAnsi="Arial" w:cs="Arial"/>
          <w:b/>
        </w:rPr>
        <w:t xml:space="preserve">v vrednosti  </w:t>
      </w:r>
      <w:r w:rsidR="00EC0A57" w:rsidRPr="00FC6E3F">
        <w:rPr>
          <w:rFonts w:ascii="Arial" w:hAnsi="Arial" w:cs="Arial"/>
          <w:b/>
          <w:bCs/>
        </w:rPr>
        <w:t xml:space="preserve">845.918 </w:t>
      </w:r>
      <w:r w:rsidR="00EC0A57" w:rsidRPr="00FC6E3F">
        <w:rPr>
          <w:rFonts w:ascii="Arial" w:hAnsi="Arial" w:cs="Arial"/>
          <w:b/>
        </w:rPr>
        <w:t>EUR</w:t>
      </w:r>
      <w:r w:rsidR="00EC0A57" w:rsidRPr="00FC6E3F">
        <w:rPr>
          <w:rFonts w:ascii="Arial" w:hAnsi="Arial" w:cs="Arial"/>
        </w:rPr>
        <w:t xml:space="preserve">, kar je skoraj trikrat toliko, kot se je denimo namenilo za DSO-je leta 2016 </w:t>
      </w:r>
      <w:r w:rsidR="0007643B" w:rsidRPr="00FC6E3F">
        <w:rPr>
          <w:rFonts w:ascii="Arial" w:hAnsi="Arial" w:cs="Arial"/>
        </w:rPr>
        <w:t xml:space="preserve">(348.002,36 EUR). </w:t>
      </w:r>
    </w:p>
    <w:p w14:paraId="45A241B2" w14:textId="30D5612D" w:rsidR="004A3821" w:rsidRPr="00FC6E3F" w:rsidRDefault="003229F3" w:rsidP="004A3821">
      <w:pPr>
        <w:jc w:val="both"/>
        <w:rPr>
          <w:rFonts w:ascii="Arial" w:hAnsi="Arial" w:cs="Arial"/>
        </w:rPr>
      </w:pPr>
      <w:r w:rsidRPr="00FC6E3F">
        <w:rPr>
          <w:rFonts w:ascii="Arial" w:hAnsi="Arial" w:cs="Arial"/>
        </w:rPr>
        <w:t xml:space="preserve">V </w:t>
      </w:r>
      <w:r w:rsidR="007C386B" w:rsidRPr="00FC6E3F">
        <w:rPr>
          <w:rFonts w:ascii="Arial" w:hAnsi="Arial" w:cs="Arial"/>
        </w:rPr>
        <w:t xml:space="preserve">spodnji </w:t>
      </w:r>
      <w:r w:rsidRPr="00FC6E3F">
        <w:rPr>
          <w:rFonts w:ascii="Arial" w:hAnsi="Arial" w:cs="Arial"/>
        </w:rPr>
        <w:t xml:space="preserve">preglednici in grafu so nazorno prikazana sredstva MDDSZ za investicije v </w:t>
      </w:r>
      <w:r w:rsidR="00E25CCA" w:rsidRPr="00FC6E3F">
        <w:rPr>
          <w:rFonts w:ascii="Arial" w:hAnsi="Arial" w:cs="Arial"/>
        </w:rPr>
        <w:t>kapacitete</w:t>
      </w:r>
      <w:r w:rsidRPr="00FC6E3F">
        <w:rPr>
          <w:rFonts w:ascii="Arial" w:hAnsi="Arial" w:cs="Arial"/>
        </w:rPr>
        <w:t>.</w:t>
      </w:r>
    </w:p>
    <w:tbl>
      <w:tblPr>
        <w:tblStyle w:val="Tabelamrea"/>
        <w:tblW w:w="5000" w:type="pct"/>
        <w:tblLook w:val="04A0" w:firstRow="1" w:lastRow="0" w:firstColumn="1" w:lastColumn="0" w:noHBand="0" w:noVBand="1"/>
      </w:tblPr>
      <w:tblGrid>
        <w:gridCol w:w="2276"/>
        <w:gridCol w:w="6786"/>
      </w:tblGrid>
      <w:tr w:rsidR="00E65AF3" w:rsidRPr="00FC6E3F" w14:paraId="1AB650A7" w14:textId="77777777" w:rsidTr="003229F3">
        <w:trPr>
          <w:trHeight w:val="310"/>
        </w:trPr>
        <w:tc>
          <w:tcPr>
            <w:tcW w:w="1256" w:type="pct"/>
            <w:shd w:val="clear" w:color="auto" w:fill="D9D9D9" w:themeFill="background1" w:themeFillShade="D9"/>
            <w:noWrap/>
            <w:hideMark/>
          </w:tcPr>
          <w:p w14:paraId="72DB6337" w14:textId="5B1FEF45" w:rsidR="00E65AF3" w:rsidRPr="00FC6E3F" w:rsidRDefault="00E65AF3" w:rsidP="003229F3">
            <w:pPr>
              <w:contextualSpacing/>
              <w:rPr>
                <w:rFonts w:ascii="Arial" w:hAnsi="Arial" w:cs="Arial"/>
                <w:b/>
                <w:bCs/>
              </w:rPr>
            </w:pPr>
            <w:r w:rsidRPr="00FC6E3F">
              <w:rPr>
                <w:rFonts w:ascii="Arial" w:hAnsi="Arial" w:cs="Arial"/>
                <w:b/>
                <w:bCs/>
              </w:rPr>
              <w:t>LETO</w:t>
            </w:r>
          </w:p>
        </w:tc>
        <w:tc>
          <w:tcPr>
            <w:tcW w:w="3744" w:type="pct"/>
            <w:shd w:val="clear" w:color="auto" w:fill="D9D9D9" w:themeFill="background1" w:themeFillShade="D9"/>
            <w:hideMark/>
          </w:tcPr>
          <w:p w14:paraId="657A2A51" w14:textId="7D61B4C5" w:rsidR="00E65AF3" w:rsidRPr="00FC6E3F" w:rsidRDefault="003229F3" w:rsidP="00A77936">
            <w:pPr>
              <w:contextualSpacing/>
              <w:rPr>
                <w:rFonts w:ascii="Arial" w:hAnsi="Arial" w:cs="Arial"/>
                <w:b/>
                <w:bCs/>
              </w:rPr>
            </w:pPr>
            <w:r w:rsidRPr="00FC6E3F">
              <w:rPr>
                <w:rFonts w:ascii="Arial" w:hAnsi="Arial" w:cs="Arial"/>
                <w:b/>
                <w:bCs/>
              </w:rPr>
              <w:t xml:space="preserve">Sredstva MDDSZ za investicije </w:t>
            </w:r>
            <w:r w:rsidR="00EA226B" w:rsidRPr="00FC6E3F">
              <w:rPr>
                <w:rFonts w:ascii="Arial" w:hAnsi="Arial" w:cs="Arial"/>
                <w:b/>
                <w:bCs/>
              </w:rPr>
              <w:t xml:space="preserve">v </w:t>
            </w:r>
            <w:r w:rsidR="00A77936" w:rsidRPr="00FC6E3F">
              <w:rPr>
                <w:rFonts w:ascii="Arial" w:hAnsi="Arial" w:cs="Arial"/>
                <w:b/>
                <w:bCs/>
              </w:rPr>
              <w:t>namestitve</w:t>
            </w:r>
            <w:r w:rsidR="00EA226B" w:rsidRPr="00FC6E3F">
              <w:rPr>
                <w:rFonts w:ascii="Arial" w:hAnsi="Arial" w:cs="Arial"/>
                <w:b/>
                <w:bCs/>
              </w:rPr>
              <w:t xml:space="preserve"> starejših</w:t>
            </w:r>
          </w:p>
        </w:tc>
      </w:tr>
      <w:tr w:rsidR="00E65AF3" w:rsidRPr="00FC6E3F" w14:paraId="742899B8" w14:textId="77777777" w:rsidTr="003229F3">
        <w:trPr>
          <w:trHeight w:val="310"/>
        </w:trPr>
        <w:tc>
          <w:tcPr>
            <w:tcW w:w="1256" w:type="pct"/>
            <w:noWrap/>
            <w:hideMark/>
          </w:tcPr>
          <w:p w14:paraId="2ED57ED2" w14:textId="77B148D6" w:rsidR="00E65AF3" w:rsidRPr="00FC6E3F" w:rsidRDefault="003229F3" w:rsidP="00E65AF3">
            <w:pPr>
              <w:contextualSpacing/>
              <w:rPr>
                <w:rFonts w:ascii="Arial" w:hAnsi="Arial" w:cs="Arial"/>
                <w:b/>
                <w:bCs/>
              </w:rPr>
            </w:pPr>
            <w:r w:rsidRPr="00FC6E3F">
              <w:rPr>
                <w:rFonts w:ascii="Arial" w:hAnsi="Arial" w:cs="Arial"/>
                <w:b/>
                <w:bCs/>
              </w:rPr>
              <w:t>2</w:t>
            </w:r>
            <w:r w:rsidR="00E65AF3" w:rsidRPr="00FC6E3F">
              <w:rPr>
                <w:rFonts w:ascii="Arial" w:hAnsi="Arial" w:cs="Arial"/>
                <w:b/>
                <w:bCs/>
              </w:rPr>
              <w:t>008</w:t>
            </w:r>
          </w:p>
        </w:tc>
        <w:tc>
          <w:tcPr>
            <w:tcW w:w="3744" w:type="pct"/>
            <w:noWrap/>
            <w:hideMark/>
          </w:tcPr>
          <w:p w14:paraId="4F6F1940" w14:textId="77777777" w:rsidR="00E65AF3" w:rsidRPr="00FC6E3F" w:rsidRDefault="00E65AF3" w:rsidP="00E65AF3">
            <w:pPr>
              <w:contextualSpacing/>
              <w:rPr>
                <w:rFonts w:ascii="Arial" w:hAnsi="Arial" w:cs="Arial"/>
              </w:rPr>
            </w:pPr>
            <w:r w:rsidRPr="00FC6E3F">
              <w:rPr>
                <w:rFonts w:ascii="Arial" w:hAnsi="Arial" w:cs="Arial"/>
              </w:rPr>
              <w:t>6.167.239,77 €</w:t>
            </w:r>
          </w:p>
        </w:tc>
      </w:tr>
      <w:tr w:rsidR="00E65AF3" w:rsidRPr="00FC6E3F" w14:paraId="3CC8E72D" w14:textId="77777777" w:rsidTr="003229F3">
        <w:trPr>
          <w:trHeight w:val="310"/>
        </w:trPr>
        <w:tc>
          <w:tcPr>
            <w:tcW w:w="1256" w:type="pct"/>
            <w:noWrap/>
            <w:hideMark/>
          </w:tcPr>
          <w:p w14:paraId="549E1025" w14:textId="77777777" w:rsidR="00E65AF3" w:rsidRPr="00FC6E3F" w:rsidRDefault="00E65AF3" w:rsidP="00E65AF3">
            <w:pPr>
              <w:contextualSpacing/>
              <w:rPr>
                <w:rFonts w:ascii="Arial" w:hAnsi="Arial" w:cs="Arial"/>
                <w:b/>
                <w:bCs/>
              </w:rPr>
            </w:pPr>
            <w:r w:rsidRPr="00FC6E3F">
              <w:rPr>
                <w:rFonts w:ascii="Arial" w:hAnsi="Arial" w:cs="Arial"/>
                <w:b/>
                <w:bCs/>
              </w:rPr>
              <w:t>2009</w:t>
            </w:r>
          </w:p>
        </w:tc>
        <w:tc>
          <w:tcPr>
            <w:tcW w:w="3744" w:type="pct"/>
            <w:noWrap/>
            <w:hideMark/>
          </w:tcPr>
          <w:p w14:paraId="4EDE2F49" w14:textId="77777777" w:rsidR="00E65AF3" w:rsidRPr="00FC6E3F" w:rsidRDefault="00E65AF3" w:rsidP="00E65AF3">
            <w:pPr>
              <w:contextualSpacing/>
              <w:rPr>
                <w:rFonts w:ascii="Arial" w:hAnsi="Arial" w:cs="Arial"/>
              </w:rPr>
            </w:pPr>
            <w:r w:rsidRPr="00FC6E3F">
              <w:rPr>
                <w:rFonts w:ascii="Arial" w:hAnsi="Arial" w:cs="Arial"/>
              </w:rPr>
              <w:t>4.220.433,69 €</w:t>
            </w:r>
          </w:p>
        </w:tc>
      </w:tr>
      <w:tr w:rsidR="00E65AF3" w:rsidRPr="00FC6E3F" w14:paraId="65EA78F6" w14:textId="77777777" w:rsidTr="003229F3">
        <w:trPr>
          <w:trHeight w:val="310"/>
        </w:trPr>
        <w:tc>
          <w:tcPr>
            <w:tcW w:w="1256" w:type="pct"/>
            <w:noWrap/>
            <w:hideMark/>
          </w:tcPr>
          <w:p w14:paraId="02597328" w14:textId="77777777" w:rsidR="00E65AF3" w:rsidRPr="00FC6E3F" w:rsidRDefault="00E65AF3" w:rsidP="00E65AF3">
            <w:pPr>
              <w:contextualSpacing/>
              <w:rPr>
                <w:rFonts w:ascii="Arial" w:hAnsi="Arial" w:cs="Arial"/>
                <w:b/>
                <w:bCs/>
              </w:rPr>
            </w:pPr>
            <w:r w:rsidRPr="00FC6E3F">
              <w:rPr>
                <w:rFonts w:ascii="Arial" w:hAnsi="Arial" w:cs="Arial"/>
                <w:b/>
                <w:bCs/>
              </w:rPr>
              <w:t>2010</w:t>
            </w:r>
          </w:p>
        </w:tc>
        <w:tc>
          <w:tcPr>
            <w:tcW w:w="3744" w:type="pct"/>
            <w:noWrap/>
            <w:hideMark/>
          </w:tcPr>
          <w:p w14:paraId="3CA375C9" w14:textId="77777777" w:rsidR="00E65AF3" w:rsidRPr="00FC6E3F" w:rsidRDefault="00E65AF3" w:rsidP="00E65AF3">
            <w:pPr>
              <w:contextualSpacing/>
              <w:rPr>
                <w:rFonts w:ascii="Arial" w:hAnsi="Arial" w:cs="Arial"/>
              </w:rPr>
            </w:pPr>
            <w:r w:rsidRPr="00FC6E3F">
              <w:rPr>
                <w:rFonts w:ascii="Arial" w:hAnsi="Arial" w:cs="Arial"/>
              </w:rPr>
              <w:t>4.910.413,58 €</w:t>
            </w:r>
          </w:p>
        </w:tc>
      </w:tr>
      <w:tr w:rsidR="00E65AF3" w:rsidRPr="00FC6E3F" w14:paraId="5A26B6E5" w14:textId="77777777" w:rsidTr="003229F3">
        <w:trPr>
          <w:trHeight w:val="310"/>
        </w:trPr>
        <w:tc>
          <w:tcPr>
            <w:tcW w:w="1256" w:type="pct"/>
            <w:noWrap/>
            <w:hideMark/>
          </w:tcPr>
          <w:p w14:paraId="6F2F5725" w14:textId="77777777" w:rsidR="00E65AF3" w:rsidRPr="00FC6E3F" w:rsidRDefault="00E65AF3" w:rsidP="00E65AF3">
            <w:pPr>
              <w:contextualSpacing/>
              <w:rPr>
                <w:rFonts w:ascii="Arial" w:hAnsi="Arial" w:cs="Arial"/>
                <w:b/>
                <w:bCs/>
              </w:rPr>
            </w:pPr>
            <w:r w:rsidRPr="00FC6E3F">
              <w:rPr>
                <w:rFonts w:ascii="Arial" w:hAnsi="Arial" w:cs="Arial"/>
                <w:b/>
                <w:bCs/>
              </w:rPr>
              <w:t>2011</w:t>
            </w:r>
          </w:p>
        </w:tc>
        <w:tc>
          <w:tcPr>
            <w:tcW w:w="3744" w:type="pct"/>
            <w:noWrap/>
            <w:hideMark/>
          </w:tcPr>
          <w:p w14:paraId="062F2839" w14:textId="77777777" w:rsidR="00E65AF3" w:rsidRPr="00FC6E3F" w:rsidRDefault="00E65AF3" w:rsidP="00E65AF3">
            <w:pPr>
              <w:contextualSpacing/>
              <w:rPr>
                <w:rFonts w:ascii="Arial" w:hAnsi="Arial" w:cs="Arial"/>
              </w:rPr>
            </w:pPr>
            <w:r w:rsidRPr="00FC6E3F">
              <w:rPr>
                <w:rFonts w:ascii="Arial" w:hAnsi="Arial" w:cs="Arial"/>
              </w:rPr>
              <w:t>2.154.411,51 €</w:t>
            </w:r>
          </w:p>
        </w:tc>
      </w:tr>
      <w:tr w:rsidR="00E65AF3" w:rsidRPr="00FC6E3F" w14:paraId="4FB0E927" w14:textId="77777777" w:rsidTr="003229F3">
        <w:trPr>
          <w:trHeight w:val="310"/>
        </w:trPr>
        <w:tc>
          <w:tcPr>
            <w:tcW w:w="1256" w:type="pct"/>
            <w:noWrap/>
            <w:hideMark/>
          </w:tcPr>
          <w:p w14:paraId="1A436522" w14:textId="77777777" w:rsidR="00E65AF3" w:rsidRPr="00FC6E3F" w:rsidRDefault="00E65AF3" w:rsidP="00E65AF3">
            <w:pPr>
              <w:contextualSpacing/>
              <w:rPr>
                <w:rFonts w:ascii="Arial" w:hAnsi="Arial" w:cs="Arial"/>
                <w:b/>
                <w:bCs/>
              </w:rPr>
            </w:pPr>
            <w:r w:rsidRPr="00FC6E3F">
              <w:rPr>
                <w:rFonts w:ascii="Arial" w:hAnsi="Arial" w:cs="Arial"/>
                <w:b/>
                <w:bCs/>
              </w:rPr>
              <w:t>2012</w:t>
            </w:r>
          </w:p>
        </w:tc>
        <w:tc>
          <w:tcPr>
            <w:tcW w:w="3744" w:type="pct"/>
            <w:noWrap/>
            <w:hideMark/>
          </w:tcPr>
          <w:p w14:paraId="268B7915" w14:textId="77777777" w:rsidR="00E65AF3" w:rsidRPr="00FC6E3F" w:rsidRDefault="00E65AF3" w:rsidP="00E65AF3">
            <w:pPr>
              <w:contextualSpacing/>
              <w:rPr>
                <w:rFonts w:ascii="Arial" w:hAnsi="Arial" w:cs="Arial"/>
              </w:rPr>
            </w:pPr>
            <w:r w:rsidRPr="00FC6E3F">
              <w:rPr>
                <w:rFonts w:ascii="Arial" w:hAnsi="Arial" w:cs="Arial"/>
              </w:rPr>
              <w:t>1.741.765,68 €</w:t>
            </w:r>
          </w:p>
        </w:tc>
      </w:tr>
      <w:tr w:rsidR="00E65AF3" w:rsidRPr="00FC6E3F" w14:paraId="50847353" w14:textId="77777777" w:rsidTr="003229F3">
        <w:trPr>
          <w:trHeight w:val="310"/>
        </w:trPr>
        <w:tc>
          <w:tcPr>
            <w:tcW w:w="1256" w:type="pct"/>
            <w:noWrap/>
            <w:hideMark/>
          </w:tcPr>
          <w:p w14:paraId="50ED64CB" w14:textId="77777777" w:rsidR="00E65AF3" w:rsidRPr="00FC6E3F" w:rsidRDefault="00E65AF3" w:rsidP="00E65AF3">
            <w:pPr>
              <w:contextualSpacing/>
              <w:rPr>
                <w:rFonts w:ascii="Arial" w:hAnsi="Arial" w:cs="Arial"/>
                <w:b/>
                <w:bCs/>
              </w:rPr>
            </w:pPr>
            <w:r w:rsidRPr="00FC6E3F">
              <w:rPr>
                <w:rFonts w:ascii="Arial" w:hAnsi="Arial" w:cs="Arial"/>
                <w:b/>
                <w:bCs/>
              </w:rPr>
              <w:t>2013</w:t>
            </w:r>
          </w:p>
        </w:tc>
        <w:tc>
          <w:tcPr>
            <w:tcW w:w="3744" w:type="pct"/>
            <w:noWrap/>
            <w:hideMark/>
          </w:tcPr>
          <w:p w14:paraId="3E40A19A" w14:textId="77777777" w:rsidR="00E65AF3" w:rsidRPr="00FC6E3F" w:rsidRDefault="00E65AF3" w:rsidP="00E65AF3">
            <w:pPr>
              <w:contextualSpacing/>
              <w:rPr>
                <w:rFonts w:ascii="Arial" w:hAnsi="Arial" w:cs="Arial"/>
              </w:rPr>
            </w:pPr>
            <w:r w:rsidRPr="00FC6E3F">
              <w:rPr>
                <w:rFonts w:ascii="Arial" w:hAnsi="Arial" w:cs="Arial"/>
              </w:rPr>
              <w:t>2.259.819,28 €</w:t>
            </w:r>
          </w:p>
        </w:tc>
      </w:tr>
      <w:tr w:rsidR="00E65AF3" w:rsidRPr="00FC6E3F" w14:paraId="43D710A4" w14:textId="77777777" w:rsidTr="003229F3">
        <w:trPr>
          <w:trHeight w:val="310"/>
        </w:trPr>
        <w:tc>
          <w:tcPr>
            <w:tcW w:w="1256" w:type="pct"/>
            <w:noWrap/>
            <w:hideMark/>
          </w:tcPr>
          <w:p w14:paraId="044923F4" w14:textId="77777777" w:rsidR="00E65AF3" w:rsidRPr="00FC6E3F" w:rsidRDefault="00E65AF3" w:rsidP="00E65AF3">
            <w:pPr>
              <w:contextualSpacing/>
              <w:rPr>
                <w:rFonts w:ascii="Arial" w:hAnsi="Arial" w:cs="Arial"/>
                <w:b/>
                <w:bCs/>
              </w:rPr>
            </w:pPr>
            <w:r w:rsidRPr="00FC6E3F">
              <w:rPr>
                <w:rFonts w:ascii="Arial" w:hAnsi="Arial" w:cs="Arial"/>
                <w:b/>
                <w:bCs/>
              </w:rPr>
              <w:t>2014</w:t>
            </w:r>
          </w:p>
        </w:tc>
        <w:tc>
          <w:tcPr>
            <w:tcW w:w="3744" w:type="pct"/>
            <w:noWrap/>
            <w:hideMark/>
          </w:tcPr>
          <w:p w14:paraId="04F4F13B" w14:textId="77777777" w:rsidR="00E65AF3" w:rsidRPr="00FC6E3F" w:rsidRDefault="00E65AF3" w:rsidP="00E65AF3">
            <w:pPr>
              <w:contextualSpacing/>
              <w:rPr>
                <w:rFonts w:ascii="Arial" w:hAnsi="Arial" w:cs="Arial"/>
              </w:rPr>
            </w:pPr>
            <w:r w:rsidRPr="00FC6E3F">
              <w:rPr>
                <w:rFonts w:ascii="Arial" w:hAnsi="Arial" w:cs="Arial"/>
              </w:rPr>
              <w:t>2.945.882,40 €</w:t>
            </w:r>
          </w:p>
        </w:tc>
      </w:tr>
      <w:tr w:rsidR="00E65AF3" w:rsidRPr="00FC6E3F" w14:paraId="152F577C" w14:textId="77777777" w:rsidTr="003229F3">
        <w:trPr>
          <w:trHeight w:val="310"/>
        </w:trPr>
        <w:tc>
          <w:tcPr>
            <w:tcW w:w="1256" w:type="pct"/>
            <w:noWrap/>
            <w:hideMark/>
          </w:tcPr>
          <w:p w14:paraId="2CA643DD" w14:textId="77777777" w:rsidR="00E65AF3" w:rsidRPr="00FC6E3F" w:rsidRDefault="00E65AF3" w:rsidP="00E65AF3">
            <w:pPr>
              <w:contextualSpacing/>
              <w:rPr>
                <w:rFonts w:ascii="Arial" w:hAnsi="Arial" w:cs="Arial"/>
                <w:b/>
                <w:bCs/>
              </w:rPr>
            </w:pPr>
            <w:r w:rsidRPr="00FC6E3F">
              <w:rPr>
                <w:rFonts w:ascii="Arial" w:hAnsi="Arial" w:cs="Arial"/>
                <w:b/>
                <w:bCs/>
              </w:rPr>
              <w:t>2015</w:t>
            </w:r>
          </w:p>
        </w:tc>
        <w:tc>
          <w:tcPr>
            <w:tcW w:w="3744" w:type="pct"/>
            <w:noWrap/>
            <w:hideMark/>
          </w:tcPr>
          <w:p w14:paraId="0186386D" w14:textId="77777777" w:rsidR="00E65AF3" w:rsidRPr="00FC6E3F" w:rsidRDefault="00E65AF3" w:rsidP="00E65AF3">
            <w:pPr>
              <w:contextualSpacing/>
              <w:rPr>
                <w:rFonts w:ascii="Arial" w:hAnsi="Arial" w:cs="Arial"/>
              </w:rPr>
            </w:pPr>
            <w:r w:rsidRPr="00FC6E3F">
              <w:rPr>
                <w:rFonts w:ascii="Arial" w:hAnsi="Arial" w:cs="Arial"/>
              </w:rPr>
              <w:t>3.835.002,08 €</w:t>
            </w:r>
          </w:p>
        </w:tc>
      </w:tr>
      <w:tr w:rsidR="00E65AF3" w:rsidRPr="00FC6E3F" w14:paraId="062B1B35" w14:textId="77777777" w:rsidTr="003229F3">
        <w:trPr>
          <w:trHeight w:val="310"/>
        </w:trPr>
        <w:tc>
          <w:tcPr>
            <w:tcW w:w="1256" w:type="pct"/>
            <w:noWrap/>
            <w:hideMark/>
          </w:tcPr>
          <w:p w14:paraId="543BF821" w14:textId="77777777" w:rsidR="00E65AF3" w:rsidRPr="00FC6E3F" w:rsidRDefault="00E65AF3" w:rsidP="00E65AF3">
            <w:pPr>
              <w:contextualSpacing/>
              <w:rPr>
                <w:rFonts w:ascii="Arial" w:hAnsi="Arial" w:cs="Arial"/>
                <w:b/>
                <w:bCs/>
              </w:rPr>
            </w:pPr>
            <w:r w:rsidRPr="00FC6E3F">
              <w:rPr>
                <w:rFonts w:ascii="Arial" w:hAnsi="Arial" w:cs="Arial"/>
                <w:b/>
                <w:bCs/>
              </w:rPr>
              <w:t>2016</w:t>
            </w:r>
          </w:p>
        </w:tc>
        <w:tc>
          <w:tcPr>
            <w:tcW w:w="3744" w:type="pct"/>
            <w:noWrap/>
            <w:hideMark/>
          </w:tcPr>
          <w:p w14:paraId="1BAAE54A" w14:textId="77777777" w:rsidR="00E65AF3" w:rsidRPr="00FC6E3F" w:rsidRDefault="00E65AF3" w:rsidP="00E65AF3">
            <w:pPr>
              <w:contextualSpacing/>
              <w:rPr>
                <w:rFonts w:ascii="Arial" w:hAnsi="Arial" w:cs="Arial"/>
              </w:rPr>
            </w:pPr>
            <w:r w:rsidRPr="00FC6E3F">
              <w:rPr>
                <w:rFonts w:ascii="Arial" w:hAnsi="Arial" w:cs="Arial"/>
              </w:rPr>
              <w:t>348.002,36 €</w:t>
            </w:r>
          </w:p>
        </w:tc>
      </w:tr>
      <w:tr w:rsidR="00E65AF3" w:rsidRPr="00FC6E3F" w14:paraId="7FE92A92" w14:textId="77777777" w:rsidTr="003229F3">
        <w:trPr>
          <w:trHeight w:val="310"/>
        </w:trPr>
        <w:tc>
          <w:tcPr>
            <w:tcW w:w="1256" w:type="pct"/>
            <w:noWrap/>
            <w:hideMark/>
          </w:tcPr>
          <w:p w14:paraId="3EBF7321" w14:textId="77777777" w:rsidR="00E65AF3" w:rsidRPr="00FC6E3F" w:rsidRDefault="00E65AF3" w:rsidP="00E65AF3">
            <w:pPr>
              <w:contextualSpacing/>
              <w:rPr>
                <w:rFonts w:ascii="Arial" w:hAnsi="Arial" w:cs="Arial"/>
                <w:b/>
                <w:bCs/>
              </w:rPr>
            </w:pPr>
            <w:r w:rsidRPr="00FC6E3F">
              <w:rPr>
                <w:rFonts w:ascii="Arial" w:hAnsi="Arial" w:cs="Arial"/>
                <w:b/>
                <w:bCs/>
              </w:rPr>
              <w:t>2017</w:t>
            </w:r>
          </w:p>
        </w:tc>
        <w:tc>
          <w:tcPr>
            <w:tcW w:w="3744" w:type="pct"/>
            <w:noWrap/>
            <w:hideMark/>
          </w:tcPr>
          <w:p w14:paraId="51B09FA4" w14:textId="77777777" w:rsidR="00E65AF3" w:rsidRPr="00FC6E3F" w:rsidRDefault="00E65AF3" w:rsidP="00E65AF3">
            <w:pPr>
              <w:contextualSpacing/>
              <w:rPr>
                <w:rFonts w:ascii="Arial" w:hAnsi="Arial" w:cs="Arial"/>
              </w:rPr>
            </w:pPr>
            <w:r w:rsidRPr="00FC6E3F">
              <w:rPr>
                <w:rFonts w:ascii="Arial" w:hAnsi="Arial" w:cs="Arial"/>
              </w:rPr>
              <w:t>0,00 €</w:t>
            </w:r>
          </w:p>
        </w:tc>
      </w:tr>
      <w:tr w:rsidR="00E65AF3" w:rsidRPr="00FC6E3F" w14:paraId="6E7F55DF" w14:textId="77777777" w:rsidTr="003229F3">
        <w:trPr>
          <w:trHeight w:val="310"/>
        </w:trPr>
        <w:tc>
          <w:tcPr>
            <w:tcW w:w="1256" w:type="pct"/>
            <w:noWrap/>
            <w:hideMark/>
          </w:tcPr>
          <w:p w14:paraId="2F1314A2" w14:textId="77777777" w:rsidR="00E65AF3" w:rsidRPr="00FC6E3F" w:rsidRDefault="00E65AF3" w:rsidP="00E65AF3">
            <w:pPr>
              <w:contextualSpacing/>
              <w:rPr>
                <w:rFonts w:ascii="Arial" w:hAnsi="Arial" w:cs="Arial"/>
                <w:b/>
                <w:bCs/>
              </w:rPr>
            </w:pPr>
            <w:r w:rsidRPr="00FC6E3F">
              <w:rPr>
                <w:rFonts w:ascii="Arial" w:hAnsi="Arial" w:cs="Arial"/>
                <w:b/>
                <w:bCs/>
              </w:rPr>
              <w:t>2018</w:t>
            </w:r>
          </w:p>
        </w:tc>
        <w:tc>
          <w:tcPr>
            <w:tcW w:w="3744" w:type="pct"/>
            <w:noWrap/>
            <w:hideMark/>
          </w:tcPr>
          <w:p w14:paraId="0A0B4C6B" w14:textId="77777777" w:rsidR="00E65AF3" w:rsidRPr="00FC6E3F" w:rsidRDefault="00E65AF3" w:rsidP="00E65AF3">
            <w:pPr>
              <w:contextualSpacing/>
              <w:rPr>
                <w:rFonts w:ascii="Arial" w:hAnsi="Arial" w:cs="Arial"/>
              </w:rPr>
            </w:pPr>
            <w:r w:rsidRPr="00FC6E3F">
              <w:rPr>
                <w:rFonts w:ascii="Arial" w:hAnsi="Arial" w:cs="Arial"/>
              </w:rPr>
              <w:t>2.182.822,62 €</w:t>
            </w:r>
          </w:p>
        </w:tc>
      </w:tr>
      <w:tr w:rsidR="00E65AF3" w:rsidRPr="00FC6E3F" w14:paraId="0C370685" w14:textId="77777777" w:rsidTr="003229F3">
        <w:trPr>
          <w:trHeight w:val="310"/>
        </w:trPr>
        <w:tc>
          <w:tcPr>
            <w:tcW w:w="1256" w:type="pct"/>
            <w:noWrap/>
            <w:hideMark/>
          </w:tcPr>
          <w:p w14:paraId="260E4446" w14:textId="77777777" w:rsidR="00E65AF3" w:rsidRPr="00FC6E3F" w:rsidRDefault="00E65AF3" w:rsidP="00E65AF3">
            <w:pPr>
              <w:contextualSpacing/>
              <w:rPr>
                <w:rFonts w:ascii="Arial" w:hAnsi="Arial" w:cs="Arial"/>
                <w:b/>
                <w:bCs/>
              </w:rPr>
            </w:pPr>
            <w:r w:rsidRPr="00FC6E3F">
              <w:rPr>
                <w:rFonts w:ascii="Arial" w:hAnsi="Arial" w:cs="Arial"/>
                <w:b/>
                <w:bCs/>
              </w:rPr>
              <w:t>2019</w:t>
            </w:r>
          </w:p>
        </w:tc>
        <w:tc>
          <w:tcPr>
            <w:tcW w:w="3744" w:type="pct"/>
            <w:noWrap/>
            <w:hideMark/>
          </w:tcPr>
          <w:p w14:paraId="0C5DF970" w14:textId="77777777" w:rsidR="00E65AF3" w:rsidRPr="00FC6E3F" w:rsidRDefault="00E65AF3" w:rsidP="00E65AF3">
            <w:pPr>
              <w:contextualSpacing/>
              <w:rPr>
                <w:rFonts w:ascii="Arial" w:hAnsi="Arial" w:cs="Arial"/>
              </w:rPr>
            </w:pPr>
            <w:r w:rsidRPr="00FC6E3F">
              <w:rPr>
                <w:rFonts w:ascii="Arial" w:hAnsi="Arial" w:cs="Arial"/>
              </w:rPr>
              <w:t>1.075.771,66 €</w:t>
            </w:r>
          </w:p>
        </w:tc>
      </w:tr>
      <w:tr w:rsidR="00E65AF3" w:rsidRPr="00FC6E3F" w14:paraId="693C0B35" w14:textId="77777777" w:rsidTr="003229F3">
        <w:trPr>
          <w:trHeight w:val="310"/>
        </w:trPr>
        <w:tc>
          <w:tcPr>
            <w:tcW w:w="1256" w:type="pct"/>
            <w:shd w:val="clear" w:color="auto" w:fill="A6A6A6" w:themeFill="background1" w:themeFillShade="A6"/>
            <w:noWrap/>
            <w:hideMark/>
          </w:tcPr>
          <w:p w14:paraId="3601E513" w14:textId="77777777" w:rsidR="00E65AF3" w:rsidRPr="00FC6E3F" w:rsidRDefault="00E65AF3" w:rsidP="00E65AF3">
            <w:pPr>
              <w:contextualSpacing/>
              <w:rPr>
                <w:rFonts w:ascii="Arial" w:hAnsi="Arial" w:cs="Arial"/>
                <w:b/>
                <w:bCs/>
              </w:rPr>
            </w:pPr>
            <w:r w:rsidRPr="00FC6E3F">
              <w:rPr>
                <w:rFonts w:ascii="Arial" w:hAnsi="Arial" w:cs="Arial"/>
                <w:b/>
                <w:bCs/>
              </w:rPr>
              <w:t>2020</w:t>
            </w:r>
          </w:p>
        </w:tc>
        <w:tc>
          <w:tcPr>
            <w:tcW w:w="3744" w:type="pct"/>
            <w:shd w:val="clear" w:color="auto" w:fill="A6A6A6" w:themeFill="background1" w:themeFillShade="A6"/>
            <w:noWrap/>
            <w:hideMark/>
          </w:tcPr>
          <w:p w14:paraId="01BDCBB2" w14:textId="6F7A6F11" w:rsidR="00E65AF3" w:rsidRPr="00FC6E3F" w:rsidRDefault="00784184" w:rsidP="00E65AF3">
            <w:pPr>
              <w:contextualSpacing/>
              <w:rPr>
                <w:rFonts w:ascii="Arial" w:hAnsi="Arial" w:cs="Arial"/>
              </w:rPr>
            </w:pPr>
            <w:r w:rsidRPr="00FC6E3F">
              <w:rPr>
                <w:rFonts w:ascii="Arial" w:hAnsi="Arial" w:cs="Arial"/>
              </w:rPr>
              <w:t>23.445.230,38 €</w:t>
            </w:r>
          </w:p>
        </w:tc>
      </w:tr>
    </w:tbl>
    <w:p w14:paraId="3F86DC27" w14:textId="2FB76FF3" w:rsidR="00BF222D" w:rsidRPr="00FC6E3F" w:rsidRDefault="00E65AF3" w:rsidP="00BF222D">
      <w:pPr>
        <w:rPr>
          <w:rFonts w:ascii="Arial" w:hAnsi="Arial" w:cs="Arial"/>
        </w:rPr>
      </w:pPr>
      <w:r w:rsidRPr="00FC6E3F">
        <w:rPr>
          <w:rFonts w:ascii="Arial" w:hAnsi="Arial" w:cs="Arial"/>
        </w:rPr>
        <w:br/>
      </w:r>
      <w:r w:rsidR="00B04440" w:rsidRPr="00FC6E3F">
        <w:rPr>
          <w:rFonts w:ascii="Arial" w:hAnsi="Arial" w:cs="Arial"/>
          <w:noProof/>
          <w:lang w:eastAsia="sl-SI"/>
        </w:rPr>
        <w:drawing>
          <wp:inline distT="0" distB="0" distL="0" distR="0" wp14:anchorId="79E9E71B" wp14:editId="0666C59B">
            <wp:extent cx="3865245" cy="2755900"/>
            <wp:effectExtent l="0" t="0" r="1905" b="635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5245" cy="2755900"/>
                    </a:xfrm>
                    <a:prstGeom prst="rect">
                      <a:avLst/>
                    </a:prstGeom>
                    <a:noFill/>
                  </pic:spPr>
                </pic:pic>
              </a:graphicData>
            </a:graphic>
          </wp:inline>
        </w:drawing>
      </w:r>
    </w:p>
    <w:p w14:paraId="39A1971C" w14:textId="7216E34A" w:rsidR="00743F5F" w:rsidRPr="00FC6E3F" w:rsidRDefault="00743F5F" w:rsidP="00D350C9">
      <w:pPr>
        <w:jc w:val="both"/>
        <w:rPr>
          <w:rFonts w:ascii="Arial" w:hAnsi="Arial" w:cs="Arial"/>
          <w:b/>
        </w:rPr>
      </w:pPr>
      <w:r w:rsidRPr="00FC6E3F">
        <w:rPr>
          <w:rFonts w:ascii="Arial" w:hAnsi="Arial" w:cs="Arial"/>
          <w:b/>
        </w:rPr>
        <w:t>Za gradnjo 5 novih domov za starejše in dokončanje dveh obstoječih je zagotovljenih skupaj 30 milijonov evrov</w:t>
      </w:r>
      <w:r w:rsidR="007C386B" w:rsidRPr="00FC6E3F">
        <w:rPr>
          <w:rFonts w:ascii="Arial" w:hAnsi="Arial" w:cs="Arial"/>
          <w:b/>
        </w:rPr>
        <w:t xml:space="preserve"> v sprejetem </w:t>
      </w:r>
      <w:r w:rsidRPr="00FC6E3F">
        <w:rPr>
          <w:rFonts w:ascii="Arial" w:hAnsi="Arial" w:cs="Arial"/>
          <w:b/>
        </w:rPr>
        <w:t>Proračunu RS.</w:t>
      </w:r>
    </w:p>
    <w:p w14:paraId="4B28796C" w14:textId="73C9FA2D" w:rsidR="00743F5F" w:rsidRPr="00FC6E3F" w:rsidRDefault="00743F5F" w:rsidP="00743F5F">
      <w:pPr>
        <w:spacing w:after="0"/>
        <w:rPr>
          <w:rFonts w:ascii="Arial" w:hAnsi="Arial" w:cs="Arial"/>
          <w:b/>
          <w:i/>
        </w:rPr>
      </w:pPr>
      <w:r w:rsidRPr="00FC6E3F">
        <w:rPr>
          <w:rFonts w:ascii="Arial" w:hAnsi="Arial" w:cs="Arial"/>
          <w:i/>
        </w:rPr>
        <w:t>č) Zakon o dolgotrajni oskrbi</w:t>
      </w:r>
    </w:p>
    <w:p w14:paraId="4D8119AA" w14:textId="1571A06B" w:rsidR="00BF222D" w:rsidRPr="00FC6E3F" w:rsidRDefault="0007643B" w:rsidP="00743F5F">
      <w:pPr>
        <w:jc w:val="both"/>
        <w:rPr>
          <w:rFonts w:ascii="Arial" w:hAnsi="Arial" w:cs="Arial"/>
          <w:b/>
        </w:rPr>
      </w:pPr>
      <w:r w:rsidRPr="00FC6E3F">
        <w:rPr>
          <w:rFonts w:ascii="Arial" w:hAnsi="Arial" w:cs="Arial"/>
        </w:rPr>
        <w:t>Po desetletjih pregovarjanj</w:t>
      </w:r>
      <w:r w:rsidR="00930344" w:rsidRPr="00FC6E3F">
        <w:rPr>
          <w:rFonts w:ascii="Arial" w:hAnsi="Arial" w:cs="Arial"/>
        </w:rPr>
        <w:t xml:space="preserve"> </w:t>
      </w:r>
      <w:r w:rsidR="00743F5F" w:rsidRPr="00FC6E3F">
        <w:rPr>
          <w:rFonts w:ascii="Arial" w:hAnsi="Arial" w:cs="Arial"/>
        </w:rPr>
        <w:t xml:space="preserve">je v javni razpravi </w:t>
      </w:r>
      <w:r w:rsidR="00930344" w:rsidRPr="00FC6E3F">
        <w:rPr>
          <w:rFonts w:ascii="Arial" w:hAnsi="Arial" w:cs="Arial"/>
        </w:rPr>
        <w:t>predlog Zakona o dolgotrajni oskrbi</w:t>
      </w:r>
      <w:r w:rsidR="00930344" w:rsidRPr="00FC6E3F">
        <w:rPr>
          <w:rFonts w:ascii="Arial" w:hAnsi="Arial" w:cs="Arial"/>
          <w:b/>
        </w:rPr>
        <w:t xml:space="preserve">, </w:t>
      </w:r>
      <w:r w:rsidR="00930344" w:rsidRPr="00FC6E3F">
        <w:rPr>
          <w:rFonts w:ascii="Arial" w:hAnsi="Arial" w:cs="Arial"/>
        </w:rPr>
        <w:t xml:space="preserve">ki bo </w:t>
      </w:r>
      <w:r w:rsidR="00930344" w:rsidRPr="00FC6E3F">
        <w:rPr>
          <w:rFonts w:ascii="Arial" w:hAnsi="Arial" w:cs="Arial"/>
          <w:b/>
        </w:rPr>
        <w:t>področje sistemsko uredil.</w:t>
      </w:r>
    </w:p>
    <w:p w14:paraId="1F17A992" w14:textId="77777777" w:rsidR="002966D2" w:rsidRPr="00FC6E3F" w:rsidRDefault="00743F5F" w:rsidP="00C220CA">
      <w:pPr>
        <w:spacing w:after="0"/>
        <w:jc w:val="both"/>
        <w:rPr>
          <w:rFonts w:ascii="Arial" w:hAnsi="Arial" w:cs="Arial"/>
          <w:i/>
        </w:rPr>
      </w:pPr>
      <w:r w:rsidRPr="00FC6E3F">
        <w:rPr>
          <w:rFonts w:ascii="Arial" w:hAnsi="Arial" w:cs="Arial"/>
          <w:i/>
        </w:rPr>
        <w:lastRenderedPageBreak/>
        <w:t>d) Komunikacija ministra z direktorji DSO in obisk DSO-jev</w:t>
      </w:r>
    </w:p>
    <w:p w14:paraId="56971852" w14:textId="53D0D857" w:rsidR="002966D2" w:rsidRPr="00FC6E3F" w:rsidRDefault="00930344" w:rsidP="002966D2">
      <w:pPr>
        <w:jc w:val="both"/>
        <w:rPr>
          <w:rFonts w:ascii="Arial" w:hAnsi="Arial" w:cs="Arial"/>
        </w:rPr>
      </w:pPr>
      <w:r w:rsidRPr="00A566DC">
        <w:rPr>
          <w:rFonts w:ascii="Arial" w:hAnsi="Arial" w:cs="Arial"/>
          <w:b/>
        </w:rPr>
        <w:t>Minister Cigler Kralj</w:t>
      </w:r>
      <w:r w:rsidR="00BF222D" w:rsidRPr="00A566DC">
        <w:rPr>
          <w:rFonts w:ascii="Arial" w:hAnsi="Arial" w:cs="Arial"/>
          <w:b/>
        </w:rPr>
        <w:t xml:space="preserve"> je </w:t>
      </w:r>
      <w:r w:rsidRPr="00A566DC">
        <w:rPr>
          <w:rFonts w:ascii="Arial" w:hAnsi="Arial" w:cs="Arial"/>
          <w:b/>
        </w:rPr>
        <w:t xml:space="preserve">že </w:t>
      </w:r>
      <w:r w:rsidR="00BF222D" w:rsidRPr="00A566DC">
        <w:rPr>
          <w:rFonts w:ascii="Arial" w:hAnsi="Arial" w:cs="Arial"/>
          <w:b/>
        </w:rPr>
        <w:t>prvi dan svojega mandata zače</w:t>
      </w:r>
      <w:r w:rsidR="00743F5F" w:rsidRPr="00A566DC">
        <w:rPr>
          <w:rFonts w:ascii="Arial" w:hAnsi="Arial" w:cs="Arial"/>
          <w:b/>
        </w:rPr>
        <w:t>l redne stike z direktorji DSO.</w:t>
      </w:r>
      <w:r w:rsidR="002966D2" w:rsidRPr="00A566DC">
        <w:rPr>
          <w:rFonts w:ascii="Arial" w:hAnsi="Arial" w:cs="Arial"/>
          <w:b/>
        </w:rPr>
        <w:t xml:space="preserve"> </w:t>
      </w:r>
      <w:r w:rsidR="002966D2" w:rsidRPr="00FC6E3F">
        <w:rPr>
          <w:rFonts w:ascii="Arial" w:hAnsi="Arial" w:cs="Arial"/>
        </w:rPr>
        <w:t>Najprej je p</w:t>
      </w:r>
      <w:r w:rsidR="00BF222D" w:rsidRPr="00FC6E3F">
        <w:rPr>
          <w:rFonts w:ascii="Arial" w:hAnsi="Arial" w:cs="Arial"/>
        </w:rPr>
        <w:t>oklical direktorici domov</w:t>
      </w:r>
      <w:r w:rsidRPr="00FC6E3F">
        <w:rPr>
          <w:rFonts w:ascii="Arial" w:hAnsi="Arial" w:cs="Arial"/>
        </w:rPr>
        <w:t xml:space="preserve"> za starejše Metlika in Kamnik</w:t>
      </w:r>
      <w:r w:rsidR="00743F5F" w:rsidRPr="00FC6E3F">
        <w:rPr>
          <w:rFonts w:ascii="Arial" w:hAnsi="Arial" w:cs="Arial"/>
        </w:rPr>
        <w:t xml:space="preserve"> in se pozanimal o stanju</w:t>
      </w:r>
      <w:r w:rsidR="002966D2" w:rsidRPr="00FC6E3F">
        <w:rPr>
          <w:rFonts w:ascii="Arial" w:hAnsi="Arial" w:cs="Arial"/>
        </w:rPr>
        <w:t>, saj so se že začeli soočati z okužbami.</w:t>
      </w:r>
      <w:r w:rsidRPr="00FC6E3F">
        <w:rPr>
          <w:rFonts w:ascii="Arial" w:hAnsi="Arial" w:cs="Arial"/>
        </w:rPr>
        <w:t xml:space="preserve"> T</w:t>
      </w:r>
      <w:r w:rsidR="00BF222D" w:rsidRPr="00FC6E3F">
        <w:rPr>
          <w:rFonts w:ascii="Arial" w:hAnsi="Arial" w:cs="Arial"/>
        </w:rPr>
        <w:t xml:space="preserve">akoj, ko je bilo mogoče, je </w:t>
      </w:r>
      <w:r w:rsidR="002966D2" w:rsidRPr="00FC6E3F">
        <w:rPr>
          <w:rFonts w:ascii="Arial" w:hAnsi="Arial" w:cs="Arial"/>
        </w:rPr>
        <w:t xml:space="preserve">ob upoštevanju vseh ukrepov </w:t>
      </w:r>
      <w:r w:rsidR="00BF222D" w:rsidRPr="00FC6E3F">
        <w:rPr>
          <w:rFonts w:ascii="Arial" w:hAnsi="Arial" w:cs="Arial"/>
        </w:rPr>
        <w:t>začel s terenskimi obiski</w:t>
      </w:r>
      <w:r w:rsidR="002966D2" w:rsidRPr="00FC6E3F">
        <w:rPr>
          <w:rFonts w:ascii="Arial" w:hAnsi="Arial" w:cs="Arial"/>
        </w:rPr>
        <w:t>. O</w:t>
      </w:r>
      <w:r w:rsidR="00BF222D" w:rsidRPr="00FC6E3F">
        <w:rPr>
          <w:rFonts w:ascii="Arial" w:hAnsi="Arial" w:cs="Arial"/>
        </w:rPr>
        <w:t xml:space="preserve">d takrat </w:t>
      </w:r>
      <w:r w:rsidRPr="00FC6E3F">
        <w:rPr>
          <w:rFonts w:ascii="Arial" w:hAnsi="Arial" w:cs="Arial"/>
        </w:rPr>
        <w:t xml:space="preserve">je </w:t>
      </w:r>
      <w:r w:rsidR="00BF222D" w:rsidRPr="00FC6E3F">
        <w:rPr>
          <w:rFonts w:ascii="Arial" w:hAnsi="Arial" w:cs="Arial"/>
        </w:rPr>
        <w:t>obiskal na de</w:t>
      </w:r>
      <w:r w:rsidRPr="00FC6E3F">
        <w:rPr>
          <w:rFonts w:ascii="Arial" w:hAnsi="Arial" w:cs="Arial"/>
        </w:rPr>
        <w:t>setine domov po vsej Sloveniji</w:t>
      </w:r>
      <w:r w:rsidR="002966D2" w:rsidRPr="00FC6E3F">
        <w:rPr>
          <w:rFonts w:ascii="Arial" w:hAnsi="Arial" w:cs="Arial"/>
        </w:rPr>
        <w:t>.</w:t>
      </w:r>
    </w:p>
    <w:p w14:paraId="565D4428" w14:textId="6DE07508" w:rsidR="00623EBA" w:rsidRPr="00FC6E3F" w:rsidRDefault="002966D2" w:rsidP="00623EBA">
      <w:pPr>
        <w:jc w:val="both"/>
        <w:rPr>
          <w:rFonts w:ascii="Arial" w:hAnsi="Arial" w:cs="Arial"/>
        </w:rPr>
      </w:pPr>
      <w:r w:rsidRPr="00A566DC">
        <w:rPr>
          <w:rFonts w:ascii="Arial" w:hAnsi="Arial" w:cs="Arial"/>
          <w:b/>
        </w:rPr>
        <w:t xml:space="preserve">Na podlagi dnevnih poročil NIJZ in drugih institucij, ki jih je prejel, je </w:t>
      </w:r>
      <w:r w:rsidR="00623EBA" w:rsidRPr="00A566DC">
        <w:rPr>
          <w:rFonts w:ascii="Arial" w:hAnsi="Arial" w:cs="Arial"/>
          <w:b/>
        </w:rPr>
        <w:t xml:space="preserve">16. 4. 2020 </w:t>
      </w:r>
      <w:r w:rsidRPr="00A566DC">
        <w:rPr>
          <w:rFonts w:ascii="Arial" w:hAnsi="Arial" w:cs="Arial"/>
          <w:b/>
        </w:rPr>
        <w:t>vpeljal redne tedenske videokonference z direktorji domov</w:t>
      </w:r>
      <w:r w:rsidR="00002A72">
        <w:rPr>
          <w:rFonts w:ascii="Arial" w:hAnsi="Arial" w:cs="Arial"/>
          <w:b/>
        </w:rPr>
        <w:t xml:space="preserve"> </w:t>
      </w:r>
      <w:r w:rsidR="00623EBA" w:rsidRPr="00A566DC">
        <w:rPr>
          <w:rFonts w:ascii="Arial" w:hAnsi="Arial" w:cs="Arial"/>
          <w:b/>
        </w:rPr>
        <w:t>in posebnih socialnovarstvenih zavodov.</w:t>
      </w:r>
      <w:r w:rsidR="00623EBA" w:rsidRPr="00FC6E3F">
        <w:rPr>
          <w:rFonts w:ascii="Arial" w:hAnsi="Arial" w:cs="Arial"/>
        </w:rPr>
        <w:t xml:space="preserve"> Do 14. 5. 2020 so bila izvedena štiri takšna srečanja, z namenom hitrega prenosa informacij in dobrih praks (na vseh so sodelovali  tudi predstavniki MZ in drugi vabljeni gosti).</w:t>
      </w:r>
    </w:p>
    <w:p w14:paraId="33D6460A" w14:textId="7E2F68A4" w:rsidR="00930344" w:rsidRPr="00FC6E3F" w:rsidRDefault="00623EBA" w:rsidP="002966D2">
      <w:pPr>
        <w:jc w:val="both"/>
        <w:rPr>
          <w:rFonts w:ascii="Arial" w:hAnsi="Arial" w:cs="Arial"/>
        </w:rPr>
      </w:pPr>
      <w:r w:rsidRPr="00A566DC">
        <w:rPr>
          <w:rFonts w:ascii="Arial" w:hAnsi="Arial" w:cs="Arial"/>
          <w:b/>
        </w:rPr>
        <w:t xml:space="preserve">Minister se je </w:t>
      </w:r>
      <w:r w:rsidR="00930344" w:rsidRPr="00A566DC">
        <w:rPr>
          <w:rFonts w:ascii="Arial" w:hAnsi="Arial" w:cs="Arial"/>
          <w:b/>
        </w:rPr>
        <w:t xml:space="preserve">redno </w:t>
      </w:r>
      <w:r w:rsidR="00BF222D" w:rsidRPr="00A566DC">
        <w:rPr>
          <w:rFonts w:ascii="Arial" w:hAnsi="Arial" w:cs="Arial"/>
          <w:b/>
        </w:rPr>
        <w:t xml:space="preserve">sestajal s predstavniki Skupnosti socialno varstvenih zavodov ter se </w:t>
      </w:r>
      <w:r w:rsidR="00930344" w:rsidRPr="00A566DC">
        <w:rPr>
          <w:rFonts w:ascii="Arial" w:hAnsi="Arial" w:cs="Arial"/>
          <w:b/>
        </w:rPr>
        <w:t>vselej</w:t>
      </w:r>
      <w:r w:rsidR="00BF222D" w:rsidRPr="00A566DC">
        <w:rPr>
          <w:rFonts w:ascii="Arial" w:hAnsi="Arial" w:cs="Arial"/>
          <w:b/>
        </w:rPr>
        <w:t xml:space="preserve"> udeleževal sestankov </w:t>
      </w:r>
      <w:r w:rsidR="00491420">
        <w:rPr>
          <w:rFonts w:ascii="Arial" w:hAnsi="Arial" w:cs="Arial"/>
          <w:b/>
        </w:rPr>
        <w:t>V</w:t>
      </w:r>
      <w:r w:rsidR="00BF222D" w:rsidRPr="00A566DC">
        <w:rPr>
          <w:rFonts w:ascii="Arial" w:hAnsi="Arial" w:cs="Arial"/>
          <w:b/>
        </w:rPr>
        <w:t xml:space="preserve">lade </w:t>
      </w:r>
      <w:r w:rsidR="00491420">
        <w:rPr>
          <w:rFonts w:ascii="Arial" w:hAnsi="Arial" w:cs="Arial"/>
          <w:b/>
        </w:rPr>
        <w:t xml:space="preserve">RS </w:t>
      </w:r>
      <w:r w:rsidR="00BF222D" w:rsidRPr="00A566DC">
        <w:rPr>
          <w:rFonts w:ascii="Arial" w:hAnsi="Arial" w:cs="Arial"/>
          <w:b/>
        </w:rPr>
        <w:t xml:space="preserve">in strokovne skupine v zvezi </w:t>
      </w:r>
      <w:r w:rsidR="00930344" w:rsidRPr="00A566DC">
        <w:rPr>
          <w:rFonts w:ascii="Arial" w:hAnsi="Arial" w:cs="Arial"/>
          <w:b/>
        </w:rPr>
        <w:t>z obvladovanjem epidemije</w:t>
      </w:r>
      <w:r w:rsidR="00930344" w:rsidRPr="00FC6E3F">
        <w:rPr>
          <w:rFonts w:ascii="Arial" w:hAnsi="Arial" w:cs="Arial"/>
        </w:rPr>
        <w:t xml:space="preserve"> Covid</w:t>
      </w:r>
      <w:r w:rsidR="002966D2" w:rsidRPr="00FC6E3F">
        <w:rPr>
          <w:rFonts w:ascii="Arial" w:hAnsi="Arial" w:cs="Arial"/>
        </w:rPr>
        <w:t>-19</w:t>
      </w:r>
      <w:r w:rsidR="00930344" w:rsidRPr="00FC6E3F">
        <w:rPr>
          <w:rFonts w:ascii="Arial" w:hAnsi="Arial" w:cs="Arial"/>
        </w:rPr>
        <w:t xml:space="preserve">. O dejavnostih ministra </w:t>
      </w:r>
      <w:r w:rsidR="002966D2" w:rsidRPr="00FC6E3F">
        <w:rPr>
          <w:rFonts w:ascii="Arial" w:hAnsi="Arial" w:cs="Arial"/>
        </w:rPr>
        <w:t xml:space="preserve"> se </w:t>
      </w:r>
      <w:r w:rsidR="00930344" w:rsidRPr="00FC6E3F">
        <w:rPr>
          <w:rFonts w:ascii="Arial" w:hAnsi="Arial" w:cs="Arial"/>
        </w:rPr>
        <w:t>redno poroča</w:t>
      </w:r>
      <w:r w:rsidR="002966D2" w:rsidRPr="00FC6E3F">
        <w:rPr>
          <w:rFonts w:ascii="Arial" w:hAnsi="Arial" w:cs="Arial"/>
        </w:rPr>
        <w:t xml:space="preserve"> </w:t>
      </w:r>
      <w:r w:rsidR="00930344" w:rsidRPr="00FC6E3F">
        <w:rPr>
          <w:rFonts w:ascii="Arial" w:hAnsi="Arial" w:cs="Arial"/>
        </w:rPr>
        <w:t>na spletni strani MDDSZ</w:t>
      </w:r>
      <w:r w:rsidR="00045C44" w:rsidRPr="00FC6E3F">
        <w:rPr>
          <w:rStyle w:val="Sprotnaopomba-sklic"/>
          <w:rFonts w:ascii="Arial" w:hAnsi="Arial" w:cs="Arial"/>
        </w:rPr>
        <w:footnoteReference w:id="1"/>
      </w:r>
      <w:r w:rsidR="00930344" w:rsidRPr="00FC6E3F">
        <w:rPr>
          <w:rFonts w:ascii="Arial" w:hAnsi="Arial" w:cs="Arial"/>
        </w:rPr>
        <w:t>.</w:t>
      </w:r>
    </w:p>
    <w:p w14:paraId="77B92DEE" w14:textId="7B7CA704" w:rsidR="00EA3C8E" w:rsidRPr="00FC6E3F" w:rsidRDefault="00EA3C8E" w:rsidP="002966D2">
      <w:pPr>
        <w:jc w:val="both"/>
        <w:rPr>
          <w:rFonts w:ascii="Arial" w:hAnsi="Arial" w:cs="Arial"/>
        </w:rPr>
      </w:pPr>
      <w:r w:rsidRPr="00FC6E3F">
        <w:rPr>
          <w:rFonts w:ascii="Arial" w:hAnsi="Arial" w:cs="Arial"/>
        </w:rPr>
        <w:t xml:space="preserve">V začetku marca je bila na Direktoratu za socialne zadeve na MDDSZ določena ožja skupina sodelavcev, ki se je vsako jutro na sestankih seznanjala z razmerami  na področju  okužb s COVID-19. </w:t>
      </w:r>
      <w:r w:rsidR="002966D2" w:rsidRPr="00FC6E3F">
        <w:rPr>
          <w:rFonts w:ascii="Arial" w:hAnsi="Arial" w:cs="Arial"/>
        </w:rPr>
        <w:t>Uvedena je bila redna</w:t>
      </w:r>
      <w:r w:rsidRPr="00FC6E3F">
        <w:rPr>
          <w:rFonts w:ascii="Arial" w:hAnsi="Arial" w:cs="Arial"/>
        </w:rPr>
        <w:t xml:space="preserve"> izmenjav</w:t>
      </w:r>
      <w:r w:rsidR="002966D2" w:rsidRPr="00FC6E3F">
        <w:rPr>
          <w:rFonts w:ascii="Arial" w:hAnsi="Arial" w:cs="Arial"/>
        </w:rPr>
        <w:t>a</w:t>
      </w:r>
      <w:r w:rsidRPr="00FC6E3F">
        <w:rPr>
          <w:rFonts w:ascii="Arial" w:hAnsi="Arial" w:cs="Arial"/>
        </w:rPr>
        <w:t xml:space="preserve"> informacij z domovi za starejše in posebnimi socialnovarstvenimi zavodi ter tudi Skupnostjo socialnih zavodov Slovenije. </w:t>
      </w:r>
    </w:p>
    <w:p w14:paraId="78293E0E" w14:textId="589FC344" w:rsidR="002966D2" w:rsidRPr="00FC6E3F" w:rsidRDefault="002966D2" w:rsidP="00C220CA">
      <w:pPr>
        <w:spacing w:after="0"/>
        <w:rPr>
          <w:rFonts w:ascii="Arial" w:hAnsi="Arial" w:cs="Arial"/>
          <w:i/>
        </w:rPr>
      </w:pPr>
      <w:r w:rsidRPr="00FC6E3F">
        <w:rPr>
          <w:rFonts w:ascii="Arial" w:hAnsi="Arial" w:cs="Arial"/>
          <w:i/>
        </w:rPr>
        <w:t>e) Konstruktivno in tvorno sodelovanje z drugimi resorji</w:t>
      </w:r>
    </w:p>
    <w:p w14:paraId="10DEBAC9" w14:textId="1D8E752F" w:rsidR="002966D2" w:rsidRPr="00FC6E3F" w:rsidRDefault="002966D2" w:rsidP="00623EBA">
      <w:pPr>
        <w:jc w:val="both"/>
        <w:rPr>
          <w:rFonts w:ascii="Arial" w:hAnsi="Arial" w:cs="Arial"/>
        </w:rPr>
      </w:pPr>
      <w:r w:rsidRPr="00FC6E3F">
        <w:rPr>
          <w:rFonts w:ascii="Arial" w:hAnsi="Arial" w:cs="Arial"/>
        </w:rPr>
        <w:t xml:space="preserve">Za ukrepanje v socialno-varstvenih zavodih so pristojnosti med MDDSZ in Ministrstvom za zdravje </w:t>
      </w:r>
      <w:r w:rsidR="00623EBA" w:rsidRPr="00FC6E3F">
        <w:rPr>
          <w:rFonts w:ascii="Arial" w:hAnsi="Arial" w:cs="Arial"/>
        </w:rPr>
        <w:t xml:space="preserve">(MZ) </w:t>
      </w:r>
      <w:r w:rsidRPr="00FC6E3F">
        <w:rPr>
          <w:rFonts w:ascii="Arial" w:hAnsi="Arial" w:cs="Arial"/>
        </w:rPr>
        <w:t>deljene, pri čemer je za dajanje ustreznih navodil zdravstvene stroke pristojno zgolj Ministrstvo za zdravje.</w:t>
      </w:r>
    </w:p>
    <w:p w14:paraId="1342987D" w14:textId="6CA8E09A" w:rsidR="00EA3C8E" w:rsidRPr="00FC6E3F" w:rsidRDefault="00EA3C8E" w:rsidP="00623EBA">
      <w:pPr>
        <w:jc w:val="both"/>
        <w:rPr>
          <w:rFonts w:ascii="Arial" w:hAnsi="Arial" w:cs="Arial"/>
        </w:rPr>
      </w:pPr>
      <w:r w:rsidRPr="00A566DC">
        <w:rPr>
          <w:rFonts w:ascii="Arial" w:hAnsi="Arial" w:cs="Arial"/>
          <w:b/>
        </w:rPr>
        <w:t>Minister Cigler Kralj je z MZ in ministrom Gantarjem vzdrževal reden dialog in stike,</w:t>
      </w:r>
      <w:r w:rsidRPr="00FC6E3F">
        <w:rPr>
          <w:rFonts w:ascii="Arial" w:hAnsi="Arial" w:cs="Arial"/>
        </w:rPr>
        <w:t xml:space="preserve"> predajal informacije s strani deležnikov MDDSZ, ni pa pristojen za sprejemanje odločitev s tega področja,</w:t>
      </w:r>
      <w:r w:rsidR="00623EBA" w:rsidRPr="00FC6E3F">
        <w:rPr>
          <w:rFonts w:ascii="Arial" w:hAnsi="Arial" w:cs="Arial"/>
        </w:rPr>
        <w:t xml:space="preserve"> kar predlagatelji </w:t>
      </w:r>
      <w:r w:rsidRPr="00FC6E3F">
        <w:rPr>
          <w:rFonts w:ascii="Arial" w:hAnsi="Arial" w:cs="Arial"/>
        </w:rPr>
        <w:t xml:space="preserve">interpelacije zelo dobro vedo in posredno v svojih obtožbah tudi priznavajo. MDDSZ </w:t>
      </w:r>
      <w:r w:rsidR="00623EBA" w:rsidRPr="00FC6E3F">
        <w:rPr>
          <w:rFonts w:ascii="Arial" w:hAnsi="Arial" w:cs="Arial"/>
        </w:rPr>
        <w:t>je v medijih in po</w:t>
      </w:r>
      <w:r w:rsidRPr="00FC6E3F">
        <w:rPr>
          <w:rFonts w:ascii="Arial" w:hAnsi="Arial" w:cs="Arial"/>
        </w:rPr>
        <w:t xml:space="preserve"> komunikacijskih kanal</w:t>
      </w:r>
      <w:r w:rsidR="00623EBA" w:rsidRPr="00FC6E3F">
        <w:rPr>
          <w:rFonts w:ascii="Arial" w:hAnsi="Arial" w:cs="Arial"/>
        </w:rPr>
        <w:t>ih redno objavljalo</w:t>
      </w:r>
      <w:r w:rsidRPr="00FC6E3F">
        <w:rPr>
          <w:rFonts w:ascii="Arial" w:hAnsi="Arial" w:cs="Arial"/>
        </w:rPr>
        <w:t xml:space="preserve"> novice, povezane z navodili MZ, ki so zadevale zavode v </w:t>
      </w:r>
      <w:r w:rsidR="00623EBA" w:rsidRPr="00FC6E3F">
        <w:rPr>
          <w:rFonts w:ascii="Arial" w:hAnsi="Arial" w:cs="Arial"/>
        </w:rPr>
        <w:t>pristojnosti MDDSZ.</w:t>
      </w:r>
      <w:r w:rsidRPr="00FC6E3F">
        <w:rPr>
          <w:rFonts w:ascii="Arial" w:hAnsi="Arial" w:cs="Arial"/>
        </w:rPr>
        <w:t xml:space="preserve"> Navodila so </w:t>
      </w:r>
      <w:r w:rsidR="00623EBA" w:rsidRPr="00FC6E3F">
        <w:rPr>
          <w:rFonts w:ascii="Arial" w:hAnsi="Arial" w:cs="Arial"/>
        </w:rPr>
        <w:t>se prenašala tudi po</w:t>
      </w:r>
      <w:r w:rsidRPr="00FC6E3F">
        <w:rPr>
          <w:rFonts w:ascii="Arial" w:hAnsi="Arial" w:cs="Arial"/>
        </w:rPr>
        <w:t xml:space="preserve"> že omenjenih videokonferenc</w:t>
      </w:r>
      <w:r w:rsidR="00623EBA" w:rsidRPr="00FC6E3F">
        <w:rPr>
          <w:rFonts w:ascii="Arial" w:hAnsi="Arial" w:cs="Arial"/>
        </w:rPr>
        <w:t>ah</w:t>
      </w:r>
      <w:r w:rsidRPr="00FC6E3F">
        <w:rPr>
          <w:rFonts w:ascii="Arial" w:hAnsi="Arial" w:cs="Arial"/>
        </w:rPr>
        <w:t>, terenskih stik</w:t>
      </w:r>
      <w:r w:rsidR="00623EBA" w:rsidRPr="00FC6E3F">
        <w:rPr>
          <w:rFonts w:ascii="Arial" w:hAnsi="Arial" w:cs="Arial"/>
        </w:rPr>
        <w:t>ih in elektronski</w:t>
      </w:r>
      <w:r w:rsidRPr="00FC6E3F">
        <w:rPr>
          <w:rFonts w:ascii="Arial" w:hAnsi="Arial" w:cs="Arial"/>
        </w:rPr>
        <w:t xml:space="preserve"> </w:t>
      </w:r>
      <w:r w:rsidR="00623EBA" w:rsidRPr="00FC6E3F">
        <w:rPr>
          <w:rFonts w:ascii="Arial" w:hAnsi="Arial" w:cs="Arial"/>
        </w:rPr>
        <w:t>komunikaciji</w:t>
      </w:r>
      <w:r w:rsidRPr="00FC6E3F">
        <w:rPr>
          <w:rFonts w:ascii="Arial" w:hAnsi="Arial" w:cs="Arial"/>
        </w:rPr>
        <w:t xml:space="preserve">. </w:t>
      </w:r>
    </w:p>
    <w:p w14:paraId="1623F2CF" w14:textId="1B0A3D9E" w:rsidR="00EA3C8E" w:rsidRPr="00FC6E3F" w:rsidRDefault="00623EBA" w:rsidP="00623EBA">
      <w:pPr>
        <w:jc w:val="both"/>
        <w:rPr>
          <w:rFonts w:ascii="Arial" w:hAnsi="Arial" w:cs="Arial"/>
        </w:rPr>
      </w:pPr>
      <w:r w:rsidRPr="00FC6E3F">
        <w:rPr>
          <w:rFonts w:ascii="Arial" w:hAnsi="Arial" w:cs="Arial"/>
          <w:b/>
        </w:rPr>
        <w:t>Od 14. marca 2020 je MDDSZ okrepljeno spremljalo</w:t>
      </w:r>
      <w:r w:rsidR="00EA3C8E" w:rsidRPr="00FC6E3F">
        <w:rPr>
          <w:rFonts w:ascii="Arial" w:hAnsi="Arial" w:cs="Arial"/>
          <w:b/>
        </w:rPr>
        <w:t xml:space="preserve"> aktivnosti in ukrepe za obvladovanje okuž</w:t>
      </w:r>
      <w:r w:rsidR="00E8008A" w:rsidRPr="00FC6E3F">
        <w:rPr>
          <w:rFonts w:ascii="Arial" w:hAnsi="Arial" w:cs="Arial"/>
          <w:b/>
        </w:rPr>
        <w:t xml:space="preserve">b in pri tem ves čas sodelovalo </w:t>
      </w:r>
      <w:r w:rsidR="00EA3C8E" w:rsidRPr="00FC6E3F">
        <w:rPr>
          <w:rFonts w:ascii="Arial" w:hAnsi="Arial" w:cs="Arial"/>
          <w:b/>
        </w:rPr>
        <w:t>z Ministrstvom za zdravje, ki je za izvajalce pripravljalo strokovna navodila in priporočila.</w:t>
      </w:r>
      <w:r w:rsidR="00EA3C8E" w:rsidRPr="00FC6E3F">
        <w:rPr>
          <w:rFonts w:ascii="Arial" w:hAnsi="Arial" w:cs="Arial"/>
        </w:rPr>
        <w:t xml:space="preserve"> Skupaj s predstavniki MZ so</w:t>
      </w:r>
      <w:r w:rsidRPr="00FC6E3F">
        <w:rPr>
          <w:rFonts w:ascii="Arial" w:hAnsi="Arial" w:cs="Arial"/>
        </w:rPr>
        <w:t xml:space="preserve"> se </w:t>
      </w:r>
      <w:r w:rsidR="00EA3C8E" w:rsidRPr="00FC6E3F">
        <w:rPr>
          <w:rFonts w:ascii="Arial" w:hAnsi="Arial" w:cs="Arial"/>
        </w:rPr>
        <w:t>izvajali svetovaln</w:t>
      </w:r>
      <w:r w:rsidRPr="00FC6E3F">
        <w:rPr>
          <w:rFonts w:ascii="Arial" w:hAnsi="Arial" w:cs="Arial"/>
        </w:rPr>
        <w:t>i</w:t>
      </w:r>
      <w:r w:rsidR="00EA3C8E" w:rsidRPr="00FC6E3F">
        <w:rPr>
          <w:rFonts w:ascii="Arial" w:hAnsi="Arial" w:cs="Arial"/>
        </w:rPr>
        <w:t xml:space="preserve"> obisk</w:t>
      </w:r>
      <w:r w:rsidRPr="00FC6E3F">
        <w:rPr>
          <w:rFonts w:ascii="Arial" w:hAnsi="Arial" w:cs="Arial"/>
        </w:rPr>
        <w:t>i</w:t>
      </w:r>
      <w:r w:rsidR="00EA3C8E" w:rsidRPr="00FC6E3F">
        <w:rPr>
          <w:rFonts w:ascii="Arial" w:hAnsi="Arial" w:cs="Arial"/>
        </w:rPr>
        <w:t xml:space="preserve"> in skupaj z ostalimi pristojnimi spremljali ter usmerjali aktivnosti pri izvajalcih z več okužbami (s pomočjo koordinatorjev MZ, z zdravstvenimi domovi in bolnišnicami, ki so izvajalcem v pomoč ponudile zdravstveni kader v prvem valu okužb, Civilno zaščito</w:t>
      </w:r>
      <w:r w:rsidRPr="00FC6E3F">
        <w:rPr>
          <w:rFonts w:ascii="Arial" w:hAnsi="Arial" w:cs="Arial"/>
        </w:rPr>
        <w:t xml:space="preserve">, </w:t>
      </w:r>
      <w:r w:rsidR="00EA3C8E" w:rsidRPr="00FC6E3F">
        <w:rPr>
          <w:rFonts w:ascii="Arial" w:hAnsi="Arial" w:cs="Arial"/>
        </w:rPr>
        <w:t>župani in drugimi).</w:t>
      </w:r>
    </w:p>
    <w:p w14:paraId="57357C79" w14:textId="66E379F2" w:rsidR="00930344" w:rsidRPr="00FC6E3F" w:rsidRDefault="009E3EBC" w:rsidP="00E8008A">
      <w:pPr>
        <w:jc w:val="both"/>
        <w:rPr>
          <w:rFonts w:ascii="Arial" w:hAnsi="Arial" w:cs="Arial"/>
        </w:rPr>
      </w:pPr>
      <w:r w:rsidRPr="00FC6E3F">
        <w:rPr>
          <w:rFonts w:ascii="Arial" w:hAnsi="Arial" w:cs="Arial"/>
        </w:rPr>
        <w:t xml:space="preserve">Minister </w:t>
      </w:r>
      <w:r w:rsidR="00930344" w:rsidRPr="00FC6E3F">
        <w:rPr>
          <w:rFonts w:ascii="Arial" w:hAnsi="Arial" w:cs="Arial"/>
        </w:rPr>
        <w:t xml:space="preserve">Cigler Kralj je izdal </w:t>
      </w:r>
      <w:r w:rsidR="00930344" w:rsidRPr="00FC6E3F">
        <w:rPr>
          <w:rFonts w:ascii="Arial" w:hAnsi="Arial" w:cs="Arial"/>
          <w:b/>
        </w:rPr>
        <w:t xml:space="preserve">navodila za ravnanje v </w:t>
      </w:r>
      <w:r w:rsidR="00E8008A" w:rsidRPr="00FC6E3F">
        <w:rPr>
          <w:rFonts w:ascii="Arial" w:hAnsi="Arial" w:cs="Arial"/>
          <w:b/>
        </w:rPr>
        <w:t>socialno-varstvenih zavodih</w:t>
      </w:r>
      <w:r w:rsidR="00E8008A" w:rsidRPr="00FC6E3F">
        <w:rPr>
          <w:rStyle w:val="Sprotnaopomba-sklic"/>
          <w:rFonts w:ascii="Arial" w:hAnsi="Arial" w:cs="Arial"/>
        </w:rPr>
        <w:footnoteReference w:id="2"/>
      </w:r>
      <w:r w:rsidR="00E8008A" w:rsidRPr="00FC6E3F">
        <w:rPr>
          <w:rFonts w:ascii="Arial" w:hAnsi="Arial" w:cs="Arial"/>
        </w:rPr>
        <w:t>, ki so pod njegovo pristojnostjo</w:t>
      </w:r>
      <w:r w:rsidR="00E8008A" w:rsidRPr="00FC6E3F">
        <w:rPr>
          <w:rFonts w:ascii="Arial" w:hAnsi="Arial" w:cs="Arial"/>
          <w:b/>
        </w:rPr>
        <w:t xml:space="preserve">. </w:t>
      </w:r>
      <w:r w:rsidR="00BF222D" w:rsidRPr="00FC6E3F">
        <w:rPr>
          <w:rFonts w:ascii="Arial" w:hAnsi="Arial" w:cs="Arial"/>
        </w:rPr>
        <w:t xml:space="preserve">Že 17.3. MDDSZ na spletu </w:t>
      </w:r>
      <w:r w:rsidR="00E8008A" w:rsidRPr="00FC6E3F">
        <w:rPr>
          <w:rFonts w:ascii="Arial" w:hAnsi="Arial" w:cs="Arial"/>
        </w:rPr>
        <w:t xml:space="preserve">objavi </w:t>
      </w:r>
      <w:r w:rsidR="00BF222D" w:rsidRPr="00FC6E3F">
        <w:rPr>
          <w:rFonts w:ascii="Arial" w:hAnsi="Arial" w:cs="Arial"/>
        </w:rPr>
        <w:t>navodila MZ gl</w:t>
      </w:r>
      <w:r w:rsidR="00930344" w:rsidRPr="00FC6E3F">
        <w:rPr>
          <w:rFonts w:ascii="Arial" w:hAnsi="Arial" w:cs="Arial"/>
        </w:rPr>
        <w:t>ede obravnave bolnikov s Covid</w:t>
      </w:r>
      <w:r w:rsidR="00E8008A" w:rsidRPr="00FC6E3F">
        <w:rPr>
          <w:rFonts w:ascii="Arial" w:hAnsi="Arial" w:cs="Arial"/>
        </w:rPr>
        <w:t>-19</w:t>
      </w:r>
      <w:r w:rsidR="00045C44" w:rsidRPr="00FC6E3F">
        <w:rPr>
          <w:rStyle w:val="Sprotnaopomba-sklic"/>
          <w:rFonts w:ascii="Arial" w:hAnsi="Arial" w:cs="Arial"/>
        </w:rPr>
        <w:footnoteReference w:id="3"/>
      </w:r>
      <w:r w:rsidR="00930344" w:rsidRPr="00FC6E3F">
        <w:rPr>
          <w:rFonts w:ascii="Arial" w:hAnsi="Arial" w:cs="Arial"/>
        </w:rPr>
        <w:t xml:space="preserve"> , nato še dodatna navodila</w:t>
      </w:r>
      <w:r w:rsidR="00045C44" w:rsidRPr="00FC6E3F">
        <w:rPr>
          <w:rStyle w:val="Sprotnaopomba-sklic"/>
          <w:rFonts w:ascii="Arial" w:hAnsi="Arial" w:cs="Arial"/>
        </w:rPr>
        <w:footnoteReference w:id="4"/>
      </w:r>
      <w:r w:rsidR="00930344" w:rsidRPr="00FC6E3F">
        <w:rPr>
          <w:rFonts w:ascii="Arial" w:hAnsi="Arial" w:cs="Arial"/>
        </w:rPr>
        <w:t xml:space="preserve">. Enak način sodelovanja z MZ in obveščanja se nadaljuje tudi, ko se ukrepi počasi sproščajo in </w:t>
      </w:r>
      <w:r w:rsidR="00E8008A" w:rsidRPr="00FC6E3F">
        <w:rPr>
          <w:rFonts w:ascii="Arial" w:hAnsi="Arial" w:cs="Arial"/>
        </w:rPr>
        <w:t xml:space="preserve">se </w:t>
      </w:r>
      <w:r w:rsidR="00930344" w:rsidRPr="00FC6E3F">
        <w:rPr>
          <w:rFonts w:ascii="Arial" w:hAnsi="Arial" w:cs="Arial"/>
        </w:rPr>
        <w:t xml:space="preserve">v socialno-varstvenih zavodih spet dovoljujejo obiski, k čemur so pozivali </w:t>
      </w:r>
      <w:r w:rsidR="00E8008A" w:rsidRPr="00FC6E3F">
        <w:rPr>
          <w:rFonts w:ascii="Arial" w:hAnsi="Arial" w:cs="Arial"/>
        </w:rPr>
        <w:t xml:space="preserve">številni deležniki. (Objava </w:t>
      </w:r>
      <w:r w:rsidR="00930344" w:rsidRPr="00FC6E3F">
        <w:rPr>
          <w:rFonts w:ascii="Arial" w:hAnsi="Arial" w:cs="Arial"/>
        </w:rPr>
        <w:t>MDDSZ 30.</w:t>
      </w:r>
      <w:r w:rsidR="00E8008A" w:rsidRPr="00FC6E3F">
        <w:rPr>
          <w:rFonts w:ascii="Arial" w:hAnsi="Arial" w:cs="Arial"/>
        </w:rPr>
        <w:t xml:space="preserve"> </w:t>
      </w:r>
      <w:r w:rsidR="00930344" w:rsidRPr="00FC6E3F">
        <w:rPr>
          <w:rFonts w:ascii="Arial" w:hAnsi="Arial" w:cs="Arial"/>
        </w:rPr>
        <w:t xml:space="preserve">4. </w:t>
      </w:r>
      <w:r w:rsidR="00E8008A" w:rsidRPr="00FC6E3F">
        <w:rPr>
          <w:rFonts w:ascii="Arial" w:hAnsi="Arial" w:cs="Arial"/>
        </w:rPr>
        <w:t xml:space="preserve">glede </w:t>
      </w:r>
      <w:r w:rsidR="00930344" w:rsidRPr="00FC6E3F">
        <w:rPr>
          <w:rFonts w:ascii="Arial" w:hAnsi="Arial" w:cs="Arial"/>
        </w:rPr>
        <w:t>postopn</w:t>
      </w:r>
      <w:r w:rsidR="00E8008A" w:rsidRPr="00FC6E3F">
        <w:rPr>
          <w:rFonts w:ascii="Arial" w:hAnsi="Arial" w:cs="Arial"/>
        </w:rPr>
        <w:t>ega</w:t>
      </w:r>
      <w:r w:rsidR="00930344" w:rsidRPr="00FC6E3F">
        <w:rPr>
          <w:rFonts w:ascii="Arial" w:hAnsi="Arial" w:cs="Arial"/>
        </w:rPr>
        <w:t xml:space="preserve"> odpiranj</w:t>
      </w:r>
      <w:r w:rsidR="00E8008A" w:rsidRPr="00FC6E3F">
        <w:rPr>
          <w:rFonts w:ascii="Arial" w:hAnsi="Arial" w:cs="Arial"/>
        </w:rPr>
        <w:t>a</w:t>
      </w:r>
      <w:r w:rsidR="00930344" w:rsidRPr="00FC6E3F">
        <w:rPr>
          <w:rFonts w:ascii="Arial" w:hAnsi="Arial" w:cs="Arial"/>
        </w:rPr>
        <w:t xml:space="preserve"> DSO-jev, omogočanje obiskov v socialnovarstvenih zavodih in drugih izvajalcih institucionalnega varstva</w:t>
      </w:r>
      <w:r w:rsidR="00E8008A" w:rsidRPr="00FC6E3F">
        <w:rPr>
          <w:rFonts w:ascii="Arial" w:hAnsi="Arial" w:cs="Arial"/>
        </w:rPr>
        <w:t>)</w:t>
      </w:r>
      <w:r w:rsidR="00045C44" w:rsidRPr="00FC6E3F">
        <w:rPr>
          <w:rStyle w:val="Sprotnaopomba-sklic"/>
          <w:rFonts w:ascii="Arial" w:hAnsi="Arial" w:cs="Arial"/>
        </w:rPr>
        <w:footnoteReference w:id="5"/>
      </w:r>
      <w:r w:rsidR="00930344" w:rsidRPr="00FC6E3F">
        <w:rPr>
          <w:rFonts w:ascii="Arial" w:hAnsi="Arial" w:cs="Arial"/>
        </w:rPr>
        <w:t>.</w:t>
      </w:r>
    </w:p>
    <w:p w14:paraId="39F51163" w14:textId="43E850AC" w:rsidR="00BF222D" w:rsidRPr="00FC6E3F" w:rsidRDefault="00E8008A" w:rsidP="00E8008A">
      <w:pPr>
        <w:jc w:val="both"/>
        <w:rPr>
          <w:rFonts w:ascii="Arial" w:hAnsi="Arial" w:cs="Arial"/>
        </w:rPr>
      </w:pPr>
      <w:r w:rsidRPr="00FC6E3F">
        <w:rPr>
          <w:rFonts w:ascii="Arial" w:hAnsi="Arial" w:cs="Arial"/>
          <w:b/>
        </w:rPr>
        <w:lastRenderedPageBreak/>
        <w:t>P</w:t>
      </w:r>
      <w:r w:rsidR="00A456F3" w:rsidRPr="00FC6E3F">
        <w:rPr>
          <w:rFonts w:ascii="Arial" w:hAnsi="Arial" w:cs="Arial"/>
          <w:b/>
        </w:rPr>
        <w:t>riporočilo</w:t>
      </w:r>
      <w:r w:rsidR="00930344" w:rsidRPr="00FC6E3F">
        <w:rPr>
          <w:rFonts w:ascii="Arial" w:hAnsi="Arial" w:cs="Arial"/>
          <w:b/>
        </w:rPr>
        <w:t xml:space="preserve"> o prepovedi obiskov v domovih za starejše</w:t>
      </w:r>
      <w:r w:rsidRPr="00FC6E3F">
        <w:rPr>
          <w:rFonts w:ascii="Arial" w:hAnsi="Arial" w:cs="Arial"/>
          <w:b/>
        </w:rPr>
        <w:t xml:space="preserve"> je</w:t>
      </w:r>
      <w:r w:rsidR="009D32FF" w:rsidRPr="00FC6E3F">
        <w:rPr>
          <w:rFonts w:ascii="Arial" w:hAnsi="Arial" w:cs="Arial"/>
          <w:b/>
        </w:rPr>
        <w:t xml:space="preserve"> pred razglasitvijo epidemije</w:t>
      </w:r>
      <w:r w:rsidRPr="00FC6E3F">
        <w:rPr>
          <w:rFonts w:ascii="Arial" w:hAnsi="Arial" w:cs="Arial"/>
          <w:b/>
        </w:rPr>
        <w:t xml:space="preserve"> v prvem valu izdala nekdanja</w:t>
      </w:r>
      <w:r w:rsidR="00930344" w:rsidRPr="00FC6E3F">
        <w:rPr>
          <w:rFonts w:ascii="Arial" w:hAnsi="Arial" w:cs="Arial"/>
          <w:b/>
        </w:rPr>
        <w:t xml:space="preserve"> ministrica Ksenija Klampfer</w:t>
      </w:r>
      <w:r w:rsidR="00930344" w:rsidRPr="00FC6E3F">
        <w:rPr>
          <w:rFonts w:ascii="Arial" w:hAnsi="Arial" w:cs="Arial"/>
        </w:rPr>
        <w:t xml:space="preserve">, ki je </w:t>
      </w:r>
      <w:r w:rsidR="009D32FF" w:rsidRPr="00FC6E3F">
        <w:rPr>
          <w:rFonts w:ascii="Arial" w:hAnsi="Arial" w:cs="Arial"/>
        </w:rPr>
        <w:t xml:space="preserve">s tem posegla tudi </w:t>
      </w:r>
      <w:r w:rsidRPr="00FC6E3F">
        <w:rPr>
          <w:rFonts w:ascii="Arial" w:hAnsi="Arial" w:cs="Arial"/>
        </w:rPr>
        <w:t xml:space="preserve">v </w:t>
      </w:r>
      <w:r w:rsidR="009D32FF" w:rsidRPr="00FC6E3F">
        <w:rPr>
          <w:rFonts w:ascii="Arial" w:hAnsi="Arial" w:cs="Arial"/>
        </w:rPr>
        <w:t>pristojnost ministra za zdravje. Po Zakonu o nalezljivih boleznih namreč epidemijo nalezljive bolezni ter okuženo ali ogroženo območje razglasi oziroma določi minister, pristojen za zdravje. Kadar je okuženo ali ogroženo območje celotn</w:t>
      </w:r>
      <w:r w:rsidRPr="00FC6E3F">
        <w:rPr>
          <w:rFonts w:ascii="Arial" w:hAnsi="Arial" w:cs="Arial"/>
        </w:rPr>
        <w:t>e</w:t>
      </w:r>
      <w:r w:rsidR="009D32FF" w:rsidRPr="00FC6E3F">
        <w:rPr>
          <w:rFonts w:ascii="Arial" w:hAnsi="Arial" w:cs="Arial"/>
        </w:rPr>
        <w:t xml:space="preserve"> Slovenije, epidemijo razglasi Vlada Republike Slovenije. Očitki ministru Ciglerju Kralju, da bi tudi pozneje moral razglasiti prepoved obiskov v DSO-jih, so neutemeljeni.</w:t>
      </w:r>
    </w:p>
    <w:p w14:paraId="00F70BCB" w14:textId="416C5572" w:rsidR="00095097" w:rsidRPr="00FC6E3F" w:rsidRDefault="00095097" w:rsidP="00095097">
      <w:pPr>
        <w:jc w:val="both"/>
        <w:rPr>
          <w:rFonts w:ascii="Arial" w:hAnsi="Arial" w:cs="Arial"/>
          <w:b/>
        </w:rPr>
      </w:pPr>
      <w:r w:rsidRPr="00FC6E3F">
        <w:rPr>
          <w:rFonts w:ascii="Arial" w:hAnsi="Arial" w:cs="Arial"/>
          <w:b/>
        </w:rPr>
        <w:t>Popis dopisov/navodil s strani MDDSZ, poslanih izvajalcev socialno-varstvenih storitev v 1. valu epidemije:</w:t>
      </w:r>
    </w:p>
    <w:p w14:paraId="208C1861" w14:textId="3C6C622C" w:rsidR="00095097" w:rsidRPr="00FC6E3F" w:rsidRDefault="00095097" w:rsidP="00095097">
      <w:pPr>
        <w:pStyle w:val="Odstavekseznama"/>
        <w:numPr>
          <w:ilvl w:val="0"/>
          <w:numId w:val="4"/>
        </w:numPr>
        <w:jc w:val="both"/>
        <w:rPr>
          <w:rFonts w:ascii="Arial" w:hAnsi="Arial" w:cs="Arial"/>
        </w:rPr>
      </w:pPr>
      <w:r w:rsidRPr="00FC6E3F">
        <w:rPr>
          <w:rFonts w:ascii="Arial" w:hAnsi="Arial" w:cs="Arial"/>
        </w:rPr>
        <w:t>26. 2. 2020: Obvestilo vsem izvajalcem institucionalnega varstva glede preprečevanju okužb z novim koronavirusom SARS-CoV-2.  Poziv izvajalcem k uvedbi aktivnosti preprečevanja in obvladovanja okužb, priporočilo omejitve obiskov obiskovalcev iz tujine, posredovanje smernic NIJZ za obiskovalce domov in glede uporabe osebne varovalne opreme pri zaposlenih.</w:t>
      </w:r>
    </w:p>
    <w:p w14:paraId="39900C78" w14:textId="366C8058" w:rsidR="00095097" w:rsidRPr="00FC6E3F" w:rsidRDefault="00095097" w:rsidP="00095097">
      <w:pPr>
        <w:pStyle w:val="Odstavekseznama"/>
        <w:numPr>
          <w:ilvl w:val="0"/>
          <w:numId w:val="4"/>
        </w:numPr>
        <w:jc w:val="both"/>
        <w:rPr>
          <w:rFonts w:ascii="Arial" w:hAnsi="Arial" w:cs="Arial"/>
        </w:rPr>
      </w:pPr>
      <w:r w:rsidRPr="00FC6E3F">
        <w:rPr>
          <w:rFonts w:ascii="Arial" w:hAnsi="Arial" w:cs="Arial"/>
        </w:rPr>
        <w:t>28. 2. 2020: Obvestilo vsem izvajalcem institucionalnega varstva - posredovanje navodil NIJZ, pripravljenih za izvajalce institucionalnega varstva.</w:t>
      </w:r>
    </w:p>
    <w:p w14:paraId="663B24A8" w14:textId="4EF94C9D" w:rsidR="00095097" w:rsidRPr="00FC6E3F" w:rsidRDefault="00095097" w:rsidP="00095097">
      <w:pPr>
        <w:pStyle w:val="Odstavekseznama"/>
        <w:numPr>
          <w:ilvl w:val="0"/>
          <w:numId w:val="4"/>
        </w:numPr>
        <w:jc w:val="both"/>
        <w:rPr>
          <w:rFonts w:ascii="Arial" w:hAnsi="Arial" w:cs="Arial"/>
        </w:rPr>
      </w:pPr>
      <w:r w:rsidRPr="00FC6E3F">
        <w:rPr>
          <w:rFonts w:ascii="Arial" w:hAnsi="Arial" w:cs="Arial"/>
        </w:rPr>
        <w:t>6. 3. 2020: Obvestilo vsem izvajalcem institucionalnega varstva – prepoved obiskov v socialnovarstvenih zavodih.</w:t>
      </w:r>
    </w:p>
    <w:p w14:paraId="05FA2716" w14:textId="0B58B2C8" w:rsidR="00095097" w:rsidRPr="00FC6E3F" w:rsidRDefault="00095097" w:rsidP="00095097">
      <w:pPr>
        <w:pStyle w:val="Odstavekseznama"/>
        <w:numPr>
          <w:ilvl w:val="0"/>
          <w:numId w:val="4"/>
        </w:numPr>
        <w:jc w:val="both"/>
        <w:rPr>
          <w:rFonts w:ascii="Arial" w:hAnsi="Arial" w:cs="Arial"/>
        </w:rPr>
      </w:pPr>
      <w:r w:rsidRPr="00FC6E3F">
        <w:rPr>
          <w:rFonts w:ascii="Arial" w:hAnsi="Arial" w:cs="Arial"/>
        </w:rPr>
        <w:t>11. 3. 2020: Omejitev osebnih dostopov na centre za socialno delo.</w:t>
      </w:r>
    </w:p>
    <w:p w14:paraId="68BA399A" w14:textId="2D396841" w:rsidR="00095097" w:rsidRPr="00FC6E3F" w:rsidRDefault="00095097" w:rsidP="00095097">
      <w:pPr>
        <w:pStyle w:val="Odstavekseznama"/>
        <w:numPr>
          <w:ilvl w:val="0"/>
          <w:numId w:val="4"/>
        </w:numPr>
        <w:jc w:val="both"/>
        <w:rPr>
          <w:rFonts w:ascii="Arial" w:hAnsi="Arial" w:cs="Arial"/>
        </w:rPr>
      </w:pPr>
      <w:r w:rsidRPr="00FC6E3F">
        <w:rPr>
          <w:rFonts w:ascii="Arial" w:hAnsi="Arial" w:cs="Arial"/>
        </w:rPr>
        <w:t>12. 3. 2020: Priporočila NJZ posredovana CSD-jem.</w:t>
      </w:r>
    </w:p>
    <w:p w14:paraId="4B40B524" w14:textId="268AC060" w:rsidR="00095097" w:rsidRPr="00FC6E3F" w:rsidRDefault="00095097" w:rsidP="00095097">
      <w:pPr>
        <w:pStyle w:val="Odstavekseznama"/>
        <w:numPr>
          <w:ilvl w:val="0"/>
          <w:numId w:val="4"/>
        </w:numPr>
        <w:jc w:val="both"/>
        <w:rPr>
          <w:rFonts w:ascii="Arial" w:hAnsi="Arial" w:cs="Arial"/>
        </w:rPr>
      </w:pPr>
      <w:r w:rsidRPr="00FC6E3F">
        <w:rPr>
          <w:rFonts w:ascii="Arial" w:hAnsi="Arial" w:cs="Arial"/>
        </w:rPr>
        <w:t>12. 3. 2020: Omejitev izvajanja socialno varstvenih storitev – prekinitev izvajanja storitve vodenja, varstva in zaposlitve pod posebnimi pogoji (VDC) in prekinitev izvajanja posebnega programa vzgoje in izobraževanja dnevno varstvo (VIZ) na CUDV-jih.</w:t>
      </w:r>
    </w:p>
    <w:p w14:paraId="0C720B03" w14:textId="57F2929F" w:rsidR="00095097" w:rsidRPr="00FC6E3F" w:rsidRDefault="00095097" w:rsidP="00095097">
      <w:pPr>
        <w:pStyle w:val="Odstavekseznama"/>
        <w:numPr>
          <w:ilvl w:val="0"/>
          <w:numId w:val="4"/>
        </w:numPr>
        <w:jc w:val="both"/>
        <w:rPr>
          <w:rFonts w:ascii="Arial" w:hAnsi="Arial" w:cs="Arial"/>
        </w:rPr>
      </w:pPr>
      <w:r w:rsidRPr="00FC6E3F">
        <w:rPr>
          <w:rFonts w:ascii="Arial" w:hAnsi="Arial" w:cs="Arial"/>
        </w:rPr>
        <w:t>13. 3. 2020: Obvestilo vsem DSO - prekinitev izvajanja dnevnega za starejše.</w:t>
      </w:r>
    </w:p>
    <w:p w14:paraId="0E1D18E8" w14:textId="6E7863B8" w:rsidR="00095097" w:rsidRPr="00FC6E3F" w:rsidRDefault="00095097" w:rsidP="00095097">
      <w:pPr>
        <w:pStyle w:val="Odstavekseznama"/>
        <w:numPr>
          <w:ilvl w:val="0"/>
          <w:numId w:val="4"/>
        </w:numPr>
        <w:jc w:val="both"/>
        <w:rPr>
          <w:rFonts w:ascii="Arial" w:hAnsi="Arial" w:cs="Arial"/>
        </w:rPr>
      </w:pPr>
      <w:r w:rsidRPr="00FC6E3F">
        <w:rPr>
          <w:rFonts w:ascii="Arial" w:hAnsi="Arial" w:cs="Arial"/>
        </w:rPr>
        <w:t>18. 3. 2020: Obvestilo vsem izvajalcem institucionalnega varstva – predlog ukrepov pri izvajalcih, prepoved sprejema paketov, prepoved izhodov, prepoved novih sprejemov, omejitev izvajanja pomoči na domu, merjenje temperature, ukrepi na področju organizacije dela.</w:t>
      </w:r>
    </w:p>
    <w:p w14:paraId="0D513335" w14:textId="7E05520C" w:rsidR="00095097" w:rsidRPr="00FC6E3F" w:rsidRDefault="00095097" w:rsidP="00095097">
      <w:pPr>
        <w:pStyle w:val="Odstavekseznama"/>
        <w:numPr>
          <w:ilvl w:val="0"/>
          <w:numId w:val="4"/>
        </w:numPr>
        <w:jc w:val="both"/>
        <w:rPr>
          <w:rFonts w:ascii="Arial" w:hAnsi="Arial" w:cs="Arial"/>
        </w:rPr>
      </w:pPr>
      <w:r w:rsidRPr="00FC6E3F">
        <w:rPr>
          <w:rFonts w:ascii="Arial" w:hAnsi="Arial" w:cs="Arial"/>
        </w:rPr>
        <w:t>18. 3. 2020: Navodila za ustrezno zaščito vseh uporabnikov in zaposlenih na področju socialnega varstva.</w:t>
      </w:r>
    </w:p>
    <w:p w14:paraId="7F263132" w14:textId="141E39D6" w:rsidR="00095097" w:rsidRPr="00FC6E3F" w:rsidRDefault="00095097" w:rsidP="00095097">
      <w:pPr>
        <w:pStyle w:val="Odstavekseznama"/>
        <w:numPr>
          <w:ilvl w:val="0"/>
          <w:numId w:val="4"/>
        </w:numPr>
        <w:jc w:val="both"/>
        <w:rPr>
          <w:rFonts w:ascii="Arial" w:hAnsi="Arial" w:cs="Arial"/>
        </w:rPr>
      </w:pPr>
      <w:r w:rsidRPr="00FC6E3F">
        <w:rPr>
          <w:rFonts w:ascii="Arial" w:hAnsi="Arial" w:cs="Arial"/>
        </w:rPr>
        <w:t>19. 3. 2020: Obvestilo izvajalcem pomoči na domu – priporočila za preprečevanje prenosa okužbe.</w:t>
      </w:r>
    </w:p>
    <w:p w14:paraId="773A4D29" w14:textId="232D9C7F" w:rsidR="00095097" w:rsidRPr="00FC6E3F" w:rsidRDefault="00095097" w:rsidP="00095097">
      <w:pPr>
        <w:pStyle w:val="Odstavekseznama"/>
        <w:numPr>
          <w:ilvl w:val="0"/>
          <w:numId w:val="4"/>
        </w:numPr>
        <w:jc w:val="both"/>
        <w:rPr>
          <w:rFonts w:ascii="Arial" w:hAnsi="Arial" w:cs="Arial"/>
        </w:rPr>
      </w:pPr>
      <w:r w:rsidRPr="00FC6E3F">
        <w:rPr>
          <w:rFonts w:ascii="Arial" w:hAnsi="Arial" w:cs="Arial"/>
        </w:rPr>
        <w:t>26. 3. 2020: Obvestilo glede zaščitne opreme.</w:t>
      </w:r>
    </w:p>
    <w:p w14:paraId="12AF23CB" w14:textId="38D77A25" w:rsidR="00095097" w:rsidRPr="00FC6E3F" w:rsidRDefault="00095097" w:rsidP="00095097">
      <w:pPr>
        <w:pStyle w:val="Odstavekseznama"/>
        <w:numPr>
          <w:ilvl w:val="0"/>
          <w:numId w:val="4"/>
        </w:numPr>
        <w:jc w:val="both"/>
        <w:rPr>
          <w:rFonts w:ascii="Arial" w:hAnsi="Arial" w:cs="Arial"/>
        </w:rPr>
      </w:pPr>
      <w:r w:rsidRPr="00FC6E3F">
        <w:rPr>
          <w:rFonts w:ascii="Arial" w:hAnsi="Arial" w:cs="Arial"/>
        </w:rPr>
        <w:t xml:space="preserve">2. 4. 2020: Obvestilo glede možnosti koriščenja izredne denarne socialne pomoči. </w:t>
      </w:r>
    </w:p>
    <w:p w14:paraId="63FCED00" w14:textId="1D366A9D" w:rsidR="00095097" w:rsidRPr="00FC6E3F" w:rsidRDefault="00095097" w:rsidP="00095097">
      <w:pPr>
        <w:pStyle w:val="Odstavekseznama"/>
        <w:numPr>
          <w:ilvl w:val="0"/>
          <w:numId w:val="4"/>
        </w:numPr>
        <w:jc w:val="both"/>
        <w:rPr>
          <w:rFonts w:ascii="Arial" w:hAnsi="Arial" w:cs="Arial"/>
        </w:rPr>
      </w:pPr>
      <w:r w:rsidRPr="00FC6E3F">
        <w:rPr>
          <w:rFonts w:ascii="Arial" w:hAnsi="Arial" w:cs="Arial"/>
        </w:rPr>
        <w:t>3. 4. 2020: Preklic obvestila glede zaščitne opreme.</w:t>
      </w:r>
    </w:p>
    <w:p w14:paraId="791CF310" w14:textId="46B9FCFE" w:rsidR="00095097" w:rsidRPr="00FC6E3F" w:rsidRDefault="00095097" w:rsidP="00095097">
      <w:pPr>
        <w:pStyle w:val="Odstavekseznama"/>
        <w:numPr>
          <w:ilvl w:val="0"/>
          <w:numId w:val="4"/>
        </w:numPr>
        <w:jc w:val="both"/>
        <w:rPr>
          <w:rFonts w:ascii="Arial" w:hAnsi="Arial" w:cs="Arial"/>
        </w:rPr>
      </w:pPr>
      <w:r w:rsidRPr="00FC6E3F">
        <w:rPr>
          <w:rFonts w:ascii="Arial" w:hAnsi="Arial" w:cs="Arial"/>
        </w:rPr>
        <w:t>10. 4. 2020: Okrožnica za izvajalce institucionalnega varstva – upoštevanje navodil in smernic.</w:t>
      </w:r>
    </w:p>
    <w:p w14:paraId="66A59363" w14:textId="6FB4BEE4" w:rsidR="00095097" w:rsidRPr="00FC6E3F" w:rsidRDefault="00095097" w:rsidP="00095097">
      <w:pPr>
        <w:pStyle w:val="Odstavekseznama"/>
        <w:numPr>
          <w:ilvl w:val="0"/>
          <w:numId w:val="4"/>
        </w:numPr>
        <w:jc w:val="both"/>
        <w:rPr>
          <w:rFonts w:ascii="Arial" w:hAnsi="Arial" w:cs="Arial"/>
        </w:rPr>
      </w:pPr>
      <w:r w:rsidRPr="00FC6E3F">
        <w:rPr>
          <w:rFonts w:ascii="Arial" w:hAnsi="Arial" w:cs="Arial"/>
        </w:rPr>
        <w:t>23. 4. 2020: Priporočila za VDC in CUDV.</w:t>
      </w:r>
    </w:p>
    <w:p w14:paraId="7914306D" w14:textId="413ABFDE" w:rsidR="00095097" w:rsidRPr="00FC6E3F" w:rsidRDefault="00095097" w:rsidP="00095097">
      <w:pPr>
        <w:pStyle w:val="Odstavekseznama"/>
        <w:numPr>
          <w:ilvl w:val="0"/>
          <w:numId w:val="4"/>
        </w:numPr>
        <w:jc w:val="both"/>
        <w:rPr>
          <w:rFonts w:ascii="Arial" w:hAnsi="Arial" w:cs="Arial"/>
        </w:rPr>
      </w:pPr>
      <w:r w:rsidRPr="00FC6E3F">
        <w:rPr>
          <w:rFonts w:ascii="Arial" w:hAnsi="Arial" w:cs="Arial"/>
        </w:rPr>
        <w:t>30. 4. 2020 : Omogočanje obiskov pri izvajalcih institucionalnega varstva (navodila za izvajanje obiskov).</w:t>
      </w:r>
    </w:p>
    <w:p w14:paraId="1692C248" w14:textId="4A5D0606" w:rsidR="00095097" w:rsidRPr="00FC6E3F" w:rsidRDefault="00095097" w:rsidP="00095097">
      <w:pPr>
        <w:pStyle w:val="Odstavekseznama"/>
        <w:numPr>
          <w:ilvl w:val="0"/>
          <w:numId w:val="4"/>
        </w:numPr>
        <w:jc w:val="both"/>
        <w:rPr>
          <w:rFonts w:ascii="Arial" w:hAnsi="Arial" w:cs="Arial"/>
        </w:rPr>
      </w:pPr>
      <w:r w:rsidRPr="00FC6E3F">
        <w:rPr>
          <w:rFonts w:ascii="Arial" w:hAnsi="Arial" w:cs="Arial"/>
        </w:rPr>
        <w:t>20. 5. 2020: Omogočanje sprejemov v socialnovarstvenih zavodih s 25. 5. 2020. Pogoji za ponovno sprejemanje novih stanovalcev, predhodna vzpostavitev sive cone in krizni načrt za rdečo cono, navodilo za izpolnjevanje epidemiološke anamneze.</w:t>
      </w:r>
    </w:p>
    <w:p w14:paraId="1734013A" w14:textId="7DA7BBCF" w:rsidR="00095097" w:rsidRPr="00FC6E3F" w:rsidRDefault="00095097" w:rsidP="00095097">
      <w:pPr>
        <w:pStyle w:val="Odstavekseznama"/>
        <w:numPr>
          <w:ilvl w:val="0"/>
          <w:numId w:val="4"/>
        </w:numPr>
        <w:jc w:val="both"/>
        <w:rPr>
          <w:rFonts w:ascii="Arial" w:hAnsi="Arial" w:cs="Arial"/>
        </w:rPr>
      </w:pPr>
      <w:r w:rsidRPr="00FC6E3F">
        <w:rPr>
          <w:rFonts w:ascii="Arial" w:hAnsi="Arial" w:cs="Arial"/>
        </w:rPr>
        <w:t>21. 5. 2020: Priporočila CSD za sproščanje ukrepov s 25. 5. 2020.</w:t>
      </w:r>
    </w:p>
    <w:p w14:paraId="411FC2F8" w14:textId="65AF3D6E" w:rsidR="00095097" w:rsidRPr="00FC6E3F" w:rsidRDefault="00095097" w:rsidP="00095097">
      <w:pPr>
        <w:pStyle w:val="Odstavekseznama"/>
        <w:numPr>
          <w:ilvl w:val="0"/>
          <w:numId w:val="4"/>
        </w:numPr>
        <w:jc w:val="both"/>
        <w:rPr>
          <w:rFonts w:ascii="Arial" w:hAnsi="Arial" w:cs="Arial"/>
        </w:rPr>
      </w:pPr>
      <w:r w:rsidRPr="00FC6E3F">
        <w:rPr>
          <w:rFonts w:ascii="Arial" w:hAnsi="Arial" w:cs="Arial"/>
        </w:rPr>
        <w:t>21. 5. 2020: Odprava omejitev in sproščanje izvajanja storitev VDC/CUDV s 25. 5. 2020, povečanje obsega storitev izvajalcev pomoči na domu.</w:t>
      </w:r>
    </w:p>
    <w:p w14:paraId="7A878712" w14:textId="1A72DC26" w:rsidR="00095097" w:rsidRPr="00FC6E3F" w:rsidRDefault="00095097" w:rsidP="00095097">
      <w:pPr>
        <w:pStyle w:val="Odstavekseznama"/>
        <w:numPr>
          <w:ilvl w:val="0"/>
          <w:numId w:val="4"/>
        </w:numPr>
        <w:jc w:val="both"/>
        <w:rPr>
          <w:rFonts w:ascii="Arial" w:hAnsi="Arial" w:cs="Arial"/>
        </w:rPr>
      </w:pPr>
      <w:r w:rsidRPr="00FC6E3F">
        <w:rPr>
          <w:rFonts w:ascii="Arial" w:hAnsi="Arial" w:cs="Arial"/>
        </w:rPr>
        <w:t>22. 5. 2020: Priporočila strokovne skupine za sproščanje ukrepov na področju šolstva  (CUDV).</w:t>
      </w:r>
    </w:p>
    <w:p w14:paraId="2F0BB23F" w14:textId="6E95217C" w:rsidR="00A16D75" w:rsidRDefault="00A16D75" w:rsidP="00C220CA">
      <w:pPr>
        <w:spacing w:after="0"/>
        <w:jc w:val="both"/>
        <w:rPr>
          <w:rFonts w:ascii="Arial" w:hAnsi="Arial" w:cs="Arial"/>
          <w:i/>
        </w:rPr>
      </w:pPr>
      <w:r w:rsidRPr="00FC6E3F">
        <w:rPr>
          <w:rFonts w:ascii="Arial" w:hAnsi="Arial" w:cs="Arial"/>
          <w:i/>
        </w:rPr>
        <w:lastRenderedPageBreak/>
        <w:t>f) Zagotavljanje zaščitne opreme</w:t>
      </w:r>
    </w:p>
    <w:p w14:paraId="6A327540" w14:textId="77777777" w:rsidR="00CA53BA" w:rsidRPr="00FC6E3F" w:rsidRDefault="00CA53BA" w:rsidP="00C220CA">
      <w:pPr>
        <w:spacing w:after="0"/>
        <w:jc w:val="both"/>
        <w:rPr>
          <w:rFonts w:ascii="Arial" w:hAnsi="Arial" w:cs="Arial"/>
          <w:i/>
        </w:rPr>
      </w:pPr>
    </w:p>
    <w:p w14:paraId="09A8DE3B" w14:textId="739791C8" w:rsidR="009D32FF" w:rsidRPr="00FC6E3F" w:rsidRDefault="00A16D75" w:rsidP="00E8008A">
      <w:pPr>
        <w:jc w:val="both"/>
        <w:rPr>
          <w:rFonts w:ascii="Arial" w:hAnsi="Arial" w:cs="Arial"/>
        </w:rPr>
      </w:pPr>
      <w:r w:rsidRPr="00FC6E3F">
        <w:rPr>
          <w:rFonts w:ascii="Arial" w:hAnsi="Arial" w:cs="Arial"/>
        </w:rPr>
        <w:t>V</w:t>
      </w:r>
      <w:r w:rsidR="009D32FF" w:rsidRPr="00FC6E3F">
        <w:rPr>
          <w:rFonts w:ascii="Arial" w:hAnsi="Arial" w:cs="Arial"/>
        </w:rPr>
        <w:t xml:space="preserve"> prvem valu </w:t>
      </w:r>
      <w:r w:rsidRPr="00FC6E3F">
        <w:rPr>
          <w:rFonts w:ascii="Arial" w:hAnsi="Arial" w:cs="Arial"/>
        </w:rPr>
        <w:t xml:space="preserve">epidemije so bili DSO-ji </w:t>
      </w:r>
      <w:r w:rsidR="009D32FF" w:rsidRPr="00FC6E3F">
        <w:rPr>
          <w:rFonts w:ascii="Arial" w:hAnsi="Arial" w:cs="Arial"/>
        </w:rPr>
        <w:t>soočeni z izjemnim pomanjkanjem zaščitne opreme za delo v rizičn</w:t>
      </w:r>
      <w:r w:rsidRPr="00FC6E3F">
        <w:rPr>
          <w:rFonts w:ascii="Arial" w:hAnsi="Arial" w:cs="Arial"/>
        </w:rPr>
        <w:t>i</w:t>
      </w:r>
      <w:r w:rsidR="009D32FF" w:rsidRPr="00FC6E3F">
        <w:rPr>
          <w:rFonts w:ascii="Arial" w:hAnsi="Arial" w:cs="Arial"/>
        </w:rPr>
        <w:t xml:space="preserve">h razmerah, pri čemer je bilo pomanjkanje splošen problem in posledica </w:t>
      </w:r>
      <w:r w:rsidR="0092432D" w:rsidRPr="00FC6E3F">
        <w:rPr>
          <w:rFonts w:ascii="Arial" w:hAnsi="Arial" w:cs="Arial"/>
        </w:rPr>
        <w:t>slabe priprave</w:t>
      </w:r>
      <w:r w:rsidR="009D32FF" w:rsidRPr="00FC6E3F">
        <w:rPr>
          <w:rFonts w:ascii="Arial" w:hAnsi="Arial" w:cs="Arial"/>
        </w:rPr>
        <w:t xml:space="preserve"> </w:t>
      </w:r>
      <w:r w:rsidR="00E8008A" w:rsidRPr="00FC6E3F">
        <w:rPr>
          <w:rFonts w:ascii="Arial" w:hAnsi="Arial" w:cs="Arial"/>
        </w:rPr>
        <w:t xml:space="preserve">in odziva na prihajajočo zdravstveno krizo vlade </w:t>
      </w:r>
      <w:r w:rsidR="00E8008A" w:rsidRPr="00FC6E3F">
        <w:rPr>
          <w:rFonts w:ascii="Arial" w:hAnsi="Arial" w:cs="Arial"/>
          <w:b/>
        </w:rPr>
        <w:t>pod vodstvom Marjana Šarca</w:t>
      </w:r>
      <w:r w:rsidR="00E8008A" w:rsidRPr="00FC6E3F">
        <w:rPr>
          <w:rFonts w:ascii="Arial" w:hAnsi="Arial" w:cs="Arial"/>
        </w:rPr>
        <w:t>.</w:t>
      </w:r>
      <w:r w:rsidR="009D32FF" w:rsidRPr="00FC6E3F">
        <w:rPr>
          <w:rFonts w:ascii="Arial" w:hAnsi="Arial" w:cs="Arial"/>
        </w:rPr>
        <w:t xml:space="preserve"> </w:t>
      </w:r>
      <w:r w:rsidR="0092432D" w:rsidRPr="00FC6E3F">
        <w:rPr>
          <w:rFonts w:ascii="Arial" w:hAnsi="Arial" w:cs="Arial"/>
          <w:b/>
        </w:rPr>
        <w:t>O</w:t>
      </w:r>
      <w:r w:rsidR="00F10235" w:rsidRPr="00FC6E3F">
        <w:rPr>
          <w:rFonts w:ascii="Arial" w:hAnsi="Arial" w:cs="Arial"/>
          <w:b/>
        </w:rPr>
        <w:t>b razglasitvi epidemije ni bilo niti minimalnih potrebnih zalog zaščitne in kritične medicinske opreme niti ni bila ta naročena,</w:t>
      </w:r>
      <w:r w:rsidR="00F10235" w:rsidRPr="00FC6E3F">
        <w:rPr>
          <w:rFonts w:ascii="Arial" w:hAnsi="Arial" w:cs="Arial"/>
        </w:rPr>
        <w:t xml:space="preserve"> kot je pozneje v Poročilu o stanju, razlogih, zalogah in naročilih osebne zaščitne ter kritične medicinske opreme ob razglasitvi epidemije SARS-CoV-2 (COVID-19) ter nabavah, ki so omogočile Republiki Sloveniji uspešen spopad z njo zapisala Vlada RS, s sklepom pa sprejel tudi D</w:t>
      </w:r>
      <w:r w:rsidRPr="00FC6E3F">
        <w:rPr>
          <w:rFonts w:ascii="Arial" w:hAnsi="Arial" w:cs="Arial"/>
        </w:rPr>
        <w:t>ržavni zbor Republike Slovenije, 14. 5. 2020</w:t>
      </w:r>
      <w:r w:rsidR="00F10235" w:rsidRPr="00FC6E3F">
        <w:rPr>
          <w:rStyle w:val="Sprotnaopomba-sklic"/>
          <w:rFonts w:ascii="Arial" w:hAnsi="Arial" w:cs="Arial"/>
        </w:rPr>
        <w:footnoteReference w:id="6"/>
      </w:r>
      <w:r w:rsidR="00E8008A" w:rsidRPr="00FC6E3F">
        <w:rPr>
          <w:rFonts w:ascii="Arial" w:hAnsi="Arial" w:cs="Arial"/>
        </w:rPr>
        <w:t>.</w:t>
      </w:r>
    </w:p>
    <w:p w14:paraId="3E0E471E" w14:textId="77777777" w:rsidR="00A16D75" w:rsidRPr="00FC6E3F" w:rsidRDefault="00A16D75" w:rsidP="00A16D75">
      <w:pPr>
        <w:autoSpaceDE w:val="0"/>
        <w:autoSpaceDN w:val="0"/>
        <w:adjustRightInd w:val="0"/>
        <w:spacing w:after="0" w:line="240" w:lineRule="auto"/>
        <w:rPr>
          <w:rFonts w:ascii="Arial" w:hAnsi="Arial" w:cs="Arial"/>
          <w:b/>
        </w:rPr>
      </w:pPr>
      <w:r w:rsidRPr="00FC6E3F">
        <w:rPr>
          <w:rFonts w:ascii="Arial" w:hAnsi="Arial" w:cs="Arial"/>
          <w:b/>
        </w:rPr>
        <w:t xml:space="preserve">Iz poročila izhaja, da </w:t>
      </w:r>
    </w:p>
    <w:p w14:paraId="4B30C73D" w14:textId="44CB25D6" w:rsidR="00A16D75" w:rsidRPr="00FC6E3F" w:rsidRDefault="00A16D75" w:rsidP="00A16D75">
      <w:pPr>
        <w:pStyle w:val="Odstavekseznama"/>
        <w:numPr>
          <w:ilvl w:val="0"/>
          <w:numId w:val="3"/>
        </w:numPr>
        <w:autoSpaceDE w:val="0"/>
        <w:autoSpaceDN w:val="0"/>
        <w:adjustRightInd w:val="0"/>
        <w:spacing w:after="0" w:line="240" w:lineRule="auto"/>
        <w:jc w:val="both"/>
        <w:rPr>
          <w:rFonts w:ascii="Arial" w:hAnsi="Arial" w:cs="Arial"/>
          <w:b/>
        </w:rPr>
      </w:pPr>
      <w:r w:rsidRPr="00FC6E3F">
        <w:rPr>
          <w:rFonts w:ascii="Arial" w:hAnsi="Arial" w:cs="Arial"/>
        </w:rPr>
        <w:t>do 13. 3. 2020 ni bilo pravočasno poskrbljeno za dopolnitev in aktiviranje Državnega</w:t>
      </w:r>
    </w:p>
    <w:p w14:paraId="29583B84" w14:textId="77777777" w:rsidR="00A16D75" w:rsidRPr="00FC6E3F" w:rsidRDefault="00A16D75" w:rsidP="00A16D75">
      <w:pPr>
        <w:pStyle w:val="Odstavekseznama"/>
        <w:autoSpaceDE w:val="0"/>
        <w:autoSpaceDN w:val="0"/>
        <w:adjustRightInd w:val="0"/>
        <w:spacing w:after="0" w:line="240" w:lineRule="auto"/>
        <w:jc w:val="both"/>
        <w:rPr>
          <w:rFonts w:ascii="Arial" w:hAnsi="Arial" w:cs="Arial"/>
        </w:rPr>
      </w:pPr>
      <w:r w:rsidRPr="00FC6E3F">
        <w:rPr>
          <w:rFonts w:ascii="Arial" w:hAnsi="Arial" w:cs="Arial"/>
        </w:rPr>
        <w:t>načrta zaščite in reševanja za primer epidemije SARS-CoV-2 (COVID-19);</w:t>
      </w:r>
    </w:p>
    <w:p w14:paraId="6788698D" w14:textId="77B2E4BE" w:rsidR="00A16D75" w:rsidRPr="00FC6E3F" w:rsidRDefault="00A16D75" w:rsidP="00A16D75">
      <w:pPr>
        <w:pStyle w:val="Odstavekseznama"/>
        <w:numPr>
          <w:ilvl w:val="0"/>
          <w:numId w:val="3"/>
        </w:numPr>
        <w:autoSpaceDE w:val="0"/>
        <w:autoSpaceDN w:val="0"/>
        <w:adjustRightInd w:val="0"/>
        <w:spacing w:after="0" w:line="240" w:lineRule="auto"/>
        <w:jc w:val="both"/>
        <w:rPr>
          <w:rFonts w:ascii="Arial" w:hAnsi="Arial" w:cs="Arial"/>
        </w:rPr>
      </w:pPr>
      <w:r w:rsidRPr="00FC6E3F">
        <w:rPr>
          <w:rFonts w:ascii="Arial" w:hAnsi="Arial" w:cs="Arial"/>
        </w:rPr>
        <w:t>da je sprejem zaščitnih ukrepov za zajezitev epidemije, vključno z nabavami zaščitne in kritične medicinske opreme, potekal v izrednih okoliščinah;</w:t>
      </w:r>
    </w:p>
    <w:p w14:paraId="77464419" w14:textId="1C70D5AF" w:rsidR="00A16D75" w:rsidRPr="00FC6E3F" w:rsidRDefault="00A16D75" w:rsidP="00A16D75">
      <w:pPr>
        <w:pStyle w:val="Odstavekseznama"/>
        <w:numPr>
          <w:ilvl w:val="0"/>
          <w:numId w:val="3"/>
        </w:numPr>
        <w:autoSpaceDE w:val="0"/>
        <w:autoSpaceDN w:val="0"/>
        <w:adjustRightInd w:val="0"/>
        <w:spacing w:after="0" w:line="240" w:lineRule="auto"/>
        <w:jc w:val="both"/>
        <w:rPr>
          <w:rFonts w:ascii="Arial" w:hAnsi="Arial" w:cs="Arial"/>
        </w:rPr>
      </w:pPr>
      <w:r w:rsidRPr="00FC6E3F">
        <w:rPr>
          <w:rFonts w:ascii="Arial" w:hAnsi="Arial" w:cs="Arial"/>
        </w:rPr>
        <w:t>da ob razglasitvi epidemije ni bilo niti minimalnih potrebnih zalog zaščitne in kritične</w:t>
      </w:r>
    </w:p>
    <w:p w14:paraId="5DAF7947" w14:textId="77777777" w:rsidR="00A16D75" w:rsidRPr="00FC6E3F" w:rsidRDefault="00A16D75" w:rsidP="00A16D75">
      <w:pPr>
        <w:pStyle w:val="Odstavekseznama"/>
        <w:autoSpaceDE w:val="0"/>
        <w:autoSpaceDN w:val="0"/>
        <w:adjustRightInd w:val="0"/>
        <w:spacing w:after="0" w:line="240" w:lineRule="auto"/>
        <w:jc w:val="both"/>
        <w:rPr>
          <w:rFonts w:ascii="Arial" w:hAnsi="Arial" w:cs="Arial"/>
        </w:rPr>
      </w:pPr>
      <w:r w:rsidRPr="00FC6E3F">
        <w:rPr>
          <w:rFonts w:ascii="Arial" w:hAnsi="Arial" w:cs="Arial"/>
        </w:rPr>
        <w:t>medicinske opreme niti ni bila ta naročena;</w:t>
      </w:r>
    </w:p>
    <w:p w14:paraId="23F5FE24" w14:textId="7792D9D6" w:rsidR="00A16D75" w:rsidRPr="00FC6E3F" w:rsidRDefault="00A16D75" w:rsidP="00A16D75">
      <w:pPr>
        <w:pStyle w:val="Odstavekseznama"/>
        <w:numPr>
          <w:ilvl w:val="0"/>
          <w:numId w:val="3"/>
        </w:numPr>
        <w:autoSpaceDE w:val="0"/>
        <w:autoSpaceDN w:val="0"/>
        <w:adjustRightInd w:val="0"/>
        <w:spacing w:after="0" w:line="240" w:lineRule="auto"/>
        <w:jc w:val="both"/>
        <w:rPr>
          <w:rFonts w:ascii="Arial" w:hAnsi="Arial" w:cs="Arial"/>
        </w:rPr>
      </w:pPr>
      <w:r w:rsidRPr="00FC6E3F">
        <w:rPr>
          <w:rFonts w:ascii="Arial" w:hAnsi="Arial" w:cs="Arial"/>
        </w:rPr>
        <w:t>da je bila po 13. 3. 2020 navkljub izrednim okoliščinam s strani Vlade zagotovljena nujna osebna zaščitna in kritična medicinska oprema v najkrajšem možnem času in tako preprečene drastično hujše posledice epidemije;</w:t>
      </w:r>
    </w:p>
    <w:p w14:paraId="0E9B2AB2" w14:textId="01AE3BF8" w:rsidR="00A16D75" w:rsidRPr="00FC6E3F" w:rsidRDefault="00A16D75" w:rsidP="00A16D75">
      <w:pPr>
        <w:pStyle w:val="Odstavekseznama"/>
        <w:numPr>
          <w:ilvl w:val="0"/>
          <w:numId w:val="3"/>
        </w:numPr>
        <w:autoSpaceDE w:val="0"/>
        <w:autoSpaceDN w:val="0"/>
        <w:adjustRightInd w:val="0"/>
        <w:spacing w:after="0" w:line="240" w:lineRule="auto"/>
        <w:jc w:val="both"/>
        <w:rPr>
          <w:rFonts w:ascii="Arial" w:hAnsi="Arial" w:cs="Arial"/>
          <w:b/>
        </w:rPr>
      </w:pPr>
      <w:r w:rsidRPr="00FC6E3F">
        <w:rPr>
          <w:rFonts w:ascii="Arial" w:hAnsi="Arial" w:cs="Arial"/>
        </w:rPr>
        <w:t>da je bila povprečna cena večine artiklov osebne zaščitne opreme, ki je bila nabavljena v izrednih okoliščinah po 13. 3. 2020, občutno nižja kot povprečna cena nabav večine artiklov v času pred 13. 3. 2020.</w:t>
      </w:r>
    </w:p>
    <w:p w14:paraId="0AC7D38E" w14:textId="77777777" w:rsidR="00A16D75" w:rsidRPr="00FC6E3F" w:rsidRDefault="00A16D75" w:rsidP="00A16D75">
      <w:pPr>
        <w:jc w:val="both"/>
        <w:rPr>
          <w:rFonts w:ascii="Arial" w:hAnsi="Arial" w:cs="Arial"/>
          <w:b/>
        </w:rPr>
      </w:pPr>
    </w:p>
    <w:p w14:paraId="2E623A0D" w14:textId="5A15F6D6" w:rsidR="00BF222D" w:rsidRPr="00FC6E3F" w:rsidRDefault="009D32FF" w:rsidP="00A16D75">
      <w:pPr>
        <w:jc w:val="both"/>
        <w:rPr>
          <w:rFonts w:ascii="Arial" w:hAnsi="Arial" w:cs="Arial"/>
        </w:rPr>
      </w:pPr>
      <w:r w:rsidRPr="00FC6E3F">
        <w:rPr>
          <w:rFonts w:ascii="Arial" w:hAnsi="Arial" w:cs="Arial"/>
          <w:b/>
        </w:rPr>
        <w:t>Minister Cigler Kralj je prevzel vlogo kriznega koordinatorja</w:t>
      </w:r>
      <w:r w:rsidRPr="00FC6E3F">
        <w:rPr>
          <w:rFonts w:ascii="Arial" w:hAnsi="Arial" w:cs="Arial"/>
        </w:rPr>
        <w:t xml:space="preserve"> in s sodelavci </w:t>
      </w:r>
      <w:r w:rsidRPr="00FC6E3F">
        <w:rPr>
          <w:rFonts w:ascii="Arial" w:hAnsi="Arial" w:cs="Arial"/>
          <w:b/>
        </w:rPr>
        <w:t>zagotavljal, da so domovi imeli vsaj najnujnejšo opremo za nekaj dni vnaprej.</w:t>
      </w:r>
      <w:r w:rsidRPr="00FC6E3F">
        <w:rPr>
          <w:rFonts w:ascii="Arial" w:hAnsi="Arial" w:cs="Arial"/>
        </w:rPr>
        <w:t xml:space="preserve"> Ekipa na MDDSZ je tako v</w:t>
      </w:r>
      <w:r w:rsidR="00BF222D" w:rsidRPr="00FC6E3F">
        <w:rPr>
          <w:rFonts w:ascii="Arial" w:hAnsi="Arial" w:cs="Arial"/>
        </w:rPr>
        <w:t xml:space="preserve"> prvem valu </w:t>
      </w:r>
      <w:r w:rsidRPr="00FC6E3F">
        <w:rPr>
          <w:rFonts w:ascii="Arial" w:hAnsi="Arial" w:cs="Arial"/>
        </w:rPr>
        <w:t>zbirala</w:t>
      </w:r>
      <w:r w:rsidR="00BF222D" w:rsidRPr="00FC6E3F">
        <w:rPr>
          <w:rFonts w:ascii="Arial" w:hAnsi="Arial" w:cs="Arial"/>
        </w:rPr>
        <w:t xml:space="preserve"> podatke o potrebah po zaščitni opremi v vseh socialno-varstvenih zavodih ter j</w:t>
      </w:r>
      <w:r w:rsidRPr="00FC6E3F">
        <w:rPr>
          <w:rFonts w:ascii="Arial" w:hAnsi="Arial" w:cs="Arial"/>
        </w:rPr>
        <w:t>ih p</w:t>
      </w:r>
      <w:r w:rsidR="00A16D75" w:rsidRPr="00FC6E3F">
        <w:rPr>
          <w:rFonts w:ascii="Arial" w:hAnsi="Arial" w:cs="Arial"/>
        </w:rPr>
        <w:t>osredovala</w:t>
      </w:r>
      <w:r w:rsidRPr="00FC6E3F">
        <w:rPr>
          <w:rFonts w:ascii="Arial" w:hAnsi="Arial" w:cs="Arial"/>
        </w:rPr>
        <w:t xml:space="preserve"> CZ. </w:t>
      </w:r>
      <w:r w:rsidR="00BF222D" w:rsidRPr="00FC6E3F">
        <w:rPr>
          <w:rFonts w:ascii="Arial" w:hAnsi="Arial" w:cs="Arial"/>
        </w:rPr>
        <w:t>Lokalni štabi CZ so zaščitno opremo dostavljali izvajalcem vse do konca epidemije 31.</w:t>
      </w:r>
      <w:r w:rsidR="00A16D75" w:rsidRPr="00FC6E3F">
        <w:rPr>
          <w:rFonts w:ascii="Arial" w:hAnsi="Arial" w:cs="Arial"/>
        </w:rPr>
        <w:t xml:space="preserve"> </w:t>
      </w:r>
      <w:r w:rsidR="00BF222D" w:rsidRPr="00FC6E3F">
        <w:rPr>
          <w:rFonts w:ascii="Arial" w:hAnsi="Arial" w:cs="Arial"/>
        </w:rPr>
        <w:t>5.</w:t>
      </w:r>
      <w:r w:rsidR="00A16D75" w:rsidRPr="00FC6E3F">
        <w:rPr>
          <w:rFonts w:ascii="Arial" w:hAnsi="Arial" w:cs="Arial"/>
        </w:rPr>
        <w:t xml:space="preserve"> 2020</w:t>
      </w:r>
      <w:r w:rsidRPr="00FC6E3F">
        <w:rPr>
          <w:rFonts w:ascii="Arial" w:hAnsi="Arial" w:cs="Arial"/>
        </w:rPr>
        <w:t>, ko je bilo vzpostavljeno, da so odslej za nabavo in zaloge zaščitne opreme odgovorni zavodi sami.</w:t>
      </w:r>
      <w:r w:rsidR="00BF222D" w:rsidRPr="00FC6E3F">
        <w:rPr>
          <w:rFonts w:ascii="Arial" w:hAnsi="Arial" w:cs="Arial"/>
        </w:rPr>
        <w:tab/>
      </w:r>
      <w:r w:rsidR="00BF222D" w:rsidRPr="00FC6E3F">
        <w:rPr>
          <w:rFonts w:ascii="Arial" w:hAnsi="Arial" w:cs="Arial"/>
        </w:rPr>
        <w:tab/>
      </w:r>
    </w:p>
    <w:p w14:paraId="0959DC8B" w14:textId="5B2E3FF6" w:rsidR="00BF222D" w:rsidRPr="00FC6E3F" w:rsidRDefault="009D32FF" w:rsidP="00C220CA">
      <w:pPr>
        <w:jc w:val="both"/>
        <w:rPr>
          <w:rFonts w:ascii="Arial" w:hAnsi="Arial" w:cs="Arial"/>
        </w:rPr>
      </w:pPr>
      <w:r w:rsidRPr="00FC6E3F">
        <w:rPr>
          <w:rFonts w:ascii="Arial" w:hAnsi="Arial" w:cs="Arial"/>
          <w:b/>
        </w:rPr>
        <w:t xml:space="preserve">Glede koordinacije na terenu in zagotavljanja dodatnih kadrov je </w:t>
      </w:r>
      <w:r w:rsidR="00BF222D" w:rsidRPr="00FC6E3F">
        <w:rPr>
          <w:rFonts w:ascii="Arial" w:hAnsi="Arial" w:cs="Arial"/>
          <w:b/>
        </w:rPr>
        <w:t>MZ vzpostavilo regijske koordinatorje in medresorske ekipe</w:t>
      </w:r>
      <w:r w:rsidR="00BF222D" w:rsidRPr="00FC6E3F">
        <w:rPr>
          <w:rFonts w:ascii="Arial" w:hAnsi="Arial" w:cs="Arial"/>
        </w:rPr>
        <w:t xml:space="preserve">, ki so koordinirale delo na terenu in svetovale </w:t>
      </w:r>
      <w:r w:rsidRPr="00FC6E3F">
        <w:rPr>
          <w:rFonts w:ascii="Arial" w:hAnsi="Arial" w:cs="Arial"/>
        </w:rPr>
        <w:t xml:space="preserve">vsem </w:t>
      </w:r>
      <w:r w:rsidR="00BF222D" w:rsidRPr="00FC6E3F">
        <w:rPr>
          <w:rFonts w:ascii="Arial" w:hAnsi="Arial" w:cs="Arial"/>
        </w:rPr>
        <w:t>DSO z okužbo</w:t>
      </w:r>
      <w:r w:rsidRPr="00FC6E3F">
        <w:rPr>
          <w:rFonts w:ascii="Arial" w:hAnsi="Arial" w:cs="Arial"/>
        </w:rPr>
        <w:t xml:space="preserve">. </w:t>
      </w:r>
      <w:r w:rsidR="00BF222D" w:rsidRPr="00FC6E3F">
        <w:rPr>
          <w:rFonts w:ascii="Arial" w:hAnsi="Arial" w:cs="Arial"/>
        </w:rPr>
        <w:t>Potekala je tudi kadrovska izmenjava, vendar zaradi izjemnih obremenitev v bolj omejenem obsegu</w:t>
      </w:r>
      <w:r w:rsidRPr="00FC6E3F">
        <w:rPr>
          <w:rFonts w:ascii="Arial" w:hAnsi="Arial" w:cs="Arial"/>
        </w:rPr>
        <w:t xml:space="preserve">. </w:t>
      </w:r>
      <w:r w:rsidR="00BF222D" w:rsidRPr="00FC6E3F">
        <w:rPr>
          <w:rFonts w:ascii="Arial" w:hAnsi="Arial" w:cs="Arial"/>
        </w:rPr>
        <w:tab/>
      </w:r>
      <w:r w:rsidR="00BF222D" w:rsidRPr="00FC6E3F">
        <w:rPr>
          <w:rFonts w:ascii="Arial" w:hAnsi="Arial" w:cs="Arial"/>
        </w:rPr>
        <w:tab/>
      </w:r>
    </w:p>
    <w:p w14:paraId="7A3FE00F" w14:textId="77777777" w:rsidR="00C220CA" w:rsidRPr="00FC6E3F" w:rsidRDefault="009D32FF" w:rsidP="00C220CA">
      <w:pPr>
        <w:jc w:val="both"/>
        <w:rPr>
          <w:rFonts w:ascii="Arial" w:hAnsi="Arial" w:cs="Arial"/>
        </w:rPr>
      </w:pPr>
      <w:r w:rsidRPr="00FC6E3F">
        <w:rPr>
          <w:rFonts w:ascii="Arial" w:hAnsi="Arial" w:cs="Arial"/>
          <w:b/>
        </w:rPr>
        <w:t xml:space="preserve">Minister Cigler Kralj se je </w:t>
      </w:r>
      <w:r w:rsidR="00D03448" w:rsidRPr="00FC6E3F">
        <w:rPr>
          <w:rFonts w:ascii="Arial" w:hAnsi="Arial" w:cs="Arial"/>
          <w:b/>
        </w:rPr>
        <w:t>s problematiko domov, ki zajema tako kronično kadrovsko in prostorsko podhra</w:t>
      </w:r>
      <w:r w:rsidR="00C220CA" w:rsidRPr="00FC6E3F">
        <w:rPr>
          <w:rFonts w:ascii="Arial" w:hAnsi="Arial" w:cs="Arial"/>
          <w:b/>
        </w:rPr>
        <w:t>njenost kakor akutno stanje, ku</w:t>
      </w:r>
      <w:r w:rsidR="00D03448" w:rsidRPr="00FC6E3F">
        <w:rPr>
          <w:rFonts w:ascii="Arial" w:hAnsi="Arial" w:cs="Arial"/>
          <w:b/>
        </w:rPr>
        <w:t>m</w:t>
      </w:r>
      <w:r w:rsidR="00C220CA" w:rsidRPr="00FC6E3F">
        <w:rPr>
          <w:rFonts w:ascii="Arial" w:hAnsi="Arial" w:cs="Arial"/>
          <w:b/>
        </w:rPr>
        <w:t>ulir</w:t>
      </w:r>
      <w:r w:rsidR="00D03448" w:rsidRPr="00FC6E3F">
        <w:rPr>
          <w:rFonts w:ascii="Arial" w:hAnsi="Arial" w:cs="Arial"/>
          <w:b/>
        </w:rPr>
        <w:t>ano v prvih dneh epidemije, ki so sovpadali s prevzemom mandata, soočil takoj in odločno</w:t>
      </w:r>
      <w:r w:rsidR="00D03448" w:rsidRPr="00FC6E3F">
        <w:rPr>
          <w:rFonts w:ascii="Arial" w:hAnsi="Arial" w:cs="Arial"/>
        </w:rPr>
        <w:t xml:space="preserve">. Ne samo, da je skupaj z MZ vzpostavil sistem kriznega upravljanja na terenu, ki je devet desetin domov v prvem valu obranil pred okužbo, ampak je tudi nastavil poudarke za nadaljnje investicije v domove in zagotavljanje dodatnih kapacitet ter kadrovskih okrepitev. </w:t>
      </w:r>
    </w:p>
    <w:p w14:paraId="1B2F242C" w14:textId="3FEC8E26" w:rsidR="00C220CA" w:rsidRDefault="00C220CA" w:rsidP="00C220CA">
      <w:pPr>
        <w:spacing w:after="0"/>
        <w:jc w:val="both"/>
        <w:rPr>
          <w:rFonts w:ascii="Arial" w:hAnsi="Arial" w:cs="Arial"/>
          <w:i/>
        </w:rPr>
      </w:pPr>
      <w:r w:rsidRPr="00FC6E3F">
        <w:rPr>
          <w:rFonts w:ascii="Arial" w:hAnsi="Arial" w:cs="Arial"/>
          <w:i/>
        </w:rPr>
        <w:t>g) Solidarnostni dodatek za upokojence</w:t>
      </w:r>
    </w:p>
    <w:p w14:paraId="711611E8" w14:textId="77777777" w:rsidR="007A712F" w:rsidRPr="00FC6E3F" w:rsidRDefault="007A712F" w:rsidP="00C220CA">
      <w:pPr>
        <w:spacing w:after="0"/>
        <w:jc w:val="both"/>
        <w:rPr>
          <w:rFonts w:ascii="Arial" w:hAnsi="Arial" w:cs="Arial"/>
          <w:i/>
        </w:rPr>
      </w:pPr>
    </w:p>
    <w:p w14:paraId="576E6F7A" w14:textId="7FB5E1C6" w:rsidR="00BF222D" w:rsidRPr="00FC6E3F" w:rsidRDefault="00C220CA" w:rsidP="00C220CA">
      <w:pPr>
        <w:jc w:val="both"/>
        <w:rPr>
          <w:rFonts w:ascii="Arial" w:hAnsi="Arial" w:cs="Arial"/>
        </w:rPr>
      </w:pPr>
      <w:r w:rsidRPr="00FC6E3F">
        <w:rPr>
          <w:rFonts w:ascii="Arial" w:hAnsi="Arial" w:cs="Arial"/>
          <w:b/>
        </w:rPr>
        <w:t>Š</w:t>
      </w:r>
      <w:r w:rsidR="00D03448" w:rsidRPr="00FC6E3F">
        <w:rPr>
          <w:rFonts w:ascii="Arial" w:hAnsi="Arial" w:cs="Arial"/>
          <w:b/>
        </w:rPr>
        <w:t xml:space="preserve">tevilnim prebivalcem domov za starejše, ki prejemajo pokojnino, nižjo od 700 EUR, </w:t>
      </w:r>
      <w:r w:rsidRPr="00FC6E3F">
        <w:rPr>
          <w:rFonts w:ascii="Arial" w:hAnsi="Arial" w:cs="Arial"/>
          <w:b/>
        </w:rPr>
        <w:t xml:space="preserve">je bil </w:t>
      </w:r>
      <w:r w:rsidR="00A57B47" w:rsidRPr="00FC6E3F">
        <w:rPr>
          <w:rFonts w:ascii="Arial" w:hAnsi="Arial" w:cs="Arial"/>
          <w:b/>
        </w:rPr>
        <w:t xml:space="preserve">izplačan solidarnostni dodatek. </w:t>
      </w:r>
      <w:r w:rsidR="00BF222D" w:rsidRPr="00FC6E3F">
        <w:rPr>
          <w:rFonts w:ascii="Arial" w:hAnsi="Arial" w:cs="Arial"/>
          <w:b/>
        </w:rPr>
        <w:t>30.</w:t>
      </w:r>
      <w:r w:rsidRPr="00FC6E3F">
        <w:rPr>
          <w:rFonts w:ascii="Arial" w:hAnsi="Arial" w:cs="Arial"/>
          <w:b/>
        </w:rPr>
        <w:t xml:space="preserve"> </w:t>
      </w:r>
      <w:r w:rsidR="00BF222D" w:rsidRPr="00FC6E3F">
        <w:rPr>
          <w:rFonts w:ascii="Arial" w:hAnsi="Arial" w:cs="Arial"/>
          <w:b/>
        </w:rPr>
        <w:t>4.</w:t>
      </w:r>
      <w:r w:rsidR="00095097" w:rsidRPr="00FC6E3F">
        <w:rPr>
          <w:rFonts w:ascii="Arial" w:hAnsi="Arial" w:cs="Arial"/>
          <w:b/>
        </w:rPr>
        <w:t xml:space="preserve"> 2020</w:t>
      </w:r>
      <w:r w:rsidR="00BF222D" w:rsidRPr="00FC6E3F">
        <w:rPr>
          <w:rFonts w:ascii="Arial" w:hAnsi="Arial" w:cs="Arial"/>
          <w:b/>
        </w:rPr>
        <w:t xml:space="preserve"> </w:t>
      </w:r>
      <w:r w:rsidR="00A57B47" w:rsidRPr="00FC6E3F">
        <w:rPr>
          <w:rFonts w:ascii="Arial" w:hAnsi="Arial" w:cs="Arial"/>
          <w:b/>
        </w:rPr>
        <w:t>je namreč enkratno pomoč prejelo 302.224 upokojencev, v skupnem znesku 66.442.658,49 evrov.</w:t>
      </w:r>
      <w:r w:rsidR="00A57B47" w:rsidRPr="00FC6E3F">
        <w:rPr>
          <w:rFonts w:ascii="Arial" w:hAnsi="Arial" w:cs="Arial"/>
        </w:rPr>
        <w:t xml:space="preserve"> Izplačal jo je </w:t>
      </w:r>
      <w:r w:rsidR="00BF222D" w:rsidRPr="00FC6E3F">
        <w:rPr>
          <w:rFonts w:ascii="Arial" w:hAnsi="Arial" w:cs="Arial"/>
        </w:rPr>
        <w:t xml:space="preserve">Zavod za pokojninsko in invalidsko zavarovanje Slovenije na podlagi Zakona o interventnih </w:t>
      </w:r>
      <w:r w:rsidR="00BF222D" w:rsidRPr="00FC6E3F">
        <w:rPr>
          <w:rFonts w:ascii="Arial" w:hAnsi="Arial" w:cs="Arial"/>
        </w:rPr>
        <w:lastRenderedPageBreak/>
        <w:t>ukrepih za zajezitev epidemije COVID-19 in omilitev njenih posledic za državljane in gospodarstvo (ZIUZEOP) vsem upokojencem s stalnim prebivališčem v Republiki Sloveniji katerih pokojnine so v višini 700 evrov ali manj</w:t>
      </w:r>
      <w:r w:rsidR="00A57B47" w:rsidRPr="00FC6E3F">
        <w:rPr>
          <w:rFonts w:ascii="Arial" w:hAnsi="Arial" w:cs="Arial"/>
        </w:rPr>
        <w:t>.</w:t>
      </w:r>
    </w:p>
    <w:p w14:paraId="46C68148" w14:textId="49BB0A46" w:rsidR="00FB5318" w:rsidRDefault="00095097" w:rsidP="00095097">
      <w:pPr>
        <w:spacing w:after="0"/>
        <w:jc w:val="both"/>
        <w:rPr>
          <w:rFonts w:ascii="Arial" w:hAnsi="Arial" w:cs="Arial"/>
          <w:i/>
        </w:rPr>
      </w:pPr>
      <w:bookmarkStart w:id="3" w:name="_Toc62404294"/>
      <w:r w:rsidRPr="00FC6E3F">
        <w:rPr>
          <w:rFonts w:ascii="Arial" w:hAnsi="Arial" w:cs="Arial"/>
          <w:i/>
        </w:rPr>
        <w:t>h) Intenzivna priprava na drugi val</w:t>
      </w:r>
    </w:p>
    <w:p w14:paraId="2785EC4F" w14:textId="77777777" w:rsidR="007A712F" w:rsidRPr="00FC6E3F" w:rsidRDefault="007A712F" w:rsidP="00095097">
      <w:pPr>
        <w:spacing w:after="0"/>
        <w:jc w:val="both"/>
        <w:rPr>
          <w:rFonts w:ascii="Arial" w:hAnsi="Arial" w:cs="Arial"/>
          <w:i/>
        </w:rPr>
      </w:pPr>
    </w:p>
    <w:bookmarkEnd w:id="3"/>
    <w:p w14:paraId="3567CA01" w14:textId="4F5B8212" w:rsidR="00EA3C8E" w:rsidRPr="00FC6E3F" w:rsidRDefault="00617500" w:rsidP="001F6512">
      <w:pPr>
        <w:jc w:val="both"/>
        <w:rPr>
          <w:rFonts w:ascii="Arial" w:hAnsi="Arial" w:cs="Arial"/>
          <w:b/>
        </w:rPr>
      </w:pPr>
      <w:r w:rsidRPr="00FC6E3F">
        <w:rPr>
          <w:rFonts w:ascii="Arial" w:hAnsi="Arial" w:cs="Arial"/>
          <w:b/>
        </w:rPr>
        <w:t xml:space="preserve">Poletni meseci </w:t>
      </w:r>
      <w:r w:rsidR="00095097" w:rsidRPr="00FC6E3F">
        <w:rPr>
          <w:rFonts w:ascii="Arial" w:hAnsi="Arial" w:cs="Arial"/>
          <w:b/>
        </w:rPr>
        <w:t>preteklega leta so bili zaznamovani z intenzivno</w:t>
      </w:r>
      <w:r w:rsidRPr="00FC6E3F">
        <w:rPr>
          <w:rFonts w:ascii="Arial" w:hAnsi="Arial" w:cs="Arial"/>
          <w:b/>
        </w:rPr>
        <w:t xml:space="preserve"> priprav</w:t>
      </w:r>
      <w:r w:rsidR="00095097" w:rsidRPr="00FC6E3F">
        <w:rPr>
          <w:rFonts w:ascii="Arial" w:hAnsi="Arial" w:cs="Arial"/>
          <w:b/>
        </w:rPr>
        <w:t>o</w:t>
      </w:r>
      <w:r w:rsidRPr="00FC6E3F">
        <w:rPr>
          <w:rFonts w:ascii="Arial" w:hAnsi="Arial" w:cs="Arial"/>
          <w:b/>
        </w:rPr>
        <w:t xml:space="preserve"> na drugi val epidemije. </w:t>
      </w:r>
      <w:r w:rsidR="00095097" w:rsidRPr="00FC6E3F">
        <w:rPr>
          <w:rFonts w:ascii="Arial" w:hAnsi="Arial" w:cs="Arial"/>
          <w:b/>
        </w:rPr>
        <w:t xml:space="preserve">MDDSZ se je posvetilo </w:t>
      </w:r>
      <w:r w:rsidRPr="00FC6E3F">
        <w:rPr>
          <w:rFonts w:ascii="Arial" w:hAnsi="Arial" w:cs="Arial"/>
          <w:b/>
        </w:rPr>
        <w:t xml:space="preserve">pripravi protokola za primer drugega vala. </w:t>
      </w:r>
    </w:p>
    <w:p w14:paraId="1A0158B2" w14:textId="2478207A" w:rsidR="00EA3C8E" w:rsidRPr="00FC6E3F" w:rsidRDefault="00EA3C8E" w:rsidP="00095097">
      <w:pPr>
        <w:pStyle w:val="Odstavekseznama"/>
        <w:numPr>
          <w:ilvl w:val="0"/>
          <w:numId w:val="6"/>
        </w:numPr>
        <w:jc w:val="both"/>
        <w:rPr>
          <w:rFonts w:ascii="Arial" w:hAnsi="Arial" w:cs="Arial"/>
        </w:rPr>
      </w:pPr>
      <w:r w:rsidRPr="00FC6E3F">
        <w:rPr>
          <w:rFonts w:ascii="Arial" w:hAnsi="Arial" w:cs="Arial"/>
        </w:rPr>
        <w:t>15. 6. 2020 je minister s sklepom imenoval Delovno skupino za pripravo Načrta Covid-19 v primeru drugega vala. Delovna skupina je sestavljena iz predstavnikov: MDDSZ, MZ, NIJZ, IRSSV ter predstavnikov izvajalcev storitev in programov socialnega varstva. Izvedena so bila štiri delovna srečanja Delovne skupine za pripravo načrta za obvladovanje COVID-19. Člani delovne skupine so na podlagi izkušenj izvajalcev (pridobljenih tudi s pomočjo ankete)  analizirali ukrepe in aktivnosti v prvem valu, izvedli več ločenih srečanj s predstavniki različnih storitev, ter pripravili protokole za: domove, VDC/CUDV, pomoč na domu, CSD/krizne centre in socialnovars</w:t>
      </w:r>
      <w:r w:rsidR="00FB5318" w:rsidRPr="00FC6E3F">
        <w:rPr>
          <w:rFonts w:ascii="Arial" w:hAnsi="Arial" w:cs="Arial"/>
        </w:rPr>
        <w:t xml:space="preserve">tvene programe (nastanitvene). </w:t>
      </w:r>
      <w:r w:rsidR="007A712F">
        <w:rPr>
          <w:rFonts w:ascii="Arial" w:hAnsi="Arial" w:cs="Arial"/>
        </w:rPr>
        <w:br/>
      </w:r>
    </w:p>
    <w:p w14:paraId="40B4719E" w14:textId="2874264B" w:rsidR="00EA3C8E" w:rsidRPr="00FC6E3F" w:rsidRDefault="00EA3C8E" w:rsidP="00A137FA">
      <w:pPr>
        <w:pStyle w:val="Odstavekseznama"/>
        <w:numPr>
          <w:ilvl w:val="0"/>
          <w:numId w:val="6"/>
        </w:numPr>
        <w:jc w:val="both"/>
        <w:rPr>
          <w:rFonts w:ascii="Arial" w:hAnsi="Arial" w:cs="Arial"/>
        </w:rPr>
      </w:pPr>
      <w:r w:rsidRPr="00FC6E3F">
        <w:rPr>
          <w:rFonts w:ascii="Arial" w:hAnsi="Arial" w:cs="Arial"/>
          <w:b/>
        </w:rPr>
        <w:t>Protokoli so bili posredovani vsem omenjenim izvajalcem, 22. 9. 2020 pa objavljeni tudi na spletni strani ministrstva, kjer so objavljene tudi vse spremembe in dopolnitve</w:t>
      </w:r>
      <w:r w:rsidR="000F2AA8" w:rsidRPr="00FC6E3F">
        <w:rPr>
          <w:rStyle w:val="Sprotnaopomba-sklic"/>
          <w:rFonts w:ascii="Arial" w:hAnsi="Arial" w:cs="Arial"/>
        </w:rPr>
        <w:footnoteReference w:id="7"/>
      </w:r>
      <w:r w:rsidRPr="00FC6E3F">
        <w:rPr>
          <w:rFonts w:ascii="Arial" w:hAnsi="Arial" w:cs="Arial"/>
        </w:rPr>
        <w:t xml:space="preserve">. </w:t>
      </w:r>
    </w:p>
    <w:p w14:paraId="0E0CD8B6" w14:textId="36FBC6FE" w:rsidR="0055472B" w:rsidRPr="00FC6E3F" w:rsidRDefault="00EA3C8E" w:rsidP="001F6512">
      <w:pPr>
        <w:jc w:val="both"/>
        <w:rPr>
          <w:rFonts w:ascii="Arial" w:hAnsi="Arial" w:cs="Arial"/>
        </w:rPr>
      </w:pPr>
      <w:r w:rsidRPr="00FC6E3F">
        <w:rPr>
          <w:rFonts w:ascii="Arial" w:hAnsi="Arial" w:cs="Arial"/>
          <w:b/>
        </w:rPr>
        <w:t xml:space="preserve">Pred jesenskim valom okužb </w:t>
      </w:r>
      <w:r w:rsidR="00F90833" w:rsidRPr="00FC6E3F">
        <w:rPr>
          <w:rFonts w:ascii="Arial" w:hAnsi="Arial" w:cs="Arial"/>
          <w:b/>
        </w:rPr>
        <w:t xml:space="preserve">je MDDSZ </w:t>
      </w:r>
      <w:r w:rsidRPr="00FC6E3F">
        <w:rPr>
          <w:rFonts w:ascii="Arial" w:hAnsi="Arial" w:cs="Arial"/>
          <w:b/>
        </w:rPr>
        <w:t>izvajalce spodbujal, da v skladu z dopolnjenimi usmeritvami dopolnijo svoje Krizne načrte za obvladovanje okužbe ter izvedejo vsa potrebna usposabljanja za primer novih okužb,</w:t>
      </w:r>
      <w:r w:rsidRPr="00FC6E3F">
        <w:rPr>
          <w:rFonts w:ascii="Arial" w:hAnsi="Arial" w:cs="Arial"/>
        </w:rPr>
        <w:t xml:space="preserve"> še zlasti usposabljanja o pravilni uporabi osebne varovalne opreme. Prav tako so jim svetovali sodelovanje s svetovalno skupino koordinatorjev MZ za preprečevanje in obvladovanje okužb, še pred morebitnimi novimi okužbami.</w:t>
      </w:r>
      <w:r w:rsidR="0055472B" w:rsidRPr="00FC6E3F">
        <w:rPr>
          <w:rFonts w:ascii="Arial" w:hAnsi="Arial" w:cs="Arial"/>
        </w:rPr>
        <w:t xml:space="preserve"> </w:t>
      </w:r>
    </w:p>
    <w:p w14:paraId="40C79249" w14:textId="7F3A429A" w:rsidR="00DF6201" w:rsidRPr="00FC6E3F" w:rsidRDefault="00DF6201" w:rsidP="00DF6201">
      <w:pPr>
        <w:spacing w:after="0" w:line="240" w:lineRule="auto"/>
        <w:jc w:val="both"/>
        <w:rPr>
          <w:rFonts w:ascii="Arial" w:eastAsia="Times New Roman" w:hAnsi="Arial" w:cs="Arial"/>
          <w:i/>
          <w:lang w:eastAsia="sl-SI"/>
        </w:rPr>
      </w:pPr>
      <w:r w:rsidRPr="00FC6E3F">
        <w:rPr>
          <w:rFonts w:ascii="Arial" w:eastAsia="Times New Roman" w:hAnsi="Arial" w:cs="Arial"/>
          <w:lang w:eastAsia="sl-SI"/>
        </w:rPr>
        <w:t>Resno je bilo vzeto tudi strokovno opozorilo dr. Ihana na parlamentarnem  o</w:t>
      </w:r>
      <w:r w:rsidRPr="00FC6E3F">
        <w:rPr>
          <w:rFonts w:ascii="Arial" w:hAnsi="Arial" w:cs="Arial"/>
        </w:rPr>
        <w:t xml:space="preserve">dboru za delo, družino, socialne zadeve in invalide 9. 6. 2020, kjer je dejal: </w:t>
      </w:r>
      <w:r w:rsidRPr="00FC6E3F">
        <w:rPr>
          <w:rFonts w:ascii="Arial" w:eastAsia="Times New Roman" w:hAnsi="Arial" w:cs="Arial"/>
          <w:i/>
          <w:lang w:eastAsia="sl-SI"/>
        </w:rPr>
        <w:t xml:space="preserve">"Seveda pa se moramo na koncu, da grem malo v svoj posel, najbolj zavedati, da je edina stvar, ki rešuje domove za ostarele pred temi Šmarji pri Jelšami in podobnimi krizami, da je edina stvar, da ni epidemije med prebivalstvom. </w:t>
      </w:r>
      <w:r w:rsidRPr="00FC6E3F">
        <w:rPr>
          <w:rFonts w:ascii="Arial" w:eastAsia="Times New Roman" w:hAnsi="Arial" w:cs="Arial"/>
          <w:b/>
          <w:bCs/>
          <w:i/>
          <w:lang w:eastAsia="sl-SI"/>
        </w:rPr>
        <w:t>Čeprav vemo že malo več o virusu, ampak še vedno veliko premalo, da bi bilo zmožni, če epidemija enkrat doseže proti deset odtokov prekuženosti, da bi kdorkoli znal ustavljati vdor v bolnice pa domove za ostarele. Nikjer po svetu jim ni to uspelo in tudi pri nas nam ne bo.</w:t>
      </w:r>
      <w:r w:rsidRPr="00FC6E3F">
        <w:rPr>
          <w:rFonts w:ascii="Arial" w:eastAsia="Times New Roman" w:hAnsi="Arial" w:cs="Arial"/>
          <w:i/>
          <w:lang w:eastAsia="sl-SI"/>
        </w:rPr>
        <w:t xml:space="preserve"> Se pravi osnovni razlog, da je bila pri nas vdor samo omejeno število domov za ostarele je to, da smo uspeli obdržati prekuženost na zelo nizki ravni. In če bomo to uspeli v jeseni, potem z določenimi ukrepi bomo seveda lahko uspešni tudi glede domov za ostarele. Če tega ne bomo uspeli, imajo vse preventivne mere pač nek plafon učinkovitosti in bomo imeli seveda veliko več teh zgodb. Upam pa da ne."</w:t>
      </w:r>
    </w:p>
    <w:p w14:paraId="77A1FDC9" w14:textId="77777777" w:rsidR="007A712F" w:rsidRDefault="007A712F" w:rsidP="001F6512">
      <w:pPr>
        <w:jc w:val="both"/>
        <w:rPr>
          <w:rFonts w:ascii="Arial" w:hAnsi="Arial" w:cs="Arial"/>
        </w:rPr>
      </w:pPr>
    </w:p>
    <w:p w14:paraId="4756A24B" w14:textId="79FCF077" w:rsidR="00617500" w:rsidRPr="00FC6E3F" w:rsidRDefault="00617500" w:rsidP="001F6512">
      <w:pPr>
        <w:jc w:val="both"/>
        <w:rPr>
          <w:rFonts w:ascii="Arial" w:hAnsi="Arial" w:cs="Arial"/>
        </w:rPr>
      </w:pPr>
      <w:r w:rsidRPr="00FC6E3F">
        <w:rPr>
          <w:rFonts w:ascii="Arial" w:hAnsi="Arial" w:cs="Arial"/>
        </w:rPr>
        <w:t xml:space="preserve">Minister je tudi nadaljeval terenske obiske in nadalje krepil zavezo o dodatnih namestitvah v domovih za starejše. </w:t>
      </w:r>
      <w:r w:rsidRPr="00FC6E3F">
        <w:rPr>
          <w:rFonts w:ascii="Arial" w:hAnsi="Arial" w:cs="Arial"/>
          <w:b/>
        </w:rPr>
        <w:t>Objavljen je razpis za podelitev 1100 koncesij</w:t>
      </w:r>
      <w:r w:rsidR="00045C44" w:rsidRPr="00FC6E3F">
        <w:rPr>
          <w:rStyle w:val="Sprotnaopomba-sklic"/>
          <w:rFonts w:ascii="Arial" w:hAnsi="Arial" w:cs="Arial"/>
          <w:b/>
        </w:rPr>
        <w:footnoteReference w:id="8"/>
      </w:r>
      <w:r w:rsidRPr="00FC6E3F">
        <w:rPr>
          <w:rFonts w:ascii="Arial" w:hAnsi="Arial" w:cs="Arial"/>
          <w:b/>
        </w:rPr>
        <w:t xml:space="preserve"> .</w:t>
      </w:r>
    </w:p>
    <w:p w14:paraId="4B3A0E6B" w14:textId="77777777" w:rsidR="007A712F" w:rsidRDefault="00617500" w:rsidP="001F6512">
      <w:pPr>
        <w:jc w:val="both"/>
        <w:rPr>
          <w:rFonts w:ascii="Arial" w:hAnsi="Arial" w:cs="Arial"/>
        </w:rPr>
      </w:pPr>
      <w:r w:rsidRPr="00FC6E3F">
        <w:rPr>
          <w:rFonts w:ascii="Arial" w:hAnsi="Arial" w:cs="Arial"/>
          <w:b/>
        </w:rPr>
        <w:t>MDDSZ in MZ sta nadaljevala sodelovanje na terenu, zagotovila tudi dodatne kadre s premeščanjem osebja domovom, kjer so se pojavila posamična žarišča Covid okužbe</w:t>
      </w:r>
      <w:r w:rsidRPr="00FC6E3F">
        <w:rPr>
          <w:rFonts w:ascii="Arial" w:hAnsi="Arial" w:cs="Arial"/>
        </w:rPr>
        <w:t xml:space="preserve">. </w:t>
      </w:r>
    </w:p>
    <w:p w14:paraId="619D0072" w14:textId="70CEAAC5" w:rsidR="00617500" w:rsidRPr="00FC6E3F" w:rsidRDefault="00617500" w:rsidP="001F6512">
      <w:pPr>
        <w:jc w:val="both"/>
        <w:rPr>
          <w:rFonts w:ascii="Arial" w:hAnsi="Arial" w:cs="Arial"/>
        </w:rPr>
      </w:pPr>
      <w:r w:rsidRPr="00FC6E3F">
        <w:rPr>
          <w:rFonts w:ascii="Arial" w:hAnsi="Arial" w:cs="Arial"/>
        </w:rPr>
        <w:t>Minister je bil o dogajanju dnevno obveščen, kakor dokazuje samo primer elektronskega sporočila, ki ga je s strani Direktorata za socialo na MDDSZ prejel dne 23.</w:t>
      </w:r>
      <w:r w:rsidR="00F90833" w:rsidRPr="00FC6E3F">
        <w:rPr>
          <w:rFonts w:ascii="Arial" w:hAnsi="Arial" w:cs="Arial"/>
        </w:rPr>
        <w:t xml:space="preserve"> </w:t>
      </w:r>
      <w:r w:rsidRPr="00FC6E3F">
        <w:rPr>
          <w:rFonts w:ascii="Arial" w:hAnsi="Arial" w:cs="Arial"/>
        </w:rPr>
        <w:t xml:space="preserve">7. 2020. V njem </w:t>
      </w:r>
      <w:r w:rsidRPr="00FC6E3F">
        <w:rPr>
          <w:rFonts w:ascii="Arial" w:hAnsi="Arial" w:cs="Arial"/>
        </w:rPr>
        <w:lastRenderedPageBreak/>
        <w:t xml:space="preserve">sodelavka </w:t>
      </w:r>
      <w:r w:rsidR="00002A72">
        <w:rPr>
          <w:rFonts w:ascii="Arial" w:hAnsi="Arial" w:cs="Arial"/>
        </w:rPr>
        <w:t xml:space="preserve">MDDSZ s terena </w:t>
      </w:r>
      <w:r w:rsidRPr="00FC6E3F">
        <w:rPr>
          <w:rFonts w:ascii="Arial" w:hAnsi="Arial" w:cs="Arial"/>
        </w:rPr>
        <w:t xml:space="preserve">poroča o dodatnih kadrih, »ki smo jih uspeli dogovoriti za DSO Hrastnik (mi in MZ): -  sestra za preprečevanje okužb iz SB Novo mesto, - zdravstveni tehnik iz DSO Ljutomer - pomoč so ponudili (vključevali jih bodo po potrebi in ko bo zagotovljeno bivanje v Hrastniku): - Dom Tisje -2 zaposlena, - DSO Topolšica 1, - DSO Metlika 1,- dobili bodo tudi enega študenta preko Študentskega servisa.- DSO Ptuj 1". </w:t>
      </w:r>
    </w:p>
    <w:p w14:paraId="5F26FDCA" w14:textId="29A41A9B" w:rsidR="00617500" w:rsidRPr="00FC6E3F" w:rsidRDefault="00617500" w:rsidP="001F6512">
      <w:pPr>
        <w:jc w:val="both"/>
        <w:rPr>
          <w:rFonts w:ascii="Arial" w:hAnsi="Arial" w:cs="Arial"/>
        </w:rPr>
      </w:pPr>
      <w:r w:rsidRPr="00FC6E3F">
        <w:rPr>
          <w:rFonts w:ascii="Arial" w:hAnsi="Arial" w:cs="Arial"/>
        </w:rPr>
        <w:t>To je zgolj en primer dobrega medresorskega sodelovanja, saj je bila na terenu vseskozi tudi sodelavka MZ, pomoč in svetovanje, pa tudi izobraževanja in usposabljanja v DSOjih so izvajali regijski timi</w:t>
      </w:r>
      <w:r w:rsidR="00045C44" w:rsidRPr="00FC6E3F">
        <w:rPr>
          <w:rStyle w:val="Sprotnaopomba-sklic"/>
          <w:rFonts w:ascii="Arial" w:hAnsi="Arial" w:cs="Arial"/>
        </w:rPr>
        <w:footnoteReference w:id="9"/>
      </w:r>
      <w:r w:rsidRPr="00FC6E3F">
        <w:rPr>
          <w:rFonts w:ascii="Arial" w:hAnsi="Arial" w:cs="Arial"/>
        </w:rPr>
        <w:t xml:space="preserve"> </w:t>
      </w:r>
      <w:r w:rsidR="00045C44" w:rsidRPr="00FC6E3F">
        <w:rPr>
          <w:rFonts w:ascii="Arial" w:hAnsi="Arial" w:cs="Arial"/>
        </w:rPr>
        <w:t>.</w:t>
      </w:r>
    </w:p>
    <w:p w14:paraId="5CEE56EB" w14:textId="77777777" w:rsidR="0055472B" w:rsidRPr="00FC6E3F" w:rsidRDefault="0055472B" w:rsidP="001F6512">
      <w:pPr>
        <w:jc w:val="both"/>
        <w:rPr>
          <w:rFonts w:ascii="Arial" w:hAnsi="Arial" w:cs="Arial"/>
        </w:rPr>
      </w:pPr>
      <w:r w:rsidRPr="00FC6E3F">
        <w:rPr>
          <w:rFonts w:ascii="Arial" w:hAnsi="Arial" w:cs="Arial"/>
          <w:b/>
        </w:rPr>
        <w:t>Strokovno pomoč pri načrtovanju in izvajanju ukrepov za zajezitev virusa SARS-CoV-2 v socialno varstvenih zavodih nudijo regijski timi</w:t>
      </w:r>
      <w:r w:rsidRPr="00FC6E3F">
        <w:rPr>
          <w:rFonts w:ascii="Arial" w:hAnsi="Arial" w:cs="Arial"/>
        </w:rPr>
        <w:t>. Regijski timi delovne skupine koordinatorjev za preprečevanje in obvladovanje okužb z virusom SARS-CoV-2 in drugimi nalezljivimi respiratornimi boleznimi v socialno varstvenih zavodih nudijo strokovno podporo socialno varstvenim zavodom za učinkovito soočanje s tveganji, ki jih prinaša prisotnost virusa SARS-CoV-2 v Slovenji.</w:t>
      </w:r>
    </w:p>
    <w:p w14:paraId="5B427748" w14:textId="6679B61A" w:rsidR="00FD1D5D" w:rsidRPr="00FC6E3F" w:rsidRDefault="00617500" w:rsidP="001F6512">
      <w:pPr>
        <w:jc w:val="both"/>
        <w:rPr>
          <w:rFonts w:ascii="Arial" w:hAnsi="Arial" w:cs="Arial"/>
        </w:rPr>
      </w:pPr>
      <w:r w:rsidRPr="00FC6E3F">
        <w:rPr>
          <w:rFonts w:ascii="Arial" w:hAnsi="Arial" w:cs="Arial"/>
          <w:b/>
        </w:rPr>
        <w:t xml:space="preserve">Minister </w:t>
      </w:r>
      <w:r w:rsidR="00F90833" w:rsidRPr="00FC6E3F">
        <w:rPr>
          <w:rFonts w:ascii="Arial" w:hAnsi="Arial" w:cs="Arial"/>
          <w:b/>
        </w:rPr>
        <w:t>se je zavedal realne nevarnosti</w:t>
      </w:r>
      <w:r w:rsidRPr="00FC6E3F">
        <w:rPr>
          <w:rFonts w:ascii="Arial" w:hAnsi="Arial" w:cs="Arial"/>
          <w:b/>
        </w:rPr>
        <w:t xml:space="preserve"> rasti okužb v drugem valu, kar dokazuje objava MDDSZ na spletu</w:t>
      </w:r>
      <w:r w:rsidRPr="00FC6E3F">
        <w:rPr>
          <w:rFonts w:ascii="Arial" w:hAnsi="Arial" w:cs="Arial"/>
        </w:rPr>
        <w:t xml:space="preserve"> dne 24.</w:t>
      </w:r>
      <w:r w:rsidR="00F90833" w:rsidRPr="00FC6E3F">
        <w:rPr>
          <w:rFonts w:ascii="Arial" w:hAnsi="Arial" w:cs="Arial"/>
        </w:rPr>
        <w:t xml:space="preserve"> </w:t>
      </w:r>
      <w:r w:rsidRPr="00FC6E3F">
        <w:rPr>
          <w:rFonts w:ascii="Arial" w:hAnsi="Arial" w:cs="Arial"/>
        </w:rPr>
        <w:t>7</w:t>
      </w:r>
      <w:r w:rsidR="00F90833" w:rsidRPr="00FC6E3F">
        <w:rPr>
          <w:rFonts w:ascii="Arial" w:hAnsi="Arial" w:cs="Arial"/>
        </w:rPr>
        <w:t>. 2020</w:t>
      </w:r>
      <w:r w:rsidRPr="00FC6E3F">
        <w:rPr>
          <w:rFonts w:ascii="Arial" w:hAnsi="Arial" w:cs="Arial"/>
        </w:rPr>
        <w:t>: »V mesecu juliju se je okužba ponovno pojavila pri petih izvajalcih (med njimi so štirje DSOji) od tega je za zdaj širitev uspešno zajezena pri štirih izvajalcih)«. Zato je minister vseskozi preučeval možnosti dodatnega ukrepanja in vse zavode pod svojo pristojnostjo pozival, naj dosledno spoštujejo preventivne ukrepe, med njimi merjenje temperature in okrepljeno komuniciranje z MDDSZ. Prav tako je bilo z MZ dogovorjeno</w:t>
      </w:r>
      <w:r w:rsidR="00FD1D5D" w:rsidRPr="00FC6E3F">
        <w:rPr>
          <w:rFonts w:ascii="Arial" w:hAnsi="Arial" w:cs="Arial"/>
        </w:rPr>
        <w:t xml:space="preserve">, </w:t>
      </w:r>
      <w:r w:rsidRPr="00FC6E3F">
        <w:rPr>
          <w:rFonts w:ascii="Arial" w:hAnsi="Arial" w:cs="Arial"/>
        </w:rPr>
        <w:t>»</w:t>
      </w:r>
      <w:r w:rsidR="00FD1D5D" w:rsidRPr="00FC6E3F">
        <w:rPr>
          <w:rFonts w:ascii="Arial" w:hAnsi="Arial" w:cs="Arial"/>
        </w:rPr>
        <w:t>da se ob pojavih prvih okužb stanovalce, tudi če nimajo znakov bolezni, začasno namesti v enega od štirih negovalnih COVID oddelkov v UKC Ljubljana, UKC Maribor in Splošni bolnici Šempeter ter Splošni bolnici Novo mesto.«</w:t>
      </w:r>
    </w:p>
    <w:p w14:paraId="1FE6DF39" w14:textId="33EDB541" w:rsidR="00FD1D5D" w:rsidRPr="00FC6E3F" w:rsidRDefault="00F90833" w:rsidP="001F6512">
      <w:pPr>
        <w:jc w:val="both"/>
        <w:rPr>
          <w:rFonts w:ascii="Arial" w:hAnsi="Arial" w:cs="Arial"/>
          <w:b/>
        </w:rPr>
      </w:pPr>
      <w:r w:rsidRPr="00FC6E3F">
        <w:rPr>
          <w:rFonts w:ascii="Arial" w:hAnsi="Arial" w:cs="Arial"/>
          <w:b/>
        </w:rPr>
        <w:t xml:space="preserve">Minister </w:t>
      </w:r>
      <w:r w:rsidR="00FD1D5D" w:rsidRPr="00FC6E3F">
        <w:rPr>
          <w:rFonts w:ascii="Arial" w:hAnsi="Arial" w:cs="Arial"/>
          <w:b/>
        </w:rPr>
        <w:t xml:space="preserve">Janez Cigler Kralj je v poletnih mesecih priprave na drugi val uspešno krizno vodil prek intenzivnega sodelovanja predstavnikov MDDSZ pri pripravi protokola za ukrepanje v drugem valu, prek rednih stikov z deležniki, med njimi Skupnostjo socialno-varstvenih zavodov Slovenije in pomembnega izplačevanja dodatkov vsem zaposlenim, ki so v prvem valu epidemije delali v rizičnih razmerah ali nevarnih pogojih. </w:t>
      </w:r>
    </w:p>
    <w:p w14:paraId="770E4DEB" w14:textId="3DBEAA52" w:rsidR="00617500" w:rsidRPr="00FC6E3F" w:rsidRDefault="00FD1D5D" w:rsidP="001F6512">
      <w:pPr>
        <w:jc w:val="both"/>
        <w:rPr>
          <w:rFonts w:ascii="Arial" w:hAnsi="Arial" w:cs="Arial"/>
        </w:rPr>
      </w:pPr>
      <w:r w:rsidRPr="00FC6E3F">
        <w:rPr>
          <w:rFonts w:ascii="Arial" w:hAnsi="Arial" w:cs="Arial"/>
        </w:rPr>
        <w:t>Poleg tega je minister redno sodeloval in poročal</w:t>
      </w:r>
      <w:r w:rsidR="00617500" w:rsidRPr="00FC6E3F">
        <w:rPr>
          <w:rFonts w:ascii="Arial" w:hAnsi="Arial" w:cs="Arial"/>
        </w:rPr>
        <w:t xml:space="preserve"> na sestankih vladne me</w:t>
      </w:r>
      <w:r w:rsidR="00F90833" w:rsidRPr="00FC6E3F">
        <w:rPr>
          <w:rFonts w:ascii="Arial" w:hAnsi="Arial" w:cs="Arial"/>
        </w:rPr>
        <w:t>dresorske delovne skupine Covid-</w:t>
      </w:r>
      <w:r w:rsidR="00617500" w:rsidRPr="00FC6E3F">
        <w:rPr>
          <w:rFonts w:ascii="Arial" w:hAnsi="Arial" w:cs="Arial"/>
        </w:rPr>
        <w:t>19</w:t>
      </w:r>
      <w:r w:rsidRPr="00FC6E3F">
        <w:rPr>
          <w:rFonts w:ascii="Arial" w:hAnsi="Arial" w:cs="Arial"/>
        </w:rPr>
        <w:t xml:space="preserve">. Da </w:t>
      </w:r>
      <w:r w:rsidR="00491420">
        <w:rPr>
          <w:rFonts w:ascii="Arial" w:hAnsi="Arial" w:cs="Arial"/>
        </w:rPr>
        <w:t>je V</w:t>
      </w:r>
      <w:r w:rsidRPr="00FC6E3F">
        <w:rPr>
          <w:rFonts w:ascii="Arial" w:hAnsi="Arial" w:cs="Arial"/>
        </w:rPr>
        <w:t xml:space="preserve">lada </w:t>
      </w:r>
      <w:r w:rsidR="00491420">
        <w:rPr>
          <w:rFonts w:ascii="Arial" w:hAnsi="Arial" w:cs="Arial"/>
        </w:rPr>
        <w:t xml:space="preserve">RS </w:t>
      </w:r>
      <w:r w:rsidRPr="00FC6E3F">
        <w:rPr>
          <w:rFonts w:ascii="Arial" w:hAnsi="Arial" w:cs="Arial"/>
        </w:rPr>
        <w:t>tudi v času, ko epidemija ni b</w:t>
      </w:r>
      <w:r w:rsidR="00F90833" w:rsidRPr="00FC6E3F">
        <w:rPr>
          <w:rFonts w:ascii="Arial" w:hAnsi="Arial" w:cs="Arial"/>
        </w:rPr>
        <w:t>i</w:t>
      </w:r>
      <w:r w:rsidRPr="00FC6E3F">
        <w:rPr>
          <w:rFonts w:ascii="Arial" w:hAnsi="Arial" w:cs="Arial"/>
        </w:rPr>
        <w:t xml:space="preserve">la razglašena, problematiko starejših ter podedovano </w:t>
      </w:r>
      <w:r w:rsidR="002A58A9" w:rsidRPr="00FC6E3F">
        <w:rPr>
          <w:rFonts w:ascii="Arial" w:hAnsi="Arial" w:cs="Arial"/>
        </w:rPr>
        <w:t>kadrovsko</w:t>
      </w:r>
      <w:r w:rsidRPr="00FC6E3F">
        <w:rPr>
          <w:rFonts w:ascii="Arial" w:hAnsi="Arial" w:cs="Arial"/>
        </w:rPr>
        <w:t xml:space="preserve"> problematiko v socialno-varstvenih zavodih prepoznala kot prednostno, dokazuje tudi nov interventni zakon. </w:t>
      </w:r>
    </w:p>
    <w:p w14:paraId="6D1BDB32" w14:textId="5B94FF65" w:rsidR="009A5CDB" w:rsidRPr="00FC6E3F" w:rsidRDefault="00FD1D5D" w:rsidP="00F90833">
      <w:pPr>
        <w:jc w:val="both"/>
        <w:rPr>
          <w:rFonts w:ascii="Arial" w:hAnsi="Arial" w:cs="Arial"/>
        </w:rPr>
      </w:pPr>
      <w:r w:rsidRPr="00FC6E3F">
        <w:rPr>
          <w:rFonts w:ascii="Arial" w:hAnsi="Arial" w:cs="Arial"/>
          <w:b/>
        </w:rPr>
        <w:t>Julija je bil sprejet PKP4, s katerim so se zagotovila</w:t>
      </w:r>
      <w:r w:rsidR="00617500" w:rsidRPr="00FC6E3F">
        <w:rPr>
          <w:rFonts w:ascii="Arial" w:hAnsi="Arial" w:cs="Arial"/>
          <w:b/>
        </w:rPr>
        <w:t xml:space="preserve"> dodatna sredstva za zaposlitve v zdravstvu in socialno-varstvenih zavodih (26 mio</w:t>
      </w:r>
      <w:r w:rsidRPr="00FC6E3F">
        <w:rPr>
          <w:rFonts w:ascii="Arial" w:hAnsi="Arial" w:cs="Arial"/>
          <w:b/>
        </w:rPr>
        <w:t xml:space="preserve"> EUR</w:t>
      </w:r>
      <w:r w:rsidR="00617500" w:rsidRPr="00FC6E3F">
        <w:rPr>
          <w:rFonts w:ascii="Arial" w:hAnsi="Arial" w:cs="Arial"/>
          <w:b/>
        </w:rPr>
        <w:t>)</w:t>
      </w:r>
      <w:r w:rsidRPr="00FC6E3F">
        <w:rPr>
          <w:rFonts w:ascii="Arial" w:hAnsi="Arial" w:cs="Arial"/>
          <w:b/>
        </w:rPr>
        <w:t>.</w:t>
      </w:r>
      <w:r w:rsidRPr="00FC6E3F">
        <w:rPr>
          <w:rFonts w:ascii="Arial" w:hAnsi="Arial" w:cs="Arial"/>
        </w:rPr>
        <w:t xml:space="preserve"> Takoj so stekla prizadevanja za njegovo uveljavljanje in vsi zavodi so pozvani, da potrebe sporočajo MDDSZ, da se v najkrajšem času omogoči čim več novih zaposlitev.</w:t>
      </w:r>
    </w:p>
    <w:p w14:paraId="6AE8CB0E" w14:textId="77777777" w:rsidR="00D07899" w:rsidRPr="00FC6E3F" w:rsidRDefault="009A5CDB" w:rsidP="001F6512">
      <w:pPr>
        <w:contextualSpacing/>
        <w:jc w:val="both"/>
        <w:rPr>
          <w:rFonts w:ascii="Arial" w:hAnsi="Arial" w:cs="Arial"/>
          <w:b/>
        </w:rPr>
      </w:pPr>
      <w:r w:rsidRPr="00FC6E3F">
        <w:rPr>
          <w:rFonts w:ascii="Arial" w:hAnsi="Arial" w:cs="Arial"/>
          <w:b/>
        </w:rPr>
        <w:t>Popis dopisov/navodil s strani MDDSZ, poslanih izvajalcem socialno-varstvenih storitev poleti:</w:t>
      </w:r>
    </w:p>
    <w:p w14:paraId="071D77E1" w14:textId="2A84F046" w:rsidR="009A5CDB" w:rsidRPr="00FC6E3F" w:rsidRDefault="00D07899" w:rsidP="00D07899">
      <w:pPr>
        <w:pStyle w:val="Odstavekseznama"/>
        <w:numPr>
          <w:ilvl w:val="0"/>
          <w:numId w:val="9"/>
        </w:numPr>
        <w:jc w:val="both"/>
        <w:rPr>
          <w:rFonts w:ascii="Arial" w:hAnsi="Arial" w:cs="Arial"/>
        </w:rPr>
      </w:pPr>
      <w:r w:rsidRPr="00FC6E3F">
        <w:rPr>
          <w:rFonts w:ascii="Arial" w:hAnsi="Arial" w:cs="Arial"/>
        </w:rPr>
        <w:t xml:space="preserve">8. 6. 2020: </w:t>
      </w:r>
      <w:r w:rsidR="009A5CDB" w:rsidRPr="00FC6E3F">
        <w:rPr>
          <w:rFonts w:ascii="Arial" w:hAnsi="Arial" w:cs="Arial"/>
        </w:rPr>
        <w:t>Obvestilo izvajalcem institucionalnega varstva – povečano število okuženih</w:t>
      </w:r>
      <w:r w:rsidRPr="00FC6E3F">
        <w:rPr>
          <w:rFonts w:ascii="Arial" w:hAnsi="Arial" w:cs="Arial"/>
        </w:rPr>
        <w:t>.</w:t>
      </w:r>
    </w:p>
    <w:p w14:paraId="108CA8D7" w14:textId="3CF0482F" w:rsidR="009A5CDB" w:rsidRPr="00FC6E3F" w:rsidRDefault="00D07899" w:rsidP="00D07899">
      <w:pPr>
        <w:pStyle w:val="Odstavekseznama"/>
        <w:numPr>
          <w:ilvl w:val="0"/>
          <w:numId w:val="9"/>
        </w:numPr>
        <w:jc w:val="both"/>
        <w:rPr>
          <w:rFonts w:ascii="Arial" w:hAnsi="Arial" w:cs="Arial"/>
        </w:rPr>
      </w:pPr>
      <w:r w:rsidRPr="00FC6E3F">
        <w:rPr>
          <w:rFonts w:ascii="Arial" w:hAnsi="Arial" w:cs="Arial"/>
        </w:rPr>
        <w:t xml:space="preserve">3. 7. 2020: </w:t>
      </w:r>
      <w:r w:rsidR="009A5CDB" w:rsidRPr="00FC6E3F">
        <w:rPr>
          <w:rFonts w:ascii="Arial" w:hAnsi="Arial" w:cs="Arial"/>
        </w:rPr>
        <w:t>Obvestilo izvajalcem institucionalnega varstva, glede omejevanja obiskov, odločitev direktorja v povezavi z epidemiologom.</w:t>
      </w:r>
    </w:p>
    <w:p w14:paraId="7F35F91F" w14:textId="3CAB68AD" w:rsidR="009A5CDB" w:rsidRPr="00FC6E3F" w:rsidRDefault="00D07899" w:rsidP="00D07899">
      <w:pPr>
        <w:pStyle w:val="Odstavekseznama"/>
        <w:numPr>
          <w:ilvl w:val="0"/>
          <w:numId w:val="9"/>
        </w:numPr>
        <w:jc w:val="both"/>
        <w:rPr>
          <w:rFonts w:ascii="Arial" w:hAnsi="Arial" w:cs="Arial"/>
        </w:rPr>
      </w:pPr>
      <w:r w:rsidRPr="00FC6E3F">
        <w:rPr>
          <w:rFonts w:ascii="Arial" w:hAnsi="Arial" w:cs="Arial"/>
        </w:rPr>
        <w:t xml:space="preserve">9. 7. 2020: </w:t>
      </w:r>
      <w:r w:rsidR="009A5CDB" w:rsidRPr="00FC6E3F">
        <w:rPr>
          <w:rFonts w:ascii="Arial" w:hAnsi="Arial" w:cs="Arial"/>
        </w:rPr>
        <w:t>Obvestilo izvajalcem institucionalnega varstva – informacije glede Odredba o določitvi ogroženih območij in vzpostavitev neprekinjene komunikacije z izvajalci</w:t>
      </w:r>
      <w:r w:rsidRPr="00FC6E3F">
        <w:rPr>
          <w:rFonts w:ascii="Arial" w:hAnsi="Arial" w:cs="Arial"/>
        </w:rPr>
        <w:t>.</w:t>
      </w:r>
    </w:p>
    <w:p w14:paraId="54A3233B" w14:textId="534D034A" w:rsidR="009A5CDB" w:rsidRPr="00FC6E3F" w:rsidRDefault="009A5CDB" w:rsidP="00D07899">
      <w:pPr>
        <w:pStyle w:val="Odstavekseznama"/>
        <w:numPr>
          <w:ilvl w:val="0"/>
          <w:numId w:val="9"/>
        </w:numPr>
        <w:jc w:val="both"/>
        <w:rPr>
          <w:rFonts w:ascii="Arial" w:hAnsi="Arial" w:cs="Arial"/>
        </w:rPr>
      </w:pPr>
      <w:r w:rsidRPr="00FC6E3F">
        <w:rPr>
          <w:rFonts w:ascii="Arial" w:hAnsi="Arial" w:cs="Arial"/>
        </w:rPr>
        <w:t>20.</w:t>
      </w:r>
      <w:r w:rsidR="00D07899" w:rsidRPr="00FC6E3F">
        <w:rPr>
          <w:rFonts w:ascii="Arial" w:hAnsi="Arial" w:cs="Arial"/>
        </w:rPr>
        <w:t xml:space="preserve"> 7. 2020: </w:t>
      </w:r>
      <w:r w:rsidRPr="00FC6E3F">
        <w:rPr>
          <w:rFonts w:ascii="Arial" w:hAnsi="Arial" w:cs="Arial"/>
        </w:rPr>
        <w:t>Zagotavljanje kadrovske pomoči v DSO s posojanjem kadra med izvajalci</w:t>
      </w:r>
      <w:r w:rsidR="00D07899" w:rsidRPr="00FC6E3F">
        <w:rPr>
          <w:rFonts w:ascii="Arial" w:hAnsi="Arial" w:cs="Arial"/>
        </w:rPr>
        <w:t>.</w:t>
      </w:r>
    </w:p>
    <w:p w14:paraId="118B69C6" w14:textId="257F5053" w:rsidR="009A5CDB" w:rsidRPr="00FC6E3F" w:rsidRDefault="00D07899" w:rsidP="00D07899">
      <w:pPr>
        <w:pStyle w:val="Odstavekseznama"/>
        <w:numPr>
          <w:ilvl w:val="0"/>
          <w:numId w:val="9"/>
        </w:numPr>
        <w:jc w:val="both"/>
        <w:rPr>
          <w:rFonts w:ascii="Arial" w:hAnsi="Arial" w:cs="Arial"/>
        </w:rPr>
      </w:pPr>
      <w:r w:rsidRPr="00FC6E3F">
        <w:rPr>
          <w:rFonts w:ascii="Arial" w:hAnsi="Arial" w:cs="Arial"/>
        </w:rPr>
        <w:lastRenderedPageBreak/>
        <w:t xml:space="preserve">14. 8. 2020: </w:t>
      </w:r>
      <w:r w:rsidR="009A5CDB" w:rsidRPr="00FC6E3F">
        <w:rPr>
          <w:rFonts w:ascii="Arial" w:hAnsi="Arial" w:cs="Arial"/>
        </w:rPr>
        <w:t>Obvestilo izvajalcem institucionalnega varstva - sporočanje v primeru zaznane okužbe</w:t>
      </w:r>
      <w:r w:rsidRPr="00FC6E3F">
        <w:rPr>
          <w:rFonts w:ascii="Arial" w:hAnsi="Arial" w:cs="Arial"/>
        </w:rPr>
        <w:t>.</w:t>
      </w:r>
    </w:p>
    <w:p w14:paraId="092BD1F5" w14:textId="203939C6" w:rsidR="009A5CDB" w:rsidRPr="00FC6E3F" w:rsidRDefault="00D07899" w:rsidP="00D07899">
      <w:pPr>
        <w:pStyle w:val="Odstavekseznama"/>
        <w:numPr>
          <w:ilvl w:val="0"/>
          <w:numId w:val="9"/>
        </w:numPr>
        <w:jc w:val="both"/>
        <w:rPr>
          <w:rFonts w:ascii="Arial" w:hAnsi="Arial" w:cs="Arial"/>
        </w:rPr>
      </w:pPr>
      <w:r w:rsidRPr="00FC6E3F">
        <w:rPr>
          <w:rFonts w:ascii="Arial" w:hAnsi="Arial" w:cs="Arial"/>
        </w:rPr>
        <w:t xml:space="preserve">19. 8. 2020: </w:t>
      </w:r>
      <w:r w:rsidR="009A5CDB" w:rsidRPr="00FC6E3F">
        <w:rPr>
          <w:rFonts w:ascii="Arial" w:hAnsi="Arial" w:cs="Arial"/>
        </w:rPr>
        <w:t>Aplikacija #OstaniZdrav</w:t>
      </w:r>
      <w:r w:rsidRPr="00FC6E3F">
        <w:rPr>
          <w:rFonts w:ascii="Arial" w:hAnsi="Arial" w:cs="Arial"/>
        </w:rPr>
        <w:t>.</w:t>
      </w:r>
    </w:p>
    <w:p w14:paraId="4A157C4F" w14:textId="354EB01A" w:rsidR="00C56EF1" w:rsidRPr="00FC6E3F" w:rsidRDefault="00C56EF1" w:rsidP="006C0814">
      <w:pPr>
        <w:jc w:val="both"/>
        <w:rPr>
          <w:rFonts w:ascii="Arial" w:hAnsi="Arial" w:cs="Arial"/>
          <w:i/>
        </w:rPr>
      </w:pPr>
      <w:r w:rsidRPr="00FC6E3F">
        <w:rPr>
          <w:rFonts w:ascii="Arial" w:hAnsi="Arial" w:cs="Arial"/>
          <w:i/>
        </w:rPr>
        <w:t>i) Ukrepi v drugem valu epidemije</w:t>
      </w:r>
    </w:p>
    <w:p w14:paraId="26A50A02" w14:textId="7C793460" w:rsidR="00EA3C8E" w:rsidRPr="00FC6E3F" w:rsidRDefault="00D80CFB" w:rsidP="006C0814">
      <w:pPr>
        <w:jc w:val="both"/>
        <w:rPr>
          <w:rFonts w:ascii="Arial" w:hAnsi="Arial" w:cs="Arial"/>
        </w:rPr>
      </w:pPr>
      <w:r w:rsidRPr="00FC6E3F">
        <w:rPr>
          <w:rFonts w:ascii="Arial" w:hAnsi="Arial" w:cs="Arial"/>
        </w:rPr>
        <w:t xml:space="preserve">Za vse izvajalce </w:t>
      </w:r>
      <w:r w:rsidR="00EA3C8E" w:rsidRPr="00FC6E3F">
        <w:rPr>
          <w:rFonts w:ascii="Arial" w:hAnsi="Arial" w:cs="Arial"/>
        </w:rPr>
        <w:t xml:space="preserve">institucionalnega varstva </w:t>
      </w:r>
      <w:r w:rsidRPr="00FC6E3F">
        <w:rPr>
          <w:rFonts w:ascii="Arial" w:hAnsi="Arial" w:cs="Arial"/>
        </w:rPr>
        <w:t>so n</w:t>
      </w:r>
      <w:r w:rsidR="00EA3C8E" w:rsidRPr="00FC6E3F">
        <w:rPr>
          <w:rFonts w:ascii="Arial" w:hAnsi="Arial" w:cs="Arial"/>
        </w:rPr>
        <w:t xml:space="preserve">a spletu </w:t>
      </w:r>
      <w:r w:rsidR="00EA3C8E" w:rsidRPr="00FC6E3F">
        <w:rPr>
          <w:rFonts w:ascii="Arial" w:hAnsi="Arial" w:cs="Arial"/>
          <w:b/>
        </w:rPr>
        <w:t>dostopna podrobna navodila v okviru Načrta za obvladovanje okužb SARS-CoV-2 (COVID-19)</w:t>
      </w:r>
      <w:r w:rsidR="00EA3C8E" w:rsidRPr="00FC6E3F">
        <w:rPr>
          <w:rFonts w:ascii="Arial" w:hAnsi="Arial" w:cs="Arial"/>
        </w:rPr>
        <w:t xml:space="preserve"> - protokoli za delovanje izvajalcev institucionalnega varstva. Protokol je objavljen na </w:t>
      </w:r>
      <w:hyperlink r:id="rId11" w:anchor="e84822" w:history="1">
        <w:r w:rsidR="00EA3C8E" w:rsidRPr="00FC6E3F">
          <w:rPr>
            <w:rStyle w:val="Hiperpovezava"/>
            <w:rFonts w:ascii="Arial" w:hAnsi="Arial" w:cs="Arial"/>
          </w:rPr>
          <w:t>https://www.gov.si/teme/domovi-za-starejse/#e84822</w:t>
        </w:r>
      </w:hyperlink>
      <w:r w:rsidR="00EA3C8E" w:rsidRPr="00FC6E3F">
        <w:rPr>
          <w:rFonts w:ascii="Arial" w:hAnsi="Arial" w:cs="Arial"/>
        </w:rPr>
        <w:t xml:space="preserve"> .</w:t>
      </w:r>
    </w:p>
    <w:p w14:paraId="67565529" w14:textId="659AB963" w:rsidR="00EA3C8E" w:rsidRPr="00FC6E3F" w:rsidRDefault="00EA3C8E" w:rsidP="001F6512">
      <w:pPr>
        <w:jc w:val="both"/>
        <w:rPr>
          <w:rFonts w:ascii="Arial" w:hAnsi="Arial" w:cs="Arial"/>
        </w:rPr>
      </w:pPr>
      <w:r w:rsidRPr="00ED179D">
        <w:rPr>
          <w:rFonts w:ascii="Arial" w:hAnsi="Arial" w:cs="Arial"/>
          <w:b/>
        </w:rPr>
        <w:t>Kakor v prvem valu, tudi po poletju minister vzpostavi redne tedenske videokonference</w:t>
      </w:r>
      <w:r w:rsidRPr="00FC6E3F">
        <w:rPr>
          <w:rFonts w:ascii="Arial" w:hAnsi="Arial" w:cs="Arial"/>
        </w:rPr>
        <w:t xml:space="preserve"> z direktorji vseh DSO-jev, predstavniki MDDSZ, MZ in stroke</w:t>
      </w:r>
      <w:r w:rsidRPr="00FC6E3F">
        <w:rPr>
          <w:rStyle w:val="Sprotnaopomba-sklic"/>
          <w:rFonts w:ascii="Arial" w:hAnsi="Arial" w:cs="Arial"/>
        </w:rPr>
        <w:footnoteReference w:id="10"/>
      </w:r>
      <w:r w:rsidRPr="00FC6E3F">
        <w:rPr>
          <w:rFonts w:ascii="Arial" w:hAnsi="Arial" w:cs="Arial"/>
        </w:rPr>
        <w:t xml:space="preserve">. </w:t>
      </w:r>
    </w:p>
    <w:p w14:paraId="5E1A72CD" w14:textId="519F9057" w:rsidR="00EA3C8E" w:rsidRPr="00FC6E3F" w:rsidRDefault="00D80CFB" w:rsidP="00D80CFB">
      <w:pPr>
        <w:pStyle w:val="Odstavekseznama"/>
        <w:numPr>
          <w:ilvl w:val="0"/>
          <w:numId w:val="12"/>
        </w:numPr>
        <w:jc w:val="both"/>
        <w:rPr>
          <w:rFonts w:ascii="Arial" w:hAnsi="Arial" w:cs="Arial"/>
        </w:rPr>
      </w:pPr>
      <w:r w:rsidRPr="00FC6E3F">
        <w:rPr>
          <w:rFonts w:ascii="Arial" w:hAnsi="Arial" w:cs="Arial"/>
        </w:rPr>
        <w:t xml:space="preserve">5. 11. 2020 </w:t>
      </w:r>
      <w:r w:rsidR="00EA3C8E" w:rsidRPr="00FC6E3F">
        <w:rPr>
          <w:rFonts w:ascii="Arial" w:hAnsi="Arial" w:cs="Arial"/>
        </w:rPr>
        <w:t>ponov</w:t>
      </w:r>
      <w:r w:rsidRPr="00FC6E3F">
        <w:rPr>
          <w:rFonts w:ascii="Arial" w:hAnsi="Arial" w:cs="Arial"/>
        </w:rPr>
        <w:t>en</w:t>
      </w:r>
      <w:r w:rsidR="00EA3C8E" w:rsidRPr="00FC6E3F">
        <w:rPr>
          <w:rFonts w:ascii="Arial" w:hAnsi="Arial" w:cs="Arial"/>
        </w:rPr>
        <w:t xml:space="preserve"> </w:t>
      </w:r>
      <w:r w:rsidRPr="00FC6E3F">
        <w:rPr>
          <w:rFonts w:ascii="Arial" w:hAnsi="Arial" w:cs="Arial"/>
        </w:rPr>
        <w:t>pričetek</w:t>
      </w:r>
      <w:r w:rsidR="00EA3C8E" w:rsidRPr="00FC6E3F">
        <w:rPr>
          <w:rFonts w:ascii="Arial" w:hAnsi="Arial" w:cs="Arial"/>
        </w:rPr>
        <w:t xml:space="preserve"> </w:t>
      </w:r>
      <w:r w:rsidRPr="00FC6E3F">
        <w:rPr>
          <w:rFonts w:ascii="Arial" w:hAnsi="Arial" w:cs="Arial"/>
        </w:rPr>
        <w:t>rednih</w:t>
      </w:r>
      <w:r w:rsidR="00EA3C8E" w:rsidRPr="00FC6E3F">
        <w:rPr>
          <w:rFonts w:ascii="Arial" w:hAnsi="Arial" w:cs="Arial"/>
        </w:rPr>
        <w:t xml:space="preserve"> videokonferenc za domove za starejše in posebne socialnovarstvene zavode, za izvajalce VDC/CUDV in za izvajalce pomoči na domu. Izvedenih je bilo že devet VK, ki so omogočile hitro izmenjavo informacij in dobrih praks.</w:t>
      </w:r>
    </w:p>
    <w:p w14:paraId="37B31DE1" w14:textId="5DFF546F" w:rsidR="00EA3C8E" w:rsidRPr="00FC6E3F" w:rsidRDefault="00EA3C8E" w:rsidP="001F6512">
      <w:pPr>
        <w:jc w:val="both"/>
        <w:rPr>
          <w:rFonts w:ascii="Arial" w:hAnsi="Arial" w:cs="Arial"/>
          <w:b/>
        </w:rPr>
      </w:pPr>
      <w:r w:rsidRPr="00FC6E3F">
        <w:rPr>
          <w:rFonts w:ascii="Arial" w:hAnsi="Arial" w:cs="Arial"/>
          <w:b/>
        </w:rPr>
        <w:t xml:space="preserve">V zvezi z aktivnostmi MDDSZ </w:t>
      </w:r>
      <w:r w:rsidR="00D80CFB" w:rsidRPr="00FC6E3F">
        <w:rPr>
          <w:rFonts w:ascii="Arial" w:hAnsi="Arial" w:cs="Arial"/>
          <w:b/>
        </w:rPr>
        <w:t xml:space="preserve">izpostavljamo </w:t>
      </w:r>
      <w:r w:rsidRPr="00FC6E3F">
        <w:rPr>
          <w:rFonts w:ascii="Arial" w:hAnsi="Arial" w:cs="Arial"/>
          <w:b/>
        </w:rPr>
        <w:t>še:</w:t>
      </w:r>
    </w:p>
    <w:p w14:paraId="6D8E20CB" w14:textId="76B2FDA3" w:rsidR="00EA3C8E" w:rsidRPr="00FC6E3F" w:rsidRDefault="00D80CFB" w:rsidP="00D80CFB">
      <w:pPr>
        <w:pStyle w:val="Odstavekseznama"/>
        <w:numPr>
          <w:ilvl w:val="0"/>
          <w:numId w:val="12"/>
        </w:numPr>
        <w:jc w:val="both"/>
        <w:rPr>
          <w:rFonts w:ascii="Arial" w:hAnsi="Arial" w:cs="Arial"/>
        </w:rPr>
      </w:pPr>
      <w:r w:rsidRPr="00FC6E3F">
        <w:rPr>
          <w:rFonts w:ascii="Arial" w:hAnsi="Arial" w:cs="Arial"/>
          <w:b/>
        </w:rPr>
        <w:t>S</w:t>
      </w:r>
      <w:r w:rsidR="00EA3C8E" w:rsidRPr="00FC6E3F">
        <w:rPr>
          <w:rFonts w:ascii="Arial" w:hAnsi="Arial" w:cs="Arial"/>
          <w:b/>
        </w:rPr>
        <w:t>premljanje stanja zalog osebne varovalne o</w:t>
      </w:r>
      <w:r w:rsidRPr="00FC6E3F">
        <w:rPr>
          <w:rFonts w:ascii="Arial" w:hAnsi="Arial" w:cs="Arial"/>
          <w:b/>
        </w:rPr>
        <w:t>preme</w:t>
      </w:r>
      <w:r w:rsidRPr="00FC6E3F">
        <w:rPr>
          <w:rFonts w:ascii="Arial" w:hAnsi="Arial" w:cs="Arial"/>
        </w:rPr>
        <w:t xml:space="preserve"> (v nadaljevanju OVO): medtem</w:t>
      </w:r>
      <w:r w:rsidR="00EA3C8E" w:rsidRPr="00FC6E3F">
        <w:rPr>
          <w:rFonts w:ascii="Arial" w:hAnsi="Arial" w:cs="Arial"/>
        </w:rPr>
        <w:t xml:space="preserve"> ko so na začetku  prvega vala okužb izvajalci imeli težave pri zagotavljanju OVO, v drugem valu teh  težav  ni bilo. Izvajalci imajo v skladu z dogovori zagotovljeno strateško zalogo zaščitne opreme za povprečno 35</w:t>
      </w:r>
      <w:r w:rsidRPr="00FC6E3F">
        <w:rPr>
          <w:rFonts w:ascii="Arial" w:hAnsi="Arial" w:cs="Arial"/>
        </w:rPr>
        <w:t xml:space="preserve"> dni.</w:t>
      </w:r>
    </w:p>
    <w:p w14:paraId="4BB95658" w14:textId="77777777" w:rsidR="00D80CFB" w:rsidRPr="00FC6E3F" w:rsidRDefault="00D80CFB" w:rsidP="00D80CFB">
      <w:pPr>
        <w:pStyle w:val="Odstavekseznama"/>
        <w:ind w:left="1065"/>
        <w:jc w:val="both"/>
        <w:rPr>
          <w:rFonts w:ascii="Arial" w:hAnsi="Arial" w:cs="Arial"/>
        </w:rPr>
      </w:pPr>
    </w:p>
    <w:p w14:paraId="7F9F4FC7" w14:textId="19A40E0B" w:rsidR="00616F45" w:rsidRPr="00FC6E3F" w:rsidRDefault="00EA3C8E" w:rsidP="001F6512">
      <w:pPr>
        <w:pStyle w:val="Odstavekseznama"/>
        <w:numPr>
          <w:ilvl w:val="0"/>
          <w:numId w:val="12"/>
        </w:numPr>
        <w:jc w:val="both"/>
        <w:rPr>
          <w:rFonts w:ascii="Arial" w:hAnsi="Arial" w:cs="Arial"/>
        </w:rPr>
      </w:pPr>
      <w:r w:rsidRPr="00FC6E3F">
        <w:rPr>
          <w:rFonts w:ascii="Arial" w:hAnsi="Arial" w:cs="Arial"/>
        </w:rPr>
        <w:t xml:space="preserve">Izvajalcem je v drugem valu bila na razpolago možnost </w:t>
      </w:r>
      <w:r w:rsidRPr="00FC6E3F">
        <w:rPr>
          <w:rFonts w:ascii="Arial" w:hAnsi="Arial" w:cs="Arial"/>
          <w:b/>
        </w:rPr>
        <w:t>vzpostavitve rdeče cone izven sedeža zavoda</w:t>
      </w:r>
      <w:r w:rsidRPr="00FC6E3F">
        <w:rPr>
          <w:rFonts w:ascii="Arial" w:hAnsi="Arial" w:cs="Arial"/>
        </w:rPr>
        <w:t>, v kolikor vodstvo oceni, da rdeče cone ne more ustrezno zagotoviti znotraj zavoda. Stroške zunanje rdeče cone pa je prevzel proračun RS.</w:t>
      </w:r>
      <w:r w:rsidR="00D80CFB" w:rsidRPr="00FC6E3F">
        <w:rPr>
          <w:rFonts w:ascii="Arial" w:hAnsi="Arial" w:cs="Arial"/>
        </w:rPr>
        <w:t xml:space="preserve"> </w:t>
      </w:r>
      <w:r w:rsidR="00616F45" w:rsidRPr="00FC6E3F">
        <w:rPr>
          <w:rFonts w:ascii="Arial" w:hAnsi="Arial" w:cs="Arial"/>
        </w:rPr>
        <w:t>Vsak dom za starejše ima organizirane cone. Obvezna je cona za stanovalce s sumom na COVID-19 - siva cona, ki je organizirana na način individualne izolacije z ločitvijo čistih in nečistih poti. Za vzpostavitev rdeče cone, ki je namenjena stanovalcem z ugotovljeno okužbo, pa ima vsak izvajalec pripravljen krizni načrt za njeno postavitev. Organizacijo prostora glede na epidemiološki status uporabnikov s pisnim mnenjem potrdi Delovna skupina koordinatorjev za preprečevanje in obvladovanje okužb z virusom SARS-CoV-2.</w:t>
      </w:r>
    </w:p>
    <w:p w14:paraId="1DC49109" w14:textId="638B12A9" w:rsidR="00616F45" w:rsidRPr="00FC6E3F" w:rsidRDefault="00616F45" w:rsidP="00D80CFB">
      <w:pPr>
        <w:pStyle w:val="Odstavekseznama"/>
        <w:ind w:left="1065"/>
        <w:jc w:val="both"/>
        <w:rPr>
          <w:rFonts w:ascii="Arial" w:hAnsi="Arial" w:cs="Arial"/>
        </w:rPr>
      </w:pPr>
      <w:r w:rsidRPr="00FC6E3F">
        <w:rPr>
          <w:rFonts w:ascii="Arial" w:hAnsi="Arial" w:cs="Arial"/>
        </w:rPr>
        <w:t xml:space="preserve">V času drugega vala okužb nadomestne prostore, v primeru, da rdeče cone ni več možno zaradi širitve okužbe več zagotavljati v socialno varstvenem zavodu, </w:t>
      </w:r>
      <w:r w:rsidR="00ED179D">
        <w:rPr>
          <w:rFonts w:ascii="Arial" w:hAnsi="Arial" w:cs="Arial"/>
        </w:rPr>
        <w:t>se le-te zagotavljajo</w:t>
      </w:r>
      <w:r w:rsidRPr="00FC6E3F">
        <w:rPr>
          <w:rFonts w:ascii="Arial" w:hAnsi="Arial" w:cs="Arial"/>
        </w:rPr>
        <w:t xml:space="preserve"> zunaj zavoda.</w:t>
      </w:r>
    </w:p>
    <w:p w14:paraId="13834A20" w14:textId="40DEA5A5" w:rsidR="00EA3C8E" w:rsidRPr="00FC6E3F" w:rsidRDefault="00EA3C8E" w:rsidP="002568FB">
      <w:pPr>
        <w:pStyle w:val="Odstavekseznama"/>
        <w:numPr>
          <w:ilvl w:val="0"/>
          <w:numId w:val="12"/>
        </w:numPr>
        <w:jc w:val="both"/>
        <w:rPr>
          <w:rFonts w:ascii="Arial" w:hAnsi="Arial" w:cs="Arial"/>
        </w:rPr>
      </w:pPr>
      <w:r w:rsidRPr="00FC6E3F">
        <w:rPr>
          <w:rFonts w:ascii="Arial" w:hAnsi="Arial" w:cs="Arial"/>
        </w:rPr>
        <w:t xml:space="preserve">Pri načrtovanju in izvajanju nalog v povezavi s COVID -19 </w:t>
      </w:r>
      <w:r w:rsidRPr="00FC6E3F">
        <w:rPr>
          <w:rFonts w:ascii="Arial" w:hAnsi="Arial" w:cs="Arial"/>
          <w:b/>
        </w:rPr>
        <w:t>redno sodel</w:t>
      </w:r>
      <w:r w:rsidR="002568FB" w:rsidRPr="00FC6E3F">
        <w:rPr>
          <w:rFonts w:ascii="Arial" w:hAnsi="Arial" w:cs="Arial"/>
          <w:b/>
        </w:rPr>
        <w:t>ovanje MDDSZ z</w:t>
      </w:r>
      <w:r w:rsidRPr="00FC6E3F">
        <w:rPr>
          <w:rFonts w:ascii="Arial" w:hAnsi="Arial" w:cs="Arial"/>
          <w:b/>
        </w:rPr>
        <w:t xml:space="preserve"> MZ in NIJZ, predstavniki izvajalcev, Civilno zaščito, humanitarnimi organizacijami, župani in drugimi, ki lahko pomagajo pri izvajanju nalog v zvezi z obvladovanjem COVID-19.</w:t>
      </w:r>
      <w:r w:rsidRPr="00FC6E3F">
        <w:rPr>
          <w:rFonts w:ascii="Arial" w:hAnsi="Arial" w:cs="Arial"/>
        </w:rPr>
        <w:t xml:space="preserve"> V ta namen je bilo izvedenih veliko delovnih srečanj (sestankov in videokonferenc).</w:t>
      </w:r>
    </w:p>
    <w:p w14:paraId="5560110C" w14:textId="162BDE7D" w:rsidR="007B263C" w:rsidRPr="00FC6E3F" w:rsidRDefault="007B263C" w:rsidP="002568FB">
      <w:pPr>
        <w:pStyle w:val="Odstavekseznama"/>
        <w:numPr>
          <w:ilvl w:val="0"/>
          <w:numId w:val="12"/>
        </w:numPr>
        <w:jc w:val="both"/>
        <w:rPr>
          <w:rFonts w:ascii="Arial" w:hAnsi="Arial" w:cs="Arial"/>
        </w:rPr>
      </w:pPr>
      <w:r w:rsidRPr="00FC6E3F">
        <w:rPr>
          <w:rFonts w:ascii="Arial" w:hAnsi="Arial" w:cs="Arial"/>
        </w:rPr>
        <w:t>Prav tako se minister naprej udeležuje terenskih obiskov, sestankov Covid-</w:t>
      </w:r>
      <w:r w:rsidR="00491420">
        <w:rPr>
          <w:rFonts w:ascii="Arial" w:hAnsi="Arial" w:cs="Arial"/>
        </w:rPr>
        <w:t>skupine in V</w:t>
      </w:r>
      <w:r w:rsidRPr="00FC6E3F">
        <w:rPr>
          <w:rFonts w:ascii="Arial" w:hAnsi="Arial" w:cs="Arial"/>
        </w:rPr>
        <w:t>lade</w:t>
      </w:r>
      <w:r w:rsidR="00491420">
        <w:rPr>
          <w:rFonts w:ascii="Arial" w:hAnsi="Arial" w:cs="Arial"/>
        </w:rPr>
        <w:t xml:space="preserve"> RS</w:t>
      </w:r>
      <w:r w:rsidRPr="00FC6E3F">
        <w:rPr>
          <w:rFonts w:ascii="Arial" w:hAnsi="Arial" w:cs="Arial"/>
        </w:rPr>
        <w:t>, kjer opozarja na problematiko DSO, kar vodi v sprejem dodatnih ukrepov v intervencijskih zakonih.</w:t>
      </w:r>
    </w:p>
    <w:p w14:paraId="0748322F" w14:textId="77777777" w:rsidR="007F26CE" w:rsidRPr="00FC6E3F" w:rsidRDefault="007F26CE" w:rsidP="002568FB">
      <w:pPr>
        <w:jc w:val="both"/>
        <w:rPr>
          <w:rFonts w:ascii="Arial" w:hAnsi="Arial" w:cs="Arial"/>
          <w:i/>
        </w:rPr>
      </w:pPr>
    </w:p>
    <w:p w14:paraId="29981555" w14:textId="77777777" w:rsidR="007F26CE" w:rsidRPr="00FC6E3F" w:rsidRDefault="007F26CE" w:rsidP="002568FB">
      <w:pPr>
        <w:jc w:val="both"/>
        <w:rPr>
          <w:rFonts w:ascii="Arial" w:hAnsi="Arial" w:cs="Arial"/>
          <w:i/>
        </w:rPr>
      </w:pPr>
    </w:p>
    <w:p w14:paraId="64B560BB" w14:textId="50E62EA3" w:rsidR="002568FB" w:rsidRPr="00FC6E3F" w:rsidRDefault="002568FB" w:rsidP="002568FB">
      <w:pPr>
        <w:jc w:val="both"/>
        <w:rPr>
          <w:rFonts w:ascii="Arial" w:hAnsi="Arial" w:cs="Arial"/>
          <w:i/>
        </w:rPr>
      </w:pPr>
      <w:r w:rsidRPr="00FC6E3F">
        <w:rPr>
          <w:rFonts w:ascii="Arial" w:hAnsi="Arial" w:cs="Arial"/>
          <w:i/>
        </w:rPr>
        <w:lastRenderedPageBreak/>
        <w:t>j) Rešitve za finančne, kadrovske in prostorske stiske DSO</w:t>
      </w:r>
    </w:p>
    <w:p w14:paraId="291D6F15" w14:textId="1381EF00" w:rsidR="008934E1" w:rsidRPr="00FC6E3F" w:rsidRDefault="008934E1" w:rsidP="002568FB">
      <w:pPr>
        <w:jc w:val="both"/>
        <w:rPr>
          <w:rFonts w:ascii="Arial" w:hAnsi="Arial" w:cs="Arial"/>
        </w:rPr>
      </w:pPr>
      <w:r w:rsidRPr="00FC6E3F">
        <w:rPr>
          <w:rFonts w:ascii="Arial" w:hAnsi="Arial" w:cs="Arial"/>
        </w:rPr>
        <w:t xml:space="preserve">Za naslavljanje </w:t>
      </w:r>
      <w:r w:rsidR="007B263C" w:rsidRPr="00FC6E3F">
        <w:rPr>
          <w:rFonts w:ascii="Arial" w:hAnsi="Arial" w:cs="Arial"/>
        </w:rPr>
        <w:t xml:space="preserve">finančnih, kadrovskih in prostorskih stisk domov je minister predlagal rešitve </w:t>
      </w:r>
      <w:r w:rsidR="007B263C" w:rsidRPr="00FC6E3F">
        <w:rPr>
          <w:rFonts w:ascii="Arial" w:hAnsi="Arial" w:cs="Arial"/>
          <w:b/>
        </w:rPr>
        <w:t>v interventnem zakonu PKP</w:t>
      </w:r>
      <w:r w:rsidR="002568FB" w:rsidRPr="00FC6E3F">
        <w:rPr>
          <w:rFonts w:ascii="Arial" w:hAnsi="Arial" w:cs="Arial"/>
          <w:b/>
        </w:rPr>
        <w:t>-</w:t>
      </w:r>
      <w:r w:rsidR="007B263C" w:rsidRPr="00FC6E3F">
        <w:rPr>
          <w:rFonts w:ascii="Arial" w:hAnsi="Arial" w:cs="Arial"/>
          <w:b/>
        </w:rPr>
        <w:t>5</w:t>
      </w:r>
      <w:r w:rsidR="007B263C" w:rsidRPr="00FC6E3F">
        <w:rPr>
          <w:rFonts w:ascii="Arial" w:hAnsi="Arial" w:cs="Arial"/>
        </w:rPr>
        <w:t>, sprejetem</w:t>
      </w:r>
      <w:r w:rsidRPr="00FC6E3F">
        <w:rPr>
          <w:rFonts w:ascii="Arial" w:hAnsi="Arial" w:cs="Arial"/>
        </w:rPr>
        <w:t xml:space="preserve"> 15. 10. 2020</w:t>
      </w:r>
      <w:r w:rsidR="007B263C" w:rsidRPr="00FC6E3F">
        <w:rPr>
          <w:rFonts w:ascii="Arial" w:hAnsi="Arial" w:cs="Arial"/>
        </w:rPr>
        <w:t>.</w:t>
      </w:r>
      <w:r w:rsidR="007B263C" w:rsidRPr="00FC6E3F">
        <w:rPr>
          <w:rFonts w:ascii="Arial" w:hAnsi="Arial" w:cs="Arial"/>
          <w:b/>
        </w:rPr>
        <w:t xml:space="preserve"> </w:t>
      </w:r>
      <w:r w:rsidRPr="00FC6E3F">
        <w:rPr>
          <w:rFonts w:ascii="Arial" w:hAnsi="Arial" w:cs="Arial"/>
        </w:rPr>
        <w:t>Zakon o začasnih ukrepih za</w:t>
      </w:r>
      <w:r w:rsidR="007B263C" w:rsidRPr="00FC6E3F">
        <w:rPr>
          <w:rFonts w:ascii="Arial" w:hAnsi="Arial" w:cs="Arial"/>
        </w:rPr>
        <w:t xml:space="preserve"> </w:t>
      </w:r>
      <w:r w:rsidRPr="00FC6E3F">
        <w:rPr>
          <w:rFonts w:ascii="Arial" w:hAnsi="Arial" w:cs="Arial"/>
        </w:rPr>
        <w:t>omilitev in odp</w:t>
      </w:r>
      <w:r w:rsidR="007B263C" w:rsidRPr="00FC6E3F">
        <w:rPr>
          <w:rFonts w:ascii="Arial" w:hAnsi="Arial" w:cs="Arial"/>
        </w:rPr>
        <w:t xml:space="preserve">ravo posledic COVID-19 je omogočil </w:t>
      </w:r>
      <w:r w:rsidRPr="00FC6E3F">
        <w:rPr>
          <w:rFonts w:ascii="Arial" w:hAnsi="Arial" w:cs="Arial"/>
        </w:rPr>
        <w:t>začasne ukrepe na področju socialnega varstva:</w:t>
      </w:r>
    </w:p>
    <w:p w14:paraId="1F318CCF" w14:textId="56189FF3" w:rsidR="008934E1" w:rsidRPr="00FC6E3F" w:rsidRDefault="008934E1" w:rsidP="002568FB">
      <w:pPr>
        <w:pStyle w:val="Odstavekseznama"/>
        <w:numPr>
          <w:ilvl w:val="0"/>
          <w:numId w:val="1"/>
        </w:numPr>
        <w:jc w:val="both"/>
        <w:rPr>
          <w:rFonts w:ascii="Arial" w:hAnsi="Arial" w:cs="Arial"/>
        </w:rPr>
      </w:pPr>
      <w:r w:rsidRPr="00FC6E3F">
        <w:rPr>
          <w:rFonts w:ascii="Arial" w:hAnsi="Arial" w:cs="Arial"/>
        </w:rPr>
        <w:t>pravno podlago za razporeditev zaposlenih k drugemu izvajalcu in dodatke za</w:t>
      </w:r>
      <w:r w:rsidR="007B263C" w:rsidRPr="00FC6E3F">
        <w:rPr>
          <w:rFonts w:ascii="Arial" w:hAnsi="Arial" w:cs="Arial"/>
        </w:rPr>
        <w:t xml:space="preserve"> </w:t>
      </w:r>
      <w:r w:rsidRPr="00FC6E3F">
        <w:rPr>
          <w:rFonts w:ascii="Arial" w:hAnsi="Arial" w:cs="Arial"/>
        </w:rPr>
        <w:t>zaposlene, ki so prerazporejeni (55. člen),</w:t>
      </w:r>
    </w:p>
    <w:p w14:paraId="7AD49FE6" w14:textId="128C22E1" w:rsidR="008934E1" w:rsidRPr="00FC6E3F" w:rsidRDefault="008934E1" w:rsidP="002568FB">
      <w:pPr>
        <w:pStyle w:val="Odstavekseznama"/>
        <w:numPr>
          <w:ilvl w:val="0"/>
          <w:numId w:val="1"/>
        </w:numPr>
        <w:jc w:val="both"/>
        <w:rPr>
          <w:rFonts w:ascii="Arial" w:hAnsi="Arial" w:cs="Arial"/>
        </w:rPr>
      </w:pPr>
      <w:r w:rsidRPr="00FC6E3F">
        <w:rPr>
          <w:rFonts w:ascii="Arial" w:hAnsi="Arial" w:cs="Arial"/>
        </w:rPr>
        <w:t>dodatek za delo v sivi in rdeči coni (56. člen), ki pa se ne uporablja v času razglašene</w:t>
      </w:r>
      <w:r w:rsidR="007B263C" w:rsidRPr="00FC6E3F">
        <w:rPr>
          <w:rFonts w:ascii="Arial" w:hAnsi="Arial" w:cs="Arial"/>
        </w:rPr>
        <w:t xml:space="preserve"> </w:t>
      </w:r>
      <w:r w:rsidRPr="00FC6E3F">
        <w:rPr>
          <w:rFonts w:ascii="Arial" w:hAnsi="Arial" w:cs="Arial"/>
        </w:rPr>
        <w:t>epidemije. V času epidemije se namreč uporablja 11. točka prvega odstavka 39. člena</w:t>
      </w:r>
      <w:r w:rsidR="007B263C" w:rsidRPr="00FC6E3F">
        <w:rPr>
          <w:rFonts w:ascii="Arial" w:hAnsi="Arial" w:cs="Arial"/>
        </w:rPr>
        <w:t xml:space="preserve"> KPJS, </w:t>
      </w:r>
    </w:p>
    <w:p w14:paraId="4A073AD5" w14:textId="3DF7907F" w:rsidR="008934E1" w:rsidRPr="00FC6E3F" w:rsidRDefault="008934E1" w:rsidP="002568FB">
      <w:pPr>
        <w:pStyle w:val="Odstavekseznama"/>
        <w:numPr>
          <w:ilvl w:val="0"/>
          <w:numId w:val="1"/>
        </w:numPr>
        <w:jc w:val="both"/>
        <w:rPr>
          <w:rFonts w:ascii="Arial" w:hAnsi="Arial" w:cs="Arial"/>
        </w:rPr>
      </w:pPr>
      <w:r w:rsidRPr="00FC6E3F">
        <w:rPr>
          <w:rFonts w:ascii="Arial" w:hAnsi="Arial" w:cs="Arial"/>
        </w:rPr>
        <w:t>financiranje enomesečne osebne varovalne opreme (81. člen),</w:t>
      </w:r>
    </w:p>
    <w:p w14:paraId="5D0F3A41" w14:textId="637D413E" w:rsidR="008934E1" w:rsidRPr="00FC6E3F" w:rsidRDefault="008934E1" w:rsidP="002568FB">
      <w:pPr>
        <w:pStyle w:val="Odstavekseznama"/>
        <w:numPr>
          <w:ilvl w:val="0"/>
          <w:numId w:val="1"/>
        </w:numPr>
        <w:jc w:val="both"/>
        <w:rPr>
          <w:rFonts w:ascii="Arial" w:hAnsi="Arial" w:cs="Arial"/>
        </w:rPr>
      </w:pPr>
      <w:r w:rsidRPr="00FC6E3F">
        <w:rPr>
          <w:rFonts w:ascii="Arial" w:hAnsi="Arial" w:cs="Arial"/>
        </w:rPr>
        <w:t>sofinanciranje osebne varovalne opreme in sredstev za dezinfekcijo prostorov v sivi in</w:t>
      </w:r>
      <w:r w:rsidR="002568FB" w:rsidRPr="00FC6E3F">
        <w:rPr>
          <w:rFonts w:ascii="Arial" w:hAnsi="Arial" w:cs="Arial"/>
        </w:rPr>
        <w:t xml:space="preserve"> </w:t>
      </w:r>
      <w:r w:rsidRPr="00FC6E3F">
        <w:rPr>
          <w:rFonts w:ascii="Arial" w:hAnsi="Arial" w:cs="Arial"/>
        </w:rPr>
        <w:t>rdeči coni (82. člen),</w:t>
      </w:r>
    </w:p>
    <w:p w14:paraId="2C3AAC9A" w14:textId="744F62FB" w:rsidR="008934E1" w:rsidRPr="00FC6E3F" w:rsidRDefault="008934E1" w:rsidP="002568FB">
      <w:pPr>
        <w:pStyle w:val="Odstavekseznama"/>
        <w:numPr>
          <w:ilvl w:val="0"/>
          <w:numId w:val="1"/>
        </w:numPr>
        <w:jc w:val="both"/>
        <w:rPr>
          <w:rFonts w:ascii="Arial" w:hAnsi="Arial" w:cs="Arial"/>
        </w:rPr>
      </w:pPr>
      <w:r w:rsidRPr="00FC6E3F">
        <w:rPr>
          <w:rFonts w:ascii="Arial" w:hAnsi="Arial" w:cs="Arial"/>
        </w:rPr>
        <w:t>kritje izpada nezasedenih kapacitet zaradi vzpostavitve sivih in rdečih con (83/1, 2),</w:t>
      </w:r>
    </w:p>
    <w:p w14:paraId="28179C5D" w14:textId="6DC804FC" w:rsidR="008934E1" w:rsidRPr="00FC6E3F" w:rsidRDefault="008934E1" w:rsidP="002568FB">
      <w:pPr>
        <w:pStyle w:val="Odstavekseznama"/>
        <w:numPr>
          <w:ilvl w:val="0"/>
          <w:numId w:val="1"/>
        </w:numPr>
        <w:jc w:val="both"/>
        <w:rPr>
          <w:rFonts w:ascii="Arial" w:hAnsi="Arial" w:cs="Arial"/>
        </w:rPr>
      </w:pPr>
      <w:r w:rsidRPr="00FC6E3F">
        <w:rPr>
          <w:rFonts w:ascii="Arial" w:hAnsi="Arial" w:cs="Arial"/>
        </w:rPr>
        <w:t>povrnitev stroškov najema zunanjih kapacitet in materialnih stroškov zaradi</w:t>
      </w:r>
      <w:r w:rsidR="002568FB" w:rsidRPr="00FC6E3F">
        <w:rPr>
          <w:rFonts w:ascii="Arial" w:hAnsi="Arial" w:cs="Arial"/>
        </w:rPr>
        <w:t xml:space="preserve"> </w:t>
      </w:r>
      <w:r w:rsidRPr="00FC6E3F">
        <w:rPr>
          <w:rFonts w:ascii="Arial" w:hAnsi="Arial" w:cs="Arial"/>
        </w:rPr>
        <w:t>vzpostavitve rdeče cone (83/3,4),</w:t>
      </w:r>
    </w:p>
    <w:p w14:paraId="2CD65362" w14:textId="4368F05E" w:rsidR="008934E1" w:rsidRPr="00FC6E3F" w:rsidRDefault="008934E1" w:rsidP="002568FB">
      <w:pPr>
        <w:pStyle w:val="Odstavekseznama"/>
        <w:numPr>
          <w:ilvl w:val="0"/>
          <w:numId w:val="1"/>
        </w:numPr>
        <w:jc w:val="both"/>
        <w:rPr>
          <w:rFonts w:ascii="Arial" w:hAnsi="Arial" w:cs="Arial"/>
        </w:rPr>
      </w:pPr>
      <w:r w:rsidRPr="00FC6E3F">
        <w:rPr>
          <w:rFonts w:ascii="Arial" w:hAnsi="Arial" w:cs="Arial"/>
        </w:rPr>
        <w:t>povračilo stroškov oskrbnine zaradi umi</w:t>
      </w:r>
      <w:r w:rsidR="007B263C" w:rsidRPr="00FC6E3F">
        <w:rPr>
          <w:rFonts w:ascii="Arial" w:hAnsi="Arial" w:cs="Arial"/>
        </w:rPr>
        <w:t>ka v domačo oskrbo (84. člen),</w:t>
      </w:r>
      <w:r w:rsidRPr="00FC6E3F">
        <w:rPr>
          <w:rFonts w:ascii="Arial" w:hAnsi="Arial" w:cs="Arial"/>
        </w:rPr>
        <w:tab/>
      </w:r>
    </w:p>
    <w:p w14:paraId="1C04A83B" w14:textId="5A1773E7" w:rsidR="008934E1" w:rsidRPr="00FC6E3F" w:rsidRDefault="008934E1" w:rsidP="002568FB">
      <w:pPr>
        <w:pStyle w:val="Odstavekseznama"/>
        <w:numPr>
          <w:ilvl w:val="0"/>
          <w:numId w:val="1"/>
        </w:numPr>
        <w:jc w:val="both"/>
        <w:rPr>
          <w:rFonts w:ascii="Arial" w:hAnsi="Arial" w:cs="Arial"/>
        </w:rPr>
      </w:pPr>
      <w:r w:rsidRPr="00FC6E3F">
        <w:rPr>
          <w:rFonts w:ascii="Arial" w:hAnsi="Arial" w:cs="Arial"/>
        </w:rPr>
        <w:t>dana možnost povračila strokov najema in materialnih strokov, pri</w:t>
      </w:r>
      <w:r w:rsidR="007B263C" w:rsidRPr="00FC6E3F">
        <w:rPr>
          <w:rFonts w:ascii="Arial" w:hAnsi="Arial" w:cs="Arial"/>
        </w:rPr>
        <w:t xml:space="preserve"> </w:t>
      </w:r>
      <w:r w:rsidRPr="00FC6E3F">
        <w:rPr>
          <w:rFonts w:ascii="Arial" w:hAnsi="Arial" w:cs="Arial"/>
        </w:rPr>
        <w:t>čemer je pogoj za povračilo stroškov predhodno soglasje MDDSZ</w:t>
      </w:r>
      <w:r w:rsidR="007B263C" w:rsidRPr="00FC6E3F">
        <w:rPr>
          <w:rFonts w:ascii="Arial" w:hAnsi="Arial" w:cs="Arial"/>
        </w:rPr>
        <w:t xml:space="preserve">. </w:t>
      </w:r>
      <w:r w:rsidRPr="00FC6E3F">
        <w:rPr>
          <w:rFonts w:ascii="Arial" w:hAnsi="Arial" w:cs="Arial"/>
        </w:rPr>
        <w:tab/>
      </w:r>
    </w:p>
    <w:p w14:paraId="65BEF9F6" w14:textId="3815D91E" w:rsidR="00E25CCA" w:rsidRPr="00FC6E3F" w:rsidRDefault="002568FB" w:rsidP="001F6512">
      <w:pPr>
        <w:jc w:val="both"/>
        <w:rPr>
          <w:rFonts w:ascii="Arial" w:hAnsi="Arial" w:cs="Arial"/>
        </w:rPr>
      </w:pPr>
      <w:r w:rsidRPr="00FC6E3F">
        <w:rPr>
          <w:rFonts w:ascii="Arial" w:hAnsi="Arial" w:cs="Arial"/>
        </w:rPr>
        <w:t xml:space="preserve">Na podlagi navedenega je razvidno, da je bil </w:t>
      </w:r>
      <w:r w:rsidR="007B263C" w:rsidRPr="00FC6E3F">
        <w:rPr>
          <w:rFonts w:ascii="Arial" w:hAnsi="Arial" w:cs="Arial"/>
        </w:rPr>
        <w:t xml:space="preserve">minister </w:t>
      </w:r>
      <w:r w:rsidRPr="00FC6E3F">
        <w:rPr>
          <w:rFonts w:ascii="Arial" w:hAnsi="Arial" w:cs="Arial"/>
        </w:rPr>
        <w:t>aktiven</w:t>
      </w:r>
      <w:r w:rsidR="007B263C" w:rsidRPr="00FC6E3F">
        <w:rPr>
          <w:rFonts w:ascii="Arial" w:hAnsi="Arial" w:cs="Arial"/>
        </w:rPr>
        <w:t xml:space="preserve"> pri zagotavljanju ukrepov za preprečevanje okužb ali dodatnih </w:t>
      </w:r>
      <w:r w:rsidR="00A927AC" w:rsidRPr="00FC6E3F">
        <w:rPr>
          <w:rFonts w:ascii="Arial" w:hAnsi="Arial" w:cs="Arial"/>
        </w:rPr>
        <w:t>kadrovskih</w:t>
      </w:r>
      <w:r w:rsidR="007B263C" w:rsidRPr="00FC6E3F">
        <w:rPr>
          <w:rFonts w:ascii="Arial" w:hAnsi="Arial" w:cs="Arial"/>
        </w:rPr>
        <w:t xml:space="preserve"> okrepitev. V </w:t>
      </w:r>
      <w:r w:rsidR="008934E1" w:rsidRPr="00FC6E3F">
        <w:rPr>
          <w:rFonts w:ascii="Arial" w:hAnsi="Arial" w:cs="Arial"/>
        </w:rPr>
        <w:t xml:space="preserve">zapisnikih </w:t>
      </w:r>
      <w:r w:rsidRPr="00FC6E3F">
        <w:rPr>
          <w:rFonts w:ascii="Arial" w:hAnsi="Arial" w:cs="Arial"/>
        </w:rPr>
        <w:t xml:space="preserve">so tudi </w:t>
      </w:r>
      <w:r w:rsidR="00ED179D">
        <w:rPr>
          <w:rFonts w:ascii="Arial" w:hAnsi="Arial" w:cs="Arial"/>
        </w:rPr>
        <w:t>odgovori</w:t>
      </w:r>
      <w:r w:rsidR="008934E1" w:rsidRPr="00FC6E3F">
        <w:rPr>
          <w:rFonts w:ascii="Arial" w:hAnsi="Arial" w:cs="Arial"/>
        </w:rPr>
        <w:t xml:space="preserve"> na obtožbe glede zagotavljanja zunanjih rdečih con in dodatnega kadra. Zapisnik tedenske videokonference z dne 5.</w:t>
      </w:r>
      <w:r w:rsidRPr="00FC6E3F">
        <w:rPr>
          <w:rFonts w:ascii="Arial" w:hAnsi="Arial" w:cs="Arial"/>
        </w:rPr>
        <w:t xml:space="preserve"> </w:t>
      </w:r>
      <w:r w:rsidR="008934E1" w:rsidRPr="00FC6E3F">
        <w:rPr>
          <w:rFonts w:ascii="Arial" w:hAnsi="Arial" w:cs="Arial"/>
        </w:rPr>
        <w:t>11.</w:t>
      </w:r>
      <w:r w:rsidRPr="00FC6E3F">
        <w:rPr>
          <w:rFonts w:ascii="Arial" w:hAnsi="Arial" w:cs="Arial"/>
        </w:rPr>
        <w:t xml:space="preserve"> </w:t>
      </w:r>
      <w:r w:rsidR="008934E1" w:rsidRPr="00FC6E3F">
        <w:rPr>
          <w:rFonts w:ascii="Arial" w:hAnsi="Arial" w:cs="Arial"/>
        </w:rPr>
        <w:t xml:space="preserve">2020 navaja, da minister, pristojen za socialne zadeve začasno zagotovi dodatne prostore za izvajanje institucionalnega varstva za potrebe vzpostavitve rdeče cone za obdobje do 31. 12. 2020. </w:t>
      </w:r>
    </w:p>
    <w:p w14:paraId="59ACB305" w14:textId="532152CE" w:rsidR="008934E1" w:rsidRPr="00FC6E3F" w:rsidRDefault="008934E1" w:rsidP="001F6512">
      <w:pPr>
        <w:jc w:val="both"/>
        <w:rPr>
          <w:rFonts w:ascii="Arial" w:hAnsi="Arial" w:cs="Arial"/>
        </w:rPr>
      </w:pPr>
      <w:r w:rsidRPr="00FC6E3F">
        <w:rPr>
          <w:rFonts w:ascii="Arial" w:hAnsi="Arial" w:cs="Arial"/>
        </w:rPr>
        <w:t>MDDSZ 4.</w:t>
      </w:r>
      <w:r w:rsidR="002568FB" w:rsidRPr="00FC6E3F">
        <w:rPr>
          <w:rFonts w:ascii="Arial" w:hAnsi="Arial" w:cs="Arial"/>
        </w:rPr>
        <w:t xml:space="preserve"> </w:t>
      </w:r>
      <w:r w:rsidRPr="00FC6E3F">
        <w:rPr>
          <w:rFonts w:ascii="Arial" w:hAnsi="Arial" w:cs="Arial"/>
        </w:rPr>
        <w:t>11.</w:t>
      </w:r>
      <w:r w:rsidR="002568FB" w:rsidRPr="00FC6E3F">
        <w:rPr>
          <w:rFonts w:ascii="Arial" w:hAnsi="Arial" w:cs="Arial"/>
        </w:rPr>
        <w:t xml:space="preserve"> </w:t>
      </w:r>
      <w:r w:rsidRPr="00FC6E3F">
        <w:rPr>
          <w:rFonts w:ascii="Arial" w:hAnsi="Arial" w:cs="Arial"/>
        </w:rPr>
        <w:t>2020 prav tam objavi navodila - Zagotavljanje dodatnega kadra za izvajalce institucionalnega varstva: aktivacija prostovoljcev, študentov in sodelovanje z Zavodom za zaposlovanje, prav tako dostopna na zgornjem naslovu.</w:t>
      </w:r>
    </w:p>
    <w:p w14:paraId="0446F92A" w14:textId="5FD6F3DB" w:rsidR="00E25CCA" w:rsidRPr="00FC6E3F" w:rsidRDefault="00DE136C" w:rsidP="001F6512">
      <w:pPr>
        <w:jc w:val="both"/>
        <w:rPr>
          <w:rFonts w:ascii="Arial" w:hAnsi="Arial" w:cs="Arial"/>
        </w:rPr>
      </w:pPr>
      <w:r w:rsidRPr="00FC6E3F">
        <w:rPr>
          <w:rFonts w:ascii="Arial" w:hAnsi="Arial" w:cs="Arial"/>
          <w:b/>
        </w:rPr>
        <w:t>Izvajalci so za mesec december  2020 uveljavljali naslednje stroške za dodatni kader:</w:t>
      </w:r>
      <w:r w:rsidR="00E25CCA" w:rsidRPr="00FC6E3F">
        <w:rPr>
          <w:rFonts w:ascii="Arial" w:hAnsi="Arial" w:cs="Arial"/>
          <w:noProof/>
          <w:lang w:eastAsia="sl-SI"/>
        </w:rPr>
        <w:drawing>
          <wp:inline distT="0" distB="0" distL="0" distR="0" wp14:anchorId="743DCDDE" wp14:editId="6C6CA787">
            <wp:extent cx="5760720" cy="3216910"/>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216910"/>
                    </a:xfrm>
                    <a:prstGeom prst="rect">
                      <a:avLst/>
                    </a:prstGeom>
                    <a:noFill/>
                    <a:ln>
                      <a:noFill/>
                    </a:ln>
                  </pic:spPr>
                </pic:pic>
              </a:graphicData>
            </a:graphic>
          </wp:inline>
        </w:drawing>
      </w:r>
    </w:p>
    <w:p w14:paraId="3D863215" w14:textId="51A66CDC" w:rsidR="00CC3E5C" w:rsidRPr="00FC6E3F" w:rsidRDefault="00CC3E5C" w:rsidP="00CC3E5C">
      <w:pPr>
        <w:jc w:val="both"/>
        <w:rPr>
          <w:rFonts w:ascii="Arial" w:hAnsi="Arial" w:cs="Arial"/>
          <w:b/>
        </w:rPr>
      </w:pPr>
      <w:r w:rsidRPr="00FC6E3F">
        <w:rPr>
          <w:rFonts w:ascii="Arial" w:hAnsi="Arial" w:cs="Arial"/>
          <w:b/>
        </w:rPr>
        <w:lastRenderedPageBreak/>
        <w:t xml:space="preserve">Kot navedeno v uvodnem delu, je iz naslova ukrepov PKP v letih 2020 in 2021 </w:t>
      </w:r>
      <w:r w:rsidR="009F72F3">
        <w:rPr>
          <w:rFonts w:ascii="Arial" w:hAnsi="Arial" w:cs="Arial"/>
          <w:b/>
        </w:rPr>
        <w:t xml:space="preserve">doslej </w:t>
      </w:r>
      <w:r w:rsidRPr="00FC6E3F">
        <w:rPr>
          <w:rFonts w:ascii="Arial" w:hAnsi="Arial" w:cs="Arial"/>
          <w:b/>
        </w:rPr>
        <w:t xml:space="preserve">skupaj zagotovljenih kar 56.286.324,75 evrov, in sicer za: dodatek za delo v rizičnih razmerah  in dodatek za nevarnost in posebne obremenitve, pomoč izvajalcem pomoči na domu, povračilo oskrbnine zaradi umika v domačo oskrbo, kritje izpada prihodkov zaradi nezasedenih kapacitet, stroške za zaposlene ki so opravljali zdravstveno </w:t>
      </w:r>
      <w:r w:rsidR="009F72F3">
        <w:rPr>
          <w:rFonts w:ascii="Arial" w:hAnsi="Arial" w:cs="Arial"/>
          <w:b/>
        </w:rPr>
        <w:t>dejavnost pri izvajalcih inst. v</w:t>
      </w:r>
      <w:r w:rsidRPr="00FC6E3F">
        <w:rPr>
          <w:rFonts w:ascii="Arial" w:hAnsi="Arial" w:cs="Arial"/>
          <w:b/>
        </w:rPr>
        <w:t xml:space="preserve">arstva, dodatke zaposlenim, financiranje dodatnih kadrov pri izvajalcih institucionalnega varstva za 2 leti, dodatek zaposlenim za delo v sivi in rdeči coni, enomesečno strateško zalogo varovalne opreme, varovalno oprema za zaposlene v sivi in rdeči coni (samo za osnovno in socialno oskrbo) ter dezinfekcijo, kritje izpada prihodkov zaradi nezasedenih kapacitet ter povračilo oskrbnine zaradi umika v domačo oskrbo. </w:t>
      </w:r>
    </w:p>
    <w:p w14:paraId="261C217B" w14:textId="63415A25" w:rsidR="008934E1" w:rsidRPr="00FC6E3F" w:rsidRDefault="00CC3E5C" w:rsidP="001F6512">
      <w:pPr>
        <w:jc w:val="both"/>
        <w:rPr>
          <w:rFonts w:ascii="Arial" w:hAnsi="Arial" w:cs="Arial"/>
        </w:rPr>
      </w:pPr>
      <w:r w:rsidRPr="00984722">
        <w:rPr>
          <w:rFonts w:ascii="Arial" w:hAnsi="Arial" w:cs="Arial"/>
          <w:b/>
        </w:rPr>
        <w:t>Dn</w:t>
      </w:r>
      <w:r w:rsidR="008934E1" w:rsidRPr="00984722">
        <w:rPr>
          <w:rFonts w:ascii="Arial" w:hAnsi="Arial" w:cs="Arial"/>
          <w:b/>
        </w:rPr>
        <w:t>e 5.</w:t>
      </w:r>
      <w:r w:rsidR="002568FB" w:rsidRPr="00984722">
        <w:rPr>
          <w:rFonts w:ascii="Arial" w:hAnsi="Arial" w:cs="Arial"/>
          <w:b/>
        </w:rPr>
        <w:t xml:space="preserve"> </w:t>
      </w:r>
      <w:r w:rsidR="008934E1" w:rsidRPr="00984722">
        <w:rPr>
          <w:rFonts w:ascii="Arial" w:hAnsi="Arial" w:cs="Arial"/>
          <w:b/>
        </w:rPr>
        <w:t>11.</w:t>
      </w:r>
      <w:r w:rsidR="002568FB" w:rsidRPr="00984722">
        <w:rPr>
          <w:rFonts w:ascii="Arial" w:hAnsi="Arial" w:cs="Arial"/>
          <w:b/>
        </w:rPr>
        <w:t xml:space="preserve"> </w:t>
      </w:r>
      <w:r w:rsidR="008934E1" w:rsidRPr="00984722">
        <w:rPr>
          <w:rFonts w:ascii="Arial" w:hAnsi="Arial" w:cs="Arial"/>
          <w:b/>
        </w:rPr>
        <w:t xml:space="preserve">2020 </w:t>
      </w:r>
      <w:r w:rsidR="00984722" w:rsidRPr="00984722">
        <w:rPr>
          <w:rFonts w:ascii="Arial" w:hAnsi="Arial" w:cs="Arial"/>
          <w:b/>
        </w:rPr>
        <w:t xml:space="preserve">MDDSZ </w:t>
      </w:r>
      <w:r w:rsidR="002568FB" w:rsidRPr="00984722">
        <w:rPr>
          <w:rFonts w:ascii="Arial" w:hAnsi="Arial" w:cs="Arial"/>
          <w:b/>
        </w:rPr>
        <w:t>objavi</w:t>
      </w:r>
      <w:r w:rsidR="007B263C" w:rsidRPr="00984722">
        <w:rPr>
          <w:rFonts w:ascii="Arial" w:hAnsi="Arial" w:cs="Arial"/>
          <w:b/>
        </w:rPr>
        <w:t xml:space="preserve"> n</w:t>
      </w:r>
      <w:r w:rsidR="008934E1" w:rsidRPr="00984722">
        <w:rPr>
          <w:rFonts w:ascii="Arial" w:hAnsi="Arial" w:cs="Arial"/>
          <w:b/>
        </w:rPr>
        <w:t>avodilo: Omejitev stika stanovalcem,</w:t>
      </w:r>
      <w:r w:rsidR="008934E1" w:rsidRPr="00FC6E3F">
        <w:rPr>
          <w:rFonts w:ascii="Arial" w:hAnsi="Arial" w:cs="Arial"/>
        </w:rPr>
        <w:t xml:space="preserve"> ki navaja m</w:t>
      </w:r>
      <w:r w:rsidR="002568FB" w:rsidRPr="00FC6E3F">
        <w:rPr>
          <w:rFonts w:ascii="Arial" w:hAnsi="Arial" w:cs="Arial"/>
        </w:rPr>
        <w:t>ed drugim</w:t>
      </w:r>
      <w:r w:rsidR="008934E1" w:rsidRPr="00FC6E3F">
        <w:rPr>
          <w:rFonts w:ascii="Arial" w:hAnsi="Arial" w:cs="Arial"/>
        </w:rPr>
        <w:t xml:space="preserve">, da je izdano navodilo glede </w:t>
      </w:r>
      <w:r w:rsidR="007B263C" w:rsidRPr="00FC6E3F">
        <w:rPr>
          <w:rFonts w:ascii="Arial" w:hAnsi="Arial" w:cs="Arial"/>
        </w:rPr>
        <w:t>o</w:t>
      </w:r>
      <w:r w:rsidR="008934E1" w:rsidRPr="00FC6E3F">
        <w:rPr>
          <w:rFonts w:ascii="Arial" w:hAnsi="Arial" w:cs="Arial"/>
        </w:rPr>
        <w:t>mejitev stikov stanovalcev in zapuščanja zavodskega območja ter da direktor o sprejemu sklepa obvesti stanovalce in zaposlene.</w:t>
      </w:r>
    </w:p>
    <w:p w14:paraId="40CC71C2" w14:textId="7B395422" w:rsidR="008934E1" w:rsidRPr="00FC6E3F" w:rsidRDefault="008934E1" w:rsidP="001F6512">
      <w:pPr>
        <w:jc w:val="both"/>
        <w:rPr>
          <w:rFonts w:ascii="Arial" w:hAnsi="Arial" w:cs="Arial"/>
        </w:rPr>
      </w:pPr>
      <w:r w:rsidRPr="00984722">
        <w:rPr>
          <w:rFonts w:ascii="Arial" w:hAnsi="Arial" w:cs="Arial"/>
          <w:b/>
        </w:rPr>
        <w:t>Nadalje glede dodatnih kadrovsk</w:t>
      </w:r>
      <w:r w:rsidR="00E64AC4" w:rsidRPr="00984722">
        <w:rPr>
          <w:rFonts w:ascii="Arial" w:hAnsi="Arial" w:cs="Arial"/>
          <w:b/>
        </w:rPr>
        <w:t>ih okrepitev v Protokolu navajaj</w:t>
      </w:r>
      <w:r w:rsidRPr="00984722">
        <w:rPr>
          <w:rFonts w:ascii="Arial" w:hAnsi="Arial" w:cs="Arial"/>
          <w:b/>
        </w:rPr>
        <w:t>o navodilo, da se pripravijo regijski seznami zaposlenih</w:t>
      </w:r>
      <w:r w:rsidRPr="00FC6E3F">
        <w:rPr>
          <w:rFonts w:ascii="Arial" w:hAnsi="Arial" w:cs="Arial"/>
        </w:rPr>
        <w:t>, ki se aktivirajo v trenutku, ko pride v posameznem zavodu do okužbe. Dodatni kader se aktivira v roku 2-3 dni po potrebi in po solidarnostnem ključu.</w:t>
      </w:r>
      <w:r w:rsidR="007B263C" w:rsidRPr="00FC6E3F">
        <w:rPr>
          <w:rFonts w:ascii="Arial" w:hAnsi="Arial" w:cs="Arial"/>
        </w:rPr>
        <w:t xml:space="preserve"> </w:t>
      </w:r>
      <w:r w:rsidRPr="00FC6E3F">
        <w:rPr>
          <w:rFonts w:ascii="Arial" w:hAnsi="Arial" w:cs="Arial"/>
        </w:rPr>
        <w:t xml:space="preserve">V posamezen regijski seznam so </w:t>
      </w:r>
      <w:r w:rsidR="007B263C" w:rsidRPr="00FC6E3F">
        <w:rPr>
          <w:rFonts w:ascii="Arial" w:hAnsi="Arial" w:cs="Arial"/>
        </w:rPr>
        <w:t>v</w:t>
      </w:r>
      <w:r w:rsidRPr="00FC6E3F">
        <w:rPr>
          <w:rFonts w:ascii="Arial" w:hAnsi="Arial" w:cs="Arial"/>
        </w:rPr>
        <w:t xml:space="preserve">ključeni zaposleni iz regijskih domov starejših. </w:t>
      </w:r>
    </w:p>
    <w:p w14:paraId="09E1BB68" w14:textId="6E9AC5C9" w:rsidR="00CC3E5C" w:rsidRPr="00FC6E3F" w:rsidRDefault="00873334" w:rsidP="001F6512">
      <w:pPr>
        <w:jc w:val="both"/>
        <w:rPr>
          <w:rFonts w:ascii="Arial" w:hAnsi="Arial" w:cs="Arial"/>
          <w:b/>
        </w:rPr>
      </w:pPr>
      <w:r w:rsidRPr="00984722">
        <w:rPr>
          <w:rFonts w:ascii="Arial" w:hAnsi="Arial" w:cs="Arial"/>
          <w:b/>
        </w:rPr>
        <w:t>Glede navodila za d</w:t>
      </w:r>
      <w:r w:rsidR="008934E1" w:rsidRPr="00984722">
        <w:rPr>
          <w:rFonts w:ascii="Arial" w:hAnsi="Arial" w:cs="Arial"/>
          <w:b/>
        </w:rPr>
        <w:t xml:space="preserve">elo </w:t>
      </w:r>
      <w:r w:rsidRPr="00984722">
        <w:rPr>
          <w:rFonts w:ascii="Arial" w:hAnsi="Arial" w:cs="Arial"/>
          <w:b/>
        </w:rPr>
        <w:t>zaposlenih v DSO-jih z asimptomatskimi okužbami</w:t>
      </w:r>
      <w:r w:rsidRPr="00FC6E3F">
        <w:rPr>
          <w:rFonts w:ascii="Arial" w:hAnsi="Arial" w:cs="Arial"/>
        </w:rPr>
        <w:t xml:space="preserve"> opozarjamo na z</w:t>
      </w:r>
      <w:r w:rsidR="008934E1" w:rsidRPr="00FC6E3F">
        <w:rPr>
          <w:rFonts w:ascii="Arial" w:hAnsi="Arial" w:cs="Arial"/>
        </w:rPr>
        <w:t xml:space="preserve">apisnik videokonference na MDDSZ </w:t>
      </w:r>
      <w:r w:rsidRPr="00FC6E3F">
        <w:rPr>
          <w:rFonts w:ascii="Arial" w:hAnsi="Arial" w:cs="Arial"/>
        </w:rPr>
        <w:t>dne 5.</w:t>
      </w:r>
      <w:r w:rsidR="002568FB" w:rsidRPr="00FC6E3F">
        <w:rPr>
          <w:rFonts w:ascii="Arial" w:hAnsi="Arial" w:cs="Arial"/>
        </w:rPr>
        <w:t xml:space="preserve"> </w:t>
      </w:r>
      <w:r w:rsidRPr="00FC6E3F">
        <w:rPr>
          <w:rFonts w:ascii="Arial" w:hAnsi="Arial" w:cs="Arial"/>
        </w:rPr>
        <w:t>11.</w:t>
      </w:r>
      <w:r w:rsidR="002568FB" w:rsidRPr="00FC6E3F">
        <w:rPr>
          <w:rFonts w:ascii="Arial" w:hAnsi="Arial" w:cs="Arial"/>
        </w:rPr>
        <w:t xml:space="preserve"> </w:t>
      </w:r>
      <w:r w:rsidRPr="00FC6E3F">
        <w:rPr>
          <w:rFonts w:ascii="Arial" w:hAnsi="Arial" w:cs="Arial"/>
        </w:rPr>
        <w:t>2020. V njem je jasno zapisano, da je p</w:t>
      </w:r>
      <w:r w:rsidR="008934E1" w:rsidRPr="00FC6E3F">
        <w:rPr>
          <w:rFonts w:ascii="Arial" w:hAnsi="Arial" w:cs="Arial"/>
        </w:rPr>
        <w:t>redstavnica MZ pojasnila možnosti dela okuženih zaposlenih s Covid-19 (brez simptomov) vezano na navodilo, ki ga je izdalo MZ.</w:t>
      </w:r>
      <w:r w:rsidR="008934E1" w:rsidRPr="00FC6E3F">
        <w:rPr>
          <w:rFonts w:ascii="Arial" w:hAnsi="Arial" w:cs="Arial"/>
          <w:b/>
        </w:rPr>
        <w:t xml:space="preserve"> </w:t>
      </w:r>
    </w:p>
    <w:p w14:paraId="293DAC6B" w14:textId="1732AC07" w:rsidR="002568FB" w:rsidRPr="00FC6E3F" w:rsidRDefault="002568FB" w:rsidP="001F6512">
      <w:pPr>
        <w:jc w:val="both"/>
        <w:rPr>
          <w:rFonts w:ascii="Arial" w:hAnsi="Arial" w:cs="Arial"/>
          <w:i/>
        </w:rPr>
      </w:pPr>
      <w:r w:rsidRPr="00FC6E3F">
        <w:rPr>
          <w:rFonts w:ascii="Arial" w:hAnsi="Arial" w:cs="Arial"/>
          <w:i/>
        </w:rPr>
        <w:t xml:space="preserve">k) </w:t>
      </w:r>
      <w:r w:rsidR="001C3D51" w:rsidRPr="00FC6E3F">
        <w:rPr>
          <w:rFonts w:ascii="Arial" w:hAnsi="Arial" w:cs="Arial"/>
          <w:i/>
        </w:rPr>
        <w:t>Hitro testiranje v DSO-jih</w:t>
      </w:r>
    </w:p>
    <w:p w14:paraId="79CF5F32" w14:textId="5F3874D6" w:rsidR="008934E1" w:rsidRPr="00FC6E3F" w:rsidRDefault="00873334" w:rsidP="001F6512">
      <w:pPr>
        <w:jc w:val="both"/>
        <w:rPr>
          <w:rFonts w:ascii="Arial" w:hAnsi="Arial" w:cs="Arial"/>
        </w:rPr>
      </w:pPr>
      <w:r w:rsidRPr="00FC6E3F">
        <w:rPr>
          <w:rFonts w:ascii="Arial" w:hAnsi="Arial" w:cs="Arial"/>
        </w:rPr>
        <w:t xml:space="preserve">Naj poudarimo, da je </w:t>
      </w:r>
      <w:r w:rsidR="001C3D51" w:rsidRPr="00FC6E3F">
        <w:rPr>
          <w:rFonts w:ascii="Arial" w:hAnsi="Arial" w:cs="Arial"/>
        </w:rPr>
        <w:t>1</w:t>
      </w:r>
      <w:r w:rsidRPr="00FC6E3F">
        <w:rPr>
          <w:rFonts w:ascii="Arial" w:hAnsi="Arial" w:cs="Arial"/>
        </w:rPr>
        <w:t>9.</w:t>
      </w:r>
      <w:r w:rsidR="001C3D51" w:rsidRPr="00FC6E3F">
        <w:rPr>
          <w:rFonts w:ascii="Arial" w:hAnsi="Arial" w:cs="Arial"/>
        </w:rPr>
        <w:t xml:space="preserve"> </w:t>
      </w:r>
      <w:r w:rsidRPr="00FC6E3F">
        <w:rPr>
          <w:rFonts w:ascii="Arial" w:hAnsi="Arial" w:cs="Arial"/>
        </w:rPr>
        <w:t>11.</w:t>
      </w:r>
      <w:r w:rsidR="001C3D51" w:rsidRPr="00FC6E3F">
        <w:rPr>
          <w:rFonts w:ascii="Arial" w:hAnsi="Arial" w:cs="Arial"/>
        </w:rPr>
        <w:t xml:space="preserve"> </w:t>
      </w:r>
      <w:r w:rsidRPr="00FC6E3F">
        <w:rPr>
          <w:rFonts w:ascii="Arial" w:hAnsi="Arial" w:cs="Arial"/>
        </w:rPr>
        <w:t xml:space="preserve">2020 </w:t>
      </w:r>
      <w:r w:rsidRPr="00FC6E3F">
        <w:rPr>
          <w:rFonts w:ascii="Arial" w:hAnsi="Arial" w:cs="Arial"/>
          <w:b/>
        </w:rPr>
        <w:t xml:space="preserve">prav minister Cigler Kralj </w:t>
      </w:r>
      <w:r w:rsidR="001C3D51" w:rsidRPr="00FC6E3F">
        <w:rPr>
          <w:rFonts w:ascii="Arial" w:hAnsi="Arial" w:cs="Arial"/>
          <w:b/>
        </w:rPr>
        <w:t xml:space="preserve">pozval DSO- je </w:t>
      </w:r>
      <w:r w:rsidR="008934E1" w:rsidRPr="00FC6E3F">
        <w:rPr>
          <w:rFonts w:ascii="Arial" w:hAnsi="Arial" w:cs="Arial"/>
          <w:b/>
        </w:rPr>
        <w:t>k testiranju na prisotnost virusa SARS-CoV-2</w:t>
      </w:r>
      <w:r w:rsidR="00045C44" w:rsidRPr="00FC6E3F">
        <w:rPr>
          <w:rStyle w:val="Sprotnaopomba-sklic"/>
          <w:rFonts w:ascii="Arial" w:hAnsi="Arial" w:cs="Arial"/>
        </w:rPr>
        <w:footnoteReference w:id="11"/>
      </w:r>
      <w:r w:rsidRPr="00FC6E3F">
        <w:rPr>
          <w:rFonts w:ascii="Arial" w:hAnsi="Arial" w:cs="Arial"/>
        </w:rPr>
        <w:t xml:space="preserve">. V tistem obdobju so po vsej Evropi potekale intenzivne razprave o kakovosti, zanesljivosti in uporabnosti tako imenovanih hitrih testov, kjer si stroka ni bila edina. Takoj, ko so se na </w:t>
      </w:r>
      <w:r w:rsidRPr="00FC6E3F">
        <w:rPr>
          <w:rFonts w:ascii="Arial" w:hAnsi="Arial" w:cs="Arial"/>
          <w:b/>
        </w:rPr>
        <w:t xml:space="preserve">mednarodni strokovni ravni pojavile </w:t>
      </w:r>
      <w:r w:rsidR="00D569A5" w:rsidRPr="00FC6E3F">
        <w:rPr>
          <w:rFonts w:ascii="Arial" w:hAnsi="Arial" w:cs="Arial"/>
          <w:b/>
        </w:rPr>
        <w:t>relativno verificirane ugotovitve glede kakovosti in uporabe hitrih testov, je minister Cigler Kralj vse DSO</w:t>
      </w:r>
      <w:r w:rsidR="001C3D51" w:rsidRPr="00FC6E3F">
        <w:rPr>
          <w:rFonts w:ascii="Arial" w:hAnsi="Arial" w:cs="Arial"/>
          <w:b/>
        </w:rPr>
        <w:t>-</w:t>
      </w:r>
      <w:r w:rsidR="00D569A5" w:rsidRPr="00FC6E3F">
        <w:rPr>
          <w:rFonts w:ascii="Arial" w:hAnsi="Arial" w:cs="Arial"/>
          <w:b/>
        </w:rPr>
        <w:t xml:space="preserve">je nujno pozval </w:t>
      </w:r>
      <w:r w:rsidR="001C3D51" w:rsidRPr="00FC6E3F">
        <w:rPr>
          <w:rFonts w:ascii="Arial" w:hAnsi="Arial" w:cs="Arial"/>
          <w:b/>
        </w:rPr>
        <w:t xml:space="preserve">k </w:t>
      </w:r>
      <w:r w:rsidR="00D569A5" w:rsidRPr="00FC6E3F">
        <w:rPr>
          <w:rFonts w:ascii="Arial" w:hAnsi="Arial" w:cs="Arial"/>
          <w:b/>
        </w:rPr>
        <w:t>njihovi uporabi.</w:t>
      </w:r>
      <w:r w:rsidR="00D569A5" w:rsidRPr="00FC6E3F">
        <w:rPr>
          <w:rFonts w:ascii="Arial" w:hAnsi="Arial" w:cs="Arial"/>
        </w:rPr>
        <w:t xml:space="preserve"> Tako je raziskovalna skupina virologa Christiana Drostena iz berlinske bolnišnice Charité med seboj primerjala sedem testov, od katerih le dva nista uspela zadostiti kriterijem kakovosti. Ostali so dosegli specifičnost med 88 in 94 odstotki. Rezultati so bili 13. novembra predhodno objavljeni kot neverificirani na spletni platformi MedRXiv</w:t>
      </w:r>
      <w:r w:rsidR="00045C44" w:rsidRPr="00FC6E3F">
        <w:rPr>
          <w:rStyle w:val="Sprotnaopomba-sklic"/>
          <w:rFonts w:ascii="Arial" w:hAnsi="Arial" w:cs="Arial"/>
        </w:rPr>
        <w:footnoteReference w:id="12"/>
      </w:r>
      <w:r w:rsidR="00045C44" w:rsidRPr="00FC6E3F">
        <w:rPr>
          <w:rFonts w:ascii="Arial" w:hAnsi="Arial" w:cs="Arial"/>
        </w:rPr>
        <w:t>.</w:t>
      </w:r>
    </w:p>
    <w:p w14:paraId="2BE072FB" w14:textId="77777777" w:rsidR="001C3D51" w:rsidRPr="00FC6E3F" w:rsidRDefault="00045C44" w:rsidP="001F6512">
      <w:pPr>
        <w:jc w:val="both"/>
        <w:rPr>
          <w:rFonts w:ascii="Arial" w:hAnsi="Arial" w:cs="Arial"/>
          <w:b/>
        </w:rPr>
      </w:pPr>
      <w:r w:rsidRPr="00FC6E3F">
        <w:rPr>
          <w:rFonts w:ascii="Arial" w:hAnsi="Arial" w:cs="Arial"/>
          <w:b/>
        </w:rPr>
        <w:t>Popis dopisov/navodil s strani MDDSZ, poslanih izvajalcem socialno-varstvenih storitev po 1.</w:t>
      </w:r>
      <w:r w:rsidR="001C3D51" w:rsidRPr="00FC6E3F">
        <w:rPr>
          <w:rFonts w:ascii="Arial" w:hAnsi="Arial" w:cs="Arial"/>
          <w:b/>
        </w:rPr>
        <w:t xml:space="preserve"> </w:t>
      </w:r>
      <w:r w:rsidRPr="00FC6E3F">
        <w:rPr>
          <w:rFonts w:ascii="Arial" w:hAnsi="Arial" w:cs="Arial"/>
          <w:b/>
        </w:rPr>
        <w:t>9.</w:t>
      </w:r>
      <w:r w:rsidR="001C3D51" w:rsidRPr="00FC6E3F">
        <w:rPr>
          <w:rFonts w:ascii="Arial" w:hAnsi="Arial" w:cs="Arial"/>
          <w:b/>
        </w:rPr>
        <w:t xml:space="preserve"> </w:t>
      </w:r>
      <w:r w:rsidRPr="00FC6E3F">
        <w:rPr>
          <w:rFonts w:ascii="Arial" w:hAnsi="Arial" w:cs="Arial"/>
          <w:b/>
        </w:rPr>
        <w:t>2020</w:t>
      </w:r>
    </w:p>
    <w:p w14:paraId="19C6F523" w14:textId="561BF0B7" w:rsidR="00045C44" w:rsidRPr="00FC6E3F" w:rsidRDefault="001C3D51" w:rsidP="001C3D51">
      <w:pPr>
        <w:pStyle w:val="Odstavekseznama"/>
        <w:numPr>
          <w:ilvl w:val="0"/>
          <w:numId w:val="13"/>
        </w:numPr>
        <w:jc w:val="both"/>
        <w:rPr>
          <w:rFonts w:ascii="Arial" w:hAnsi="Arial" w:cs="Arial"/>
        </w:rPr>
      </w:pPr>
      <w:r w:rsidRPr="00FC6E3F">
        <w:rPr>
          <w:rFonts w:ascii="Arial" w:hAnsi="Arial" w:cs="Arial"/>
        </w:rPr>
        <w:t xml:space="preserve">7. 9. 2020: </w:t>
      </w:r>
      <w:r w:rsidR="00045C44" w:rsidRPr="00FC6E3F">
        <w:rPr>
          <w:rFonts w:ascii="Arial" w:hAnsi="Arial" w:cs="Arial"/>
        </w:rPr>
        <w:t>Pojasnilo za izvajalce  in predstavnike skupnosti na podr</w:t>
      </w:r>
      <w:r w:rsidRPr="00FC6E3F">
        <w:rPr>
          <w:rFonts w:ascii="Arial" w:hAnsi="Arial" w:cs="Arial"/>
        </w:rPr>
        <w:t>očju oseb s posebnimi potrebami.</w:t>
      </w:r>
    </w:p>
    <w:p w14:paraId="00B71031" w14:textId="1564DC23" w:rsidR="00045C44" w:rsidRPr="00FC6E3F" w:rsidRDefault="001C3D51" w:rsidP="001C3D51">
      <w:pPr>
        <w:pStyle w:val="Odstavekseznama"/>
        <w:numPr>
          <w:ilvl w:val="0"/>
          <w:numId w:val="13"/>
        </w:numPr>
        <w:jc w:val="both"/>
        <w:rPr>
          <w:rFonts w:ascii="Arial" w:hAnsi="Arial" w:cs="Arial"/>
        </w:rPr>
      </w:pPr>
      <w:r w:rsidRPr="00FC6E3F">
        <w:rPr>
          <w:rFonts w:ascii="Arial" w:hAnsi="Arial" w:cs="Arial"/>
        </w:rPr>
        <w:t>28. 9. 2020: Vp</w:t>
      </w:r>
      <w:r w:rsidR="00045C44" w:rsidRPr="00FC6E3F">
        <w:rPr>
          <w:rFonts w:ascii="Arial" w:hAnsi="Arial" w:cs="Arial"/>
        </w:rPr>
        <w:t>rašalnik o oceni zdravstvenega stanja in epidemioloških okoliščin izvajalcem pomoči na domu</w:t>
      </w:r>
      <w:r w:rsidRPr="00FC6E3F">
        <w:rPr>
          <w:rFonts w:ascii="Arial" w:hAnsi="Arial" w:cs="Arial"/>
        </w:rPr>
        <w:t>.</w:t>
      </w:r>
    </w:p>
    <w:p w14:paraId="09F4DE6D" w14:textId="6334EAD4" w:rsidR="00045C44" w:rsidRPr="00FC6E3F" w:rsidRDefault="001C3D51" w:rsidP="001C3D51">
      <w:pPr>
        <w:pStyle w:val="Odstavekseznama"/>
        <w:numPr>
          <w:ilvl w:val="0"/>
          <w:numId w:val="13"/>
        </w:numPr>
        <w:jc w:val="both"/>
        <w:rPr>
          <w:rFonts w:ascii="Arial" w:hAnsi="Arial" w:cs="Arial"/>
        </w:rPr>
      </w:pPr>
      <w:r w:rsidRPr="00FC6E3F">
        <w:rPr>
          <w:rFonts w:ascii="Arial" w:hAnsi="Arial" w:cs="Arial"/>
        </w:rPr>
        <w:t xml:space="preserve">7. 10. 2020: </w:t>
      </w:r>
      <w:r w:rsidR="00045C44" w:rsidRPr="00FC6E3F">
        <w:rPr>
          <w:rFonts w:ascii="Arial" w:hAnsi="Arial" w:cs="Arial"/>
        </w:rPr>
        <w:t>Izobraževanja na temo preprečevanja in obvladovanja okužb z virusom SARS-CoV-2 z uporabo osebne varovalne opreme v domačem okolju za izvajalce pomoči na domu</w:t>
      </w:r>
      <w:r w:rsidRPr="00FC6E3F">
        <w:rPr>
          <w:rFonts w:ascii="Arial" w:hAnsi="Arial" w:cs="Arial"/>
        </w:rPr>
        <w:t>.</w:t>
      </w:r>
    </w:p>
    <w:p w14:paraId="1205BF0A" w14:textId="18E32079" w:rsidR="00045C44" w:rsidRPr="00FC6E3F" w:rsidRDefault="00045C44" w:rsidP="001C3D51">
      <w:pPr>
        <w:pStyle w:val="Odstavekseznama"/>
        <w:numPr>
          <w:ilvl w:val="0"/>
          <w:numId w:val="13"/>
        </w:numPr>
        <w:jc w:val="both"/>
        <w:rPr>
          <w:rFonts w:ascii="Arial" w:hAnsi="Arial" w:cs="Arial"/>
        </w:rPr>
      </w:pPr>
      <w:r w:rsidRPr="00FC6E3F">
        <w:rPr>
          <w:rFonts w:ascii="Arial" w:hAnsi="Arial" w:cs="Arial"/>
        </w:rPr>
        <w:t xml:space="preserve">20. </w:t>
      </w:r>
      <w:r w:rsidR="001C3D51" w:rsidRPr="00FC6E3F">
        <w:rPr>
          <w:rFonts w:ascii="Arial" w:hAnsi="Arial" w:cs="Arial"/>
        </w:rPr>
        <w:t xml:space="preserve">10. 2020: </w:t>
      </w:r>
      <w:r w:rsidRPr="00FC6E3F">
        <w:rPr>
          <w:rFonts w:ascii="Arial" w:hAnsi="Arial" w:cs="Arial"/>
        </w:rPr>
        <w:t xml:space="preserve">Informacije za izvajalce institucionalnega varstva po razglasitvi epidemije. Upoštevanje protokolov, zaščitna oprema, dodatki, PKP#5, najem dodatnih prostorov za </w:t>
      </w:r>
      <w:r w:rsidRPr="00FC6E3F">
        <w:rPr>
          <w:rFonts w:ascii="Arial" w:hAnsi="Arial" w:cs="Arial"/>
        </w:rPr>
        <w:lastRenderedPageBreak/>
        <w:t>rdečo con, kadri, sprememba poročanja o okuženih, cepljenje proti gripi in videokon</w:t>
      </w:r>
      <w:r w:rsidR="001C3D51" w:rsidRPr="00FC6E3F">
        <w:rPr>
          <w:rFonts w:ascii="Arial" w:hAnsi="Arial" w:cs="Arial"/>
        </w:rPr>
        <w:t>ference z direktorj</w:t>
      </w:r>
      <w:r w:rsidR="00841FB2" w:rsidRPr="00FC6E3F">
        <w:rPr>
          <w:rFonts w:ascii="Arial" w:hAnsi="Arial" w:cs="Arial"/>
        </w:rPr>
        <w:t xml:space="preserve">i. </w:t>
      </w:r>
      <w:r w:rsidRPr="00FC6E3F">
        <w:rPr>
          <w:rFonts w:ascii="Arial" w:hAnsi="Arial" w:cs="Arial"/>
        </w:rPr>
        <w:t>26. 10. še prilagojeno izvajalcem pomoči na domu</w:t>
      </w:r>
      <w:r w:rsidR="00841FB2" w:rsidRPr="00FC6E3F">
        <w:rPr>
          <w:rFonts w:ascii="Arial" w:hAnsi="Arial" w:cs="Arial"/>
        </w:rPr>
        <w:t>.</w:t>
      </w:r>
    </w:p>
    <w:p w14:paraId="017E8D89" w14:textId="631A4922"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21. 10. 2020: </w:t>
      </w:r>
      <w:r w:rsidR="00045C44" w:rsidRPr="00FC6E3F">
        <w:rPr>
          <w:rFonts w:ascii="Arial" w:hAnsi="Arial" w:cs="Arial"/>
        </w:rPr>
        <w:t>Informacije za izvajalce glede zaščitne opreme</w:t>
      </w:r>
      <w:r w:rsidRPr="00FC6E3F">
        <w:rPr>
          <w:rFonts w:ascii="Arial" w:hAnsi="Arial" w:cs="Arial"/>
        </w:rPr>
        <w:t>.</w:t>
      </w:r>
    </w:p>
    <w:p w14:paraId="6F0860A6" w14:textId="2028750D"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23. 10. 2020: Om</w:t>
      </w:r>
      <w:r w:rsidR="00045C44" w:rsidRPr="00FC6E3F">
        <w:rPr>
          <w:rFonts w:ascii="Arial" w:hAnsi="Arial" w:cs="Arial"/>
        </w:rPr>
        <w:t>ejitev izvajanja storitev vodenja in varstva pod posebnimi pogoji VDC/CUDV</w:t>
      </w:r>
      <w:r w:rsidRPr="00FC6E3F">
        <w:rPr>
          <w:rFonts w:ascii="Arial" w:hAnsi="Arial" w:cs="Arial"/>
        </w:rPr>
        <w:t>.</w:t>
      </w:r>
    </w:p>
    <w:p w14:paraId="2F70B861" w14:textId="55F5F48B"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2. 11. 2020: </w:t>
      </w:r>
      <w:r w:rsidR="00045C44" w:rsidRPr="00FC6E3F">
        <w:rPr>
          <w:rFonts w:ascii="Arial" w:hAnsi="Arial" w:cs="Arial"/>
        </w:rPr>
        <w:t>Dostopnost CSDjev za stranke</w:t>
      </w:r>
      <w:r w:rsidRPr="00FC6E3F">
        <w:rPr>
          <w:rFonts w:ascii="Arial" w:hAnsi="Arial" w:cs="Arial"/>
        </w:rPr>
        <w:t>.</w:t>
      </w:r>
    </w:p>
    <w:p w14:paraId="125E366F" w14:textId="5628D38A"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4. 11. 2020: </w:t>
      </w:r>
      <w:r w:rsidR="00045C44" w:rsidRPr="00FC6E3F">
        <w:rPr>
          <w:rFonts w:ascii="Arial" w:hAnsi="Arial" w:cs="Arial"/>
        </w:rPr>
        <w:t>Zagotavljanje dodatnega kadra za izvajalce institucionalnega varstva</w:t>
      </w:r>
      <w:r w:rsidRPr="00FC6E3F">
        <w:rPr>
          <w:rFonts w:ascii="Arial" w:hAnsi="Arial" w:cs="Arial"/>
        </w:rPr>
        <w:t>.</w:t>
      </w:r>
    </w:p>
    <w:p w14:paraId="435B07F5" w14:textId="48A6A5B4"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9. 11. 2020: </w:t>
      </w:r>
      <w:r w:rsidR="00045C44" w:rsidRPr="00FC6E3F">
        <w:rPr>
          <w:rFonts w:ascii="Arial" w:hAnsi="Arial" w:cs="Arial"/>
        </w:rPr>
        <w:t>Informacije v zvezi s PKP#5</w:t>
      </w:r>
      <w:r w:rsidRPr="00FC6E3F">
        <w:rPr>
          <w:rFonts w:ascii="Arial" w:hAnsi="Arial" w:cs="Arial"/>
        </w:rPr>
        <w:t>.</w:t>
      </w:r>
    </w:p>
    <w:p w14:paraId="164D0E5C" w14:textId="40A10FA1"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11. 11. 2020: </w:t>
      </w:r>
      <w:r w:rsidR="00045C44" w:rsidRPr="00FC6E3F">
        <w:rPr>
          <w:rFonts w:ascii="Arial" w:hAnsi="Arial" w:cs="Arial"/>
        </w:rPr>
        <w:t>Zakon o začasnih ukrepih za omilitev in odpravo posledic COVID-19 (ZZUOOP) – pojasnila za zaposlene v javnem sektorju</w:t>
      </w:r>
      <w:r w:rsidRPr="00FC6E3F">
        <w:rPr>
          <w:rFonts w:ascii="Arial" w:hAnsi="Arial" w:cs="Arial"/>
        </w:rPr>
        <w:t>.</w:t>
      </w:r>
    </w:p>
    <w:p w14:paraId="252C966C" w14:textId="662AF593"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11. 11. 2020: </w:t>
      </w:r>
      <w:r w:rsidR="00045C44" w:rsidRPr="00FC6E3F">
        <w:rPr>
          <w:rFonts w:ascii="Arial" w:hAnsi="Arial" w:cs="Arial"/>
        </w:rPr>
        <w:t>Nacionalni obrazec za beleženje kompetenc študentov v času obvladovanja nalezljive bolezni COVID-19</w:t>
      </w:r>
      <w:r w:rsidRPr="00FC6E3F">
        <w:rPr>
          <w:rFonts w:ascii="Arial" w:hAnsi="Arial" w:cs="Arial"/>
        </w:rPr>
        <w:t>.</w:t>
      </w:r>
    </w:p>
    <w:p w14:paraId="3A936D26" w14:textId="2A289882"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13. 11. 2020: </w:t>
      </w:r>
      <w:r w:rsidR="00045C44" w:rsidRPr="00FC6E3F">
        <w:rPr>
          <w:rFonts w:ascii="Arial" w:hAnsi="Arial" w:cs="Arial"/>
        </w:rPr>
        <w:t>Vsem VDC in CUDV - Zapisnik 2. videokonference z izvajalci VDC in CUDV - aktualna vprašanja glede ravnanj v zvezi s SARS-CoV-2 (COVID-19)</w:t>
      </w:r>
      <w:r w:rsidRPr="00FC6E3F">
        <w:rPr>
          <w:rFonts w:ascii="Arial" w:hAnsi="Arial" w:cs="Arial"/>
        </w:rPr>
        <w:t>.</w:t>
      </w:r>
    </w:p>
    <w:p w14:paraId="44CF2252" w14:textId="10E77952"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13. 11. 2020: </w:t>
      </w:r>
      <w:r w:rsidR="00045C44" w:rsidRPr="00FC6E3F">
        <w:rPr>
          <w:rFonts w:ascii="Arial" w:hAnsi="Arial" w:cs="Arial"/>
        </w:rPr>
        <w:t>Obvestilo - sprejem oseb na varovani oddelek SVZ brez privolitve, skladno z Zakonom o duševnem zdravju</w:t>
      </w:r>
      <w:r w:rsidRPr="00FC6E3F">
        <w:rPr>
          <w:rFonts w:ascii="Arial" w:hAnsi="Arial" w:cs="Arial"/>
        </w:rPr>
        <w:t>.</w:t>
      </w:r>
    </w:p>
    <w:p w14:paraId="5964839F" w14:textId="17165154"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16. 11. 2020: </w:t>
      </w:r>
      <w:r w:rsidR="00045C44" w:rsidRPr="00FC6E3F">
        <w:rPr>
          <w:rFonts w:ascii="Arial" w:hAnsi="Arial" w:cs="Arial"/>
        </w:rPr>
        <w:t>Dopis glede izvajanja storitve v pogojih ustavitve javnega prometa</w:t>
      </w:r>
      <w:r w:rsidRPr="00FC6E3F">
        <w:rPr>
          <w:rFonts w:ascii="Arial" w:hAnsi="Arial" w:cs="Arial"/>
        </w:rPr>
        <w:t>.</w:t>
      </w:r>
    </w:p>
    <w:p w14:paraId="001A50D1" w14:textId="33AF303B"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19. 11. 2020: T</w:t>
      </w:r>
      <w:r w:rsidR="00045C44" w:rsidRPr="00FC6E3F">
        <w:rPr>
          <w:rFonts w:ascii="Arial" w:hAnsi="Arial" w:cs="Arial"/>
        </w:rPr>
        <w:t>estiranje na prisotnost virusa SARS-CoV-2</w:t>
      </w:r>
      <w:r w:rsidRPr="00FC6E3F">
        <w:rPr>
          <w:rFonts w:ascii="Arial" w:hAnsi="Arial" w:cs="Arial"/>
        </w:rPr>
        <w:t>.</w:t>
      </w:r>
    </w:p>
    <w:p w14:paraId="0C9B248A" w14:textId="62DA04B9"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23. 11. 2020: </w:t>
      </w:r>
      <w:r w:rsidR="00045C44" w:rsidRPr="00FC6E3F">
        <w:rPr>
          <w:rFonts w:ascii="Arial" w:hAnsi="Arial" w:cs="Arial"/>
        </w:rPr>
        <w:t>Poziv za začasno razporeditev delavcev iz VDC in CUDV (na čakanju) v DSO</w:t>
      </w:r>
      <w:r w:rsidRPr="00FC6E3F">
        <w:rPr>
          <w:rFonts w:ascii="Arial" w:hAnsi="Arial" w:cs="Arial"/>
        </w:rPr>
        <w:t>.</w:t>
      </w:r>
    </w:p>
    <w:p w14:paraId="36D587F8" w14:textId="71AAECF9"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23. 11. 2020: </w:t>
      </w:r>
      <w:r w:rsidR="00045C44" w:rsidRPr="00FC6E3F">
        <w:rPr>
          <w:rFonts w:ascii="Arial" w:hAnsi="Arial" w:cs="Arial"/>
        </w:rPr>
        <w:t>Obvestilo - sprejem novih oskrbovan</w:t>
      </w:r>
      <w:r w:rsidRPr="00FC6E3F">
        <w:rPr>
          <w:rFonts w:ascii="Arial" w:hAnsi="Arial" w:cs="Arial"/>
        </w:rPr>
        <w:t>cev v socialno varstvene zavode.</w:t>
      </w:r>
    </w:p>
    <w:p w14:paraId="38CE0209" w14:textId="68E7DAE9"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30. 11. 2020: </w:t>
      </w:r>
      <w:r w:rsidR="00045C44" w:rsidRPr="00FC6E3F">
        <w:rPr>
          <w:rFonts w:ascii="Arial" w:hAnsi="Arial" w:cs="Arial"/>
        </w:rPr>
        <w:t>Izvajanje testiranj za vse zaposlene na prisotnost virusa SARS-CoV-2</w:t>
      </w:r>
      <w:r w:rsidRPr="00FC6E3F">
        <w:rPr>
          <w:rFonts w:ascii="Arial" w:hAnsi="Arial" w:cs="Arial"/>
        </w:rPr>
        <w:t>.</w:t>
      </w:r>
    </w:p>
    <w:p w14:paraId="5230F2BA" w14:textId="1B17F358"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2. 12. 2020: </w:t>
      </w:r>
      <w:r w:rsidR="00045C44" w:rsidRPr="00FC6E3F">
        <w:rPr>
          <w:rFonts w:ascii="Arial" w:hAnsi="Arial" w:cs="Arial"/>
        </w:rPr>
        <w:t>Navodila MZ v zvezi z izvajanjem 41. člena Zakona o začasnih ukrepih za omilitev in odpravo posledic COVID-19 (Uradni list RS, št. 152/20) in financiranjem mikrobioloških preiskav na virus SARS-CoV-2 iz proračuna Republike Slovenije – sprememba navodil</w:t>
      </w:r>
      <w:r w:rsidRPr="00FC6E3F">
        <w:rPr>
          <w:rFonts w:ascii="Arial" w:hAnsi="Arial" w:cs="Arial"/>
        </w:rPr>
        <w:t>.</w:t>
      </w:r>
    </w:p>
    <w:p w14:paraId="3ADCB325" w14:textId="0848633D"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4. 12. 2020: </w:t>
      </w:r>
      <w:r w:rsidR="00045C44" w:rsidRPr="00FC6E3F">
        <w:rPr>
          <w:rFonts w:ascii="Arial" w:hAnsi="Arial" w:cs="Arial"/>
        </w:rPr>
        <w:t>Dodatna pojasnila MZ v zvezi z izvajanjem 41. člena Zakona o začasnih ukrepih za omilitev in odpravo posledic COVID-19 in Odredbo o začasnih ukrepih na področju organizacije zdravstvene dejavnosti zaradi obvladovanja nalezljive bolezni COVID-19</w:t>
      </w:r>
      <w:r w:rsidRPr="00FC6E3F">
        <w:rPr>
          <w:rFonts w:ascii="Arial" w:hAnsi="Arial" w:cs="Arial"/>
        </w:rPr>
        <w:t>.</w:t>
      </w:r>
    </w:p>
    <w:p w14:paraId="3FD169A9" w14:textId="586FBD36"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7. 12. 2020: </w:t>
      </w:r>
      <w:r w:rsidR="00045C44" w:rsidRPr="00FC6E3F">
        <w:rPr>
          <w:rFonts w:ascii="Arial" w:hAnsi="Arial" w:cs="Arial"/>
        </w:rPr>
        <w:t xml:space="preserve">Poročanje izvajalcev glede </w:t>
      </w:r>
      <w:r w:rsidRPr="00FC6E3F">
        <w:rPr>
          <w:rFonts w:ascii="Arial" w:hAnsi="Arial" w:cs="Arial"/>
        </w:rPr>
        <w:t>zasedenosti zunanjih rdečih con.</w:t>
      </w:r>
    </w:p>
    <w:p w14:paraId="5FCF3C5A" w14:textId="639D9E3A"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8. 12. 2020: </w:t>
      </w:r>
      <w:r w:rsidR="00045C44" w:rsidRPr="00FC6E3F">
        <w:rPr>
          <w:rFonts w:ascii="Arial" w:hAnsi="Arial" w:cs="Arial"/>
        </w:rPr>
        <w:t>Objava Javnega povabila za javna dela za izbor programov pomoč pri omilitvi posledic epidemije COVID-19 za leto 2021</w:t>
      </w:r>
      <w:r w:rsidRPr="00FC6E3F">
        <w:rPr>
          <w:rFonts w:ascii="Arial" w:hAnsi="Arial" w:cs="Arial"/>
        </w:rPr>
        <w:t>.</w:t>
      </w:r>
    </w:p>
    <w:p w14:paraId="2C4B3F3C" w14:textId="0F195F11"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8. 12. 2020: </w:t>
      </w:r>
      <w:r w:rsidR="00045C44" w:rsidRPr="00FC6E3F">
        <w:rPr>
          <w:rFonts w:ascii="Arial" w:hAnsi="Arial" w:cs="Arial"/>
        </w:rPr>
        <w:t>Informacija - Objava Javnega povabila za javna dela za izbor programov pomoč pri omilitvi posledic epidemije COVID-19 za leto 2021</w:t>
      </w:r>
      <w:r w:rsidRPr="00FC6E3F">
        <w:rPr>
          <w:rFonts w:ascii="Arial" w:hAnsi="Arial" w:cs="Arial"/>
        </w:rPr>
        <w:t>.</w:t>
      </w:r>
    </w:p>
    <w:p w14:paraId="5DC5A1E8" w14:textId="316E2BD5"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9. 12. 2020: </w:t>
      </w:r>
      <w:r w:rsidR="00045C44" w:rsidRPr="00FC6E3F">
        <w:rPr>
          <w:rFonts w:ascii="Arial" w:hAnsi="Arial" w:cs="Arial"/>
        </w:rPr>
        <w:t>Spremljanje in skrb za zadostne zaloge medicinskega kisika</w:t>
      </w:r>
      <w:r w:rsidRPr="00FC6E3F">
        <w:rPr>
          <w:rFonts w:ascii="Arial" w:hAnsi="Arial" w:cs="Arial"/>
        </w:rPr>
        <w:t>.</w:t>
      </w:r>
    </w:p>
    <w:p w14:paraId="01E13B91" w14:textId="469684E1"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9. 12. 2020: </w:t>
      </w:r>
      <w:r w:rsidR="00045C44" w:rsidRPr="00FC6E3F">
        <w:rPr>
          <w:rFonts w:ascii="Arial" w:hAnsi="Arial" w:cs="Arial"/>
        </w:rPr>
        <w:t>Čistopis Navodil MZ v zvezi z izvajanjem 41. člena Zakona o začasnih ukrepih za omilitev in odpravo posledic COVID-19 (Uradni list RS, št. 152/20) in financiranjem mikrobioloških preiskav na virus SARS-CoV-2 iz proračuna Republike Slovenije ter dodatna pojasnila</w:t>
      </w:r>
      <w:r w:rsidRPr="00FC6E3F">
        <w:rPr>
          <w:rFonts w:ascii="Arial" w:hAnsi="Arial" w:cs="Arial"/>
        </w:rPr>
        <w:t>.</w:t>
      </w:r>
    </w:p>
    <w:p w14:paraId="38B6EDF0" w14:textId="77F969AE"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15. 12. 2020: </w:t>
      </w:r>
      <w:r w:rsidR="00045C44" w:rsidRPr="00FC6E3F">
        <w:rPr>
          <w:rFonts w:ascii="Arial" w:hAnsi="Arial" w:cs="Arial"/>
        </w:rPr>
        <w:t>Zakon o interventnih ukrepih za omilitev posledic drugega vala epidemije COVID- 19, Uredba o spremembah Uredbe o delovni uspešnosti iz naslova povečanega obsega dela za javne uslužbence in Uredba o spremembah in dopolnitvi Uredbe o enotni metodologiji in obrazcih za obračun in izplačilo plač v javnem sektorju – pojasnila za zaposlene v javnem sektorju</w:t>
      </w:r>
      <w:r w:rsidRPr="00FC6E3F">
        <w:rPr>
          <w:rFonts w:ascii="Arial" w:hAnsi="Arial" w:cs="Arial"/>
        </w:rPr>
        <w:t>.</w:t>
      </w:r>
    </w:p>
    <w:p w14:paraId="5CD2D5DF" w14:textId="4C6EE953"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17. 12. 2020: </w:t>
      </w:r>
      <w:r w:rsidR="00045C44" w:rsidRPr="00FC6E3F">
        <w:rPr>
          <w:rFonts w:ascii="Arial" w:hAnsi="Arial" w:cs="Arial"/>
        </w:rPr>
        <w:t>Namera za cepljenje - pomoč na domu</w:t>
      </w:r>
      <w:r w:rsidRPr="00FC6E3F">
        <w:rPr>
          <w:rFonts w:ascii="Arial" w:hAnsi="Arial" w:cs="Arial"/>
        </w:rPr>
        <w:t>.</w:t>
      </w:r>
    </w:p>
    <w:p w14:paraId="1F63BA02" w14:textId="7088F57C" w:rsidR="00045C44" w:rsidRPr="00FC6E3F" w:rsidRDefault="00045C44" w:rsidP="001C3D51">
      <w:pPr>
        <w:pStyle w:val="Odstavekseznama"/>
        <w:numPr>
          <w:ilvl w:val="0"/>
          <w:numId w:val="13"/>
        </w:numPr>
        <w:jc w:val="both"/>
        <w:rPr>
          <w:rFonts w:ascii="Arial" w:hAnsi="Arial" w:cs="Arial"/>
        </w:rPr>
      </w:pPr>
      <w:r w:rsidRPr="00FC6E3F">
        <w:rPr>
          <w:rFonts w:ascii="Arial" w:hAnsi="Arial" w:cs="Arial"/>
        </w:rPr>
        <w:t>17. 12. 2020</w:t>
      </w:r>
      <w:r w:rsidR="00841FB2" w:rsidRPr="00FC6E3F">
        <w:rPr>
          <w:rFonts w:ascii="Arial" w:hAnsi="Arial" w:cs="Arial"/>
        </w:rPr>
        <w:t>:</w:t>
      </w:r>
      <w:r w:rsidRPr="00FC6E3F">
        <w:rPr>
          <w:rFonts w:ascii="Arial" w:hAnsi="Arial" w:cs="Arial"/>
        </w:rPr>
        <w:t xml:space="preserve"> Ukrepi na področju socialnega varstva na podlagi PKP5 in PKP6</w:t>
      </w:r>
      <w:r w:rsidR="00841FB2" w:rsidRPr="00FC6E3F">
        <w:rPr>
          <w:rFonts w:ascii="Arial" w:hAnsi="Arial" w:cs="Arial"/>
        </w:rPr>
        <w:t>.</w:t>
      </w:r>
    </w:p>
    <w:p w14:paraId="4FE3AB14" w14:textId="48E6E13B"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21. 12. 2020: </w:t>
      </w:r>
      <w:r w:rsidR="00045C44" w:rsidRPr="00FC6E3F">
        <w:rPr>
          <w:rFonts w:ascii="Arial" w:hAnsi="Arial" w:cs="Arial"/>
        </w:rPr>
        <w:t>Pomoč na domu – cepljenje</w:t>
      </w:r>
      <w:r w:rsidRPr="00FC6E3F">
        <w:rPr>
          <w:rFonts w:ascii="Arial" w:hAnsi="Arial" w:cs="Arial"/>
        </w:rPr>
        <w:t>.</w:t>
      </w:r>
    </w:p>
    <w:p w14:paraId="6C26FBA0" w14:textId="06D2F6AD"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23. 12. 2020: </w:t>
      </w:r>
      <w:r w:rsidR="00045C44" w:rsidRPr="00FC6E3F">
        <w:rPr>
          <w:rFonts w:ascii="Arial" w:hAnsi="Arial" w:cs="Arial"/>
        </w:rPr>
        <w:t>CSD okrožnica- Izvajanje ZFRO -družinski pomočnik</w:t>
      </w:r>
      <w:r w:rsidRPr="00FC6E3F">
        <w:rPr>
          <w:rFonts w:ascii="Arial" w:hAnsi="Arial" w:cs="Arial"/>
        </w:rPr>
        <w:t>.</w:t>
      </w:r>
    </w:p>
    <w:p w14:paraId="2E900F67" w14:textId="4215128A"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lastRenderedPageBreak/>
        <w:t xml:space="preserve">23. 12. 2020: </w:t>
      </w:r>
      <w:r w:rsidR="00045C44" w:rsidRPr="00FC6E3F">
        <w:rPr>
          <w:rFonts w:ascii="Arial" w:hAnsi="Arial" w:cs="Arial"/>
        </w:rPr>
        <w:t>Obvestilo v zvezi z izvajanjem programa vzgoje in izobraževanja v socialno varstvenih zavodih za usposabljanje (CUDV) v času splošnih omejitev in povečanih okužb s SARS-CoV-2 (Covid-19)</w:t>
      </w:r>
      <w:r w:rsidRPr="00FC6E3F">
        <w:rPr>
          <w:rFonts w:ascii="Arial" w:hAnsi="Arial" w:cs="Arial"/>
        </w:rPr>
        <w:t>.</w:t>
      </w:r>
    </w:p>
    <w:p w14:paraId="67ABBA02" w14:textId="06559AFD"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5. 1. 2021: </w:t>
      </w:r>
      <w:r w:rsidR="00045C44" w:rsidRPr="00FC6E3F">
        <w:rPr>
          <w:rFonts w:ascii="Arial" w:hAnsi="Arial" w:cs="Arial"/>
        </w:rPr>
        <w:t>Izpo</w:t>
      </w:r>
      <w:r w:rsidRPr="00FC6E3F">
        <w:rPr>
          <w:rFonts w:ascii="Arial" w:hAnsi="Arial" w:cs="Arial"/>
        </w:rPr>
        <w:t>lnjevanje interesa za cepljenje.</w:t>
      </w:r>
    </w:p>
    <w:p w14:paraId="420BC587" w14:textId="116F9DBE" w:rsidR="00045C44" w:rsidRPr="00FC6E3F" w:rsidRDefault="00841FB2" w:rsidP="001C3D51">
      <w:pPr>
        <w:pStyle w:val="Odstavekseznama"/>
        <w:numPr>
          <w:ilvl w:val="0"/>
          <w:numId w:val="13"/>
        </w:numPr>
        <w:jc w:val="both"/>
        <w:rPr>
          <w:rFonts w:ascii="Arial" w:hAnsi="Arial" w:cs="Arial"/>
        </w:rPr>
      </w:pPr>
      <w:r w:rsidRPr="00FC6E3F">
        <w:rPr>
          <w:rFonts w:ascii="Arial" w:hAnsi="Arial" w:cs="Arial"/>
        </w:rPr>
        <w:t xml:space="preserve">7. 1. 2021: </w:t>
      </w:r>
      <w:r w:rsidR="00045C44" w:rsidRPr="00FC6E3F">
        <w:rPr>
          <w:rFonts w:ascii="Arial" w:hAnsi="Arial" w:cs="Arial"/>
        </w:rPr>
        <w:t>Hitri antigenski testi</w:t>
      </w:r>
      <w:r w:rsidRPr="00FC6E3F">
        <w:rPr>
          <w:rFonts w:ascii="Arial" w:hAnsi="Arial" w:cs="Arial"/>
        </w:rPr>
        <w:t>.</w:t>
      </w:r>
    </w:p>
    <w:p w14:paraId="58A5ADF9" w14:textId="36D38577" w:rsidR="00045C44" w:rsidRPr="00FC6E3F" w:rsidRDefault="00841FB2" w:rsidP="00841FB2">
      <w:pPr>
        <w:pStyle w:val="Odstavekseznama"/>
        <w:numPr>
          <w:ilvl w:val="0"/>
          <w:numId w:val="13"/>
        </w:numPr>
        <w:jc w:val="both"/>
        <w:rPr>
          <w:rFonts w:ascii="Arial" w:hAnsi="Arial" w:cs="Arial"/>
        </w:rPr>
      </w:pPr>
      <w:r w:rsidRPr="00FC6E3F">
        <w:rPr>
          <w:rFonts w:ascii="Arial" w:hAnsi="Arial" w:cs="Arial"/>
        </w:rPr>
        <w:t xml:space="preserve">11. 1. 2021: </w:t>
      </w:r>
      <w:r w:rsidR="00045C44" w:rsidRPr="00FC6E3F">
        <w:rPr>
          <w:rFonts w:ascii="Arial" w:hAnsi="Arial" w:cs="Arial"/>
        </w:rPr>
        <w:t xml:space="preserve">Dopis </w:t>
      </w:r>
      <w:r w:rsidRPr="00FC6E3F">
        <w:rPr>
          <w:rFonts w:ascii="Arial" w:hAnsi="Arial" w:cs="Arial"/>
        </w:rPr>
        <w:t>- psihološka podpora izvajalcem.</w:t>
      </w:r>
    </w:p>
    <w:p w14:paraId="7BBD75AF" w14:textId="22061F29" w:rsidR="00045C44" w:rsidRPr="00FC6E3F" w:rsidRDefault="00841FB2" w:rsidP="00841FB2">
      <w:pPr>
        <w:pStyle w:val="Odstavekseznama"/>
        <w:numPr>
          <w:ilvl w:val="0"/>
          <w:numId w:val="13"/>
        </w:numPr>
        <w:jc w:val="both"/>
        <w:rPr>
          <w:rFonts w:ascii="Arial" w:hAnsi="Arial" w:cs="Arial"/>
        </w:rPr>
      </w:pPr>
      <w:r w:rsidRPr="00FC6E3F">
        <w:rPr>
          <w:rFonts w:ascii="Arial" w:hAnsi="Arial" w:cs="Arial"/>
        </w:rPr>
        <w:t xml:space="preserve">19. 1. 2021: </w:t>
      </w:r>
      <w:r w:rsidR="00045C44" w:rsidRPr="00FC6E3F">
        <w:rPr>
          <w:rFonts w:ascii="Arial" w:hAnsi="Arial" w:cs="Arial"/>
        </w:rPr>
        <w:t>Nujno obvestilo  – VSEM VDC in CUDV – odprava omejitev in sproščanje izvajanja storitve vodenja, varstva in zaposlitve pod posebnimi pogoji</w:t>
      </w:r>
      <w:r w:rsidRPr="00FC6E3F">
        <w:rPr>
          <w:rFonts w:ascii="Arial" w:hAnsi="Arial" w:cs="Arial"/>
        </w:rPr>
        <w:t>.</w:t>
      </w:r>
    </w:p>
    <w:p w14:paraId="2C07E801" w14:textId="27E9DF0F" w:rsidR="00EC5669" w:rsidRPr="00FC6E3F" w:rsidRDefault="00EC5669" w:rsidP="00841FB2">
      <w:pPr>
        <w:pStyle w:val="Naslov2"/>
        <w:jc w:val="both"/>
        <w:rPr>
          <w:rFonts w:ascii="Arial" w:hAnsi="Arial" w:cs="Arial"/>
          <w:b/>
          <w:color w:val="000000" w:themeColor="text1"/>
          <w:sz w:val="22"/>
          <w:szCs w:val="22"/>
        </w:rPr>
      </w:pPr>
      <w:bookmarkStart w:id="4" w:name="_Toc62404299"/>
      <w:r w:rsidRPr="00FC6E3F">
        <w:rPr>
          <w:rFonts w:ascii="Arial" w:hAnsi="Arial" w:cs="Arial"/>
          <w:b/>
          <w:color w:val="000000" w:themeColor="text1"/>
          <w:sz w:val="22"/>
          <w:szCs w:val="22"/>
        </w:rPr>
        <w:t xml:space="preserve">2. </w:t>
      </w:r>
      <w:r w:rsidR="006C0814" w:rsidRPr="00FC6E3F">
        <w:rPr>
          <w:rFonts w:ascii="Arial" w:hAnsi="Arial" w:cs="Arial"/>
          <w:b/>
          <w:color w:val="000000" w:themeColor="text1"/>
          <w:sz w:val="22"/>
          <w:szCs w:val="22"/>
        </w:rPr>
        <w:t xml:space="preserve">Priprava ustreznih </w:t>
      </w:r>
      <w:r w:rsidR="00841FB2" w:rsidRPr="00FC6E3F">
        <w:rPr>
          <w:rFonts w:ascii="Arial" w:hAnsi="Arial" w:cs="Arial"/>
          <w:b/>
          <w:color w:val="000000" w:themeColor="text1"/>
          <w:sz w:val="22"/>
          <w:szCs w:val="22"/>
        </w:rPr>
        <w:t>zakonskih podlag</w:t>
      </w:r>
      <w:r w:rsidRPr="00FC6E3F">
        <w:rPr>
          <w:rFonts w:ascii="Arial" w:hAnsi="Arial" w:cs="Arial"/>
          <w:b/>
          <w:color w:val="000000" w:themeColor="text1"/>
          <w:sz w:val="22"/>
          <w:szCs w:val="22"/>
        </w:rPr>
        <w:t xml:space="preserve"> in drugih pravnih aktov za zajezitev širjenja virusa SARS-CoV-2 na delovnih mestih</w:t>
      </w:r>
      <w:bookmarkEnd w:id="4"/>
      <w:r w:rsidR="006C0814" w:rsidRPr="00FC6E3F">
        <w:rPr>
          <w:rFonts w:ascii="Arial" w:hAnsi="Arial" w:cs="Arial"/>
          <w:b/>
          <w:color w:val="000000" w:themeColor="text1"/>
          <w:sz w:val="22"/>
          <w:szCs w:val="22"/>
        </w:rPr>
        <w:t xml:space="preserve"> v pristojnosti MDDSZ</w:t>
      </w:r>
    </w:p>
    <w:p w14:paraId="2A4B12A4" w14:textId="77777777" w:rsidR="00984722" w:rsidRDefault="00984722" w:rsidP="00EC5669">
      <w:pPr>
        <w:rPr>
          <w:rFonts w:ascii="Arial" w:hAnsi="Arial" w:cs="Arial"/>
          <w:i/>
        </w:rPr>
      </w:pPr>
    </w:p>
    <w:p w14:paraId="4C43FF19" w14:textId="31086658" w:rsidR="00841FB2" w:rsidRPr="00FC6E3F" w:rsidRDefault="00841FB2" w:rsidP="00EC5669">
      <w:pPr>
        <w:rPr>
          <w:rFonts w:ascii="Arial" w:hAnsi="Arial" w:cs="Arial"/>
          <w:i/>
        </w:rPr>
      </w:pPr>
      <w:r w:rsidRPr="00FC6E3F">
        <w:rPr>
          <w:rFonts w:ascii="Arial" w:hAnsi="Arial" w:cs="Arial"/>
          <w:i/>
        </w:rPr>
        <w:t>a) Ureditev karantene na domu</w:t>
      </w:r>
    </w:p>
    <w:p w14:paraId="14D0EA3E" w14:textId="00074C75" w:rsidR="000F3681" w:rsidRPr="00FC6E3F" w:rsidRDefault="000F3681" w:rsidP="000F2F05">
      <w:pPr>
        <w:jc w:val="both"/>
        <w:rPr>
          <w:rFonts w:ascii="Arial" w:hAnsi="Arial" w:cs="Arial"/>
        </w:rPr>
      </w:pPr>
      <w:r w:rsidRPr="00FC6E3F">
        <w:rPr>
          <w:rFonts w:ascii="Arial" w:hAnsi="Arial" w:cs="Arial"/>
        </w:rPr>
        <w:t xml:space="preserve">Izdajanje odločb o karanteni je </w:t>
      </w:r>
      <w:r w:rsidR="00841FB2" w:rsidRPr="00FC6E3F">
        <w:rPr>
          <w:rFonts w:ascii="Arial" w:hAnsi="Arial" w:cs="Arial"/>
        </w:rPr>
        <w:t xml:space="preserve">v pristojnosti </w:t>
      </w:r>
      <w:r w:rsidRPr="00FC6E3F">
        <w:rPr>
          <w:rFonts w:ascii="Arial" w:hAnsi="Arial" w:cs="Arial"/>
        </w:rPr>
        <w:t>MZ</w:t>
      </w:r>
      <w:r w:rsidR="00841FB2" w:rsidRPr="00FC6E3F">
        <w:rPr>
          <w:rFonts w:ascii="Arial" w:hAnsi="Arial" w:cs="Arial"/>
        </w:rPr>
        <w:t xml:space="preserve"> oziroma NIJZ</w:t>
      </w:r>
      <w:r w:rsidRPr="00FC6E3F">
        <w:rPr>
          <w:rFonts w:ascii="Arial" w:hAnsi="Arial" w:cs="Arial"/>
        </w:rPr>
        <w:t>. Področje pravic iz dela pa je pod pristojnostjo MDDSZ.</w:t>
      </w:r>
      <w:r w:rsidRPr="00FC6E3F">
        <w:rPr>
          <w:rFonts w:ascii="Arial" w:hAnsi="Arial" w:cs="Arial"/>
          <w:b/>
        </w:rPr>
        <w:t xml:space="preserve"> </w:t>
      </w:r>
      <w:r w:rsidR="00841FB2" w:rsidRPr="00FC6E3F">
        <w:rPr>
          <w:rFonts w:ascii="Arial" w:hAnsi="Arial" w:cs="Arial"/>
        </w:rPr>
        <w:t>V</w:t>
      </w:r>
      <w:r w:rsidRPr="00FC6E3F">
        <w:rPr>
          <w:rFonts w:ascii="Arial" w:hAnsi="Arial" w:cs="Arial"/>
        </w:rPr>
        <w:t xml:space="preserve"> prvem valu </w:t>
      </w:r>
      <w:r w:rsidR="00841FB2" w:rsidRPr="00FC6E3F">
        <w:rPr>
          <w:rFonts w:ascii="Arial" w:hAnsi="Arial" w:cs="Arial"/>
        </w:rPr>
        <w:t xml:space="preserve">epidemije je bilo </w:t>
      </w:r>
      <w:r w:rsidRPr="00FC6E3F">
        <w:rPr>
          <w:rFonts w:ascii="Arial" w:hAnsi="Arial" w:cs="Arial"/>
        </w:rPr>
        <w:t>z Zakonom o interventnih ukrepih na področju plač in prispevkov zagotovljeno 80</w:t>
      </w:r>
      <w:r w:rsidR="006C0814" w:rsidRPr="00FC6E3F">
        <w:rPr>
          <w:rFonts w:ascii="Arial" w:hAnsi="Arial" w:cs="Arial"/>
        </w:rPr>
        <w:t xml:space="preserve"> </w:t>
      </w:r>
      <w:r w:rsidRPr="00FC6E3F">
        <w:rPr>
          <w:rFonts w:ascii="Arial" w:hAnsi="Arial" w:cs="Arial"/>
        </w:rPr>
        <w:t>% nadomestilo v primeru karantene</w:t>
      </w:r>
      <w:r w:rsidR="004319EB" w:rsidRPr="00FC6E3F">
        <w:rPr>
          <w:rStyle w:val="Sprotnaopomba-sklic"/>
          <w:rFonts w:ascii="Arial" w:hAnsi="Arial" w:cs="Arial"/>
        </w:rPr>
        <w:footnoteReference w:id="13"/>
      </w:r>
      <w:r w:rsidRPr="00FC6E3F">
        <w:rPr>
          <w:rFonts w:ascii="Arial" w:hAnsi="Arial" w:cs="Arial"/>
        </w:rPr>
        <w:t>.</w:t>
      </w:r>
    </w:p>
    <w:p w14:paraId="28FADE1C" w14:textId="63B94A4B" w:rsidR="009B40C2" w:rsidRPr="00FC6E3F" w:rsidRDefault="009B40C2" w:rsidP="000F2F05">
      <w:pPr>
        <w:jc w:val="both"/>
        <w:rPr>
          <w:rFonts w:ascii="Arial" w:hAnsi="Arial" w:cs="Arial"/>
        </w:rPr>
      </w:pPr>
      <w:r w:rsidRPr="00FC6E3F">
        <w:rPr>
          <w:rFonts w:ascii="Arial" w:hAnsi="Arial" w:cs="Arial"/>
          <w:b/>
        </w:rPr>
        <w:t>Zakon o začasnih ukrepih za omilitev in odpravo posledic COVID-19 je s 24. oktobrom 2020 prinesel novo ureditev karanten na domu</w:t>
      </w:r>
      <w:r w:rsidRPr="00FC6E3F">
        <w:rPr>
          <w:rFonts w:ascii="Arial" w:hAnsi="Arial" w:cs="Arial"/>
        </w:rPr>
        <w:t>. MDDSZ je 23.10. objavilo navodilo za pridobitev potrdila NIJZ za uveljavljanje povračila nadomestila plače oziroma delno povrnjenega izgubljenega dohodka v primeru napotitve zaposlenega v karanteno na domu</w:t>
      </w:r>
      <w:r w:rsidR="004319EB" w:rsidRPr="00FC6E3F">
        <w:rPr>
          <w:rStyle w:val="Sprotnaopomba-sklic"/>
          <w:rFonts w:ascii="Arial" w:hAnsi="Arial" w:cs="Arial"/>
        </w:rPr>
        <w:footnoteReference w:id="14"/>
      </w:r>
      <w:r w:rsidRPr="00FC6E3F">
        <w:rPr>
          <w:rFonts w:ascii="Arial" w:hAnsi="Arial" w:cs="Arial"/>
        </w:rPr>
        <w:t>. V navodilih je podrobno pojasnjeno, kakšne ukrepe naj v različnih primerih izpostavljenosti stika z okužbami sprejme delodajalec. Prav tako piše, naj »delodajalec, v sodelovanju z izvajalcem medicine dela, prometa in športa, seznam delavcev, za katere se predlaga karantena na domu, v excelovi tabeli in z njihovo privolitvijo posreduje NIJZ na naveden elektronski naslov.</w:t>
      </w:r>
      <w:r w:rsidR="00442196" w:rsidRPr="00FC6E3F">
        <w:rPr>
          <w:rFonts w:ascii="Arial" w:hAnsi="Arial" w:cs="Arial"/>
        </w:rPr>
        <w:t>«</w:t>
      </w:r>
    </w:p>
    <w:p w14:paraId="1793B06F" w14:textId="2AC3A8C3" w:rsidR="009B40C2" w:rsidRPr="00FC6E3F" w:rsidRDefault="009B40C2" w:rsidP="000F2F05">
      <w:pPr>
        <w:jc w:val="both"/>
        <w:rPr>
          <w:rFonts w:ascii="Arial" w:hAnsi="Arial" w:cs="Arial"/>
          <w:i/>
        </w:rPr>
      </w:pPr>
      <w:r w:rsidRPr="00FC6E3F">
        <w:rPr>
          <w:rFonts w:ascii="Arial" w:hAnsi="Arial" w:cs="Arial"/>
          <w:b/>
        </w:rPr>
        <w:t>Dodajamo, da je MDDSZ ves čas opozarjal na dosledno izvajanje samozaščitnih ukrepov v primeru suma na okužbo.</w:t>
      </w:r>
      <w:r w:rsidRPr="00FC6E3F">
        <w:rPr>
          <w:rFonts w:ascii="Arial" w:hAnsi="Arial" w:cs="Arial"/>
        </w:rPr>
        <w:t xml:space="preserve"> V odgovorih medijem (npr. 23.</w:t>
      </w:r>
      <w:r w:rsidR="00442196" w:rsidRPr="00FC6E3F">
        <w:rPr>
          <w:rFonts w:ascii="Arial" w:hAnsi="Arial" w:cs="Arial"/>
        </w:rPr>
        <w:t xml:space="preserve"> </w:t>
      </w:r>
      <w:r w:rsidRPr="00FC6E3F">
        <w:rPr>
          <w:rFonts w:ascii="Arial" w:hAnsi="Arial" w:cs="Arial"/>
        </w:rPr>
        <w:t xml:space="preserve">10. 2020 RA SLO; Urška Jereb Brankovič) MDDSZ poudarja: </w:t>
      </w:r>
      <w:r w:rsidR="00442196" w:rsidRPr="00FC6E3F">
        <w:rPr>
          <w:rFonts w:ascii="Arial" w:hAnsi="Arial" w:cs="Arial"/>
        </w:rPr>
        <w:t>D</w:t>
      </w:r>
      <w:r w:rsidRPr="00FC6E3F">
        <w:rPr>
          <w:rFonts w:ascii="Arial" w:hAnsi="Arial" w:cs="Arial"/>
          <w:i/>
        </w:rPr>
        <w:t>elavec je  dolžan delodajalca obveščati o bistvenih okoliščinah, ki vplivajo oz. bi lahko vplivale na izpolnjevanje njegovih pogodbenih obveznosti. Na drugi strani naj opozorimo na obveznost delodajalca, da zagotavlja pogoje za varnost in zdravje delavcev pri delu.</w:t>
      </w:r>
      <w:r w:rsidRPr="00FC6E3F">
        <w:rPr>
          <w:rFonts w:ascii="Arial" w:hAnsi="Arial" w:cs="Arial"/>
          <w:i/>
        </w:rPr>
        <w:tab/>
      </w:r>
    </w:p>
    <w:p w14:paraId="35D291E8" w14:textId="23B4C83F" w:rsidR="00442196" w:rsidRPr="00FC6E3F" w:rsidRDefault="00442196" w:rsidP="000F2F05">
      <w:pPr>
        <w:jc w:val="both"/>
        <w:rPr>
          <w:rFonts w:ascii="Arial" w:hAnsi="Arial" w:cs="Arial"/>
          <w:i/>
        </w:rPr>
      </w:pPr>
      <w:r w:rsidRPr="00FC6E3F">
        <w:rPr>
          <w:rFonts w:ascii="Arial" w:hAnsi="Arial" w:cs="Arial"/>
          <w:i/>
        </w:rPr>
        <w:t xml:space="preserve">b) Nadomestilo za zaposlene v socialno – varstvenih zavodih zaradi odsotnosti z </w:t>
      </w:r>
      <w:r w:rsidR="00117A91" w:rsidRPr="00FC6E3F">
        <w:rPr>
          <w:rFonts w:ascii="Arial" w:hAnsi="Arial" w:cs="Arial"/>
          <w:i/>
        </w:rPr>
        <w:t>dela</w:t>
      </w:r>
    </w:p>
    <w:p w14:paraId="3AE3EDC2" w14:textId="3EB18E20" w:rsidR="00117A91" w:rsidRPr="00FC6E3F" w:rsidRDefault="00117A91" w:rsidP="000F2F05">
      <w:pPr>
        <w:jc w:val="both"/>
        <w:rPr>
          <w:rFonts w:ascii="Arial" w:hAnsi="Arial" w:cs="Arial"/>
          <w:b/>
        </w:rPr>
      </w:pPr>
      <w:r w:rsidRPr="00FC6E3F">
        <w:rPr>
          <w:rFonts w:ascii="Arial" w:hAnsi="Arial" w:cs="Arial"/>
        </w:rPr>
        <w:t>Področje je v pristojnosti MZ, kjer je</w:t>
      </w:r>
      <w:r w:rsidRPr="00FC6E3F">
        <w:rPr>
          <w:rFonts w:ascii="Arial" w:hAnsi="Arial" w:cs="Arial"/>
          <w:b/>
        </w:rPr>
        <w:t xml:space="preserve"> </w:t>
      </w:r>
      <w:r w:rsidRPr="00FC6E3F">
        <w:rPr>
          <w:rFonts w:ascii="Arial" w:hAnsi="Arial" w:cs="Arial"/>
        </w:rPr>
        <w:t>predstavnica MZ na videokonferenci na MDDSZ 5. 11. 2020 glede razloga odsotnosti z dela pojasnila, da »po predpisih o zdravstvenem zavarovanju poškodba pri delu pomeni, da mora delodajalec vložiti prijavo poškodbe pri delu v 3 dneh, ter da je ta podatek potrebno poročati EU. MZ išče rešitev, da se razlog zadržanosti od dela ne evidentira kot poškodba pri delu, temveč kot izolacija, pri čemer bi se uredilo povračilo nadomestila iz proračuna. Če je razlog poškodba pri delu, pa to pomeni dodatno breme delodajalca.«</w:t>
      </w:r>
    </w:p>
    <w:p w14:paraId="2CE7D35F" w14:textId="7FB3EEAD" w:rsidR="00EC5669" w:rsidRPr="00FC6E3F" w:rsidRDefault="00117A91" w:rsidP="000F2F05">
      <w:pPr>
        <w:jc w:val="both"/>
        <w:rPr>
          <w:rFonts w:ascii="Arial" w:hAnsi="Arial" w:cs="Arial"/>
          <w:i/>
        </w:rPr>
      </w:pPr>
      <w:r w:rsidRPr="00FC6E3F">
        <w:rPr>
          <w:rFonts w:ascii="Arial" w:hAnsi="Arial" w:cs="Arial"/>
          <w:i/>
        </w:rPr>
        <w:t>c) Podaljšanje ključnih ukrepov s področja ohranjanja zaposlitev</w:t>
      </w:r>
    </w:p>
    <w:p w14:paraId="00A90243" w14:textId="5948F061" w:rsidR="00467638" w:rsidRPr="00FC6E3F" w:rsidRDefault="00117A91" w:rsidP="000F2F05">
      <w:pPr>
        <w:jc w:val="both"/>
        <w:rPr>
          <w:rFonts w:ascii="Arial" w:hAnsi="Arial" w:cs="Arial"/>
        </w:rPr>
      </w:pPr>
      <w:r w:rsidRPr="00FC6E3F">
        <w:rPr>
          <w:rFonts w:ascii="Arial" w:hAnsi="Arial" w:cs="Arial"/>
        </w:rPr>
        <w:t>Z</w:t>
      </w:r>
      <w:r w:rsidR="00467638" w:rsidRPr="00FC6E3F">
        <w:rPr>
          <w:rFonts w:ascii="Arial" w:hAnsi="Arial" w:cs="Arial"/>
        </w:rPr>
        <w:t xml:space="preserve">aradi ohranjanja delovnih mest je </w:t>
      </w:r>
      <w:r w:rsidRPr="00FC6E3F">
        <w:rPr>
          <w:rFonts w:ascii="Arial" w:hAnsi="Arial" w:cs="Arial"/>
        </w:rPr>
        <w:t xml:space="preserve"> minister </w:t>
      </w:r>
      <w:r w:rsidR="00984722">
        <w:rPr>
          <w:rFonts w:ascii="Arial" w:hAnsi="Arial" w:cs="Arial"/>
        </w:rPr>
        <w:t>V</w:t>
      </w:r>
      <w:r w:rsidRPr="00FC6E3F">
        <w:rPr>
          <w:rFonts w:ascii="Arial" w:hAnsi="Arial" w:cs="Arial"/>
        </w:rPr>
        <w:t xml:space="preserve">ladi </w:t>
      </w:r>
      <w:r w:rsidR="00467638" w:rsidRPr="00FC6E3F">
        <w:rPr>
          <w:rFonts w:ascii="Arial" w:hAnsi="Arial" w:cs="Arial"/>
        </w:rPr>
        <w:t xml:space="preserve">predlagal sprejetje in naknadna podaljšanja ključnih ukrepov </w:t>
      </w:r>
      <w:r w:rsidRPr="00FC6E3F">
        <w:rPr>
          <w:rFonts w:ascii="Arial" w:hAnsi="Arial" w:cs="Arial"/>
        </w:rPr>
        <w:t xml:space="preserve">s področja ohranjanja zaposlitev: </w:t>
      </w:r>
      <w:r w:rsidR="00467638" w:rsidRPr="00FC6E3F">
        <w:rPr>
          <w:rFonts w:ascii="Arial" w:hAnsi="Arial" w:cs="Arial"/>
          <w:b/>
        </w:rPr>
        <w:t>subvencion</w:t>
      </w:r>
      <w:r w:rsidRPr="00FC6E3F">
        <w:rPr>
          <w:rFonts w:ascii="Arial" w:hAnsi="Arial" w:cs="Arial"/>
          <w:b/>
        </w:rPr>
        <w:t xml:space="preserve">iranja čakanja na delo doma in </w:t>
      </w:r>
      <w:r w:rsidR="00467638" w:rsidRPr="00FC6E3F">
        <w:rPr>
          <w:rFonts w:ascii="Arial" w:hAnsi="Arial" w:cs="Arial"/>
          <w:b/>
        </w:rPr>
        <w:t xml:space="preserve">subvencioniranega skrajšanega delovnega časa. Gre za ohranjenih </w:t>
      </w:r>
      <w:r w:rsidR="000D4D37">
        <w:rPr>
          <w:rFonts w:ascii="Arial" w:hAnsi="Arial" w:cs="Arial"/>
          <w:b/>
        </w:rPr>
        <w:t>okoli</w:t>
      </w:r>
      <w:r w:rsidR="00467638" w:rsidRPr="00FC6E3F">
        <w:rPr>
          <w:rFonts w:ascii="Arial" w:hAnsi="Arial" w:cs="Arial"/>
          <w:b/>
        </w:rPr>
        <w:t xml:space="preserve"> 300 000 </w:t>
      </w:r>
      <w:r w:rsidR="00467638" w:rsidRPr="00FC6E3F">
        <w:rPr>
          <w:rFonts w:ascii="Arial" w:hAnsi="Arial" w:cs="Arial"/>
          <w:b/>
        </w:rPr>
        <w:lastRenderedPageBreak/>
        <w:t xml:space="preserve">delovnih mest. </w:t>
      </w:r>
      <w:r w:rsidR="00467638" w:rsidRPr="00FC6E3F">
        <w:rPr>
          <w:rFonts w:ascii="Arial" w:hAnsi="Arial" w:cs="Arial"/>
        </w:rPr>
        <w:t xml:space="preserve">Oba ukrepa posredno prispevata tudi k zmanjšanemu širjenju okužb med delovno aktivnimi. </w:t>
      </w:r>
    </w:p>
    <w:p w14:paraId="5A3D082F" w14:textId="554F86CF" w:rsidR="0055480B" w:rsidRPr="00FC6E3F" w:rsidRDefault="0055480B" w:rsidP="000F2F05">
      <w:pPr>
        <w:jc w:val="both"/>
        <w:rPr>
          <w:rFonts w:ascii="Arial" w:hAnsi="Arial" w:cs="Arial"/>
          <w:i/>
        </w:rPr>
      </w:pPr>
      <w:r w:rsidRPr="00FC6E3F">
        <w:rPr>
          <w:rFonts w:ascii="Arial" w:hAnsi="Arial" w:cs="Arial"/>
          <w:i/>
        </w:rPr>
        <w:t>d) Delo na domu</w:t>
      </w:r>
    </w:p>
    <w:p w14:paraId="36156448" w14:textId="29FBA160" w:rsidR="00467638" w:rsidRPr="00FC6E3F" w:rsidRDefault="00117A91" w:rsidP="000F2F05">
      <w:pPr>
        <w:jc w:val="both"/>
        <w:rPr>
          <w:rFonts w:ascii="Arial" w:hAnsi="Arial" w:cs="Arial"/>
        </w:rPr>
      </w:pPr>
      <w:r w:rsidRPr="00FC6E3F">
        <w:rPr>
          <w:rFonts w:ascii="Arial" w:hAnsi="Arial" w:cs="Arial"/>
          <w:b/>
        </w:rPr>
        <w:t xml:space="preserve">MDDSZ </w:t>
      </w:r>
      <w:r w:rsidR="000F3681" w:rsidRPr="00FC6E3F">
        <w:rPr>
          <w:rFonts w:ascii="Arial" w:hAnsi="Arial" w:cs="Arial"/>
          <w:b/>
        </w:rPr>
        <w:t>ves čas pozi</w:t>
      </w:r>
      <w:r w:rsidRPr="00FC6E3F">
        <w:rPr>
          <w:rFonts w:ascii="Arial" w:hAnsi="Arial" w:cs="Arial"/>
          <w:b/>
        </w:rPr>
        <w:t>va k delu na domu, poenostavljeni s</w:t>
      </w:r>
      <w:r w:rsidR="000F3681" w:rsidRPr="00FC6E3F">
        <w:rPr>
          <w:rFonts w:ascii="Arial" w:hAnsi="Arial" w:cs="Arial"/>
          <w:b/>
        </w:rPr>
        <w:t xml:space="preserve">o </w:t>
      </w:r>
      <w:r w:rsidRPr="00FC6E3F">
        <w:rPr>
          <w:rFonts w:ascii="Arial" w:hAnsi="Arial" w:cs="Arial"/>
          <w:b/>
        </w:rPr>
        <w:t>bili postopki</w:t>
      </w:r>
      <w:r w:rsidR="000F3681" w:rsidRPr="00FC6E3F">
        <w:rPr>
          <w:rFonts w:ascii="Arial" w:hAnsi="Arial" w:cs="Arial"/>
          <w:b/>
        </w:rPr>
        <w:t xml:space="preserve"> pri</w:t>
      </w:r>
      <w:r w:rsidRPr="00FC6E3F">
        <w:rPr>
          <w:rFonts w:ascii="Arial" w:hAnsi="Arial" w:cs="Arial"/>
          <w:b/>
        </w:rPr>
        <w:t xml:space="preserve">jave dela na domu in delodajalci pozvani </w:t>
      </w:r>
      <w:r w:rsidR="000F3681" w:rsidRPr="00FC6E3F">
        <w:rPr>
          <w:rFonts w:ascii="Arial" w:hAnsi="Arial" w:cs="Arial"/>
          <w:b/>
        </w:rPr>
        <w:t>k uporabi tega instituta</w:t>
      </w:r>
      <w:r w:rsidRPr="00FC6E3F">
        <w:rPr>
          <w:rFonts w:ascii="Arial" w:hAnsi="Arial" w:cs="Arial"/>
        </w:rPr>
        <w:t>. V ta namen s</w:t>
      </w:r>
      <w:r w:rsidR="00467638" w:rsidRPr="00FC6E3F">
        <w:rPr>
          <w:rFonts w:ascii="Arial" w:hAnsi="Arial" w:cs="Arial"/>
        </w:rPr>
        <w:t xml:space="preserve">o pripravili več komunikacijskih akcij in objav. Tako </w:t>
      </w:r>
      <w:r w:rsidR="000F3681" w:rsidRPr="00FC6E3F">
        <w:rPr>
          <w:rFonts w:ascii="Arial" w:hAnsi="Arial" w:cs="Arial"/>
        </w:rPr>
        <w:t>MDDSZ po končanem prvem valu objavi smernice »COVID-19: Vračanje na delovno mesto; Prilagajanje delovn</w:t>
      </w:r>
      <w:r w:rsidR="00467638" w:rsidRPr="00FC6E3F">
        <w:rPr>
          <w:rFonts w:ascii="Arial" w:hAnsi="Arial" w:cs="Arial"/>
        </w:rPr>
        <w:t>ih mest in varovanje delavcev«</w:t>
      </w:r>
      <w:r w:rsidR="004319EB" w:rsidRPr="00FC6E3F">
        <w:rPr>
          <w:rStyle w:val="Sprotnaopomba-sklic"/>
          <w:rFonts w:ascii="Arial" w:hAnsi="Arial" w:cs="Arial"/>
        </w:rPr>
        <w:footnoteReference w:id="15"/>
      </w:r>
      <w:r w:rsidR="00467638" w:rsidRPr="00FC6E3F">
        <w:rPr>
          <w:rFonts w:ascii="Arial" w:hAnsi="Arial" w:cs="Arial"/>
        </w:rPr>
        <w:t xml:space="preserve"> ter objavo spodbujanje k delu na domu</w:t>
      </w:r>
      <w:r w:rsidR="004319EB" w:rsidRPr="00FC6E3F">
        <w:rPr>
          <w:rStyle w:val="Sprotnaopomba-sklic"/>
          <w:rFonts w:ascii="Arial" w:hAnsi="Arial" w:cs="Arial"/>
        </w:rPr>
        <w:footnoteReference w:id="16"/>
      </w:r>
      <w:r w:rsidR="00467638" w:rsidRPr="00FC6E3F">
        <w:rPr>
          <w:rFonts w:ascii="Arial" w:hAnsi="Arial" w:cs="Arial"/>
        </w:rPr>
        <w:t xml:space="preserve"> </w:t>
      </w:r>
      <w:r w:rsidR="004319EB" w:rsidRPr="00FC6E3F">
        <w:rPr>
          <w:rFonts w:ascii="Arial" w:hAnsi="Arial" w:cs="Arial"/>
        </w:rPr>
        <w:t>.</w:t>
      </w:r>
    </w:p>
    <w:p w14:paraId="59AA6711" w14:textId="3C479753" w:rsidR="00EC5669" w:rsidRPr="00FC6E3F" w:rsidRDefault="004A2DBF" w:rsidP="004A2DBF">
      <w:pPr>
        <w:jc w:val="both"/>
        <w:rPr>
          <w:rFonts w:ascii="Arial" w:hAnsi="Arial" w:cs="Arial"/>
        </w:rPr>
      </w:pPr>
      <w:r w:rsidRPr="00FC6E3F">
        <w:rPr>
          <w:rFonts w:ascii="Arial" w:hAnsi="Arial" w:cs="Arial"/>
        </w:rPr>
        <w:t xml:space="preserve">Zlasti v drugem valu se je poskušalo spodbuditi </w:t>
      </w:r>
      <w:r w:rsidR="00467638" w:rsidRPr="00FC6E3F">
        <w:rPr>
          <w:rFonts w:ascii="Arial" w:hAnsi="Arial" w:cs="Arial"/>
        </w:rPr>
        <w:t xml:space="preserve">čim več delodajalcev s </w:t>
      </w:r>
      <w:r w:rsidR="00467638" w:rsidRPr="00FC6E3F">
        <w:rPr>
          <w:rFonts w:ascii="Arial" w:hAnsi="Arial" w:cs="Arial"/>
          <w:b/>
        </w:rPr>
        <w:t>poenostavitvijo prijave dela na domu prek elektronskega obrazca</w:t>
      </w:r>
      <w:r w:rsidR="00467638" w:rsidRPr="00FC6E3F">
        <w:rPr>
          <w:rFonts w:ascii="Arial" w:hAnsi="Arial" w:cs="Arial"/>
        </w:rPr>
        <w:t xml:space="preserve"> ter okrepljenimi pozivi prek različnih komunikacijskih kanalov spodbuditi k upora</w:t>
      </w:r>
      <w:r w:rsidRPr="00FC6E3F">
        <w:rPr>
          <w:rFonts w:ascii="Arial" w:hAnsi="Arial" w:cs="Arial"/>
        </w:rPr>
        <w:t>b</w:t>
      </w:r>
      <w:r w:rsidR="00467638" w:rsidRPr="00FC6E3F">
        <w:rPr>
          <w:rFonts w:ascii="Arial" w:hAnsi="Arial" w:cs="Arial"/>
        </w:rPr>
        <w:t>i dela na domu v čim večji meri</w:t>
      </w:r>
      <w:r w:rsidR="004319EB" w:rsidRPr="00FC6E3F">
        <w:rPr>
          <w:rStyle w:val="Sprotnaopomba-sklic"/>
          <w:rFonts w:ascii="Arial" w:hAnsi="Arial" w:cs="Arial"/>
        </w:rPr>
        <w:footnoteReference w:id="17"/>
      </w:r>
      <w:r w:rsidRPr="00FC6E3F">
        <w:rPr>
          <w:rFonts w:ascii="Arial" w:hAnsi="Arial" w:cs="Arial"/>
        </w:rPr>
        <w:t xml:space="preserve">. </w:t>
      </w:r>
      <w:r w:rsidR="00467638" w:rsidRPr="00FC6E3F">
        <w:rPr>
          <w:rFonts w:ascii="Arial" w:hAnsi="Arial" w:cs="Arial"/>
        </w:rPr>
        <w:t>Komunikacijski akciji sta se pridruž</w:t>
      </w:r>
      <w:r w:rsidRPr="00FC6E3F">
        <w:rPr>
          <w:rFonts w:ascii="Arial" w:hAnsi="Arial" w:cs="Arial"/>
        </w:rPr>
        <w:t xml:space="preserve">ila tudi MGRT in MJU o  bistveni </w:t>
      </w:r>
      <w:r w:rsidR="000F3681" w:rsidRPr="00FC6E3F">
        <w:rPr>
          <w:rFonts w:ascii="Arial" w:hAnsi="Arial" w:cs="Arial"/>
        </w:rPr>
        <w:t>poenostav</w:t>
      </w:r>
      <w:r w:rsidRPr="00FC6E3F">
        <w:rPr>
          <w:rFonts w:ascii="Arial" w:hAnsi="Arial" w:cs="Arial"/>
        </w:rPr>
        <w:t>itvi elektronskega</w:t>
      </w:r>
      <w:r w:rsidR="000F3681" w:rsidRPr="00FC6E3F">
        <w:rPr>
          <w:rFonts w:ascii="Arial" w:hAnsi="Arial" w:cs="Arial"/>
        </w:rPr>
        <w:t xml:space="preserve"> poš</w:t>
      </w:r>
      <w:r w:rsidRPr="00FC6E3F">
        <w:rPr>
          <w:rFonts w:ascii="Arial" w:hAnsi="Arial" w:cs="Arial"/>
        </w:rPr>
        <w:t>iljanja</w:t>
      </w:r>
      <w:r w:rsidR="00467638" w:rsidRPr="00FC6E3F">
        <w:rPr>
          <w:rFonts w:ascii="Arial" w:hAnsi="Arial" w:cs="Arial"/>
        </w:rPr>
        <w:t xml:space="preserve"> obvestil o delu na domu</w:t>
      </w:r>
      <w:r w:rsidR="004319EB" w:rsidRPr="00FC6E3F">
        <w:rPr>
          <w:rStyle w:val="Sprotnaopomba-sklic"/>
          <w:rFonts w:ascii="Arial" w:hAnsi="Arial" w:cs="Arial"/>
        </w:rPr>
        <w:footnoteReference w:id="18"/>
      </w:r>
      <w:r w:rsidRPr="00FC6E3F">
        <w:rPr>
          <w:rFonts w:ascii="Arial" w:hAnsi="Arial" w:cs="Arial"/>
        </w:rPr>
        <w:t xml:space="preserve">. </w:t>
      </w:r>
    </w:p>
    <w:p w14:paraId="25EF4C30" w14:textId="79783589" w:rsidR="00B5682B" w:rsidRPr="00FC6E3F" w:rsidRDefault="00B5682B" w:rsidP="004A2DBF">
      <w:pPr>
        <w:jc w:val="both"/>
        <w:rPr>
          <w:rFonts w:ascii="Arial" w:hAnsi="Arial" w:cs="Arial"/>
        </w:rPr>
      </w:pPr>
      <w:r w:rsidRPr="00FC6E3F">
        <w:rPr>
          <w:rFonts w:ascii="Arial" w:hAnsi="Arial" w:cs="Arial"/>
          <w:b/>
          <w:bCs/>
        </w:rPr>
        <w:t>Podatki inšpektorata RS za delo glede dela od doma</w:t>
      </w:r>
    </w:p>
    <w:tbl>
      <w:tblPr>
        <w:tblW w:w="5000" w:type="pct"/>
        <w:tblCellMar>
          <w:top w:w="15" w:type="dxa"/>
          <w:left w:w="15" w:type="dxa"/>
          <w:bottom w:w="15" w:type="dxa"/>
          <w:right w:w="15" w:type="dxa"/>
        </w:tblCellMar>
        <w:tblLook w:val="04A0" w:firstRow="1" w:lastRow="0" w:firstColumn="1" w:lastColumn="0" w:noHBand="0" w:noVBand="1"/>
      </w:tblPr>
      <w:tblGrid>
        <w:gridCol w:w="1824"/>
        <w:gridCol w:w="1810"/>
        <w:gridCol w:w="1811"/>
        <w:gridCol w:w="1811"/>
        <w:gridCol w:w="1810"/>
      </w:tblGrid>
      <w:tr w:rsidR="00B5682B" w:rsidRPr="00FC6E3F" w14:paraId="767C10C8" w14:textId="77777777" w:rsidTr="00B5682B">
        <w:trPr>
          <w:trHeight w:val="113"/>
        </w:trPr>
        <w:tc>
          <w:tcPr>
            <w:tcW w:w="1006" w:type="pct"/>
            <w:tcBorders>
              <w:top w:val="single" w:sz="2" w:space="0" w:color="000000"/>
              <w:left w:val="single" w:sz="2" w:space="0" w:color="000000"/>
              <w:bottom w:val="single" w:sz="6" w:space="0" w:color="000000"/>
              <w:right w:val="single" w:sz="6" w:space="0" w:color="000000"/>
            </w:tcBorders>
            <w:tcMar>
              <w:top w:w="0" w:type="dxa"/>
              <w:left w:w="150" w:type="dxa"/>
              <w:bottom w:w="0" w:type="dxa"/>
              <w:right w:w="150" w:type="dxa"/>
            </w:tcMar>
            <w:hideMark/>
          </w:tcPr>
          <w:p w14:paraId="2014D5F3" w14:textId="77777777" w:rsidR="00B5682B" w:rsidRPr="00FC6E3F" w:rsidRDefault="00B5682B" w:rsidP="0023540A">
            <w:pPr>
              <w:spacing w:line="240" w:lineRule="auto"/>
              <w:rPr>
                <w:rFonts w:ascii="Arial" w:eastAsia="Times New Roman" w:hAnsi="Arial" w:cs="Arial"/>
                <w:lang w:eastAsia="sl-SI"/>
              </w:rPr>
            </w:pPr>
            <w:bookmarkStart w:id="5" w:name="_Toc62404307"/>
          </w:p>
        </w:tc>
        <w:tc>
          <w:tcPr>
            <w:tcW w:w="998" w:type="pct"/>
            <w:tcBorders>
              <w:top w:val="single" w:sz="2" w:space="0" w:color="000000"/>
              <w:left w:val="single" w:sz="6" w:space="0" w:color="000000"/>
              <w:bottom w:val="single" w:sz="6" w:space="0" w:color="000000"/>
              <w:right w:val="single" w:sz="6" w:space="0" w:color="000000"/>
            </w:tcBorders>
            <w:tcMar>
              <w:top w:w="0" w:type="dxa"/>
              <w:left w:w="150" w:type="dxa"/>
              <w:bottom w:w="0" w:type="dxa"/>
              <w:right w:w="150" w:type="dxa"/>
            </w:tcMar>
            <w:hideMark/>
          </w:tcPr>
          <w:p w14:paraId="5A6092C2" w14:textId="1B45BAB0" w:rsidR="00B5682B" w:rsidRPr="00FC6E3F" w:rsidRDefault="00B5682B" w:rsidP="0023540A">
            <w:pPr>
              <w:spacing w:line="120" w:lineRule="atLeast"/>
              <w:rPr>
                <w:rFonts w:ascii="Arial" w:eastAsia="Times New Roman" w:hAnsi="Arial" w:cs="Arial"/>
                <w:lang w:eastAsia="sl-SI"/>
              </w:rPr>
            </w:pPr>
            <w:r w:rsidRPr="00FC6E3F">
              <w:rPr>
                <w:rFonts w:ascii="Arial" w:eastAsia="Times New Roman" w:hAnsi="Arial" w:cs="Arial"/>
                <w:b/>
                <w:bCs/>
                <w:lang w:eastAsia="sl-SI"/>
              </w:rPr>
              <w:t>1. 1.-12. 3.</w:t>
            </w:r>
            <w:r w:rsidRPr="00FC6E3F">
              <w:rPr>
                <w:rFonts w:ascii="Arial" w:eastAsia="Times New Roman" w:hAnsi="Arial" w:cs="Arial"/>
                <w:lang w:eastAsia="sl-SI"/>
              </w:rPr>
              <w:t xml:space="preserve"> </w:t>
            </w:r>
          </w:p>
        </w:tc>
        <w:tc>
          <w:tcPr>
            <w:tcW w:w="999" w:type="pct"/>
            <w:tcBorders>
              <w:top w:val="single" w:sz="2" w:space="0" w:color="000000"/>
              <w:left w:val="single" w:sz="6" w:space="0" w:color="000000"/>
              <w:bottom w:val="single" w:sz="6" w:space="0" w:color="000000"/>
              <w:right w:val="single" w:sz="6" w:space="0" w:color="000000"/>
            </w:tcBorders>
            <w:tcMar>
              <w:top w:w="0" w:type="dxa"/>
              <w:left w:w="150" w:type="dxa"/>
              <w:bottom w:w="0" w:type="dxa"/>
              <w:right w:w="150" w:type="dxa"/>
            </w:tcMar>
            <w:hideMark/>
          </w:tcPr>
          <w:p w14:paraId="45EB0141" w14:textId="70CCB2AF" w:rsidR="00B5682B" w:rsidRPr="00FC6E3F" w:rsidRDefault="00B5682B" w:rsidP="0023540A">
            <w:pPr>
              <w:spacing w:line="120" w:lineRule="atLeast"/>
              <w:rPr>
                <w:rFonts w:ascii="Arial" w:eastAsia="Times New Roman" w:hAnsi="Arial" w:cs="Arial"/>
                <w:lang w:eastAsia="sl-SI"/>
              </w:rPr>
            </w:pPr>
            <w:r w:rsidRPr="00FC6E3F">
              <w:rPr>
                <w:rFonts w:ascii="Arial" w:eastAsia="Times New Roman" w:hAnsi="Arial" w:cs="Arial"/>
                <w:b/>
                <w:bCs/>
                <w:lang w:eastAsia="sl-SI"/>
              </w:rPr>
              <w:t>13. 3.-14. 5. (epidemija)</w:t>
            </w:r>
            <w:r w:rsidRPr="00FC6E3F">
              <w:rPr>
                <w:rFonts w:ascii="Arial" w:eastAsia="Times New Roman" w:hAnsi="Arial" w:cs="Arial"/>
                <w:lang w:eastAsia="sl-SI"/>
              </w:rPr>
              <w:t xml:space="preserve"> </w:t>
            </w:r>
          </w:p>
        </w:tc>
        <w:tc>
          <w:tcPr>
            <w:tcW w:w="999" w:type="pct"/>
            <w:tcBorders>
              <w:top w:val="single" w:sz="2" w:space="0" w:color="000000"/>
              <w:left w:val="single" w:sz="6" w:space="0" w:color="000000"/>
              <w:bottom w:val="single" w:sz="6" w:space="0" w:color="000000"/>
              <w:right w:val="single" w:sz="6" w:space="0" w:color="000000"/>
            </w:tcBorders>
            <w:tcMar>
              <w:top w:w="0" w:type="dxa"/>
              <w:left w:w="150" w:type="dxa"/>
              <w:bottom w:w="0" w:type="dxa"/>
              <w:right w:w="150" w:type="dxa"/>
            </w:tcMar>
            <w:hideMark/>
          </w:tcPr>
          <w:p w14:paraId="639C0037" w14:textId="46DD13AA" w:rsidR="00B5682B" w:rsidRPr="00FC6E3F" w:rsidRDefault="00B5682B" w:rsidP="0023540A">
            <w:pPr>
              <w:spacing w:line="120" w:lineRule="atLeast"/>
              <w:rPr>
                <w:rFonts w:ascii="Arial" w:eastAsia="Times New Roman" w:hAnsi="Arial" w:cs="Arial"/>
                <w:lang w:eastAsia="sl-SI"/>
              </w:rPr>
            </w:pPr>
            <w:r w:rsidRPr="00FC6E3F">
              <w:rPr>
                <w:rFonts w:ascii="Arial" w:eastAsia="Times New Roman" w:hAnsi="Arial" w:cs="Arial"/>
                <w:b/>
                <w:bCs/>
                <w:lang w:eastAsia="sl-SI"/>
              </w:rPr>
              <w:t>15. 5.-18. 10.</w:t>
            </w:r>
            <w:r w:rsidRPr="00FC6E3F">
              <w:rPr>
                <w:rFonts w:ascii="Arial" w:eastAsia="Times New Roman" w:hAnsi="Arial" w:cs="Arial"/>
                <w:lang w:eastAsia="sl-SI"/>
              </w:rPr>
              <w:t xml:space="preserve"> </w:t>
            </w:r>
          </w:p>
        </w:tc>
        <w:tc>
          <w:tcPr>
            <w:tcW w:w="998" w:type="pct"/>
            <w:tcBorders>
              <w:top w:val="single" w:sz="2" w:space="0" w:color="000000"/>
              <w:left w:val="single" w:sz="6" w:space="0" w:color="000000"/>
              <w:bottom w:val="single" w:sz="6" w:space="0" w:color="000000"/>
              <w:right w:val="single" w:sz="2" w:space="0" w:color="000000"/>
            </w:tcBorders>
            <w:tcMar>
              <w:top w:w="0" w:type="dxa"/>
              <w:left w:w="150" w:type="dxa"/>
              <w:bottom w:w="0" w:type="dxa"/>
              <w:right w:w="150" w:type="dxa"/>
            </w:tcMar>
            <w:hideMark/>
          </w:tcPr>
          <w:p w14:paraId="72C12381" w14:textId="32E82FA1" w:rsidR="00B5682B" w:rsidRPr="00FC6E3F" w:rsidRDefault="00B5682B" w:rsidP="0023540A">
            <w:pPr>
              <w:spacing w:line="120" w:lineRule="atLeast"/>
              <w:rPr>
                <w:rFonts w:ascii="Arial" w:eastAsia="Times New Roman" w:hAnsi="Arial" w:cs="Arial"/>
                <w:lang w:eastAsia="sl-SI"/>
              </w:rPr>
            </w:pPr>
            <w:r w:rsidRPr="00FC6E3F">
              <w:rPr>
                <w:rFonts w:ascii="Arial" w:eastAsia="Times New Roman" w:hAnsi="Arial" w:cs="Arial"/>
                <w:b/>
                <w:bCs/>
                <w:lang w:eastAsia="sl-SI"/>
              </w:rPr>
              <w:t>19. 10.-10. 11. (epidemija)</w:t>
            </w:r>
            <w:r w:rsidRPr="00FC6E3F">
              <w:rPr>
                <w:rFonts w:ascii="Arial" w:eastAsia="Times New Roman" w:hAnsi="Arial" w:cs="Arial"/>
                <w:lang w:eastAsia="sl-SI"/>
              </w:rPr>
              <w:t xml:space="preserve"> </w:t>
            </w:r>
          </w:p>
        </w:tc>
      </w:tr>
      <w:tr w:rsidR="00B5682B" w:rsidRPr="00FC6E3F" w14:paraId="16AB608C" w14:textId="77777777" w:rsidTr="00B5682B">
        <w:trPr>
          <w:trHeight w:val="113"/>
        </w:trPr>
        <w:tc>
          <w:tcPr>
            <w:tcW w:w="1006" w:type="pct"/>
            <w:tcBorders>
              <w:top w:val="single" w:sz="6" w:space="0" w:color="000000"/>
              <w:left w:val="single" w:sz="2" w:space="0" w:color="000000"/>
              <w:bottom w:val="single" w:sz="6" w:space="0" w:color="000000"/>
              <w:right w:val="single" w:sz="6" w:space="0" w:color="000000"/>
            </w:tcBorders>
            <w:tcMar>
              <w:top w:w="0" w:type="dxa"/>
              <w:left w:w="150" w:type="dxa"/>
              <w:bottom w:w="0" w:type="dxa"/>
              <w:right w:w="150" w:type="dxa"/>
            </w:tcMar>
            <w:hideMark/>
          </w:tcPr>
          <w:p w14:paraId="109CD1DA" w14:textId="77777777" w:rsidR="00B5682B" w:rsidRPr="00FC6E3F" w:rsidRDefault="00B5682B" w:rsidP="0023540A">
            <w:pPr>
              <w:spacing w:line="120" w:lineRule="atLeast"/>
              <w:rPr>
                <w:rFonts w:ascii="Arial" w:eastAsia="Times New Roman" w:hAnsi="Arial" w:cs="Arial"/>
                <w:lang w:eastAsia="sl-SI"/>
              </w:rPr>
            </w:pPr>
            <w:r w:rsidRPr="00FC6E3F">
              <w:rPr>
                <w:rFonts w:ascii="Arial" w:eastAsia="Times New Roman" w:hAnsi="Arial" w:cs="Arial"/>
                <w:b/>
                <w:bCs/>
                <w:lang w:eastAsia="sl-SI"/>
              </w:rPr>
              <w:t>2020</w:t>
            </w:r>
            <w:r w:rsidRPr="00FC6E3F">
              <w:rPr>
                <w:rFonts w:ascii="Arial" w:eastAsia="Times New Roman" w:hAnsi="Arial" w:cs="Arial"/>
                <w:lang w:eastAsia="sl-SI"/>
              </w:rPr>
              <w:t xml:space="preserve"> </w:t>
            </w:r>
          </w:p>
        </w:tc>
        <w:tc>
          <w:tcPr>
            <w:tcW w:w="998" w:type="pct"/>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hideMark/>
          </w:tcPr>
          <w:p w14:paraId="6B2B6226" w14:textId="77777777" w:rsidR="00B5682B" w:rsidRPr="00FC6E3F" w:rsidRDefault="00B5682B" w:rsidP="0023540A">
            <w:pPr>
              <w:spacing w:line="120" w:lineRule="atLeast"/>
              <w:rPr>
                <w:rFonts w:ascii="Arial" w:eastAsia="Times New Roman" w:hAnsi="Arial" w:cs="Arial"/>
                <w:lang w:eastAsia="sl-SI"/>
              </w:rPr>
            </w:pPr>
            <w:r w:rsidRPr="00FC6E3F">
              <w:rPr>
                <w:rFonts w:ascii="Arial" w:eastAsia="Times New Roman" w:hAnsi="Arial" w:cs="Arial"/>
                <w:lang w:eastAsia="sl-SI"/>
              </w:rPr>
              <w:t xml:space="preserve">1266 delavcev </w:t>
            </w:r>
          </w:p>
        </w:tc>
        <w:tc>
          <w:tcPr>
            <w:tcW w:w="999" w:type="pct"/>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hideMark/>
          </w:tcPr>
          <w:p w14:paraId="7A61305B" w14:textId="77777777" w:rsidR="00B5682B" w:rsidRPr="00FC6E3F" w:rsidRDefault="00B5682B" w:rsidP="0023540A">
            <w:pPr>
              <w:spacing w:line="120" w:lineRule="atLeast"/>
              <w:rPr>
                <w:rFonts w:ascii="Arial" w:eastAsia="Times New Roman" w:hAnsi="Arial" w:cs="Arial"/>
                <w:lang w:eastAsia="sl-SI"/>
              </w:rPr>
            </w:pPr>
            <w:r w:rsidRPr="00FC6E3F">
              <w:rPr>
                <w:rFonts w:ascii="Arial" w:eastAsia="Times New Roman" w:hAnsi="Arial" w:cs="Arial"/>
                <w:lang w:eastAsia="sl-SI"/>
              </w:rPr>
              <w:t xml:space="preserve">7962 delodajalcev* </w:t>
            </w:r>
          </w:p>
        </w:tc>
        <w:tc>
          <w:tcPr>
            <w:tcW w:w="999" w:type="pct"/>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hideMark/>
          </w:tcPr>
          <w:p w14:paraId="7D890A44" w14:textId="77777777" w:rsidR="00B5682B" w:rsidRPr="00FC6E3F" w:rsidRDefault="00B5682B" w:rsidP="0023540A">
            <w:pPr>
              <w:spacing w:line="120" w:lineRule="atLeast"/>
              <w:rPr>
                <w:rFonts w:ascii="Arial" w:eastAsia="Times New Roman" w:hAnsi="Arial" w:cs="Arial"/>
                <w:lang w:eastAsia="sl-SI"/>
              </w:rPr>
            </w:pPr>
            <w:r w:rsidRPr="00FC6E3F">
              <w:rPr>
                <w:rFonts w:ascii="Arial" w:eastAsia="Times New Roman" w:hAnsi="Arial" w:cs="Arial"/>
                <w:lang w:eastAsia="sl-SI"/>
              </w:rPr>
              <w:t xml:space="preserve">4048 delodajalcev* </w:t>
            </w:r>
          </w:p>
        </w:tc>
        <w:tc>
          <w:tcPr>
            <w:tcW w:w="998" w:type="pct"/>
            <w:tcBorders>
              <w:top w:val="single" w:sz="6" w:space="0" w:color="000000"/>
              <w:left w:val="single" w:sz="6" w:space="0" w:color="000000"/>
              <w:bottom w:val="single" w:sz="6" w:space="0" w:color="000000"/>
              <w:right w:val="single" w:sz="2" w:space="0" w:color="000000"/>
            </w:tcBorders>
            <w:tcMar>
              <w:top w:w="0" w:type="dxa"/>
              <w:left w:w="150" w:type="dxa"/>
              <w:bottom w:w="0" w:type="dxa"/>
              <w:right w:w="150" w:type="dxa"/>
            </w:tcMar>
            <w:hideMark/>
          </w:tcPr>
          <w:p w14:paraId="0D5BD29C" w14:textId="77777777" w:rsidR="00B5682B" w:rsidRPr="00FC6E3F" w:rsidRDefault="00B5682B" w:rsidP="0023540A">
            <w:pPr>
              <w:spacing w:line="120" w:lineRule="atLeast"/>
              <w:rPr>
                <w:rFonts w:ascii="Arial" w:eastAsia="Times New Roman" w:hAnsi="Arial" w:cs="Arial"/>
                <w:lang w:eastAsia="sl-SI"/>
              </w:rPr>
            </w:pPr>
            <w:r w:rsidRPr="00FC6E3F">
              <w:rPr>
                <w:rFonts w:ascii="Arial" w:eastAsia="Times New Roman" w:hAnsi="Arial" w:cs="Arial"/>
                <w:lang w:eastAsia="sl-SI"/>
              </w:rPr>
              <w:t xml:space="preserve">3991 delodajalcev* </w:t>
            </w:r>
          </w:p>
        </w:tc>
      </w:tr>
      <w:tr w:rsidR="00B5682B" w:rsidRPr="00FC6E3F" w14:paraId="3366FEC5" w14:textId="77777777" w:rsidTr="00B5682B">
        <w:trPr>
          <w:trHeight w:val="113"/>
        </w:trPr>
        <w:tc>
          <w:tcPr>
            <w:tcW w:w="1006" w:type="pct"/>
            <w:tcBorders>
              <w:top w:val="single" w:sz="6" w:space="0" w:color="000000"/>
              <w:left w:val="single" w:sz="2" w:space="0" w:color="000000"/>
              <w:bottom w:val="single" w:sz="2" w:space="0" w:color="000000"/>
              <w:right w:val="single" w:sz="6" w:space="0" w:color="000000"/>
            </w:tcBorders>
            <w:tcMar>
              <w:top w:w="0" w:type="dxa"/>
              <w:left w:w="150" w:type="dxa"/>
              <w:bottom w:w="0" w:type="dxa"/>
              <w:right w:w="150" w:type="dxa"/>
            </w:tcMar>
            <w:hideMark/>
          </w:tcPr>
          <w:p w14:paraId="47A3A557" w14:textId="77777777" w:rsidR="00B5682B" w:rsidRPr="00FC6E3F" w:rsidRDefault="00B5682B" w:rsidP="0023540A">
            <w:pPr>
              <w:spacing w:line="120" w:lineRule="atLeast"/>
              <w:rPr>
                <w:rFonts w:ascii="Arial" w:eastAsia="Times New Roman" w:hAnsi="Arial" w:cs="Arial"/>
                <w:lang w:eastAsia="sl-SI"/>
              </w:rPr>
            </w:pPr>
            <w:r w:rsidRPr="00FC6E3F">
              <w:rPr>
                <w:rFonts w:ascii="Arial" w:eastAsia="Times New Roman" w:hAnsi="Arial" w:cs="Arial"/>
                <w:b/>
                <w:bCs/>
                <w:lang w:eastAsia="sl-SI"/>
              </w:rPr>
              <w:t>2019</w:t>
            </w:r>
            <w:r w:rsidRPr="00FC6E3F">
              <w:rPr>
                <w:rFonts w:ascii="Arial" w:eastAsia="Times New Roman" w:hAnsi="Arial" w:cs="Arial"/>
                <w:lang w:eastAsia="sl-SI"/>
              </w:rPr>
              <w:t xml:space="preserve"> </w:t>
            </w:r>
          </w:p>
        </w:tc>
        <w:tc>
          <w:tcPr>
            <w:tcW w:w="998" w:type="pct"/>
            <w:tcBorders>
              <w:top w:val="single" w:sz="6" w:space="0" w:color="000000"/>
              <w:left w:val="single" w:sz="6" w:space="0" w:color="000000"/>
              <w:bottom w:val="single" w:sz="2" w:space="0" w:color="000000"/>
              <w:right w:val="single" w:sz="6" w:space="0" w:color="000000"/>
            </w:tcBorders>
            <w:tcMar>
              <w:top w:w="0" w:type="dxa"/>
              <w:left w:w="150" w:type="dxa"/>
              <w:bottom w:w="0" w:type="dxa"/>
              <w:right w:w="150" w:type="dxa"/>
            </w:tcMar>
            <w:hideMark/>
          </w:tcPr>
          <w:p w14:paraId="6C0AC335" w14:textId="77777777" w:rsidR="00B5682B" w:rsidRPr="00FC6E3F" w:rsidRDefault="00B5682B" w:rsidP="0023540A">
            <w:pPr>
              <w:spacing w:line="120" w:lineRule="atLeast"/>
              <w:rPr>
                <w:rFonts w:ascii="Arial" w:eastAsia="Times New Roman" w:hAnsi="Arial" w:cs="Arial"/>
                <w:lang w:eastAsia="sl-SI"/>
              </w:rPr>
            </w:pPr>
            <w:r w:rsidRPr="00FC6E3F">
              <w:rPr>
                <w:rFonts w:ascii="Arial" w:eastAsia="Times New Roman" w:hAnsi="Arial" w:cs="Arial"/>
                <w:lang w:eastAsia="sl-SI"/>
              </w:rPr>
              <w:t xml:space="preserve">362 delavcev </w:t>
            </w:r>
          </w:p>
        </w:tc>
        <w:tc>
          <w:tcPr>
            <w:tcW w:w="999" w:type="pct"/>
            <w:tcBorders>
              <w:top w:val="single" w:sz="6" w:space="0" w:color="000000"/>
              <w:left w:val="single" w:sz="6" w:space="0" w:color="000000"/>
              <w:bottom w:val="single" w:sz="2" w:space="0" w:color="000000"/>
              <w:right w:val="single" w:sz="6" w:space="0" w:color="000000"/>
            </w:tcBorders>
            <w:tcMar>
              <w:top w:w="0" w:type="dxa"/>
              <w:left w:w="150" w:type="dxa"/>
              <w:bottom w:w="0" w:type="dxa"/>
              <w:right w:w="150" w:type="dxa"/>
            </w:tcMar>
            <w:hideMark/>
          </w:tcPr>
          <w:p w14:paraId="73EFC8D4" w14:textId="77777777" w:rsidR="00B5682B" w:rsidRPr="00FC6E3F" w:rsidRDefault="00B5682B" w:rsidP="0023540A">
            <w:pPr>
              <w:spacing w:line="120" w:lineRule="atLeast"/>
              <w:rPr>
                <w:rFonts w:ascii="Arial" w:eastAsia="Times New Roman" w:hAnsi="Arial" w:cs="Arial"/>
                <w:lang w:eastAsia="sl-SI"/>
              </w:rPr>
            </w:pPr>
            <w:r w:rsidRPr="00FC6E3F">
              <w:rPr>
                <w:rFonts w:ascii="Arial" w:eastAsia="Times New Roman" w:hAnsi="Arial" w:cs="Arial"/>
                <w:lang w:eastAsia="sl-SI"/>
              </w:rPr>
              <w:t xml:space="preserve">338 delavcev </w:t>
            </w:r>
          </w:p>
        </w:tc>
        <w:tc>
          <w:tcPr>
            <w:tcW w:w="999" w:type="pct"/>
            <w:tcBorders>
              <w:top w:val="single" w:sz="6" w:space="0" w:color="000000"/>
              <w:left w:val="single" w:sz="6" w:space="0" w:color="000000"/>
              <w:bottom w:val="single" w:sz="2" w:space="0" w:color="000000"/>
              <w:right w:val="single" w:sz="6" w:space="0" w:color="000000"/>
            </w:tcBorders>
            <w:tcMar>
              <w:top w:w="0" w:type="dxa"/>
              <w:left w:w="150" w:type="dxa"/>
              <w:bottom w:w="0" w:type="dxa"/>
              <w:right w:w="150" w:type="dxa"/>
            </w:tcMar>
            <w:hideMark/>
          </w:tcPr>
          <w:p w14:paraId="50F86187" w14:textId="77777777" w:rsidR="00B5682B" w:rsidRPr="00FC6E3F" w:rsidRDefault="00B5682B" w:rsidP="0023540A">
            <w:pPr>
              <w:spacing w:line="120" w:lineRule="atLeast"/>
              <w:rPr>
                <w:rFonts w:ascii="Arial" w:eastAsia="Times New Roman" w:hAnsi="Arial" w:cs="Arial"/>
                <w:lang w:eastAsia="sl-SI"/>
              </w:rPr>
            </w:pPr>
            <w:r w:rsidRPr="00FC6E3F">
              <w:rPr>
                <w:rFonts w:ascii="Arial" w:eastAsia="Times New Roman" w:hAnsi="Arial" w:cs="Arial"/>
                <w:lang w:eastAsia="sl-SI"/>
              </w:rPr>
              <w:t xml:space="preserve">891 delavcev </w:t>
            </w:r>
          </w:p>
        </w:tc>
        <w:tc>
          <w:tcPr>
            <w:tcW w:w="998" w:type="pct"/>
            <w:tcBorders>
              <w:top w:val="single" w:sz="6" w:space="0" w:color="000000"/>
              <w:left w:val="single" w:sz="6" w:space="0" w:color="000000"/>
              <w:bottom w:val="single" w:sz="2" w:space="0" w:color="000000"/>
              <w:right w:val="single" w:sz="2" w:space="0" w:color="000000"/>
            </w:tcBorders>
            <w:tcMar>
              <w:top w:w="0" w:type="dxa"/>
              <w:left w:w="150" w:type="dxa"/>
              <w:bottom w:w="0" w:type="dxa"/>
              <w:right w:w="150" w:type="dxa"/>
            </w:tcMar>
            <w:hideMark/>
          </w:tcPr>
          <w:p w14:paraId="63C26343" w14:textId="77777777" w:rsidR="00B5682B" w:rsidRPr="00FC6E3F" w:rsidRDefault="00B5682B" w:rsidP="0023540A">
            <w:pPr>
              <w:spacing w:line="120" w:lineRule="atLeast"/>
              <w:rPr>
                <w:rFonts w:ascii="Arial" w:eastAsia="Times New Roman" w:hAnsi="Arial" w:cs="Arial"/>
                <w:lang w:eastAsia="sl-SI"/>
              </w:rPr>
            </w:pPr>
            <w:r w:rsidRPr="00FC6E3F">
              <w:rPr>
                <w:rFonts w:ascii="Arial" w:eastAsia="Times New Roman" w:hAnsi="Arial" w:cs="Arial"/>
                <w:lang w:eastAsia="sl-SI"/>
              </w:rPr>
              <w:t>126 delavcev</w:t>
            </w:r>
          </w:p>
        </w:tc>
      </w:tr>
    </w:tbl>
    <w:p w14:paraId="20A8402C" w14:textId="77777777" w:rsidR="00B5682B" w:rsidRPr="00FC6E3F" w:rsidRDefault="00B5682B" w:rsidP="00B5682B">
      <w:pPr>
        <w:tabs>
          <w:tab w:val="left" w:pos="3463"/>
        </w:tabs>
        <w:jc w:val="both"/>
        <w:rPr>
          <w:rFonts w:ascii="Arial" w:eastAsia="Times New Roman" w:hAnsi="Arial" w:cs="Arial"/>
          <w:i/>
          <w:lang w:eastAsia="sl-SI"/>
        </w:rPr>
      </w:pPr>
      <w:r w:rsidRPr="00FC6E3F">
        <w:rPr>
          <w:rFonts w:ascii="Arial" w:eastAsia="Times New Roman" w:hAnsi="Arial" w:cs="Arial"/>
          <w:i/>
          <w:lang w:eastAsia="sl-SI"/>
        </w:rPr>
        <w:t>* število delodajalcev, ki so obveščali IRSD o delu na domu (večinoma je eno obvestilo vsebovalo večje število delavcev)</w:t>
      </w:r>
    </w:p>
    <w:p w14:paraId="71B29619" w14:textId="5A34A1C5" w:rsidR="00B5682B" w:rsidRPr="00FC6E3F" w:rsidRDefault="00B5682B" w:rsidP="00B5682B">
      <w:pPr>
        <w:tabs>
          <w:tab w:val="left" w:pos="3463"/>
        </w:tabs>
        <w:jc w:val="both"/>
        <w:rPr>
          <w:rFonts w:ascii="Arial" w:hAnsi="Arial" w:cs="Arial"/>
        </w:rPr>
      </w:pPr>
      <w:r w:rsidRPr="00FC6E3F">
        <w:rPr>
          <w:rFonts w:ascii="Arial" w:eastAsia="Times New Roman" w:hAnsi="Arial" w:cs="Arial"/>
          <w:lang w:eastAsia="sl-SI"/>
        </w:rPr>
        <w:t xml:space="preserve">IRSD je </w:t>
      </w:r>
      <w:r w:rsidRPr="00FC6E3F">
        <w:rPr>
          <w:rFonts w:ascii="Arial" w:eastAsia="Times New Roman" w:hAnsi="Arial" w:cs="Arial"/>
          <w:b/>
          <w:bCs/>
          <w:lang w:eastAsia="sl-SI"/>
        </w:rPr>
        <w:t xml:space="preserve">od 1. 10. 2020 do vključno 23. 11. 2020 prejel 7663 obvestil delodajalcev </w:t>
      </w:r>
      <w:r w:rsidRPr="00FC6E3F">
        <w:rPr>
          <w:rFonts w:ascii="Arial" w:eastAsia="Times New Roman" w:hAnsi="Arial" w:cs="Arial"/>
          <w:lang w:eastAsia="sl-SI"/>
        </w:rPr>
        <w:t>o delu na domu.</w:t>
      </w:r>
    </w:p>
    <w:p w14:paraId="46407C65" w14:textId="0EAE656C" w:rsidR="00EC5669" w:rsidRPr="00FC6E3F" w:rsidRDefault="00EC5669" w:rsidP="00C261F5">
      <w:pPr>
        <w:pStyle w:val="Naslov2"/>
        <w:spacing w:after="240"/>
        <w:jc w:val="both"/>
        <w:rPr>
          <w:rFonts w:ascii="Arial" w:hAnsi="Arial" w:cs="Arial"/>
          <w:b/>
          <w:color w:val="000000" w:themeColor="text1"/>
          <w:sz w:val="22"/>
          <w:szCs w:val="22"/>
        </w:rPr>
      </w:pPr>
      <w:r w:rsidRPr="00FC6E3F">
        <w:rPr>
          <w:rFonts w:ascii="Arial" w:hAnsi="Arial" w:cs="Arial"/>
          <w:b/>
          <w:color w:val="000000" w:themeColor="text1"/>
          <w:sz w:val="22"/>
          <w:szCs w:val="22"/>
        </w:rPr>
        <w:t xml:space="preserve">3. </w:t>
      </w:r>
      <w:r w:rsidR="006C0814" w:rsidRPr="00FC6E3F">
        <w:rPr>
          <w:rFonts w:ascii="Arial" w:hAnsi="Arial" w:cs="Arial"/>
          <w:b/>
          <w:color w:val="000000" w:themeColor="text1"/>
          <w:sz w:val="22"/>
          <w:szCs w:val="22"/>
        </w:rPr>
        <w:t>D</w:t>
      </w:r>
      <w:r w:rsidRPr="00FC6E3F">
        <w:rPr>
          <w:rFonts w:ascii="Arial" w:hAnsi="Arial" w:cs="Arial"/>
          <w:b/>
          <w:color w:val="000000" w:themeColor="text1"/>
          <w:sz w:val="22"/>
          <w:szCs w:val="22"/>
        </w:rPr>
        <w:t>ialog s socialnimi partnerji</w:t>
      </w:r>
      <w:r w:rsidR="006C0814" w:rsidRPr="00FC6E3F">
        <w:rPr>
          <w:rFonts w:ascii="Arial" w:hAnsi="Arial" w:cs="Arial"/>
          <w:b/>
          <w:color w:val="000000" w:themeColor="text1"/>
          <w:sz w:val="22"/>
          <w:szCs w:val="22"/>
        </w:rPr>
        <w:t xml:space="preserve"> o ukrepih</w:t>
      </w:r>
      <w:r w:rsidRPr="00FC6E3F">
        <w:rPr>
          <w:rFonts w:ascii="Arial" w:hAnsi="Arial" w:cs="Arial"/>
          <w:b/>
          <w:color w:val="000000" w:themeColor="text1"/>
          <w:sz w:val="22"/>
          <w:szCs w:val="22"/>
        </w:rPr>
        <w:t>, ki posegajo v pravice zaposlenih iz delovnega razmerja</w:t>
      </w:r>
      <w:bookmarkEnd w:id="5"/>
    </w:p>
    <w:p w14:paraId="65D512B0" w14:textId="3A3AD682" w:rsidR="00C261F5" w:rsidRPr="00FC6E3F" w:rsidRDefault="004A2DBF" w:rsidP="00C261F5">
      <w:pPr>
        <w:jc w:val="both"/>
        <w:rPr>
          <w:rFonts w:ascii="Arial" w:hAnsi="Arial" w:cs="Arial"/>
        </w:rPr>
      </w:pPr>
      <w:r w:rsidRPr="00FC6E3F">
        <w:rPr>
          <w:rFonts w:ascii="Arial" w:hAnsi="Arial" w:cs="Arial"/>
        </w:rPr>
        <w:t xml:space="preserve">Takoj po razglasitvi epidemije je 14. Vlada RS svoje napore usmerila v pripravo ustreznih zakonodajnih </w:t>
      </w:r>
      <w:r w:rsidR="00C261F5" w:rsidRPr="00FC6E3F">
        <w:rPr>
          <w:rFonts w:ascii="Arial" w:hAnsi="Arial" w:cs="Arial"/>
        </w:rPr>
        <w:t xml:space="preserve">podlag. MDDSZ je pripravilo številne ukrepe v Zakonu o interventnih ukrepih za omilitev posledic epidemije nalezljive bolezni SARS-CoV-2 (COVID-19), s katerimi je uspelo zajeziti oziroma omiliti posledice pandemije za državljane in gospodarstvo.  Zajete so bile različne skupine prebivalstva, med njimi tudi starejši, velike družine, socialno ogroženi, prav tako tudi zaposleni, samozaposleni in študenti, ki so prejeli solidarnostne dodatke. </w:t>
      </w:r>
    </w:p>
    <w:p w14:paraId="1A042068" w14:textId="09296111" w:rsidR="003F015E" w:rsidRPr="00FC6E3F" w:rsidRDefault="00C261F5" w:rsidP="000F2F05">
      <w:pPr>
        <w:jc w:val="both"/>
        <w:rPr>
          <w:rFonts w:ascii="Arial" w:hAnsi="Arial" w:cs="Arial"/>
        </w:rPr>
      </w:pPr>
      <w:r w:rsidRPr="00FC6E3F">
        <w:rPr>
          <w:rFonts w:ascii="Arial" w:hAnsi="Arial" w:cs="Arial"/>
          <w:b/>
        </w:rPr>
        <w:t>V</w:t>
      </w:r>
      <w:r w:rsidR="003F015E" w:rsidRPr="00FC6E3F">
        <w:rPr>
          <w:rFonts w:ascii="Arial" w:hAnsi="Arial" w:cs="Arial"/>
          <w:b/>
        </w:rPr>
        <w:t xml:space="preserve"> času od marca do konca decembra </w:t>
      </w:r>
      <w:r w:rsidRPr="00FC6E3F">
        <w:rPr>
          <w:rFonts w:ascii="Arial" w:hAnsi="Arial" w:cs="Arial"/>
          <w:b/>
        </w:rPr>
        <w:t xml:space="preserve">2020 je bilo </w:t>
      </w:r>
      <w:r w:rsidR="003F015E" w:rsidRPr="00FC6E3F">
        <w:rPr>
          <w:rFonts w:ascii="Arial" w:hAnsi="Arial" w:cs="Arial"/>
          <w:b/>
        </w:rPr>
        <w:t>sprejetih in uveljavljenih sedem protikriznih</w:t>
      </w:r>
      <w:r w:rsidRPr="00FC6E3F">
        <w:rPr>
          <w:rFonts w:ascii="Arial" w:hAnsi="Arial" w:cs="Arial"/>
          <w:b/>
        </w:rPr>
        <w:t xml:space="preserve"> zakonov</w:t>
      </w:r>
      <w:r w:rsidR="003F015E" w:rsidRPr="00FC6E3F">
        <w:rPr>
          <w:rFonts w:ascii="Arial" w:hAnsi="Arial" w:cs="Arial"/>
          <w:b/>
        </w:rPr>
        <w:t xml:space="preserve">, </w:t>
      </w:r>
      <w:r w:rsidRPr="00FC6E3F">
        <w:rPr>
          <w:rFonts w:ascii="Arial" w:hAnsi="Arial" w:cs="Arial"/>
          <w:b/>
        </w:rPr>
        <w:t xml:space="preserve">od tega samo v </w:t>
      </w:r>
      <w:r w:rsidR="003F015E" w:rsidRPr="00FC6E3F">
        <w:rPr>
          <w:rFonts w:ascii="Arial" w:hAnsi="Arial" w:cs="Arial"/>
          <w:b/>
        </w:rPr>
        <w:t>aprilu in začetku maja obsežen PKP1</w:t>
      </w:r>
      <w:r w:rsidR="00A76055">
        <w:rPr>
          <w:rFonts w:ascii="Arial" w:hAnsi="Arial" w:cs="Arial"/>
          <w:b/>
        </w:rPr>
        <w:t xml:space="preserve"> </w:t>
      </w:r>
      <w:r w:rsidR="003F015E" w:rsidRPr="00FC6E3F">
        <w:rPr>
          <w:rFonts w:ascii="Arial" w:hAnsi="Arial" w:cs="Arial"/>
          <w:b/>
        </w:rPr>
        <w:t>in</w:t>
      </w:r>
      <w:r w:rsidR="00B64993" w:rsidRPr="00FC6E3F">
        <w:rPr>
          <w:rFonts w:ascii="Arial" w:hAnsi="Arial" w:cs="Arial"/>
          <w:b/>
        </w:rPr>
        <w:t xml:space="preserve"> PKP 2</w:t>
      </w:r>
      <w:r w:rsidRPr="00FC6E3F">
        <w:rPr>
          <w:rFonts w:ascii="Arial" w:hAnsi="Arial" w:cs="Arial"/>
          <w:b/>
        </w:rPr>
        <w:t xml:space="preserve">. </w:t>
      </w:r>
      <w:r w:rsidRPr="00FC6E3F">
        <w:rPr>
          <w:rFonts w:ascii="Arial" w:hAnsi="Arial" w:cs="Arial"/>
        </w:rPr>
        <w:t>V</w:t>
      </w:r>
      <w:r w:rsidR="003F015E" w:rsidRPr="00FC6E3F">
        <w:rPr>
          <w:rFonts w:ascii="Arial" w:hAnsi="Arial" w:cs="Arial"/>
        </w:rPr>
        <w:t xml:space="preserve">elik del energije in prizadevanj ministrske ekipe s sodelavci </w:t>
      </w:r>
      <w:r w:rsidRPr="00FC6E3F">
        <w:rPr>
          <w:rFonts w:ascii="Arial" w:hAnsi="Arial" w:cs="Arial"/>
        </w:rPr>
        <w:t xml:space="preserve">je bil vključen </w:t>
      </w:r>
      <w:r w:rsidR="003F015E" w:rsidRPr="00FC6E3F">
        <w:rPr>
          <w:rFonts w:ascii="Arial" w:hAnsi="Arial" w:cs="Arial"/>
        </w:rPr>
        <w:t xml:space="preserve">v pripravo interventnih zakonov </w:t>
      </w:r>
      <w:r w:rsidRPr="00FC6E3F">
        <w:rPr>
          <w:rFonts w:ascii="Arial" w:hAnsi="Arial" w:cs="Arial"/>
        </w:rPr>
        <w:t>kot tudi usmerjanje</w:t>
      </w:r>
      <w:r w:rsidR="003F015E" w:rsidRPr="00FC6E3F">
        <w:rPr>
          <w:rFonts w:ascii="Arial" w:hAnsi="Arial" w:cs="Arial"/>
        </w:rPr>
        <w:t xml:space="preserve"> </w:t>
      </w:r>
      <w:r w:rsidRPr="00FC6E3F">
        <w:rPr>
          <w:rFonts w:ascii="Arial" w:hAnsi="Arial" w:cs="Arial"/>
        </w:rPr>
        <w:t>obvladovanja</w:t>
      </w:r>
      <w:r w:rsidR="003F015E" w:rsidRPr="00FC6E3F">
        <w:rPr>
          <w:rFonts w:ascii="Arial" w:hAnsi="Arial" w:cs="Arial"/>
        </w:rPr>
        <w:t xml:space="preserve"> akutnih kriznih razmer, ki jih je za seboj pustila vlada Marjana Šarca. Imenovanje vladnih članov v ESS je bilo torej izvedeno takoj, ko je bilo to mogoče.   </w:t>
      </w:r>
    </w:p>
    <w:p w14:paraId="5EB58069" w14:textId="3A446BB3" w:rsidR="00E73B0B" w:rsidRPr="00FC6E3F" w:rsidRDefault="00A27C47" w:rsidP="000F2F05">
      <w:pPr>
        <w:jc w:val="both"/>
        <w:rPr>
          <w:rFonts w:ascii="Arial" w:hAnsi="Arial" w:cs="Arial"/>
        </w:rPr>
      </w:pPr>
      <w:r w:rsidRPr="00FC6E3F">
        <w:rPr>
          <w:rFonts w:ascii="Arial" w:hAnsi="Arial" w:cs="Arial"/>
        </w:rPr>
        <w:lastRenderedPageBreak/>
        <w:t>Nadaljn</w:t>
      </w:r>
      <w:r w:rsidR="00F75D2B" w:rsidRPr="00FC6E3F">
        <w:rPr>
          <w:rFonts w:ascii="Arial" w:hAnsi="Arial" w:cs="Arial"/>
        </w:rPr>
        <w:t xml:space="preserve">ji </w:t>
      </w:r>
      <w:r w:rsidR="0019699D" w:rsidRPr="00FC6E3F">
        <w:rPr>
          <w:rFonts w:ascii="Arial" w:hAnsi="Arial" w:cs="Arial"/>
        </w:rPr>
        <w:t xml:space="preserve">zakonodajni predlogi za omilitev posledic epidemije </w:t>
      </w:r>
      <w:r w:rsidRPr="00FC6E3F">
        <w:rPr>
          <w:rFonts w:ascii="Arial" w:hAnsi="Arial" w:cs="Arial"/>
        </w:rPr>
        <w:t xml:space="preserve">so si sledili v zaporedju nekaj tednov: </w:t>
      </w:r>
      <w:r w:rsidR="0019699D" w:rsidRPr="00FC6E3F">
        <w:rPr>
          <w:rFonts w:ascii="Arial" w:hAnsi="Arial" w:cs="Arial"/>
        </w:rPr>
        <w:t>PKP</w:t>
      </w:r>
      <w:r w:rsidR="00E62D8D">
        <w:rPr>
          <w:rFonts w:ascii="Arial" w:hAnsi="Arial" w:cs="Arial"/>
        </w:rPr>
        <w:t>3: konec maja</w:t>
      </w:r>
      <w:r w:rsidRPr="00FC6E3F">
        <w:rPr>
          <w:rFonts w:ascii="Arial" w:hAnsi="Arial" w:cs="Arial"/>
        </w:rPr>
        <w:t xml:space="preserve">, PKP4: </w:t>
      </w:r>
      <w:r w:rsidR="00E62D8D">
        <w:rPr>
          <w:rFonts w:ascii="Arial" w:hAnsi="Arial" w:cs="Arial"/>
        </w:rPr>
        <w:t>začetek julija, PKP5: konec oktobra, PKP6: konec novembra in PKP7: konec decembra</w:t>
      </w:r>
      <w:r w:rsidRPr="00FC6E3F">
        <w:rPr>
          <w:rFonts w:ascii="Arial" w:hAnsi="Arial" w:cs="Arial"/>
        </w:rPr>
        <w:t>.</w:t>
      </w:r>
      <w:r w:rsidR="00E73B0B" w:rsidRPr="00FC6E3F">
        <w:rPr>
          <w:rFonts w:ascii="Arial" w:hAnsi="Arial" w:cs="Arial"/>
        </w:rPr>
        <w:t xml:space="preserve"> </w:t>
      </w:r>
    </w:p>
    <w:p w14:paraId="5E5900C4" w14:textId="601A0AF9" w:rsidR="00E73B0B" w:rsidRPr="00FC6E3F" w:rsidRDefault="00E73B0B" w:rsidP="000F2F05">
      <w:pPr>
        <w:jc w:val="both"/>
        <w:rPr>
          <w:rFonts w:ascii="Arial" w:hAnsi="Arial" w:cs="Arial"/>
        </w:rPr>
      </w:pPr>
      <w:r w:rsidRPr="00FC6E3F">
        <w:rPr>
          <w:rFonts w:ascii="Arial" w:hAnsi="Arial" w:cs="Arial"/>
          <w:b/>
        </w:rPr>
        <w:t>Zavezanost socialnemu dialogu Vlade RS in ministra Ciglerja Kralja, ki je v prvih šestih mesecih mandata ESS tudi predsedoval, dokazujejo številne seje ESS in številni predlogi, ki so jih socialni partnerji obravnavali in tudi uskladili.</w:t>
      </w:r>
      <w:r w:rsidRPr="00FC6E3F">
        <w:rPr>
          <w:rFonts w:ascii="Arial" w:hAnsi="Arial" w:cs="Arial"/>
        </w:rPr>
        <w:t xml:space="preserve"> V aktualnem mandatu Vlade Republike Slovenije je bilo v dobrih 10 mesecih sklicanih osem rednih sej ESS (za dve seji je bilo sklicano tudi nadaljevanje seje) in tri izredne seje ESS (za eno je bilo sklican</w:t>
      </w:r>
      <w:r w:rsidR="0019699D" w:rsidRPr="00FC6E3F">
        <w:rPr>
          <w:rFonts w:ascii="Arial" w:hAnsi="Arial" w:cs="Arial"/>
        </w:rPr>
        <w:t xml:space="preserve">o nadaljevanje). </w:t>
      </w:r>
      <w:r w:rsidR="0019699D" w:rsidRPr="00FC6E3F">
        <w:rPr>
          <w:rFonts w:ascii="Arial" w:hAnsi="Arial" w:cs="Arial"/>
          <w:b/>
        </w:rPr>
        <w:t xml:space="preserve">Skupaj torej 14 zasedanj </w:t>
      </w:r>
      <w:r w:rsidRPr="00FC6E3F">
        <w:rPr>
          <w:rFonts w:ascii="Arial" w:hAnsi="Arial" w:cs="Arial"/>
          <w:b/>
        </w:rPr>
        <w:t>ESS</w:t>
      </w:r>
      <w:r w:rsidR="00F75D2B" w:rsidRPr="00FC6E3F">
        <w:rPr>
          <w:rFonts w:ascii="Arial" w:hAnsi="Arial" w:cs="Arial"/>
        </w:rPr>
        <w:t>, kar je povprečno več kot ena seja mesečno</w:t>
      </w:r>
      <w:r w:rsidRPr="00FC6E3F">
        <w:rPr>
          <w:rFonts w:ascii="Arial" w:hAnsi="Arial" w:cs="Arial"/>
        </w:rPr>
        <w:t>. Za primerjavo, v mandatu</w:t>
      </w:r>
      <w:r w:rsidR="0019699D" w:rsidRPr="00FC6E3F">
        <w:rPr>
          <w:rFonts w:ascii="Arial" w:hAnsi="Arial" w:cs="Arial"/>
        </w:rPr>
        <w:t xml:space="preserve"> vlade</w:t>
      </w:r>
      <w:r w:rsidRPr="00FC6E3F">
        <w:rPr>
          <w:rFonts w:ascii="Arial" w:hAnsi="Arial" w:cs="Arial"/>
        </w:rPr>
        <w:t xml:space="preserve"> Marjana Šarca je bilo v obdobju </w:t>
      </w:r>
      <w:r w:rsidR="00F75D2B" w:rsidRPr="00FC6E3F">
        <w:rPr>
          <w:rFonts w:ascii="Arial" w:hAnsi="Arial" w:cs="Arial"/>
        </w:rPr>
        <w:t>18 mesecev 1</w:t>
      </w:r>
      <w:r w:rsidRPr="00FC6E3F">
        <w:rPr>
          <w:rFonts w:ascii="Arial" w:hAnsi="Arial" w:cs="Arial"/>
        </w:rPr>
        <w:t>5 rednih sej</w:t>
      </w:r>
      <w:r w:rsidR="00F75D2B" w:rsidRPr="00FC6E3F">
        <w:rPr>
          <w:rFonts w:ascii="Arial" w:hAnsi="Arial" w:cs="Arial"/>
        </w:rPr>
        <w:t xml:space="preserve"> in dve izredni seji ter ena dopisna seja ESS, skupaj torej ena mesečna seja v povprečju.</w:t>
      </w:r>
      <w:r w:rsidRPr="00FC6E3F">
        <w:rPr>
          <w:rFonts w:ascii="Arial" w:hAnsi="Arial" w:cs="Arial"/>
        </w:rPr>
        <w:tab/>
      </w:r>
    </w:p>
    <w:p w14:paraId="025CEAAE" w14:textId="77777777" w:rsidR="00E73B0B" w:rsidRPr="00FC6E3F" w:rsidRDefault="00E73B0B" w:rsidP="000F2F05">
      <w:pPr>
        <w:jc w:val="both"/>
        <w:rPr>
          <w:rFonts w:ascii="Arial" w:hAnsi="Arial" w:cs="Arial"/>
        </w:rPr>
      </w:pPr>
      <w:r w:rsidRPr="00FC6E3F">
        <w:rPr>
          <w:rFonts w:ascii="Arial" w:hAnsi="Arial" w:cs="Arial"/>
          <w:b/>
        </w:rPr>
        <w:t>Člani ESS so med drugim dosegli soglasje glede poslovnika o vodenju usklajevanj zakonov</w:t>
      </w:r>
      <w:r w:rsidRPr="00FC6E3F">
        <w:rPr>
          <w:rFonts w:ascii="Arial" w:hAnsi="Arial" w:cs="Arial"/>
        </w:rPr>
        <w:t xml:space="preserve"> (protikoronski paketi 2020–2021) med socialnimi partnerji, člani ESS, ki imajo nalogo obvladovati (in zmanjšati negativne učinke) epidemije COVID-19.</w:t>
      </w:r>
    </w:p>
    <w:p w14:paraId="787D1A38" w14:textId="064CD547" w:rsidR="00F75D2B" w:rsidRPr="00FC6E3F" w:rsidRDefault="00F75D2B" w:rsidP="000F2F05">
      <w:pPr>
        <w:jc w:val="both"/>
        <w:rPr>
          <w:rFonts w:ascii="Arial" w:hAnsi="Arial" w:cs="Arial"/>
          <w:i/>
        </w:rPr>
      </w:pPr>
      <w:r w:rsidRPr="00FC6E3F">
        <w:rPr>
          <w:rFonts w:ascii="Arial" w:hAnsi="Arial" w:cs="Arial"/>
        </w:rPr>
        <w:t xml:space="preserve">Minister </w:t>
      </w:r>
      <w:r w:rsidR="008F0E06" w:rsidRPr="00FC6E3F">
        <w:rPr>
          <w:rFonts w:ascii="Arial" w:hAnsi="Arial" w:cs="Arial"/>
        </w:rPr>
        <w:t xml:space="preserve">Janez Cigler Kralj je človek </w:t>
      </w:r>
      <w:r w:rsidR="0019699D" w:rsidRPr="00FC6E3F">
        <w:rPr>
          <w:rFonts w:ascii="Arial" w:hAnsi="Arial" w:cs="Arial"/>
        </w:rPr>
        <w:t xml:space="preserve">dialoga in </w:t>
      </w:r>
      <w:r w:rsidR="008F0E06" w:rsidRPr="00FC6E3F">
        <w:rPr>
          <w:rFonts w:ascii="Arial" w:hAnsi="Arial" w:cs="Arial"/>
        </w:rPr>
        <w:t xml:space="preserve">zavzet zagovornik socialnega dialoga, kar </w:t>
      </w:r>
      <w:r w:rsidR="0019699D" w:rsidRPr="00FC6E3F">
        <w:rPr>
          <w:rFonts w:ascii="Arial" w:hAnsi="Arial" w:cs="Arial"/>
        </w:rPr>
        <w:t xml:space="preserve">potrjuje tudi objava na </w:t>
      </w:r>
      <w:r w:rsidR="008F0E06" w:rsidRPr="00FC6E3F">
        <w:rPr>
          <w:rFonts w:ascii="Arial" w:hAnsi="Arial" w:cs="Arial"/>
        </w:rPr>
        <w:t xml:space="preserve">spletni strani MDDSZ: </w:t>
      </w:r>
      <w:r w:rsidR="008F0E06" w:rsidRPr="00FC6E3F">
        <w:rPr>
          <w:rFonts w:ascii="Arial" w:hAnsi="Arial" w:cs="Arial"/>
          <w:i/>
        </w:rPr>
        <w:t>»</w:t>
      </w:r>
      <w:r w:rsidRPr="00FC6E3F">
        <w:rPr>
          <w:rFonts w:ascii="Arial" w:hAnsi="Arial" w:cs="Arial"/>
          <w:i/>
        </w:rPr>
        <w:t xml:space="preserve">V vlogi ministra za delo in donedavna predsedujočega ESS skrbim, da je glas socialnega dialoga slišan v </w:t>
      </w:r>
      <w:r w:rsidR="00491420">
        <w:rPr>
          <w:rFonts w:ascii="Arial" w:hAnsi="Arial" w:cs="Arial"/>
          <w:i/>
        </w:rPr>
        <w:t>V</w:t>
      </w:r>
      <w:r w:rsidRPr="00FC6E3F">
        <w:rPr>
          <w:rFonts w:ascii="Arial" w:hAnsi="Arial" w:cs="Arial"/>
          <w:i/>
        </w:rPr>
        <w:t>ladi, saj je socialni di</w:t>
      </w:r>
      <w:r w:rsidR="008F0E06" w:rsidRPr="00FC6E3F">
        <w:rPr>
          <w:rFonts w:ascii="Arial" w:hAnsi="Arial" w:cs="Arial"/>
          <w:i/>
        </w:rPr>
        <w:t>alog pomemben in ga spoštujem.</w:t>
      </w:r>
      <w:r w:rsidR="004319EB" w:rsidRPr="00FC6E3F">
        <w:rPr>
          <w:rStyle w:val="Sprotnaopomba-sklic"/>
          <w:rFonts w:ascii="Arial" w:hAnsi="Arial" w:cs="Arial"/>
          <w:i/>
        </w:rPr>
        <w:footnoteReference w:id="19"/>
      </w:r>
      <w:r w:rsidR="008F0E06" w:rsidRPr="00FC6E3F">
        <w:rPr>
          <w:rFonts w:ascii="Arial" w:hAnsi="Arial" w:cs="Arial"/>
          <w:i/>
        </w:rPr>
        <w:t xml:space="preserve">« </w:t>
      </w:r>
    </w:p>
    <w:p w14:paraId="620DC784" w14:textId="65ED9F8D" w:rsidR="00A27C47" w:rsidRPr="00FC6E3F" w:rsidRDefault="0019699D" w:rsidP="000F2F05">
      <w:pPr>
        <w:jc w:val="both"/>
        <w:rPr>
          <w:rFonts w:ascii="Arial" w:hAnsi="Arial" w:cs="Arial"/>
        </w:rPr>
      </w:pPr>
      <w:r w:rsidRPr="00FC6E3F">
        <w:rPr>
          <w:rFonts w:ascii="Arial" w:hAnsi="Arial" w:cs="Arial"/>
        </w:rPr>
        <w:t>Velika večina</w:t>
      </w:r>
      <w:r w:rsidR="008F0E06" w:rsidRPr="00FC6E3F">
        <w:rPr>
          <w:rFonts w:ascii="Arial" w:hAnsi="Arial" w:cs="Arial"/>
        </w:rPr>
        <w:t xml:space="preserve"> ukrepov iz protikriznih </w:t>
      </w:r>
      <w:r w:rsidR="008F0E06" w:rsidRPr="00FC6E3F">
        <w:rPr>
          <w:rFonts w:ascii="Arial" w:hAnsi="Arial" w:cs="Arial"/>
          <w:b/>
        </w:rPr>
        <w:t>zakonov</w:t>
      </w:r>
      <w:r w:rsidRPr="00FC6E3F">
        <w:rPr>
          <w:rFonts w:ascii="Arial" w:hAnsi="Arial" w:cs="Arial"/>
          <w:b/>
        </w:rPr>
        <w:t xml:space="preserve"> je bila sprejeta v dialogu s socialnimi partnerji</w:t>
      </w:r>
      <w:r w:rsidRPr="00FC6E3F">
        <w:rPr>
          <w:rFonts w:ascii="Arial" w:hAnsi="Arial" w:cs="Arial"/>
        </w:rPr>
        <w:t>.</w:t>
      </w:r>
      <w:r w:rsidR="008F0E06" w:rsidRPr="00FC6E3F">
        <w:rPr>
          <w:rFonts w:ascii="Arial" w:hAnsi="Arial" w:cs="Arial"/>
        </w:rPr>
        <w:t xml:space="preserve"> </w:t>
      </w:r>
      <w:r w:rsidR="00A27C47" w:rsidRPr="00FC6E3F">
        <w:rPr>
          <w:rFonts w:ascii="Arial" w:hAnsi="Arial" w:cs="Arial"/>
        </w:rPr>
        <w:t xml:space="preserve">ESS </w:t>
      </w:r>
      <w:r w:rsidR="005F48AF" w:rsidRPr="00FC6E3F">
        <w:rPr>
          <w:rFonts w:ascii="Arial" w:hAnsi="Arial" w:cs="Arial"/>
        </w:rPr>
        <w:t xml:space="preserve">je </w:t>
      </w:r>
      <w:r w:rsidR="00A27C47" w:rsidRPr="00FC6E3F">
        <w:rPr>
          <w:rFonts w:ascii="Arial" w:hAnsi="Arial" w:cs="Arial"/>
        </w:rPr>
        <w:t>ustanovil pogajalsko skupino za pripravo predloga Zakona o interventnih ukrepih za pomoč pri omilitvi posledic drugega vala epidemije COVID-19 (PKP7). Pogajanja za PKP7 so v okviru pogajalske skupine ESS potekala 3 dni (od 12. do 14. decembra  2020), pri čemer je bila večina členov usklajenih. Upoštevanih je bilo kar nekaj predlogov socialnih partnerjev.</w:t>
      </w:r>
    </w:p>
    <w:p w14:paraId="58B4BFE5" w14:textId="608B7BAA" w:rsidR="00B64993" w:rsidRPr="00FC6E3F" w:rsidRDefault="005F48AF" w:rsidP="000F2F05">
      <w:pPr>
        <w:jc w:val="both"/>
        <w:rPr>
          <w:rFonts w:ascii="Arial" w:hAnsi="Arial" w:cs="Arial"/>
        </w:rPr>
      </w:pPr>
      <w:r w:rsidRPr="00FC6E3F">
        <w:rPr>
          <w:rFonts w:ascii="Arial" w:hAnsi="Arial" w:cs="Arial"/>
        </w:rPr>
        <w:t>U</w:t>
      </w:r>
      <w:r w:rsidR="00B64993" w:rsidRPr="00FC6E3F">
        <w:rPr>
          <w:rFonts w:ascii="Arial" w:hAnsi="Arial" w:cs="Arial"/>
        </w:rPr>
        <w:t xml:space="preserve">krep sporazumne prekinitve delovnega razmerja </w:t>
      </w:r>
      <w:r w:rsidRPr="00FC6E3F">
        <w:rPr>
          <w:rFonts w:ascii="Arial" w:hAnsi="Arial" w:cs="Arial"/>
        </w:rPr>
        <w:t xml:space="preserve">za delavca, ki izpolnjuje pogoje za starostno pokojnino, je bil sprejet na seji DZ ob obravnavi PKP7 na predlog amandmaja poslanskih skupin in ne na predlog MDDSZ. </w:t>
      </w:r>
      <w:r w:rsidR="00B877FC" w:rsidRPr="00FC6E3F">
        <w:rPr>
          <w:rFonts w:ascii="Arial" w:hAnsi="Arial" w:cs="Arial"/>
        </w:rPr>
        <w:t xml:space="preserve">Dialog s socialnimi partnerji je potekal pred sejo </w:t>
      </w:r>
      <w:r w:rsidRPr="00FC6E3F">
        <w:rPr>
          <w:rFonts w:ascii="Arial" w:hAnsi="Arial" w:cs="Arial"/>
        </w:rPr>
        <w:t xml:space="preserve">državnega zbora, </w:t>
      </w:r>
      <w:r w:rsidR="00B877FC" w:rsidRPr="00FC6E3F">
        <w:rPr>
          <w:rFonts w:ascii="Arial" w:hAnsi="Arial" w:cs="Arial"/>
        </w:rPr>
        <w:t xml:space="preserve">bili pa so s predlogom seznanjeni. </w:t>
      </w:r>
    </w:p>
    <w:p w14:paraId="414CC7B5" w14:textId="77777777" w:rsidR="00C83D81" w:rsidRPr="00FC6E3F" w:rsidRDefault="005F48AF" w:rsidP="000F2F05">
      <w:pPr>
        <w:jc w:val="both"/>
        <w:rPr>
          <w:rFonts w:ascii="Arial" w:hAnsi="Arial" w:cs="Arial"/>
        </w:rPr>
      </w:pPr>
      <w:r w:rsidRPr="00FC6E3F">
        <w:rPr>
          <w:rFonts w:ascii="Arial" w:hAnsi="Arial" w:cs="Arial"/>
          <w:b/>
        </w:rPr>
        <w:t>S</w:t>
      </w:r>
      <w:r w:rsidR="00B877FC" w:rsidRPr="00FC6E3F">
        <w:rPr>
          <w:rFonts w:ascii="Arial" w:hAnsi="Arial" w:cs="Arial"/>
          <w:b/>
        </w:rPr>
        <w:t xml:space="preserve">ocialni partnerji </w:t>
      </w:r>
      <w:r w:rsidRPr="00FC6E3F">
        <w:rPr>
          <w:rFonts w:ascii="Arial" w:hAnsi="Arial" w:cs="Arial"/>
          <w:b/>
        </w:rPr>
        <w:t>so bili vklju</w:t>
      </w:r>
      <w:r w:rsidR="00B877FC" w:rsidRPr="00FC6E3F">
        <w:rPr>
          <w:rFonts w:ascii="Arial" w:hAnsi="Arial" w:cs="Arial"/>
          <w:b/>
        </w:rPr>
        <w:t xml:space="preserve">čeni </w:t>
      </w:r>
      <w:r w:rsidRPr="00FC6E3F">
        <w:rPr>
          <w:rFonts w:ascii="Arial" w:hAnsi="Arial" w:cs="Arial"/>
          <w:b/>
        </w:rPr>
        <w:t xml:space="preserve">v </w:t>
      </w:r>
      <w:r w:rsidR="00B877FC" w:rsidRPr="00FC6E3F">
        <w:rPr>
          <w:rFonts w:ascii="Arial" w:hAnsi="Arial" w:cs="Arial"/>
          <w:b/>
        </w:rPr>
        <w:t>pogajanj</w:t>
      </w:r>
      <w:r w:rsidRPr="00FC6E3F">
        <w:rPr>
          <w:rFonts w:ascii="Arial" w:hAnsi="Arial" w:cs="Arial"/>
          <w:b/>
        </w:rPr>
        <w:t>a</w:t>
      </w:r>
      <w:r w:rsidR="00B877FC" w:rsidRPr="00FC6E3F">
        <w:rPr>
          <w:rFonts w:ascii="Arial" w:hAnsi="Arial" w:cs="Arial"/>
          <w:b/>
        </w:rPr>
        <w:t xml:space="preserve"> glede minimalne plače</w:t>
      </w:r>
      <w:r w:rsidR="00B877FC" w:rsidRPr="00FC6E3F">
        <w:rPr>
          <w:rFonts w:ascii="Arial" w:hAnsi="Arial" w:cs="Arial"/>
        </w:rPr>
        <w:t>, saj je minister Cigler Kralj 19. januarja 202</w:t>
      </w:r>
      <w:r w:rsidRPr="00FC6E3F">
        <w:rPr>
          <w:rFonts w:ascii="Arial" w:hAnsi="Arial" w:cs="Arial"/>
        </w:rPr>
        <w:t>1</w:t>
      </w:r>
      <w:r w:rsidR="00B877FC" w:rsidRPr="00FC6E3F">
        <w:rPr>
          <w:rFonts w:ascii="Arial" w:hAnsi="Arial" w:cs="Arial"/>
        </w:rPr>
        <w:t xml:space="preserve"> z njimi opravil posvetovanje glede nove višine minimalne plače. Minister se je zavzel za dvig minimalne plače, obenem pa predlagal, da dvig minimalne plače delodajalcem začasno subvencionira država. Ob tem je minister poudaril:</w:t>
      </w:r>
      <w:r w:rsidR="00B64993" w:rsidRPr="00FC6E3F">
        <w:rPr>
          <w:rFonts w:ascii="Arial" w:hAnsi="Arial" w:cs="Arial"/>
        </w:rPr>
        <w:t xml:space="preserve"> </w:t>
      </w:r>
      <w:r w:rsidR="00B64993" w:rsidRPr="00FC6E3F">
        <w:rPr>
          <w:rFonts w:ascii="Arial" w:hAnsi="Arial" w:cs="Arial"/>
          <w:i/>
        </w:rPr>
        <w:t>"Kot minister za delo ne smem spregledati na eni strani zaposlenih, ki si za pošteno delo zaslužijo dostojno plačilo - in neto plače v Sloveniji so prenizke - na drugi strani pa delodajalcev, ki bodo nosili težji del dviga minimalne plače.</w:t>
      </w:r>
      <w:r w:rsidR="00B64993" w:rsidRPr="00FC6E3F">
        <w:rPr>
          <w:rFonts w:ascii="Arial" w:hAnsi="Arial" w:cs="Arial"/>
        </w:rPr>
        <w:t>"</w:t>
      </w:r>
      <w:r w:rsidR="004319EB" w:rsidRPr="00FC6E3F">
        <w:rPr>
          <w:rStyle w:val="Sprotnaopomba-sklic"/>
          <w:rFonts w:ascii="Arial" w:hAnsi="Arial" w:cs="Arial"/>
        </w:rPr>
        <w:footnoteReference w:id="20"/>
      </w:r>
      <w:r w:rsidR="00B877FC" w:rsidRPr="00FC6E3F">
        <w:rPr>
          <w:rFonts w:ascii="Arial" w:hAnsi="Arial" w:cs="Arial"/>
        </w:rPr>
        <w:t>Iz navedenega je jasno, da minister nikakor ne pozablja na delavce ter se v svojih izjavah, intervencijah in ravnanju zanje vedno zavzema, ob doslednem zavedanju pomena trdnega gospodarstva in blaginje za vse.</w:t>
      </w:r>
    </w:p>
    <w:p w14:paraId="7F989486" w14:textId="77777777" w:rsidR="006D04E3" w:rsidRDefault="006D04E3">
      <w:pPr>
        <w:rPr>
          <w:rFonts w:ascii="Arial" w:eastAsiaTheme="majorEastAsia" w:hAnsi="Arial" w:cs="Arial"/>
          <w:b/>
          <w:color w:val="000000" w:themeColor="text1"/>
        </w:rPr>
      </w:pPr>
      <w:bookmarkStart w:id="6" w:name="_Toc62404315"/>
      <w:r>
        <w:rPr>
          <w:rFonts w:ascii="Arial" w:hAnsi="Arial" w:cs="Arial"/>
          <w:b/>
          <w:color w:val="000000" w:themeColor="text1"/>
        </w:rPr>
        <w:br w:type="page"/>
      </w:r>
    </w:p>
    <w:p w14:paraId="2F2C7251" w14:textId="5E084DAB" w:rsidR="006C0814" w:rsidRPr="00FC6E3F" w:rsidRDefault="00EC5669" w:rsidP="000F2F05">
      <w:pPr>
        <w:pStyle w:val="Naslov2"/>
        <w:jc w:val="both"/>
        <w:rPr>
          <w:rFonts w:ascii="Arial" w:hAnsi="Arial" w:cs="Arial"/>
          <w:b/>
          <w:color w:val="000000" w:themeColor="text1"/>
          <w:sz w:val="22"/>
          <w:szCs w:val="22"/>
        </w:rPr>
      </w:pPr>
      <w:r w:rsidRPr="00FC6E3F">
        <w:rPr>
          <w:rFonts w:ascii="Arial" w:hAnsi="Arial" w:cs="Arial"/>
          <w:b/>
          <w:color w:val="000000" w:themeColor="text1"/>
          <w:sz w:val="22"/>
          <w:szCs w:val="22"/>
        </w:rPr>
        <w:lastRenderedPageBreak/>
        <w:t xml:space="preserve">4. </w:t>
      </w:r>
      <w:r w:rsidR="006C0814" w:rsidRPr="00FC6E3F">
        <w:rPr>
          <w:rFonts w:ascii="Arial" w:hAnsi="Arial" w:cs="Arial"/>
          <w:b/>
          <w:color w:val="000000" w:themeColor="text1"/>
          <w:sz w:val="22"/>
          <w:szCs w:val="22"/>
        </w:rPr>
        <w:t>Dodelitev sredstev na Javnem razpisu pomoči za ranljive skupine prebivalstva zaradi epidemije Covid-19</w:t>
      </w:r>
    </w:p>
    <w:bookmarkEnd w:id="6"/>
    <w:p w14:paraId="4E94B3FA" w14:textId="77777777" w:rsidR="00F73DE1" w:rsidRPr="00FC6E3F" w:rsidRDefault="00F73DE1" w:rsidP="000F2F05">
      <w:pPr>
        <w:jc w:val="both"/>
        <w:rPr>
          <w:rFonts w:ascii="Arial" w:hAnsi="Arial" w:cs="Arial"/>
        </w:rPr>
      </w:pPr>
    </w:p>
    <w:p w14:paraId="0F45FAD6" w14:textId="05F7052B" w:rsidR="00117701" w:rsidRPr="00FC6E3F" w:rsidRDefault="00117701" w:rsidP="000F2F05">
      <w:pPr>
        <w:jc w:val="both"/>
        <w:rPr>
          <w:rFonts w:ascii="Arial" w:hAnsi="Arial" w:cs="Arial"/>
          <w:b/>
        </w:rPr>
      </w:pPr>
      <w:r w:rsidRPr="00FC6E3F">
        <w:rPr>
          <w:rFonts w:ascii="Arial" w:hAnsi="Arial" w:cs="Arial"/>
        </w:rPr>
        <w:t>Javni razpis pomoč za ranljive skupine prebivalstva zaradi epidemije Covid-19 se financira iz evropskih sredste</w:t>
      </w:r>
      <w:r w:rsidR="00F73DE1" w:rsidRPr="00FC6E3F">
        <w:rPr>
          <w:rFonts w:ascii="Arial" w:hAnsi="Arial" w:cs="Arial"/>
        </w:rPr>
        <w:t>v</w:t>
      </w:r>
      <w:r w:rsidRPr="00FC6E3F">
        <w:rPr>
          <w:rFonts w:ascii="Arial" w:hAnsi="Arial" w:cs="Arial"/>
        </w:rPr>
        <w:t xml:space="preserve"> in je bil </w:t>
      </w:r>
      <w:r w:rsidRPr="00FC6E3F">
        <w:rPr>
          <w:rFonts w:ascii="Arial" w:hAnsi="Arial" w:cs="Arial"/>
          <w:b/>
        </w:rPr>
        <w:t>pripravljen z</w:t>
      </w:r>
      <w:r w:rsidR="00B93508" w:rsidRPr="00FC6E3F">
        <w:rPr>
          <w:rFonts w:ascii="Arial" w:hAnsi="Arial" w:cs="Arial"/>
          <w:b/>
        </w:rPr>
        <w:t xml:space="preserve"> namenom pomoči </w:t>
      </w:r>
      <w:r w:rsidRPr="00FC6E3F">
        <w:rPr>
          <w:rFonts w:ascii="Arial" w:hAnsi="Arial" w:cs="Arial"/>
          <w:b/>
        </w:rPr>
        <w:t xml:space="preserve">ranljivim skupinam, ki jih je kriza epidemije najbolj prizadela, in to tam, kjer jo najbolj potrebujejo. </w:t>
      </w:r>
      <w:r w:rsidRPr="00FC6E3F">
        <w:rPr>
          <w:rFonts w:ascii="Arial" w:hAnsi="Arial" w:cs="Arial"/>
        </w:rPr>
        <w:t xml:space="preserve">Ministrstvo je ta razpis, ki je bil sicer izveden kot prvi takšne vrste, pripravilo v dobri veri, da bo </w:t>
      </w:r>
      <w:r w:rsidRPr="00FC6E3F">
        <w:rPr>
          <w:rFonts w:ascii="Arial" w:hAnsi="Arial" w:cs="Arial"/>
          <w:b/>
        </w:rPr>
        <w:t>pomoč dosegla čim bolj različne</w:t>
      </w:r>
      <w:r w:rsidR="00F73DE1" w:rsidRPr="00FC6E3F">
        <w:rPr>
          <w:rFonts w:ascii="Arial" w:hAnsi="Arial" w:cs="Arial"/>
          <w:b/>
        </w:rPr>
        <w:t xml:space="preserve"> ranljive</w:t>
      </w:r>
      <w:r w:rsidRPr="00FC6E3F">
        <w:rPr>
          <w:rFonts w:ascii="Arial" w:hAnsi="Arial" w:cs="Arial"/>
          <w:b/>
        </w:rPr>
        <w:t xml:space="preserve"> skupine.</w:t>
      </w:r>
    </w:p>
    <w:p w14:paraId="708DE383" w14:textId="0B6E7EB5" w:rsidR="005C3690" w:rsidRPr="00FC6E3F" w:rsidRDefault="005C3690" w:rsidP="005C3690">
      <w:pPr>
        <w:rPr>
          <w:rFonts w:ascii="Arial" w:hAnsi="Arial" w:cs="Arial"/>
        </w:rPr>
      </w:pPr>
      <w:r w:rsidRPr="00FC6E3F">
        <w:rPr>
          <w:rFonts w:ascii="Arial" w:hAnsi="Arial" w:cs="Arial"/>
        </w:rPr>
        <w:t xml:space="preserve">MDDSZ je </w:t>
      </w:r>
      <w:r w:rsidR="00DA315A">
        <w:rPr>
          <w:rFonts w:ascii="Arial" w:hAnsi="Arial" w:cs="Arial"/>
        </w:rPr>
        <w:t>leta 2020</w:t>
      </w:r>
      <w:r w:rsidRPr="00FC6E3F">
        <w:rPr>
          <w:rFonts w:ascii="Arial" w:hAnsi="Arial" w:cs="Arial"/>
        </w:rPr>
        <w:t xml:space="preserve"> zagotovil</w:t>
      </w:r>
      <w:r w:rsidR="009E7EAE">
        <w:rPr>
          <w:rFonts w:ascii="Arial" w:hAnsi="Arial" w:cs="Arial"/>
        </w:rPr>
        <w:t>o</w:t>
      </w:r>
      <w:r w:rsidRPr="005C3690">
        <w:rPr>
          <w:rFonts w:ascii="Arial" w:hAnsi="Arial" w:cs="Arial"/>
        </w:rPr>
        <w:t xml:space="preserve"> dodatna sredstva, ki </w:t>
      </w:r>
      <w:r w:rsidR="00DA315A">
        <w:rPr>
          <w:rFonts w:ascii="Arial" w:hAnsi="Arial" w:cs="Arial"/>
        </w:rPr>
        <w:t xml:space="preserve">so bila iz EU skladov namenjena </w:t>
      </w:r>
      <w:r w:rsidRPr="005C3690">
        <w:rPr>
          <w:rFonts w:ascii="Arial" w:hAnsi="Arial" w:cs="Arial"/>
        </w:rPr>
        <w:t xml:space="preserve">za obvladovanje posledic epidemije. K temu so </w:t>
      </w:r>
      <w:r w:rsidR="00DA315A">
        <w:rPr>
          <w:rFonts w:ascii="Arial" w:hAnsi="Arial" w:cs="Arial"/>
        </w:rPr>
        <w:t>ministrstvo</w:t>
      </w:r>
      <w:r w:rsidRPr="005C3690">
        <w:rPr>
          <w:rFonts w:ascii="Arial" w:hAnsi="Arial" w:cs="Arial"/>
        </w:rPr>
        <w:t xml:space="preserve"> pozvali sami predstavniki NVO, ki so se soočali z izjemnimi potrebami po pomoči na terenu. </w:t>
      </w:r>
      <w:r w:rsidRPr="005C3690">
        <w:rPr>
          <w:rFonts w:ascii="Arial" w:hAnsi="Arial" w:cs="Arial"/>
          <w:b/>
        </w:rPr>
        <w:t xml:space="preserve">Zato </w:t>
      </w:r>
      <w:r w:rsidR="004F5C4E">
        <w:rPr>
          <w:rFonts w:ascii="Arial" w:hAnsi="Arial" w:cs="Arial"/>
          <w:b/>
        </w:rPr>
        <w:t>so se na MDDSZ</w:t>
      </w:r>
      <w:r w:rsidRPr="005C3690">
        <w:rPr>
          <w:rFonts w:ascii="Arial" w:hAnsi="Arial" w:cs="Arial"/>
          <w:b/>
        </w:rPr>
        <w:t xml:space="preserve"> se odločili, da</w:t>
      </w:r>
      <w:r w:rsidR="004F5C4E">
        <w:rPr>
          <w:rFonts w:ascii="Arial" w:hAnsi="Arial" w:cs="Arial"/>
          <w:b/>
        </w:rPr>
        <w:t xml:space="preserve"> se</w:t>
      </w:r>
      <w:r w:rsidRPr="005C3690">
        <w:rPr>
          <w:rFonts w:ascii="Arial" w:hAnsi="Arial" w:cs="Arial"/>
          <w:b/>
        </w:rPr>
        <w:t xml:space="preserve"> sredstva, ki jih je EU sprostila za pomoč ob epidemiji</w:t>
      </w:r>
      <w:r w:rsidR="004F5C4E">
        <w:rPr>
          <w:rFonts w:ascii="Arial" w:hAnsi="Arial" w:cs="Arial"/>
          <w:b/>
        </w:rPr>
        <w:t>, v skladu s pravili EU namenijo</w:t>
      </w:r>
      <w:r w:rsidRPr="005C3690">
        <w:rPr>
          <w:rFonts w:ascii="Arial" w:hAnsi="Arial" w:cs="Arial"/>
          <w:b/>
        </w:rPr>
        <w:t xml:space="preserve"> za javni razpis za sofinanciranje projektov za pomoč najbolj ranljivim skupinam prebivalcev zaradi epidemije covid-19.</w:t>
      </w:r>
    </w:p>
    <w:p w14:paraId="3229A8A6" w14:textId="77777777" w:rsidR="00F73DE1" w:rsidRPr="00FC6E3F" w:rsidRDefault="00117701" w:rsidP="000F2F05">
      <w:pPr>
        <w:jc w:val="both"/>
        <w:rPr>
          <w:rFonts w:ascii="Arial" w:hAnsi="Arial" w:cs="Arial"/>
          <w:b/>
        </w:rPr>
      </w:pPr>
      <w:r w:rsidRPr="00FC6E3F">
        <w:rPr>
          <w:rFonts w:ascii="Arial" w:hAnsi="Arial" w:cs="Arial"/>
        </w:rPr>
        <w:t xml:space="preserve">Razpisno dokumentacijo so </w:t>
      </w:r>
      <w:r w:rsidRPr="00FC6E3F">
        <w:rPr>
          <w:rFonts w:ascii="Arial" w:hAnsi="Arial" w:cs="Arial"/>
          <w:b/>
        </w:rPr>
        <w:t>pripravile </w:t>
      </w:r>
      <w:r w:rsidRPr="00FC6E3F">
        <w:rPr>
          <w:rFonts w:ascii="Arial" w:hAnsi="Arial" w:cs="Arial"/>
          <w:b/>
          <w:bCs/>
        </w:rPr>
        <w:t>strokovne službe</w:t>
      </w:r>
      <w:r w:rsidRPr="00FC6E3F">
        <w:rPr>
          <w:rFonts w:ascii="Arial" w:hAnsi="Arial" w:cs="Arial"/>
          <w:b/>
        </w:rPr>
        <w:t> na Ministrstvu za delo, družino, soc</w:t>
      </w:r>
      <w:r w:rsidR="00F73DE1" w:rsidRPr="00FC6E3F">
        <w:rPr>
          <w:rFonts w:ascii="Arial" w:hAnsi="Arial" w:cs="Arial"/>
          <w:b/>
        </w:rPr>
        <w:t xml:space="preserve">ialne zadeve in enake možnosti </w:t>
      </w:r>
      <w:r w:rsidRPr="00FC6E3F">
        <w:rPr>
          <w:rFonts w:ascii="Arial" w:hAnsi="Arial" w:cs="Arial"/>
          <w:b/>
        </w:rPr>
        <w:t xml:space="preserve">v </w:t>
      </w:r>
      <w:r w:rsidR="00F73DE1" w:rsidRPr="00FC6E3F">
        <w:rPr>
          <w:rFonts w:ascii="Arial" w:hAnsi="Arial" w:cs="Arial"/>
          <w:b/>
        </w:rPr>
        <w:t xml:space="preserve">sodelovanju s </w:t>
      </w:r>
      <w:r w:rsidRPr="00FC6E3F">
        <w:rPr>
          <w:rFonts w:ascii="Arial" w:hAnsi="Arial" w:cs="Arial"/>
          <w:b/>
          <w:bCs/>
        </w:rPr>
        <w:t>Službo vlade za razvoj in evropsko kohezijsko politiko</w:t>
      </w:r>
      <w:r w:rsidR="00F73DE1" w:rsidRPr="00FC6E3F">
        <w:rPr>
          <w:rFonts w:ascii="Arial" w:hAnsi="Arial" w:cs="Arial"/>
          <w:b/>
        </w:rPr>
        <w:t>, saj gre za evropska sredstva.</w:t>
      </w:r>
    </w:p>
    <w:p w14:paraId="0A9BF416" w14:textId="44670993" w:rsidR="00F73DE1" w:rsidRPr="00FC6E3F" w:rsidRDefault="00F73DE1" w:rsidP="000F2F05">
      <w:pPr>
        <w:jc w:val="both"/>
        <w:rPr>
          <w:rFonts w:ascii="Arial" w:hAnsi="Arial" w:cs="Arial"/>
          <w:b/>
        </w:rPr>
      </w:pPr>
      <w:r w:rsidRPr="00FC6E3F">
        <w:rPr>
          <w:rFonts w:ascii="Arial" w:hAnsi="Arial" w:cs="Arial"/>
          <w:b/>
        </w:rPr>
        <w:t>Razpis je bil objavljen 19. 6. 2020.</w:t>
      </w:r>
    </w:p>
    <w:p w14:paraId="6C11923F" w14:textId="61DBDF29" w:rsidR="00117701" w:rsidRPr="00FC6E3F" w:rsidRDefault="00F73DE1" w:rsidP="000F2F05">
      <w:pPr>
        <w:jc w:val="both"/>
        <w:rPr>
          <w:rFonts w:ascii="Arial" w:hAnsi="Arial" w:cs="Arial"/>
          <w:b/>
        </w:rPr>
      </w:pPr>
      <w:r w:rsidRPr="00FC6E3F">
        <w:rPr>
          <w:rFonts w:ascii="Arial" w:hAnsi="Arial" w:cs="Arial"/>
        </w:rPr>
        <w:t xml:space="preserve">Formalno popolne in </w:t>
      </w:r>
      <w:r w:rsidR="00117701" w:rsidRPr="00FC6E3F">
        <w:rPr>
          <w:rFonts w:ascii="Arial" w:hAnsi="Arial" w:cs="Arial"/>
        </w:rPr>
        <w:t>pravočasno prispele vloge, ki so izpolnjevale vse pogoje za kandidiranje na javnem razpisu, je komisija ocenila po merilih za ocenjevanje vlog, ki so bila navedena v razpisni dokumentaciji, sice</w:t>
      </w:r>
      <w:r w:rsidRPr="00FC6E3F">
        <w:rPr>
          <w:rFonts w:ascii="Arial" w:hAnsi="Arial" w:cs="Arial"/>
        </w:rPr>
        <w:t>r dostopni na spletnem portalu g</w:t>
      </w:r>
      <w:r w:rsidR="00117701" w:rsidRPr="00FC6E3F">
        <w:rPr>
          <w:rFonts w:ascii="Arial" w:hAnsi="Arial" w:cs="Arial"/>
        </w:rPr>
        <w:t xml:space="preserve">ov.si. Razpisna dokumentacija jasno določa pogoje in je še danes objavljena na spletni strani gov.si. </w:t>
      </w:r>
    </w:p>
    <w:p w14:paraId="02770DE0" w14:textId="040E0E6D" w:rsidR="00117701" w:rsidRPr="00FC6E3F" w:rsidRDefault="00117701" w:rsidP="000F2F05">
      <w:pPr>
        <w:jc w:val="both"/>
        <w:rPr>
          <w:rFonts w:ascii="Arial" w:hAnsi="Arial" w:cs="Arial"/>
          <w:b/>
        </w:rPr>
      </w:pPr>
      <w:r w:rsidRPr="00FC6E3F">
        <w:rPr>
          <w:rFonts w:ascii="Arial" w:hAnsi="Arial" w:cs="Arial"/>
        </w:rPr>
        <w:t>Med prijavitelji, ki so formalno zadostili razpisnim pogojem, je komisija najvišje ocenila </w:t>
      </w:r>
      <w:r w:rsidRPr="00FC6E3F">
        <w:rPr>
          <w:rFonts w:ascii="Arial" w:hAnsi="Arial" w:cs="Arial"/>
          <w:b/>
          <w:bCs/>
        </w:rPr>
        <w:t>17 od 135</w:t>
      </w:r>
      <w:r w:rsidRPr="00FC6E3F">
        <w:rPr>
          <w:rFonts w:ascii="Arial" w:hAnsi="Arial" w:cs="Arial"/>
        </w:rPr>
        <w:t> </w:t>
      </w:r>
      <w:r w:rsidRPr="00FC6E3F">
        <w:rPr>
          <w:rFonts w:ascii="Arial" w:hAnsi="Arial" w:cs="Arial"/>
          <w:b/>
          <w:bCs/>
        </w:rPr>
        <w:t>prijavljenih organizacij</w:t>
      </w:r>
      <w:r w:rsidRPr="00FC6E3F">
        <w:rPr>
          <w:rFonts w:ascii="Arial" w:hAnsi="Arial" w:cs="Arial"/>
        </w:rPr>
        <w:t xml:space="preserve">, med katere je bilo </w:t>
      </w:r>
      <w:r w:rsidR="00F73DE1" w:rsidRPr="00FC6E3F">
        <w:rPr>
          <w:rFonts w:ascii="Arial" w:hAnsi="Arial" w:cs="Arial"/>
          <w:b/>
        </w:rPr>
        <w:t>razdeljenih 1.911.951,66 EUR</w:t>
      </w:r>
      <w:r w:rsidRPr="00FC6E3F">
        <w:rPr>
          <w:rFonts w:ascii="Arial" w:hAnsi="Arial" w:cs="Arial"/>
        </w:rPr>
        <w:t xml:space="preserve">. Šest prijav je prišlo prepozno, 129 vlog je bilo formalno popolnih, od tega jih 7 ni izpolnjevalo pogojev. 122 vlog je doseglo minimalni kakovostni kriterij in so šle v ocenjevanje s strani komisije, pri čemer je bila vsaka </w:t>
      </w:r>
      <w:r w:rsidRPr="00FC6E3F">
        <w:rPr>
          <w:rFonts w:ascii="Arial" w:hAnsi="Arial" w:cs="Arial"/>
          <w:b/>
        </w:rPr>
        <w:t>vloga ocenjena s strani treh različnih ocenjevalcev.</w:t>
      </w:r>
    </w:p>
    <w:p w14:paraId="4B4099D0" w14:textId="7DA89FC1" w:rsidR="00F401C2" w:rsidRPr="00FC6E3F" w:rsidRDefault="00117701" w:rsidP="000F2F05">
      <w:pPr>
        <w:jc w:val="both"/>
        <w:rPr>
          <w:rFonts w:ascii="Arial" w:hAnsi="Arial" w:cs="Arial"/>
          <w:b/>
          <w:bCs/>
        </w:rPr>
      </w:pPr>
      <w:r w:rsidRPr="00FC6E3F">
        <w:rPr>
          <w:rFonts w:ascii="Arial" w:hAnsi="Arial" w:cs="Arial"/>
        </w:rPr>
        <w:t>V sklopu razpisa so lahko prijavljene organizacije zaprosi</w:t>
      </w:r>
      <w:r w:rsidR="00F73DE1" w:rsidRPr="00FC6E3F">
        <w:rPr>
          <w:rFonts w:ascii="Arial" w:hAnsi="Arial" w:cs="Arial"/>
        </w:rPr>
        <w:t>le za do največ 130.200,00 EUR</w:t>
      </w:r>
      <w:r w:rsidRPr="00FC6E3F">
        <w:rPr>
          <w:rFonts w:ascii="Arial" w:hAnsi="Arial" w:cs="Arial"/>
        </w:rPr>
        <w:t xml:space="preserve"> sredstev za sofinanciranje skupnih upravičenih stroškov projekta. Vse organizacije, ki so bile na razpisu izbrane, </w:t>
      </w:r>
      <w:r w:rsidRPr="00FC6E3F">
        <w:rPr>
          <w:rFonts w:ascii="Arial" w:hAnsi="Arial" w:cs="Arial"/>
          <w:b/>
          <w:bCs/>
        </w:rPr>
        <w:t>so prejele dodeljena sredstva v višini zaprošenih sredstev. Organizacije, ki so se prijavile na razpis, so same določile višino sredstev, ki jih potrebujejo za svoje programe, vsem 17 izbranim organizacijam pa je komisija razdelila v celoti zaprošena sredstva, kakršno koli zniževanje bi bilo tudi v nasprotju z razpisnimi pogoji.</w:t>
      </w:r>
    </w:p>
    <w:p w14:paraId="781746F5" w14:textId="063538ED" w:rsidR="00F73DE1" w:rsidRPr="00FC6E3F" w:rsidRDefault="00F73DE1" w:rsidP="00F73DE1">
      <w:pPr>
        <w:jc w:val="both"/>
        <w:rPr>
          <w:rFonts w:ascii="Arial" w:hAnsi="Arial" w:cs="Arial"/>
        </w:rPr>
      </w:pPr>
      <w:r w:rsidRPr="00FC6E3F">
        <w:rPr>
          <w:rFonts w:ascii="Arial" w:hAnsi="Arial" w:cs="Arial"/>
          <w:b/>
        </w:rPr>
        <w:t>Ker gre za javni razpis, ki pokriva različna vsebinska področja dela ministrstva, so bili imenovani uslužbenci, ki pokrivajo različna področja na MDDSZ. Pri izboru je bilo ključno merilo strokovnost in pretekle izkušnje.</w:t>
      </w:r>
      <w:r w:rsidRPr="00FC6E3F">
        <w:rPr>
          <w:rFonts w:ascii="Arial" w:hAnsi="Arial" w:cs="Arial"/>
        </w:rPr>
        <w:t xml:space="preserve"> </w:t>
      </w:r>
      <w:r w:rsidR="006E533A">
        <w:rPr>
          <w:rFonts w:ascii="Arial" w:hAnsi="Arial" w:cs="Arial"/>
        </w:rPr>
        <w:t xml:space="preserve">Predsednica komisije </w:t>
      </w:r>
      <w:r w:rsidRPr="00FC6E3F">
        <w:rPr>
          <w:rFonts w:ascii="Arial" w:hAnsi="Arial" w:cs="Arial"/>
        </w:rPr>
        <w:t>Mateja Softić ima 14 letne izkušnje na področju vodenja, priprav in izvajanja evropskih projektov, vključno s področja sociale in trajnostnega razvoja zaposlovanja ranljivih skupin, zaposlovanja Romov, ter usposabljanjem za delo oseb s težavami v duševnem zdravju in vključevanjem ranljivih na trg dela (svetovanje za mlade, svetovanje za ženske idr.), kakor je bilo z MDDSZ odgovorjeno novinarki Barbari Eržen z Dela dne 20. 1. 2021</w:t>
      </w:r>
      <w:r w:rsidR="00B93508" w:rsidRPr="00FC6E3F">
        <w:rPr>
          <w:rFonts w:ascii="Arial" w:hAnsi="Arial" w:cs="Arial"/>
        </w:rPr>
        <w:t>.</w:t>
      </w:r>
    </w:p>
    <w:p w14:paraId="29F66E5F" w14:textId="5D0FDD01" w:rsidR="00A01B03" w:rsidRPr="00FC6E3F" w:rsidRDefault="00E22567" w:rsidP="00A01B03">
      <w:pPr>
        <w:jc w:val="both"/>
        <w:rPr>
          <w:rFonts w:ascii="Arial" w:hAnsi="Arial" w:cs="Arial"/>
        </w:rPr>
      </w:pPr>
      <w:r w:rsidRPr="00FC6E3F">
        <w:rPr>
          <w:rFonts w:ascii="Arial" w:hAnsi="Arial" w:cs="Arial"/>
        </w:rPr>
        <w:t>Vsi člani strokovne komisije so v skladu z Zakonom o javnim uslužbencih</w:t>
      </w:r>
      <w:r w:rsidR="00A01B03" w:rsidRPr="00FC6E3F">
        <w:rPr>
          <w:rFonts w:ascii="Arial" w:eastAsia="Times New Roman" w:hAnsi="Arial" w:cs="Arial"/>
          <w:lang w:eastAsia="sl-SI"/>
        </w:rPr>
        <w:t xml:space="preserve"> izvrševali svoje </w:t>
      </w:r>
      <w:r w:rsidR="00A01B03" w:rsidRPr="00FC6E3F">
        <w:rPr>
          <w:rFonts w:ascii="Arial" w:hAnsi="Arial" w:cs="Arial"/>
        </w:rPr>
        <w:t>naloge strokovno, vestno in pravočasno ter pri svojem delu ravnali po pravilih stroke.</w:t>
      </w:r>
      <w:r w:rsidR="00113006" w:rsidRPr="00FC6E3F">
        <w:rPr>
          <w:rFonts w:ascii="Arial" w:hAnsi="Arial" w:cs="Arial"/>
        </w:rPr>
        <w:t xml:space="preserve"> Skladno z 10. členom omenjenega zakona so </w:t>
      </w:r>
      <w:r w:rsidR="00A01B03" w:rsidRPr="00FC6E3F">
        <w:rPr>
          <w:rFonts w:ascii="Arial" w:hAnsi="Arial" w:cs="Arial"/>
        </w:rPr>
        <w:t xml:space="preserve">pri izvrševanju javnih nalog </w:t>
      </w:r>
      <w:r w:rsidR="00113006" w:rsidRPr="00FC6E3F">
        <w:rPr>
          <w:rFonts w:ascii="Arial" w:hAnsi="Arial" w:cs="Arial"/>
        </w:rPr>
        <w:t xml:space="preserve">ravnali </w:t>
      </w:r>
      <w:r w:rsidR="00A01B03" w:rsidRPr="00FC6E3F">
        <w:rPr>
          <w:rFonts w:ascii="Arial" w:hAnsi="Arial" w:cs="Arial"/>
        </w:rPr>
        <w:t>častno v skladu s pravili poklicne etike.</w:t>
      </w:r>
    </w:p>
    <w:p w14:paraId="5E8B682E" w14:textId="2529C943" w:rsidR="00B93508" w:rsidRPr="00FC6E3F" w:rsidRDefault="00B93508" w:rsidP="00B93508">
      <w:pPr>
        <w:jc w:val="both"/>
        <w:rPr>
          <w:rFonts w:ascii="Arial" w:hAnsi="Arial" w:cs="Arial"/>
        </w:rPr>
      </w:pPr>
      <w:r w:rsidRPr="00FC6E3F">
        <w:rPr>
          <w:rFonts w:ascii="Arial" w:hAnsi="Arial" w:cs="Arial"/>
        </w:rPr>
        <w:lastRenderedPageBreak/>
        <w:t xml:space="preserve">Sredstva </w:t>
      </w:r>
      <w:r w:rsidR="00113006" w:rsidRPr="00FC6E3F">
        <w:rPr>
          <w:rFonts w:ascii="Arial" w:hAnsi="Arial" w:cs="Arial"/>
        </w:rPr>
        <w:t xml:space="preserve">na razpisu </w:t>
      </w:r>
      <w:r w:rsidRPr="00FC6E3F">
        <w:rPr>
          <w:rFonts w:ascii="Arial" w:hAnsi="Arial" w:cs="Arial"/>
        </w:rPr>
        <w:t>so prejele številne nevladne organizacije z najrazličnejših področij delovanja, ki so v prijavi izpolnile pogoje in bodo najbolje poskrbele za pomoč najbolj ranljivim skupinam prebivalcev zaradi epidemije COVID-19. Med prejemniki so tudi Zveza prijateljev mladine, SOS telefon, Rdeči križ, Karitas, Kralji ulice, Spominčica in mnogi drugi.</w:t>
      </w:r>
    </w:p>
    <w:p w14:paraId="12C0D3D8" w14:textId="77777777" w:rsidR="00B93508" w:rsidRPr="00FC6E3F" w:rsidRDefault="00B93508" w:rsidP="00B93508">
      <w:pPr>
        <w:jc w:val="both"/>
        <w:rPr>
          <w:rFonts w:ascii="Arial" w:hAnsi="Arial" w:cs="Arial"/>
        </w:rPr>
      </w:pPr>
      <w:r w:rsidRPr="00FC6E3F">
        <w:rPr>
          <w:rFonts w:ascii="Arial" w:hAnsi="Arial" w:cs="Arial"/>
        </w:rPr>
        <w:t>Še enkrat poudarjamo, da so organizacije, ki so se prijavile na razpis, same določile višino sredstev, ki jih potrebujejo za svoje programe, vsem 17 izbranim organizacijam pa je komisija razdelila v celoti zaprošena sredstva, kakršno koli zniževanje bi bilo tudi v nasprotju z razpisnimi pogoji.</w:t>
      </w:r>
    </w:p>
    <w:p w14:paraId="4DB0CBB7" w14:textId="4E8A8AC8" w:rsidR="00117701" w:rsidRPr="00FC6E3F" w:rsidRDefault="00053CE5" w:rsidP="000F2F05">
      <w:pPr>
        <w:jc w:val="both"/>
        <w:rPr>
          <w:rFonts w:ascii="Arial" w:hAnsi="Arial" w:cs="Arial"/>
        </w:rPr>
      </w:pPr>
      <w:r w:rsidRPr="00FC6E3F">
        <w:rPr>
          <w:rFonts w:ascii="Arial" w:hAnsi="Arial" w:cs="Arial"/>
          <w:b/>
        </w:rPr>
        <w:t>Minister se je soustanoviteljem Zavoda Iskreni priključil 12 let po ustanovitvi zavoda, nato pa se iz njih ter organov zavoda izključil lansko leto, pred nastopom ministrske funkcije.</w:t>
      </w:r>
      <w:r w:rsidR="004319EB" w:rsidRPr="00FC6E3F">
        <w:rPr>
          <w:rStyle w:val="Sprotnaopomba-sklic"/>
          <w:rFonts w:ascii="Arial" w:hAnsi="Arial" w:cs="Arial"/>
          <w:b/>
        </w:rPr>
        <w:footnoteReference w:id="21"/>
      </w:r>
      <w:r w:rsidRPr="00FC6E3F">
        <w:rPr>
          <w:rFonts w:ascii="Arial" w:hAnsi="Arial" w:cs="Arial"/>
        </w:rPr>
        <w:tab/>
      </w:r>
    </w:p>
    <w:p w14:paraId="6AAE67FC" w14:textId="1441C2B1" w:rsidR="00113006" w:rsidRPr="00FC6E3F" w:rsidRDefault="00117701" w:rsidP="000F2F05">
      <w:pPr>
        <w:jc w:val="both"/>
        <w:rPr>
          <w:rFonts w:ascii="Arial" w:hAnsi="Arial" w:cs="Arial"/>
        </w:rPr>
      </w:pPr>
      <w:r w:rsidRPr="00FC6E3F">
        <w:rPr>
          <w:rFonts w:ascii="Arial" w:hAnsi="Arial" w:cs="Arial"/>
        </w:rPr>
        <w:t>Z</w:t>
      </w:r>
      <w:r w:rsidR="00053CE5" w:rsidRPr="00FC6E3F">
        <w:rPr>
          <w:rFonts w:ascii="Arial" w:hAnsi="Arial" w:cs="Arial"/>
        </w:rPr>
        <w:t>a Zavod Iskreni</w:t>
      </w:r>
      <w:r w:rsidRPr="00FC6E3F">
        <w:rPr>
          <w:rFonts w:ascii="Arial" w:hAnsi="Arial" w:cs="Arial"/>
        </w:rPr>
        <w:t xml:space="preserve"> je v preteklosti</w:t>
      </w:r>
      <w:r w:rsidR="00053CE5" w:rsidRPr="00FC6E3F">
        <w:rPr>
          <w:rFonts w:ascii="Arial" w:hAnsi="Arial" w:cs="Arial"/>
        </w:rPr>
        <w:t xml:space="preserve"> opravljal prostovoljno delo, od katerega </w:t>
      </w:r>
      <w:r w:rsidRPr="00FC6E3F">
        <w:rPr>
          <w:rFonts w:ascii="Arial" w:hAnsi="Arial" w:cs="Arial"/>
        </w:rPr>
        <w:t>ni imel</w:t>
      </w:r>
      <w:r w:rsidR="00053CE5" w:rsidRPr="00FC6E3F">
        <w:rPr>
          <w:rFonts w:ascii="Arial" w:hAnsi="Arial" w:cs="Arial"/>
        </w:rPr>
        <w:t xml:space="preserve"> nobene finančne koristi. Ker opravlja tudi ministrsko funkcijo, je izločen iz vseh postopkov, ki bi lahko bili potencialno konfliktni – tako na str</w:t>
      </w:r>
      <w:r w:rsidR="00113006" w:rsidRPr="00FC6E3F">
        <w:rPr>
          <w:rFonts w:ascii="Arial" w:hAnsi="Arial" w:cs="Arial"/>
        </w:rPr>
        <w:t>ani ministrstva kot tudi zavoda.</w:t>
      </w:r>
    </w:p>
    <w:p w14:paraId="029F7568" w14:textId="2D3BA4C6" w:rsidR="004319EB" w:rsidRPr="00FC6E3F" w:rsidRDefault="004319EB" w:rsidP="000F2F05">
      <w:pPr>
        <w:jc w:val="both"/>
        <w:rPr>
          <w:rFonts w:ascii="Arial" w:hAnsi="Arial" w:cs="Arial"/>
        </w:rPr>
      </w:pPr>
      <w:r w:rsidRPr="00FC6E3F">
        <w:rPr>
          <w:rFonts w:ascii="Arial" w:hAnsi="Arial" w:cs="Arial"/>
          <w:b/>
        </w:rPr>
        <w:t>Naj opozorimo tudi na odziv krovne mreže slovenskih nevladnih organizacij CNVOS dne 21.</w:t>
      </w:r>
      <w:r w:rsidR="00B93508" w:rsidRPr="00FC6E3F">
        <w:rPr>
          <w:rFonts w:ascii="Arial" w:hAnsi="Arial" w:cs="Arial"/>
          <w:b/>
        </w:rPr>
        <w:t xml:space="preserve"> </w:t>
      </w:r>
      <w:r w:rsidRPr="00FC6E3F">
        <w:rPr>
          <w:rFonts w:ascii="Arial" w:hAnsi="Arial" w:cs="Arial"/>
          <w:b/>
        </w:rPr>
        <w:t>1.</w:t>
      </w:r>
      <w:r w:rsidR="00B93508" w:rsidRPr="00FC6E3F">
        <w:rPr>
          <w:rFonts w:ascii="Arial" w:hAnsi="Arial" w:cs="Arial"/>
          <w:b/>
        </w:rPr>
        <w:t xml:space="preserve"> </w:t>
      </w:r>
      <w:r w:rsidRPr="00FC6E3F">
        <w:rPr>
          <w:rFonts w:ascii="Arial" w:hAnsi="Arial" w:cs="Arial"/>
          <w:b/>
        </w:rPr>
        <w:t xml:space="preserve">2021 na družbenem omrežju Facebook, kjer so zapisali, da samo dejstvo, da je resorni minister nekoč bil soustanovitelj zavoda, zakonsko ne predstavlja ovire, da zavod ne bi smel prejeti dotacije ministrstva. Nezakonito bi bilo, če bi minister ali njegov družinski član še vedno bil med ustanovitelji. V teh primerih namreč dotacije prepoveduje zakon o integriteti in preprečevanju korupcije. </w:t>
      </w:r>
      <w:r w:rsidRPr="00FC6E3F">
        <w:rPr>
          <w:rFonts w:ascii="Arial" w:hAnsi="Arial" w:cs="Arial"/>
        </w:rPr>
        <w:t>Ureditev, ki bi doktrinarno prepovedovala dotacije tudi v primerih nekdanje povezanosti med funkcionarji in nevladnimi organizacijami, glede na majhnost Slovenije tudi sicer enostavno ne bi bila smiselna. Civilnodružbeno angažiranje je med ljudmi smiselno spodbujati, medtem ko bi ga takšna prepoved zavirala, prav tako pa bi ovirala poklicno prehajanje med različnimi družbenimi sektorji. Kar bi samo siromašilo vse tri sektorje: javno upravo, gospodarstvo in nevladne organizacije.</w:t>
      </w:r>
    </w:p>
    <w:p w14:paraId="0D41B5C2" w14:textId="1FA296AB" w:rsidR="00053CE5" w:rsidRPr="00FC6E3F" w:rsidRDefault="00B93508" w:rsidP="000F2F05">
      <w:pPr>
        <w:jc w:val="both"/>
        <w:rPr>
          <w:rFonts w:ascii="Arial" w:hAnsi="Arial" w:cs="Arial"/>
        </w:rPr>
      </w:pPr>
      <w:r w:rsidRPr="00FC6E3F">
        <w:rPr>
          <w:rFonts w:ascii="Arial" w:hAnsi="Arial" w:cs="Arial"/>
          <w:b/>
        </w:rPr>
        <w:t>M</w:t>
      </w:r>
      <w:r w:rsidR="00053CE5" w:rsidRPr="00FC6E3F">
        <w:rPr>
          <w:rFonts w:ascii="Arial" w:hAnsi="Arial" w:cs="Arial"/>
          <w:b/>
        </w:rPr>
        <w:t xml:space="preserve">inister </w:t>
      </w:r>
      <w:r w:rsidRPr="00FC6E3F">
        <w:rPr>
          <w:rFonts w:ascii="Arial" w:hAnsi="Arial" w:cs="Arial"/>
          <w:b/>
        </w:rPr>
        <w:t xml:space="preserve">ni </w:t>
      </w:r>
      <w:r w:rsidR="00053CE5" w:rsidRPr="00FC6E3F">
        <w:rPr>
          <w:rFonts w:ascii="Arial" w:hAnsi="Arial" w:cs="Arial"/>
          <w:b/>
        </w:rPr>
        <w:t>v nobeni obl</w:t>
      </w:r>
      <w:r w:rsidRPr="00FC6E3F">
        <w:rPr>
          <w:rFonts w:ascii="Arial" w:hAnsi="Arial" w:cs="Arial"/>
          <w:b/>
        </w:rPr>
        <w:t xml:space="preserve">iki </w:t>
      </w:r>
      <w:r w:rsidR="00053CE5" w:rsidRPr="00FC6E3F">
        <w:rPr>
          <w:rFonts w:ascii="Arial" w:hAnsi="Arial" w:cs="Arial"/>
          <w:b/>
        </w:rPr>
        <w:t xml:space="preserve">ne sodeloval ne vplival </w:t>
      </w:r>
      <w:r w:rsidR="00117701" w:rsidRPr="00FC6E3F">
        <w:rPr>
          <w:rFonts w:ascii="Arial" w:hAnsi="Arial" w:cs="Arial"/>
          <w:b/>
        </w:rPr>
        <w:t>na postopek omenjenega razpisa,</w:t>
      </w:r>
      <w:r w:rsidR="00117701" w:rsidRPr="00FC6E3F">
        <w:rPr>
          <w:rFonts w:ascii="Arial" w:hAnsi="Arial" w:cs="Arial"/>
        </w:rPr>
        <w:t xml:space="preserve"> kar </w:t>
      </w:r>
      <w:r w:rsidRPr="00FC6E3F">
        <w:rPr>
          <w:rFonts w:ascii="Arial" w:hAnsi="Arial" w:cs="Arial"/>
        </w:rPr>
        <w:t>je bilo že pojasnjeno</w:t>
      </w:r>
      <w:r w:rsidR="00117701" w:rsidRPr="00FC6E3F">
        <w:rPr>
          <w:rFonts w:ascii="Arial" w:hAnsi="Arial" w:cs="Arial"/>
        </w:rPr>
        <w:t xml:space="preserve">. </w:t>
      </w:r>
      <w:r w:rsidR="00053CE5" w:rsidRPr="00FC6E3F">
        <w:rPr>
          <w:rFonts w:ascii="Arial" w:hAnsi="Arial" w:cs="Arial"/>
        </w:rPr>
        <w:t>Ravno tako ne drži trditev</w:t>
      </w:r>
      <w:r w:rsidRPr="00FC6E3F">
        <w:rPr>
          <w:rFonts w:ascii="Arial" w:hAnsi="Arial" w:cs="Arial"/>
        </w:rPr>
        <w:t xml:space="preserve"> predlagateljev</w:t>
      </w:r>
      <w:r w:rsidR="00053CE5" w:rsidRPr="00FC6E3F">
        <w:rPr>
          <w:rFonts w:ascii="Arial" w:hAnsi="Arial" w:cs="Arial"/>
        </w:rPr>
        <w:t>, da je odločitev o dodelitvi sredstev sprejel sam minister.</w:t>
      </w:r>
      <w:r w:rsidR="00117701" w:rsidRPr="00FC6E3F">
        <w:rPr>
          <w:rFonts w:ascii="Arial" w:hAnsi="Arial" w:cs="Arial"/>
        </w:rPr>
        <w:t xml:space="preserve"> Državni sekretar Cveto Uršič </w:t>
      </w:r>
      <w:r w:rsidRPr="00FC6E3F">
        <w:rPr>
          <w:rFonts w:ascii="Arial" w:hAnsi="Arial" w:cs="Arial"/>
        </w:rPr>
        <w:t xml:space="preserve">je po pooblastilu ministra podpisal sklepe, ni pa sodeloval pri odločanju o izbiri in delu strokovne komisije. </w:t>
      </w:r>
      <w:r w:rsidR="00D350C9" w:rsidRPr="00FC6E3F">
        <w:rPr>
          <w:rFonts w:ascii="Arial" w:hAnsi="Arial" w:cs="Arial"/>
        </w:rPr>
        <w:t>Ne drži trditev, da s</w:t>
      </w:r>
      <w:r w:rsidRPr="00FC6E3F">
        <w:rPr>
          <w:rFonts w:ascii="Arial" w:hAnsi="Arial" w:cs="Arial"/>
        </w:rPr>
        <w:t xml:space="preserve">lednji </w:t>
      </w:r>
      <w:r w:rsidR="00117701" w:rsidRPr="00FC6E3F">
        <w:rPr>
          <w:rFonts w:ascii="Arial" w:hAnsi="Arial" w:cs="Arial"/>
        </w:rPr>
        <w:t xml:space="preserve">na Karitasu ni zaposlen od marca 2019. </w:t>
      </w:r>
    </w:p>
    <w:p w14:paraId="7EE2A825" w14:textId="1E6AC624" w:rsidR="005C3690" w:rsidRPr="00FC6E3F" w:rsidRDefault="005C3690" w:rsidP="000F2F05">
      <w:pPr>
        <w:jc w:val="both"/>
        <w:rPr>
          <w:rFonts w:ascii="Arial" w:hAnsi="Arial" w:cs="Arial"/>
          <w:i/>
          <w:u w:val="single"/>
        </w:rPr>
      </w:pPr>
      <w:r w:rsidRPr="00FC6E3F">
        <w:rPr>
          <w:rFonts w:ascii="Arial" w:hAnsi="Arial" w:cs="Arial"/>
          <w:i/>
          <w:u w:val="single"/>
        </w:rPr>
        <w:t>Ukrepanje na področju družinske politike</w:t>
      </w:r>
    </w:p>
    <w:p w14:paraId="6FC8F480" w14:textId="08F1B6C8" w:rsidR="0087679B" w:rsidRPr="00FC6E3F" w:rsidRDefault="00D350C9" w:rsidP="004D355E">
      <w:pPr>
        <w:jc w:val="both"/>
        <w:rPr>
          <w:rFonts w:ascii="Arial" w:hAnsi="Arial" w:cs="Arial"/>
        </w:rPr>
      </w:pPr>
      <w:r w:rsidRPr="00FC6E3F">
        <w:rPr>
          <w:rFonts w:ascii="Arial" w:hAnsi="Arial" w:cs="Arial"/>
          <w:b/>
        </w:rPr>
        <w:t>M</w:t>
      </w:r>
      <w:r w:rsidR="00AF124A" w:rsidRPr="00FC6E3F">
        <w:rPr>
          <w:rFonts w:ascii="Arial" w:hAnsi="Arial" w:cs="Arial"/>
          <w:b/>
        </w:rPr>
        <w:t xml:space="preserve">inister Cigler Kralj </w:t>
      </w:r>
      <w:r w:rsidRPr="00FC6E3F">
        <w:rPr>
          <w:rFonts w:ascii="Arial" w:hAnsi="Arial" w:cs="Arial"/>
          <w:b/>
        </w:rPr>
        <w:t xml:space="preserve">je </w:t>
      </w:r>
      <w:r w:rsidR="00AF124A" w:rsidRPr="00FC6E3F">
        <w:rPr>
          <w:rFonts w:ascii="Arial" w:hAnsi="Arial" w:cs="Arial"/>
          <w:b/>
        </w:rPr>
        <w:t>velik zagovornik družinske politike.</w:t>
      </w:r>
      <w:r w:rsidR="00AF124A" w:rsidRPr="00FC6E3F">
        <w:rPr>
          <w:rFonts w:ascii="Arial" w:hAnsi="Arial" w:cs="Arial"/>
        </w:rPr>
        <w:t xml:space="preserve"> </w:t>
      </w:r>
      <w:r w:rsidR="00847D85" w:rsidRPr="00FC6E3F">
        <w:rPr>
          <w:rFonts w:ascii="Arial" w:hAnsi="Arial" w:cs="Arial"/>
        </w:rPr>
        <w:t xml:space="preserve">Družine in otroci kot njihov najranljivejši del v času epidemije Covid-19 pogosto nosijo dodatna bremena in so izpostavljeni številnim stiskam. </w:t>
      </w:r>
      <w:r w:rsidRPr="00FC6E3F">
        <w:rPr>
          <w:rFonts w:ascii="Arial" w:hAnsi="Arial" w:cs="Arial"/>
        </w:rPr>
        <w:t>Ravno v času aktualne</w:t>
      </w:r>
      <w:r w:rsidR="00491420">
        <w:rPr>
          <w:rFonts w:ascii="Arial" w:hAnsi="Arial" w:cs="Arial"/>
        </w:rPr>
        <w:t xml:space="preserve"> V</w:t>
      </w:r>
      <w:r w:rsidR="00AF124A" w:rsidRPr="00FC6E3F">
        <w:rPr>
          <w:rFonts w:ascii="Arial" w:hAnsi="Arial" w:cs="Arial"/>
        </w:rPr>
        <w:t xml:space="preserve">lade </w:t>
      </w:r>
      <w:r w:rsidR="00491420">
        <w:rPr>
          <w:rFonts w:ascii="Arial" w:hAnsi="Arial" w:cs="Arial"/>
        </w:rPr>
        <w:t xml:space="preserve">RS </w:t>
      </w:r>
      <w:r w:rsidR="00AF124A" w:rsidRPr="00FC6E3F">
        <w:rPr>
          <w:rFonts w:ascii="Arial" w:hAnsi="Arial" w:cs="Arial"/>
        </w:rPr>
        <w:t xml:space="preserve">je </w:t>
      </w:r>
      <w:r w:rsidR="00AF124A" w:rsidRPr="00FC6E3F">
        <w:rPr>
          <w:rFonts w:ascii="Arial" w:hAnsi="Arial" w:cs="Arial"/>
          <w:b/>
        </w:rPr>
        <w:t xml:space="preserve">za ukrepe </w:t>
      </w:r>
      <w:r w:rsidRPr="00FC6E3F">
        <w:rPr>
          <w:rFonts w:ascii="Arial" w:hAnsi="Arial" w:cs="Arial"/>
          <w:b/>
        </w:rPr>
        <w:t xml:space="preserve">družinske politike </w:t>
      </w:r>
      <w:r w:rsidR="00AF124A" w:rsidRPr="00FC6E3F">
        <w:rPr>
          <w:rFonts w:ascii="Arial" w:hAnsi="Arial" w:cs="Arial"/>
          <w:b/>
        </w:rPr>
        <w:t xml:space="preserve">zagotovljenih največ sredstev v zadnjih osmih letih, in sicer blizu 600 milijonov EUR v letu 2020. </w:t>
      </w:r>
    </w:p>
    <w:p w14:paraId="0863D0E7" w14:textId="77777777" w:rsidR="000457B4" w:rsidRDefault="000457B4">
      <w:pPr>
        <w:rPr>
          <w:rFonts w:ascii="Arial" w:hAnsi="Arial" w:cs="Arial"/>
          <w:b/>
        </w:rPr>
      </w:pPr>
      <w:r>
        <w:rPr>
          <w:rFonts w:ascii="Arial" w:hAnsi="Arial" w:cs="Arial"/>
          <w:b/>
        </w:rPr>
        <w:br w:type="page"/>
      </w:r>
    </w:p>
    <w:p w14:paraId="55E9F3C4" w14:textId="7A96DB31" w:rsidR="00AF124A" w:rsidRPr="00FC6E3F" w:rsidRDefault="00AF124A" w:rsidP="000F2F05">
      <w:pPr>
        <w:jc w:val="both"/>
        <w:rPr>
          <w:rFonts w:ascii="Arial" w:hAnsi="Arial" w:cs="Arial"/>
          <w:b/>
        </w:rPr>
      </w:pPr>
      <w:r w:rsidRPr="00FC6E3F">
        <w:rPr>
          <w:rFonts w:ascii="Arial" w:hAnsi="Arial" w:cs="Arial"/>
          <w:b/>
        </w:rPr>
        <w:lastRenderedPageBreak/>
        <w:t xml:space="preserve">Za primerjavo dodajamo preglednico in graf izplačil s področja družinskih ukrepov v preteklih osmih letih: </w:t>
      </w:r>
    </w:p>
    <w:p w14:paraId="74BD0247" w14:textId="0A334AC4" w:rsidR="00AF124A" w:rsidRPr="00FC6E3F" w:rsidRDefault="00AF124A" w:rsidP="000F2F05">
      <w:pPr>
        <w:jc w:val="both"/>
        <w:rPr>
          <w:rFonts w:ascii="Arial" w:hAnsi="Arial" w:cs="Arial"/>
        </w:rPr>
      </w:pPr>
      <w:r w:rsidRPr="00FC6E3F">
        <w:rPr>
          <w:rFonts w:ascii="Arial" w:hAnsi="Arial" w:cs="Arial"/>
          <w:noProof/>
          <w:lang w:eastAsia="sl-SI"/>
        </w:rPr>
        <w:drawing>
          <wp:inline distT="0" distB="0" distL="0" distR="0" wp14:anchorId="017BF5DE" wp14:editId="26AF3284">
            <wp:extent cx="5760720" cy="1244761"/>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1244761"/>
                    </a:xfrm>
                    <a:prstGeom prst="rect">
                      <a:avLst/>
                    </a:prstGeom>
                    <a:noFill/>
                    <a:ln>
                      <a:noFill/>
                    </a:ln>
                  </pic:spPr>
                </pic:pic>
              </a:graphicData>
            </a:graphic>
          </wp:inline>
        </w:drawing>
      </w:r>
    </w:p>
    <w:p w14:paraId="6CC7FA4C" w14:textId="1E455024" w:rsidR="00AF124A" w:rsidRPr="00FC6E3F" w:rsidRDefault="00AF124A" w:rsidP="000F2F05">
      <w:pPr>
        <w:jc w:val="both"/>
        <w:rPr>
          <w:rFonts w:ascii="Arial" w:hAnsi="Arial" w:cs="Arial"/>
        </w:rPr>
      </w:pPr>
    </w:p>
    <w:p w14:paraId="64202794" w14:textId="711F5E51" w:rsidR="00AF124A" w:rsidRPr="00FC6E3F" w:rsidRDefault="00AF124A" w:rsidP="000F2F05">
      <w:pPr>
        <w:jc w:val="both"/>
        <w:rPr>
          <w:rFonts w:ascii="Arial" w:hAnsi="Arial" w:cs="Arial"/>
        </w:rPr>
      </w:pPr>
      <w:r w:rsidRPr="00FC6E3F">
        <w:rPr>
          <w:rFonts w:ascii="Arial" w:hAnsi="Arial" w:cs="Arial"/>
          <w:noProof/>
          <w:lang w:eastAsia="sl-SI"/>
        </w:rPr>
        <w:drawing>
          <wp:inline distT="0" distB="0" distL="0" distR="0" wp14:anchorId="43FAAE52" wp14:editId="73C11BA6">
            <wp:extent cx="4572000" cy="2743200"/>
            <wp:effectExtent l="0" t="0" r="0" b="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722B6E" w14:textId="2F12D48F" w:rsidR="00AF124A" w:rsidRPr="00FC6E3F" w:rsidRDefault="00AF124A" w:rsidP="000F2F05">
      <w:pPr>
        <w:jc w:val="both"/>
        <w:rPr>
          <w:rFonts w:ascii="Arial" w:hAnsi="Arial" w:cs="Arial"/>
        </w:rPr>
      </w:pPr>
    </w:p>
    <w:p w14:paraId="216DB810" w14:textId="0D3C635D" w:rsidR="00847D85" w:rsidRPr="00FC6E3F" w:rsidRDefault="00847D85" w:rsidP="000F2F05">
      <w:pPr>
        <w:jc w:val="both"/>
        <w:rPr>
          <w:rFonts w:ascii="Arial" w:hAnsi="Arial" w:cs="Arial"/>
        </w:rPr>
      </w:pPr>
      <w:r w:rsidRPr="00FC6E3F">
        <w:rPr>
          <w:rFonts w:ascii="Arial" w:hAnsi="Arial" w:cs="Arial"/>
          <w:b/>
        </w:rPr>
        <w:t>Na pobudo ministra Ciglerja Kralja in ob podpori Vlade RS se ukrepe za družine obravnava prednostno</w:t>
      </w:r>
      <w:r w:rsidRPr="00FC6E3F">
        <w:rPr>
          <w:rFonts w:ascii="Arial" w:hAnsi="Arial" w:cs="Arial"/>
        </w:rPr>
        <w:t xml:space="preserve">. Rezultati so vidni. </w:t>
      </w:r>
      <w:r w:rsidRPr="00FC6E3F">
        <w:rPr>
          <w:rFonts w:ascii="Arial" w:hAnsi="Arial" w:cs="Arial"/>
          <w:b/>
        </w:rPr>
        <w:t xml:space="preserve">Pomoč ob rojstvu otroka, ki je enkratni prejemek ob rojstvu otroka, se je dvignila iz 286,72 </w:t>
      </w:r>
      <w:r w:rsidR="00D350C9" w:rsidRPr="00FC6E3F">
        <w:rPr>
          <w:rFonts w:ascii="Arial" w:hAnsi="Arial" w:cs="Arial"/>
          <w:b/>
        </w:rPr>
        <w:t>EUR</w:t>
      </w:r>
      <w:r w:rsidRPr="00FC6E3F">
        <w:rPr>
          <w:rFonts w:ascii="Arial" w:hAnsi="Arial" w:cs="Arial"/>
          <w:b/>
        </w:rPr>
        <w:t xml:space="preserve"> na 350 </w:t>
      </w:r>
      <w:r w:rsidR="00D350C9" w:rsidRPr="00FC6E3F">
        <w:rPr>
          <w:rFonts w:ascii="Arial" w:hAnsi="Arial" w:cs="Arial"/>
          <w:b/>
        </w:rPr>
        <w:t>EUR</w:t>
      </w:r>
      <w:r w:rsidRPr="00FC6E3F">
        <w:rPr>
          <w:rFonts w:ascii="Arial" w:hAnsi="Arial" w:cs="Arial"/>
        </w:rPr>
        <w:t xml:space="preserve">. Gre za enega od elementov družinske politike in spodbujanja rodnosti. </w:t>
      </w:r>
      <w:r w:rsidRPr="00FC6E3F">
        <w:rPr>
          <w:rFonts w:ascii="Arial" w:hAnsi="Arial" w:cs="Arial"/>
          <w:b/>
        </w:rPr>
        <w:t xml:space="preserve">Starševski dodatek se iz 258,09 </w:t>
      </w:r>
      <w:r w:rsidR="00D350C9" w:rsidRPr="00FC6E3F">
        <w:rPr>
          <w:rFonts w:ascii="Arial" w:hAnsi="Arial" w:cs="Arial"/>
          <w:b/>
        </w:rPr>
        <w:t>EUR</w:t>
      </w:r>
      <w:r w:rsidRPr="00FC6E3F">
        <w:rPr>
          <w:rFonts w:ascii="Arial" w:hAnsi="Arial" w:cs="Arial"/>
          <w:b/>
        </w:rPr>
        <w:t xml:space="preserve"> dviguje na višino osnovnega zneska minimalnega dohodka, to je </w:t>
      </w:r>
      <w:r w:rsidR="00D350C9" w:rsidRPr="00FC6E3F">
        <w:rPr>
          <w:rFonts w:ascii="Arial" w:hAnsi="Arial" w:cs="Arial"/>
          <w:b/>
        </w:rPr>
        <w:t xml:space="preserve">na </w:t>
      </w:r>
      <w:r w:rsidRPr="00FC6E3F">
        <w:rPr>
          <w:rFonts w:ascii="Arial" w:hAnsi="Arial" w:cs="Arial"/>
          <w:b/>
        </w:rPr>
        <w:t xml:space="preserve">402,18 </w:t>
      </w:r>
      <w:r w:rsidR="00D350C9" w:rsidRPr="00FC6E3F">
        <w:rPr>
          <w:rFonts w:ascii="Arial" w:hAnsi="Arial" w:cs="Arial"/>
          <w:b/>
        </w:rPr>
        <w:t>EUR</w:t>
      </w:r>
      <w:r w:rsidRPr="00FC6E3F">
        <w:rPr>
          <w:rFonts w:ascii="Arial" w:hAnsi="Arial" w:cs="Arial"/>
        </w:rPr>
        <w:t xml:space="preserve">. Namenjen je staršem, ki niso zavarovani za starševsko varstvo (na primer študentke/je, nezaposleni), prejemajo ga eno leto od rojstva otroka. </w:t>
      </w:r>
    </w:p>
    <w:p w14:paraId="1BF4A055" w14:textId="6E9253E5" w:rsidR="005C3690" w:rsidRPr="00FC6E3F" w:rsidRDefault="00D350C9" w:rsidP="000F2F05">
      <w:pPr>
        <w:jc w:val="both"/>
        <w:rPr>
          <w:rFonts w:ascii="Arial" w:hAnsi="Arial" w:cs="Arial"/>
          <w:b/>
        </w:rPr>
      </w:pPr>
      <w:r w:rsidRPr="00FC6E3F">
        <w:rPr>
          <w:rFonts w:ascii="Arial" w:hAnsi="Arial" w:cs="Arial"/>
          <w:b/>
        </w:rPr>
        <w:t xml:space="preserve">Zagotovljen je </w:t>
      </w:r>
      <w:r w:rsidR="00847D85" w:rsidRPr="00FC6E3F">
        <w:rPr>
          <w:rFonts w:ascii="Arial" w:hAnsi="Arial" w:cs="Arial"/>
          <w:b/>
        </w:rPr>
        <w:t>solidarnostni dodatek za v</w:t>
      </w:r>
      <w:r w:rsidRPr="00FC6E3F">
        <w:rPr>
          <w:rFonts w:ascii="Arial" w:hAnsi="Arial" w:cs="Arial"/>
          <w:b/>
        </w:rPr>
        <w:t xml:space="preserve">se otroke do 18. leta starosti in tudi </w:t>
      </w:r>
      <w:r w:rsidR="00847D85" w:rsidRPr="00FC6E3F">
        <w:rPr>
          <w:rFonts w:ascii="Arial" w:hAnsi="Arial" w:cs="Arial"/>
          <w:b/>
        </w:rPr>
        <w:t>za polnoletne dijake. Vse velike družine v času epidemije prejmejo dodatnih 200</w:t>
      </w:r>
      <w:r w:rsidRPr="00FC6E3F">
        <w:rPr>
          <w:rFonts w:ascii="Arial" w:hAnsi="Arial" w:cs="Arial"/>
          <w:b/>
        </w:rPr>
        <w:t xml:space="preserve"> EUR</w:t>
      </w:r>
      <w:r w:rsidR="00847D85" w:rsidRPr="00FC6E3F">
        <w:rPr>
          <w:rFonts w:ascii="Arial" w:hAnsi="Arial" w:cs="Arial"/>
          <w:b/>
        </w:rPr>
        <w:t xml:space="preserve"> ali 100 </w:t>
      </w:r>
      <w:r w:rsidRPr="00FC6E3F">
        <w:rPr>
          <w:rFonts w:ascii="Arial" w:hAnsi="Arial" w:cs="Arial"/>
          <w:b/>
        </w:rPr>
        <w:t>EUR</w:t>
      </w:r>
      <w:r w:rsidR="00847D85" w:rsidRPr="00FC6E3F">
        <w:rPr>
          <w:rFonts w:ascii="Arial" w:hAnsi="Arial" w:cs="Arial"/>
          <w:b/>
        </w:rPr>
        <w:t xml:space="preserve">, za 100 </w:t>
      </w:r>
      <w:r w:rsidRPr="00FC6E3F">
        <w:rPr>
          <w:rFonts w:ascii="Arial" w:hAnsi="Arial" w:cs="Arial"/>
          <w:b/>
        </w:rPr>
        <w:t>EUR</w:t>
      </w:r>
      <w:r w:rsidR="00847D85" w:rsidRPr="00FC6E3F">
        <w:rPr>
          <w:rFonts w:ascii="Arial" w:hAnsi="Arial" w:cs="Arial"/>
          <w:b/>
        </w:rPr>
        <w:t xml:space="preserve"> </w:t>
      </w:r>
      <w:r w:rsidR="00491420">
        <w:rPr>
          <w:rFonts w:ascii="Arial" w:hAnsi="Arial" w:cs="Arial"/>
          <w:b/>
        </w:rPr>
        <w:t>se poveča</w:t>
      </w:r>
      <w:r w:rsidR="00847D85" w:rsidRPr="00FC6E3F">
        <w:rPr>
          <w:rFonts w:ascii="Arial" w:hAnsi="Arial" w:cs="Arial"/>
          <w:b/>
        </w:rPr>
        <w:t xml:space="preserve"> dodatek za nego otroka. </w:t>
      </w:r>
    </w:p>
    <w:p w14:paraId="3B619663" w14:textId="77777777" w:rsidR="000521CE" w:rsidRDefault="000521CE">
      <w:pPr>
        <w:rPr>
          <w:rFonts w:ascii="Arial" w:hAnsi="Arial" w:cs="Arial"/>
          <w:i/>
          <w:u w:val="single"/>
        </w:rPr>
      </w:pPr>
      <w:r>
        <w:rPr>
          <w:rFonts w:ascii="Arial" w:hAnsi="Arial" w:cs="Arial"/>
          <w:i/>
          <w:u w:val="single"/>
        </w:rPr>
        <w:br w:type="page"/>
      </w:r>
    </w:p>
    <w:p w14:paraId="1A5CFE5F" w14:textId="14166D08" w:rsidR="005C3690" w:rsidRPr="00FC6E3F" w:rsidRDefault="005C3690" w:rsidP="000F2F05">
      <w:pPr>
        <w:jc w:val="both"/>
        <w:rPr>
          <w:rFonts w:ascii="Arial" w:hAnsi="Arial" w:cs="Arial"/>
          <w:i/>
          <w:u w:val="single"/>
        </w:rPr>
      </w:pPr>
      <w:r w:rsidRPr="00FC6E3F">
        <w:rPr>
          <w:rFonts w:ascii="Arial" w:hAnsi="Arial" w:cs="Arial"/>
          <w:i/>
          <w:u w:val="single"/>
        </w:rPr>
        <w:lastRenderedPageBreak/>
        <w:t>Sodelovanje z nevladnimi organizacijami</w:t>
      </w:r>
    </w:p>
    <w:p w14:paraId="08E0174C" w14:textId="39E6D3D9" w:rsidR="005C3690" w:rsidRPr="005C3690" w:rsidRDefault="005C3690" w:rsidP="005C3690">
      <w:pPr>
        <w:rPr>
          <w:rFonts w:ascii="Arial" w:hAnsi="Arial" w:cs="Arial"/>
          <w:b/>
          <w:u w:val="single"/>
        </w:rPr>
      </w:pPr>
      <w:r w:rsidRPr="005C3690">
        <w:rPr>
          <w:rFonts w:ascii="Arial" w:hAnsi="Arial" w:cs="Arial"/>
          <w:b/>
          <w:u w:val="single"/>
        </w:rPr>
        <w:t xml:space="preserve">FINANCIRANJE NVO NA MDDSZ </w:t>
      </w:r>
    </w:p>
    <w:p w14:paraId="2FCDE8BC" w14:textId="77777777" w:rsidR="00CF2B14" w:rsidRPr="00FC6E3F" w:rsidRDefault="005C3690" w:rsidP="005C3690">
      <w:pPr>
        <w:spacing w:line="240" w:lineRule="auto"/>
        <w:contextualSpacing/>
        <w:rPr>
          <w:rFonts w:ascii="Arial" w:hAnsi="Arial" w:cs="Arial"/>
        </w:rPr>
      </w:pPr>
      <w:r w:rsidRPr="005C3690">
        <w:rPr>
          <w:rFonts w:ascii="Arial" w:hAnsi="Arial" w:cs="Arial"/>
          <w:b/>
        </w:rPr>
        <w:t>Ministrstvo za delo, družino, socialne zadeve in enake možnosti programe nevladnih organizacij sofinancira prek različnih načinov</w:t>
      </w:r>
      <w:r w:rsidRPr="005C3690">
        <w:rPr>
          <w:rFonts w:ascii="Arial" w:hAnsi="Arial" w:cs="Arial"/>
        </w:rPr>
        <w:t xml:space="preserve"> – eden od njih so javni razpisi, med katerimi so nekateri vsakoletni, npr. javni razpis za sofinanciranje programov socialnega varstva, ki spada na področje socialnih zadev. MDDSZ prav tako financira programe v okviru evropskih sredstev. </w:t>
      </w:r>
    </w:p>
    <w:p w14:paraId="7456DC59" w14:textId="77777777" w:rsidR="00CF2B14" w:rsidRPr="00FC6E3F" w:rsidRDefault="00CF2B14" w:rsidP="005C3690">
      <w:pPr>
        <w:spacing w:line="240" w:lineRule="auto"/>
        <w:contextualSpacing/>
        <w:rPr>
          <w:rFonts w:ascii="Arial" w:hAnsi="Arial" w:cs="Arial"/>
        </w:rPr>
      </w:pPr>
    </w:p>
    <w:p w14:paraId="17EA76E2" w14:textId="018533DF" w:rsidR="005C3690" w:rsidRPr="005C3690" w:rsidRDefault="005C3690" w:rsidP="005C3690">
      <w:pPr>
        <w:spacing w:line="240" w:lineRule="auto"/>
        <w:contextualSpacing/>
        <w:rPr>
          <w:rFonts w:ascii="Arial" w:hAnsi="Arial" w:cs="Arial"/>
        </w:rPr>
      </w:pPr>
      <w:r w:rsidRPr="005C3690">
        <w:rPr>
          <w:rFonts w:ascii="Arial" w:hAnsi="Arial" w:cs="Arial"/>
          <w:b/>
        </w:rPr>
        <w:t>Pregled sredstev, namenjenih NVO</w:t>
      </w:r>
      <w:r w:rsidRPr="00FC6E3F">
        <w:rPr>
          <w:rFonts w:ascii="Arial" w:hAnsi="Arial" w:cs="Arial"/>
          <w:b/>
        </w:rPr>
        <w:t xml:space="preserve"> </w:t>
      </w:r>
      <w:r w:rsidR="00CF2B14" w:rsidRPr="00FC6E3F">
        <w:rPr>
          <w:rFonts w:ascii="Arial" w:hAnsi="Arial" w:cs="Arial"/>
          <w:b/>
        </w:rPr>
        <w:t xml:space="preserve">tako s strani MDDSZ kakor </w:t>
      </w:r>
      <w:r w:rsidRPr="00FC6E3F">
        <w:rPr>
          <w:rFonts w:ascii="Arial" w:hAnsi="Arial" w:cs="Arial"/>
          <w:b/>
        </w:rPr>
        <w:t>s strani vseh ministrstev in služb, je v Prilogi.</w:t>
      </w:r>
      <w:r w:rsidRPr="005C3690">
        <w:rPr>
          <w:rFonts w:ascii="Arial" w:hAnsi="Arial" w:cs="Arial"/>
        </w:rPr>
        <w:br/>
      </w:r>
    </w:p>
    <w:p w14:paraId="73E0D2D1" w14:textId="77777777" w:rsidR="005C3690" w:rsidRPr="005C3690" w:rsidRDefault="005C3690" w:rsidP="005C3690">
      <w:pPr>
        <w:rPr>
          <w:rFonts w:ascii="Arial" w:hAnsi="Arial" w:cs="Arial"/>
          <w:b/>
          <w:u w:val="single"/>
        </w:rPr>
      </w:pPr>
      <w:r w:rsidRPr="005C3690">
        <w:rPr>
          <w:rFonts w:ascii="Arial" w:hAnsi="Arial" w:cs="Arial"/>
          <w:b/>
          <w:u w:val="single"/>
        </w:rPr>
        <w:t>VSEBINSKA USMERJENOST FINACIRANIH NVO</w:t>
      </w:r>
    </w:p>
    <w:p w14:paraId="130489EC" w14:textId="351A3859" w:rsidR="005C3690" w:rsidRPr="005C3690" w:rsidRDefault="005C3690" w:rsidP="005C3690">
      <w:pPr>
        <w:rPr>
          <w:rFonts w:ascii="Arial" w:hAnsi="Arial" w:cs="Arial"/>
        </w:rPr>
      </w:pPr>
      <w:r w:rsidRPr="005C3690">
        <w:rPr>
          <w:rFonts w:ascii="Arial" w:hAnsi="Arial" w:cs="Arial"/>
        </w:rPr>
        <w:t>Med NVO, ki jih financira MDDSZ, je najt</w:t>
      </w:r>
      <w:r w:rsidRPr="005C3690">
        <w:rPr>
          <w:rFonts w:ascii="Arial" w:hAnsi="Arial" w:cs="Arial"/>
          <w:b/>
        </w:rPr>
        <w:t xml:space="preserve">i NVO z različnih področij. Nekaj primerov financiranih organizacij v zadnjih treh letih: </w:t>
      </w:r>
    </w:p>
    <w:p w14:paraId="302BEF16" w14:textId="62D17CBA" w:rsidR="005C3690" w:rsidRPr="005C3690" w:rsidRDefault="005C3690" w:rsidP="005C3690">
      <w:pPr>
        <w:rPr>
          <w:rFonts w:ascii="Arial" w:hAnsi="Arial" w:cs="Arial"/>
        </w:rPr>
      </w:pPr>
      <w:r w:rsidRPr="005C3690">
        <w:rPr>
          <w:rFonts w:ascii="Arial" w:hAnsi="Arial" w:cs="Arial"/>
        </w:rPr>
        <w:t xml:space="preserve">Slovenska filantropija, Slovensko društvo hospic, Spominčica - Alzheimer Slovenija - Slovensko združenje za pomoč pri demenci, UP" Društvo za pomoč zasvojencem in njihovim svojcem Slovenije, Vzgon - društvo za psihološko ravnovesje, kvalitetne odnose uspešno vzgojo in ustvarjalnost, Zveza koroških partizanov in prijateljev protifašističnega odpora (Celovec), Zveza prijateljev mladine Ljubljana Moste-Polje, Rdeči križ Slovenije, Nadškofijska </w:t>
      </w:r>
      <w:r w:rsidR="0035183D" w:rsidRPr="005C3690">
        <w:rPr>
          <w:rFonts w:ascii="Arial" w:hAnsi="Arial" w:cs="Arial"/>
        </w:rPr>
        <w:t>Karitas</w:t>
      </w:r>
      <w:r w:rsidRPr="005C3690">
        <w:rPr>
          <w:rFonts w:ascii="Arial" w:hAnsi="Arial" w:cs="Arial"/>
        </w:rPr>
        <w:t xml:space="preserve"> Maribor in mnogi drugi. </w:t>
      </w:r>
      <w:r w:rsidRPr="005C3690">
        <w:rPr>
          <w:rFonts w:ascii="Arial" w:hAnsi="Arial" w:cs="Arial"/>
          <w:b/>
        </w:rPr>
        <w:t>Seznam obsega skoraj 220 nevladnih organizacij.</w:t>
      </w:r>
    </w:p>
    <w:p w14:paraId="6900EEF8" w14:textId="41DD8E2F" w:rsidR="005C3690" w:rsidRPr="005C3690" w:rsidRDefault="005C3690" w:rsidP="005C3690">
      <w:pPr>
        <w:rPr>
          <w:rFonts w:ascii="Arial" w:hAnsi="Arial" w:cs="Arial"/>
        </w:rPr>
      </w:pPr>
      <w:r w:rsidRPr="005C3690">
        <w:rPr>
          <w:rFonts w:ascii="Arial" w:hAnsi="Arial" w:cs="Arial"/>
        </w:rPr>
        <w:t xml:space="preserve">Za MDDSZ je sodelovanje z NVO pomemben del dela in poslanstva, saj </w:t>
      </w:r>
      <w:r w:rsidRPr="005C3690">
        <w:rPr>
          <w:rFonts w:ascii="Arial" w:hAnsi="Arial" w:cs="Arial"/>
          <w:b/>
        </w:rPr>
        <w:t>NVO pomembno izpolnjujejo cilje pomoči ljudem in izvajanja programov za najbolj ranljive</w:t>
      </w:r>
      <w:r w:rsidRPr="005C3690">
        <w:rPr>
          <w:rFonts w:ascii="Arial" w:hAnsi="Arial" w:cs="Arial"/>
        </w:rPr>
        <w:t>, med katerimi so starejši, otroci, družine s socialno šibkim položajem, odvisniki, brezdomci, tudi migranti in Romi. Z NVO ohranjamo reden stik prek posvetovalnih organov in n</w:t>
      </w:r>
      <w:r w:rsidR="00491420">
        <w:rPr>
          <w:rFonts w:ascii="Arial" w:hAnsi="Arial" w:cs="Arial"/>
        </w:rPr>
        <w:t xml:space="preserve">eformalnih stikov, kar je za ministrstvo </w:t>
      </w:r>
      <w:r w:rsidR="0035183D">
        <w:rPr>
          <w:rFonts w:ascii="Arial" w:hAnsi="Arial" w:cs="Arial"/>
        </w:rPr>
        <w:t>ključno</w:t>
      </w:r>
      <w:r w:rsidRPr="005C3690">
        <w:rPr>
          <w:rFonts w:ascii="Arial" w:hAnsi="Arial" w:cs="Arial"/>
        </w:rPr>
        <w:t>.</w:t>
      </w:r>
    </w:p>
    <w:p w14:paraId="282A729B" w14:textId="77777777" w:rsidR="0035183D" w:rsidRDefault="0035183D" w:rsidP="005C3690">
      <w:pPr>
        <w:rPr>
          <w:rFonts w:ascii="Arial" w:hAnsi="Arial" w:cs="Arial"/>
          <w:i/>
          <w:u w:val="single"/>
        </w:rPr>
      </w:pPr>
    </w:p>
    <w:p w14:paraId="0E96ACF7" w14:textId="0D238ED0" w:rsidR="005C3690" w:rsidRPr="00FC6E3F" w:rsidRDefault="00F401C2" w:rsidP="005C3690">
      <w:pPr>
        <w:rPr>
          <w:rFonts w:ascii="Arial" w:hAnsi="Arial" w:cs="Arial"/>
          <w:i/>
          <w:u w:val="single"/>
        </w:rPr>
      </w:pPr>
      <w:r w:rsidRPr="00FC6E3F">
        <w:rPr>
          <w:rFonts w:ascii="Arial" w:hAnsi="Arial" w:cs="Arial"/>
          <w:i/>
          <w:u w:val="single"/>
        </w:rPr>
        <w:t>Zaključek</w:t>
      </w:r>
    </w:p>
    <w:p w14:paraId="00714892" w14:textId="4BDC0DF9" w:rsidR="00AF124A" w:rsidRPr="00FC6E3F" w:rsidRDefault="00D350C9" w:rsidP="000F2F05">
      <w:pPr>
        <w:jc w:val="both"/>
        <w:rPr>
          <w:rFonts w:ascii="Arial" w:hAnsi="Arial" w:cs="Arial"/>
          <w:b/>
        </w:rPr>
      </w:pPr>
      <w:r w:rsidRPr="00FC6E3F">
        <w:rPr>
          <w:rFonts w:ascii="Arial" w:hAnsi="Arial" w:cs="Arial"/>
        </w:rPr>
        <w:t>M</w:t>
      </w:r>
      <w:r w:rsidR="00847D85" w:rsidRPr="00FC6E3F">
        <w:rPr>
          <w:rFonts w:ascii="Arial" w:hAnsi="Arial" w:cs="Arial"/>
        </w:rPr>
        <w:t xml:space="preserve">inister vse </w:t>
      </w:r>
      <w:r w:rsidRPr="00FC6E3F">
        <w:rPr>
          <w:rFonts w:ascii="Arial" w:hAnsi="Arial" w:cs="Arial"/>
        </w:rPr>
        <w:t xml:space="preserve">navedbe v interpelaciji argumentirano zavrača in </w:t>
      </w:r>
      <w:r w:rsidR="00847D85" w:rsidRPr="00FC6E3F">
        <w:rPr>
          <w:rFonts w:ascii="Arial" w:hAnsi="Arial" w:cs="Arial"/>
        </w:rPr>
        <w:t xml:space="preserve">svoje napore že od prevzema mandata vlaga v to, da zagotavlja dostojno življenje in obvladljivo spopadanje s posledicami epidemije za vse. Temu pritrjujejo tudi številni odzivi znotraj kot tudi zunaj meja Slovenije, </w:t>
      </w:r>
      <w:r w:rsidR="00847D85" w:rsidRPr="00FC6E3F">
        <w:rPr>
          <w:rFonts w:ascii="Arial" w:hAnsi="Arial" w:cs="Arial"/>
          <w:b/>
        </w:rPr>
        <w:t>ki prav ministru Ciglerju Kralju in Vladi RS pripisujejo zasluge za ohranitev številnih zaposlitev in nenazadnje socialnega po</w:t>
      </w:r>
      <w:r w:rsidRPr="00FC6E3F">
        <w:rPr>
          <w:rFonts w:ascii="Arial" w:hAnsi="Arial" w:cs="Arial"/>
          <w:b/>
        </w:rPr>
        <w:t xml:space="preserve">ložaja stotisočerih prebivalcev </w:t>
      </w:r>
      <w:r w:rsidR="00847D85" w:rsidRPr="00FC6E3F">
        <w:rPr>
          <w:rFonts w:ascii="Arial" w:hAnsi="Arial" w:cs="Arial"/>
          <w:b/>
        </w:rPr>
        <w:t xml:space="preserve">Slovenije. </w:t>
      </w:r>
    </w:p>
    <w:p w14:paraId="5492870E" w14:textId="082DBB07" w:rsidR="005C3690" w:rsidRPr="00FC6E3F" w:rsidRDefault="005C3690" w:rsidP="000F2F05">
      <w:pPr>
        <w:jc w:val="both"/>
        <w:rPr>
          <w:rFonts w:ascii="Arial" w:hAnsi="Arial" w:cs="Arial"/>
          <w:b/>
        </w:rPr>
      </w:pPr>
    </w:p>
    <w:p w14:paraId="5D6CBA8E" w14:textId="6EEFBC9E" w:rsidR="005C3690" w:rsidRDefault="005C3690" w:rsidP="000F2F05">
      <w:pPr>
        <w:jc w:val="both"/>
        <w:rPr>
          <w:rFonts w:ascii="Arial" w:hAnsi="Arial" w:cs="Arial"/>
          <w:b/>
        </w:rPr>
      </w:pPr>
    </w:p>
    <w:p w14:paraId="7E23E96A" w14:textId="7FB50991" w:rsidR="00F2570D" w:rsidRDefault="00F2570D" w:rsidP="000F2F05">
      <w:pPr>
        <w:jc w:val="both"/>
        <w:rPr>
          <w:rFonts w:ascii="Arial" w:hAnsi="Arial" w:cs="Arial"/>
          <w:b/>
        </w:rPr>
      </w:pPr>
    </w:p>
    <w:p w14:paraId="5F3D0DD0" w14:textId="2071B29A" w:rsidR="00F2570D" w:rsidRDefault="00F2570D" w:rsidP="000F2F05">
      <w:pPr>
        <w:jc w:val="both"/>
        <w:rPr>
          <w:rFonts w:ascii="Arial" w:hAnsi="Arial" w:cs="Arial"/>
          <w:b/>
        </w:rPr>
      </w:pPr>
    </w:p>
    <w:p w14:paraId="44DD873A" w14:textId="7ADFFDB6" w:rsidR="00F2570D" w:rsidRDefault="00F2570D" w:rsidP="000F2F05">
      <w:pPr>
        <w:jc w:val="both"/>
        <w:rPr>
          <w:rFonts w:ascii="Arial" w:hAnsi="Arial" w:cs="Arial"/>
          <w:b/>
        </w:rPr>
      </w:pPr>
    </w:p>
    <w:p w14:paraId="7E1537DC" w14:textId="186A3915" w:rsidR="00F2570D" w:rsidRDefault="00F2570D" w:rsidP="000F2F05">
      <w:pPr>
        <w:jc w:val="both"/>
        <w:rPr>
          <w:rFonts w:ascii="Arial" w:hAnsi="Arial" w:cs="Arial"/>
          <w:b/>
        </w:rPr>
      </w:pPr>
    </w:p>
    <w:p w14:paraId="3E1C90CD" w14:textId="36BD616E" w:rsidR="00F2570D" w:rsidRDefault="00F2570D" w:rsidP="000F2F05">
      <w:pPr>
        <w:jc w:val="both"/>
        <w:rPr>
          <w:rFonts w:ascii="Arial" w:hAnsi="Arial" w:cs="Arial"/>
          <w:b/>
        </w:rPr>
      </w:pPr>
    </w:p>
    <w:p w14:paraId="1A4F7907" w14:textId="30D67BEE" w:rsidR="00F2570D" w:rsidRDefault="00F2570D" w:rsidP="000F2F05">
      <w:pPr>
        <w:jc w:val="both"/>
        <w:rPr>
          <w:rFonts w:ascii="Arial" w:hAnsi="Arial" w:cs="Arial"/>
          <w:b/>
        </w:rPr>
      </w:pPr>
    </w:p>
    <w:p w14:paraId="3AA9A368" w14:textId="139991DD" w:rsidR="00F2570D" w:rsidRPr="00F2570D" w:rsidRDefault="00F2570D" w:rsidP="000F2F05">
      <w:pPr>
        <w:jc w:val="both"/>
        <w:rPr>
          <w:rFonts w:ascii="Arial" w:hAnsi="Arial" w:cs="Arial"/>
        </w:rPr>
      </w:pPr>
      <w:r w:rsidRPr="0035183D">
        <w:rPr>
          <w:rFonts w:ascii="Arial" w:hAnsi="Arial" w:cs="Arial"/>
          <w:i/>
          <w:u w:val="single"/>
        </w:rPr>
        <w:t>Priloga</w:t>
      </w:r>
      <w:r>
        <w:rPr>
          <w:rFonts w:ascii="Arial" w:hAnsi="Arial" w:cs="Arial"/>
        </w:rPr>
        <w:t>: Seznam financiranih nevladnih organizacij s strani ministrstev in služb</w:t>
      </w:r>
      <w:r w:rsidR="0035183D">
        <w:rPr>
          <w:rFonts w:ascii="Arial" w:hAnsi="Arial" w:cs="Arial"/>
        </w:rPr>
        <w:t xml:space="preserve"> (2010-2020)</w:t>
      </w:r>
    </w:p>
    <w:sectPr w:rsidR="00F2570D" w:rsidRPr="00F2570D">
      <w:footerReference w:type="default" r:id="rId1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8D64A" w16cex:dateUtc="2021-01-25T04:31:00Z"/>
  <w16cex:commentExtensible w16cex:durableId="23B8D706" w16cex:dateUtc="2021-01-25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D3F948" w16cid:durableId="23B8D478"/>
  <w16cid:commentId w16cid:paraId="60C79E29" w16cid:durableId="23B8D64A"/>
  <w16cid:commentId w16cid:paraId="7E68048A" w16cid:durableId="23B8D706"/>
  <w16cid:commentId w16cid:paraId="3188BF55" w16cid:durableId="23B8D47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E44EB" w14:textId="77777777" w:rsidR="00E54DE3" w:rsidRDefault="00E54DE3" w:rsidP="00E46D35">
      <w:pPr>
        <w:spacing w:after="0" w:line="240" w:lineRule="auto"/>
      </w:pPr>
      <w:r>
        <w:separator/>
      </w:r>
    </w:p>
  </w:endnote>
  <w:endnote w:type="continuationSeparator" w:id="0">
    <w:p w14:paraId="31C4A1A9" w14:textId="77777777" w:rsidR="00E54DE3" w:rsidRDefault="00E54DE3" w:rsidP="00E4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172858"/>
      <w:docPartObj>
        <w:docPartGallery w:val="Page Numbers (Bottom of Page)"/>
        <w:docPartUnique/>
      </w:docPartObj>
    </w:sdtPr>
    <w:sdtEndPr>
      <w:rPr>
        <w:rFonts w:ascii="Arial" w:hAnsi="Arial" w:cs="Arial"/>
        <w:sz w:val="16"/>
        <w:szCs w:val="16"/>
      </w:rPr>
    </w:sdtEndPr>
    <w:sdtContent>
      <w:p w14:paraId="4C2A111C" w14:textId="0B8863BB" w:rsidR="00841FB2" w:rsidRPr="00841FB2" w:rsidRDefault="00841FB2">
        <w:pPr>
          <w:pStyle w:val="Noga"/>
          <w:jc w:val="center"/>
          <w:rPr>
            <w:rFonts w:ascii="Arial" w:hAnsi="Arial" w:cs="Arial"/>
            <w:sz w:val="16"/>
            <w:szCs w:val="16"/>
          </w:rPr>
        </w:pPr>
        <w:r w:rsidRPr="00841FB2">
          <w:rPr>
            <w:rFonts w:ascii="Arial" w:hAnsi="Arial" w:cs="Arial"/>
            <w:sz w:val="16"/>
            <w:szCs w:val="16"/>
          </w:rPr>
          <w:fldChar w:fldCharType="begin"/>
        </w:r>
        <w:r w:rsidRPr="00841FB2">
          <w:rPr>
            <w:rFonts w:ascii="Arial" w:hAnsi="Arial" w:cs="Arial"/>
            <w:sz w:val="16"/>
            <w:szCs w:val="16"/>
          </w:rPr>
          <w:instrText>PAGE   \* MERGEFORMAT</w:instrText>
        </w:r>
        <w:r w:rsidRPr="00841FB2">
          <w:rPr>
            <w:rFonts w:ascii="Arial" w:hAnsi="Arial" w:cs="Arial"/>
            <w:sz w:val="16"/>
            <w:szCs w:val="16"/>
          </w:rPr>
          <w:fldChar w:fldCharType="separate"/>
        </w:r>
        <w:r w:rsidR="00D53E86">
          <w:rPr>
            <w:rFonts w:ascii="Arial" w:hAnsi="Arial" w:cs="Arial"/>
            <w:noProof/>
            <w:sz w:val="16"/>
            <w:szCs w:val="16"/>
          </w:rPr>
          <w:t>1</w:t>
        </w:r>
        <w:r w:rsidRPr="00841FB2">
          <w:rPr>
            <w:rFonts w:ascii="Arial" w:hAnsi="Arial" w:cs="Arial"/>
            <w:sz w:val="16"/>
            <w:szCs w:val="16"/>
          </w:rPr>
          <w:fldChar w:fldCharType="end"/>
        </w:r>
      </w:p>
    </w:sdtContent>
  </w:sdt>
  <w:p w14:paraId="04DF3C89" w14:textId="77777777" w:rsidR="00841FB2" w:rsidRDefault="00841FB2">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8AD04" w14:textId="77777777" w:rsidR="00E54DE3" w:rsidRDefault="00E54DE3" w:rsidP="00E46D35">
      <w:pPr>
        <w:spacing w:after="0" w:line="240" w:lineRule="auto"/>
      </w:pPr>
      <w:r>
        <w:separator/>
      </w:r>
    </w:p>
  </w:footnote>
  <w:footnote w:type="continuationSeparator" w:id="0">
    <w:p w14:paraId="611C4876" w14:textId="77777777" w:rsidR="00E54DE3" w:rsidRDefault="00E54DE3" w:rsidP="00E46D35">
      <w:pPr>
        <w:spacing w:after="0" w:line="240" w:lineRule="auto"/>
      </w:pPr>
      <w:r>
        <w:continuationSeparator/>
      </w:r>
    </w:p>
  </w:footnote>
  <w:footnote w:id="1">
    <w:p w14:paraId="60BA03B6" w14:textId="09C435CB" w:rsidR="00841FB2" w:rsidRPr="00623EBA" w:rsidRDefault="00841FB2">
      <w:pPr>
        <w:pStyle w:val="Sprotnaopomba-besedilo"/>
        <w:rPr>
          <w:rFonts w:ascii="Arial" w:hAnsi="Arial" w:cs="Arial"/>
          <w:sz w:val="18"/>
          <w:szCs w:val="18"/>
        </w:rPr>
      </w:pPr>
      <w:r w:rsidRPr="00623EBA">
        <w:rPr>
          <w:rStyle w:val="Sprotnaopomba-sklic"/>
          <w:rFonts w:ascii="Arial" w:hAnsi="Arial" w:cs="Arial"/>
          <w:sz w:val="18"/>
          <w:szCs w:val="18"/>
        </w:rPr>
        <w:footnoteRef/>
      </w:r>
      <w:r w:rsidRPr="00623EBA">
        <w:rPr>
          <w:rFonts w:ascii="Arial" w:hAnsi="Arial" w:cs="Arial"/>
          <w:sz w:val="18"/>
          <w:szCs w:val="18"/>
        </w:rPr>
        <w:t xml:space="preserve"> https://www.gov.si/novice/2020-03-15-minister-janez-cigler-kralj-spremlja-razmere-na-terenu/ </w:t>
      </w:r>
    </w:p>
  </w:footnote>
  <w:footnote w:id="2">
    <w:p w14:paraId="2D2C3A7F" w14:textId="77777777" w:rsidR="00841FB2" w:rsidRPr="00623EBA" w:rsidRDefault="00841FB2" w:rsidP="00E8008A">
      <w:pPr>
        <w:pStyle w:val="Sprotnaopomba-besedilo"/>
        <w:rPr>
          <w:rFonts w:ascii="Arial" w:hAnsi="Arial" w:cs="Arial"/>
          <w:sz w:val="18"/>
          <w:szCs w:val="18"/>
        </w:rPr>
      </w:pPr>
      <w:r w:rsidRPr="00623EBA">
        <w:rPr>
          <w:rStyle w:val="Sprotnaopomba-sklic"/>
          <w:rFonts w:ascii="Arial" w:hAnsi="Arial" w:cs="Arial"/>
          <w:sz w:val="18"/>
          <w:szCs w:val="18"/>
        </w:rPr>
        <w:footnoteRef/>
      </w:r>
      <w:r w:rsidRPr="00623EBA">
        <w:rPr>
          <w:rFonts w:ascii="Arial" w:hAnsi="Arial" w:cs="Arial"/>
          <w:sz w:val="18"/>
          <w:szCs w:val="18"/>
        </w:rPr>
        <w:t xml:space="preserve"> https://www.gov.si/novice/2020-03-18-navodila-za-zascito-uporabnikov-in-zaposlenih-na-podrocju-socialnega-varstva/</w:t>
      </w:r>
    </w:p>
  </w:footnote>
  <w:footnote w:id="3">
    <w:p w14:paraId="021C325A" w14:textId="23382936" w:rsidR="00841FB2" w:rsidRPr="00623EBA" w:rsidRDefault="00841FB2">
      <w:pPr>
        <w:pStyle w:val="Sprotnaopomba-besedilo"/>
        <w:rPr>
          <w:rFonts w:ascii="Arial" w:hAnsi="Arial" w:cs="Arial"/>
          <w:sz w:val="18"/>
          <w:szCs w:val="18"/>
        </w:rPr>
      </w:pPr>
      <w:r w:rsidRPr="00623EBA">
        <w:rPr>
          <w:rStyle w:val="Sprotnaopomba-sklic"/>
          <w:rFonts w:ascii="Arial" w:hAnsi="Arial" w:cs="Arial"/>
          <w:sz w:val="18"/>
          <w:szCs w:val="18"/>
        </w:rPr>
        <w:footnoteRef/>
      </w:r>
      <w:r w:rsidRPr="00623EBA">
        <w:rPr>
          <w:rFonts w:ascii="Arial" w:hAnsi="Arial" w:cs="Arial"/>
          <w:sz w:val="18"/>
          <w:szCs w:val="18"/>
        </w:rPr>
        <w:t xml:space="preserve"> https://www.gov.si/novice/2020-03-17-navodila-za-organizacijo-dela-obravnavo-bolnika-in-dnevno-porocanje/</w:t>
      </w:r>
    </w:p>
  </w:footnote>
  <w:footnote w:id="4">
    <w:p w14:paraId="401E9A6B" w14:textId="78598FEF" w:rsidR="00841FB2" w:rsidRPr="00623EBA" w:rsidRDefault="00841FB2" w:rsidP="00045C44">
      <w:pPr>
        <w:pStyle w:val="Sprotnaopomba-besedilo"/>
        <w:rPr>
          <w:rFonts w:ascii="Arial" w:hAnsi="Arial" w:cs="Arial"/>
          <w:sz w:val="18"/>
          <w:szCs w:val="18"/>
        </w:rPr>
      </w:pPr>
      <w:r w:rsidRPr="00623EBA">
        <w:rPr>
          <w:rStyle w:val="Sprotnaopomba-sklic"/>
          <w:rFonts w:ascii="Arial" w:hAnsi="Arial" w:cs="Arial"/>
          <w:sz w:val="18"/>
          <w:szCs w:val="18"/>
        </w:rPr>
        <w:footnoteRef/>
      </w:r>
      <w:r w:rsidRPr="00623EBA">
        <w:rPr>
          <w:rFonts w:ascii="Arial" w:hAnsi="Arial" w:cs="Arial"/>
          <w:sz w:val="18"/>
          <w:szCs w:val="18"/>
        </w:rPr>
        <w:t xml:space="preserve"> https://www.gov.si/novice/2020-03-23-v-skrbi-za-najranljivejse-sprejeti-dodatni-dogovori/</w:t>
      </w:r>
    </w:p>
  </w:footnote>
  <w:footnote w:id="5">
    <w:p w14:paraId="71258B00" w14:textId="77D18F52" w:rsidR="00841FB2" w:rsidRPr="00C220CA" w:rsidRDefault="00841FB2">
      <w:pPr>
        <w:pStyle w:val="Sprotnaopomba-besedilo"/>
        <w:rPr>
          <w:rFonts w:ascii="Arial" w:hAnsi="Arial" w:cs="Arial"/>
          <w:sz w:val="18"/>
          <w:szCs w:val="18"/>
        </w:rPr>
      </w:pPr>
      <w:r w:rsidRPr="00C220CA">
        <w:rPr>
          <w:rStyle w:val="Sprotnaopomba-sklic"/>
          <w:rFonts w:ascii="Arial" w:hAnsi="Arial" w:cs="Arial"/>
          <w:sz w:val="18"/>
          <w:szCs w:val="18"/>
        </w:rPr>
        <w:footnoteRef/>
      </w:r>
      <w:r w:rsidRPr="00C220CA">
        <w:rPr>
          <w:rFonts w:ascii="Arial" w:hAnsi="Arial" w:cs="Arial"/>
          <w:sz w:val="18"/>
          <w:szCs w:val="18"/>
        </w:rPr>
        <w:t xml:space="preserve"> https://www.gov.si/novice/2020-04-30-omogocanje-obiskov-v-socialnovarstvenih-zavodih-in-drugih-izvajalcih-institucionalnega-varstva/</w:t>
      </w:r>
    </w:p>
  </w:footnote>
  <w:footnote w:id="6">
    <w:p w14:paraId="1A1F8F1E" w14:textId="0DD5DDAB" w:rsidR="00841FB2" w:rsidRDefault="00841FB2">
      <w:pPr>
        <w:pStyle w:val="Sprotnaopomba-besedilo"/>
      </w:pPr>
      <w:r w:rsidRPr="00C220CA">
        <w:rPr>
          <w:rStyle w:val="Sprotnaopomba-sklic"/>
          <w:rFonts w:ascii="Arial" w:hAnsi="Arial" w:cs="Arial"/>
          <w:sz w:val="18"/>
          <w:szCs w:val="18"/>
        </w:rPr>
        <w:footnoteRef/>
      </w:r>
      <w:r w:rsidRPr="00C220CA">
        <w:rPr>
          <w:rFonts w:ascii="Arial" w:hAnsi="Arial" w:cs="Arial"/>
          <w:sz w:val="18"/>
          <w:szCs w:val="18"/>
        </w:rPr>
        <w:t xml:space="preserve"> https://www.uradni-list.si/glasilo-uradni-list-rs/vsebina?urlid=202072&amp;stevilka=1067</w:t>
      </w:r>
    </w:p>
  </w:footnote>
  <w:footnote w:id="7">
    <w:p w14:paraId="4633182C" w14:textId="6F597888" w:rsidR="000F2AA8" w:rsidRDefault="000F2AA8">
      <w:pPr>
        <w:pStyle w:val="Sprotnaopomba-besedilo"/>
      </w:pPr>
      <w:r>
        <w:rPr>
          <w:rStyle w:val="Sprotnaopomba-sklic"/>
        </w:rPr>
        <w:footnoteRef/>
      </w:r>
      <w:r>
        <w:t xml:space="preserve"> </w:t>
      </w:r>
      <w:r w:rsidRPr="000F2AA8">
        <w:t>https://www.gov.si/teme/domovi-za-starejse/</w:t>
      </w:r>
    </w:p>
  </w:footnote>
  <w:footnote w:id="8">
    <w:p w14:paraId="2C22DFE3" w14:textId="201A273F" w:rsidR="00841FB2" w:rsidRPr="00F90833" w:rsidRDefault="00841FB2" w:rsidP="00045C44">
      <w:pPr>
        <w:pStyle w:val="Sprotnaopomba-besedilo"/>
        <w:rPr>
          <w:rFonts w:ascii="Arial" w:hAnsi="Arial" w:cs="Arial"/>
          <w:sz w:val="18"/>
          <w:szCs w:val="18"/>
        </w:rPr>
      </w:pPr>
      <w:r w:rsidRPr="00F90833">
        <w:rPr>
          <w:rStyle w:val="Sprotnaopomba-sklic"/>
          <w:rFonts w:ascii="Arial" w:hAnsi="Arial" w:cs="Arial"/>
          <w:sz w:val="18"/>
          <w:szCs w:val="18"/>
        </w:rPr>
        <w:footnoteRef/>
      </w:r>
      <w:r w:rsidRPr="00F90833">
        <w:rPr>
          <w:rFonts w:ascii="Arial" w:hAnsi="Arial" w:cs="Arial"/>
          <w:sz w:val="18"/>
          <w:szCs w:val="18"/>
        </w:rPr>
        <w:t xml:space="preserve"> https://www.gov.si/novice/2020-06-29-javni-razpis-za-1100-mest-v-domovih-za-starejse/</w:t>
      </w:r>
    </w:p>
  </w:footnote>
  <w:footnote w:id="9">
    <w:p w14:paraId="022C1B6D" w14:textId="1CEE2175" w:rsidR="00841FB2" w:rsidRPr="009F2E96" w:rsidRDefault="00841FB2" w:rsidP="00045C44">
      <w:pPr>
        <w:pStyle w:val="Sprotnaopomba-besedilo"/>
        <w:rPr>
          <w:rFonts w:ascii="Arial Narrow" w:hAnsi="Arial Narrow"/>
        </w:rPr>
      </w:pPr>
      <w:r w:rsidRPr="00F90833">
        <w:rPr>
          <w:rStyle w:val="Sprotnaopomba-sklic"/>
          <w:rFonts w:ascii="Arial" w:hAnsi="Arial" w:cs="Arial"/>
          <w:sz w:val="18"/>
          <w:szCs w:val="18"/>
        </w:rPr>
        <w:footnoteRef/>
      </w:r>
      <w:r w:rsidRPr="00F90833">
        <w:rPr>
          <w:rFonts w:ascii="Arial" w:hAnsi="Arial" w:cs="Arial"/>
          <w:sz w:val="18"/>
          <w:szCs w:val="18"/>
        </w:rPr>
        <w:t xml:space="preserve"> https://www.gov.si/novice/2020-11-03-strokovno-pomoc-pri-nacrtovanju-in-izvajanju-ukrepov-za-zajezitev-virusa-sars-cov-2-v-socialno-varstvenih-zavodih-nudijo-regijski-timi/</w:t>
      </w:r>
    </w:p>
  </w:footnote>
  <w:footnote w:id="10">
    <w:p w14:paraId="7BC6FE20" w14:textId="1CBF8C95" w:rsidR="00841FB2" w:rsidRPr="002568FB" w:rsidRDefault="00841FB2">
      <w:pPr>
        <w:pStyle w:val="Sprotnaopomba-besedilo"/>
        <w:rPr>
          <w:rFonts w:ascii="Arial" w:hAnsi="Arial" w:cs="Arial"/>
          <w:sz w:val="16"/>
          <w:szCs w:val="16"/>
        </w:rPr>
      </w:pPr>
      <w:r w:rsidRPr="002568FB">
        <w:rPr>
          <w:rStyle w:val="Sprotnaopomba-sklic"/>
          <w:rFonts w:ascii="Arial" w:hAnsi="Arial" w:cs="Arial"/>
          <w:sz w:val="16"/>
          <w:szCs w:val="16"/>
        </w:rPr>
        <w:footnoteRef/>
      </w:r>
      <w:r w:rsidRPr="002568FB">
        <w:rPr>
          <w:rFonts w:ascii="Arial" w:hAnsi="Arial" w:cs="Arial"/>
          <w:sz w:val="16"/>
          <w:szCs w:val="16"/>
        </w:rPr>
        <w:t xml:space="preserve"> Zapisniki teh videokonferenc so javno dostopni na: https://www.gov.si/teme/domovi-za-starejse/#e84822</w:t>
      </w:r>
    </w:p>
  </w:footnote>
  <w:footnote w:id="11">
    <w:p w14:paraId="28D6E58E" w14:textId="43410055" w:rsidR="00841FB2" w:rsidRPr="001C3D51" w:rsidRDefault="00841FB2">
      <w:pPr>
        <w:pStyle w:val="Sprotnaopomba-besedilo"/>
        <w:rPr>
          <w:rFonts w:ascii="Arial" w:hAnsi="Arial" w:cs="Arial"/>
          <w:sz w:val="16"/>
          <w:szCs w:val="16"/>
        </w:rPr>
      </w:pPr>
      <w:r w:rsidRPr="001C3D51">
        <w:rPr>
          <w:rStyle w:val="Sprotnaopomba-sklic"/>
          <w:rFonts w:ascii="Arial" w:hAnsi="Arial" w:cs="Arial"/>
          <w:sz w:val="16"/>
          <w:szCs w:val="16"/>
        </w:rPr>
        <w:footnoteRef/>
      </w:r>
      <w:r w:rsidRPr="001C3D51">
        <w:rPr>
          <w:rFonts w:ascii="Arial" w:hAnsi="Arial" w:cs="Arial"/>
          <w:sz w:val="16"/>
          <w:szCs w:val="16"/>
        </w:rPr>
        <w:t xml:space="preserve"> https://www.gov.si/novice/2020-11-19-testiranje-na-prisotnost-virusa-sars-cov-2/</w:t>
      </w:r>
    </w:p>
  </w:footnote>
  <w:footnote w:id="12">
    <w:p w14:paraId="1455D8EE" w14:textId="4748DD67" w:rsidR="00841FB2" w:rsidRDefault="00841FB2">
      <w:pPr>
        <w:pStyle w:val="Sprotnaopomba-besedilo"/>
      </w:pPr>
      <w:r w:rsidRPr="001C3D51">
        <w:rPr>
          <w:rStyle w:val="Sprotnaopomba-sklic"/>
          <w:rFonts w:ascii="Arial" w:hAnsi="Arial" w:cs="Arial"/>
          <w:sz w:val="16"/>
          <w:szCs w:val="16"/>
        </w:rPr>
        <w:footnoteRef/>
      </w:r>
      <w:r w:rsidRPr="001C3D51">
        <w:rPr>
          <w:rFonts w:ascii="Arial" w:hAnsi="Arial" w:cs="Arial"/>
          <w:sz w:val="16"/>
          <w:szCs w:val="16"/>
        </w:rPr>
        <w:t xml:space="preserve"> https://www.medrxiv.org/content/10.1101/2020.11.12.20230292v1</w:t>
      </w:r>
    </w:p>
  </w:footnote>
  <w:footnote w:id="13">
    <w:p w14:paraId="29460F9F" w14:textId="53A729CD" w:rsidR="00841FB2" w:rsidRPr="00442196" w:rsidRDefault="00841FB2">
      <w:pPr>
        <w:pStyle w:val="Sprotnaopomba-besedilo"/>
        <w:rPr>
          <w:rFonts w:ascii="Arial" w:hAnsi="Arial" w:cs="Arial"/>
          <w:sz w:val="16"/>
          <w:szCs w:val="16"/>
        </w:rPr>
      </w:pPr>
      <w:r w:rsidRPr="00442196">
        <w:rPr>
          <w:rStyle w:val="Sprotnaopomba-sklic"/>
          <w:rFonts w:ascii="Arial" w:hAnsi="Arial" w:cs="Arial"/>
          <w:sz w:val="16"/>
          <w:szCs w:val="16"/>
        </w:rPr>
        <w:footnoteRef/>
      </w:r>
      <w:r w:rsidRPr="00442196">
        <w:rPr>
          <w:rFonts w:ascii="Arial" w:hAnsi="Arial" w:cs="Arial"/>
          <w:sz w:val="16"/>
          <w:szCs w:val="16"/>
        </w:rPr>
        <w:t xml:space="preserve"> https://www.gov.si/novice/2020-03-20-kljucni-cilj-sprejetega-zakona-je-ohranitev-delovnih-mest-in-zadrzanje-cim-vec-ljudi/</w:t>
      </w:r>
    </w:p>
  </w:footnote>
  <w:footnote w:id="14">
    <w:p w14:paraId="49F73CD5" w14:textId="0CE52025" w:rsidR="00841FB2" w:rsidRPr="004319EB" w:rsidRDefault="00841FB2" w:rsidP="004319EB">
      <w:pPr>
        <w:pStyle w:val="Sprotnaopomba-besedilo"/>
      </w:pPr>
      <w:r w:rsidRPr="00442196">
        <w:rPr>
          <w:rStyle w:val="Sprotnaopomba-sklic"/>
          <w:rFonts w:ascii="Arial" w:hAnsi="Arial" w:cs="Arial"/>
          <w:sz w:val="16"/>
          <w:szCs w:val="16"/>
        </w:rPr>
        <w:footnoteRef/>
      </w:r>
      <w:r w:rsidRPr="00442196">
        <w:rPr>
          <w:rFonts w:ascii="Arial" w:hAnsi="Arial" w:cs="Arial"/>
          <w:sz w:val="16"/>
          <w:szCs w:val="16"/>
        </w:rPr>
        <w:t xml:space="preserve"> https://www.gov.si/novice/2020-10-23-nova-ureditev-karanten-na-domu/</w:t>
      </w:r>
    </w:p>
  </w:footnote>
  <w:footnote w:id="15">
    <w:p w14:paraId="3DBF3725" w14:textId="3BD22F3F" w:rsidR="00841FB2" w:rsidRPr="002208BF" w:rsidRDefault="00841FB2" w:rsidP="004319EB">
      <w:pPr>
        <w:pStyle w:val="Sprotnaopomba-besedilo"/>
        <w:rPr>
          <w:rFonts w:ascii="Arial" w:hAnsi="Arial" w:cs="Arial"/>
          <w:sz w:val="16"/>
          <w:szCs w:val="16"/>
        </w:rPr>
      </w:pPr>
      <w:r w:rsidRPr="002208BF">
        <w:rPr>
          <w:rStyle w:val="Sprotnaopomba-sklic"/>
          <w:rFonts w:ascii="Arial" w:hAnsi="Arial" w:cs="Arial"/>
          <w:sz w:val="16"/>
          <w:szCs w:val="16"/>
        </w:rPr>
        <w:footnoteRef/>
      </w:r>
      <w:r w:rsidRPr="002208BF">
        <w:rPr>
          <w:rFonts w:ascii="Arial" w:hAnsi="Arial" w:cs="Arial"/>
          <w:sz w:val="16"/>
          <w:szCs w:val="16"/>
        </w:rPr>
        <w:t xml:space="preserve"> https://www.gov.si/novice/2020-05-04-covid-19-in-vracanje-na-delovno-mesto/</w:t>
      </w:r>
    </w:p>
  </w:footnote>
  <w:footnote w:id="16">
    <w:p w14:paraId="181D706F" w14:textId="72DAE6FC" w:rsidR="00841FB2" w:rsidRPr="002208BF" w:rsidRDefault="00841FB2" w:rsidP="004319EB">
      <w:pPr>
        <w:pStyle w:val="Sprotnaopomba-besedilo"/>
        <w:rPr>
          <w:rFonts w:ascii="Arial" w:hAnsi="Arial" w:cs="Arial"/>
          <w:sz w:val="16"/>
          <w:szCs w:val="16"/>
        </w:rPr>
      </w:pPr>
      <w:r w:rsidRPr="002208BF">
        <w:rPr>
          <w:rStyle w:val="Sprotnaopomba-sklic"/>
          <w:rFonts w:ascii="Arial" w:hAnsi="Arial" w:cs="Arial"/>
          <w:sz w:val="16"/>
          <w:szCs w:val="16"/>
        </w:rPr>
        <w:footnoteRef/>
      </w:r>
      <w:r w:rsidRPr="002208BF">
        <w:rPr>
          <w:rFonts w:ascii="Arial" w:hAnsi="Arial" w:cs="Arial"/>
          <w:sz w:val="16"/>
          <w:szCs w:val="16"/>
        </w:rPr>
        <w:t xml:space="preserve"> https://www.gov.si/novice/2020-06-22-opravljanje-dela-na-domu-z-vidika-delovnega-prava-in-varnosti-in-zdravja-pri-delu/</w:t>
      </w:r>
    </w:p>
  </w:footnote>
  <w:footnote w:id="17">
    <w:p w14:paraId="2D005A88" w14:textId="4E4D0E9D" w:rsidR="00841FB2" w:rsidRPr="002208BF" w:rsidRDefault="00841FB2">
      <w:pPr>
        <w:pStyle w:val="Sprotnaopomba-besedilo"/>
        <w:rPr>
          <w:rFonts w:ascii="Arial" w:hAnsi="Arial" w:cs="Arial"/>
          <w:sz w:val="16"/>
          <w:szCs w:val="16"/>
        </w:rPr>
      </w:pPr>
      <w:r w:rsidRPr="002208BF">
        <w:rPr>
          <w:rStyle w:val="Sprotnaopomba-sklic"/>
          <w:rFonts w:ascii="Arial" w:hAnsi="Arial" w:cs="Arial"/>
          <w:sz w:val="16"/>
          <w:szCs w:val="16"/>
        </w:rPr>
        <w:footnoteRef/>
      </w:r>
      <w:r w:rsidRPr="002208BF">
        <w:rPr>
          <w:rFonts w:ascii="Arial" w:hAnsi="Arial" w:cs="Arial"/>
          <w:sz w:val="16"/>
          <w:szCs w:val="16"/>
        </w:rPr>
        <w:t xml:space="preserve"> https://www.gov.si/novice/2020-09-22-odrejanje-drugega-dela-ali-na-drugem-kraju-zaradi-izjemnih-okoliscin/</w:t>
      </w:r>
    </w:p>
  </w:footnote>
  <w:footnote w:id="18">
    <w:p w14:paraId="4A492470" w14:textId="24BFEB9D" w:rsidR="00841FB2" w:rsidRPr="002208BF" w:rsidRDefault="00841FB2">
      <w:pPr>
        <w:pStyle w:val="Sprotnaopomba-besedilo"/>
        <w:rPr>
          <w:rFonts w:ascii="Arial" w:hAnsi="Arial" w:cs="Arial"/>
          <w:sz w:val="16"/>
          <w:szCs w:val="16"/>
        </w:rPr>
      </w:pPr>
      <w:r w:rsidRPr="002208BF">
        <w:rPr>
          <w:rStyle w:val="Sprotnaopomba-sklic"/>
          <w:rFonts w:ascii="Arial" w:hAnsi="Arial" w:cs="Arial"/>
          <w:sz w:val="16"/>
          <w:szCs w:val="16"/>
        </w:rPr>
        <w:footnoteRef/>
      </w:r>
      <w:r w:rsidRPr="002208BF">
        <w:rPr>
          <w:rFonts w:ascii="Arial" w:hAnsi="Arial" w:cs="Arial"/>
          <w:sz w:val="16"/>
          <w:szCs w:val="16"/>
        </w:rPr>
        <w:t xml:space="preserve"> https://www.gov.si/novice/2020-12-04-vlada-bistveno-poenostavlja-elektronsko-posiljanje-obvestil-o-delu-na-domu/</w:t>
      </w:r>
    </w:p>
  </w:footnote>
  <w:footnote w:id="19">
    <w:p w14:paraId="231E88C9" w14:textId="16662DF6" w:rsidR="00841FB2" w:rsidRPr="005F48AF" w:rsidRDefault="00841FB2">
      <w:pPr>
        <w:pStyle w:val="Sprotnaopomba-besedilo"/>
        <w:rPr>
          <w:rFonts w:ascii="Arial" w:hAnsi="Arial" w:cs="Arial"/>
          <w:sz w:val="16"/>
          <w:szCs w:val="16"/>
        </w:rPr>
      </w:pPr>
      <w:r w:rsidRPr="005F48AF">
        <w:rPr>
          <w:rStyle w:val="Sprotnaopomba-sklic"/>
          <w:rFonts w:ascii="Arial" w:hAnsi="Arial" w:cs="Arial"/>
          <w:sz w:val="16"/>
          <w:szCs w:val="16"/>
        </w:rPr>
        <w:footnoteRef/>
      </w:r>
      <w:r w:rsidRPr="005F48AF">
        <w:rPr>
          <w:rFonts w:ascii="Arial" w:hAnsi="Arial" w:cs="Arial"/>
          <w:sz w:val="16"/>
          <w:szCs w:val="16"/>
        </w:rPr>
        <w:t xml:space="preserve"> https://www.gov.si/novice/2020-11-03-minister-cigler-kralj-vsi-partnerji-smo-odgovorni-za-krepitev-socialnega-dialoga/</w:t>
      </w:r>
    </w:p>
  </w:footnote>
  <w:footnote w:id="20">
    <w:p w14:paraId="644AC7C5" w14:textId="745D0DF0" w:rsidR="00841FB2" w:rsidRPr="004319EB" w:rsidRDefault="00841FB2" w:rsidP="004319EB">
      <w:pPr>
        <w:pStyle w:val="Sprotnaopomba-besedilo"/>
      </w:pPr>
      <w:r w:rsidRPr="005F48AF">
        <w:rPr>
          <w:rStyle w:val="Sprotnaopomba-sklic"/>
          <w:rFonts w:ascii="Arial" w:hAnsi="Arial" w:cs="Arial"/>
          <w:sz w:val="16"/>
          <w:szCs w:val="16"/>
        </w:rPr>
        <w:footnoteRef/>
      </w:r>
      <w:r w:rsidRPr="005F48AF">
        <w:rPr>
          <w:rFonts w:ascii="Arial" w:hAnsi="Arial" w:cs="Arial"/>
          <w:sz w:val="16"/>
          <w:szCs w:val="16"/>
        </w:rPr>
        <w:t xml:space="preserve"> https://www.sta.si/2857145/cigler-kralj-nova-visina-minimalne-place-pri-1024-evrov-bruto</w:t>
      </w:r>
    </w:p>
  </w:footnote>
  <w:footnote w:id="21">
    <w:p w14:paraId="345A8FDC" w14:textId="28993B1E" w:rsidR="00841FB2" w:rsidRPr="00B93508" w:rsidRDefault="00841FB2" w:rsidP="00330099">
      <w:pPr>
        <w:pStyle w:val="Sprotnaopomba-besedilo"/>
        <w:jc w:val="both"/>
        <w:rPr>
          <w:rFonts w:ascii="Arial" w:hAnsi="Arial" w:cs="Arial"/>
          <w:sz w:val="16"/>
          <w:szCs w:val="16"/>
        </w:rPr>
      </w:pPr>
      <w:r w:rsidRPr="00B93508">
        <w:rPr>
          <w:rStyle w:val="Sprotnaopomba-sklic"/>
          <w:rFonts w:ascii="Arial" w:hAnsi="Arial" w:cs="Arial"/>
          <w:sz w:val="16"/>
          <w:szCs w:val="16"/>
        </w:rPr>
        <w:footnoteRef/>
      </w:r>
      <w:r w:rsidRPr="00B93508">
        <w:rPr>
          <w:rFonts w:ascii="Arial" w:hAnsi="Arial" w:cs="Arial"/>
          <w:sz w:val="16"/>
          <w:szCs w:val="16"/>
        </w:rPr>
        <w:t xml:space="preserve"> https://www.gov.si/novice/2021-01-20-odziv-mddzs-na-zavajajoce-informacije-v-javnosti-v-zvezi-z-razpisom-za-sofinanciranje-projektov-za-pomoc-najbolj-ranljivim-skupinam/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3A24"/>
    <w:multiLevelType w:val="hybridMultilevel"/>
    <w:tmpl w:val="FD4601E8"/>
    <w:lvl w:ilvl="0" w:tplc="04240005">
      <w:start w:val="1"/>
      <w:numFmt w:val="bullet"/>
      <w:lvlText w:val=""/>
      <w:lvlJc w:val="left"/>
      <w:pPr>
        <w:ind w:left="720" w:hanging="360"/>
      </w:pPr>
      <w:rPr>
        <w:rFonts w:ascii="Wingdings" w:hAnsi="Wingdings" w:hint="default"/>
      </w:rPr>
    </w:lvl>
    <w:lvl w:ilvl="1" w:tplc="6316D5DC">
      <w:numFmt w:val="bullet"/>
      <w:lvlText w:val="•"/>
      <w:lvlJc w:val="left"/>
      <w:pPr>
        <w:ind w:left="1785" w:hanging="705"/>
      </w:pPr>
      <w:rPr>
        <w:rFonts w:ascii="Arial Narrow" w:eastAsiaTheme="minorHAnsi" w:hAnsi="Arial Narrow"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436820"/>
    <w:multiLevelType w:val="hybridMultilevel"/>
    <w:tmpl w:val="DAE88A6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CB2EE6"/>
    <w:multiLevelType w:val="hybridMultilevel"/>
    <w:tmpl w:val="CA141C38"/>
    <w:lvl w:ilvl="0" w:tplc="160E6AC0">
      <w:numFmt w:val="bullet"/>
      <w:lvlText w:val="•"/>
      <w:lvlJc w:val="left"/>
      <w:pPr>
        <w:ind w:left="1065" w:hanging="705"/>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B06A9D"/>
    <w:multiLevelType w:val="hybridMultilevel"/>
    <w:tmpl w:val="2DA456A8"/>
    <w:lvl w:ilvl="0" w:tplc="28EEAA20">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60513C3"/>
    <w:multiLevelType w:val="hybridMultilevel"/>
    <w:tmpl w:val="44E20B9C"/>
    <w:lvl w:ilvl="0" w:tplc="04240005">
      <w:start w:val="1"/>
      <w:numFmt w:val="bullet"/>
      <w:lvlText w:val=""/>
      <w:lvlJc w:val="left"/>
      <w:pPr>
        <w:ind w:left="1065" w:hanging="705"/>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244F89"/>
    <w:multiLevelType w:val="hybridMultilevel"/>
    <w:tmpl w:val="DA326B2E"/>
    <w:lvl w:ilvl="0" w:tplc="A53C849A">
      <w:start w:val="1"/>
      <w:numFmt w:val="bullet"/>
      <w:lvlText w:val=""/>
      <w:lvlJc w:val="left"/>
      <w:pPr>
        <w:ind w:left="720" w:hanging="360"/>
      </w:pPr>
      <w:rPr>
        <w:rFonts w:ascii="Symbol" w:hAnsi="Symbol" w:hint="default"/>
      </w:rPr>
    </w:lvl>
    <w:lvl w:ilvl="1" w:tplc="0D9C7740">
      <w:numFmt w:val="bullet"/>
      <w:lvlText w:val="-"/>
      <w:lvlJc w:val="left"/>
      <w:pPr>
        <w:ind w:left="1440" w:hanging="360"/>
      </w:pPr>
      <w:rPr>
        <w:rFonts w:ascii="Helvetica" w:eastAsiaTheme="minorHAnsi" w:hAnsi="Helvetica" w:cs="Helvetic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BDA521F"/>
    <w:multiLevelType w:val="hybridMultilevel"/>
    <w:tmpl w:val="63DEA9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CBF2422"/>
    <w:multiLevelType w:val="hybridMultilevel"/>
    <w:tmpl w:val="B4D4DAE2"/>
    <w:lvl w:ilvl="0" w:tplc="04240005">
      <w:start w:val="1"/>
      <w:numFmt w:val="bullet"/>
      <w:lvlText w:val=""/>
      <w:lvlJc w:val="left"/>
      <w:pPr>
        <w:ind w:left="720" w:hanging="360"/>
      </w:pPr>
      <w:rPr>
        <w:rFonts w:ascii="Wingdings" w:hAnsi="Wingdings" w:hint="default"/>
      </w:rPr>
    </w:lvl>
    <w:lvl w:ilvl="1" w:tplc="BAAE2058">
      <w:numFmt w:val="bullet"/>
      <w:lvlText w:val="•"/>
      <w:lvlJc w:val="left"/>
      <w:pPr>
        <w:ind w:left="1785" w:hanging="705"/>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1702292"/>
    <w:multiLevelType w:val="hybridMultilevel"/>
    <w:tmpl w:val="C55E2804"/>
    <w:lvl w:ilvl="0" w:tplc="76E25F12">
      <w:start w:val="19"/>
      <w:numFmt w:val="bullet"/>
      <w:lvlText w:val="•"/>
      <w:lvlJc w:val="left"/>
      <w:pPr>
        <w:ind w:left="1065" w:hanging="705"/>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2F31A5C"/>
    <w:multiLevelType w:val="hybridMultilevel"/>
    <w:tmpl w:val="8170057A"/>
    <w:lvl w:ilvl="0" w:tplc="7BFCE226">
      <w:numFmt w:val="bullet"/>
      <w:lvlText w:val="•"/>
      <w:lvlJc w:val="left"/>
      <w:pPr>
        <w:ind w:left="1065" w:hanging="705"/>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5BB62B8"/>
    <w:multiLevelType w:val="hybridMultilevel"/>
    <w:tmpl w:val="DFF09146"/>
    <w:lvl w:ilvl="0" w:tplc="04240005">
      <w:start w:val="1"/>
      <w:numFmt w:val="bullet"/>
      <w:lvlText w:val=""/>
      <w:lvlJc w:val="left"/>
      <w:pPr>
        <w:ind w:left="360" w:hanging="360"/>
      </w:pPr>
      <w:rPr>
        <w:rFonts w:ascii="Wingdings" w:hAnsi="Wingdings" w:hint="default"/>
      </w:rPr>
    </w:lvl>
    <w:lvl w:ilvl="1" w:tplc="B8261714">
      <w:start w:val="19"/>
      <w:numFmt w:val="bullet"/>
      <w:lvlText w:val="•"/>
      <w:lvlJc w:val="left"/>
      <w:pPr>
        <w:ind w:left="1425" w:hanging="705"/>
      </w:pPr>
      <w:rPr>
        <w:rFonts w:ascii="Arial Narrow" w:eastAsiaTheme="minorHAnsi" w:hAnsi="Arial Narrow"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7693386C"/>
    <w:multiLevelType w:val="hybridMultilevel"/>
    <w:tmpl w:val="9CE211F4"/>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9200CF"/>
    <w:multiLevelType w:val="hybridMultilevel"/>
    <w:tmpl w:val="572C91B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EB9601A"/>
    <w:multiLevelType w:val="hybridMultilevel"/>
    <w:tmpl w:val="B3E85D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2"/>
  </w:num>
  <w:num w:numId="5">
    <w:abstractNumId w:val="9"/>
  </w:num>
  <w:num w:numId="6">
    <w:abstractNumId w:val="0"/>
  </w:num>
  <w:num w:numId="7">
    <w:abstractNumId w:val="2"/>
  </w:num>
  <w:num w:numId="8">
    <w:abstractNumId w:val="7"/>
  </w:num>
  <w:num w:numId="9">
    <w:abstractNumId w:val="11"/>
  </w:num>
  <w:num w:numId="10">
    <w:abstractNumId w:val="1"/>
  </w:num>
  <w:num w:numId="11">
    <w:abstractNumId w:val="8"/>
  </w:num>
  <w:num w:numId="12">
    <w:abstractNumId w:val="4"/>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69"/>
    <w:rsid w:val="00002A72"/>
    <w:rsid w:val="000273B5"/>
    <w:rsid w:val="00043892"/>
    <w:rsid w:val="000457B4"/>
    <w:rsid w:val="00045C44"/>
    <w:rsid w:val="000521CE"/>
    <w:rsid w:val="00053CE5"/>
    <w:rsid w:val="0007643B"/>
    <w:rsid w:val="00082496"/>
    <w:rsid w:val="000866CD"/>
    <w:rsid w:val="00092FE2"/>
    <w:rsid w:val="00095097"/>
    <w:rsid w:val="000B0CC8"/>
    <w:rsid w:val="000C014F"/>
    <w:rsid w:val="000D4D37"/>
    <w:rsid w:val="000E1A70"/>
    <w:rsid w:val="000E3BEA"/>
    <w:rsid w:val="000F2AA8"/>
    <w:rsid w:val="000F2F05"/>
    <w:rsid w:val="000F3681"/>
    <w:rsid w:val="00113006"/>
    <w:rsid w:val="00117701"/>
    <w:rsid w:val="00117A91"/>
    <w:rsid w:val="001722BB"/>
    <w:rsid w:val="0019699D"/>
    <w:rsid w:val="001A24BB"/>
    <w:rsid w:val="001C3D51"/>
    <w:rsid w:val="001C64BE"/>
    <w:rsid w:val="001F3013"/>
    <w:rsid w:val="001F6512"/>
    <w:rsid w:val="00211B47"/>
    <w:rsid w:val="002201E7"/>
    <w:rsid w:val="002208BF"/>
    <w:rsid w:val="002264F5"/>
    <w:rsid w:val="00235D28"/>
    <w:rsid w:val="00237BDE"/>
    <w:rsid w:val="00245385"/>
    <w:rsid w:val="002568FB"/>
    <w:rsid w:val="00272AF5"/>
    <w:rsid w:val="002966D2"/>
    <w:rsid w:val="002A58A9"/>
    <w:rsid w:val="003229F3"/>
    <w:rsid w:val="00330099"/>
    <w:rsid w:val="0035183D"/>
    <w:rsid w:val="00352378"/>
    <w:rsid w:val="00366B8C"/>
    <w:rsid w:val="00393C48"/>
    <w:rsid w:val="003B2832"/>
    <w:rsid w:val="003F015E"/>
    <w:rsid w:val="004161BF"/>
    <w:rsid w:val="00424D57"/>
    <w:rsid w:val="004319EB"/>
    <w:rsid w:val="00435630"/>
    <w:rsid w:val="00436E06"/>
    <w:rsid w:val="00442196"/>
    <w:rsid w:val="0045287B"/>
    <w:rsid w:val="00467638"/>
    <w:rsid w:val="004678A6"/>
    <w:rsid w:val="004912B6"/>
    <w:rsid w:val="00491420"/>
    <w:rsid w:val="004A06A0"/>
    <w:rsid w:val="004A2DBF"/>
    <w:rsid w:val="004A3821"/>
    <w:rsid w:val="004A63F5"/>
    <w:rsid w:val="004C3A23"/>
    <w:rsid w:val="004C7D27"/>
    <w:rsid w:val="004D355E"/>
    <w:rsid w:val="004D442B"/>
    <w:rsid w:val="004F019B"/>
    <w:rsid w:val="004F5C4E"/>
    <w:rsid w:val="00515CA8"/>
    <w:rsid w:val="0055472B"/>
    <w:rsid w:val="0055480B"/>
    <w:rsid w:val="005550D7"/>
    <w:rsid w:val="00570151"/>
    <w:rsid w:val="0057062E"/>
    <w:rsid w:val="00572EA8"/>
    <w:rsid w:val="005765D0"/>
    <w:rsid w:val="005C3690"/>
    <w:rsid w:val="005E1284"/>
    <w:rsid w:val="005F3FC0"/>
    <w:rsid w:val="005F48AF"/>
    <w:rsid w:val="00601BAF"/>
    <w:rsid w:val="0060260F"/>
    <w:rsid w:val="00616F45"/>
    <w:rsid w:val="00617500"/>
    <w:rsid w:val="00623EBA"/>
    <w:rsid w:val="006319E9"/>
    <w:rsid w:val="00677FB7"/>
    <w:rsid w:val="006A5553"/>
    <w:rsid w:val="006A6CD6"/>
    <w:rsid w:val="006C0814"/>
    <w:rsid w:val="006D04E3"/>
    <w:rsid w:val="006E533A"/>
    <w:rsid w:val="006E5479"/>
    <w:rsid w:val="00706840"/>
    <w:rsid w:val="00711D68"/>
    <w:rsid w:val="0073472B"/>
    <w:rsid w:val="00743F5F"/>
    <w:rsid w:val="00766A66"/>
    <w:rsid w:val="00784184"/>
    <w:rsid w:val="007A712F"/>
    <w:rsid w:val="007B263C"/>
    <w:rsid w:val="007B7A2A"/>
    <w:rsid w:val="007C386B"/>
    <w:rsid w:val="007E7D08"/>
    <w:rsid w:val="007F26CE"/>
    <w:rsid w:val="00832D74"/>
    <w:rsid w:val="00841FB2"/>
    <w:rsid w:val="00847D85"/>
    <w:rsid w:val="008500E3"/>
    <w:rsid w:val="00854F5C"/>
    <w:rsid w:val="00873334"/>
    <w:rsid w:val="0087679B"/>
    <w:rsid w:val="008934E1"/>
    <w:rsid w:val="008A1103"/>
    <w:rsid w:val="008F0E06"/>
    <w:rsid w:val="0092432D"/>
    <w:rsid w:val="00930344"/>
    <w:rsid w:val="009610A5"/>
    <w:rsid w:val="009627B2"/>
    <w:rsid w:val="00984722"/>
    <w:rsid w:val="0098573D"/>
    <w:rsid w:val="00995E0C"/>
    <w:rsid w:val="009A5CDB"/>
    <w:rsid w:val="009B11DF"/>
    <w:rsid w:val="009B40C2"/>
    <w:rsid w:val="009D32FF"/>
    <w:rsid w:val="009D6F53"/>
    <w:rsid w:val="009E3EBC"/>
    <w:rsid w:val="009E7EAE"/>
    <w:rsid w:val="009F2E96"/>
    <w:rsid w:val="009F72F3"/>
    <w:rsid w:val="00A01B03"/>
    <w:rsid w:val="00A16D75"/>
    <w:rsid w:val="00A27C47"/>
    <w:rsid w:val="00A36FB9"/>
    <w:rsid w:val="00A456F3"/>
    <w:rsid w:val="00A54446"/>
    <w:rsid w:val="00A566DC"/>
    <w:rsid w:val="00A57B47"/>
    <w:rsid w:val="00A757C9"/>
    <w:rsid w:val="00A76055"/>
    <w:rsid w:val="00A77936"/>
    <w:rsid w:val="00A858B6"/>
    <w:rsid w:val="00A927AC"/>
    <w:rsid w:val="00AA3E3B"/>
    <w:rsid w:val="00AA45C5"/>
    <w:rsid w:val="00AD4FB3"/>
    <w:rsid w:val="00AF124A"/>
    <w:rsid w:val="00B02CA8"/>
    <w:rsid w:val="00B04440"/>
    <w:rsid w:val="00B21768"/>
    <w:rsid w:val="00B44324"/>
    <w:rsid w:val="00B5682B"/>
    <w:rsid w:val="00B61DD7"/>
    <w:rsid w:val="00B64993"/>
    <w:rsid w:val="00B76DBA"/>
    <w:rsid w:val="00B85B30"/>
    <w:rsid w:val="00B877FC"/>
    <w:rsid w:val="00B916C5"/>
    <w:rsid w:val="00B93508"/>
    <w:rsid w:val="00BA52AA"/>
    <w:rsid w:val="00BD0FD5"/>
    <w:rsid w:val="00BD455B"/>
    <w:rsid w:val="00BF222D"/>
    <w:rsid w:val="00C04B68"/>
    <w:rsid w:val="00C220CA"/>
    <w:rsid w:val="00C261F5"/>
    <w:rsid w:val="00C3362D"/>
    <w:rsid w:val="00C33D79"/>
    <w:rsid w:val="00C56EF1"/>
    <w:rsid w:val="00C61D0A"/>
    <w:rsid w:val="00C71A44"/>
    <w:rsid w:val="00C73158"/>
    <w:rsid w:val="00C80FD6"/>
    <w:rsid w:val="00C83D81"/>
    <w:rsid w:val="00C85478"/>
    <w:rsid w:val="00CA53BA"/>
    <w:rsid w:val="00CA65EF"/>
    <w:rsid w:val="00CB269F"/>
    <w:rsid w:val="00CC3E5C"/>
    <w:rsid w:val="00CE4E39"/>
    <w:rsid w:val="00CF2B14"/>
    <w:rsid w:val="00CF5A2F"/>
    <w:rsid w:val="00D03448"/>
    <w:rsid w:val="00D07899"/>
    <w:rsid w:val="00D12CD6"/>
    <w:rsid w:val="00D350C9"/>
    <w:rsid w:val="00D53E86"/>
    <w:rsid w:val="00D569A5"/>
    <w:rsid w:val="00D80CFB"/>
    <w:rsid w:val="00DA265C"/>
    <w:rsid w:val="00DA315A"/>
    <w:rsid w:val="00DD2091"/>
    <w:rsid w:val="00DE136C"/>
    <w:rsid w:val="00DE30ED"/>
    <w:rsid w:val="00DE56FD"/>
    <w:rsid w:val="00DF1979"/>
    <w:rsid w:val="00DF6201"/>
    <w:rsid w:val="00E22567"/>
    <w:rsid w:val="00E25CCA"/>
    <w:rsid w:val="00E30EF4"/>
    <w:rsid w:val="00E46D35"/>
    <w:rsid w:val="00E54DE3"/>
    <w:rsid w:val="00E55C37"/>
    <w:rsid w:val="00E62D8D"/>
    <w:rsid w:val="00E63DC2"/>
    <w:rsid w:val="00E64AC4"/>
    <w:rsid w:val="00E65AF3"/>
    <w:rsid w:val="00E73B0B"/>
    <w:rsid w:val="00E76FDD"/>
    <w:rsid w:val="00E8008A"/>
    <w:rsid w:val="00EA226B"/>
    <w:rsid w:val="00EA3A09"/>
    <w:rsid w:val="00EA3C8E"/>
    <w:rsid w:val="00EB3138"/>
    <w:rsid w:val="00EC0A57"/>
    <w:rsid w:val="00EC0AFF"/>
    <w:rsid w:val="00EC5669"/>
    <w:rsid w:val="00ED179D"/>
    <w:rsid w:val="00ED3A00"/>
    <w:rsid w:val="00ED5C60"/>
    <w:rsid w:val="00EE00C7"/>
    <w:rsid w:val="00EE38C2"/>
    <w:rsid w:val="00EF13CE"/>
    <w:rsid w:val="00F024C0"/>
    <w:rsid w:val="00F10235"/>
    <w:rsid w:val="00F23E0B"/>
    <w:rsid w:val="00F2570D"/>
    <w:rsid w:val="00F30E37"/>
    <w:rsid w:val="00F401C2"/>
    <w:rsid w:val="00F425D4"/>
    <w:rsid w:val="00F73DE1"/>
    <w:rsid w:val="00F75656"/>
    <w:rsid w:val="00F75D2B"/>
    <w:rsid w:val="00F7730A"/>
    <w:rsid w:val="00F774AB"/>
    <w:rsid w:val="00F801D4"/>
    <w:rsid w:val="00F90833"/>
    <w:rsid w:val="00F90E78"/>
    <w:rsid w:val="00F93009"/>
    <w:rsid w:val="00FB5318"/>
    <w:rsid w:val="00FC6E3F"/>
    <w:rsid w:val="00FD1D5D"/>
    <w:rsid w:val="00FD1DD0"/>
    <w:rsid w:val="00FE6A50"/>
    <w:rsid w:val="00FF54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B1AF"/>
  <w15:docId w15:val="{9FDFFEFE-AEE0-4C7C-B16D-947ED9BE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EC56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EC56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BF22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C5669"/>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EC5669"/>
    <w:rPr>
      <w:rFonts w:asciiTheme="majorHAnsi" w:eastAsiaTheme="majorEastAsia" w:hAnsiTheme="majorHAnsi" w:cstheme="majorBidi"/>
      <w:color w:val="2E74B5" w:themeColor="accent1" w:themeShade="BF"/>
      <w:sz w:val="26"/>
      <w:szCs w:val="26"/>
    </w:rPr>
  </w:style>
  <w:style w:type="paragraph" w:styleId="NaslovTOC">
    <w:name w:val="TOC Heading"/>
    <w:basedOn w:val="Naslov1"/>
    <w:next w:val="Navaden"/>
    <w:uiPriority w:val="39"/>
    <w:unhideWhenUsed/>
    <w:qFormat/>
    <w:rsid w:val="00E46D35"/>
    <w:pPr>
      <w:outlineLvl w:val="9"/>
    </w:pPr>
    <w:rPr>
      <w:lang w:eastAsia="sl-SI"/>
    </w:rPr>
  </w:style>
  <w:style w:type="paragraph" w:styleId="Kazalovsebine1">
    <w:name w:val="toc 1"/>
    <w:basedOn w:val="Navaden"/>
    <w:next w:val="Navaden"/>
    <w:autoRedefine/>
    <w:uiPriority w:val="39"/>
    <w:unhideWhenUsed/>
    <w:rsid w:val="00E46D35"/>
    <w:pPr>
      <w:spacing w:after="100"/>
    </w:pPr>
  </w:style>
  <w:style w:type="paragraph" w:styleId="Kazalovsebine2">
    <w:name w:val="toc 2"/>
    <w:basedOn w:val="Navaden"/>
    <w:next w:val="Navaden"/>
    <w:autoRedefine/>
    <w:uiPriority w:val="39"/>
    <w:unhideWhenUsed/>
    <w:rsid w:val="00E46D35"/>
    <w:pPr>
      <w:spacing w:after="100"/>
      <w:ind w:left="220"/>
    </w:pPr>
  </w:style>
  <w:style w:type="character" w:styleId="Hiperpovezava">
    <w:name w:val="Hyperlink"/>
    <w:basedOn w:val="Privzetapisavaodstavka"/>
    <w:uiPriority w:val="99"/>
    <w:unhideWhenUsed/>
    <w:rsid w:val="00E46D35"/>
    <w:rPr>
      <w:color w:val="0563C1" w:themeColor="hyperlink"/>
      <w:u w:val="single"/>
    </w:rPr>
  </w:style>
  <w:style w:type="paragraph" w:styleId="Glava">
    <w:name w:val="header"/>
    <w:basedOn w:val="Navaden"/>
    <w:link w:val="GlavaZnak"/>
    <w:uiPriority w:val="99"/>
    <w:unhideWhenUsed/>
    <w:rsid w:val="00E46D35"/>
    <w:pPr>
      <w:tabs>
        <w:tab w:val="center" w:pos="4536"/>
        <w:tab w:val="right" w:pos="9072"/>
      </w:tabs>
      <w:spacing w:after="0" w:line="240" w:lineRule="auto"/>
    </w:pPr>
  </w:style>
  <w:style w:type="character" w:customStyle="1" w:styleId="GlavaZnak">
    <w:name w:val="Glava Znak"/>
    <w:basedOn w:val="Privzetapisavaodstavka"/>
    <w:link w:val="Glava"/>
    <w:uiPriority w:val="99"/>
    <w:rsid w:val="00E46D35"/>
  </w:style>
  <w:style w:type="paragraph" w:styleId="Noga">
    <w:name w:val="footer"/>
    <w:basedOn w:val="Navaden"/>
    <w:link w:val="NogaZnak"/>
    <w:uiPriority w:val="99"/>
    <w:unhideWhenUsed/>
    <w:rsid w:val="00E46D35"/>
    <w:pPr>
      <w:tabs>
        <w:tab w:val="center" w:pos="4536"/>
        <w:tab w:val="right" w:pos="9072"/>
      </w:tabs>
      <w:spacing w:after="0" w:line="240" w:lineRule="auto"/>
    </w:pPr>
  </w:style>
  <w:style w:type="character" w:customStyle="1" w:styleId="NogaZnak">
    <w:name w:val="Noga Znak"/>
    <w:basedOn w:val="Privzetapisavaodstavka"/>
    <w:link w:val="Noga"/>
    <w:uiPriority w:val="99"/>
    <w:rsid w:val="00E46D35"/>
  </w:style>
  <w:style w:type="character" w:customStyle="1" w:styleId="Naslov3Znak">
    <w:name w:val="Naslov 3 Znak"/>
    <w:basedOn w:val="Privzetapisavaodstavka"/>
    <w:link w:val="Naslov3"/>
    <w:uiPriority w:val="9"/>
    <w:rsid w:val="00BF222D"/>
    <w:rPr>
      <w:rFonts w:asciiTheme="majorHAnsi" w:eastAsiaTheme="majorEastAsia" w:hAnsiTheme="majorHAnsi" w:cstheme="majorBidi"/>
      <w:color w:val="1F4D78" w:themeColor="accent1" w:themeShade="7F"/>
      <w:sz w:val="24"/>
      <w:szCs w:val="24"/>
    </w:rPr>
  </w:style>
  <w:style w:type="table" w:styleId="Tabelamrea">
    <w:name w:val="Table Grid"/>
    <w:basedOn w:val="Navadnatabela"/>
    <w:uiPriority w:val="39"/>
    <w:rsid w:val="00E65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3">
    <w:name w:val="toc 3"/>
    <w:basedOn w:val="Navaden"/>
    <w:next w:val="Navaden"/>
    <w:autoRedefine/>
    <w:uiPriority w:val="39"/>
    <w:unhideWhenUsed/>
    <w:rsid w:val="00D03448"/>
    <w:pPr>
      <w:spacing w:after="100"/>
      <w:ind w:left="440"/>
    </w:pPr>
  </w:style>
  <w:style w:type="character" w:styleId="Pripombasklic">
    <w:name w:val="annotation reference"/>
    <w:basedOn w:val="Privzetapisavaodstavka"/>
    <w:uiPriority w:val="99"/>
    <w:semiHidden/>
    <w:unhideWhenUsed/>
    <w:rsid w:val="00617500"/>
    <w:rPr>
      <w:sz w:val="16"/>
      <w:szCs w:val="16"/>
    </w:rPr>
  </w:style>
  <w:style w:type="paragraph" w:styleId="Pripombabesedilo">
    <w:name w:val="annotation text"/>
    <w:basedOn w:val="Navaden"/>
    <w:link w:val="PripombabesediloZnak"/>
    <w:uiPriority w:val="99"/>
    <w:semiHidden/>
    <w:unhideWhenUsed/>
    <w:rsid w:val="0061750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17500"/>
    <w:rPr>
      <w:sz w:val="20"/>
      <w:szCs w:val="20"/>
    </w:rPr>
  </w:style>
  <w:style w:type="paragraph" w:styleId="Zadevapripombe">
    <w:name w:val="annotation subject"/>
    <w:basedOn w:val="Pripombabesedilo"/>
    <w:next w:val="Pripombabesedilo"/>
    <w:link w:val="ZadevapripombeZnak"/>
    <w:uiPriority w:val="99"/>
    <w:semiHidden/>
    <w:unhideWhenUsed/>
    <w:rsid w:val="00617500"/>
    <w:rPr>
      <w:b/>
      <w:bCs/>
    </w:rPr>
  </w:style>
  <w:style w:type="character" w:customStyle="1" w:styleId="ZadevapripombeZnak">
    <w:name w:val="Zadeva pripombe Znak"/>
    <w:basedOn w:val="PripombabesediloZnak"/>
    <w:link w:val="Zadevapripombe"/>
    <w:uiPriority w:val="99"/>
    <w:semiHidden/>
    <w:rsid w:val="00617500"/>
    <w:rPr>
      <w:b/>
      <w:bCs/>
      <w:sz w:val="20"/>
      <w:szCs w:val="20"/>
    </w:rPr>
  </w:style>
  <w:style w:type="paragraph" w:styleId="Besedilooblaka">
    <w:name w:val="Balloon Text"/>
    <w:basedOn w:val="Navaden"/>
    <w:link w:val="BesedilooblakaZnak"/>
    <w:uiPriority w:val="99"/>
    <w:semiHidden/>
    <w:unhideWhenUsed/>
    <w:rsid w:val="0061750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17500"/>
    <w:rPr>
      <w:rFonts w:ascii="Segoe UI" w:hAnsi="Segoe UI" w:cs="Segoe UI"/>
      <w:sz w:val="18"/>
      <w:szCs w:val="18"/>
    </w:rPr>
  </w:style>
  <w:style w:type="paragraph" w:styleId="Odstavekseznama">
    <w:name w:val="List Paragraph"/>
    <w:basedOn w:val="Navaden"/>
    <w:uiPriority w:val="34"/>
    <w:qFormat/>
    <w:rsid w:val="007B263C"/>
    <w:pPr>
      <w:ind w:left="720"/>
      <w:contextualSpacing/>
    </w:pPr>
  </w:style>
  <w:style w:type="paragraph" w:styleId="Sprotnaopomba-besedilo">
    <w:name w:val="footnote text"/>
    <w:basedOn w:val="Navaden"/>
    <w:link w:val="Sprotnaopomba-besediloZnak"/>
    <w:uiPriority w:val="99"/>
    <w:semiHidden/>
    <w:unhideWhenUsed/>
    <w:rsid w:val="00F1023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10235"/>
    <w:rPr>
      <w:sz w:val="20"/>
      <w:szCs w:val="20"/>
    </w:rPr>
  </w:style>
  <w:style w:type="character" w:styleId="Sprotnaopomba-sklic">
    <w:name w:val="footnote reference"/>
    <w:basedOn w:val="Privzetapisavaodstavka"/>
    <w:uiPriority w:val="99"/>
    <w:semiHidden/>
    <w:unhideWhenUsed/>
    <w:rsid w:val="00F10235"/>
    <w:rPr>
      <w:vertAlign w:val="superscript"/>
    </w:rPr>
  </w:style>
  <w:style w:type="paragraph" w:styleId="Konnaopomba-besedilo">
    <w:name w:val="endnote text"/>
    <w:basedOn w:val="Navaden"/>
    <w:link w:val="Konnaopomba-besediloZnak"/>
    <w:uiPriority w:val="99"/>
    <w:semiHidden/>
    <w:unhideWhenUsed/>
    <w:rsid w:val="00D350C9"/>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D350C9"/>
    <w:rPr>
      <w:sz w:val="20"/>
      <w:szCs w:val="20"/>
    </w:rPr>
  </w:style>
  <w:style w:type="character" w:styleId="Konnaopomba-sklic">
    <w:name w:val="endnote reference"/>
    <w:basedOn w:val="Privzetapisavaodstavka"/>
    <w:uiPriority w:val="99"/>
    <w:semiHidden/>
    <w:unhideWhenUsed/>
    <w:rsid w:val="00D350C9"/>
    <w:rPr>
      <w:vertAlign w:val="superscript"/>
    </w:rPr>
  </w:style>
  <w:style w:type="table" w:customStyle="1" w:styleId="Tabelamrea1">
    <w:name w:val="Tabela – mreža1"/>
    <w:basedOn w:val="Navadnatabela"/>
    <w:next w:val="Tabelamrea"/>
    <w:uiPriority w:val="39"/>
    <w:rsid w:val="005C3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120264">
      <w:bodyDiv w:val="1"/>
      <w:marLeft w:val="0"/>
      <w:marRight w:val="0"/>
      <w:marTop w:val="0"/>
      <w:marBottom w:val="0"/>
      <w:divBdr>
        <w:top w:val="none" w:sz="0" w:space="0" w:color="auto"/>
        <w:left w:val="none" w:sz="0" w:space="0" w:color="auto"/>
        <w:bottom w:val="none" w:sz="0" w:space="0" w:color="auto"/>
        <w:right w:val="none" w:sz="0" w:space="0" w:color="auto"/>
      </w:divBdr>
    </w:div>
    <w:div w:id="513805761">
      <w:bodyDiv w:val="1"/>
      <w:marLeft w:val="0"/>
      <w:marRight w:val="0"/>
      <w:marTop w:val="0"/>
      <w:marBottom w:val="0"/>
      <w:divBdr>
        <w:top w:val="none" w:sz="0" w:space="0" w:color="auto"/>
        <w:left w:val="none" w:sz="0" w:space="0" w:color="auto"/>
        <w:bottom w:val="none" w:sz="0" w:space="0" w:color="auto"/>
        <w:right w:val="none" w:sz="0" w:space="0" w:color="auto"/>
      </w:divBdr>
    </w:div>
    <w:div w:id="567157523">
      <w:bodyDiv w:val="1"/>
      <w:marLeft w:val="0"/>
      <w:marRight w:val="0"/>
      <w:marTop w:val="0"/>
      <w:marBottom w:val="0"/>
      <w:divBdr>
        <w:top w:val="none" w:sz="0" w:space="0" w:color="auto"/>
        <w:left w:val="none" w:sz="0" w:space="0" w:color="auto"/>
        <w:bottom w:val="none" w:sz="0" w:space="0" w:color="auto"/>
        <w:right w:val="none" w:sz="0" w:space="0" w:color="auto"/>
      </w:divBdr>
      <w:divsChild>
        <w:div w:id="1274050629">
          <w:marLeft w:val="0"/>
          <w:marRight w:val="0"/>
          <w:marTop w:val="0"/>
          <w:marBottom w:val="0"/>
          <w:divBdr>
            <w:top w:val="none" w:sz="0" w:space="0" w:color="auto"/>
            <w:left w:val="none" w:sz="0" w:space="0" w:color="auto"/>
            <w:bottom w:val="none" w:sz="0" w:space="0" w:color="auto"/>
            <w:right w:val="none" w:sz="0" w:space="0" w:color="auto"/>
          </w:divBdr>
          <w:divsChild>
            <w:div w:id="846559869">
              <w:marLeft w:val="0"/>
              <w:marRight w:val="0"/>
              <w:marTop w:val="0"/>
              <w:marBottom w:val="0"/>
              <w:divBdr>
                <w:top w:val="none" w:sz="0" w:space="0" w:color="auto"/>
                <w:left w:val="none" w:sz="0" w:space="0" w:color="auto"/>
                <w:bottom w:val="none" w:sz="0" w:space="0" w:color="auto"/>
                <w:right w:val="none" w:sz="0" w:space="0" w:color="auto"/>
              </w:divBdr>
              <w:divsChild>
                <w:div w:id="10807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7781">
      <w:bodyDiv w:val="1"/>
      <w:marLeft w:val="0"/>
      <w:marRight w:val="0"/>
      <w:marTop w:val="0"/>
      <w:marBottom w:val="0"/>
      <w:divBdr>
        <w:top w:val="none" w:sz="0" w:space="0" w:color="auto"/>
        <w:left w:val="none" w:sz="0" w:space="0" w:color="auto"/>
        <w:bottom w:val="none" w:sz="0" w:space="0" w:color="auto"/>
        <w:right w:val="none" w:sz="0" w:space="0" w:color="auto"/>
      </w:divBdr>
    </w:div>
    <w:div w:id="1533570744">
      <w:bodyDiv w:val="1"/>
      <w:marLeft w:val="0"/>
      <w:marRight w:val="0"/>
      <w:marTop w:val="0"/>
      <w:marBottom w:val="0"/>
      <w:divBdr>
        <w:top w:val="none" w:sz="0" w:space="0" w:color="auto"/>
        <w:left w:val="none" w:sz="0" w:space="0" w:color="auto"/>
        <w:bottom w:val="none" w:sz="0" w:space="0" w:color="auto"/>
        <w:right w:val="none" w:sz="0" w:space="0" w:color="auto"/>
      </w:divBdr>
    </w:div>
    <w:div w:id="1757945169">
      <w:bodyDiv w:val="1"/>
      <w:marLeft w:val="0"/>
      <w:marRight w:val="0"/>
      <w:marTop w:val="0"/>
      <w:marBottom w:val="0"/>
      <w:divBdr>
        <w:top w:val="none" w:sz="0" w:space="0" w:color="auto"/>
        <w:left w:val="none" w:sz="0" w:space="0" w:color="auto"/>
        <w:bottom w:val="none" w:sz="0" w:space="0" w:color="auto"/>
        <w:right w:val="none" w:sz="0" w:space="0" w:color="auto"/>
      </w:divBdr>
    </w:div>
    <w:div w:id="1946694204">
      <w:bodyDiv w:val="1"/>
      <w:marLeft w:val="0"/>
      <w:marRight w:val="0"/>
      <w:marTop w:val="0"/>
      <w:marBottom w:val="0"/>
      <w:divBdr>
        <w:top w:val="none" w:sz="0" w:space="0" w:color="auto"/>
        <w:left w:val="none" w:sz="0" w:space="0" w:color="auto"/>
        <w:bottom w:val="none" w:sz="0" w:space="0" w:color="auto"/>
        <w:right w:val="none" w:sz="0" w:space="0" w:color="auto"/>
      </w:divBdr>
    </w:div>
    <w:div w:id="213772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39"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domovi-za-starej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ov_delovni_lis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Izplačila</a:t>
            </a:r>
            <a:r>
              <a:rPr lang="sl-SI" baseline="0"/>
              <a:t> za ukrepe MDDSZ na področju družin</a:t>
            </a:r>
            <a:endParaRPr lang="sl-SI"/>
          </a:p>
        </c:rich>
      </c:tx>
      <c:layout>
        <c:manualLayout>
          <c:xMode val="edge"/>
          <c:yMode val="edge"/>
          <c:x val="0.35572222222222222"/>
          <c:y val="1.85185185185185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spPr>
            <a:ln w="28575" cap="rnd">
              <a:solidFill>
                <a:schemeClr val="accent1"/>
              </a:solidFill>
              <a:round/>
            </a:ln>
            <a:effectLst/>
          </c:spPr>
          <c:marker>
            <c:symbol val="none"/>
          </c:marker>
          <c:cat>
            <c:numRef>
              <c:f>List1!$H$45:$O$45</c:f>
              <c:numCache>
                <c:formatCode>General</c:formatCode>
                <c:ptCount val="8"/>
                <c:pt idx="0">
                  <c:v>2013</c:v>
                </c:pt>
                <c:pt idx="1">
                  <c:v>2014</c:v>
                </c:pt>
                <c:pt idx="2">
                  <c:v>2015</c:v>
                </c:pt>
                <c:pt idx="3">
                  <c:v>2016</c:v>
                </c:pt>
                <c:pt idx="4">
                  <c:v>2017</c:v>
                </c:pt>
                <c:pt idx="5">
                  <c:v>2018</c:v>
                </c:pt>
                <c:pt idx="6">
                  <c:v>2019</c:v>
                </c:pt>
                <c:pt idx="7">
                  <c:v>2020</c:v>
                </c:pt>
              </c:numCache>
            </c:numRef>
          </c:cat>
          <c:val>
            <c:numRef>
              <c:f>List1!$H$46:$O$46</c:f>
              <c:numCache>
                <c:formatCode>#,##0.00\ "€"</c:formatCode>
                <c:ptCount val="8"/>
                <c:pt idx="0">
                  <c:v>527235359.80000001</c:v>
                </c:pt>
                <c:pt idx="1">
                  <c:v>505659954.82000005</c:v>
                </c:pt>
                <c:pt idx="2">
                  <c:v>499972881.23000002</c:v>
                </c:pt>
                <c:pt idx="3">
                  <c:v>504746848.29000002</c:v>
                </c:pt>
                <c:pt idx="4">
                  <c:v>513126156.91000003</c:v>
                </c:pt>
                <c:pt idx="5">
                  <c:v>537161386.13</c:v>
                </c:pt>
                <c:pt idx="6">
                  <c:v>575775004.27999997</c:v>
                </c:pt>
                <c:pt idx="7">
                  <c:v>597102311.17000008</c:v>
                </c:pt>
              </c:numCache>
            </c:numRef>
          </c:val>
          <c:smooth val="0"/>
          <c:extLst>
            <c:ext xmlns:c16="http://schemas.microsoft.com/office/drawing/2014/chart" uri="{C3380CC4-5D6E-409C-BE32-E72D297353CC}">
              <c16:uniqueId val="{00000000-3964-408E-8C7C-1C1269FFF3DC}"/>
            </c:ext>
          </c:extLst>
        </c:ser>
        <c:dLbls>
          <c:showLegendKey val="0"/>
          <c:showVal val="0"/>
          <c:showCatName val="0"/>
          <c:showSerName val="0"/>
          <c:showPercent val="0"/>
          <c:showBubbleSize val="0"/>
        </c:dLbls>
        <c:smooth val="0"/>
        <c:axId val="87215616"/>
        <c:axId val="88687744"/>
      </c:lineChart>
      <c:catAx>
        <c:axId val="8721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8687744"/>
        <c:crosses val="autoZero"/>
        <c:auto val="1"/>
        <c:lblAlgn val="ctr"/>
        <c:lblOffset val="100"/>
        <c:noMultiLvlLbl val="0"/>
      </c:catAx>
      <c:valAx>
        <c:axId val="88687744"/>
        <c:scaling>
          <c:orientation val="minMax"/>
        </c:scaling>
        <c:delete val="0"/>
        <c:axPos val="l"/>
        <c:majorGridlines>
          <c:spPr>
            <a:ln w="9525" cap="flat" cmpd="sng" algn="ctr">
              <a:solidFill>
                <a:schemeClr val="tx1">
                  <a:lumMod val="15000"/>
                  <a:lumOff val="85000"/>
                </a:schemeClr>
              </a:solidFill>
              <a:round/>
            </a:ln>
            <a:effectLst/>
          </c:spPr>
        </c:majorGridlines>
        <c:numFmt formatCode="#,##0.00\ &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7215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C5C3C91-9BF7-444D-94B8-CDE526DB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8446</Words>
  <Characters>48146</Characters>
  <Application>Microsoft Office Word</Application>
  <DocSecurity>0</DocSecurity>
  <Lines>401</Lines>
  <Paragraphs>112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Erjavec</dc:creator>
  <cp:lastModifiedBy>Administrator</cp:lastModifiedBy>
  <cp:revision>2</cp:revision>
  <dcterms:created xsi:type="dcterms:W3CDTF">2021-03-17T07:53:00Z</dcterms:created>
  <dcterms:modified xsi:type="dcterms:W3CDTF">2021-03-17T07:53:00Z</dcterms:modified>
</cp:coreProperties>
</file>