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39080" w14:textId="77777777" w:rsidR="006556C4" w:rsidRDefault="00F51E7D" w:rsidP="00F51E7D">
      <w:pPr>
        <w:rPr>
          <w:rFonts w:cs="Arial"/>
          <w:szCs w:val="20"/>
        </w:rPr>
      </w:pPr>
      <w:r w:rsidRPr="006608AE">
        <w:rPr>
          <w:rFonts w:cs="Arial"/>
          <w:szCs w:val="20"/>
        </w:rPr>
        <w:t xml:space="preserve">                                                                                                     </w:t>
      </w:r>
      <w:r w:rsidR="006608AE">
        <w:rPr>
          <w:rFonts w:cs="Arial"/>
          <w:szCs w:val="20"/>
        </w:rPr>
        <w:t xml:space="preserve">  </w:t>
      </w:r>
    </w:p>
    <w:p w14:paraId="5F2B454E" w14:textId="77777777" w:rsidR="009906F1" w:rsidRDefault="009906F1" w:rsidP="00833209">
      <w:pPr>
        <w:autoSpaceDE w:val="0"/>
        <w:autoSpaceDN w:val="0"/>
        <w:adjustRightInd w:val="0"/>
        <w:rPr>
          <w:rFonts w:cs="Arial"/>
          <w:szCs w:val="20"/>
        </w:rPr>
      </w:pPr>
    </w:p>
    <w:p w14:paraId="1A0EB421" w14:textId="43C14276" w:rsidR="00833209" w:rsidRPr="00C162C0" w:rsidRDefault="00F51E7D" w:rsidP="007F16EA">
      <w:pPr>
        <w:autoSpaceDE w:val="0"/>
        <w:autoSpaceDN w:val="0"/>
        <w:adjustRightInd w:val="0"/>
        <w:spacing w:line="260" w:lineRule="exact"/>
        <w:rPr>
          <w:rFonts w:cs="Arial"/>
          <w:szCs w:val="20"/>
        </w:rPr>
      </w:pPr>
      <w:r w:rsidRPr="00547158">
        <w:rPr>
          <w:rFonts w:cs="Arial"/>
          <w:szCs w:val="20"/>
        </w:rPr>
        <w:t xml:space="preserve">Na podlagi </w:t>
      </w:r>
      <w:r w:rsidR="00E64EEA" w:rsidRPr="00E64EEA">
        <w:rPr>
          <w:rFonts w:cs="Arial"/>
          <w:szCs w:val="20"/>
        </w:rPr>
        <w:t xml:space="preserve">Uredbe Sveta (EU, Euratom) 2020/2093 z dne 17. decembra 2020 o določitvi večletnega finančnega okvira za obdobje 2021–2027 (UL L št. 433I z dne </w:t>
      </w:r>
      <w:r w:rsidR="00470541" w:rsidRPr="00E64EEA">
        <w:rPr>
          <w:rFonts w:cs="Arial"/>
          <w:szCs w:val="20"/>
        </w:rPr>
        <w:t>22. 12. 2020</w:t>
      </w:r>
      <w:r w:rsidR="00E64EEA" w:rsidRPr="00E64EEA">
        <w:rPr>
          <w:rFonts w:cs="Arial"/>
          <w:szCs w:val="20"/>
        </w:rPr>
        <w:t xml:space="preserve">, str. 11), zadnjič spremenjene z Uredbo Sveta (EU, Euratom) 2022/2496 z dne 15. decembra 2022 o spremembi Uredbe (EU, Euratom) 2020/2093 o določitvi večletnega finančnega okvira za obdobje 2021–2027 (UL L 325 z dne </w:t>
      </w:r>
      <w:r w:rsidR="00697886" w:rsidRPr="00E64EEA">
        <w:rPr>
          <w:rFonts w:cs="Arial"/>
          <w:szCs w:val="20"/>
        </w:rPr>
        <w:t>20. 12. 2022</w:t>
      </w:r>
      <w:r w:rsidR="00E64EEA" w:rsidRPr="00E64EEA">
        <w:rPr>
          <w:rFonts w:cs="Arial"/>
          <w:szCs w:val="20"/>
        </w:rPr>
        <w:t>, str. 11)</w:t>
      </w:r>
      <w:r w:rsidR="00E64EEA">
        <w:rPr>
          <w:rFonts w:cs="Arial"/>
          <w:szCs w:val="20"/>
        </w:rPr>
        <w:t xml:space="preserve">, </w:t>
      </w:r>
      <w:r w:rsidR="00E64EEA" w:rsidRPr="00E64EEA">
        <w:rPr>
          <w:rFonts w:cs="Arial"/>
          <w:szCs w:val="20"/>
        </w:rPr>
        <w:t>Uredbe (EU, Euratom) 2018/1046 Evropskega parlamenta in Sveta z dne 18. julija 2018 o finančnih pravilih, ki se uporabljajo za splošni proračun Unije, spremembi uredb (EU) št. 1296/2013, (EU) št. 1303/2013, (EU) št. 1304/2013, (EU) št. 1309/2013, (EU) št. 1316/2013, (EU) št. 223/2014, (EU) št. 283/2014 in Sklepa št. 541/2014/EU ter razveljavitvi Uredbe (EU, Euratom) št. 966/2012 (UL L št. 193 z dne 30. 7. 2018, str. 1), zadnjič spremenjene z Uredbo (EU, Euratom) 2022/2434 Evropskega parlamenta in Sveta z dne 6. decembra 2022 o spremembi Uredbe (EU, Euratom) 2018/1046, kar zadeva določitev diverzificirane strategije financiranja za splošno metodo najemanja posojil (UL L št. 319 z dne 13. 12. 2022, str. 1),</w:t>
      </w:r>
      <w:r w:rsidR="00E64EEA">
        <w:rPr>
          <w:rFonts w:cs="Arial"/>
          <w:szCs w:val="20"/>
        </w:rPr>
        <w:t xml:space="preserve"> </w:t>
      </w:r>
      <w:r w:rsidR="00E64EEA" w:rsidRPr="00E64EEA">
        <w:rPr>
          <w:rFonts w:cs="Arial"/>
          <w:szCs w:val="20"/>
        </w:rPr>
        <w:t xml:space="preserve">Uredbe (EU, Euratom) 2020/2092 Evropskega parlamenta in Sveta z dne 16. decembra 2020 o splošnem režimu pogojenosti za zaščito proračuna Unije (UL L št. 433I z dne 22. 12. 2020, str. 1), zadnjič popravljena s </w:t>
      </w:r>
      <w:r w:rsidR="00C02854">
        <w:rPr>
          <w:rFonts w:cs="Arial"/>
          <w:szCs w:val="20"/>
        </w:rPr>
        <w:t>p</w:t>
      </w:r>
      <w:r w:rsidR="00E64EEA" w:rsidRPr="00E64EEA">
        <w:rPr>
          <w:rFonts w:cs="Arial"/>
          <w:szCs w:val="20"/>
        </w:rPr>
        <w:t>opravkom (UL L št. 373 z dne 21. 10. 2021, str. 94)</w:t>
      </w:r>
      <w:r w:rsidR="00E64EEA">
        <w:rPr>
          <w:rFonts w:cs="Arial"/>
          <w:szCs w:val="20"/>
        </w:rPr>
        <w:t xml:space="preserve">, </w:t>
      </w:r>
      <w:r w:rsidR="00E64EEA" w:rsidRPr="00E64EEA">
        <w:rPr>
          <w:rFonts w:cs="Arial"/>
          <w:szCs w:val="20"/>
        </w:rPr>
        <w:t>Uredbe (EU) 2021/1060 Evropskega parlamenta in Sveta z dne 24. junija 2021 o določitvi skupnih določb o Evropskem skladu za regionalni razvoj, ESS+,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w:t>
      </w:r>
      <w:r w:rsidR="002C1A08">
        <w:rPr>
          <w:rFonts w:cs="Arial"/>
          <w:szCs w:val="20"/>
        </w:rPr>
        <w:t>e</w:t>
      </w:r>
      <w:r w:rsidR="00E64EEA" w:rsidRPr="00E64EEA">
        <w:rPr>
          <w:rFonts w:cs="Arial"/>
          <w:szCs w:val="20"/>
        </w:rPr>
        <w:t xml:space="preserve"> z Uredbo (EU) 2022/2039 Evropskega parlamenta in Sveta z dne 19. oktobra 2022 o spremembi uredb (EU) št. 1303/2013 in (EU) 2021/1060 glede dodatne prožnosti za obravnavanje posledic vojaške agresije Ruske federacije FAST (prožna pomoč za ozemlja) – CARE (UL L št. 275 z dne 25. 10. 2022, str. 23), (v </w:t>
      </w:r>
      <w:r w:rsidR="00EE0EA7" w:rsidRPr="00E64EEA">
        <w:rPr>
          <w:rFonts w:cs="Arial"/>
          <w:szCs w:val="20"/>
        </w:rPr>
        <w:t>nadaljeva</w:t>
      </w:r>
      <w:r w:rsidR="00EE0EA7">
        <w:rPr>
          <w:rFonts w:cs="Arial"/>
          <w:szCs w:val="20"/>
        </w:rPr>
        <w:t>nju</w:t>
      </w:r>
      <w:r w:rsidR="00E64EEA" w:rsidRPr="00E64EEA">
        <w:rPr>
          <w:rFonts w:cs="Arial"/>
          <w:szCs w:val="20"/>
        </w:rPr>
        <w:t>: Uredba 2021/1060/EU)</w:t>
      </w:r>
      <w:r w:rsidR="00E64EEA">
        <w:rPr>
          <w:rFonts w:cs="Arial"/>
          <w:szCs w:val="20"/>
        </w:rPr>
        <w:t xml:space="preserve">, </w:t>
      </w:r>
      <w:r w:rsidR="00E64EEA" w:rsidRPr="00E64EEA">
        <w:rPr>
          <w:rFonts w:cs="Arial"/>
          <w:szCs w:val="20"/>
        </w:rPr>
        <w:t xml:space="preserve">Uredbe (EU) 2021/1057 Evropskega parlamenta in Sveta z dne 24. junija 2021 o vzpostavitvi ESS+ in razveljavitvi Uredbe (EU) št. 1296/2013 (UL L št. 231 z dne </w:t>
      </w:r>
      <w:r w:rsidR="00470541" w:rsidRPr="00E64EEA">
        <w:rPr>
          <w:rFonts w:cs="Arial"/>
          <w:szCs w:val="20"/>
        </w:rPr>
        <w:t>30. 6. 2021</w:t>
      </w:r>
      <w:r w:rsidR="00E64EEA" w:rsidRPr="00E64EEA">
        <w:rPr>
          <w:rFonts w:cs="Arial"/>
          <w:szCs w:val="20"/>
        </w:rPr>
        <w:t>, str. 21), zadnjič popravljen</w:t>
      </w:r>
      <w:r w:rsidR="002C1A08">
        <w:rPr>
          <w:rFonts w:cs="Arial"/>
          <w:szCs w:val="20"/>
        </w:rPr>
        <w:t>e</w:t>
      </w:r>
      <w:r w:rsidR="00E64EEA" w:rsidRPr="00E64EEA">
        <w:rPr>
          <w:rFonts w:cs="Arial"/>
          <w:szCs w:val="20"/>
        </w:rPr>
        <w:t xml:space="preserve"> s </w:t>
      </w:r>
      <w:r w:rsidR="00C02854">
        <w:rPr>
          <w:rFonts w:cs="Arial"/>
          <w:szCs w:val="20"/>
        </w:rPr>
        <w:t>p</w:t>
      </w:r>
      <w:r w:rsidR="00E64EEA" w:rsidRPr="00E64EEA">
        <w:rPr>
          <w:rFonts w:cs="Arial"/>
          <w:szCs w:val="20"/>
        </w:rPr>
        <w:t xml:space="preserve">opravkom (UL L št. 421 z dne </w:t>
      </w:r>
      <w:r w:rsidR="00470541" w:rsidRPr="00E64EEA">
        <w:rPr>
          <w:rFonts w:cs="Arial"/>
          <w:szCs w:val="20"/>
        </w:rPr>
        <w:t>26. 11. 2021</w:t>
      </w:r>
      <w:r w:rsidR="00E64EEA" w:rsidRPr="00E64EEA">
        <w:rPr>
          <w:rFonts w:cs="Arial"/>
          <w:szCs w:val="20"/>
        </w:rPr>
        <w:t xml:space="preserve">, str. 75), </w:t>
      </w:r>
      <w:r w:rsidR="00C64763" w:rsidRPr="00547158">
        <w:rPr>
          <w:rFonts w:cs="Arial"/>
          <w:szCs w:val="20"/>
        </w:rPr>
        <w:t>Uredbe o izvajanju uredb (EU) in (</w:t>
      </w:r>
      <w:r w:rsidR="008220F0" w:rsidRPr="00547158">
        <w:rPr>
          <w:rFonts w:cs="Arial"/>
          <w:szCs w:val="20"/>
        </w:rPr>
        <w:t>E</w:t>
      </w:r>
      <w:r w:rsidR="008220F0">
        <w:rPr>
          <w:rFonts w:cs="Arial"/>
          <w:szCs w:val="20"/>
        </w:rPr>
        <w:t>uratom</w:t>
      </w:r>
      <w:r w:rsidR="00C64763" w:rsidRPr="00547158">
        <w:rPr>
          <w:rFonts w:cs="Arial"/>
          <w:szCs w:val="20"/>
        </w:rPr>
        <w:t xml:space="preserve">) na področju odpravljanja materialne prikrajšanosti v programskem obdobju 2021–2027 </w:t>
      </w:r>
      <w:bookmarkStart w:id="0" w:name="_Hlk153256012"/>
      <w:r w:rsidR="00D408FC">
        <w:rPr>
          <w:rFonts w:cs="Arial"/>
          <w:szCs w:val="20"/>
        </w:rPr>
        <w:t>(Uradni list RS</w:t>
      </w:r>
      <w:r w:rsidR="00D408FC">
        <w:rPr>
          <w:lang w:eastAsia="en-US"/>
        </w:rPr>
        <w:t>, št. 117/23)</w:t>
      </w:r>
      <w:bookmarkEnd w:id="0"/>
      <w:r w:rsidR="00C64763">
        <w:rPr>
          <w:rFonts w:cs="Arial"/>
          <w:szCs w:val="20"/>
        </w:rPr>
        <w:t xml:space="preserve">, </w:t>
      </w:r>
      <w:bookmarkStart w:id="1" w:name="_Hlk156210006"/>
      <w:r w:rsidR="00C64763" w:rsidRPr="001D2482">
        <w:rPr>
          <w:rFonts w:cs="Arial"/>
          <w:szCs w:val="20"/>
        </w:rPr>
        <w:t>Zakona o socialnem varstvu (Ur</w:t>
      </w:r>
      <w:r w:rsidR="005016F9">
        <w:rPr>
          <w:rFonts w:cs="Arial"/>
          <w:szCs w:val="20"/>
        </w:rPr>
        <w:t>adni</w:t>
      </w:r>
      <w:r w:rsidR="00C64763" w:rsidRPr="001D2482">
        <w:rPr>
          <w:rFonts w:cs="Arial"/>
          <w:szCs w:val="20"/>
        </w:rPr>
        <w:t xml:space="preserve"> l</w:t>
      </w:r>
      <w:r w:rsidR="005016F9">
        <w:rPr>
          <w:rFonts w:cs="Arial"/>
          <w:szCs w:val="20"/>
        </w:rPr>
        <w:t>ist</w:t>
      </w:r>
      <w:r w:rsidR="00C64763" w:rsidRPr="001D2482">
        <w:rPr>
          <w:rFonts w:cs="Arial"/>
          <w:szCs w:val="20"/>
        </w:rPr>
        <w:t xml:space="preserve"> RS, št. </w:t>
      </w:r>
      <w:hyperlink r:id="rId8" w:tgtFrame="_blank" w:tooltip="Zakon o socialnem varstvu (uradno prečiščeno besedilo)" w:history="1">
        <w:r w:rsidR="00C64763" w:rsidRPr="001D2482">
          <w:rPr>
            <w:szCs w:val="20"/>
          </w:rPr>
          <w:t>3/07</w:t>
        </w:r>
      </w:hyperlink>
      <w:r w:rsidR="00C64763" w:rsidRPr="001D2482">
        <w:rPr>
          <w:rFonts w:cs="Arial"/>
          <w:szCs w:val="20"/>
        </w:rPr>
        <w:t> – uradno prečiščeno besedilo, </w:t>
      </w:r>
      <w:hyperlink r:id="rId9" w:tgtFrame="_blank" w:tooltip="Popravek Uradnega prečiščenega besedila Zakona o socialnem varstvu (ZSV-UPB2)" w:history="1">
        <w:r w:rsidR="00C64763" w:rsidRPr="001D2482">
          <w:rPr>
            <w:szCs w:val="20"/>
          </w:rPr>
          <w:t>23/07 – popr.</w:t>
        </w:r>
      </w:hyperlink>
      <w:r w:rsidR="00C64763" w:rsidRPr="001D2482">
        <w:rPr>
          <w:rFonts w:cs="Arial"/>
          <w:szCs w:val="20"/>
        </w:rPr>
        <w:t>, </w:t>
      </w:r>
      <w:hyperlink r:id="rId10" w:tgtFrame="_blank" w:tooltip="Popravek Zakona o socialnem varstvu – uradno prečiščeno besedilo (ZSV-UPB2)" w:history="1">
        <w:r w:rsidR="00C64763" w:rsidRPr="001D2482">
          <w:rPr>
            <w:szCs w:val="20"/>
          </w:rPr>
          <w:t>41/07 – popr.</w:t>
        </w:r>
      </w:hyperlink>
      <w:r w:rsidR="00C64763" w:rsidRPr="001D2482">
        <w:rPr>
          <w:rFonts w:cs="Arial"/>
          <w:szCs w:val="20"/>
        </w:rPr>
        <w:t>, </w:t>
      </w:r>
      <w:hyperlink r:id="rId11" w:tgtFrame="_blank" w:tooltip="Zakon o socialno varstvenih prejemkih" w:history="1">
        <w:r w:rsidR="00C64763" w:rsidRPr="001D2482">
          <w:rPr>
            <w:szCs w:val="20"/>
          </w:rPr>
          <w:t>61/10</w:t>
        </w:r>
      </w:hyperlink>
      <w:r w:rsidR="00C64763" w:rsidRPr="001D2482">
        <w:rPr>
          <w:rFonts w:cs="Arial"/>
          <w:szCs w:val="20"/>
        </w:rPr>
        <w:t xml:space="preserve"> – </w:t>
      </w:r>
      <w:proofErr w:type="spellStart"/>
      <w:r w:rsidR="00C64763" w:rsidRPr="001D2482">
        <w:rPr>
          <w:rFonts w:cs="Arial"/>
          <w:szCs w:val="20"/>
        </w:rPr>
        <w:t>ZSVarPre</w:t>
      </w:r>
      <w:proofErr w:type="spellEnd"/>
      <w:r w:rsidR="00C64763" w:rsidRPr="001D2482">
        <w:rPr>
          <w:rFonts w:cs="Arial"/>
          <w:szCs w:val="20"/>
        </w:rPr>
        <w:t>, </w:t>
      </w:r>
      <w:hyperlink r:id="rId12" w:tgtFrame="_blank" w:tooltip="Zakon o uveljavljanju pravic iz javnih sredstev" w:history="1">
        <w:r w:rsidR="00C64763" w:rsidRPr="001D2482">
          <w:rPr>
            <w:szCs w:val="20"/>
          </w:rPr>
          <w:t>62/10</w:t>
        </w:r>
      </w:hyperlink>
      <w:r w:rsidR="00C64763" w:rsidRPr="001D2482">
        <w:rPr>
          <w:rFonts w:cs="Arial"/>
          <w:szCs w:val="20"/>
        </w:rPr>
        <w:t> – ZUPJS, </w:t>
      </w:r>
      <w:hyperlink r:id="rId13" w:tgtFrame="_blank" w:tooltip="Zakon o dopolnitvi Zakona o socialnem varstvu" w:history="1">
        <w:r w:rsidR="00C64763" w:rsidRPr="001D2482">
          <w:rPr>
            <w:szCs w:val="20"/>
          </w:rPr>
          <w:t>57/12</w:t>
        </w:r>
      </w:hyperlink>
      <w:r w:rsidR="00C64763" w:rsidRPr="001D2482">
        <w:rPr>
          <w:rFonts w:cs="Arial"/>
          <w:szCs w:val="20"/>
        </w:rPr>
        <w:t>, </w:t>
      </w:r>
      <w:hyperlink r:id="rId14" w:tgtFrame="_blank" w:tooltip="Zakon o spremembah in dopolnitvah Zakona o socialnem varstvu" w:history="1">
        <w:r w:rsidR="00C64763" w:rsidRPr="001D2482">
          <w:rPr>
            <w:szCs w:val="20"/>
          </w:rPr>
          <w:t>39/16</w:t>
        </w:r>
      </w:hyperlink>
      <w:r w:rsidR="00C64763" w:rsidRPr="001D2482">
        <w:rPr>
          <w:rFonts w:cs="Arial"/>
          <w:szCs w:val="20"/>
        </w:rPr>
        <w:t>, </w:t>
      </w:r>
      <w:hyperlink r:id="rId15" w:tgtFrame="_blank" w:tooltip="Zakon o prijavi prebivališča" w:history="1">
        <w:r w:rsidR="00C64763" w:rsidRPr="001D2482">
          <w:rPr>
            <w:szCs w:val="20"/>
          </w:rPr>
          <w:t>52/16</w:t>
        </w:r>
      </w:hyperlink>
      <w:r w:rsidR="00C64763" w:rsidRPr="001D2482">
        <w:rPr>
          <w:rFonts w:cs="Arial"/>
          <w:szCs w:val="20"/>
        </w:rPr>
        <w:t> – ZPPreb-1, </w:t>
      </w:r>
      <w:hyperlink r:id="rId16" w:tgtFrame="_blank" w:tooltip="Družinski zakonik" w:history="1">
        <w:r w:rsidR="00C64763" w:rsidRPr="001D2482">
          <w:rPr>
            <w:szCs w:val="20"/>
          </w:rPr>
          <w:t>15/17</w:t>
        </w:r>
      </w:hyperlink>
      <w:r w:rsidR="00C64763" w:rsidRPr="001D2482">
        <w:rPr>
          <w:rFonts w:cs="Arial"/>
          <w:szCs w:val="20"/>
        </w:rPr>
        <w:t> – DZ, </w:t>
      </w:r>
      <w:hyperlink r:id="rId17" w:tgtFrame="_blank" w:tooltip="Zakon o dopolnitvah Zakona o socialnem varstvu" w:history="1">
        <w:r w:rsidR="00C64763" w:rsidRPr="001D2482">
          <w:rPr>
            <w:szCs w:val="20"/>
          </w:rPr>
          <w:t>29/17</w:t>
        </w:r>
      </w:hyperlink>
      <w:r w:rsidR="00C64763" w:rsidRPr="001D2482">
        <w:rPr>
          <w:rFonts w:cs="Arial"/>
          <w:szCs w:val="20"/>
        </w:rPr>
        <w:t>, </w:t>
      </w:r>
      <w:hyperlink r:id="rId18" w:tgtFrame="_blank" w:tooltip="Zakon o spremembah in dopolnitvah Zakona o socialnem varstvu" w:history="1">
        <w:r w:rsidR="00C64763" w:rsidRPr="001D2482">
          <w:rPr>
            <w:szCs w:val="20"/>
          </w:rPr>
          <w:t>54/17</w:t>
        </w:r>
      </w:hyperlink>
      <w:r w:rsidR="00C64763" w:rsidRPr="001D2482">
        <w:rPr>
          <w:rFonts w:cs="Arial"/>
          <w:szCs w:val="20"/>
        </w:rPr>
        <w:t>, </w:t>
      </w:r>
      <w:hyperlink r:id="rId19" w:tgtFrame="_blank" w:tooltip="Zakon o nevladnih organizacijah" w:history="1">
        <w:r w:rsidR="00C64763" w:rsidRPr="001D2482">
          <w:rPr>
            <w:szCs w:val="20"/>
          </w:rPr>
          <w:t>21/18</w:t>
        </w:r>
      </w:hyperlink>
      <w:r w:rsidR="00C64763" w:rsidRPr="001D2482">
        <w:rPr>
          <w:rFonts w:cs="Arial"/>
          <w:szCs w:val="20"/>
        </w:rPr>
        <w:t> – ZNOrg, </w:t>
      </w:r>
      <w:hyperlink r:id="rId20" w:tgtFrame="_blank" w:tooltip="Zakon o spremembah in dopolnitvah Zakona o osebni asistenci" w:history="1">
        <w:r w:rsidR="00C64763" w:rsidRPr="001D2482">
          <w:rPr>
            <w:szCs w:val="20"/>
          </w:rPr>
          <w:t>31/18</w:t>
        </w:r>
      </w:hyperlink>
      <w:r w:rsidR="00C64763" w:rsidRPr="001D2482">
        <w:rPr>
          <w:rFonts w:cs="Arial"/>
          <w:szCs w:val="20"/>
        </w:rPr>
        <w:t> – ZOA-A, </w:t>
      </w:r>
      <w:hyperlink r:id="rId21" w:tgtFrame="_blank" w:tooltip="Zakon o spremembah in dopolnitvah Zakona o socialnem varstvu" w:history="1">
        <w:r w:rsidR="00C64763" w:rsidRPr="00547158">
          <w:rPr>
            <w:rFonts w:cs="Arial"/>
            <w:szCs w:val="20"/>
          </w:rPr>
          <w:t>28/19</w:t>
        </w:r>
      </w:hyperlink>
      <w:r w:rsidR="00C64763" w:rsidRPr="001D2482">
        <w:rPr>
          <w:rFonts w:cs="Arial"/>
          <w:szCs w:val="20"/>
        </w:rPr>
        <w:t>, </w:t>
      </w:r>
      <w:hyperlink r:id="rId22" w:tgtFrame="_blank" w:tooltip="Zakon o finančni razbremenitvi občin" w:history="1">
        <w:r w:rsidR="00C64763" w:rsidRPr="00547158">
          <w:rPr>
            <w:rFonts w:cs="Arial"/>
            <w:szCs w:val="20"/>
          </w:rPr>
          <w:t>189/20</w:t>
        </w:r>
      </w:hyperlink>
      <w:r w:rsidR="00C64763" w:rsidRPr="001D2482">
        <w:rPr>
          <w:rFonts w:cs="Arial"/>
          <w:szCs w:val="20"/>
        </w:rPr>
        <w:t> – ZFRO, </w:t>
      </w:r>
      <w:hyperlink r:id="rId23" w:tgtFrame="_blank" w:tooltip="Zakon o dolgotrajni oskrbi" w:history="1">
        <w:r w:rsidR="00C64763" w:rsidRPr="00547158">
          <w:rPr>
            <w:rFonts w:cs="Arial"/>
            <w:szCs w:val="20"/>
          </w:rPr>
          <w:t>196/21</w:t>
        </w:r>
      </w:hyperlink>
      <w:r w:rsidR="00C64763" w:rsidRPr="001D2482">
        <w:rPr>
          <w:rFonts w:cs="Arial"/>
          <w:szCs w:val="20"/>
        </w:rPr>
        <w:t xml:space="preserve"> – </w:t>
      </w:r>
      <w:proofErr w:type="spellStart"/>
      <w:r w:rsidR="00C64763" w:rsidRPr="001D2482">
        <w:rPr>
          <w:rFonts w:cs="Arial"/>
          <w:szCs w:val="20"/>
        </w:rPr>
        <w:t>ZDOsk</w:t>
      </w:r>
      <w:proofErr w:type="spellEnd"/>
      <w:r w:rsidR="00C64763" w:rsidRPr="001D2482">
        <w:rPr>
          <w:rFonts w:cs="Arial"/>
          <w:szCs w:val="20"/>
        </w:rPr>
        <w:t>, </w:t>
      </w:r>
      <w:hyperlink r:id="rId24" w:tgtFrame="_blank" w:tooltip="Zakon o spremembah in dopolnitvah Zakona o socialnem varstvu" w:history="1">
        <w:r w:rsidR="00C64763" w:rsidRPr="00547158">
          <w:rPr>
            <w:rFonts w:cs="Arial"/>
            <w:szCs w:val="20"/>
          </w:rPr>
          <w:t>82/23</w:t>
        </w:r>
      </w:hyperlink>
      <w:r w:rsidR="00C64763" w:rsidRPr="001D2482">
        <w:rPr>
          <w:rFonts w:cs="Arial"/>
          <w:szCs w:val="20"/>
        </w:rPr>
        <w:t> in </w:t>
      </w:r>
      <w:hyperlink r:id="rId25" w:tgtFrame="_blank" w:tooltip="Zakon o dolgotrajni oskrbi" w:history="1">
        <w:r w:rsidR="00C64763" w:rsidRPr="00547158">
          <w:rPr>
            <w:rFonts w:cs="Arial"/>
            <w:szCs w:val="20"/>
          </w:rPr>
          <w:t>84/23</w:t>
        </w:r>
      </w:hyperlink>
      <w:r w:rsidR="00C64763" w:rsidRPr="001D2482">
        <w:rPr>
          <w:rFonts w:cs="Arial"/>
          <w:szCs w:val="20"/>
        </w:rPr>
        <w:t xml:space="preserve"> – </w:t>
      </w:r>
      <w:proofErr w:type="spellStart"/>
      <w:r w:rsidR="00C64763" w:rsidRPr="001D2482">
        <w:rPr>
          <w:rFonts w:cs="Arial"/>
          <w:szCs w:val="20"/>
        </w:rPr>
        <w:t>ZDOsk</w:t>
      </w:r>
      <w:proofErr w:type="spellEnd"/>
      <w:r w:rsidR="00C64763" w:rsidRPr="001D2482">
        <w:rPr>
          <w:rFonts w:cs="Arial"/>
          <w:szCs w:val="20"/>
        </w:rPr>
        <w:t>-1</w:t>
      </w:r>
      <w:r w:rsidR="00C64763">
        <w:rPr>
          <w:rFonts w:cs="Arial"/>
          <w:szCs w:val="20"/>
        </w:rPr>
        <w:t xml:space="preserve">, </w:t>
      </w:r>
      <w:r w:rsidR="00C64763" w:rsidRPr="001D2482">
        <w:rPr>
          <w:rFonts w:cs="Arial"/>
          <w:szCs w:val="20"/>
        </w:rPr>
        <w:t>v nadaljevanju</w:t>
      </w:r>
      <w:r w:rsidR="00C64763">
        <w:rPr>
          <w:rFonts w:cs="Arial"/>
          <w:szCs w:val="20"/>
        </w:rPr>
        <w:t xml:space="preserve">: </w:t>
      </w:r>
      <w:bookmarkEnd w:id="1"/>
      <w:r w:rsidR="00C64763">
        <w:rPr>
          <w:rFonts w:cs="Arial"/>
          <w:szCs w:val="20"/>
        </w:rPr>
        <w:t xml:space="preserve">ZSV), </w:t>
      </w:r>
      <w:r w:rsidR="006608AE" w:rsidRPr="00547158">
        <w:rPr>
          <w:rFonts w:cs="Arial"/>
          <w:szCs w:val="20"/>
        </w:rPr>
        <w:t xml:space="preserve">Zakona o javnih financah </w:t>
      </w:r>
      <w:r w:rsidR="00DA10DB" w:rsidRPr="00547158">
        <w:rPr>
          <w:rFonts w:cs="Arial"/>
          <w:szCs w:val="20"/>
        </w:rPr>
        <w:t xml:space="preserve">(Uradni list RS, št. </w:t>
      </w:r>
      <w:hyperlink r:id="rId26" w:tgtFrame="Zakon o javnih financah (uradno prečiščeno besedilo)">
        <w:r w:rsidR="00DA10DB" w:rsidRPr="00547158">
          <w:rPr>
            <w:rFonts w:cs="Arial"/>
            <w:szCs w:val="20"/>
          </w:rPr>
          <w:t>11/11</w:t>
        </w:r>
      </w:hyperlink>
      <w:r w:rsidR="00317E4B" w:rsidRPr="00547158">
        <w:rPr>
          <w:rFonts w:cs="Arial"/>
          <w:szCs w:val="20"/>
        </w:rPr>
        <w:t xml:space="preserve"> - uradno prečiščeno besedilo, 14/13- popr., 101/13, 55/15 – </w:t>
      </w:r>
      <w:proofErr w:type="spellStart"/>
      <w:r w:rsidR="00317E4B" w:rsidRPr="00547158">
        <w:rPr>
          <w:rFonts w:cs="Arial"/>
          <w:szCs w:val="20"/>
        </w:rPr>
        <w:t>Z</w:t>
      </w:r>
      <w:r w:rsidR="005016F9">
        <w:rPr>
          <w:rFonts w:cs="Arial"/>
          <w:szCs w:val="20"/>
        </w:rPr>
        <w:t>F</w:t>
      </w:r>
      <w:r w:rsidR="00317E4B" w:rsidRPr="00547158">
        <w:rPr>
          <w:rFonts w:cs="Arial"/>
          <w:szCs w:val="20"/>
        </w:rPr>
        <w:t>isP</w:t>
      </w:r>
      <w:proofErr w:type="spellEnd"/>
      <w:r w:rsidR="00317E4B" w:rsidRPr="00547158">
        <w:rPr>
          <w:rFonts w:cs="Arial"/>
          <w:szCs w:val="20"/>
        </w:rPr>
        <w:t xml:space="preserve">, 96/15 - ZIPRS1617, 13/18, </w:t>
      </w:r>
      <w:hyperlink r:id="rId27"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00317E4B" w:rsidRPr="00547158">
          <w:rPr>
            <w:rFonts w:cs="Arial"/>
            <w:szCs w:val="20"/>
          </w:rPr>
          <w:t>195/20</w:t>
        </w:r>
      </w:hyperlink>
      <w:r w:rsidR="00317E4B" w:rsidRPr="00547158">
        <w:rPr>
          <w:rFonts w:cs="Arial"/>
          <w:szCs w:val="20"/>
        </w:rPr>
        <w:t xml:space="preserve"> – odl. US</w:t>
      </w:r>
      <w:r w:rsidR="00547158" w:rsidRPr="00547158">
        <w:rPr>
          <w:rFonts w:cs="Arial"/>
          <w:szCs w:val="20"/>
        </w:rPr>
        <w:t>,</w:t>
      </w:r>
      <w:r w:rsidR="00317E4B" w:rsidRPr="00547158">
        <w:rPr>
          <w:rFonts w:cs="Arial"/>
          <w:szCs w:val="20"/>
        </w:rPr>
        <w:t xml:space="preserve"> </w:t>
      </w:r>
      <w:hyperlink r:id="rId28" w:tgtFrame="_blank" w:tooltip="Zakon o spremembah in dopolnitvah Zakona o državni upravi" w:history="1">
        <w:r w:rsidR="00317E4B" w:rsidRPr="00547158">
          <w:rPr>
            <w:rFonts w:cs="Arial"/>
            <w:szCs w:val="20"/>
          </w:rPr>
          <w:t>18/23</w:t>
        </w:r>
      </w:hyperlink>
      <w:r w:rsidR="00317E4B" w:rsidRPr="00547158">
        <w:rPr>
          <w:rFonts w:cs="Arial"/>
          <w:szCs w:val="20"/>
        </w:rPr>
        <w:t xml:space="preserve"> – ZDU-1O</w:t>
      </w:r>
      <w:r w:rsidR="00547158" w:rsidRPr="00547158">
        <w:rPr>
          <w:rFonts w:cs="Arial"/>
          <w:szCs w:val="20"/>
        </w:rPr>
        <w:t xml:space="preserve"> in 76/23</w:t>
      </w:r>
      <w:r w:rsidR="00F26803">
        <w:rPr>
          <w:rFonts w:cs="Arial"/>
          <w:szCs w:val="20"/>
        </w:rPr>
        <w:t>; v nadaljevanju: ZJF</w:t>
      </w:r>
      <w:r w:rsidR="00317E4B" w:rsidRPr="00547158">
        <w:rPr>
          <w:rFonts w:cs="Arial"/>
          <w:szCs w:val="20"/>
        </w:rPr>
        <w:t>)</w:t>
      </w:r>
      <w:r w:rsidR="00DA10DB" w:rsidRPr="00547158">
        <w:rPr>
          <w:rFonts w:cs="Arial"/>
          <w:szCs w:val="20"/>
        </w:rPr>
        <w:t xml:space="preserve">, </w:t>
      </w:r>
      <w:r w:rsidR="00317E4B" w:rsidRPr="00547158">
        <w:rPr>
          <w:rFonts w:cs="Arial"/>
          <w:szCs w:val="20"/>
        </w:rPr>
        <w:t>Zakona o izvrševanju proračunov Republike Slovenije za leti 202</w:t>
      </w:r>
      <w:r w:rsidR="002C1A08">
        <w:rPr>
          <w:rFonts w:cs="Arial"/>
          <w:szCs w:val="20"/>
        </w:rPr>
        <w:t>4</w:t>
      </w:r>
      <w:r w:rsidR="00317E4B" w:rsidRPr="00547158">
        <w:rPr>
          <w:rFonts w:cs="Arial"/>
          <w:szCs w:val="20"/>
        </w:rPr>
        <w:t xml:space="preserve"> in 202</w:t>
      </w:r>
      <w:r w:rsidR="002C1A08">
        <w:rPr>
          <w:rFonts w:cs="Arial"/>
          <w:szCs w:val="20"/>
        </w:rPr>
        <w:t>5</w:t>
      </w:r>
      <w:r w:rsidR="00317E4B" w:rsidRPr="00547158">
        <w:rPr>
          <w:rFonts w:cs="Arial"/>
          <w:szCs w:val="20"/>
        </w:rPr>
        <w:t xml:space="preserve"> (</w:t>
      </w:r>
      <w:r w:rsidR="00547158" w:rsidRPr="00547158">
        <w:rPr>
          <w:rFonts w:cs="Arial"/>
          <w:szCs w:val="20"/>
        </w:rPr>
        <w:t>Uradni list RS, št. </w:t>
      </w:r>
      <w:r w:rsidR="00046785">
        <w:rPr>
          <w:szCs w:val="20"/>
        </w:rPr>
        <w:t xml:space="preserve"> </w:t>
      </w:r>
      <w:r w:rsidR="00046785" w:rsidRPr="00046785">
        <w:rPr>
          <w:szCs w:val="20"/>
        </w:rPr>
        <w:t>123/23</w:t>
      </w:r>
      <w:r w:rsidR="00547158" w:rsidRPr="00547158">
        <w:rPr>
          <w:rFonts w:cs="Arial"/>
          <w:szCs w:val="20"/>
        </w:rPr>
        <w:t>)</w:t>
      </w:r>
      <w:r w:rsidR="007B6B6D" w:rsidRPr="00547158">
        <w:rPr>
          <w:rFonts w:cs="Arial"/>
          <w:szCs w:val="20"/>
        </w:rPr>
        <w:t>,</w:t>
      </w:r>
      <w:r w:rsidR="006608AE" w:rsidRPr="00547158">
        <w:rPr>
          <w:rFonts w:cs="Arial"/>
          <w:szCs w:val="20"/>
        </w:rPr>
        <w:t xml:space="preserve"> </w:t>
      </w:r>
      <w:r w:rsidR="00A60F5E" w:rsidRPr="00547158">
        <w:rPr>
          <w:rFonts w:cs="Arial"/>
          <w:szCs w:val="20"/>
        </w:rPr>
        <w:t>P</w:t>
      </w:r>
      <w:r w:rsidR="00DA10DB" w:rsidRPr="00547158">
        <w:rPr>
          <w:rFonts w:cs="Arial"/>
          <w:szCs w:val="20"/>
        </w:rPr>
        <w:t>roračuna Republike Slovenije za leto 20</w:t>
      </w:r>
      <w:r w:rsidR="00317E4B" w:rsidRPr="00547158">
        <w:rPr>
          <w:rFonts w:cs="Arial"/>
          <w:szCs w:val="20"/>
        </w:rPr>
        <w:t>2</w:t>
      </w:r>
      <w:r w:rsidR="00547158" w:rsidRPr="00547158">
        <w:rPr>
          <w:rFonts w:cs="Arial"/>
          <w:szCs w:val="20"/>
        </w:rPr>
        <w:t>4</w:t>
      </w:r>
      <w:r w:rsidR="00A60F5E" w:rsidRPr="00547158">
        <w:rPr>
          <w:rFonts w:cs="Arial"/>
          <w:szCs w:val="20"/>
        </w:rPr>
        <w:t xml:space="preserve"> (</w:t>
      </w:r>
      <w:r w:rsidR="00A60F5E" w:rsidRPr="00D0434F">
        <w:rPr>
          <w:rFonts w:cs="Arial"/>
          <w:szCs w:val="20"/>
        </w:rPr>
        <w:t>Uradni list RS, št. 150/22</w:t>
      </w:r>
      <w:r w:rsidR="00263F26">
        <w:rPr>
          <w:rFonts w:cs="Arial"/>
          <w:szCs w:val="20"/>
        </w:rPr>
        <w:t xml:space="preserve"> in </w:t>
      </w:r>
      <w:r w:rsidR="00E862ED">
        <w:rPr>
          <w:rFonts w:cs="Arial"/>
          <w:szCs w:val="20"/>
        </w:rPr>
        <w:t>123</w:t>
      </w:r>
      <w:r w:rsidR="00263F26">
        <w:rPr>
          <w:rFonts w:cs="Arial"/>
          <w:szCs w:val="20"/>
        </w:rPr>
        <w:t>/23</w:t>
      </w:r>
      <w:r w:rsidR="00DA10DB" w:rsidRPr="00547158">
        <w:rPr>
          <w:rFonts w:cs="Arial"/>
          <w:szCs w:val="20"/>
        </w:rPr>
        <w:t>)</w:t>
      </w:r>
      <w:r w:rsidR="00A16710" w:rsidRPr="00547158">
        <w:rPr>
          <w:rFonts w:cs="Arial"/>
          <w:szCs w:val="20"/>
        </w:rPr>
        <w:t xml:space="preserve">, </w:t>
      </w:r>
      <w:r w:rsidR="006608AE" w:rsidRPr="00C162C0">
        <w:rPr>
          <w:rFonts w:cs="Arial"/>
          <w:szCs w:val="20"/>
        </w:rPr>
        <w:t>Uredbe o postopku, merilih in načinih dodeljevanja sredstev za spodbujanje razvojnih programov in prednostnih nalog (Uradni list RS, št. 56/11</w:t>
      </w:r>
      <w:r w:rsidR="00F26803">
        <w:rPr>
          <w:rFonts w:cs="Arial"/>
          <w:szCs w:val="20"/>
        </w:rPr>
        <w:t>; v nadaljevanju: Uredba</w:t>
      </w:r>
      <w:r w:rsidR="00F26803" w:rsidRPr="00F26803">
        <w:t xml:space="preserve"> </w:t>
      </w:r>
      <w:r w:rsidR="00F26803" w:rsidRPr="00F26803">
        <w:rPr>
          <w:rFonts w:cs="Arial"/>
          <w:szCs w:val="20"/>
        </w:rPr>
        <w:t>o postopku, merilih in načinih dodeljevanja sredstev</w:t>
      </w:r>
      <w:r w:rsidR="006608AE" w:rsidRPr="00C162C0">
        <w:rPr>
          <w:rFonts w:cs="Arial"/>
          <w:szCs w:val="20"/>
        </w:rPr>
        <w:t>)</w:t>
      </w:r>
      <w:r w:rsidR="005B1443" w:rsidRPr="00C162C0">
        <w:rPr>
          <w:rFonts w:cs="Arial"/>
          <w:szCs w:val="20"/>
        </w:rPr>
        <w:t xml:space="preserve"> in </w:t>
      </w:r>
      <w:r w:rsidR="00C64763">
        <w:rPr>
          <w:rFonts w:cs="Arial"/>
          <w:szCs w:val="20"/>
        </w:rPr>
        <w:t>Programa</w:t>
      </w:r>
      <w:r w:rsidR="00967B2E">
        <w:rPr>
          <w:rFonts w:cs="Arial"/>
          <w:szCs w:val="20"/>
        </w:rPr>
        <w:t xml:space="preserve"> ESS+</w:t>
      </w:r>
      <w:r w:rsidR="00C64763">
        <w:rPr>
          <w:rFonts w:cs="Arial"/>
          <w:szCs w:val="20"/>
        </w:rPr>
        <w:t xml:space="preserve"> za odpravljanje materialne prikrajšanosti v Sloveniji v obdobju 2021-2027</w:t>
      </w:r>
      <w:r w:rsidR="007556D0">
        <w:rPr>
          <w:rFonts w:cs="Arial"/>
          <w:szCs w:val="20"/>
        </w:rPr>
        <w:t xml:space="preserve"> </w:t>
      </w:r>
      <w:r w:rsidR="00470541">
        <w:rPr>
          <w:rFonts w:cs="Arial"/>
          <w:szCs w:val="20"/>
        </w:rPr>
        <w:t>(v nadaljevanju: POMP)</w:t>
      </w:r>
      <w:r w:rsidR="007F16EA">
        <w:rPr>
          <w:rFonts w:cs="Arial"/>
          <w:szCs w:val="20"/>
        </w:rPr>
        <w:t xml:space="preserve">, </w:t>
      </w:r>
      <w:r w:rsidR="007F16EA" w:rsidRPr="007F16EA">
        <w:rPr>
          <w:rFonts w:cs="Arial"/>
          <w:szCs w:val="20"/>
        </w:rPr>
        <w:t>odobren</w:t>
      </w:r>
      <w:r w:rsidR="00CE436A">
        <w:rPr>
          <w:rFonts w:cs="Arial"/>
          <w:szCs w:val="20"/>
        </w:rPr>
        <w:t>ega</w:t>
      </w:r>
      <w:r w:rsidR="007F16EA" w:rsidRPr="007F16EA">
        <w:rPr>
          <w:rFonts w:cs="Arial"/>
          <w:szCs w:val="20"/>
        </w:rPr>
        <w:t xml:space="preserve"> s sklepom Vlade RS</w:t>
      </w:r>
      <w:r w:rsidR="00CE436A">
        <w:rPr>
          <w:rFonts w:cs="Arial"/>
          <w:szCs w:val="20"/>
        </w:rPr>
        <w:t>,</w:t>
      </w:r>
      <w:r w:rsidR="007F16EA" w:rsidRPr="007F16EA">
        <w:rPr>
          <w:rFonts w:cs="Arial"/>
          <w:szCs w:val="20"/>
        </w:rPr>
        <w:t xml:space="preserve"> št. 54400-3/2022/3 z dne 21. 7. 2022 in Izvedbenim Sklepom</w:t>
      </w:r>
      <w:r w:rsidR="007F16EA">
        <w:rPr>
          <w:rFonts w:cs="Arial"/>
          <w:szCs w:val="20"/>
        </w:rPr>
        <w:t xml:space="preserve"> </w:t>
      </w:r>
      <w:r w:rsidR="007F16EA" w:rsidRPr="007F16EA">
        <w:rPr>
          <w:rFonts w:cs="Arial"/>
          <w:szCs w:val="20"/>
        </w:rPr>
        <w:t>Komisije C(2022) 8609 z dne 23. 11. 2022</w:t>
      </w:r>
      <w:r w:rsidR="00C02854">
        <w:rPr>
          <w:rFonts w:cs="Arial"/>
          <w:szCs w:val="20"/>
        </w:rPr>
        <w:t>,</w:t>
      </w:r>
      <w:r w:rsidR="00DE59C6" w:rsidRPr="00C162C0">
        <w:rPr>
          <w:rFonts w:cs="Arial"/>
          <w:szCs w:val="20"/>
        </w:rPr>
        <w:t xml:space="preserve"> </w:t>
      </w:r>
      <w:r w:rsidR="0021113B" w:rsidRPr="00C162C0">
        <w:rPr>
          <w:rFonts w:cs="Arial"/>
          <w:szCs w:val="20"/>
        </w:rPr>
        <w:t xml:space="preserve">Ministrstvo za delo, družino, </w:t>
      </w:r>
      <w:r w:rsidR="00833209" w:rsidRPr="00C162C0">
        <w:rPr>
          <w:rFonts w:cs="Arial"/>
          <w:szCs w:val="20"/>
        </w:rPr>
        <w:t>socialne zadeve</w:t>
      </w:r>
      <w:r w:rsidR="0021113B" w:rsidRPr="00C162C0">
        <w:rPr>
          <w:rFonts w:cs="Arial"/>
          <w:szCs w:val="20"/>
        </w:rPr>
        <w:t xml:space="preserve"> in enake možnosti</w:t>
      </w:r>
      <w:r w:rsidR="00833209" w:rsidRPr="00C162C0">
        <w:rPr>
          <w:rFonts w:cs="Arial"/>
          <w:szCs w:val="20"/>
        </w:rPr>
        <w:t xml:space="preserve">, </w:t>
      </w:r>
      <w:r w:rsidR="006A6CE7" w:rsidRPr="00C162C0">
        <w:rPr>
          <w:rFonts w:cs="Arial"/>
          <w:szCs w:val="20"/>
        </w:rPr>
        <w:t>Štukljeva cesta 44</w:t>
      </w:r>
      <w:r w:rsidR="00833209" w:rsidRPr="00C162C0">
        <w:rPr>
          <w:rFonts w:cs="Arial"/>
          <w:szCs w:val="20"/>
        </w:rPr>
        <w:t>, 1000 Ljubljana</w:t>
      </w:r>
      <w:r w:rsidR="003623F8" w:rsidRPr="00C162C0">
        <w:rPr>
          <w:rFonts w:cs="Arial"/>
          <w:szCs w:val="20"/>
        </w:rPr>
        <w:t>,</w:t>
      </w:r>
      <w:r w:rsidR="00833209" w:rsidRPr="00C162C0">
        <w:rPr>
          <w:rFonts w:cs="Arial"/>
          <w:szCs w:val="20"/>
        </w:rPr>
        <w:t xml:space="preserve"> objavlja</w:t>
      </w:r>
    </w:p>
    <w:p w14:paraId="412113F4" w14:textId="77777777" w:rsidR="00833209" w:rsidRPr="00C162C0" w:rsidRDefault="00833209" w:rsidP="00833209">
      <w:pPr>
        <w:tabs>
          <w:tab w:val="left" w:pos="930"/>
        </w:tabs>
        <w:rPr>
          <w:rFonts w:cs="Arial"/>
          <w:b/>
          <w:szCs w:val="20"/>
        </w:rPr>
      </w:pPr>
    </w:p>
    <w:p w14:paraId="2D0759CC" w14:textId="1B3470B5" w:rsidR="00A16710" w:rsidRPr="00C162C0" w:rsidRDefault="00A16710" w:rsidP="00833209">
      <w:pPr>
        <w:tabs>
          <w:tab w:val="left" w:pos="930"/>
        </w:tabs>
        <w:rPr>
          <w:rFonts w:cs="Arial"/>
          <w:b/>
          <w:szCs w:val="20"/>
        </w:rPr>
      </w:pPr>
    </w:p>
    <w:p w14:paraId="2F285DD1" w14:textId="4D673294" w:rsidR="00D511AD" w:rsidRPr="00AF7B5B" w:rsidRDefault="003F5AD4" w:rsidP="001D33D9">
      <w:pPr>
        <w:spacing w:line="260" w:lineRule="exact"/>
        <w:jc w:val="center"/>
        <w:rPr>
          <w:rFonts w:cs="Arial"/>
          <w:b/>
          <w:sz w:val="22"/>
          <w:szCs w:val="22"/>
        </w:rPr>
      </w:pPr>
      <w:r w:rsidRPr="00AF7B5B">
        <w:rPr>
          <w:rFonts w:cs="Arial"/>
          <w:b/>
          <w:sz w:val="22"/>
          <w:szCs w:val="22"/>
        </w:rPr>
        <w:t xml:space="preserve">JAVNI RAZPIS ZA IZBOR </w:t>
      </w:r>
      <w:r w:rsidRPr="001D33D9">
        <w:rPr>
          <w:rFonts w:cs="Arial"/>
          <w:b/>
          <w:sz w:val="22"/>
          <w:szCs w:val="22"/>
        </w:rPr>
        <w:t>UPRAVIČENCE</w:t>
      </w:r>
      <w:r>
        <w:rPr>
          <w:rFonts w:cs="Arial"/>
          <w:b/>
          <w:sz w:val="22"/>
          <w:szCs w:val="22"/>
        </w:rPr>
        <w:t>V</w:t>
      </w:r>
      <w:r w:rsidRPr="001D33D9">
        <w:rPr>
          <w:rFonts w:cs="Arial"/>
          <w:b/>
          <w:sz w:val="22"/>
          <w:szCs w:val="22"/>
        </w:rPr>
        <w:t xml:space="preserve"> ZA </w:t>
      </w:r>
      <w:bookmarkStart w:id="2" w:name="_Hlk147220459"/>
      <w:r w:rsidRPr="001D33D9">
        <w:rPr>
          <w:rFonts w:cs="Arial"/>
          <w:b/>
          <w:sz w:val="22"/>
          <w:szCs w:val="22"/>
        </w:rPr>
        <w:t>RAZDELJEVANJE POMOČI V HRANI IN IZVAJANJE SPREMLJEVALNIH UKREPOV</w:t>
      </w:r>
      <w:bookmarkEnd w:id="2"/>
      <w:r>
        <w:rPr>
          <w:rFonts w:cs="Arial"/>
          <w:b/>
          <w:sz w:val="22"/>
          <w:szCs w:val="22"/>
        </w:rPr>
        <w:t xml:space="preserve"> V LETIH 2024-202</w:t>
      </w:r>
      <w:r w:rsidR="00CD02CB">
        <w:rPr>
          <w:rFonts w:cs="Arial"/>
          <w:b/>
          <w:sz w:val="22"/>
          <w:szCs w:val="22"/>
        </w:rPr>
        <w:t>6</w:t>
      </w:r>
    </w:p>
    <w:p w14:paraId="6F1443B6" w14:textId="77777777" w:rsidR="00970DC1" w:rsidRPr="00C162C0" w:rsidRDefault="00970DC1" w:rsidP="003F5AD4">
      <w:pPr>
        <w:jc w:val="center"/>
        <w:rPr>
          <w:rFonts w:cs="Arial"/>
          <w:b/>
          <w:sz w:val="22"/>
          <w:szCs w:val="22"/>
        </w:rPr>
      </w:pPr>
    </w:p>
    <w:p w14:paraId="50D58F00" w14:textId="536000B9" w:rsidR="007F16EA" w:rsidRPr="00221AC4" w:rsidRDefault="00D511AD" w:rsidP="00B53382">
      <w:pPr>
        <w:jc w:val="center"/>
        <w:rPr>
          <w:rFonts w:cs="Arial"/>
          <w:b/>
          <w:sz w:val="22"/>
          <w:szCs w:val="22"/>
        </w:rPr>
      </w:pPr>
      <w:bookmarkStart w:id="3" w:name="_Toc414531340"/>
      <w:bookmarkStart w:id="4" w:name="_Toc349910007"/>
      <w:r w:rsidRPr="00BC0CF0">
        <w:rPr>
          <w:rFonts w:cs="Arial"/>
          <w:b/>
          <w:sz w:val="22"/>
          <w:szCs w:val="22"/>
        </w:rPr>
        <w:t xml:space="preserve">V OKVIRU </w:t>
      </w:r>
      <w:r w:rsidRPr="00221AC4">
        <w:rPr>
          <w:rFonts w:cs="Arial"/>
          <w:b/>
          <w:sz w:val="22"/>
          <w:szCs w:val="22"/>
        </w:rPr>
        <w:t>PROGRAMA</w:t>
      </w:r>
      <w:r w:rsidR="00D408FC">
        <w:rPr>
          <w:rFonts w:cs="Arial"/>
          <w:b/>
          <w:sz w:val="22"/>
          <w:szCs w:val="22"/>
        </w:rPr>
        <w:t xml:space="preserve"> ESS+</w:t>
      </w:r>
      <w:r w:rsidRPr="00221AC4">
        <w:rPr>
          <w:rFonts w:cs="Arial"/>
          <w:b/>
          <w:sz w:val="22"/>
          <w:szCs w:val="22"/>
        </w:rPr>
        <w:t xml:space="preserve"> ZA ODPRAVLJANJE MATERIALNE PRIKRAJŠANOSTI V SLOVENIJI V OBDOBJU</w:t>
      </w:r>
      <w:r w:rsidR="00DF7D44">
        <w:rPr>
          <w:rFonts w:cs="Arial"/>
          <w:b/>
          <w:sz w:val="22"/>
          <w:szCs w:val="22"/>
        </w:rPr>
        <w:t xml:space="preserve"> 2021-2027</w:t>
      </w:r>
    </w:p>
    <w:p w14:paraId="4971B182" w14:textId="0FE05ECD" w:rsidR="00330A90" w:rsidRPr="00C162C0" w:rsidRDefault="00330A90" w:rsidP="00B92CF2">
      <w:pPr>
        <w:pStyle w:val="Naslov1"/>
      </w:pPr>
      <w:r w:rsidRPr="00C162C0">
        <w:lastRenderedPageBreak/>
        <w:t xml:space="preserve">IZVAJALEC </w:t>
      </w:r>
      <w:bookmarkEnd w:id="3"/>
    </w:p>
    <w:p w14:paraId="29B3B313" w14:textId="7DF1F959" w:rsidR="00330A90" w:rsidRDefault="00330A90" w:rsidP="00330A90">
      <w:pPr>
        <w:rPr>
          <w:rFonts w:cs="Arial"/>
          <w:szCs w:val="20"/>
        </w:rPr>
      </w:pPr>
      <w:r w:rsidRPr="00C162C0">
        <w:rPr>
          <w:rFonts w:cs="Arial"/>
          <w:szCs w:val="20"/>
        </w:rPr>
        <w:t xml:space="preserve">Republika Slovenija, Ministrstvo za delo, družino, socialne zadeve in enake možnosti, </w:t>
      </w:r>
      <w:r w:rsidR="00970DC1" w:rsidRPr="00C162C0">
        <w:rPr>
          <w:rFonts w:cs="Arial"/>
          <w:szCs w:val="20"/>
        </w:rPr>
        <w:t>Štukljeva cesta 44</w:t>
      </w:r>
      <w:r w:rsidRPr="00C162C0">
        <w:rPr>
          <w:rFonts w:cs="Arial"/>
          <w:szCs w:val="20"/>
        </w:rPr>
        <w:t>, 1000 Ljubljana (v nadaljevanju: ministrstvo).</w:t>
      </w:r>
    </w:p>
    <w:p w14:paraId="46F7CE02" w14:textId="77777777" w:rsidR="00D511AD" w:rsidRPr="00C162C0" w:rsidRDefault="00D511AD" w:rsidP="00330A90">
      <w:pPr>
        <w:rPr>
          <w:rFonts w:cs="Arial"/>
          <w:szCs w:val="20"/>
        </w:rPr>
      </w:pPr>
    </w:p>
    <w:p w14:paraId="6DE9BA7D" w14:textId="0E4313F7" w:rsidR="00330A90" w:rsidRPr="00C162C0" w:rsidRDefault="00330A90" w:rsidP="00B92CF2">
      <w:pPr>
        <w:pStyle w:val="Naslov1"/>
      </w:pPr>
      <w:bookmarkStart w:id="5" w:name="_Toc414531341"/>
      <w:r w:rsidRPr="00C162C0">
        <w:t xml:space="preserve">PREDMET </w:t>
      </w:r>
      <w:r w:rsidR="00121279">
        <w:t xml:space="preserve">IN CILJ </w:t>
      </w:r>
      <w:bookmarkEnd w:id="5"/>
    </w:p>
    <w:p w14:paraId="5A230A8C" w14:textId="0896E698" w:rsidR="005A53C7" w:rsidRDefault="00D511AD" w:rsidP="00D511AD">
      <w:pPr>
        <w:rPr>
          <w:rFonts w:cs="Arial"/>
          <w:szCs w:val="20"/>
        </w:rPr>
      </w:pPr>
      <w:bookmarkStart w:id="6" w:name="_Toc414531345"/>
      <w:r w:rsidRPr="00EF1D09">
        <w:t>Predmet javnega razpisa</w:t>
      </w:r>
      <w:r w:rsidRPr="00BA6D30">
        <w:t xml:space="preserve"> je sofinanciranje </w:t>
      </w:r>
      <w:r w:rsidRPr="00BA6D30">
        <w:rPr>
          <w:rFonts w:cs="Arial"/>
          <w:szCs w:val="20"/>
        </w:rPr>
        <w:t xml:space="preserve">razdeljevanja </w:t>
      </w:r>
      <w:r w:rsidR="001A122F" w:rsidRPr="00BA6D30">
        <w:rPr>
          <w:rFonts w:cs="Arial"/>
          <w:szCs w:val="20"/>
        </w:rPr>
        <w:t xml:space="preserve">pomoči v </w:t>
      </w:r>
      <w:r w:rsidRPr="00BA6D30">
        <w:rPr>
          <w:rFonts w:cs="Arial"/>
          <w:szCs w:val="20"/>
        </w:rPr>
        <w:t>hran</w:t>
      </w:r>
      <w:r w:rsidR="001A122F" w:rsidRPr="00BA6D30">
        <w:rPr>
          <w:rFonts w:cs="Arial"/>
          <w:szCs w:val="20"/>
        </w:rPr>
        <w:t>i</w:t>
      </w:r>
      <w:r w:rsidRPr="00BA6D30">
        <w:rPr>
          <w:rFonts w:cs="Arial"/>
          <w:szCs w:val="20"/>
        </w:rPr>
        <w:t xml:space="preserve"> in izvajanj</w:t>
      </w:r>
      <w:r w:rsidR="00121279" w:rsidRPr="00BA6D30">
        <w:rPr>
          <w:rFonts w:cs="Arial"/>
          <w:szCs w:val="20"/>
        </w:rPr>
        <w:t>e</w:t>
      </w:r>
      <w:r w:rsidRPr="00BA6D30">
        <w:rPr>
          <w:rFonts w:cs="Arial"/>
          <w:szCs w:val="20"/>
        </w:rPr>
        <w:t xml:space="preserve"> spremljevalnih ukrepov v </w:t>
      </w:r>
      <w:r w:rsidR="002B0C37" w:rsidRPr="00BA6D30">
        <w:rPr>
          <w:rFonts w:cs="Arial"/>
          <w:szCs w:val="20"/>
        </w:rPr>
        <w:t xml:space="preserve">letih </w:t>
      </w:r>
      <w:r w:rsidRPr="00BA6D30">
        <w:rPr>
          <w:rFonts w:cs="Arial"/>
          <w:szCs w:val="20"/>
        </w:rPr>
        <w:t>2024 - 202</w:t>
      </w:r>
      <w:r w:rsidR="00CD02CB" w:rsidRPr="00BA6D30">
        <w:rPr>
          <w:rFonts w:cs="Arial"/>
          <w:szCs w:val="20"/>
        </w:rPr>
        <w:t>6</w:t>
      </w:r>
      <w:r w:rsidRPr="00BA6D30">
        <w:rPr>
          <w:rFonts w:cs="Arial"/>
          <w:szCs w:val="20"/>
        </w:rPr>
        <w:t xml:space="preserve"> v okviru POMP.</w:t>
      </w:r>
      <w:r w:rsidR="00676CBD">
        <w:rPr>
          <w:rFonts w:cs="Arial"/>
          <w:szCs w:val="20"/>
        </w:rPr>
        <w:t xml:space="preserve"> </w:t>
      </w:r>
    </w:p>
    <w:p w14:paraId="13078374" w14:textId="77777777" w:rsidR="005A53C7" w:rsidRDefault="005A53C7" w:rsidP="00D511AD">
      <w:pPr>
        <w:rPr>
          <w:rFonts w:cs="Arial"/>
          <w:szCs w:val="20"/>
        </w:rPr>
      </w:pPr>
    </w:p>
    <w:p w14:paraId="64754B15" w14:textId="02E40B6E" w:rsidR="00F32186" w:rsidRDefault="00D511AD" w:rsidP="00D511AD">
      <w:pPr>
        <w:rPr>
          <w:rFonts w:cs="Arial"/>
          <w:szCs w:val="20"/>
        </w:rPr>
      </w:pPr>
      <w:r w:rsidRPr="00EF1D09">
        <w:rPr>
          <w:rFonts w:cs="Arial"/>
          <w:szCs w:val="20"/>
        </w:rPr>
        <w:t xml:space="preserve">Ključni cilj </w:t>
      </w:r>
      <w:r w:rsidRPr="00BA6D30">
        <w:rPr>
          <w:rFonts w:cs="Arial"/>
          <w:szCs w:val="20"/>
        </w:rPr>
        <w:t>j</w:t>
      </w:r>
      <w:r w:rsidR="00BA6D30" w:rsidRPr="00BA6D30">
        <w:rPr>
          <w:rFonts w:cs="Arial"/>
          <w:szCs w:val="20"/>
        </w:rPr>
        <w:t>avnega</w:t>
      </w:r>
      <w:r w:rsidR="00BA6D30">
        <w:rPr>
          <w:rFonts w:cs="Arial"/>
          <w:szCs w:val="20"/>
        </w:rPr>
        <w:t xml:space="preserve"> razpisa j</w:t>
      </w:r>
      <w:r w:rsidRPr="00AF7B5B">
        <w:rPr>
          <w:rFonts w:cs="Arial"/>
          <w:szCs w:val="20"/>
        </w:rPr>
        <w:t xml:space="preserve">e </w:t>
      </w:r>
      <w:r w:rsidR="00B818E4">
        <w:rPr>
          <w:rFonts w:cs="Arial"/>
          <w:szCs w:val="20"/>
        </w:rPr>
        <w:t xml:space="preserve">zagotoviti pomoč materialno in socialno najbolj ogroženim osebam in odpraviti njihovo materialno prikrajšanost in socialno izključenost.   </w:t>
      </w:r>
      <w:r w:rsidR="00121279">
        <w:rPr>
          <w:rFonts w:cs="Arial"/>
          <w:szCs w:val="20"/>
        </w:rPr>
        <w:t xml:space="preserve"> </w:t>
      </w:r>
    </w:p>
    <w:p w14:paraId="2830E87C" w14:textId="6B4544B0" w:rsidR="00BA6D30" w:rsidRDefault="00BA6D30" w:rsidP="00D511AD">
      <w:pPr>
        <w:rPr>
          <w:rFonts w:cs="Arial"/>
          <w:szCs w:val="20"/>
        </w:rPr>
      </w:pPr>
    </w:p>
    <w:p w14:paraId="4FED6045" w14:textId="45848143" w:rsidR="00F32186" w:rsidRPr="00537439" w:rsidRDefault="00676CBD" w:rsidP="00B92CF2">
      <w:pPr>
        <w:pStyle w:val="Naslov1"/>
        <w:rPr>
          <w:rFonts w:cs="Arial"/>
        </w:rPr>
      </w:pPr>
      <w:r>
        <w:t xml:space="preserve">CILJNA SKUPINA - </w:t>
      </w:r>
      <w:r w:rsidR="00BA6D30">
        <w:t>KONČNI PREJEMNIKI pomoči</w:t>
      </w:r>
    </w:p>
    <w:p w14:paraId="110C37AF" w14:textId="77777777" w:rsidR="00197D1B" w:rsidRDefault="00F32186" w:rsidP="00D511AD">
      <w:pPr>
        <w:rPr>
          <w:rFonts w:cs="Arial"/>
          <w:szCs w:val="20"/>
        </w:rPr>
      </w:pPr>
      <w:bookmarkStart w:id="7" w:name="_Hlk155598372"/>
      <w:r w:rsidRPr="00EF1D09">
        <w:t>Končni prejemniki pomoči</w:t>
      </w:r>
      <w:r>
        <w:rPr>
          <w:rFonts w:cs="Arial"/>
          <w:szCs w:val="20"/>
        </w:rPr>
        <w:t xml:space="preserve"> so</w:t>
      </w:r>
      <w:r w:rsidR="003F5AD4" w:rsidRPr="00B07118">
        <w:rPr>
          <w:rFonts w:cs="Arial"/>
          <w:szCs w:val="20"/>
        </w:rPr>
        <w:t xml:space="preserve"> </w:t>
      </w:r>
      <w:r>
        <w:rPr>
          <w:rFonts w:cs="Arial"/>
          <w:szCs w:val="20"/>
        </w:rPr>
        <w:t>upravičene osebe</w:t>
      </w:r>
      <w:r w:rsidR="003F5AD4" w:rsidRPr="001D33D9">
        <w:rPr>
          <w:rFonts w:cs="Arial"/>
          <w:szCs w:val="20"/>
        </w:rPr>
        <w:t xml:space="preserve"> s seznama, ki ga </w:t>
      </w:r>
      <w:r w:rsidR="00197D1B">
        <w:rPr>
          <w:rFonts w:cs="Arial"/>
          <w:szCs w:val="20"/>
        </w:rPr>
        <w:t xml:space="preserve">bo </w:t>
      </w:r>
      <w:r w:rsidR="003F5AD4" w:rsidRPr="001D33D9">
        <w:rPr>
          <w:rFonts w:cs="Arial"/>
          <w:szCs w:val="20"/>
        </w:rPr>
        <w:t xml:space="preserve">v skladu z </w:t>
      </w:r>
      <w:r>
        <w:rPr>
          <w:rFonts w:cs="Arial"/>
          <w:szCs w:val="20"/>
        </w:rPr>
        <w:t xml:space="preserve">drugim odstavkom </w:t>
      </w:r>
      <w:proofErr w:type="spellStart"/>
      <w:r w:rsidR="003F5AD4" w:rsidRPr="001D33D9">
        <w:rPr>
          <w:rFonts w:cs="Arial"/>
          <w:szCs w:val="20"/>
        </w:rPr>
        <w:t>a79</w:t>
      </w:r>
      <w:r w:rsidR="008F64E1">
        <w:rPr>
          <w:rFonts w:cs="Arial"/>
          <w:szCs w:val="20"/>
        </w:rPr>
        <w:t>.</w:t>
      </w:r>
      <w:r w:rsidR="003F5AD4" w:rsidRPr="001D33D9">
        <w:rPr>
          <w:rFonts w:cs="Arial"/>
          <w:szCs w:val="20"/>
        </w:rPr>
        <w:t>d</w:t>
      </w:r>
      <w:proofErr w:type="spellEnd"/>
      <w:r w:rsidR="003F5AD4" w:rsidRPr="001D33D9">
        <w:rPr>
          <w:rFonts w:cs="Arial"/>
          <w:szCs w:val="20"/>
        </w:rPr>
        <w:t xml:space="preserve"> člen</w:t>
      </w:r>
      <w:r>
        <w:rPr>
          <w:rFonts w:cs="Arial"/>
          <w:szCs w:val="20"/>
        </w:rPr>
        <w:t>a</w:t>
      </w:r>
      <w:r w:rsidR="00C64763">
        <w:rPr>
          <w:rFonts w:cs="Arial"/>
          <w:szCs w:val="20"/>
        </w:rPr>
        <w:t xml:space="preserve"> </w:t>
      </w:r>
      <w:r w:rsidR="003F5AD4" w:rsidRPr="001D33D9">
        <w:rPr>
          <w:rFonts w:cs="Arial"/>
          <w:szCs w:val="20"/>
        </w:rPr>
        <w:t>ZSV</w:t>
      </w:r>
      <w:r w:rsidR="00C64763">
        <w:rPr>
          <w:rFonts w:cs="Arial"/>
          <w:szCs w:val="20"/>
        </w:rPr>
        <w:t xml:space="preserve">, </w:t>
      </w:r>
      <w:r w:rsidR="00197D1B">
        <w:rPr>
          <w:rFonts w:cs="Arial"/>
          <w:szCs w:val="20"/>
        </w:rPr>
        <w:t xml:space="preserve">enkrat letno </w:t>
      </w:r>
      <w:r w:rsidR="00C64763">
        <w:rPr>
          <w:rFonts w:cs="Arial"/>
          <w:szCs w:val="20"/>
        </w:rPr>
        <w:t>določi</w:t>
      </w:r>
      <w:r w:rsidR="00197D1B">
        <w:rPr>
          <w:rFonts w:cs="Arial"/>
          <w:szCs w:val="20"/>
        </w:rPr>
        <w:t>l</w:t>
      </w:r>
      <w:r w:rsidR="00C64763">
        <w:rPr>
          <w:rFonts w:cs="Arial"/>
          <w:szCs w:val="20"/>
        </w:rPr>
        <w:t xml:space="preserve"> minister</w:t>
      </w:r>
      <w:r w:rsidR="00352894">
        <w:rPr>
          <w:rFonts w:cs="Arial"/>
          <w:szCs w:val="20"/>
        </w:rPr>
        <w:t xml:space="preserve">, pristojen za socialno varstvo. </w:t>
      </w:r>
    </w:p>
    <w:p w14:paraId="244FFBF2" w14:textId="77777777" w:rsidR="00197D1B" w:rsidRDefault="00197D1B" w:rsidP="00D511AD">
      <w:pPr>
        <w:rPr>
          <w:rFonts w:cs="Arial"/>
          <w:szCs w:val="20"/>
        </w:rPr>
      </w:pPr>
    </w:p>
    <w:p w14:paraId="166FBCAD" w14:textId="20191849" w:rsidR="00A43C20" w:rsidRDefault="00197D1B" w:rsidP="00D511AD">
      <w:r>
        <w:rPr>
          <w:rFonts w:cs="Arial"/>
          <w:szCs w:val="20"/>
        </w:rPr>
        <w:t xml:space="preserve">Seznam </w:t>
      </w:r>
      <w:r w:rsidR="007C68FA">
        <w:rPr>
          <w:rFonts w:cs="Arial"/>
          <w:szCs w:val="20"/>
        </w:rPr>
        <w:t xml:space="preserve">končnih prejemnikov pomoči oziroma </w:t>
      </w:r>
      <w:r>
        <w:rPr>
          <w:rFonts w:cs="Arial"/>
          <w:szCs w:val="20"/>
        </w:rPr>
        <w:t xml:space="preserve">upravičenih oseb v letu 2024 bo določen najkasneje do podpisa pogodb z izbranimi prijavitelji na tem javnem razpisu. </w:t>
      </w:r>
      <w:r w:rsidR="007C68FA">
        <w:rPr>
          <w:rFonts w:cs="Arial"/>
          <w:szCs w:val="20"/>
        </w:rPr>
        <w:t xml:space="preserve">Seznam bo objavljen na spletni strani ministrstva: </w:t>
      </w:r>
      <w:hyperlink r:id="rId29" w:history="1">
        <w:r w:rsidR="007C68FA" w:rsidRPr="00A0561A">
          <w:rPr>
            <w:rStyle w:val="Hiperpovezava"/>
            <w:rFonts w:cs="Arial"/>
            <w:szCs w:val="20"/>
          </w:rPr>
          <w:t>https://www.gov.si/drzavni-organi/ministrstva/ministrstvo-za-delo-druzino-socialne-zadeve-in-enake-moznosti/</w:t>
        </w:r>
      </w:hyperlink>
      <w:r w:rsidR="007C68FA">
        <w:rPr>
          <w:rFonts w:cs="Arial"/>
          <w:szCs w:val="20"/>
        </w:rPr>
        <w:t xml:space="preserve">, izbrani prijavitelji bodo obveščeni o objavi. </w:t>
      </w:r>
    </w:p>
    <w:bookmarkEnd w:id="7"/>
    <w:p w14:paraId="523E5533" w14:textId="77777777" w:rsidR="00A43C20" w:rsidRDefault="00A43C20" w:rsidP="00D511AD"/>
    <w:p w14:paraId="18C8DA19" w14:textId="7DC5626D" w:rsidR="00537439" w:rsidRDefault="00BA6D30" w:rsidP="00D511AD">
      <w:pPr>
        <w:rPr>
          <w:rFonts w:cs="Arial"/>
          <w:color w:val="000000"/>
          <w:szCs w:val="20"/>
        </w:rPr>
      </w:pPr>
      <w:r>
        <w:rPr>
          <w:rFonts w:cs="Arial"/>
          <w:color w:val="000000"/>
          <w:szCs w:val="20"/>
        </w:rPr>
        <w:t>Za u</w:t>
      </w:r>
      <w:r w:rsidR="00A43C20">
        <w:rPr>
          <w:rFonts w:cs="Arial"/>
          <w:color w:val="000000"/>
          <w:szCs w:val="20"/>
        </w:rPr>
        <w:t>gotavljanj</w:t>
      </w:r>
      <w:r w:rsidR="00A43C20" w:rsidRPr="00806AC6">
        <w:rPr>
          <w:rFonts w:cs="Arial"/>
          <w:color w:val="000000"/>
          <w:szCs w:val="20"/>
        </w:rPr>
        <w:t xml:space="preserve">e upravičenosti </w:t>
      </w:r>
      <w:r w:rsidR="007C68FA">
        <w:rPr>
          <w:rFonts w:cs="Arial"/>
          <w:color w:val="000000"/>
          <w:szCs w:val="20"/>
        </w:rPr>
        <w:t xml:space="preserve">končnih prejemnikov </w:t>
      </w:r>
      <w:r w:rsidR="00A43C20" w:rsidRPr="00806AC6">
        <w:rPr>
          <w:rFonts w:cs="Arial"/>
          <w:color w:val="000000"/>
          <w:szCs w:val="20"/>
        </w:rPr>
        <w:t>pomoči</w:t>
      </w:r>
      <w:r w:rsidR="007C68FA">
        <w:rPr>
          <w:rFonts w:cs="Arial"/>
          <w:color w:val="000000"/>
          <w:szCs w:val="20"/>
        </w:rPr>
        <w:t>,</w:t>
      </w:r>
      <w:r w:rsidR="00A43C20" w:rsidRPr="00806AC6">
        <w:rPr>
          <w:rFonts w:cs="Arial"/>
          <w:color w:val="000000"/>
          <w:szCs w:val="20"/>
        </w:rPr>
        <w:t xml:space="preserve"> </w:t>
      </w:r>
      <w:r w:rsidR="007C68FA">
        <w:rPr>
          <w:rFonts w:cs="Arial"/>
          <w:color w:val="000000"/>
          <w:szCs w:val="20"/>
        </w:rPr>
        <w:t xml:space="preserve">skladno s seznamom iz prejšnjega odstavka, </w:t>
      </w:r>
      <w:r>
        <w:rPr>
          <w:rFonts w:cs="Arial"/>
          <w:color w:val="000000"/>
          <w:szCs w:val="20"/>
        </w:rPr>
        <w:t>je odgovoren</w:t>
      </w:r>
      <w:r w:rsidR="00A43C20" w:rsidRPr="00806AC6">
        <w:rPr>
          <w:rFonts w:cs="Arial"/>
          <w:color w:val="000000"/>
          <w:szCs w:val="20"/>
        </w:rPr>
        <w:t xml:space="preserve"> </w:t>
      </w:r>
      <w:r w:rsidR="00676CBD">
        <w:rPr>
          <w:rFonts w:cs="Arial"/>
          <w:color w:val="000000"/>
          <w:szCs w:val="20"/>
        </w:rPr>
        <w:t>prijavitelj</w:t>
      </w:r>
      <w:r w:rsidR="00A43C20" w:rsidRPr="00806AC6">
        <w:rPr>
          <w:rFonts w:cs="Arial"/>
          <w:color w:val="000000"/>
          <w:szCs w:val="20"/>
        </w:rPr>
        <w:t xml:space="preserve">, izbran </w:t>
      </w:r>
      <w:r>
        <w:rPr>
          <w:rFonts w:cs="Arial"/>
          <w:color w:val="000000"/>
          <w:szCs w:val="20"/>
        </w:rPr>
        <w:t xml:space="preserve">na tem javnem razpisu. </w:t>
      </w:r>
    </w:p>
    <w:p w14:paraId="10C4FE24" w14:textId="77777777" w:rsidR="005A53C7" w:rsidRDefault="005A53C7" w:rsidP="00D511AD">
      <w:pPr>
        <w:rPr>
          <w:rFonts w:cs="Arial"/>
          <w:color w:val="000000"/>
          <w:szCs w:val="20"/>
        </w:rPr>
      </w:pPr>
    </w:p>
    <w:p w14:paraId="0D30D33C" w14:textId="064F5C7E" w:rsidR="00D511AD" w:rsidRDefault="005A53C7" w:rsidP="00D511AD">
      <w:pPr>
        <w:rPr>
          <w:rFonts w:cs="Arial"/>
          <w:szCs w:val="20"/>
        </w:rPr>
      </w:pPr>
      <w:r>
        <w:rPr>
          <w:rFonts w:cs="Arial"/>
          <w:color w:val="000000"/>
          <w:szCs w:val="20"/>
        </w:rPr>
        <w:t xml:space="preserve">Postopek ugotavljanja upravičenosti je podrobneje opredeljen v </w:t>
      </w:r>
      <w:r w:rsidR="00286F3B">
        <w:rPr>
          <w:rFonts w:cs="Arial"/>
          <w:color w:val="000000"/>
          <w:szCs w:val="20"/>
        </w:rPr>
        <w:t xml:space="preserve">priloženih </w:t>
      </w:r>
      <w:r>
        <w:rPr>
          <w:rFonts w:cs="Arial"/>
          <w:color w:val="000000"/>
          <w:szCs w:val="20"/>
        </w:rPr>
        <w:t xml:space="preserve">Navodilih </w:t>
      </w:r>
      <w:bookmarkStart w:id="8" w:name="_Hlk156210118"/>
      <w:r>
        <w:rPr>
          <w:rFonts w:cs="Arial"/>
          <w:color w:val="000000"/>
          <w:szCs w:val="20"/>
        </w:rPr>
        <w:t xml:space="preserve">upravičencem za izvajanje razdeljevanja pomoči v hrani in izvajanje spremljevalnih ukrepov v letih 2024-2026 v okviru </w:t>
      </w:r>
      <w:r w:rsidRPr="00BA6D30">
        <w:rPr>
          <w:rFonts w:cs="Arial"/>
          <w:szCs w:val="20"/>
        </w:rPr>
        <w:t xml:space="preserve">Programa ESS+ za odpravljanje materialne prikrajšanosti v Sloveniji v obdobju 2021-2027 </w:t>
      </w:r>
      <w:r>
        <w:rPr>
          <w:rFonts w:cs="Arial"/>
          <w:szCs w:val="20"/>
        </w:rPr>
        <w:t xml:space="preserve">(v nadaljevanju: </w:t>
      </w:r>
      <w:bookmarkEnd w:id="8"/>
      <w:r>
        <w:rPr>
          <w:rFonts w:cs="Arial"/>
          <w:szCs w:val="20"/>
        </w:rPr>
        <w:t xml:space="preserve">Navodila). </w:t>
      </w:r>
    </w:p>
    <w:p w14:paraId="57F8710F" w14:textId="39B1B411" w:rsidR="00537439" w:rsidRDefault="00537439" w:rsidP="00D511AD"/>
    <w:p w14:paraId="2D0BEDB4" w14:textId="66D52C8B" w:rsidR="00BA6D30" w:rsidRPr="00BA6D30" w:rsidRDefault="00676CBD" w:rsidP="00B92CF2">
      <w:pPr>
        <w:pStyle w:val="Naslov1"/>
      </w:pPr>
      <w:r>
        <w:t>OBVEZNE AKTIVNOSTI</w:t>
      </w:r>
    </w:p>
    <w:p w14:paraId="63AADC24" w14:textId="6CDF6A8E" w:rsidR="00697886" w:rsidRDefault="00676CBD" w:rsidP="00B53382">
      <w:pPr>
        <w:rPr>
          <w:rFonts w:cs="Arial"/>
          <w:szCs w:val="20"/>
        </w:rPr>
      </w:pPr>
      <w:r>
        <w:rPr>
          <w:rFonts w:cs="Arial"/>
          <w:szCs w:val="20"/>
        </w:rPr>
        <w:t>Prijavitelj</w:t>
      </w:r>
      <w:r w:rsidR="005F1836">
        <w:rPr>
          <w:rFonts w:cs="Arial"/>
          <w:szCs w:val="20"/>
        </w:rPr>
        <w:t>,</w:t>
      </w:r>
      <w:r w:rsidR="005F1836" w:rsidRPr="005F1836">
        <w:t xml:space="preserve"> </w:t>
      </w:r>
      <w:r w:rsidR="005F1836" w:rsidRPr="005F1836">
        <w:rPr>
          <w:rFonts w:cs="Arial"/>
          <w:szCs w:val="20"/>
        </w:rPr>
        <w:t>izbran na tem javnem razpisu</w:t>
      </w:r>
      <w:r w:rsidR="005F1836">
        <w:rPr>
          <w:rFonts w:cs="Arial"/>
          <w:szCs w:val="20"/>
        </w:rPr>
        <w:t>,</w:t>
      </w:r>
      <w:r>
        <w:rPr>
          <w:rFonts w:cs="Arial"/>
          <w:szCs w:val="20"/>
        </w:rPr>
        <w:t xml:space="preserve"> </w:t>
      </w:r>
      <w:r w:rsidR="005F1836">
        <w:rPr>
          <w:rFonts w:cs="Arial"/>
          <w:szCs w:val="20"/>
        </w:rPr>
        <w:t>bo</w:t>
      </w:r>
      <w:r>
        <w:rPr>
          <w:rFonts w:cs="Arial"/>
          <w:szCs w:val="20"/>
        </w:rPr>
        <w:t xml:space="preserve"> zadolžen za </w:t>
      </w:r>
      <w:r w:rsidR="005A53C7">
        <w:rPr>
          <w:rFonts w:cs="Arial"/>
          <w:szCs w:val="20"/>
        </w:rPr>
        <w:t xml:space="preserve">razdeljevanje </w:t>
      </w:r>
      <w:r w:rsidR="005F1836">
        <w:rPr>
          <w:rFonts w:cs="Arial"/>
          <w:szCs w:val="20"/>
        </w:rPr>
        <w:t xml:space="preserve">pomoči v </w:t>
      </w:r>
      <w:r w:rsidR="005A53C7">
        <w:rPr>
          <w:rFonts w:cs="Arial"/>
          <w:szCs w:val="20"/>
        </w:rPr>
        <w:t>hran</w:t>
      </w:r>
      <w:r w:rsidR="005F1836">
        <w:rPr>
          <w:rFonts w:cs="Arial"/>
          <w:szCs w:val="20"/>
        </w:rPr>
        <w:t>i</w:t>
      </w:r>
      <w:r w:rsidR="005A53C7">
        <w:rPr>
          <w:rFonts w:cs="Arial"/>
          <w:szCs w:val="20"/>
        </w:rPr>
        <w:t xml:space="preserve"> </w:t>
      </w:r>
      <w:r w:rsidR="00494B8D">
        <w:rPr>
          <w:rFonts w:cs="Arial"/>
          <w:szCs w:val="20"/>
        </w:rPr>
        <w:t xml:space="preserve">upravičenim </w:t>
      </w:r>
      <w:r w:rsidR="005A53C7">
        <w:rPr>
          <w:rFonts w:cs="Arial"/>
          <w:szCs w:val="20"/>
        </w:rPr>
        <w:t xml:space="preserve">končnim prejemnikom </w:t>
      </w:r>
      <w:r w:rsidR="007B1112">
        <w:rPr>
          <w:rFonts w:cs="Arial"/>
          <w:szCs w:val="20"/>
        </w:rPr>
        <w:t xml:space="preserve">pomoči </w:t>
      </w:r>
      <w:r w:rsidR="005A53C7">
        <w:rPr>
          <w:rFonts w:cs="Arial"/>
          <w:szCs w:val="20"/>
        </w:rPr>
        <w:t>in izvajanje spremljevalnih ukrepov</w:t>
      </w:r>
      <w:r w:rsidR="00697886">
        <w:rPr>
          <w:rFonts w:cs="Arial"/>
          <w:szCs w:val="20"/>
        </w:rPr>
        <w:t xml:space="preserve">. </w:t>
      </w:r>
    </w:p>
    <w:p w14:paraId="362AF0C7" w14:textId="77777777" w:rsidR="00697886" w:rsidRDefault="00697886" w:rsidP="00D511AD">
      <w:pPr>
        <w:spacing w:line="276" w:lineRule="auto"/>
        <w:rPr>
          <w:rFonts w:cs="Arial"/>
          <w:szCs w:val="20"/>
        </w:rPr>
      </w:pPr>
    </w:p>
    <w:p w14:paraId="62E74C02" w14:textId="0E592E36" w:rsidR="00697886" w:rsidRPr="00EF1D09" w:rsidRDefault="00697886" w:rsidP="00697886">
      <w:pPr>
        <w:rPr>
          <w:rFonts w:cs="Arial"/>
          <w:i/>
          <w:iCs/>
          <w:noProof/>
          <w:u w:val="single"/>
        </w:rPr>
      </w:pPr>
      <w:bookmarkStart w:id="9" w:name="_Hlk155344985"/>
      <w:r>
        <w:rPr>
          <w:rFonts w:cs="Arial"/>
          <w:szCs w:val="20"/>
        </w:rPr>
        <w:t>Podrobnejša opredelitev aktivnosti in načel, ki jih mora spoštovati prijavitelj,</w:t>
      </w:r>
      <w:r w:rsidRPr="005F1836">
        <w:t xml:space="preserve"> </w:t>
      </w:r>
      <w:r w:rsidRPr="005F1836">
        <w:rPr>
          <w:rFonts w:cs="Arial"/>
          <w:szCs w:val="20"/>
        </w:rPr>
        <w:t>izbran na tem javnem razpisu</w:t>
      </w:r>
      <w:r>
        <w:rPr>
          <w:rFonts w:cs="Arial"/>
          <w:szCs w:val="20"/>
        </w:rPr>
        <w:t xml:space="preserve">, ob izvajanju aktivnosti, je navedena v razpisni dokumentaciji v poglavju 1. </w:t>
      </w:r>
      <w:r w:rsidR="008C5055">
        <w:rPr>
          <w:rFonts w:cs="Arial"/>
          <w:szCs w:val="20"/>
        </w:rPr>
        <w:t>OBVEZNE AKTIVNOSTI -</w:t>
      </w:r>
      <w:r>
        <w:rPr>
          <w:rFonts w:cs="Arial"/>
          <w:szCs w:val="20"/>
        </w:rPr>
        <w:t xml:space="preserve"> podrobnejša navodila. </w:t>
      </w:r>
    </w:p>
    <w:bookmarkEnd w:id="9"/>
    <w:p w14:paraId="74962784" w14:textId="77777777" w:rsidR="00662CC5" w:rsidRDefault="00662CC5" w:rsidP="00D511AD">
      <w:pPr>
        <w:rPr>
          <w:rFonts w:cs="Arial"/>
          <w:noProof/>
        </w:rPr>
      </w:pPr>
    </w:p>
    <w:p w14:paraId="4AE452B6" w14:textId="4AC4400A" w:rsidR="00B818E4" w:rsidRPr="00B818E4" w:rsidRDefault="00330A90" w:rsidP="00B92CF2">
      <w:pPr>
        <w:pStyle w:val="Naslov1"/>
      </w:pPr>
      <w:r w:rsidRPr="00C162C0">
        <w:t xml:space="preserve">POGOJI ZA KANDIDIRANJE </w:t>
      </w:r>
      <w:bookmarkEnd w:id="6"/>
    </w:p>
    <w:p w14:paraId="2673E2AB" w14:textId="30859C62" w:rsidR="00D511AD" w:rsidRPr="00AF7B5B" w:rsidRDefault="00B818E4" w:rsidP="00D511AD">
      <w:pPr>
        <w:rPr>
          <w:rFonts w:cs="Arial"/>
          <w:szCs w:val="20"/>
        </w:rPr>
      </w:pPr>
      <w:bookmarkStart w:id="10" w:name="_Toc414531346"/>
      <w:r>
        <w:rPr>
          <w:rFonts w:cs="Arial"/>
          <w:szCs w:val="20"/>
        </w:rPr>
        <w:t>Prijavitelj na javni razpis mora izpolnjevati naslednje pogoje</w:t>
      </w:r>
      <w:r w:rsidR="00D511AD" w:rsidRPr="00AF7B5B">
        <w:rPr>
          <w:rFonts w:cs="Arial"/>
          <w:szCs w:val="20"/>
        </w:rPr>
        <w:t>:</w:t>
      </w:r>
    </w:p>
    <w:p w14:paraId="46CB752A" w14:textId="77777777" w:rsidR="00D511AD" w:rsidRPr="00AF7B5B" w:rsidRDefault="00D511AD" w:rsidP="00D511AD">
      <w:pPr>
        <w:rPr>
          <w:rFonts w:cs="Arial"/>
          <w:szCs w:val="20"/>
        </w:rPr>
      </w:pPr>
    </w:p>
    <w:p w14:paraId="065AAB32" w14:textId="4DD8FF10" w:rsidR="00D511AD" w:rsidRPr="00613A86" w:rsidRDefault="00D511AD" w:rsidP="00D511AD">
      <w:pPr>
        <w:pStyle w:val="Odstavekseznama"/>
        <w:numPr>
          <w:ilvl w:val="0"/>
          <w:numId w:val="17"/>
        </w:numPr>
        <w:rPr>
          <w:rFonts w:cs="Arial"/>
          <w:bCs/>
          <w:szCs w:val="20"/>
        </w:rPr>
      </w:pPr>
      <w:r w:rsidRPr="00613A86">
        <w:rPr>
          <w:rFonts w:cs="Arial"/>
          <w:bCs/>
          <w:szCs w:val="20"/>
        </w:rPr>
        <w:t>je humanitarna organizacija, vpisana v razvid humanitarnih organizacij</w:t>
      </w:r>
      <w:r w:rsidR="00B818E4">
        <w:rPr>
          <w:rFonts w:cs="Arial"/>
          <w:bCs/>
          <w:szCs w:val="20"/>
        </w:rPr>
        <w:t xml:space="preserve"> </w:t>
      </w:r>
      <w:r w:rsidRPr="00613A86">
        <w:rPr>
          <w:rFonts w:cs="Arial"/>
          <w:bCs/>
          <w:szCs w:val="20"/>
        </w:rPr>
        <w:t>pri pristojnem ministrstvu</w:t>
      </w:r>
      <w:r w:rsidR="00B818E4">
        <w:rPr>
          <w:rFonts w:cs="Arial"/>
          <w:bCs/>
          <w:szCs w:val="20"/>
        </w:rPr>
        <w:t>,</w:t>
      </w:r>
      <w:r w:rsidRPr="00613A86">
        <w:rPr>
          <w:rFonts w:cs="Arial"/>
          <w:bCs/>
          <w:szCs w:val="20"/>
        </w:rPr>
        <w:t xml:space="preserve"> in opravlja dejavnost na področju socialnega varstva ali organizacija s statusom nevladne organizacije v javnem interesu na področju opravljanja humanitarne dejavnosti</w:t>
      </w:r>
      <w:r w:rsidR="00400F29">
        <w:rPr>
          <w:rFonts w:cs="Arial"/>
          <w:bCs/>
          <w:szCs w:val="20"/>
        </w:rPr>
        <w:t xml:space="preserve"> </w:t>
      </w:r>
      <w:r w:rsidRPr="00613A86">
        <w:rPr>
          <w:rFonts w:cs="Arial"/>
          <w:bCs/>
          <w:szCs w:val="20"/>
        </w:rPr>
        <w:t>in je vpisana v evidenco nevladnih organizacij;</w:t>
      </w:r>
    </w:p>
    <w:p w14:paraId="5F6655F5" w14:textId="599CE557" w:rsidR="00D511AD" w:rsidRPr="00A81934" w:rsidRDefault="00D511AD" w:rsidP="00D511AD">
      <w:pPr>
        <w:pStyle w:val="Odstavekseznama"/>
        <w:numPr>
          <w:ilvl w:val="0"/>
          <w:numId w:val="17"/>
        </w:numPr>
        <w:rPr>
          <w:rFonts w:cs="Arial"/>
          <w:bCs/>
          <w:szCs w:val="20"/>
        </w:rPr>
      </w:pPr>
      <w:r w:rsidRPr="00A81934">
        <w:rPr>
          <w:rFonts w:cs="Arial"/>
          <w:bCs/>
          <w:szCs w:val="20"/>
        </w:rPr>
        <w:t>za stroške i</w:t>
      </w:r>
      <w:r w:rsidR="00F2588E">
        <w:rPr>
          <w:rFonts w:cs="Arial"/>
          <w:bCs/>
          <w:szCs w:val="20"/>
        </w:rPr>
        <w:t>zvajanja</w:t>
      </w:r>
      <w:r w:rsidR="00B818E4">
        <w:rPr>
          <w:rFonts w:cs="Arial"/>
          <w:bCs/>
          <w:szCs w:val="20"/>
        </w:rPr>
        <w:t xml:space="preserve"> razdeljevanja pomoči v hrani in izvajanje spremljevalnih ukrepov, z</w:t>
      </w:r>
      <w:r w:rsidRPr="00A81934">
        <w:rPr>
          <w:rFonts w:cs="Arial"/>
          <w:bCs/>
          <w:szCs w:val="20"/>
        </w:rPr>
        <w:t>a kater</w:t>
      </w:r>
      <w:r w:rsidR="00DD21B0">
        <w:rPr>
          <w:rFonts w:cs="Arial"/>
          <w:bCs/>
          <w:szCs w:val="20"/>
        </w:rPr>
        <w:t>o</w:t>
      </w:r>
      <w:r w:rsidRPr="00A81934">
        <w:rPr>
          <w:rFonts w:cs="Arial"/>
          <w:bCs/>
          <w:szCs w:val="20"/>
        </w:rPr>
        <w:t xml:space="preserve"> daje vlogo za dodelitev sredstev iz tega javnega razpisa, ni in ne bo prejela pomoči iz drugih javnih virov</w:t>
      </w:r>
      <w:r w:rsidR="00F2588E">
        <w:rPr>
          <w:rFonts w:cs="Arial"/>
          <w:bCs/>
          <w:szCs w:val="20"/>
        </w:rPr>
        <w:t>;</w:t>
      </w:r>
    </w:p>
    <w:p w14:paraId="73FC8C11" w14:textId="24A0FF13" w:rsidR="00D511AD" w:rsidRPr="00A81934" w:rsidRDefault="00D511AD" w:rsidP="00D511AD">
      <w:pPr>
        <w:numPr>
          <w:ilvl w:val="0"/>
          <w:numId w:val="17"/>
        </w:numPr>
        <w:rPr>
          <w:rFonts w:cs="Arial"/>
          <w:bCs/>
          <w:szCs w:val="20"/>
        </w:rPr>
      </w:pPr>
      <w:r w:rsidRPr="00A81934">
        <w:rPr>
          <w:rFonts w:cs="Arial"/>
          <w:bCs/>
          <w:szCs w:val="20"/>
        </w:rPr>
        <w:t xml:space="preserve">ima vzpostavljeno lokalno mrežo za </w:t>
      </w:r>
      <w:r w:rsidR="00F2588E">
        <w:rPr>
          <w:rFonts w:cs="Arial"/>
          <w:bCs/>
          <w:szCs w:val="20"/>
        </w:rPr>
        <w:t>izvajanje pomoči</w:t>
      </w:r>
      <w:r w:rsidRPr="00A81934">
        <w:rPr>
          <w:rFonts w:cs="Arial"/>
          <w:bCs/>
          <w:szCs w:val="20"/>
        </w:rPr>
        <w:t>;</w:t>
      </w:r>
    </w:p>
    <w:p w14:paraId="255E5F02" w14:textId="50A6CAC8" w:rsidR="008C5055" w:rsidRPr="008C5055" w:rsidRDefault="00D511AD" w:rsidP="008C5055">
      <w:pPr>
        <w:numPr>
          <w:ilvl w:val="0"/>
          <w:numId w:val="17"/>
        </w:numPr>
        <w:rPr>
          <w:rFonts w:cs="Arial"/>
          <w:bCs/>
          <w:szCs w:val="20"/>
        </w:rPr>
      </w:pPr>
      <w:r w:rsidRPr="00A81934">
        <w:rPr>
          <w:rFonts w:cs="Arial"/>
          <w:bCs/>
          <w:szCs w:val="20"/>
        </w:rPr>
        <w:t>ima upravne</w:t>
      </w:r>
      <w:r>
        <w:rPr>
          <w:rFonts w:cs="Arial"/>
          <w:bCs/>
          <w:szCs w:val="20"/>
        </w:rPr>
        <w:t xml:space="preserve">, </w:t>
      </w:r>
      <w:r w:rsidRPr="00A81934">
        <w:rPr>
          <w:rFonts w:cs="Arial"/>
          <w:bCs/>
          <w:szCs w:val="20"/>
        </w:rPr>
        <w:t>finančne in operativne</w:t>
      </w:r>
      <w:r>
        <w:rPr>
          <w:rFonts w:cs="Arial"/>
          <w:bCs/>
          <w:szCs w:val="20"/>
        </w:rPr>
        <w:t xml:space="preserve"> </w:t>
      </w:r>
      <w:r w:rsidRPr="00A81934">
        <w:rPr>
          <w:rFonts w:cs="Arial"/>
          <w:bCs/>
          <w:szCs w:val="20"/>
        </w:rPr>
        <w:t xml:space="preserve">zmogljivosti za </w:t>
      </w:r>
      <w:r>
        <w:rPr>
          <w:rFonts w:cs="Arial"/>
          <w:bCs/>
          <w:szCs w:val="20"/>
        </w:rPr>
        <w:t>izvajanje pomoči.</w:t>
      </w:r>
    </w:p>
    <w:p w14:paraId="234784B8" w14:textId="069DC5E3" w:rsidR="008C5055" w:rsidRDefault="008C5055" w:rsidP="00D511AD">
      <w:pPr>
        <w:ind w:left="360"/>
        <w:rPr>
          <w:rFonts w:cs="Arial"/>
          <w:bCs/>
          <w:szCs w:val="20"/>
        </w:rPr>
      </w:pPr>
    </w:p>
    <w:p w14:paraId="4763C4A6" w14:textId="1E899D00" w:rsidR="008C5055" w:rsidRPr="008C5055" w:rsidRDefault="008C5055" w:rsidP="00B53382">
      <w:pPr>
        <w:rPr>
          <w:rFonts w:cs="Arial"/>
        </w:rPr>
      </w:pPr>
      <w:r w:rsidRPr="008C5055">
        <w:rPr>
          <w:rFonts w:cs="Arial"/>
          <w:szCs w:val="20"/>
        </w:rPr>
        <w:t xml:space="preserve">Podrobnejši opis pogojev </w:t>
      </w:r>
      <w:r w:rsidR="003F2555">
        <w:rPr>
          <w:rFonts w:cs="Arial"/>
          <w:szCs w:val="20"/>
        </w:rPr>
        <w:t xml:space="preserve">iz točke d) </w:t>
      </w:r>
      <w:r w:rsidRPr="008C5055">
        <w:rPr>
          <w:rFonts w:cs="Arial"/>
          <w:szCs w:val="20"/>
        </w:rPr>
        <w:t>je naveden v razpisni dokumentaciji v poglavju 2. POGOJI ZA KANDIDIRANJE - podrobnejša navodila</w:t>
      </w:r>
      <w:r>
        <w:rPr>
          <w:rFonts w:cs="Arial"/>
          <w:szCs w:val="20"/>
        </w:rPr>
        <w:t>.</w:t>
      </w:r>
    </w:p>
    <w:p w14:paraId="05D26CB1" w14:textId="597BEF7E" w:rsidR="008C5055" w:rsidRPr="00A81934" w:rsidRDefault="008C5055" w:rsidP="00B53382">
      <w:pPr>
        <w:rPr>
          <w:rFonts w:cs="Arial"/>
          <w:bCs/>
          <w:szCs w:val="20"/>
        </w:rPr>
      </w:pPr>
    </w:p>
    <w:p w14:paraId="67697C9C" w14:textId="34BEC42B" w:rsidR="00D511AD" w:rsidRPr="00AF7B5B" w:rsidRDefault="00D511AD" w:rsidP="00D511AD">
      <w:pPr>
        <w:rPr>
          <w:rFonts w:cs="Arial"/>
          <w:szCs w:val="20"/>
        </w:rPr>
      </w:pPr>
      <w:r w:rsidRPr="00AF7B5B">
        <w:rPr>
          <w:rFonts w:cs="Arial"/>
          <w:szCs w:val="20"/>
        </w:rPr>
        <w:lastRenderedPageBreak/>
        <w:t xml:space="preserve">Prijavitelj mora vlogi kot dokazilo o izpolnjevanju pogojev iz točk a), b), c) in d) priložiti tudi </w:t>
      </w:r>
      <w:r w:rsidRPr="00AF7B5B">
        <w:rPr>
          <w:rFonts w:cs="Arial"/>
          <w:i/>
          <w:szCs w:val="20"/>
        </w:rPr>
        <w:t>Izjavo o izpolnjevanju in sprejemanju razpisnih pogojev (</w:t>
      </w:r>
      <w:r w:rsidR="00F94A34">
        <w:rPr>
          <w:rFonts w:cs="Arial"/>
          <w:i/>
          <w:szCs w:val="20"/>
        </w:rPr>
        <w:t>O</w:t>
      </w:r>
      <w:r w:rsidRPr="00AF7B5B">
        <w:rPr>
          <w:rFonts w:cs="Arial"/>
          <w:i/>
          <w:szCs w:val="20"/>
        </w:rPr>
        <w:t>brazec št. 3).</w:t>
      </w:r>
      <w:r w:rsidRPr="00AF7B5B">
        <w:rPr>
          <w:rFonts w:cs="Arial"/>
          <w:szCs w:val="20"/>
        </w:rPr>
        <w:t xml:space="preserve"> </w:t>
      </w:r>
    </w:p>
    <w:p w14:paraId="54DE6D9F" w14:textId="7054CE30" w:rsidR="00D511AD" w:rsidRPr="00AF7B5B" w:rsidRDefault="00D511AD" w:rsidP="00D511AD">
      <w:pPr>
        <w:rPr>
          <w:rFonts w:cs="Arial"/>
          <w:szCs w:val="20"/>
        </w:rPr>
      </w:pPr>
    </w:p>
    <w:p w14:paraId="74205DC0" w14:textId="0B23FFE5" w:rsidR="00D511AD" w:rsidRPr="00AF7B5B" w:rsidRDefault="00D511AD" w:rsidP="00D511AD">
      <w:pPr>
        <w:rPr>
          <w:rFonts w:cs="Arial"/>
          <w:bCs/>
          <w:szCs w:val="20"/>
        </w:rPr>
      </w:pPr>
      <w:r w:rsidRPr="00AF7B5B">
        <w:rPr>
          <w:rFonts w:cs="Arial"/>
          <w:bCs/>
          <w:szCs w:val="20"/>
        </w:rPr>
        <w:t xml:space="preserve">Prijavitelja lahko predstavljajo združenja ali zveze društev, ki skupaj s svojimi člani izkažejo izpolnjevanje zgoraj navedenih pogojev, pri čemer mora njihovo sodelovanje izhajati iz ustanovitvenega akta. </w:t>
      </w:r>
      <w:r>
        <w:rPr>
          <w:rFonts w:cs="Arial"/>
          <w:bCs/>
          <w:szCs w:val="20"/>
        </w:rPr>
        <w:t>Če</w:t>
      </w:r>
      <w:r w:rsidRPr="00AF7B5B">
        <w:rPr>
          <w:rFonts w:cs="Arial"/>
          <w:bCs/>
          <w:szCs w:val="20"/>
        </w:rPr>
        <w:t xml:space="preserve"> </w:t>
      </w:r>
      <w:r w:rsidRPr="00AF7B5B">
        <w:rPr>
          <w:rFonts w:cs="Arial"/>
          <w:bCs/>
          <w:i/>
          <w:szCs w:val="20"/>
        </w:rPr>
        <w:t>ustanovitveni akt</w:t>
      </w:r>
      <w:r w:rsidRPr="00AF7B5B">
        <w:rPr>
          <w:rFonts w:cs="Arial"/>
          <w:bCs/>
          <w:szCs w:val="20"/>
        </w:rPr>
        <w:t xml:space="preserve"> ni javno dostopen, ga mora prijavitelj priložiti k vlogi. </w:t>
      </w:r>
    </w:p>
    <w:p w14:paraId="18B98BA8" w14:textId="7F1CB779" w:rsidR="00D511AD" w:rsidRPr="00AF7B5B" w:rsidRDefault="00D511AD" w:rsidP="00D511AD">
      <w:pPr>
        <w:rPr>
          <w:rFonts w:cs="Arial"/>
          <w:szCs w:val="20"/>
        </w:rPr>
      </w:pPr>
    </w:p>
    <w:p w14:paraId="212F7E14" w14:textId="1EBBB825" w:rsidR="00D511AD" w:rsidRDefault="00D511AD" w:rsidP="00D511AD">
      <w:pPr>
        <w:rPr>
          <w:rFonts w:cs="Arial"/>
          <w:szCs w:val="20"/>
        </w:rPr>
      </w:pPr>
      <w:r w:rsidRPr="00AF7B5B">
        <w:rPr>
          <w:rFonts w:cs="Arial"/>
          <w:szCs w:val="20"/>
        </w:rPr>
        <w:t>Ministrstvo lahko za potrebe tega javnega razpisa izpolnjevanje pogojev preveri na terenu, pridobi potrdila iz uradnih evidenc in prijavitelja zaprosi za dodatna dokazila oziroma pojasnila.</w:t>
      </w:r>
    </w:p>
    <w:p w14:paraId="64442624" w14:textId="7D651A08" w:rsidR="00375E6E" w:rsidRPr="00375E6E" w:rsidRDefault="00330A90" w:rsidP="00B92CF2">
      <w:pPr>
        <w:pStyle w:val="Naslov1"/>
      </w:pPr>
      <w:r w:rsidRPr="00C162C0">
        <w:t>UPRAVIČENI STROŠKI</w:t>
      </w:r>
      <w:bookmarkEnd w:id="10"/>
    </w:p>
    <w:p w14:paraId="223E2A22" w14:textId="77777777" w:rsidR="00D511AD" w:rsidRDefault="00D511AD" w:rsidP="00D511AD">
      <w:pPr>
        <w:spacing w:line="276" w:lineRule="auto"/>
        <w:rPr>
          <w:rFonts w:cs="Arial"/>
          <w:szCs w:val="20"/>
        </w:rPr>
      </w:pPr>
      <w:bookmarkStart w:id="11" w:name="_Toc307584125"/>
      <w:bookmarkStart w:id="12" w:name="_Toc414531347"/>
      <w:r w:rsidRPr="00AF7B5B">
        <w:rPr>
          <w:rFonts w:cs="Arial"/>
          <w:szCs w:val="20"/>
        </w:rPr>
        <w:t>Upravičeni stroški v okviru tega javnega razpisa so:</w:t>
      </w:r>
    </w:p>
    <w:p w14:paraId="45E325A8" w14:textId="77777777" w:rsidR="00D511AD" w:rsidRPr="00AF7B5B" w:rsidRDefault="00D511AD" w:rsidP="00D511AD">
      <w:pPr>
        <w:spacing w:line="276" w:lineRule="auto"/>
        <w:rPr>
          <w:rFonts w:cs="Arial"/>
          <w:szCs w:val="20"/>
        </w:rPr>
      </w:pPr>
    </w:p>
    <w:p w14:paraId="36286690" w14:textId="5C4FDC5A" w:rsidR="00D511AD" w:rsidRPr="00AF7B5B" w:rsidRDefault="00D511AD" w:rsidP="00D511AD">
      <w:pPr>
        <w:numPr>
          <w:ilvl w:val="0"/>
          <w:numId w:val="6"/>
        </w:numPr>
        <w:ind w:left="360"/>
        <w:rPr>
          <w:rFonts w:cs="Arial"/>
          <w:bCs/>
          <w:szCs w:val="20"/>
        </w:rPr>
      </w:pPr>
      <w:bookmarkStart w:id="13" w:name="_Hlk153256639"/>
      <w:r w:rsidRPr="00AF7B5B">
        <w:rPr>
          <w:rFonts w:cs="Arial"/>
          <w:bCs/>
          <w:szCs w:val="20"/>
        </w:rPr>
        <w:t>upravni stroški</w:t>
      </w:r>
      <w:r w:rsidR="008454CC">
        <w:rPr>
          <w:rFonts w:cs="Arial"/>
          <w:bCs/>
          <w:szCs w:val="20"/>
        </w:rPr>
        <w:t xml:space="preserve">, </w:t>
      </w:r>
      <w:r w:rsidRPr="00AF7B5B">
        <w:rPr>
          <w:rFonts w:cs="Arial"/>
          <w:bCs/>
          <w:szCs w:val="20"/>
        </w:rPr>
        <w:t>stroški prevoza</w:t>
      </w:r>
      <w:r w:rsidR="008454CC">
        <w:rPr>
          <w:rFonts w:cs="Arial"/>
          <w:bCs/>
          <w:szCs w:val="20"/>
        </w:rPr>
        <w:t xml:space="preserve">, </w:t>
      </w:r>
      <w:r w:rsidRPr="00AF7B5B">
        <w:rPr>
          <w:rFonts w:cs="Arial"/>
          <w:bCs/>
          <w:szCs w:val="20"/>
        </w:rPr>
        <w:t>skladiščenja</w:t>
      </w:r>
      <w:r w:rsidR="00B474FC">
        <w:rPr>
          <w:rFonts w:cs="Arial"/>
          <w:bCs/>
          <w:szCs w:val="20"/>
        </w:rPr>
        <w:t xml:space="preserve"> </w:t>
      </w:r>
      <w:r w:rsidR="008454CC">
        <w:rPr>
          <w:rFonts w:cs="Arial"/>
          <w:bCs/>
          <w:szCs w:val="20"/>
        </w:rPr>
        <w:t xml:space="preserve">in priprave, ki jih krijejo prijavitelji, izbrani za razdeljevanje hrane </w:t>
      </w:r>
      <w:r w:rsidR="00AA7010">
        <w:rPr>
          <w:rFonts w:cs="Arial"/>
          <w:bCs/>
          <w:szCs w:val="20"/>
        </w:rPr>
        <w:t xml:space="preserve">upravičenim </w:t>
      </w:r>
      <w:r w:rsidR="008454CC">
        <w:rPr>
          <w:rFonts w:cs="Arial"/>
          <w:bCs/>
          <w:szCs w:val="20"/>
        </w:rPr>
        <w:t>končnim prejemnikom,</w:t>
      </w:r>
      <w:r w:rsidR="008454CC" w:rsidRPr="00AF7B5B">
        <w:rPr>
          <w:rFonts w:cs="Arial"/>
          <w:bCs/>
          <w:szCs w:val="20"/>
        </w:rPr>
        <w:t xml:space="preserve"> </w:t>
      </w:r>
      <w:r w:rsidRPr="00AF7B5B">
        <w:rPr>
          <w:rFonts w:cs="Arial"/>
          <w:bCs/>
          <w:szCs w:val="20"/>
        </w:rPr>
        <w:t xml:space="preserve">po pavšalni stopnji </w:t>
      </w:r>
      <w:r>
        <w:rPr>
          <w:rFonts w:cs="Arial"/>
          <w:bCs/>
          <w:szCs w:val="20"/>
        </w:rPr>
        <w:t>7</w:t>
      </w:r>
      <w:r w:rsidRPr="00AF7B5B">
        <w:rPr>
          <w:rFonts w:cs="Arial"/>
          <w:bCs/>
          <w:szCs w:val="20"/>
        </w:rPr>
        <w:t> % stroškov nakupa hrane</w:t>
      </w:r>
      <w:r w:rsidR="008454CC">
        <w:rPr>
          <w:rFonts w:cs="Arial"/>
          <w:bCs/>
          <w:szCs w:val="20"/>
        </w:rPr>
        <w:t xml:space="preserve">, vključno s stroški </w:t>
      </w:r>
      <w:r w:rsidR="002D7913">
        <w:rPr>
          <w:rFonts w:cs="Arial"/>
          <w:bCs/>
          <w:szCs w:val="20"/>
        </w:rPr>
        <w:t xml:space="preserve">v zvezi s prevozom hrane </w:t>
      </w:r>
      <w:r w:rsidR="008454CC">
        <w:rPr>
          <w:rFonts w:cs="Arial"/>
          <w:bCs/>
          <w:szCs w:val="20"/>
        </w:rPr>
        <w:t>do prijaviteljev, izbranih za razdeljevanje hrane končnim prejemnikom</w:t>
      </w:r>
      <w:r w:rsidRPr="00AF7B5B">
        <w:rPr>
          <w:rFonts w:cs="Arial"/>
          <w:bCs/>
          <w:szCs w:val="20"/>
        </w:rPr>
        <w:t>;</w:t>
      </w:r>
    </w:p>
    <w:p w14:paraId="7714FFE6" w14:textId="714CFCE0" w:rsidR="00375E6E" w:rsidRDefault="00D511AD" w:rsidP="00375E6E">
      <w:pPr>
        <w:numPr>
          <w:ilvl w:val="0"/>
          <w:numId w:val="6"/>
        </w:numPr>
        <w:ind w:left="360"/>
        <w:rPr>
          <w:rFonts w:cs="Arial"/>
          <w:bCs/>
          <w:szCs w:val="20"/>
        </w:rPr>
      </w:pPr>
      <w:bookmarkStart w:id="14" w:name="_Hlk153256650"/>
      <w:bookmarkEnd w:id="13"/>
      <w:r w:rsidRPr="00AF7B5B">
        <w:rPr>
          <w:rFonts w:cs="Arial"/>
          <w:bCs/>
          <w:szCs w:val="20"/>
        </w:rPr>
        <w:t xml:space="preserve">stroški spremljevalnih ukrepov, ki jih izvajajo </w:t>
      </w:r>
      <w:r w:rsidR="008454CC">
        <w:rPr>
          <w:rFonts w:cs="Arial"/>
          <w:bCs/>
          <w:szCs w:val="20"/>
        </w:rPr>
        <w:t>prijavitelji</w:t>
      </w:r>
      <w:r w:rsidR="00375E6E">
        <w:rPr>
          <w:rFonts w:cs="Arial"/>
          <w:bCs/>
          <w:szCs w:val="20"/>
        </w:rPr>
        <w:t xml:space="preserve">, </w:t>
      </w:r>
      <w:r w:rsidR="002D7913">
        <w:rPr>
          <w:rFonts w:cs="Arial"/>
          <w:bCs/>
          <w:szCs w:val="20"/>
        </w:rPr>
        <w:t xml:space="preserve">izbrani za razdeljevanje hrane </w:t>
      </w:r>
      <w:r w:rsidR="008717D2">
        <w:rPr>
          <w:rFonts w:cs="Arial"/>
          <w:bCs/>
          <w:szCs w:val="20"/>
        </w:rPr>
        <w:t xml:space="preserve">upravičenim </w:t>
      </w:r>
      <w:r w:rsidR="002D7913">
        <w:rPr>
          <w:rFonts w:cs="Arial"/>
          <w:bCs/>
          <w:szCs w:val="20"/>
        </w:rPr>
        <w:t xml:space="preserve">končnim prejemnikom, </w:t>
      </w:r>
      <w:r w:rsidRPr="00AF7B5B">
        <w:rPr>
          <w:rFonts w:cs="Arial"/>
          <w:bCs/>
          <w:szCs w:val="20"/>
        </w:rPr>
        <w:t xml:space="preserve">po pavšalni stopnji največ </w:t>
      </w:r>
      <w:r>
        <w:rPr>
          <w:rFonts w:cs="Arial"/>
          <w:bCs/>
          <w:szCs w:val="20"/>
        </w:rPr>
        <w:t>7</w:t>
      </w:r>
      <w:r w:rsidR="00B474FC" w:rsidRPr="00AF7B5B">
        <w:rPr>
          <w:rFonts w:cs="Arial"/>
          <w:bCs/>
          <w:szCs w:val="20"/>
        </w:rPr>
        <w:t> %</w:t>
      </w:r>
      <w:r w:rsidRPr="00AF7B5B">
        <w:rPr>
          <w:rFonts w:cs="Arial"/>
          <w:bCs/>
          <w:szCs w:val="20"/>
        </w:rPr>
        <w:t xml:space="preserve"> stroškov nakupa hrane</w:t>
      </w:r>
      <w:r w:rsidR="00375E6E">
        <w:rPr>
          <w:rFonts w:cs="Arial"/>
          <w:bCs/>
          <w:szCs w:val="20"/>
        </w:rPr>
        <w:t>,</w:t>
      </w:r>
      <w:r w:rsidR="00375E6E" w:rsidRPr="00375E6E">
        <w:rPr>
          <w:rFonts w:cs="Arial"/>
          <w:bCs/>
          <w:szCs w:val="20"/>
        </w:rPr>
        <w:t xml:space="preserve"> </w:t>
      </w:r>
      <w:r w:rsidR="00375E6E">
        <w:rPr>
          <w:rFonts w:cs="Arial"/>
          <w:bCs/>
          <w:szCs w:val="20"/>
        </w:rPr>
        <w:t>vključno s stroški prevoza do prijaviteljev, izbranih za razdeljevanje hrane končnim prejemnikom</w:t>
      </w:r>
      <w:r w:rsidRPr="00AF7B5B">
        <w:rPr>
          <w:rFonts w:cs="Arial"/>
          <w:bCs/>
          <w:szCs w:val="20"/>
        </w:rPr>
        <w:t>.</w:t>
      </w:r>
    </w:p>
    <w:p w14:paraId="48C96925" w14:textId="411D73FB" w:rsidR="00D41009" w:rsidRDefault="00D41009" w:rsidP="00D41009">
      <w:pPr>
        <w:rPr>
          <w:rFonts w:cs="Arial"/>
          <w:bCs/>
          <w:szCs w:val="20"/>
        </w:rPr>
      </w:pPr>
    </w:p>
    <w:p w14:paraId="21F72C7E" w14:textId="053EC14D" w:rsidR="00D41009" w:rsidRDefault="00D41009" w:rsidP="00D41009">
      <w:pPr>
        <w:rPr>
          <w:rFonts w:cs="Arial"/>
          <w:bCs/>
          <w:szCs w:val="20"/>
        </w:rPr>
      </w:pPr>
      <w:r w:rsidRPr="00D41009">
        <w:rPr>
          <w:rFonts w:cs="Arial"/>
          <w:bCs/>
          <w:szCs w:val="20"/>
        </w:rPr>
        <w:t>Neupravičene stroške krije upravičenec sam.</w:t>
      </w:r>
    </w:p>
    <w:p w14:paraId="25F20C6D" w14:textId="77777777" w:rsidR="00D41009" w:rsidRPr="00375E6E" w:rsidRDefault="00D41009" w:rsidP="00B53382">
      <w:pPr>
        <w:rPr>
          <w:rFonts w:cs="Arial"/>
          <w:bCs/>
          <w:szCs w:val="20"/>
        </w:rPr>
      </w:pPr>
    </w:p>
    <w:bookmarkEnd w:id="11"/>
    <w:bookmarkEnd w:id="14"/>
    <w:p w14:paraId="71D470F1" w14:textId="6896E3A4" w:rsidR="00330A90" w:rsidRDefault="00330A90" w:rsidP="00B92CF2">
      <w:pPr>
        <w:pStyle w:val="Naslov1"/>
      </w:pPr>
      <w:r w:rsidRPr="00C162C0">
        <w:t>PREDVIDENA VIŠINA SREDSTEV ZA JAVNI RAZPIS</w:t>
      </w:r>
      <w:bookmarkEnd w:id="12"/>
      <w:r w:rsidRPr="00C162C0">
        <w:t xml:space="preserve"> </w:t>
      </w:r>
      <w:r w:rsidR="00F061EB">
        <w:t>IN NAČIN FINANCIRANJA</w:t>
      </w:r>
    </w:p>
    <w:p w14:paraId="69C9BB22" w14:textId="6B2CF3F4" w:rsidR="00D511AD" w:rsidRPr="003B28B7" w:rsidRDefault="00D511AD" w:rsidP="00D511AD">
      <w:pPr>
        <w:rPr>
          <w:rFonts w:cs="Arial"/>
          <w:szCs w:val="20"/>
        </w:rPr>
      </w:pPr>
      <w:r w:rsidRPr="003B28B7">
        <w:rPr>
          <w:rFonts w:cs="Arial"/>
          <w:szCs w:val="20"/>
        </w:rPr>
        <w:t xml:space="preserve">Predvidena višina sredstev javnega razpisa skupaj znaša </w:t>
      </w:r>
      <w:r w:rsidR="00375E6E" w:rsidRPr="003B28B7">
        <w:rPr>
          <w:rFonts w:cs="Arial"/>
          <w:szCs w:val="20"/>
        </w:rPr>
        <w:t>1.9</w:t>
      </w:r>
      <w:r w:rsidR="0045022A">
        <w:rPr>
          <w:rFonts w:cs="Arial"/>
          <w:szCs w:val="20"/>
        </w:rPr>
        <w:t>26.501,04</w:t>
      </w:r>
      <w:r w:rsidR="003B28B7" w:rsidRPr="00EF1D09">
        <w:t> EUR</w:t>
      </w:r>
      <w:r w:rsidR="003B28B7" w:rsidRPr="003B28B7">
        <w:rPr>
          <w:rFonts w:cs="Arial"/>
          <w:szCs w:val="20"/>
        </w:rPr>
        <w:t>.</w:t>
      </w:r>
    </w:p>
    <w:p w14:paraId="7B1CEB01" w14:textId="77777777" w:rsidR="00D511AD" w:rsidRPr="00EF1D09" w:rsidRDefault="00D511AD" w:rsidP="00D511AD">
      <w:pPr>
        <w:rPr>
          <w:rFonts w:cs="Arial"/>
          <w:szCs w:val="20"/>
          <w:u w:val="single"/>
        </w:rPr>
      </w:pPr>
    </w:p>
    <w:p w14:paraId="6F7BE789" w14:textId="3697DAB1" w:rsidR="007F3059" w:rsidRDefault="00D511AD" w:rsidP="00D511AD">
      <w:pPr>
        <w:rPr>
          <w:rFonts w:cs="Arial"/>
          <w:szCs w:val="20"/>
        </w:rPr>
      </w:pPr>
      <w:bookmarkStart w:id="15" w:name="_Hlk134008836"/>
      <w:r w:rsidRPr="00EF1D09">
        <w:rPr>
          <w:rFonts w:cs="Arial"/>
          <w:szCs w:val="20"/>
        </w:rPr>
        <w:t>Sredstva</w:t>
      </w:r>
      <w:r w:rsidR="003B28B7">
        <w:rPr>
          <w:rFonts w:cs="Arial"/>
          <w:szCs w:val="20"/>
        </w:rPr>
        <w:t xml:space="preserve"> </w:t>
      </w:r>
      <w:r w:rsidRPr="00EF1D09">
        <w:rPr>
          <w:rFonts w:cs="Arial"/>
          <w:szCs w:val="20"/>
        </w:rPr>
        <w:t xml:space="preserve">so zagotovljena v Proračunu Republike Slovenije </w:t>
      </w:r>
      <w:r w:rsidR="001F2C2F">
        <w:rPr>
          <w:rFonts w:cs="Arial"/>
          <w:szCs w:val="20"/>
        </w:rPr>
        <w:t>v obdobju 2024-202</w:t>
      </w:r>
      <w:r w:rsidR="00CA0C86">
        <w:rPr>
          <w:rFonts w:cs="Arial"/>
          <w:szCs w:val="20"/>
        </w:rPr>
        <w:t>7</w:t>
      </w:r>
      <w:r w:rsidR="001F2C2F">
        <w:rPr>
          <w:rFonts w:cs="Arial"/>
          <w:szCs w:val="20"/>
        </w:rPr>
        <w:t xml:space="preserve"> </w:t>
      </w:r>
      <w:r w:rsidRPr="00EF1D09">
        <w:rPr>
          <w:rFonts w:cs="Arial"/>
          <w:szCs w:val="20"/>
        </w:rPr>
        <w:t xml:space="preserve">na </w:t>
      </w:r>
      <w:r w:rsidR="007F3059" w:rsidRPr="00EF1D09">
        <w:rPr>
          <w:rFonts w:cs="Arial"/>
          <w:szCs w:val="20"/>
        </w:rPr>
        <w:t>projektu 2611-23-</w:t>
      </w:r>
      <w:r w:rsidR="00186E28" w:rsidRPr="00EF1D09">
        <w:rPr>
          <w:rFonts w:cs="Arial"/>
          <w:szCs w:val="20"/>
        </w:rPr>
        <w:t>5001</w:t>
      </w:r>
      <w:r w:rsidR="007F3059" w:rsidRPr="00EF1D09">
        <w:rPr>
          <w:rFonts w:cs="Arial"/>
          <w:szCs w:val="20"/>
        </w:rPr>
        <w:t xml:space="preserve"> in </w:t>
      </w:r>
      <w:r w:rsidRPr="00EF1D09">
        <w:rPr>
          <w:rFonts w:cs="Arial"/>
          <w:szCs w:val="20"/>
        </w:rPr>
        <w:t>proračunski</w:t>
      </w:r>
      <w:r w:rsidR="007F3059" w:rsidRPr="00EF1D09">
        <w:rPr>
          <w:rFonts w:cs="Arial"/>
          <w:szCs w:val="20"/>
        </w:rPr>
        <w:t>h</w:t>
      </w:r>
      <w:r w:rsidRPr="00EF1D09">
        <w:rPr>
          <w:rFonts w:cs="Arial"/>
          <w:szCs w:val="20"/>
        </w:rPr>
        <w:t xml:space="preserve"> postavk</w:t>
      </w:r>
      <w:r w:rsidR="007F3059" w:rsidRPr="00EF1D09">
        <w:rPr>
          <w:rFonts w:cs="Arial"/>
          <w:szCs w:val="20"/>
        </w:rPr>
        <w:t>ah:</w:t>
      </w:r>
    </w:p>
    <w:p w14:paraId="377D084B" w14:textId="1F75B9B8" w:rsidR="007F3059" w:rsidRPr="00EF1D09" w:rsidRDefault="007F3059" w:rsidP="00EF1D09">
      <w:pPr>
        <w:pStyle w:val="Odstavekseznama"/>
        <w:numPr>
          <w:ilvl w:val="0"/>
          <w:numId w:val="47"/>
        </w:numPr>
        <w:rPr>
          <w:rFonts w:cs="Arial"/>
          <w:color w:val="000000"/>
          <w:szCs w:val="20"/>
        </w:rPr>
      </w:pPr>
      <w:r w:rsidRPr="00EF1D09">
        <w:rPr>
          <w:rFonts w:cs="Arial"/>
          <w:color w:val="000000"/>
          <w:szCs w:val="20"/>
        </w:rPr>
        <w:t xml:space="preserve">221652 Program za odpravljanje materialne prikrajšanosti v RS </w:t>
      </w:r>
      <w:r w:rsidR="00872E4E" w:rsidRPr="00EF1D09">
        <w:rPr>
          <w:rFonts w:cs="Arial"/>
          <w:color w:val="000000"/>
          <w:szCs w:val="20"/>
        </w:rPr>
        <w:t>–</w:t>
      </w:r>
      <w:r w:rsidRPr="00EF1D09">
        <w:rPr>
          <w:rFonts w:cs="Arial"/>
          <w:color w:val="000000"/>
          <w:szCs w:val="20"/>
        </w:rPr>
        <w:t xml:space="preserve"> 21-27 </w:t>
      </w:r>
      <w:r w:rsidR="00872E4E" w:rsidRPr="00EF1D09">
        <w:rPr>
          <w:rFonts w:cs="Arial"/>
          <w:color w:val="000000"/>
          <w:szCs w:val="20"/>
        </w:rPr>
        <w:t>–</w:t>
      </w:r>
      <w:r w:rsidRPr="00EF1D09">
        <w:rPr>
          <w:rFonts w:cs="Arial"/>
          <w:color w:val="000000"/>
          <w:szCs w:val="20"/>
        </w:rPr>
        <w:t xml:space="preserve"> V - EU</w:t>
      </w:r>
    </w:p>
    <w:p w14:paraId="0FB9EFD7" w14:textId="77BF605E" w:rsidR="007F3059" w:rsidRPr="00EF1D09" w:rsidRDefault="007F3059" w:rsidP="00EF1D09">
      <w:pPr>
        <w:pStyle w:val="Odstavekseznama"/>
        <w:numPr>
          <w:ilvl w:val="0"/>
          <w:numId w:val="47"/>
        </w:numPr>
        <w:rPr>
          <w:rFonts w:cs="Arial"/>
          <w:color w:val="000000"/>
          <w:szCs w:val="20"/>
        </w:rPr>
      </w:pPr>
      <w:r w:rsidRPr="00EF1D09">
        <w:rPr>
          <w:rFonts w:cs="Arial"/>
          <w:color w:val="000000"/>
          <w:szCs w:val="20"/>
        </w:rPr>
        <w:t xml:space="preserve">221653 Program za odpravljanje materialne prikrajšanosti v RS – 21-27 – V </w:t>
      </w:r>
      <w:r w:rsidR="00872E4E">
        <w:rPr>
          <w:rFonts w:cs="Arial"/>
          <w:color w:val="000000"/>
          <w:szCs w:val="20"/>
        </w:rPr>
        <w:t>-</w:t>
      </w:r>
      <w:r w:rsidRPr="00EF1D09">
        <w:rPr>
          <w:rFonts w:cs="Arial"/>
          <w:color w:val="000000"/>
          <w:szCs w:val="20"/>
        </w:rPr>
        <w:t xml:space="preserve"> slovenska udeležba</w:t>
      </w:r>
    </w:p>
    <w:p w14:paraId="6F67D3EB" w14:textId="0239D03E" w:rsidR="007F3059" w:rsidRPr="00EF1D09" w:rsidRDefault="007F3059" w:rsidP="00EF1D09">
      <w:pPr>
        <w:pStyle w:val="Odstavekseznama"/>
        <w:numPr>
          <w:ilvl w:val="0"/>
          <w:numId w:val="47"/>
        </w:numPr>
        <w:rPr>
          <w:rFonts w:cs="Arial"/>
          <w:color w:val="000000"/>
          <w:szCs w:val="20"/>
        </w:rPr>
      </w:pPr>
      <w:r w:rsidRPr="00EF1D09">
        <w:rPr>
          <w:rFonts w:cs="Arial"/>
          <w:color w:val="000000"/>
          <w:szCs w:val="20"/>
        </w:rPr>
        <w:t xml:space="preserve">221654 Program za odpravljanje materialne prikrajšanosti v RS – 21-27 – Z </w:t>
      </w:r>
      <w:r w:rsidR="00872E4E">
        <w:rPr>
          <w:rFonts w:cs="Arial"/>
          <w:color w:val="000000"/>
          <w:szCs w:val="20"/>
        </w:rPr>
        <w:t>-</w:t>
      </w:r>
      <w:r w:rsidRPr="00EF1D09">
        <w:rPr>
          <w:rFonts w:cs="Arial"/>
          <w:color w:val="000000"/>
          <w:szCs w:val="20"/>
        </w:rPr>
        <w:t xml:space="preserve"> EU</w:t>
      </w:r>
    </w:p>
    <w:p w14:paraId="1F707589" w14:textId="41FAF6EC" w:rsidR="00D511AD" w:rsidRPr="00EF1D09" w:rsidRDefault="007F3059" w:rsidP="00EF1D09">
      <w:pPr>
        <w:pStyle w:val="Odstavekseznama"/>
        <w:numPr>
          <w:ilvl w:val="0"/>
          <w:numId w:val="47"/>
        </w:numPr>
        <w:rPr>
          <w:rFonts w:cs="Arial"/>
          <w:color w:val="000000"/>
          <w:szCs w:val="20"/>
        </w:rPr>
      </w:pPr>
      <w:r w:rsidRPr="00EF1D09">
        <w:rPr>
          <w:rFonts w:cs="Arial"/>
          <w:color w:val="000000"/>
          <w:szCs w:val="20"/>
        </w:rPr>
        <w:t xml:space="preserve">221655 Program za odpravljanje materialne prikrajšanosti v RS – 21-27 – Z </w:t>
      </w:r>
      <w:r w:rsidR="00872E4E">
        <w:rPr>
          <w:rFonts w:cs="Arial"/>
          <w:color w:val="000000"/>
          <w:szCs w:val="20"/>
        </w:rPr>
        <w:t>-</w:t>
      </w:r>
      <w:r w:rsidRPr="00EF1D09">
        <w:rPr>
          <w:rFonts w:cs="Arial"/>
          <w:color w:val="000000"/>
          <w:szCs w:val="20"/>
        </w:rPr>
        <w:t xml:space="preserve"> slovenska udeležba</w:t>
      </w:r>
      <w:r w:rsidR="00D511AD" w:rsidRPr="00EF1D09">
        <w:rPr>
          <w:rFonts w:cs="Arial"/>
          <w:szCs w:val="20"/>
        </w:rPr>
        <w:t>.</w:t>
      </w:r>
    </w:p>
    <w:bookmarkEnd w:id="15"/>
    <w:p w14:paraId="6AB77DEE" w14:textId="77777777" w:rsidR="00D511AD" w:rsidRPr="003B28B7" w:rsidRDefault="00D511AD" w:rsidP="00D511AD"/>
    <w:p w14:paraId="1C66F851" w14:textId="4B193AA4" w:rsidR="00D511AD" w:rsidRPr="003B28B7" w:rsidRDefault="00E440A7" w:rsidP="00D511AD">
      <w:r w:rsidRPr="003B28B7">
        <w:t>Ministrstvo bo v</w:t>
      </w:r>
      <w:r w:rsidR="00D511AD" w:rsidRPr="003B28B7">
        <w:t xml:space="preserve">išino dodeljenih sredstev posameznemu prijavitelju izračunalo po naslednji formuli: </w:t>
      </w:r>
    </w:p>
    <w:p w14:paraId="355101A2" w14:textId="77777777" w:rsidR="00D511AD" w:rsidRPr="003B28B7" w:rsidRDefault="00D511AD" w:rsidP="00D511AD"/>
    <w:p w14:paraId="7FB88541" w14:textId="77777777" w:rsidR="00D511AD" w:rsidRPr="003B28B7" w:rsidRDefault="00D511AD" w:rsidP="00D511AD">
      <w:pPr>
        <w:pBdr>
          <w:top w:val="single" w:sz="4" w:space="1" w:color="auto"/>
          <w:left w:val="single" w:sz="4" w:space="4" w:color="auto"/>
          <w:bottom w:val="single" w:sz="4" w:space="1" w:color="auto"/>
          <w:right w:val="single" w:sz="4" w:space="4" w:color="auto"/>
        </w:pBdr>
        <w:jc w:val="center"/>
        <w:rPr>
          <w:rFonts w:cs="Arial"/>
          <w:b/>
          <w:color w:val="000000"/>
          <w:szCs w:val="20"/>
        </w:rPr>
      </w:pPr>
      <w:r w:rsidRPr="003B28B7">
        <w:rPr>
          <w:rFonts w:cs="Arial"/>
          <w:b/>
          <w:color w:val="000000"/>
          <w:szCs w:val="20"/>
        </w:rPr>
        <w:t xml:space="preserve">X (EUR) = </w:t>
      </w:r>
    </w:p>
    <w:p w14:paraId="64DD13E9" w14:textId="2F1587F1" w:rsidR="00D511AD" w:rsidRPr="003B28B7" w:rsidRDefault="00D511AD" w:rsidP="00D511AD">
      <w:pPr>
        <w:pBdr>
          <w:top w:val="single" w:sz="4" w:space="1" w:color="auto"/>
          <w:left w:val="single" w:sz="4" w:space="4" w:color="auto"/>
          <w:bottom w:val="single" w:sz="4" w:space="1" w:color="auto"/>
          <w:right w:val="single" w:sz="4" w:space="4" w:color="auto"/>
        </w:pBdr>
        <w:jc w:val="center"/>
        <w:rPr>
          <w:rFonts w:cs="Arial"/>
          <w:b/>
          <w:color w:val="000000"/>
          <w:szCs w:val="20"/>
        </w:rPr>
      </w:pPr>
      <w:r w:rsidRPr="003B28B7">
        <w:rPr>
          <w:rFonts w:cs="Arial"/>
          <w:b/>
          <w:color w:val="000000"/>
          <w:szCs w:val="20"/>
        </w:rPr>
        <w:t>(število evidentiranih prejemnikov prijavitelja v letu 202</w:t>
      </w:r>
      <w:r w:rsidR="00447234" w:rsidRPr="00D7049E">
        <w:rPr>
          <w:rFonts w:cs="Arial"/>
          <w:b/>
          <w:color w:val="000000"/>
          <w:szCs w:val="20"/>
        </w:rPr>
        <w:t>2</w:t>
      </w:r>
      <w:r w:rsidR="003B28B7">
        <w:rPr>
          <w:rFonts w:cs="Arial"/>
          <w:b/>
          <w:color w:val="000000"/>
          <w:szCs w:val="20"/>
        </w:rPr>
        <w:t xml:space="preserve"> / </w:t>
      </w:r>
      <w:r w:rsidRPr="003B28B7">
        <w:rPr>
          <w:rFonts w:cs="Arial"/>
          <w:b/>
          <w:color w:val="000000"/>
          <w:szCs w:val="20"/>
        </w:rPr>
        <w:t>število evidentiranih prejemnikov v letu 20</w:t>
      </w:r>
      <w:r w:rsidR="00447234">
        <w:rPr>
          <w:rFonts w:cs="Arial"/>
          <w:b/>
          <w:color w:val="000000"/>
          <w:szCs w:val="20"/>
        </w:rPr>
        <w:t>2</w:t>
      </w:r>
      <w:r w:rsidR="00447234" w:rsidRPr="00D7049E">
        <w:rPr>
          <w:rFonts w:cs="Arial"/>
          <w:b/>
          <w:color w:val="000000"/>
          <w:szCs w:val="20"/>
        </w:rPr>
        <w:t>2</w:t>
      </w:r>
      <w:r w:rsidRPr="003B28B7">
        <w:rPr>
          <w:rFonts w:cs="Arial"/>
          <w:b/>
          <w:color w:val="000000"/>
          <w:szCs w:val="20"/>
        </w:rPr>
        <w:t xml:space="preserve"> vseh izbranih prijaviteljev) x </w:t>
      </w:r>
    </w:p>
    <w:p w14:paraId="1051B0E2" w14:textId="1F02AEF4" w:rsidR="00D511AD" w:rsidRPr="00AF7B5B" w:rsidRDefault="00E440A7" w:rsidP="00D511AD">
      <w:pPr>
        <w:pBdr>
          <w:top w:val="single" w:sz="4" w:space="1" w:color="auto"/>
          <w:left w:val="single" w:sz="4" w:space="4" w:color="auto"/>
          <w:bottom w:val="single" w:sz="4" w:space="1" w:color="auto"/>
          <w:right w:val="single" w:sz="4" w:space="4" w:color="auto"/>
        </w:pBdr>
        <w:jc w:val="center"/>
        <w:rPr>
          <w:rFonts w:cs="Arial"/>
          <w:b/>
          <w:color w:val="000000"/>
          <w:szCs w:val="20"/>
        </w:rPr>
      </w:pPr>
      <w:r w:rsidRPr="0045022A">
        <w:rPr>
          <w:rFonts w:cs="Arial"/>
          <w:b/>
          <w:color w:val="000000"/>
          <w:szCs w:val="20"/>
        </w:rPr>
        <w:t>1.9</w:t>
      </w:r>
      <w:r w:rsidR="0045022A" w:rsidRPr="00B53382">
        <w:rPr>
          <w:rFonts w:cs="Arial"/>
          <w:b/>
          <w:color w:val="000000"/>
          <w:szCs w:val="20"/>
        </w:rPr>
        <w:t xml:space="preserve">26.501,04 </w:t>
      </w:r>
      <w:r w:rsidR="002D7913" w:rsidRPr="0045022A">
        <w:rPr>
          <w:rFonts w:cs="Arial"/>
          <w:b/>
          <w:color w:val="000000"/>
          <w:szCs w:val="20"/>
        </w:rPr>
        <w:t>EUR</w:t>
      </w:r>
    </w:p>
    <w:p w14:paraId="46CEFAA0" w14:textId="6D7EE83D" w:rsidR="00D511AD" w:rsidRDefault="00D511AD" w:rsidP="00D511AD"/>
    <w:p w14:paraId="4976C7F8" w14:textId="4613E12C" w:rsidR="00E440A7" w:rsidRDefault="00E440A7" w:rsidP="00D511AD">
      <w:pPr>
        <w:rPr>
          <w:rFonts w:cs="Arial"/>
          <w:szCs w:val="20"/>
        </w:rPr>
      </w:pPr>
      <w:bookmarkStart w:id="16" w:name="_Hlk153204762"/>
      <w:r>
        <w:rPr>
          <w:rFonts w:cs="Arial"/>
          <w:szCs w:val="20"/>
        </w:rPr>
        <w:t>Za potrebe izračuna višine sredstev mora prijavitelj k vlogi na javni razpis predložiti dokument, iz katerega bo izhajalo število prejemnikov pomoči v letu 202</w:t>
      </w:r>
      <w:r w:rsidR="00E379A6">
        <w:rPr>
          <w:rFonts w:cs="Arial"/>
          <w:szCs w:val="20"/>
        </w:rPr>
        <w:t>2</w:t>
      </w:r>
      <w:r>
        <w:rPr>
          <w:rFonts w:cs="Arial"/>
          <w:szCs w:val="20"/>
        </w:rPr>
        <w:t xml:space="preserve">, ki </w:t>
      </w:r>
      <w:r w:rsidR="002D7913">
        <w:rPr>
          <w:rFonts w:cs="Arial"/>
          <w:szCs w:val="20"/>
        </w:rPr>
        <w:t xml:space="preserve">jih je prijavitelj evidentiral. Priloženi dokument mora biti verodostojen, preverljiv in </w:t>
      </w:r>
      <w:r>
        <w:rPr>
          <w:rFonts w:cs="Arial"/>
          <w:szCs w:val="20"/>
        </w:rPr>
        <w:t xml:space="preserve">potrjen s strani odgovorne osebe prijavitelja. </w:t>
      </w:r>
    </w:p>
    <w:p w14:paraId="3BD8A67C" w14:textId="6E40060B" w:rsidR="00E440A7" w:rsidRDefault="00E440A7" w:rsidP="00D511AD">
      <w:pPr>
        <w:rPr>
          <w:rFonts w:cs="Arial"/>
          <w:szCs w:val="20"/>
        </w:rPr>
      </w:pPr>
    </w:p>
    <w:p w14:paraId="431BB52C" w14:textId="2508936C" w:rsidR="00E440A7" w:rsidRDefault="00E440A7" w:rsidP="00E440A7">
      <w:r>
        <w:rPr>
          <w:rFonts w:cs="Arial"/>
          <w:szCs w:val="20"/>
        </w:rPr>
        <w:t xml:space="preserve">Dodeljena sredstva </w:t>
      </w:r>
      <w:r w:rsidRPr="00AF7B5B">
        <w:rPr>
          <w:rFonts w:cs="Arial"/>
          <w:szCs w:val="20"/>
        </w:rPr>
        <w:t xml:space="preserve">bodo izbranim prijaviteljem izplačana na podlagi potrjenega zahtevka za izplačilo (v nadaljevanju: </w:t>
      </w:r>
      <w:proofErr w:type="spellStart"/>
      <w:r w:rsidRPr="00AF7B5B">
        <w:rPr>
          <w:rFonts w:cs="Arial"/>
          <w:szCs w:val="20"/>
        </w:rPr>
        <w:t>Z</w:t>
      </w:r>
      <w:r w:rsidR="00872E4E">
        <w:rPr>
          <w:rFonts w:cs="Arial"/>
          <w:szCs w:val="20"/>
        </w:rPr>
        <w:t>z</w:t>
      </w:r>
      <w:r w:rsidRPr="00AF7B5B">
        <w:rPr>
          <w:rFonts w:cs="Arial"/>
          <w:szCs w:val="20"/>
        </w:rPr>
        <w:t>I</w:t>
      </w:r>
      <w:proofErr w:type="spellEnd"/>
      <w:r w:rsidRPr="00AF7B5B">
        <w:rPr>
          <w:rFonts w:cs="Arial"/>
          <w:szCs w:val="20"/>
        </w:rPr>
        <w:t>)</w:t>
      </w:r>
      <w:r>
        <w:rPr>
          <w:rFonts w:cs="Arial"/>
          <w:szCs w:val="20"/>
        </w:rPr>
        <w:t xml:space="preserve">, ki ga izbrani prijavitelj pripravi in odda </w:t>
      </w:r>
      <w:r w:rsidRPr="00AF7B5B">
        <w:rPr>
          <w:rFonts w:cs="Arial"/>
          <w:szCs w:val="20"/>
        </w:rPr>
        <w:t>v skladu z Navodili</w:t>
      </w:r>
      <w:r>
        <w:rPr>
          <w:rFonts w:cs="Arial"/>
          <w:szCs w:val="20"/>
        </w:rPr>
        <w:t xml:space="preserve">. </w:t>
      </w:r>
      <w:r w:rsidRPr="00AF7B5B">
        <w:t xml:space="preserve">Posamezni prijavitelj </w:t>
      </w:r>
      <w:r w:rsidR="00D41009">
        <w:t xml:space="preserve">lahko </w:t>
      </w:r>
      <w:r w:rsidRPr="00AF7B5B">
        <w:t xml:space="preserve">za izvedbo </w:t>
      </w:r>
      <w:r>
        <w:t>aktivnosti</w:t>
      </w:r>
      <w:r w:rsidRPr="00AF7B5B">
        <w:t xml:space="preserve"> prejme največ 1</w:t>
      </w:r>
      <w:r>
        <w:t>4</w:t>
      </w:r>
      <w:r w:rsidRPr="00AF7B5B">
        <w:t xml:space="preserve"> % stroška nakupa hrane, ki mu jo bo ministrstvo dostavilo v skladišča. </w:t>
      </w:r>
      <w:r>
        <w:t xml:space="preserve">Višino upravičenega stroška za povračilo na posameznem </w:t>
      </w:r>
      <w:proofErr w:type="spellStart"/>
      <w:r>
        <w:t>ZzI</w:t>
      </w:r>
      <w:proofErr w:type="spellEnd"/>
      <w:r>
        <w:t xml:space="preserve"> izračuna ministrstvo. </w:t>
      </w:r>
    </w:p>
    <w:p w14:paraId="550C6462" w14:textId="77777777" w:rsidR="00B53382" w:rsidRDefault="00B53382" w:rsidP="00E440A7"/>
    <w:p w14:paraId="09E8F1B1" w14:textId="77777777" w:rsidR="0092336D" w:rsidRPr="0099601C" w:rsidRDefault="0092336D" w:rsidP="00E440A7">
      <w:pPr>
        <w:rPr>
          <w:rFonts w:cs="Arial"/>
          <w:szCs w:val="20"/>
        </w:rPr>
      </w:pPr>
    </w:p>
    <w:p w14:paraId="66A38BDB" w14:textId="0A2F1586" w:rsidR="00330A90" w:rsidRPr="00C162C0" w:rsidRDefault="00330A90" w:rsidP="00B92CF2">
      <w:pPr>
        <w:pStyle w:val="Naslov1"/>
      </w:pPr>
      <w:bookmarkStart w:id="17" w:name="_Toc414531348"/>
      <w:bookmarkEnd w:id="16"/>
      <w:r w:rsidRPr="00C162C0">
        <w:lastRenderedPageBreak/>
        <w:t xml:space="preserve">OBDOBJE UPRAVIČENOSTI </w:t>
      </w:r>
      <w:r w:rsidR="00AE2FDB">
        <w:t>stroškov in</w:t>
      </w:r>
      <w:r w:rsidRPr="00C162C0">
        <w:t xml:space="preserve"> IZDATKOV</w:t>
      </w:r>
      <w:bookmarkEnd w:id="17"/>
    </w:p>
    <w:p w14:paraId="25825C26" w14:textId="495EC60A" w:rsidR="00AE2FDB" w:rsidRDefault="00AE2FDB" w:rsidP="00D511AD">
      <w:pPr>
        <w:rPr>
          <w:rFonts w:cs="Arial"/>
          <w:szCs w:val="20"/>
        </w:rPr>
      </w:pPr>
      <w:bookmarkStart w:id="18" w:name="_Hlk153204787"/>
      <w:bookmarkStart w:id="19" w:name="_Toc222417213"/>
      <w:bookmarkStart w:id="20" w:name="_Toc222418142"/>
      <w:bookmarkStart w:id="21" w:name="_Toc222418839"/>
      <w:bookmarkStart w:id="22" w:name="_Toc414531349"/>
      <w:r>
        <w:rPr>
          <w:rFonts w:cs="Arial"/>
          <w:szCs w:val="20"/>
        </w:rPr>
        <w:t xml:space="preserve">Po tem javnem razpisu so do sofinanciranja upravičeni stroški, ki </w:t>
      </w:r>
      <w:r w:rsidR="003B28B7">
        <w:rPr>
          <w:rFonts w:cs="Arial"/>
          <w:szCs w:val="20"/>
        </w:rPr>
        <w:t>bodo izbranemu prijavitelju nastali v obdobju od podpisa pogodbe</w:t>
      </w:r>
      <w:r w:rsidR="00995DBE">
        <w:rPr>
          <w:rFonts w:cs="Arial"/>
          <w:szCs w:val="20"/>
        </w:rPr>
        <w:t xml:space="preserve"> o sofinanciranju </w:t>
      </w:r>
      <w:r w:rsidR="003B28B7">
        <w:rPr>
          <w:rFonts w:cs="Arial"/>
          <w:szCs w:val="20"/>
        </w:rPr>
        <w:t xml:space="preserve">do 31. 12. 2026. Do navedenega roka mora izbrani prijavitelj </w:t>
      </w:r>
      <w:r w:rsidR="003B28B7" w:rsidRPr="00AF7B5B">
        <w:rPr>
          <w:rFonts w:cs="Arial"/>
          <w:color w:val="000000" w:themeColor="text1"/>
          <w:szCs w:val="20"/>
        </w:rPr>
        <w:t>razdeliti celotno količino dodeljene hrane in izvesti vse spremljevalne ukrepe</w:t>
      </w:r>
      <w:r w:rsidR="003331EC">
        <w:rPr>
          <w:rFonts w:cs="Arial"/>
          <w:color w:val="000000" w:themeColor="text1"/>
          <w:szCs w:val="20"/>
        </w:rPr>
        <w:t>.</w:t>
      </w:r>
    </w:p>
    <w:p w14:paraId="7A1CD391" w14:textId="77777777" w:rsidR="00AE2FDB" w:rsidRDefault="00AE2FDB" w:rsidP="00D511AD">
      <w:pPr>
        <w:rPr>
          <w:rFonts w:cs="Arial"/>
          <w:szCs w:val="20"/>
        </w:rPr>
      </w:pPr>
    </w:p>
    <w:p w14:paraId="2BE8C977" w14:textId="53E05808" w:rsidR="00D511AD" w:rsidRDefault="00D511AD" w:rsidP="00D511AD">
      <w:pPr>
        <w:rPr>
          <w:rFonts w:cs="Arial"/>
          <w:szCs w:val="20"/>
        </w:rPr>
      </w:pPr>
      <w:r w:rsidRPr="00AF7B5B">
        <w:rPr>
          <w:rFonts w:cs="Arial"/>
          <w:szCs w:val="20"/>
        </w:rPr>
        <w:t xml:space="preserve">Obdobje upravičenosti javnih izdatkov </w:t>
      </w:r>
      <w:r w:rsidR="003B28B7">
        <w:rPr>
          <w:rFonts w:cs="Arial"/>
          <w:szCs w:val="20"/>
        </w:rPr>
        <w:t>(</w:t>
      </w:r>
      <w:r w:rsidRPr="00AF7B5B">
        <w:rPr>
          <w:rFonts w:cs="Arial"/>
          <w:szCs w:val="20"/>
        </w:rPr>
        <w:t>izplačil iz proračuna</w:t>
      </w:r>
      <w:r w:rsidR="003B28B7">
        <w:rPr>
          <w:rFonts w:cs="Arial"/>
          <w:szCs w:val="20"/>
        </w:rPr>
        <w:t>)</w:t>
      </w:r>
      <w:r w:rsidRPr="00AF7B5B">
        <w:rPr>
          <w:rFonts w:cs="Arial"/>
          <w:szCs w:val="20"/>
        </w:rPr>
        <w:t xml:space="preserve"> je od datuma podpisa pogodbe z </w:t>
      </w:r>
      <w:r>
        <w:rPr>
          <w:rFonts w:cs="Arial"/>
          <w:color w:val="000000"/>
          <w:szCs w:val="20"/>
        </w:rPr>
        <w:t xml:space="preserve">izbranimi prijavitelji </w:t>
      </w:r>
      <w:r w:rsidRPr="00AF7B5B">
        <w:rPr>
          <w:rFonts w:cs="Arial"/>
          <w:szCs w:val="20"/>
        </w:rPr>
        <w:t xml:space="preserve">do </w:t>
      </w:r>
      <w:r w:rsidR="002D7913" w:rsidRPr="00AF7B5B">
        <w:rPr>
          <w:rFonts w:cs="Arial"/>
          <w:szCs w:val="20"/>
        </w:rPr>
        <w:t>31. 3. 2027</w:t>
      </w:r>
      <w:r>
        <w:rPr>
          <w:rFonts w:cs="Arial"/>
          <w:szCs w:val="20"/>
        </w:rPr>
        <w:t xml:space="preserve"> </w:t>
      </w:r>
      <w:r w:rsidRPr="00AF7B5B">
        <w:rPr>
          <w:rFonts w:cs="Arial"/>
          <w:szCs w:val="20"/>
        </w:rPr>
        <w:t xml:space="preserve">oziroma v plačilnih rokih, določenih v veljavnem </w:t>
      </w:r>
      <w:r w:rsidR="002A675A">
        <w:rPr>
          <w:rFonts w:cs="Arial"/>
          <w:szCs w:val="20"/>
        </w:rPr>
        <w:t>z</w:t>
      </w:r>
      <w:r w:rsidRPr="00AF7B5B">
        <w:rPr>
          <w:rFonts w:cs="Arial"/>
          <w:szCs w:val="20"/>
        </w:rPr>
        <w:t xml:space="preserve">akonu o izvrševanju </w:t>
      </w:r>
      <w:r w:rsidR="00AB137A">
        <w:rPr>
          <w:rFonts w:cs="Arial"/>
          <w:szCs w:val="20"/>
        </w:rPr>
        <w:t>p</w:t>
      </w:r>
      <w:r w:rsidRPr="00AF7B5B">
        <w:rPr>
          <w:rFonts w:cs="Arial"/>
          <w:szCs w:val="20"/>
        </w:rPr>
        <w:t xml:space="preserve">roračuna Republike Slovenije. </w:t>
      </w:r>
    </w:p>
    <w:p w14:paraId="24C85559" w14:textId="5A6FCC31" w:rsidR="003B28B7" w:rsidRDefault="003B28B7" w:rsidP="00D511AD">
      <w:pPr>
        <w:rPr>
          <w:rFonts w:cs="Arial"/>
          <w:szCs w:val="20"/>
        </w:rPr>
      </w:pPr>
    </w:p>
    <w:p w14:paraId="719C9886" w14:textId="609E190D" w:rsidR="002A675A" w:rsidRPr="003A51FC" w:rsidRDefault="003B28B7" w:rsidP="003B28B7">
      <w:pPr>
        <w:rPr>
          <w:rFonts w:cs="Arial"/>
        </w:rPr>
      </w:pPr>
      <w:bookmarkStart w:id="23" w:name="_Hlk155340769"/>
      <w:r w:rsidRPr="003A51FC">
        <w:rPr>
          <w:rFonts w:cs="Arial"/>
        </w:rPr>
        <w:t xml:space="preserve">Ministrstvo dopušča možnost podaljšanja navedenih obdobij v primeru spremenjenih okoliščin, ki vplivajo na izvajanje </w:t>
      </w:r>
      <w:r>
        <w:rPr>
          <w:rFonts w:cs="Arial"/>
        </w:rPr>
        <w:t>aktivnosti</w:t>
      </w:r>
      <w:r w:rsidRPr="003A51FC">
        <w:rPr>
          <w:rFonts w:cs="Arial"/>
        </w:rPr>
        <w:t xml:space="preserve"> in </w:t>
      </w:r>
      <w:r w:rsidR="00084349">
        <w:rPr>
          <w:rFonts w:cs="Arial"/>
        </w:rPr>
        <w:t xml:space="preserve">v kolikor </w:t>
      </w:r>
      <w:r w:rsidRPr="003A51FC">
        <w:rPr>
          <w:rFonts w:cs="Arial"/>
        </w:rPr>
        <w:t xml:space="preserve">so za to zagotovljena </w:t>
      </w:r>
      <w:r>
        <w:rPr>
          <w:rFonts w:cs="Arial"/>
        </w:rPr>
        <w:t xml:space="preserve">namenska </w:t>
      </w:r>
      <w:r w:rsidRPr="003A51FC">
        <w:rPr>
          <w:rFonts w:cs="Arial"/>
        </w:rPr>
        <w:t>sredstva v proračunu RS</w:t>
      </w:r>
      <w:bookmarkEnd w:id="18"/>
      <w:r w:rsidRPr="003A51FC">
        <w:rPr>
          <w:rFonts w:cs="Arial"/>
        </w:rPr>
        <w:t>.</w:t>
      </w:r>
      <w:r w:rsidR="00D7049E">
        <w:rPr>
          <w:rFonts w:cs="Arial"/>
        </w:rPr>
        <w:t xml:space="preserve"> Spremenjene okoliščine </w:t>
      </w:r>
      <w:r w:rsidR="006B37CE">
        <w:rPr>
          <w:rFonts w:cs="Arial"/>
        </w:rPr>
        <w:t xml:space="preserve">so </w:t>
      </w:r>
      <w:r w:rsidR="00D7049E">
        <w:rPr>
          <w:rFonts w:cs="Arial"/>
        </w:rPr>
        <w:t>določ</w:t>
      </w:r>
      <w:r w:rsidR="006B37CE">
        <w:rPr>
          <w:rFonts w:cs="Arial"/>
        </w:rPr>
        <w:t xml:space="preserve">ene v 5. poglavju Navodil. </w:t>
      </w:r>
    </w:p>
    <w:bookmarkEnd w:id="19"/>
    <w:bookmarkEnd w:id="20"/>
    <w:bookmarkEnd w:id="21"/>
    <w:bookmarkEnd w:id="22"/>
    <w:bookmarkEnd w:id="23"/>
    <w:p w14:paraId="71328CFB" w14:textId="5263C70F" w:rsidR="00D511AD" w:rsidRDefault="00D511AD" w:rsidP="00B92CF2">
      <w:pPr>
        <w:pStyle w:val="Naslov1"/>
      </w:pPr>
      <w:r w:rsidRPr="00C162C0">
        <w:t xml:space="preserve">MERILA ZA IZBOR </w:t>
      </w:r>
    </w:p>
    <w:p w14:paraId="48E8959C" w14:textId="7520FD28" w:rsidR="00D511AD" w:rsidRDefault="00D511AD" w:rsidP="00D511AD">
      <w:bookmarkStart w:id="24" w:name="_Hlk149307662"/>
      <w:r w:rsidRPr="00AF7B5B">
        <w:t xml:space="preserve">Ocenjevale se bodo le pravočasno prispele in formalno popolne vloge, ki jih bodo predložili prijavitelji, ki bodo izpolnjevali vse pogoje iz </w:t>
      </w:r>
      <w:r w:rsidR="002D7913">
        <w:t>5</w:t>
      </w:r>
      <w:r w:rsidRPr="00AF7B5B">
        <w:t xml:space="preserve">. poglavja </w:t>
      </w:r>
      <w:r w:rsidR="002A675A">
        <w:t xml:space="preserve">tega </w:t>
      </w:r>
      <w:r w:rsidRPr="00AF7B5B">
        <w:t xml:space="preserve">javnega razpisa.  </w:t>
      </w:r>
    </w:p>
    <w:p w14:paraId="0D9CCCC3" w14:textId="5368179A" w:rsidR="008C5055" w:rsidRDefault="008C5055" w:rsidP="00D511AD"/>
    <w:p w14:paraId="12521F8A" w14:textId="77777777" w:rsidR="008C5055" w:rsidRDefault="008C5055" w:rsidP="008C5055">
      <w:pPr>
        <w:rPr>
          <w:rFonts w:cs="Arial"/>
          <w:szCs w:val="20"/>
        </w:rPr>
      </w:pPr>
      <w:r>
        <w:rPr>
          <w:rFonts w:cs="Arial"/>
          <w:szCs w:val="20"/>
        </w:rPr>
        <w:t>Merila za ocenjevanje vlog so naslednja</w:t>
      </w:r>
      <w:r w:rsidRPr="00AF7B5B">
        <w:rPr>
          <w:rFonts w:cs="Arial"/>
          <w:szCs w:val="20"/>
        </w:rPr>
        <w:t xml:space="preserve">: </w:t>
      </w:r>
    </w:p>
    <w:p w14:paraId="4EBBC500" w14:textId="021A2A31" w:rsidR="008C5055" w:rsidRDefault="008C5055" w:rsidP="008C5055">
      <w:pPr>
        <w:pStyle w:val="Odstavekseznama"/>
        <w:numPr>
          <w:ilvl w:val="0"/>
          <w:numId w:val="47"/>
        </w:numPr>
        <w:rPr>
          <w:rFonts w:cs="Arial"/>
          <w:color w:val="000000"/>
          <w:szCs w:val="20"/>
        </w:rPr>
      </w:pPr>
      <w:r>
        <w:rPr>
          <w:rFonts w:cs="Arial"/>
          <w:color w:val="000000"/>
          <w:szCs w:val="20"/>
        </w:rPr>
        <w:t>o</w:t>
      </w:r>
      <w:r w:rsidRPr="00B53382">
        <w:rPr>
          <w:rFonts w:cs="Arial"/>
          <w:color w:val="000000"/>
          <w:szCs w:val="20"/>
        </w:rPr>
        <w:t>rganizacija transporta, skladiščenja in razdeljevanja hrane</w:t>
      </w:r>
      <w:r>
        <w:rPr>
          <w:rFonts w:cs="Arial"/>
          <w:color w:val="000000"/>
          <w:szCs w:val="20"/>
        </w:rPr>
        <w:t>,</w:t>
      </w:r>
    </w:p>
    <w:p w14:paraId="40D15A3D" w14:textId="136D301D" w:rsidR="008C5055" w:rsidRDefault="008C5055" w:rsidP="008C5055">
      <w:pPr>
        <w:pStyle w:val="Odstavekseznama"/>
        <w:numPr>
          <w:ilvl w:val="0"/>
          <w:numId w:val="47"/>
        </w:numPr>
        <w:rPr>
          <w:rFonts w:cs="Arial"/>
          <w:color w:val="000000"/>
          <w:szCs w:val="20"/>
        </w:rPr>
      </w:pPr>
      <w:r>
        <w:rPr>
          <w:rFonts w:cs="Arial"/>
          <w:color w:val="000000"/>
          <w:szCs w:val="20"/>
        </w:rPr>
        <w:t>postopek preverjanja upravičenosti oseb do pomoči,</w:t>
      </w:r>
    </w:p>
    <w:p w14:paraId="3F74EF37" w14:textId="6E16248C" w:rsidR="008C5055" w:rsidRPr="00B53382" w:rsidRDefault="008C5055" w:rsidP="008C5055">
      <w:pPr>
        <w:pStyle w:val="Odstavekseznama"/>
        <w:numPr>
          <w:ilvl w:val="0"/>
          <w:numId w:val="47"/>
        </w:numPr>
        <w:rPr>
          <w:rFonts w:cs="Arial"/>
          <w:color w:val="000000"/>
          <w:szCs w:val="20"/>
        </w:rPr>
      </w:pPr>
      <w:r w:rsidRPr="00B53382">
        <w:rPr>
          <w:rFonts w:cs="Arial"/>
          <w:color w:val="000000"/>
          <w:szCs w:val="20"/>
        </w:rPr>
        <w:t>program spremljevalnih ukrepov ter strokovna usposobljenost za izvajanje,</w:t>
      </w:r>
    </w:p>
    <w:p w14:paraId="62850CE3" w14:textId="67C52A93" w:rsidR="008C5055" w:rsidRPr="00B53382" w:rsidRDefault="008C5055" w:rsidP="008C5055">
      <w:pPr>
        <w:pStyle w:val="Odstavekseznama"/>
        <w:numPr>
          <w:ilvl w:val="0"/>
          <w:numId w:val="47"/>
        </w:numPr>
        <w:rPr>
          <w:rFonts w:cs="Arial"/>
          <w:color w:val="000000"/>
          <w:szCs w:val="20"/>
        </w:rPr>
      </w:pPr>
      <w:r w:rsidRPr="00B53382">
        <w:rPr>
          <w:rFonts w:cs="Arial"/>
          <w:color w:val="000000"/>
          <w:szCs w:val="20"/>
        </w:rPr>
        <w:t>sistem spremljanja izvajanja pomoči,</w:t>
      </w:r>
    </w:p>
    <w:p w14:paraId="69B3C7D5" w14:textId="28445691" w:rsidR="008C5055" w:rsidRPr="00B53382" w:rsidRDefault="008C5055" w:rsidP="008C5055">
      <w:pPr>
        <w:pStyle w:val="Odstavekseznama"/>
        <w:numPr>
          <w:ilvl w:val="0"/>
          <w:numId w:val="47"/>
        </w:numPr>
        <w:rPr>
          <w:rFonts w:cs="Arial"/>
          <w:color w:val="000000"/>
          <w:szCs w:val="20"/>
        </w:rPr>
      </w:pPr>
      <w:r w:rsidRPr="00B53382">
        <w:rPr>
          <w:rFonts w:cs="Arial"/>
          <w:color w:val="000000"/>
          <w:szCs w:val="20"/>
        </w:rPr>
        <w:t>izkušnje z izvajanjem primerljivih dejavnosti,</w:t>
      </w:r>
    </w:p>
    <w:p w14:paraId="60B9D223" w14:textId="746F49D1" w:rsidR="008C5055" w:rsidRPr="00B53382" w:rsidRDefault="008C5055" w:rsidP="00B53382">
      <w:pPr>
        <w:pStyle w:val="Odstavekseznama"/>
        <w:numPr>
          <w:ilvl w:val="0"/>
          <w:numId w:val="47"/>
        </w:numPr>
        <w:rPr>
          <w:rFonts w:cs="Arial"/>
          <w:color w:val="000000"/>
          <w:szCs w:val="20"/>
        </w:rPr>
      </w:pPr>
      <w:r w:rsidRPr="00B53382">
        <w:rPr>
          <w:rFonts w:cs="Arial"/>
          <w:color w:val="000000"/>
          <w:szCs w:val="20"/>
        </w:rPr>
        <w:t>upoštevanje načel/spoštovanje temeljnih človekovih pravic in enakost spolov.</w:t>
      </w:r>
    </w:p>
    <w:p w14:paraId="1DC058E4" w14:textId="77777777" w:rsidR="00D511AD" w:rsidRPr="00AF7B5B" w:rsidRDefault="00D511AD" w:rsidP="00D511AD">
      <w:pPr>
        <w:rPr>
          <w:rFonts w:cs="Arial"/>
          <w:szCs w:val="20"/>
        </w:rPr>
      </w:pPr>
    </w:p>
    <w:p w14:paraId="0DC97233" w14:textId="78E304A0" w:rsidR="008C5055" w:rsidRPr="009439A1" w:rsidRDefault="008C5055" w:rsidP="00B53382">
      <w:r>
        <w:t xml:space="preserve">Podrobneje so merila opisana </w:t>
      </w:r>
      <w:r w:rsidRPr="008C5055">
        <w:t>v razpisni dokumentaciji v poglavju 3</w:t>
      </w:r>
      <w:r w:rsidR="00D511AD" w:rsidRPr="008C5055">
        <w:t>:</w:t>
      </w:r>
      <w:r w:rsidRPr="008C5055">
        <w:t xml:space="preserve"> </w:t>
      </w:r>
      <w:bookmarkStart w:id="25" w:name="_Toc153257406"/>
      <w:r w:rsidRPr="009439A1">
        <w:t>MERILA ZA IZBOR VLOG</w:t>
      </w:r>
      <w:bookmarkEnd w:id="25"/>
      <w:r>
        <w:t xml:space="preserve"> - podrobnejša navodila.</w:t>
      </w:r>
    </w:p>
    <w:p w14:paraId="7788A38E" w14:textId="77777777" w:rsidR="00D511AD" w:rsidRPr="00AF7B5B" w:rsidRDefault="00D511AD" w:rsidP="00D511AD"/>
    <w:p w14:paraId="5798DD73" w14:textId="2C2ECB35" w:rsidR="00330A90" w:rsidRPr="00C162C0" w:rsidRDefault="00330A90" w:rsidP="00B92CF2">
      <w:pPr>
        <w:pStyle w:val="Naslov1"/>
      </w:pPr>
      <w:bookmarkStart w:id="26" w:name="_Toc358118165"/>
      <w:bookmarkStart w:id="27" w:name="_Toc358118166"/>
      <w:bookmarkStart w:id="28" w:name="_Toc358118167"/>
      <w:bookmarkStart w:id="29" w:name="_Toc358118168"/>
      <w:bookmarkStart w:id="30" w:name="_Toc358118169"/>
      <w:bookmarkStart w:id="31" w:name="_Toc358118170"/>
      <w:bookmarkStart w:id="32" w:name="_Toc222417214"/>
      <w:bookmarkStart w:id="33" w:name="_Toc222418143"/>
      <w:bookmarkStart w:id="34" w:name="_Toc222418840"/>
      <w:bookmarkStart w:id="35" w:name="_Toc414531350"/>
      <w:bookmarkEnd w:id="24"/>
      <w:bookmarkEnd w:id="26"/>
      <w:bookmarkEnd w:id="27"/>
      <w:bookmarkEnd w:id="28"/>
      <w:bookmarkEnd w:id="29"/>
      <w:bookmarkEnd w:id="30"/>
      <w:bookmarkEnd w:id="31"/>
      <w:r w:rsidRPr="00C162C0">
        <w:t>POSTOPEK IZBORA</w:t>
      </w:r>
      <w:bookmarkEnd w:id="32"/>
      <w:bookmarkEnd w:id="33"/>
      <w:bookmarkEnd w:id="34"/>
      <w:bookmarkEnd w:id="35"/>
    </w:p>
    <w:p w14:paraId="6A5B7DBC" w14:textId="3DB08094" w:rsidR="00B95931" w:rsidRPr="00C162C0" w:rsidRDefault="00B95931" w:rsidP="00F53A2E">
      <w:pPr>
        <w:pStyle w:val="Naslov2"/>
      </w:pPr>
      <w:bookmarkStart w:id="36" w:name="_Toc414531351"/>
      <w:r w:rsidRPr="00C162C0">
        <w:rPr>
          <w:szCs w:val="18"/>
        </w:rPr>
        <w:t>Oblika</w:t>
      </w:r>
      <w:r w:rsidRPr="00C162C0">
        <w:t xml:space="preserve"> in vsebina prijave</w:t>
      </w:r>
    </w:p>
    <w:p w14:paraId="336CA086" w14:textId="77777777" w:rsidR="00D511AD" w:rsidRPr="00AF7B5B" w:rsidRDefault="00D511AD" w:rsidP="00D511AD">
      <w:pPr>
        <w:tabs>
          <w:tab w:val="left" w:pos="930"/>
        </w:tabs>
        <w:rPr>
          <w:rFonts w:cs="Arial"/>
          <w:szCs w:val="20"/>
        </w:rPr>
      </w:pPr>
      <w:bookmarkStart w:id="37" w:name="_Hlk149307676"/>
      <w:bookmarkStart w:id="38" w:name="_Hlk153255481"/>
      <w:r w:rsidRPr="00AF7B5B">
        <w:rPr>
          <w:rFonts w:cs="Arial"/>
          <w:szCs w:val="20"/>
        </w:rPr>
        <w:t>V razpisni dokumentaciji so prijavni obrazci in priloge, ki jih je treba v skladu z navodili na posameznem dokumentu v celoti izpolniti, kjer je zahtevano, pa podpisati in ožigosati. Obrazci in dokazila so sestavni del vloge prijavitelja. Prijavitelj jih vlogi priloži po vrstnem redu v skladu s spodnjim seznamom prijavnih obrazcev.</w:t>
      </w:r>
    </w:p>
    <w:bookmarkEnd w:id="37"/>
    <w:p w14:paraId="69570A8C" w14:textId="77777777" w:rsidR="00D511AD" w:rsidRPr="00AF7B5B" w:rsidRDefault="00D511AD" w:rsidP="00D511AD">
      <w:pPr>
        <w:tabs>
          <w:tab w:val="left" w:pos="930"/>
        </w:tabs>
        <w:rPr>
          <w:rFonts w:cs="Arial"/>
          <w:szCs w:val="20"/>
        </w:rPr>
      </w:pPr>
    </w:p>
    <w:p w14:paraId="4B3C7CD8" w14:textId="4453FC7F" w:rsidR="00D511AD" w:rsidRDefault="00D511AD" w:rsidP="00D511AD">
      <w:pPr>
        <w:tabs>
          <w:tab w:val="left" w:pos="930"/>
        </w:tabs>
        <w:rPr>
          <w:rFonts w:cs="Arial"/>
          <w:szCs w:val="20"/>
        </w:rPr>
      </w:pPr>
      <w:r w:rsidRPr="00AF7B5B">
        <w:rPr>
          <w:rFonts w:cs="Arial"/>
          <w:szCs w:val="20"/>
        </w:rPr>
        <w:t xml:space="preserve">V </w:t>
      </w:r>
      <w:r w:rsidR="00236B23" w:rsidRPr="00236B23">
        <w:rPr>
          <w:rFonts w:cs="Arial"/>
          <w:szCs w:val="20"/>
        </w:rPr>
        <w:t>razpisni dokumentaciji</w:t>
      </w:r>
      <w:r w:rsidRPr="00AF7B5B">
        <w:rPr>
          <w:rFonts w:cs="Arial"/>
          <w:szCs w:val="20"/>
        </w:rPr>
        <w:t xml:space="preserve"> so priloženi </w:t>
      </w:r>
      <w:r w:rsidRPr="004E034E">
        <w:rPr>
          <w:rFonts w:cs="Arial"/>
          <w:b/>
          <w:szCs w:val="20"/>
        </w:rPr>
        <w:t xml:space="preserve">obrazci, </w:t>
      </w:r>
      <w:r w:rsidRPr="00AF7B5B">
        <w:rPr>
          <w:rFonts w:cs="Arial"/>
          <w:szCs w:val="20"/>
        </w:rPr>
        <w:t>ki so sestavni del vloge:</w:t>
      </w:r>
    </w:p>
    <w:p w14:paraId="11BDEDD1" w14:textId="77777777" w:rsidR="00067B18" w:rsidRPr="00AF7B5B" w:rsidRDefault="00067B18" w:rsidP="00D511AD">
      <w:pPr>
        <w:tabs>
          <w:tab w:val="left" w:pos="930"/>
        </w:tabs>
        <w:rPr>
          <w:rFonts w:cs="Arial"/>
          <w:szCs w:val="20"/>
        </w:rPr>
      </w:pPr>
    </w:p>
    <w:p w14:paraId="6D0AD173" w14:textId="243E4CBE" w:rsidR="00D511AD" w:rsidRPr="00AF7B5B" w:rsidRDefault="00D511AD" w:rsidP="00D511AD">
      <w:r w:rsidRPr="00D511AD">
        <w:t>Obrazec št. 1</w:t>
      </w:r>
      <w:r w:rsidRPr="00AF7B5B">
        <w:t>: Osnovni podatki o prijavitelju</w:t>
      </w:r>
    </w:p>
    <w:p w14:paraId="531215B9" w14:textId="77777777" w:rsidR="00D511AD" w:rsidRPr="00AF7B5B" w:rsidRDefault="00D511AD" w:rsidP="00D511AD">
      <w:r w:rsidRPr="00D511AD">
        <w:t>Obrazec št. 2</w:t>
      </w:r>
      <w:r w:rsidRPr="00AF7B5B">
        <w:t>: Prijavnica</w:t>
      </w:r>
    </w:p>
    <w:p w14:paraId="77D8383D" w14:textId="041513AA" w:rsidR="00D511AD" w:rsidRDefault="00D511AD" w:rsidP="00D511AD">
      <w:r w:rsidRPr="00D511AD">
        <w:t>Obrazec št. 3</w:t>
      </w:r>
      <w:r w:rsidRPr="00AF7B5B">
        <w:t xml:space="preserve">: Izjava prijavitelja o izpolnjevanju in sprejemanju razpisnih pogojev </w:t>
      </w:r>
    </w:p>
    <w:p w14:paraId="37A01AE7" w14:textId="5080FE55" w:rsidR="0071754C" w:rsidRPr="00AF7B5B" w:rsidRDefault="0071754C" w:rsidP="00D511AD">
      <w:r>
        <w:t>Obrazec št. 4: Kontrolni list za DNSH.</w:t>
      </w:r>
    </w:p>
    <w:bookmarkEnd w:id="38"/>
    <w:p w14:paraId="274B1AD1" w14:textId="77777777" w:rsidR="005770D0" w:rsidRDefault="005770D0" w:rsidP="00D511AD">
      <w:pPr>
        <w:tabs>
          <w:tab w:val="left" w:pos="709"/>
        </w:tabs>
        <w:spacing w:line="276" w:lineRule="auto"/>
        <w:rPr>
          <w:rFonts w:cs="Arial"/>
          <w:b/>
          <w:szCs w:val="20"/>
        </w:rPr>
      </w:pPr>
    </w:p>
    <w:p w14:paraId="3D5D7053" w14:textId="7391458A" w:rsidR="00D511AD" w:rsidRPr="00AF7B5B" w:rsidRDefault="00D511AD" w:rsidP="00D511AD">
      <w:pPr>
        <w:tabs>
          <w:tab w:val="left" w:pos="709"/>
        </w:tabs>
        <w:spacing w:line="276" w:lineRule="auto"/>
        <w:rPr>
          <w:rFonts w:cs="Arial"/>
          <w:b/>
          <w:szCs w:val="20"/>
        </w:rPr>
      </w:pPr>
      <w:bookmarkStart w:id="39" w:name="_Hlk153255526"/>
      <w:r w:rsidRPr="00AF7B5B">
        <w:rPr>
          <w:rFonts w:cs="Arial"/>
          <w:b/>
          <w:szCs w:val="20"/>
        </w:rPr>
        <w:t xml:space="preserve">Vlogi je </w:t>
      </w:r>
      <w:r w:rsidR="009A6749" w:rsidRPr="00AF7B5B">
        <w:rPr>
          <w:rFonts w:cs="Arial"/>
          <w:b/>
          <w:szCs w:val="20"/>
        </w:rPr>
        <w:t>treba</w:t>
      </w:r>
      <w:r w:rsidRPr="00AF7B5B">
        <w:rPr>
          <w:rFonts w:cs="Arial"/>
          <w:b/>
          <w:szCs w:val="20"/>
        </w:rPr>
        <w:t xml:space="preserve"> priložiti še naslednja dokazila: </w:t>
      </w:r>
    </w:p>
    <w:p w14:paraId="44AAEAEE" w14:textId="2C034919" w:rsidR="00D511AD" w:rsidRPr="00AF7B5B" w:rsidRDefault="00D511AD" w:rsidP="00D511AD">
      <w:pPr>
        <w:pStyle w:val="Odstavekseznama"/>
        <w:numPr>
          <w:ilvl w:val="0"/>
          <w:numId w:val="13"/>
        </w:numPr>
        <w:tabs>
          <w:tab w:val="left" w:pos="709"/>
        </w:tabs>
        <w:rPr>
          <w:rFonts w:cs="Arial"/>
          <w:szCs w:val="20"/>
        </w:rPr>
      </w:pPr>
      <w:r w:rsidRPr="00AF7B5B">
        <w:rPr>
          <w:rFonts w:cs="Arial"/>
          <w:szCs w:val="20"/>
        </w:rPr>
        <w:t xml:space="preserve">ustanovitveni akt prijavitelja, </w:t>
      </w:r>
      <w:r w:rsidR="009A6749" w:rsidRPr="00AF7B5B">
        <w:rPr>
          <w:rFonts w:cs="Arial"/>
          <w:szCs w:val="20"/>
        </w:rPr>
        <w:t>če</w:t>
      </w:r>
      <w:r w:rsidRPr="00AF7B5B">
        <w:rPr>
          <w:rFonts w:cs="Arial"/>
          <w:szCs w:val="20"/>
        </w:rPr>
        <w:t xml:space="preserve"> je prijavitelj združenje ali zveza društev in ustanovitveni akt ni javno dostopen; </w:t>
      </w:r>
    </w:p>
    <w:p w14:paraId="6C0390F0" w14:textId="6BFABDE2" w:rsidR="00D511AD" w:rsidRPr="00AF7B5B" w:rsidRDefault="009A6749" w:rsidP="00D511AD">
      <w:pPr>
        <w:pStyle w:val="Odstavekseznama"/>
        <w:numPr>
          <w:ilvl w:val="0"/>
          <w:numId w:val="13"/>
        </w:numPr>
        <w:tabs>
          <w:tab w:val="left" w:pos="709"/>
        </w:tabs>
        <w:rPr>
          <w:rFonts w:cs="Arial"/>
          <w:szCs w:val="20"/>
        </w:rPr>
      </w:pPr>
      <w:r>
        <w:rPr>
          <w:rFonts w:cs="Arial"/>
          <w:szCs w:val="20"/>
        </w:rPr>
        <w:t>reference prijavitelja (pogodbe, potrdila o izvedbi, ipd.)</w:t>
      </w:r>
      <w:r w:rsidR="00D511AD" w:rsidRPr="00AF7B5B">
        <w:rPr>
          <w:rFonts w:cs="Arial"/>
          <w:szCs w:val="20"/>
        </w:rPr>
        <w:t>;</w:t>
      </w:r>
    </w:p>
    <w:p w14:paraId="1F2F5AA8" w14:textId="650A65A8" w:rsidR="009A6749" w:rsidRDefault="00D511AD" w:rsidP="00D511AD">
      <w:pPr>
        <w:pStyle w:val="Odstavekseznama"/>
        <w:numPr>
          <w:ilvl w:val="0"/>
          <w:numId w:val="13"/>
        </w:numPr>
        <w:tabs>
          <w:tab w:val="left" w:pos="709"/>
        </w:tabs>
        <w:rPr>
          <w:rFonts w:cs="Arial"/>
          <w:szCs w:val="20"/>
        </w:rPr>
      </w:pPr>
      <w:r w:rsidRPr="00AF7B5B">
        <w:rPr>
          <w:rFonts w:cs="Arial"/>
          <w:szCs w:val="20"/>
        </w:rPr>
        <w:t>potrdilo poslovnih bank za vse transakcijske račune prijavitelja, razvidne iz Poslovnega registra Slovenije, da v zadnjih šestih (6-ih) mesecih pred</w:t>
      </w:r>
      <w:r w:rsidR="00E17442">
        <w:rPr>
          <w:rFonts w:cs="Arial"/>
          <w:szCs w:val="20"/>
        </w:rPr>
        <w:t xml:space="preserve"> mesecem, v katerem je rok za</w:t>
      </w:r>
      <w:r w:rsidRPr="00AF7B5B">
        <w:rPr>
          <w:rFonts w:cs="Arial"/>
          <w:szCs w:val="20"/>
        </w:rPr>
        <w:t xml:space="preserve"> vložitev prijave ni imel blokiranih transakcijskih računov</w:t>
      </w:r>
      <w:r w:rsidR="00AA440E">
        <w:rPr>
          <w:rFonts w:cs="Arial"/>
          <w:szCs w:val="20"/>
        </w:rPr>
        <w:t>,</w:t>
      </w:r>
    </w:p>
    <w:p w14:paraId="5FDC3747" w14:textId="5AEACFD9" w:rsidR="00D511AD" w:rsidRPr="00AF7B5B" w:rsidRDefault="009A6749" w:rsidP="00D511AD">
      <w:pPr>
        <w:pStyle w:val="Odstavekseznama"/>
        <w:numPr>
          <w:ilvl w:val="0"/>
          <w:numId w:val="13"/>
        </w:numPr>
        <w:tabs>
          <w:tab w:val="left" w:pos="709"/>
        </w:tabs>
        <w:rPr>
          <w:rFonts w:cs="Arial"/>
          <w:szCs w:val="20"/>
        </w:rPr>
      </w:pPr>
      <w:r>
        <w:rPr>
          <w:rFonts w:cs="Arial"/>
          <w:szCs w:val="20"/>
        </w:rPr>
        <w:t xml:space="preserve">uradno evidenco prejemnikov pomoči v letu </w:t>
      </w:r>
      <w:r w:rsidR="00F26803" w:rsidRPr="00B53382">
        <w:rPr>
          <w:rFonts w:cs="Arial"/>
          <w:szCs w:val="20"/>
        </w:rPr>
        <w:t>2022</w:t>
      </w:r>
      <w:r w:rsidR="00D511AD" w:rsidRPr="00B53382">
        <w:rPr>
          <w:rFonts w:cs="Arial"/>
          <w:szCs w:val="20"/>
        </w:rPr>
        <w:t>.</w:t>
      </w:r>
    </w:p>
    <w:p w14:paraId="1E4194CF" w14:textId="77777777" w:rsidR="00D511AD" w:rsidRPr="00AF7B5B" w:rsidRDefault="00D511AD" w:rsidP="00D511AD"/>
    <w:p w14:paraId="54F67FE5" w14:textId="297357F2" w:rsidR="00D511AD" w:rsidRPr="00AF7B5B" w:rsidRDefault="00D511AD" w:rsidP="00D511AD">
      <w:pPr>
        <w:rPr>
          <w:b/>
        </w:rPr>
      </w:pPr>
      <w:r w:rsidRPr="00AF7B5B">
        <w:rPr>
          <w:b/>
        </w:rPr>
        <w:t>Prilog</w:t>
      </w:r>
      <w:r w:rsidR="00F52E1A">
        <w:rPr>
          <w:b/>
        </w:rPr>
        <w:t>e</w:t>
      </w:r>
      <w:r w:rsidRPr="00AF7B5B">
        <w:rPr>
          <w:b/>
        </w:rPr>
        <w:t>, ki s</w:t>
      </w:r>
      <w:r w:rsidR="00F52E1A">
        <w:rPr>
          <w:b/>
        </w:rPr>
        <w:t>o</w:t>
      </w:r>
      <w:r w:rsidRPr="00AF7B5B">
        <w:rPr>
          <w:b/>
        </w:rPr>
        <w:t xml:space="preserve"> del razpisne dokumentacije in se ne pril</w:t>
      </w:r>
      <w:r w:rsidR="00F52E1A">
        <w:rPr>
          <w:b/>
        </w:rPr>
        <w:t>agajo</w:t>
      </w:r>
      <w:r w:rsidRPr="00AF7B5B">
        <w:rPr>
          <w:b/>
        </w:rPr>
        <w:t xml:space="preserve"> vlogi:</w:t>
      </w:r>
    </w:p>
    <w:p w14:paraId="0F9564F6" w14:textId="77777777" w:rsidR="00D511AD" w:rsidRPr="00AF7B5B" w:rsidRDefault="00D511AD" w:rsidP="00D511AD"/>
    <w:p w14:paraId="714EF300" w14:textId="77777777" w:rsidR="00D511AD" w:rsidRPr="00AF7B5B" w:rsidRDefault="00D511AD" w:rsidP="00D511AD">
      <w:r w:rsidRPr="00AF7B5B">
        <w:rPr>
          <w:u w:val="single"/>
        </w:rPr>
        <w:t>Priloga 1</w:t>
      </w:r>
      <w:r w:rsidRPr="00AF7B5B">
        <w:t xml:space="preserve">: Vzorec pogodbe o sofinanciranju </w:t>
      </w:r>
    </w:p>
    <w:p w14:paraId="064624C2" w14:textId="361A8417" w:rsidR="00D17651" w:rsidRDefault="00D511AD">
      <w:r w:rsidRPr="00AF7B5B">
        <w:rPr>
          <w:u w:val="single"/>
        </w:rPr>
        <w:lastRenderedPageBreak/>
        <w:t>Priloga 2:</w:t>
      </w:r>
      <w:r w:rsidRPr="00AF7B5B">
        <w:t xml:space="preserve"> Označba vloge </w:t>
      </w:r>
    </w:p>
    <w:p w14:paraId="324A3AE0" w14:textId="7D348E4C" w:rsidR="00836E02" w:rsidRPr="00C162C0" w:rsidRDefault="00836E02">
      <w:bookmarkStart w:id="40" w:name="_Hlk149307695"/>
      <w:r w:rsidRPr="004A77B0">
        <w:rPr>
          <w:u w:val="single"/>
        </w:rPr>
        <w:t>Priloga 3:</w:t>
      </w:r>
      <w:r>
        <w:t xml:space="preserve"> Navodila</w:t>
      </w:r>
      <w:bookmarkEnd w:id="40"/>
    </w:p>
    <w:bookmarkEnd w:id="39"/>
    <w:p w14:paraId="2AE9508F" w14:textId="13D7AC5D" w:rsidR="00330A90" w:rsidRPr="00C162C0" w:rsidRDefault="00330A90" w:rsidP="00E7579F">
      <w:pPr>
        <w:pStyle w:val="Naslov2"/>
      </w:pPr>
      <w:r w:rsidRPr="00C162C0">
        <w:t>Rok in način prijave na javni razpis</w:t>
      </w:r>
      <w:bookmarkEnd w:id="36"/>
    </w:p>
    <w:p w14:paraId="69AF6CAA" w14:textId="6E5BFE67" w:rsidR="00D511AD" w:rsidRPr="00F376C1" w:rsidRDefault="00D511AD" w:rsidP="00D511AD">
      <w:pPr>
        <w:rPr>
          <w:rFonts w:cs="Arial"/>
          <w:bCs/>
          <w:szCs w:val="20"/>
        </w:rPr>
      </w:pPr>
      <w:bookmarkStart w:id="41" w:name="_Hlk153255575"/>
      <w:r w:rsidRPr="00F376C1">
        <w:rPr>
          <w:rFonts w:cs="Arial"/>
          <w:bCs/>
          <w:szCs w:val="20"/>
        </w:rPr>
        <w:t xml:space="preserve">Prijavitelji morajo vlogo na javni razpis predložiti po pošti na naslov Ministrstvo za delo, družino, socialne zadeve in enake možnosti, Štukljeva cesta 44, 1000 Ljubljana, ali v času poslovnega časa osebno v sprejemni pisarni na </w:t>
      </w:r>
      <w:r w:rsidR="00F26803">
        <w:rPr>
          <w:rFonts w:cs="Arial"/>
          <w:bCs/>
          <w:szCs w:val="20"/>
        </w:rPr>
        <w:t xml:space="preserve">zgornjem </w:t>
      </w:r>
      <w:r w:rsidRPr="00F376C1">
        <w:rPr>
          <w:rFonts w:cs="Arial"/>
          <w:bCs/>
          <w:szCs w:val="20"/>
        </w:rPr>
        <w:t xml:space="preserve">naslovu. Vloge na </w:t>
      </w:r>
      <w:r w:rsidR="00F26803">
        <w:rPr>
          <w:rFonts w:cs="Arial"/>
          <w:bCs/>
          <w:szCs w:val="20"/>
        </w:rPr>
        <w:t xml:space="preserve">javni </w:t>
      </w:r>
      <w:r w:rsidRPr="00F376C1">
        <w:rPr>
          <w:rFonts w:cs="Arial"/>
          <w:bCs/>
          <w:szCs w:val="20"/>
        </w:rPr>
        <w:t xml:space="preserve">razpis morajo, ne glede na način oddaje, prispeti na naslov ministrstva najkasneje do </w:t>
      </w:r>
      <w:r w:rsidRPr="00B53382">
        <w:rPr>
          <w:rFonts w:cs="Arial"/>
          <w:b/>
          <w:szCs w:val="20"/>
        </w:rPr>
        <w:t>2</w:t>
      </w:r>
      <w:r w:rsidR="00703295" w:rsidRPr="00B53382">
        <w:rPr>
          <w:rFonts w:cs="Arial"/>
          <w:b/>
          <w:szCs w:val="20"/>
        </w:rPr>
        <w:t>3</w:t>
      </w:r>
      <w:r w:rsidRPr="00B53382">
        <w:rPr>
          <w:rFonts w:cs="Arial"/>
          <w:b/>
          <w:szCs w:val="20"/>
        </w:rPr>
        <w:t>. </w:t>
      </w:r>
      <w:r w:rsidR="00703295" w:rsidRPr="00B53382">
        <w:rPr>
          <w:rFonts w:cs="Arial"/>
          <w:b/>
          <w:szCs w:val="20"/>
        </w:rPr>
        <w:t>2</w:t>
      </w:r>
      <w:r w:rsidRPr="00B53382">
        <w:rPr>
          <w:rFonts w:cs="Arial"/>
          <w:b/>
          <w:szCs w:val="20"/>
        </w:rPr>
        <w:t>. 202</w:t>
      </w:r>
      <w:r w:rsidR="00F01085" w:rsidRPr="00B53382">
        <w:rPr>
          <w:rFonts w:cs="Arial"/>
          <w:b/>
          <w:szCs w:val="20"/>
        </w:rPr>
        <w:t>4</w:t>
      </w:r>
      <w:r w:rsidRPr="00B53382">
        <w:rPr>
          <w:rFonts w:cs="Arial"/>
          <w:b/>
          <w:szCs w:val="20"/>
        </w:rPr>
        <w:t xml:space="preserve"> do 14.00.</w:t>
      </w:r>
    </w:p>
    <w:p w14:paraId="09E8A913" w14:textId="77777777" w:rsidR="00D511AD" w:rsidRPr="00AF7B5B" w:rsidRDefault="00D511AD" w:rsidP="00D511AD">
      <w:pPr>
        <w:rPr>
          <w:rFonts w:cs="Arial"/>
          <w:bCs/>
          <w:szCs w:val="20"/>
        </w:rPr>
      </w:pPr>
    </w:p>
    <w:p w14:paraId="3DAB0649" w14:textId="77777777" w:rsidR="00D511AD" w:rsidRPr="00AF7B5B" w:rsidRDefault="00D511AD" w:rsidP="00D511AD">
      <w:pPr>
        <w:rPr>
          <w:rFonts w:cs="Arial"/>
          <w:bCs/>
          <w:szCs w:val="20"/>
        </w:rPr>
      </w:pPr>
      <w:r w:rsidRPr="00AF7B5B">
        <w:rPr>
          <w:rFonts w:cs="Arial"/>
          <w:bCs/>
          <w:szCs w:val="20"/>
        </w:rPr>
        <w:t xml:space="preserve">Posamezni prijavitelj lahko predloži le </w:t>
      </w:r>
      <w:r w:rsidRPr="00AF7B5B">
        <w:rPr>
          <w:rFonts w:cs="Arial"/>
          <w:b/>
          <w:bCs/>
          <w:szCs w:val="20"/>
          <w:u w:val="single"/>
        </w:rPr>
        <w:t xml:space="preserve">eno (1) vlogo za javni razpis </w:t>
      </w:r>
      <w:r w:rsidRPr="00AF7B5B">
        <w:rPr>
          <w:rFonts w:cs="Arial"/>
          <w:bCs/>
          <w:szCs w:val="20"/>
        </w:rPr>
        <w:t>(v nadaljevanju: vloga). Če bo prijavitelj predložil več vlog, bo upoštevana tista vloga, ki bo na ministrstvu evidentirana kot prva prispela, ostale vloge se ne bodo obravnavale in bodo s sklepom predstojnika zavržene ter vrnjene prijavitelju.</w:t>
      </w:r>
    </w:p>
    <w:p w14:paraId="651CE3D4" w14:textId="77777777" w:rsidR="00D511AD" w:rsidRPr="00AF7B5B" w:rsidRDefault="00D511AD" w:rsidP="00D511AD">
      <w:pPr>
        <w:rPr>
          <w:rFonts w:cs="Arial"/>
          <w:bCs/>
          <w:szCs w:val="20"/>
        </w:rPr>
      </w:pPr>
    </w:p>
    <w:p w14:paraId="205D1688" w14:textId="5AB0F198" w:rsidR="00D511AD" w:rsidRPr="00AF7B5B" w:rsidRDefault="00D511AD" w:rsidP="00D511AD">
      <w:pPr>
        <w:rPr>
          <w:rFonts w:cs="Arial"/>
          <w:b/>
          <w:szCs w:val="20"/>
          <w:u w:val="single"/>
        </w:rPr>
      </w:pPr>
      <w:r w:rsidRPr="00AF7B5B">
        <w:rPr>
          <w:rFonts w:cs="Arial"/>
          <w:bCs/>
          <w:szCs w:val="20"/>
        </w:rPr>
        <w:t xml:space="preserve">Vloga mora biti oddana v papirnati (tiskani) obliki in na </w:t>
      </w:r>
      <w:r w:rsidRPr="00AF7B5B">
        <w:rPr>
          <w:rFonts w:cs="Arial"/>
          <w:b/>
          <w:bCs/>
          <w:szCs w:val="20"/>
          <w:u w:val="single"/>
        </w:rPr>
        <w:t>prijavnih obrazcih</w:t>
      </w:r>
      <w:r w:rsidRPr="00AF7B5B">
        <w:rPr>
          <w:rFonts w:cs="Arial"/>
          <w:bCs/>
          <w:szCs w:val="20"/>
        </w:rPr>
        <w:t xml:space="preserve">, ki so del razpisne dokumentacije, ter mora vsebovati vsa zahtevana </w:t>
      </w:r>
      <w:r w:rsidRPr="00AF7B5B">
        <w:rPr>
          <w:rFonts w:cs="Arial"/>
          <w:b/>
          <w:bCs/>
          <w:szCs w:val="20"/>
          <w:u w:val="single"/>
        </w:rPr>
        <w:t>dokazila</w:t>
      </w:r>
      <w:r w:rsidRPr="00AF7B5B">
        <w:rPr>
          <w:rFonts w:cs="Arial"/>
          <w:bCs/>
          <w:szCs w:val="20"/>
        </w:rPr>
        <w:t xml:space="preserve">, določena v </w:t>
      </w:r>
      <w:r w:rsidR="00F26803">
        <w:rPr>
          <w:rFonts w:cs="Arial"/>
          <w:bCs/>
          <w:szCs w:val="20"/>
        </w:rPr>
        <w:t xml:space="preserve">javnem razpisu in </w:t>
      </w:r>
      <w:r w:rsidRPr="00AF7B5B">
        <w:rPr>
          <w:rFonts w:cs="Arial"/>
          <w:bCs/>
          <w:szCs w:val="20"/>
        </w:rPr>
        <w:t xml:space="preserve">razpisni dokumentaciji. </w:t>
      </w:r>
      <w:bookmarkStart w:id="42" w:name="_Hlk137547563"/>
      <w:r w:rsidRPr="00AF7B5B">
        <w:rPr>
          <w:rFonts w:cs="Arial"/>
          <w:szCs w:val="20"/>
        </w:rPr>
        <w:t xml:space="preserve">Prijavitelj mora </w:t>
      </w:r>
      <w:r w:rsidRPr="00AF7B5B">
        <w:rPr>
          <w:rFonts w:cs="Arial"/>
          <w:b/>
          <w:szCs w:val="20"/>
          <w:u w:val="single"/>
        </w:rPr>
        <w:t>prijavne obrazce (obrazec 1</w:t>
      </w:r>
      <w:r w:rsidR="00E110B0">
        <w:rPr>
          <w:rFonts w:cs="Arial"/>
          <w:b/>
          <w:szCs w:val="20"/>
          <w:u w:val="single"/>
        </w:rPr>
        <w:t xml:space="preserve"> in</w:t>
      </w:r>
      <w:r w:rsidRPr="00AF7B5B">
        <w:rPr>
          <w:rFonts w:cs="Arial"/>
          <w:b/>
          <w:szCs w:val="20"/>
          <w:u w:val="single"/>
        </w:rPr>
        <w:t xml:space="preserve"> obrazec 2 predložiti tudi na e-nosilcu podatkov. Drugih dokazil ni potrebno predložiti na e-nosilcu.</w:t>
      </w:r>
      <w:bookmarkEnd w:id="42"/>
      <w:r>
        <w:rPr>
          <w:rFonts w:cs="Arial"/>
          <w:b/>
          <w:szCs w:val="20"/>
          <w:u w:val="single"/>
        </w:rPr>
        <w:t xml:space="preserve"> </w:t>
      </w:r>
      <w:r w:rsidRPr="0076390B">
        <w:rPr>
          <w:bCs/>
        </w:rPr>
        <w:t>Tiskana verzija se mora ujemati z</w:t>
      </w:r>
      <w:r>
        <w:rPr>
          <w:bCs/>
        </w:rPr>
        <w:t xml:space="preserve"> </w:t>
      </w:r>
      <w:r w:rsidRPr="0076390B">
        <w:rPr>
          <w:bCs/>
        </w:rPr>
        <w:t>elektronsko. V primeru razlik velja tiskana verzija</w:t>
      </w:r>
      <w:r>
        <w:rPr>
          <w:bCs/>
        </w:rPr>
        <w:t>.</w:t>
      </w:r>
    </w:p>
    <w:p w14:paraId="2E362311" w14:textId="77777777" w:rsidR="00D511AD" w:rsidRPr="00AF7B5B" w:rsidRDefault="00D511AD" w:rsidP="00D511AD">
      <w:pPr>
        <w:rPr>
          <w:rFonts w:cs="Arial"/>
          <w:b/>
          <w:szCs w:val="20"/>
        </w:rPr>
      </w:pPr>
    </w:p>
    <w:p w14:paraId="6DEC1DD6" w14:textId="77777777" w:rsidR="00D511AD" w:rsidRPr="00AF7B5B" w:rsidRDefault="00D511AD" w:rsidP="00D511AD">
      <w:pPr>
        <w:rPr>
          <w:rFonts w:cs="Arial"/>
          <w:b/>
          <w:szCs w:val="20"/>
        </w:rPr>
      </w:pPr>
      <w:r w:rsidRPr="00AF7B5B">
        <w:rPr>
          <w:rFonts w:eastAsia="Calibri" w:cs="Arial"/>
          <w:szCs w:val="20"/>
          <w:lang w:eastAsia="en-US"/>
        </w:rPr>
        <w:t xml:space="preserve">Če prijavitelj posluje z </w:t>
      </w:r>
      <w:r w:rsidRPr="00AF7B5B">
        <w:rPr>
          <w:rFonts w:eastAsia="Calibri" w:cs="Arial"/>
          <w:b/>
          <w:szCs w:val="20"/>
          <w:lang w:eastAsia="en-US"/>
        </w:rPr>
        <w:t>žigom,</w:t>
      </w:r>
      <w:r w:rsidRPr="00AF7B5B">
        <w:rPr>
          <w:rFonts w:eastAsia="Calibri" w:cs="Arial"/>
          <w:szCs w:val="20"/>
          <w:lang w:eastAsia="en-US"/>
        </w:rPr>
        <w:t xml:space="preserve"> je le-ta obvezen na vseh prijavnih obrazcih. Če z njim ne posluje, na mesta, določena za žig, navede: „Ne poslujemo z žigom.“</w:t>
      </w:r>
      <w:r>
        <w:rPr>
          <w:rFonts w:eastAsia="Calibri" w:cs="Arial"/>
          <w:szCs w:val="20"/>
          <w:lang w:eastAsia="en-US"/>
        </w:rPr>
        <w:t xml:space="preserve"> </w:t>
      </w:r>
      <w:r w:rsidRPr="00AF7B5B">
        <w:rPr>
          <w:rFonts w:eastAsia="Calibri" w:cs="Arial"/>
          <w:szCs w:val="20"/>
          <w:lang w:eastAsia="en-US"/>
        </w:rPr>
        <w:t xml:space="preserve">Prav tako je </w:t>
      </w:r>
      <w:r w:rsidRPr="00AF7B5B">
        <w:rPr>
          <w:rFonts w:eastAsia="Calibri" w:cs="Arial"/>
          <w:b/>
          <w:szCs w:val="20"/>
          <w:lang w:eastAsia="en-US"/>
        </w:rPr>
        <w:t>obvezen podpis odgovornih oseb povsod, kjer je to predvideno</w:t>
      </w:r>
      <w:r w:rsidRPr="00AF7B5B">
        <w:rPr>
          <w:rFonts w:eastAsia="Calibri" w:cs="Arial"/>
          <w:szCs w:val="20"/>
          <w:lang w:eastAsia="en-US"/>
        </w:rPr>
        <w:t>.</w:t>
      </w:r>
    </w:p>
    <w:p w14:paraId="6CA5D5E2" w14:textId="77777777" w:rsidR="00D511AD" w:rsidRPr="00AF7B5B" w:rsidRDefault="00D511AD" w:rsidP="00D511AD">
      <w:pPr>
        <w:rPr>
          <w:rFonts w:cs="Arial"/>
          <w:bCs/>
          <w:szCs w:val="20"/>
        </w:rPr>
      </w:pPr>
    </w:p>
    <w:p w14:paraId="310B3EC8" w14:textId="3943EFA9" w:rsidR="00D511AD" w:rsidRPr="00AF7B5B" w:rsidRDefault="00D511AD" w:rsidP="00D511AD">
      <w:pPr>
        <w:rPr>
          <w:rFonts w:cs="Arial"/>
          <w:bCs/>
          <w:szCs w:val="20"/>
        </w:rPr>
      </w:pPr>
      <w:r w:rsidRPr="00AF7B5B">
        <w:rPr>
          <w:rFonts w:cs="Arial"/>
          <w:szCs w:val="20"/>
        </w:rPr>
        <w:t xml:space="preserve">Vlogo je potrebno poslati </w:t>
      </w:r>
      <w:r w:rsidRPr="00AF7B5B">
        <w:rPr>
          <w:rFonts w:cs="Arial"/>
          <w:bCs/>
          <w:szCs w:val="20"/>
        </w:rPr>
        <w:t>ali oddati</w:t>
      </w:r>
      <w:r w:rsidRPr="00AF7B5B">
        <w:rPr>
          <w:rFonts w:cs="Arial"/>
          <w:szCs w:val="20"/>
        </w:rPr>
        <w:t xml:space="preserve"> v zaprtem ovitku, na katerem je naveden naziv in naslov prijavitelja, ter naslov ministrstva. Ovitek </w:t>
      </w:r>
      <w:r w:rsidRPr="009C7796">
        <w:rPr>
          <w:rFonts w:cs="Arial"/>
          <w:szCs w:val="20"/>
        </w:rPr>
        <w:t>mora biti označen z naslednjo navedbo</w:t>
      </w:r>
      <w:r w:rsidRPr="009C7796">
        <w:rPr>
          <w:rFonts w:cs="Arial"/>
          <w:b/>
          <w:szCs w:val="20"/>
        </w:rPr>
        <w:t xml:space="preserve">: „NE ODPIRAJ! VLOGA NA JAVNI RAZPIS ZA IZBOR </w:t>
      </w:r>
      <w:r w:rsidR="002B0C98">
        <w:rPr>
          <w:rFonts w:cs="Arial"/>
          <w:b/>
          <w:szCs w:val="20"/>
        </w:rPr>
        <w:t xml:space="preserve">UPRAVIČENCEV ZA </w:t>
      </w:r>
      <w:r w:rsidRPr="009C7796">
        <w:rPr>
          <w:rFonts w:cs="Arial"/>
          <w:b/>
          <w:szCs w:val="20"/>
        </w:rPr>
        <w:t>RAZDELJEVANJ</w:t>
      </w:r>
      <w:r w:rsidR="002B0C98">
        <w:rPr>
          <w:rFonts w:cs="Arial"/>
          <w:b/>
          <w:szCs w:val="20"/>
        </w:rPr>
        <w:t>E</w:t>
      </w:r>
      <w:r w:rsidRPr="009C7796">
        <w:rPr>
          <w:rFonts w:cs="Arial"/>
          <w:b/>
          <w:szCs w:val="20"/>
        </w:rPr>
        <w:t xml:space="preserve"> HRANE IN IZVAJANJ</w:t>
      </w:r>
      <w:r w:rsidR="002B0C98">
        <w:rPr>
          <w:rFonts w:cs="Arial"/>
          <w:b/>
          <w:szCs w:val="20"/>
        </w:rPr>
        <w:t>E</w:t>
      </w:r>
      <w:r w:rsidRPr="009C7796">
        <w:rPr>
          <w:rFonts w:cs="Arial"/>
          <w:b/>
          <w:szCs w:val="20"/>
        </w:rPr>
        <w:t xml:space="preserve"> SPREMLJEVALNIH UKREPOV V OBDOBJU 2024-202</w:t>
      </w:r>
      <w:r w:rsidR="004A77B0">
        <w:rPr>
          <w:rFonts w:cs="Arial"/>
          <w:b/>
          <w:szCs w:val="20"/>
        </w:rPr>
        <w:t>6</w:t>
      </w:r>
      <w:r w:rsidRPr="009C7796">
        <w:rPr>
          <w:rFonts w:cs="Arial"/>
          <w:b/>
          <w:szCs w:val="20"/>
        </w:rPr>
        <w:t xml:space="preserve">“. </w:t>
      </w:r>
      <w:r w:rsidRPr="009C7796">
        <w:rPr>
          <w:rFonts w:cs="Arial"/>
          <w:bCs/>
          <w:szCs w:val="20"/>
        </w:rPr>
        <w:t>Vloge, ki bodo nepravilno označene, se ne bodo obravnavale in bodo neodprte vrnjene pošiljatelju.</w:t>
      </w:r>
      <w:r w:rsidRPr="00AF7B5B">
        <w:rPr>
          <w:rFonts w:cs="Arial"/>
          <w:bCs/>
          <w:szCs w:val="20"/>
        </w:rPr>
        <w:t xml:space="preserve"> </w:t>
      </w:r>
    </w:p>
    <w:p w14:paraId="177445EA" w14:textId="77777777" w:rsidR="00D511AD" w:rsidRPr="00AF7B5B" w:rsidRDefault="00D511AD" w:rsidP="00D511AD">
      <w:pPr>
        <w:rPr>
          <w:rFonts w:cs="Arial"/>
          <w:szCs w:val="20"/>
        </w:rPr>
      </w:pPr>
    </w:p>
    <w:p w14:paraId="53C44E92" w14:textId="1D7A6F96" w:rsidR="00330A90" w:rsidRPr="00D511AD" w:rsidRDefault="00D511AD" w:rsidP="00330A90">
      <w:pPr>
        <w:rPr>
          <w:rFonts w:cs="Arial"/>
          <w:szCs w:val="20"/>
        </w:rPr>
      </w:pPr>
      <w:r w:rsidRPr="00AF7B5B">
        <w:rPr>
          <w:rFonts w:cs="Arial"/>
          <w:szCs w:val="20"/>
        </w:rPr>
        <w:t xml:space="preserve">Za </w:t>
      </w:r>
      <w:r w:rsidRPr="00AF7B5B">
        <w:rPr>
          <w:rFonts w:cs="Arial"/>
          <w:szCs w:val="20"/>
          <w:u w:val="single"/>
        </w:rPr>
        <w:t>prepozno</w:t>
      </w:r>
      <w:r w:rsidRPr="00AF7B5B">
        <w:rPr>
          <w:rFonts w:cs="Arial"/>
          <w:szCs w:val="20"/>
        </w:rPr>
        <w:t xml:space="preserve"> se šteje vloga, ki ministrstvu </w:t>
      </w:r>
      <w:r w:rsidRPr="00AF7B5B">
        <w:rPr>
          <w:rFonts w:cs="Arial"/>
          <w:b/>
          <w:szCs w:val="20"/>
          <w:u w:val="single"/>
        </w:rPr>
        <w:t xml:space="preserve">ni bila predložena do </w:t>
      </w:r>
      <w:r w:rsidR="00276952">
        <w:rPr>
          <w:rFonts w:cs="Arial"/>
          <w:b/>
          <w:szCs w:val="20"/>
          <w:u w:val="single"/>
        </w:rPr>
        <w:t xml:space="preserve">zgoraj </w:t>
      </w:r>
      <w:r w:rsidRPr="00AF7B5B">
        <w:rPr>
          <w:rFonts w:cs="Arial"/>
          <w:b/>
          <w:szCs w:val="20"/>
          <w:u w:val="single"/>
        </w:rPr>
        <w:t>navedenega roka</w:t>
      </w:r>
      <w:r w:rsidRPr="00AF7B5B">
        <w:rPr>
          <w:rFonts w:cs="Arial"/>
          <w:szCs w:val="20"/>
        </w:rPr>
        <w:t>.</w:t>
      </w:r>
      <w:r w:rsidRPr="00AF7B5B">
        <w:rPr>
          <w:rFonts w:cs="Arial"/>
          <w:bCs/>
          <w:szCs w:val="20"/>
        </w:rPr>
        <w:t xml:space="preserve"> Prepozne oziroma na napačen naslov prispele vloge se ne bodo obravnavale in bodo s sklepom predstojnika ministrstva zavržene ter vrnjene pošiljatelju.</w:t>
      </w:r>
    </w:p>
    <w:p w14:paraId="7E980037" w14:textId="77777777" w:rsidR="00330A90" w:rsidRPr="00C162C0" w:rsidRDefault="00330A90" w:rsidP="00E7579F">
      <w:pPr>
        <w:pStyle w:val="Naslov2"/>
      </w:pPr>
      <w:bookmarkStart w:id="43" w:name="_Toc414531352"/>
      <w:bookmarkEnd w:id="41"/>
      <w:r w:rsidRPr="00C162C0">
        <w:t xml:space="preserve">Odpiranje, </w:t>
      </w:r>
      <w:r w:rsidR="003B6F49" w:rsidRPr="00C162C0">
        <w:t>dopolnitev nepopolnih</w:t>
      </w:r>
      <w:r w:rsidRPr="00C162C0">
        <w:t xml:space="preserve"> vlog in </w:t>
      </w:r>
      <w:bookmarkEnd w:id="43"/>
      <w:r w:rsidR="003B6F49" w:rsidRPr="00C162C0">
        <w:t>strokovni pregled vlog</w:t>
      </w:r>
    </w:p>
    <w:p w14:paraId="32E20AA8" w14:textId="77777777" w:rsidR="00330A90" w:rsidRPr="00C162C0" w:rsidRDefault="00330A90" w:rsidP="00CE0B04">
      <w:pPr>
        <w:pStyle w:val="Naslov3"/>
      </w:pPr>
      <w:bookmarkStart w:id="44" w:name="_Toc414531353"/>
      <w:r w:rsidRPr="00C162C0">
        <w:t>Odpiranje vlog</w:t>
      </w:r>
      <w:bookmarkEnd w:id="44"/>
    </w:p>
    <w:p w14:paraId="337A496E" w14:textId="7E34DCF6" w:rsidR="00D511AD" w:rsidRPr="00AF7B5B" w:rsidRDefault="00D511AD" w:rsidP="00D511AD">
      <w:pPr>
        <w:rPr>
          <w:rFonts w:cs="Arial"/>
          <w:bCs/>
          <w:szCs w:val="20"/>
        </w:rPr>
      </w:pPr>
      <w:r w:rsidRPr="00AF7B5B">
        <w:rPr>
          <w:rFonts w:cs="Arial"/>
          <w:bCs/>
          <w:szCs w:val="20"/>
        </w:rPr>
        <w:t>Ministrstvo bo izvedlo postopek dodelitve sredstev, kot ga določa veljavni Z</w:t>
      </w:r>
      <w:r w:rsidR="00F26803">
        <w:rPr>
          <w:rFonts w:cs="Arial"/>
          <w:bCs/>
          <w:szCs w:val="20"/>
        </w:rPr>
        <w:t>JF</w:t>
      </w:r>
      <w:r w:rsidRPr="00AF7B5B">
        <w:rPr>
          <w:rFonts w:cs="Arial"/>
          <w:bCs/>
          <w:szCs w:val="20"/>
        </w:rPr>
        <w:t xml:space="preserve"> oziroma Uredba o postopku, merilih in načinih dodeljevanja sredstev</w:t>
      </w:r>
      <w:r w:rsidR="005B3860" w:rsidRPr="00AF7B5B">
        <w:rPr>
          <w:rFonts w:cs="Arial"/>
          <w:bCs/>
          <w:szCs w:val="20"/>
        </w:rPr>
        <w:t>.</w:t>
      </w:r>
      <w:r w:rsidRPr="00AF7B5B">
        <w:rPr>
          <w:rFonts w:cs="Arial"/>
          <w:bCs/>
          <w:szCs w:val="20"/>
        </w:rPr>
        <w:t xml:space="preserve"> Postopek javnega razpisa za dodelitev sredstev bo vodila strokovna komisija, imenovana s strani predstojnika ministrstva. </w:t>
      </w:r>
    </w:p>
    <w:p w14:paraId="755FD687" w14:textId="77777777" w:rsidR="00D511AD" w:rsidRPr="00AF7B5B" w:rsidRDefault="00D511AD" w:rsidP="00D511AD">
      <w:pPr>
        <w:rPr>
          <w:rFonts w:cs="Arial"/>
          <w:bCs/>
          <w:szCs w:val="20"/>
        </w:rPr>
      </w:pPr>
    </w:p>
    <w:p w14:paraId="78B5E383" w14:textId="39CCD654" w:rsidR="00D511AD" w:rsidRPr="00AF7B5B" w:rsidRDefault="00EC2AEF" w:rsidP="00D511AD">
      <w:pPr>
        <w:rPr>
          <w:rFonts w:cs="Arial"/>
          <w:bCs/>
          <w:szCs w:val="20"/>
        </w:rPr>
      </w:pPr>
      <w:r>
        <w:rPr>
          <w:rFonts w:cs="Arial"/>
          <w:bCs/>
          <w:szCs w:val="20"/>
        </w:rPr>
        <w:t>Javno o</w:t>
      </w:r>
      <w:r w:rsidR="00D511AD" w:rsidRPr="00AF7B5B">
        <w:rPr>
          <w:rFonts w:cs="Arial"/>
          <w:bCs/>
          <w:szCs w:val="20"/>
        </w:rPr>
        <w:t xml:space="preserve">dpiranje vlog bo potekalo </w:t>
      </w:r>
      <w:r w:rsidR="00D511AD" w:rsidRPr="009C567C">
        <w:rPr>
          <w:rFonts w:cs="Arial"/>
          <w:bCs/>
          <w:szCs w:val="20"/>
        </w:rPr>
        <w:t xml:space="preserve">dne </w:t>
      </w:r>
      <w:r w:rsidR="00D511AD" w:rsidRPr="00B53382">
        <w:rPr>
          <w:rFonts w:cs="Arial"/>
          <w:b/>
          <w:bCs/>
          <w:szCs w:val="20"/>
          <w:u w:val="single"/>
        </w:rPr>
        <w:t>2</w:t>
      </w:r>
      <w:r w:rsidR="00703295" w:rsidRPr="00B53382">
        <w:rPr>
          <w:rFonts w:cs="Arial"/>
          <w:b/>
          <w:bCs/>
          <w:szCs w:val="20"/>
          <w:u w:val="single"/>
        </w:rPr>
        <w:t>6</w:t>
      </w:r>
      <w:r w:rsidR="00D511AD" w:rsidRPr="00B53382">
        <w:rPr>
          <w:rFonts w:cs="Arial"/>
          <w:b/>
          <w:bCs/>
          <w:szCs w:val="20"/>
          <w:u w:val="single"/>
        </w:rPr>
        <w:t>. </w:t>
      </w:r>
      <w:r w:rsidR="00703295" w:rsidRPr="00B53382">
        <w:rPr>
          <w:rFonts w:cs="Arial"/>
          <w:b/>
          <w:bCs/>
          <w:szCs w:val="20"/>
          <w:u w:val="single"/>
        </w:rPr>
        <w:t>2</w:t>
      </w:r>
      <w:r w:rsidR="00D511AD" w:rsidRPr="00B53382">
        <w:rPr>
          <w:rFonts w:cs="Arial"/>
          <w:b/>
          <w:bCs/>
          <w:szCs w:val="20"/>
          <w:u w:val="single"/>
        </w:rPr>
        <w:t>. 202</w:t>
      </w:r>
      <w:r w:rsidR="00F2588E" w:rsidRPr="00B53382">
        <w:rPr>
          <w:rFonts w:cs="Arial"/>
          <w:b/>
          <w:bCs/>
          <w:szCs w:val="20"/>
          <w:u w:val="single"/>
        </w:rPr>
        <w:t>4</w:t>
      </w:r>
      <w:r w:rsidR="00D511AD" w:rsidRPr="00AF7B5B">
        <w:rPr>
          <w:rFonts w:cs="Arial"/>
          <w:bCs/>
          <w:szCs w:val="20"/>
        </w:rPr>
        <w:t xml:space="preserve"> ob </w:t>
      </w:r>
      <w:r w:rsidR="00D511AD">
        <w:rPr>
          <w:rFonts w:cs="Arial"/>
          <w:b/>
          <w:bCs/>
          <w:szCs w:val="20"/>
        </w:rPr>
        <w:t>9</w:t>
      </w:r>
      <w:r w:rsidR="00D511AD" w:rsidRPr="00AF7B5B">
        <w:rPr>
          <w:rFonts w:cs="Arial"/>
          <w:b/>
          <w:bCs/>
          <w:szCs w:val="20"/>
        </w:rPr>
        <w:t>.00</w:t>
      </w:r>
      <w:r w:rsidR="00276952">
        <w:rPr>
          <w:rFonts w:cs="Arial"/>
          <w:b/>
          <w:bCs/>
          <w:szCs w:val="20"/>
        </w:rPr>
        <w:t xml:space="preserve"> uri</w:t>
      </w:r>
      <w:r w:rsidR="00D511AD" w:rsidRPr="00AF7B5B">
        <w:rPr>
          <w:rFonts w:cs="Arial"/>
          <w:bCs/>
          <w:szCs w:val="20"/>
        </w:rPr>
        <w:t xml:space="preserve"> v prostorih </w:t>
      </w:r>
      <w:r w:rsidR="00D511AD" w:rsidRPr="00AF7B5B">
        <w:rPr>
          <w:rFonts w:cs="Arial"/>
          <w:b/>
          <w:bCs/>
          <w:szCs w:val="20"/>
        </w:rPr>
        <w:t>Ministrstva za delo, družino, socialne zadeve in enake možnosti, Štukljeva cesta 44, 1000 Ljubljana</w:t>
      </w:r>
      <w:r w:rsidR="00D511AD" w:rsidRPr="00AF7B5B">
        <w:rPr>
          <w:rFonts w:cs="Arial"/>
          <w:bCs/>
          <w:szCs w:val="20"/>
        </w:rPr>
        <w:t xml:space="preserve">. </w:t>
      </w:r>
    </w:p>
    <w:p w14:paraId="74E61D23" w14:textId="77777777" w:rsidR="00D511AD" w:rsidRPr="00AF7B5B" w:rsidRDefault="00D511AD" w:rsidP="00D511AD">
      <w:pPr>
        <w:rPr>
          <w:rFonts w:cs="Arial"/>
          <w:bCs/>
          <w:szCs w:val="20"/>
        </w:rPr>
      </w:pPr>
    </w:p>
    <w:p w14:paraId="3AF8ADFE" w14:textId="77777777" w:rsidR="00D511AD" w:rsidRPr="00AF7B5B" w:rsidRDefault="00D511AD" w:rsidP="00D511AD">
      <w:pPr>
        <w:rPr>
          <w:rFonts w:cs="Arial"/>
          <w:bCs/>
          <w:szCs w:val="20"/>
        </w:rPr>
      </w:pPr>
      <w:r w:rsidRPr="00AF7B5B">
        <w:rPr>
          <w:rFonts w:cs="Arial"/>
          <w:bCs/>
          <w:szCs w:val="20"/>
        </w:rPr>
        <w:t>Odpirale se bodo samo v roku dostavljene, pravilno izpolnjene in označene vloge v zaprtih ovojnicah, in sicer po vrstnem redu prejema. Vloge z nepravilno izpolnjenimi in označenimi ovojnicami bo ministrstvo vrnilo pošiljatelju.</w:t>
      </w:r>
    </w:p>
    <w:p w14:paraId="7137C0DD" w14:textId="77777777" w:rsidR="00D511AD" w:rsidRPr="00AF7B5B" w:rsidRDefault="00D511AD" w:rsidP="00D511AD">
      <w:pPr>
        <w:rPr>
          <w:rFonts w:cs="Arial"/>
          <w:bCs/>
          <w:szCs w:val="20"/>
        </w:rPr>
      </w:pPr>
    </w:p>
    <w:p w14:paraId="02EEC517" w14:textId="77777777" w:rsidR="00D511AD" w:rsidRPr="00AF7B5B" w:rsidRDefault="00D511AD" w:rsidP="00D511AD">
      <w:pPr>
        <w:rPr>
          <w:rFonts w:cs="Arial"/>
          <w:bCs/>
          <w:szCs w:val="20"/>
        </w:rPr>
      </w:pPr>
      <w:r w:rsidRPr="00AF7B5B">
        <w:rPr>
          <w:rFonts w:cs="Arial"/>
          <w:bCs/>
          <w:szCs w:val="20"/>
        </w:rPr>
        <w:t xml:space="preserve">O odpiranju vlog bo strokovna komisija sproti vodila zapisnik. </w:t>
      </w:r>
    </w:p>
    <w:p w14:paraId="1D0BBEED" w14:textId="77777777" w:rsidR="00D511AD" w:rsidRPr="00AF7B5B" w:rsidRDefault="00D511AD" w:rsidP="00D511AD">
      <w:pPr>
        <w:rPr>
          <w:rFonts w:cs="Arial"/>
          <w:bCs/>
          <w:szCs w:val="20"/>
        </w:rPr>
      </w:pPr>
    </w:p>
    <w:p w14:paraId="66A84D15" w14:textId="77777777" w:rsidR="00D511AD" w:rsidRPr="00AF7B5B" w:rsidRDefault="00D511AD" w:rsidP="00D511AD">
      <w:pPr>
        <w:rPr>
          <w:rFonts w:cs="Arial"/>
          <w:b/>
          <w:bCs/>
          <w:szCs w:val="20"/>
        </w:rPr>
      </w:pPr>
      <w:r w:rsidRPr="00AF7B5B">
        <w:rPr>
          <w:rFonts w:cs="Arial"/>
          <w:bCs/>
          <w:szCs w:val="20"/>
        </w:rPr>
        <w:t xml:space="preserve">Pri odpiranju vlog </w:t>
      </w:r>
      <w:r w:rsidRPr="005357DA">
        <w:rPr>
          <w:rFonts w:cs="Arial"/>
          <w:bCs/>
          <w:szCs w:val="20"/>
        </w:rPr>
        <w:t xml:space="preserve">ugotavlja </w:t>
      </w:r>
      <w:r w:rsidRPr="00BB35F5">
        <w:rPr>
          <w:rFonts w:cs="Arial"/>
          <w:bCs/>
          <w:szCs w:val="20"/>
        </w:rPr>
        <w:t>strokovna komisija</w:t>
      </w:r>
      <w:r w:rsidRPr="005357DA">
        <w:rPr>
          <w:rFonts w:cs="Arial"/>
          <w:bCs/>
          <w:szCs w:val="20"/>
        </w:rPr>
        <w:t xml:space="preserve"> popolnost</w:t>
      </w:r>
      <w:r w:rsidRPr="00AF7B5B">
        <w:rPr>
          <w:rFonts w:cs="Arial"/>
          <w:bCs/>
          <w:szCs w:val="20"/>
        </w:rPr>
        <w:t xml:space="preserve"> vlog glede na to, če so bili predloženi vsi zahtevani dokumenti (</w:t>
      </w:r>
      <w:r w:rsidRPr="00AF7B5B">
        <w:rPr>
          <w:rFonts w:cs="Arial"/>
          <w:b/>
          <w:bCs/>
          <w:szCs w:val="20"/>
        </w:rPr>
        <w:t xml:space="preserve">formalna popolnost). </w:t>
      </w:r>
    </w:p>
    <w:p w14:paraId="61A21E4E" w14:textId="77777777" w:rsidR="00D511AD" w:rsidRPr="00AF7B5B" w:rsidRDefault="00D511AD" w:rsidP="00D511AD">
      <w:pPr>
        <w:rPr>
          <w:rFonts w:cs="Arial"/>
          <w:b/>
          <w:bCs/>
          <w:szCs w:val="20"/>
        </w:rPr>
      </w:pPr>
    </w:p>
    <w:p w14:paraId="237183F5" w14:textId="77777777" w:rsidR="00D511AD" w:rsidRPr="00AF7B5B" w:rsidRDefault="00D511AD" w:rsidP="00D511AD">
      <w:pPr>
        <w:rPr>
          <w:rFonts w:cs="Arial"/>
          <w:bCs/>
          <w:szCs w:val="20"/>
        </w:rPr>
      </w:pPr>
      <w:r w:rsidRPr="00AF7B5B">
        <w:rPr>
          <w:rFonts w:cs="Arial"/>
          <w:bCs/>
          <w:szCs w:val="20"/>
        </w:rPr>
        <w:t xml:space="preserve">Za </w:t>
      </w:r>
      <w:r w:rsidRPr="00AF7B5B">
        <w:rPr>
          <w:rFonts w:cs="Arial"/>
          <w:b/>
          <w:bCs/>
          <w:szCs w:val="20"/>
        </w:rPr>
        <w:t>formalno nepopolno</w:t>
      </w:r>
      <w:r w:rsidRPr="00AF7B5B">
        <w:rPr>
          <w:rFonts w:cs="Arial"/>
          <w:bCs/>
          <w:szCs w:val="20"/>
        </w:rPr>
        <w:t xml:space="preserve"> se šteje vloga, ki ne vsebuje vseh prijavnih obrazcev, obveznih dokazil ter podatkov, zahtevanih v besedilu javnega razpisa in razpisni dokumentaciji, </w:t>
      </w:r>
      <w:r>
        <w:rPr>
          <w:rFonts w:cs="Arial"/>
          <w:bCs/>
          <w:szCs w:val="20"/>
        </w:rPr>
        <w:t>in</w:t>
      </w:r>
      <w:r w:rsidRPr="00AF7B5B">
        <w:rPr>
          <w:rFonts w:cs="Arial"/>
          <w:bCs/>
          <w:szCs w:val="20"/>
        </w:rPr>
        <w:t xml:space="preserve"> ki ne vsebuje e-nosilca s prijavnimi obrazci</w:t>
      </w:r>
      <w:r w:rsidRPr="00AF7B5B">
        <w:rPr>
          <w:rFonts w:cs="Arial"/>
          <w:szCs w:val="20"/>
        </w:rPr>
        <w:t>. Za formalno nepopolno se šteje tudi vloga, ki ni ožigosana na predvidenih mestih oziroma označena z navedbo „</w:t>
      </w:r>
      <w:r w:rsidRPr="00AF7B5B">
        <w:rPr>
          <w:rFonts w:eastAsia="Calibri" w:cs="Arial"/>
          <w:szCs w:val="20"/>
          <w:lang w:eastAsia="en-US"/>
        </w:rPr>
        <w:t>Ne poslujemo z žigom.“ in ni podpisana s strani odgovornih oseb.</w:t>
      </w:r>
    </w:p>
    <w:p w14:paraId="49227192" w14:textId="77777777" w:rsidR="003B6F49" w:rsidRPr="00C162C0" w:rsidRDefault="003B6F49" w:rsidP="00330A90">
      <w:pPr>
        <w:rPr>
          <w:rFonts w:cs="Arial"/>
          <w:bCs/>
          <w:szCs w:val="20"/>
        </w:rPr>
      </w:pPr>
    </w:p>
    <w:p w14:paraId="496BD5AA" w14:textId="77777777" w:rsidR="00330A90" w:rsidRPr="00C162C0" w:rsidRDefault="003B6F49" w:rsidP="00CE0B04">
      <w:pPr>
        <w:pStyle w:val="Naslov3"/>
      </w:pPr>
      <w:bookmarkStart w:id="45" w:name="_Toc414531354"/>
      <w:r w:rsidRPr="00C162C0">
        <w:t xml:space="preserve">Dopolnitev formalno nepopolnih </w:t>
      </w:r>
      <w:r w:rsidR="00330A90" w:rsidRPr="00C162C0">
        <w:t>vlog</w:t>
      </w:r>
      <w:bookmarkEnd w:id="45"/>
    </w:p>
    <w:p w14:paraId="2BDB3A97" w14:textId="77777777" w:rsidR="00D511AD" w:rsidRPr="00AF7B5B" w:rsidRDefault="00D511AD" w:rsidP="00D511AD">
      <w:pPr>
        <w:rPr>
          <w:rFonts w:cs="Arial"/>
          <w:bCs/>
          <w:szCs w:val="20"/>
        </w:rPr>
      </w:pPr>
      <w:r w:rsidRPr="00AF7B5B">
        <w:rPr>
          <w:rFonts w:cs="Arial"/>
          <w:bCs/>
          <w:szCs w:val="20"/>
        </w:rPr>
        <w:t xml:space="preserve">V primeru formalno nepopolnih vlog bo strokovna komisija v roku </w:t>
      </w:r>
      <w:r w:rsidRPr="00AF7B5B">
        <w:rPr>
          <w:rFonts w:cs="Arial"/>
          <w:b/>
          <w:bCs/>
          <w:szCs w:val="20"/>
        </w:rPr>
        <w:t>8 dni</w:t>
      </w:r>
      <w:r w:rsidRPr="00AF7B5B">
        <w:rPr>
          <w:rFonts w:cs="Arial"/>
          <w:bCs/>
          <w:szCs w:val="20"/>
        </w:rPr>
        <w:t xml:space="preserve"> od zaključka odpiranja prijavitelje pozvala, da vloge dopolnijo. Poziv za dopolnitev vlog bo posredovan priporočeno s povratnico po pošti na naslov prijavitelja, naveden v prijavnem obrazcu. Prijavitelji morajo biti v tem času dostopni za dvig pošte.</w:t>
      </w:r>
    </w:p>
    <w:p w14:paraId="14638F65" w14:textId="77777777" w:rsidR="00D511AD" w:rsidRPr="00AF7B5B" w:rsidRDefault="00D511AD" w:rsidP="00D511AD">
      <w:pPr>
        <w:rPr>
          <w:rFonts w:cs="Arial"/>
          <w:bCs/>
          <w:szCs w:val="20"/>
        </w:rPr>
      </w:pPr>
    </w:p>
    <w:p w14:paraId="4A80D5AE" w14:textId="77777777" w:rsidR="00D511AD" w:rsidRPr="00AF7B5B" w:rsidRDefault="00D511AD" w:rsidP="00D511AD">
      <w:pPr>
        <w:rPr>
          <w:rFonts w:cs="Arial"/>
          <w:bCs/>
          <w:szCs w:val="20"/>
        </w:rPr>
      </w:pPr>
      <w:r w:rsidRPr="00AF7B5B">
        <w:rPr>
          <w:rFonts w:cs="Arial"/>
          <w:bCs/>
          <w:szCs w:val="20"/>
        </w:rPr>
        <w:t>Prijavitelj v dopolnitvi vloge ne sme spreminjati:</w:t>
      </w:r>
    </w:p>
    <w:p w14:paraId="4B9252B2" w14:textId="77777777" w:rsidR="00D511AD" w:rsidRPr="00AF7B5B" w:rsidRDefault="00D511AD" w:rsidP="00D511AD">
      <w:pPr>
        <w:numPr>
          <w:ilvl w:val="0"/>
          <w:numId w:val="1"/>
        </w:numPr>
        <w:ind w:left="360"/>
        <w:rPr>
          <w:rFonts w:cs="Arial"/>
          <w:bCs/>
          <w:szCs w:val="20"/>
        </w:rPr>
      </w:pPr>
      <w:r w:rsidRPr="00AF7B5B">
        <w:rPr>
          <w:rFonts w:cs="Arial"/>
          <w:bCs/>
          <w:szCs w:val="20"/>
        </w:rPr>
        <w:t>delov vloge, ki določajo višino zaprošenih sredstev,</w:t>
      </w:r>
    </w:p>
    <w:p w14:paraId="477B5260" w14:textId="77777777" w:rsidR="00D511AD" w:rsidRPr="00AF7B5B" w:rsidRDefault="00D511AD" w:rsidP="00D511AD">
      <w:pPr>
        <w:numPr>
          <w:ilvl w:val="0"/>
          <w:numId w:val="1"/>
        </w:numPr>
        <w:ind w:left="360"/>
        <w:rPr>
          <w:rFonts w:cs="Arial"/>
          <w:bCs/>
          <w:szCs w:val="20"/>
        </w:rPr>
      </w:pPr>
      <w:r w:rsidRPr="00AF7B5B">
        <w:rPr>
          <w:rFonts w:cs="Arial"/>
          <w:bCs/>
          <w:szCs w:val="20"/>
        </w:rPr>
        <w:t>delov vloge, ki se vežejo na tehnične specifikacije predmeta vloge (število uporabnikov, kapacitete skladišč ipd.),</w:t>
      </w:r>
    </w:p>
    <w:p w14:paraId="6114134D" w14:textId="77777777" w:rsidR="00D511AD" w:rsidRPr="00AF7B5B" w:rsidRDefault="00D511AD" w:rsidP="00D511AD">
      <w:pPr>
        <w:numPr>
          <w:ilvl w:val="0"/>
          <w:numId w:val="1"/>
        </w:numPr>
        <w:ind w:left="360"/>
        <w:rPr>
          <w:rFonts w:cs="Arial"/>
          <w:bCs/>
          <w:szCs w:val="20"/>
        </w:rPr>
      </w:pPr>
      <w:r w:rsidRPr="00AF7B5B">
        <w:rPr>
          <w:rFonts w:cs="Arial"/>
          <w:bCs/>
          <w:szCs w:val="20"/>
        </w:rPr>
        <w:t>elementov vloge, ki vplivajo ali bi lahko vplivali na drugačno razvrstitev prijaviteljeve vloge glede na preostale vloge, ki jih je ministrstvo prejelo v okviru tega javnega razpisa.</w:t>
      </w:r>
    </w:p>
    <w:p w14:paraId="478D0DDC" w14:textId="77777777" w:rsidR="000E7998" w:rsidRDefault="000E7998" w:rsidP="00D511AD">
      <w:pPr>
        <w:rPr>
          <w:rFonts w:cs="Arial"/>
          <w:bCs/>
          <w:szCs w:val="20"/>
        </w:rPr>
      </w:pPr>
    </w:p>
    <w:p w14:paraId="4B416B30" w14:textId="44713F0F" w:rsidR="00D511AD" w:rsidRPr="00AF7B5B" w:rsidRDefault="008E0C11" w:rsidP="00D511AD">
      <w:pPr>
        <w:rPr>
          <w:rFonts w:cs="Arial"/>
          <w:bCs/>
          <w:szCs w:val="20"/>
        </w:rPr>
      </w:pPr>
      <w:r w:rsidRPr="008E0C11">
        <w:rPr>
          <w:rFonts w:cs="Arial"/>
          <w:bCs/>
          <w:szCs w:val="20"/>
        </w:rPr>
        <w:t>Prijavitelj sme le ob pisnem soglasju ministrstva popraviti očitne računske napake, pri čemer se višina zaprošenih sredstev ne sme spreminjati.</w:t>
      </w:r>
    </w:p>
    <w:p w14:paraId="575B45E5" w14:textId="77777777" w:rsidR="008E0C11" w:rsidRDefault="008E0C11" w:rsidP="00D511AD">
      <w:pPr>
        <w:rPr>
          <w:rFonts w:cs="Arial"/>
          <w:bCs/>
          <w:szCs w:val="20"/>
        </w:rPr>
      </w:pPr>
    </w:p>
    <w:p w14:paraId="27B9F73E" w14:textId="65505F0C" w:rsidR="00D511AD" w:rsidRPr="00AF7B5B" w:rsidRDefault="00D511AD" w:rsidP="00D511AD">
      <w:pPr>
        <w:rPr>
          <w:rFonts w:cs="Arial"/>
          <w:bCs/>
          <w:szCs w:val="20"/>
        </w:rPr>
      </w:pPr>
      <w:r w:rsidRPr="00AF7B5B">
        <w:rPr>
          <w:rFonts w:cs="Arial"/>
          <w:bCs/>
          <w:szCs w:val="20"/>
        </w:rPr>
        <w:t xml:space="preserve">Dopolnitve mora prijavitelj posredovati ministrstvu v roku, ki ga določi komisija, oziroma najkasneje v 15 dneh na naslov: </w:t>
      </w:r>
      <w:r w:rsidRPr="00AF7B5B">
        <w:rPr>
          <w:rFonts w:cs="Arial"/>
          <w:b/>
          <w:bCs/>
          <w:szCs w:val="20"/>
        </w:rPr>
        <w:t>Ministrstvo za delo, družino, socialne zadeve in enake možnosti, Štukljeva cesta 44, 1000 Ljubljana</w:t>
      </w:r>
      <w:r w:rsidRPr="00AF7B5B">
        <w:rPr>
          <w:rFonts w:cs="Arial"/>
          <w:szCs w:val="20"/>
        </w:rPr>
        <w:t>. Dopolnitev se mora sklicevati na številko poziva ministrstva k dopolnitvi.</w:t>
      </w:r>
    </w:p>
    <w:p w14:paraId="244EC118" w14:textId="77777777" w:rsidR="00D511AD" w:rsidRPr="00AF7B5B" w:rsidRDefault="00D511AD" w:rsidP="00D511AD">
      <w:pPr>
        <w:rPr>
          <w:rFonts w:cs="Arial"/>
          <w:bCs/>
          <w:szCs w:val="20"/>
        </w:rPr>
      </w:pPr>
    </w:p>
    <w:p w14:paraId="7C5278B4" w14:textId="5653DF1F" w:rsidR="00D511AD" w:rsidRPr="00AF7B5B" w:rsidRDefault="00D511AD" w:rsidP="00D511AD">
      <w:pPr>
        <w:rPr>
          <w:rFonts w:cs="Arial"/>
          <w:bCs/>
          <w:szCs w:val="20"/>
        </w:rPr>
      </w:pPr>
      <w:r w:rsidRPr="00AF7B5B">
        <w:rPr>
          <w:rFonts w:cs="Arial"/>
          <w:bCs/>
          <w:szCs w:val="20"/>
        </w:rPr>
        <w:t>V kolikor prijavitelj v roku, ki ga določi komisija</w:t>
      </w:r>
      <w:r w:rsidR="00537439" w:rsidRPr="00AF7B5B">
        <w:rPr>
          <w:rFonts w:cs="Arial"/>
          <w:bCs/>
          <w:szCs w:val="20"/>
        </w:rPr>
        <w:t xml:space="preserve"> oziroma</w:t>
      </w:r>
      <w:r w:rsidRPr="00AF7B5B">
        <w:rPr>
          <w:rFonts w:cs="Arial"/>
          <w:bCs/>
          <w:szCs w:val="20"/>
        </w:rPr>
        <w:t xml:space="preserve"> najkasneje v 15 dneh, vloge ustrezno ne dopolni, se vloga s sklepom predstojnika ministrstva zavrže. </w:t>
      </w:r>
    </w:p>
    <w:p w14:paraId="15CEA64C" w14:textId="77777777" w:rsidR="00CE0B04" w:rsidRPr="00C162C0" w:rsidRDefault="00CE0B04" w:rsidP="00330A90">
      <w:pPr>
        <w:rPr>
          <w:rFonts w:cs="Arial"/>
          <w:b/>
          <w:bCs/>
          <w:szCs w:val="20"/>
        </w:rPr>
      </w:pPr>
    </w:p>
    <w:p w14:paraId="33CE68E8" w14:textId="64A3C5A0" w:rsidR="00330A90" w:rsidRDefault="00330A90" w:rsidP="00CE0B04">
      <w:pPr>
        <w:pStyle w:val="Naslov3"/>
      </w:pPr>
      <w:bookmarkStart w:id="46" w:name="_Toc414531355"/>
      <w:r w:rsidRPr="00C162C0">
        <w:t>Strokovn</w:t>
      </w:r>
      <w:r w:rsidR="006639EC" w:rsidRPr="00C162C0">
        <w:t xml:space="preserve">i pregled </w:t>
      </w:r>
      <w:r w:rsidRPr="00C162C0">
        <w:t>popolnih vlog</w:t>
      </w:r>
      <w:bookmarkEnd w:id="46"/>
    </w:p>
    <w:p w14:paraId="5C350C7D" w14:textId="71B3D7D6" w:rsidR="00D511AD" w:rsidRPr="00AF7B5B" w:rsidRDefault="00D511AD" w:rsidP="00D511AD">
      <w:pPr>
        <w:rPr>
          <w:rFonts w:cs="Arial"/>
          <w:bCs/>
          <w:color w:val="000000" w:themeColor="text1"/>
          <w:szCs w:val="20"/>
        </w:rPr>
      </w:pPr>
      <w:r w:rsidRPr="00AF7B5B">
        <w:rPr>
          <w:rFonts w:cs="Arial"/>
          <w:bCs/>
          <w:szCs w:val="20"/>
        </w:rPr>
        <w:t xml:space="preserve">Strokovna komisija bo opravila strokovni pregled </w:t>
      </w:r>
      <w:r w:rsidR="00F26803">
        <w:rPr>
          <w:rFonts w:cs="Arial"/>
          <w:bCs/>
          <w:szCs w:val="20"/>
        </w:rPr>
        <w:t xml:space="preserve">formalno </w:t>
      </w:r>
      <w:r w:rsidRPr="00AF7B5B">
        <w:rPr>
          <w:rFonts w:cs="Arial"/>
          <w:bCs/>
          <w:szCs w:val="20"/>
        </w:rPr>
        <w:t xml:space="preserve">popolnih vlog. Preverila bo </w:t>
      </w:r>
      <w:r w:rsidRPr="00AF7B5B">
        <w:rPr>
          <w:rFonts w:cs="Arial"/>
          <w:b/>
          <w:bCs/>
          <w:szCs w:val="20"/>
        </w:rPr>
        <w:t>izpolnjevanje pogojev za kandidiranje na javni razpis,</w:t>
      </w:r>
      <w:r w:rsidRPr="00AF7B5B">
        <w:rPr>
          <w:rFonts w:cs="Arial"/>
          <w:bCs/>
          <w:szCs w:val="20"/>
        </w:rPr>
        <w:t xml:space="preserve"> določenih v </w:t>
      </w:r>
      <w:r w:rsidR="0071754C">
        <w:rPr>
          <w:rFonts w:cs="Arial"/>
          <w:bCs/>
          <w:szCs w:val="20"/>
        </w:rPr>
        <w:t>5</w:t>
      </w:r>
      <w:r w:rsidRPr="00AF7B5B">
        <w:rPr>
          <w:rFonts w:cs="Arial"/>
          <w:bCs/>
          <w:szCs w:val="20"/>
        </w:rPr>
        <w:t>. poglavju javnega razpisa</w:t>
      </w:r>
      <w:r w:rsidR="0071754C">
        <w:rPr>
          <w:rFonts w:cs="Arial"/>
          <w:bCs/>
          <w:szCs w:val="20"/>
        </w:rPr>
        <w:t xml:space="preserve"> in 2. poglavju razpisne dokumentacije</w:t>
      </w:r>
      <w:r w:rsidRPr="00AF7B5B">
        <w:rPr>
          <w:rFonts w:cs="Arial"/>
          <w:bCs/>
          <w:szCs w:val="20"/>
        </w:rPr>
        <w:t xml:space="preserve">, in </w:t>
      </w:r>
      <w:r w:rsidRPr="00AF7B5B">
        <w:rPr>
          <w:rFonts w:cs="Arial"/>
          <w:b/>
          <w:bCs/>
          <w:szCs w:val="20"/>
        </w:rPr>
        <w:t>ocenila vlogo na podlagi meril</w:t>
      </w:r>
      <w:r w:rsidRPr="00AF7B5B">
        <w:rPr>
          <w:rFonts w:cs="Arial"/>
          <w:bCs/>
          <w:szCs w:val="20"/>
        </w:rPr>
        <w:t xml:space="preserve">, določenih v </w:t>
      </w:r>
      <w:r w:rsidR="0071754C">
        <w:rPr>
          <w:rFonts w:cs="Arial"/>
          <w:bCs/>
          <w:szCs w:val="20"/>
        </w:rPr>
        <w:t>9</w:t>
      </w:r>
      <w:r w:rsidRPr="00AF7B5B">
        <w:rPr>
          <w:rFonts w:cs="Arial"/>
          <w:bCs/>
          <w:szCs w:val="20"/>
        </w:rPr>
        <w:t xml:space="preserve">. </w:t>
      </w:r>
      <w:r w:rsidRPr="00AF7B5B">
        <w:rPr>
          <w:rFonts w:cs="Arial"/>
          <w:bCs/>
          <w:color w:val="000000" w:themeColor="text1"/>
          <w:szCs w:val="20"/>
        </w:rPr>
        <w:t>poglavju javnega razpisa</w:t>
      </w:r>
      <w:r w:rsidR="0071754C">
        <w:rPr>
          <w:rFonts w:cs="Arial"/>
          <w:bCs/>
          <w:color w:val="000000" w:themeColor="text1"/>
          <w:szCs w:val="20"/>
        </w:rPr>
        <w:t xml:space="preserve"> in 3. poglavju razpisne dokumentacije</w:t>
      </w:r>
      <w:r w:rsidRPr="00AF7B5B">
        <w:rPr>
          <w:rFonts w:cs="Arial"/>
          <w:bCs/>
          <w:color w:val="000000" w:themeColor="text1"/>
          <w:szCs w:val="20"/>
        </w:rPr>
        <w:t>.</w:t>
      </w:r>
    </w:p>
    <w:p w14:paraId="7A2D0062" w14:textId="77777777" w:rsidR="00D511AD" w:rsidRPr="00AF7B5B" w:rsidRDefault="00D511AD" w:rsidP="00D511AD">
      <w:pPr>
        <w:rPr>
          <w:rFonts w:cs="Arial"/>
          <w:bCs/>
          <w:szCs w:val="20"/>
        </w:rPr>
      </w:pPr>
    </w:p>
    <w:p w14:paraId="2B749BCD" w14:textId="1B6C15A5" w:rsidR="00D511AD" w:rsidRPr="00AF7B5B" w:rsidRDefault="00D511AD" w:rsidP="00D511AD">
      <w:pPr>
        <w:rPr>
          <w:rFonts w:cs="Arial"/>
          <w:b/>
          <w:bCs/>
          <w:szCs w:val="20"/>
        </w:rPr>
      </w:pPr>
      <w:r w:rsidRPr="00AF7B5B">
        <w:rPr>
          <w:rFonts w:cs="Arial"/>
          <w:b/>
          <w:bCs/>
          <w:szCs w:val="20"/>
        </w:rPr>
        <w:t xml:space="preserve">V primeru, da prijavitelj ne bo izpolnjeval vseh pogojev, določenih v </w:t>
      </w:r>
      <w:r w:rsidR="0071754C">
        <w:rPr>
          <w:rFonts w:cs="Arial"/>
          <w:b/>
          <w:bCs/>
          <w:szCs w:val="20"/>
        </w:rPr>
        <w:t>5</w:t>
      </w:r>
      <w:r w:rsidRPr="00AF7B5B">
        <w:rPr>
          <w:rFonts w:cs="Arial"/>
          <w:b/>
          <w:bCs/>
          <w:szCs w:val="20"/>
        </w:rPr>
        <w:t>. poglavju javnega razpisa</w:t>
      </w:r>
      <w:r w:rsidR="0071754C">
        <w:rPr>
          <w:rFonts w:cs="Arial"/>
          <w:b/>
          <w:bCs/>
          <w:szCs w:val="20"/>
        </w:rPr>
        <w:t xml:space="preserve"> </w:t>
      </w:r>
      <w:r w:rsidR="0071754C" w:rsidRPr="00B53382">
        <w:rPr>
          <w:rFonts w:cs="Arial"/>
          <w:b/>
          <w:bCs/>
          <w:szCs w:val="20"/>
        </w:rPr>
        <w:t>in 2. poglavju razpisne dokumentacije</w:t>
      </w:r>
      <w:r w:rsidRPr="00AF7B5B">
        <w:rPr>
          <w:rFonts w:cs="Arial"/>
          <w:b/>
          <w:bCs/>
          <w:szCs w:val="20"/>
        </w:rPr>
        <w:t>, bo vloga zavrnjena in ne bo predmet strokovnega pregleda na podlagi meril.</w:t>
      </w:r>
    </w:p>
    <w:p w14:paraId="3389C60A" w14:textId="77777777" w:rsidR="00D511AD" w:rsidRPr="00AF7B5B" w:rsidRDefault="00D511AD" w:rsidP="00D511AD">
      <w:pPr>
        <w:rPr>
          <w:rFonts w:cs="Arial"/>
          <w:b/>
          <w:bCs/>
          <w:szCs w:val="20"/>
        </w:rPr>
      </w:pPr>
    </w:p>
    <w:p w14:paraId="477F3ACF" w14:textId="1C8719CF" w:rsidR="00D511AD" w:rsidRPr="00AF7B5B" w:rsidRDefault="00D511AD" w:rsidP="00D511AD">
      <w:pPr>
        <w:rPr>
          <w:rFonts w:cs="Arial"/>
          <w:bCs/>
          <w:szCs w:val="20"/>
        </w:rPr>
      </w:pPr>
      <w:r w:rsidRPr="00AF7B5B">
        <w:rPr>
          <w:rFonts w:cs="Arial"/>
          <w:bCs/>
          <w:szCs w:val="20"/>
        </w:rPr>
        <w:t xml:space="preserve">V postopku ocenjevanja bodo vloge ocenjene glede na merila, določena v </w:t>
      </w:r>
      <w:r w:rsidR="0071754C">
        <w:rPr>
          <w:rFonts w:cs="Arial"/>
          <w:bCs/>
          <w:szCs w:val="20"/>
        </w:rPr>
        <w:t>9</w:t>
      </w:r>
      <w:r w:rsidRPr="00AF7B5B">
        <w:rPr>
          <w:rFonts w:cs="Arial"/>
          <w:bCs/>
          <w:szCs w:val="20"/>
        </w:rPr>
        <w:t>.</w:t>
      </w:r>
      <w:r w:rsidRPr="00AF7B5B">
        <w:rPr>
          <w:rFonts w:cs="Arial"/>
          <w:bCs/>
          <w:color w:val="FF0000"/>
          <w:szCs w:val="20"/>
        </w:rPr>
        <w:t xml:space="preserve"> </w:t>
      </w:r>
      <w:r w:rsidRPr="00AF7B5B">
        <w:rPr>
          <w:rFonts w:cs="Arial"/>
          <w:bCs/>
          <w:szCs w:val="20"/>
        </w:rPr>
        <w:t>poglavju javnega razpisa</w:t>
      </w:r>
      <w:r w:rsidR="0071754C">
        <w:rPr>
          <w:rFonts w:cs="Arial"/>
          <w:bCs/>
          <w:szCs w:val="20"/>
        </w:rPr>
        <w:t xml:space="preserve"> </w:t>
      </w:r>
      <w:r w:rsidR="0071754C">
        <w:rPr>
          <w:rFonts w:cs="Arial"/>
          <w:bCs/>
          <w:color w:val="000000" w:themeColor="text1"/>
          <w:szCs w:val="20"/>
        </w:rPr>
        <w:t>in 3. poglavju razpisne dokumentacije</w:t>
      </w:r>
      <w:r w:rsidRPr="00AF7B5B">
        <w:rPr>
          <w:rFonts w:cs="Arial"/>
          <w:bCs/>
          <w:szCs w:val="20"/>
        </w:rPr>
        <w:t xml:space="preserve">. Na osnovi rezultatov ocenjevanja bo strokovna komisija oblikovala predlog prejemnikov sredstev. </w:t>
      </w:r>
    </w:p>
    <w:p w14:paraId="76FFF47B" w14:textId="77777777" w:rsidR="00D511AD" w:rsidRPr="00AF7B5B" w:rsidRDefault="00D511AD" w:rsidP="00D511AD">
      <w:pPr>
        <w:rPr>
          <w:rFonts w:cs="Arial"/>
          <w:bCs/>
          <w:szCs w:val="20"/>
        </w:rPr>
      </w:pPr>
    </w:p>
    <w:p w14:paraId="5453185B" w14:textId="06A3782D" w:rsidR="00D511AD" w:rsidRDefault="00D511AD" w:rsidP="00D511AD">
      <w:r w:rsidRPr="00AF7B5B">
        <w:t xml:space="preserve">V predlog prejemnikov sredstev se bodo uvrstile vloge, ki </w:t>
      </w:r>
      <w:r w:rsidRPr="00F52E1A">
        <w:t xml:space="preserve">bodo dosegle </w:t>
      </w:r>
      <w:r w:rsidRPr="00F52E1A">
        <w:rPr>
          <w:b/>
        </w:rPr>
        <w:t>najmanj 15 točk</w:t>
      </w:r>
      <w:r w:rsidRPr="00F52E1A">
        <w:t>.</w:t>
      </w:r>
      <w:r w:rsidRPr="00AF7B5B">
        <w:t xml:space="preserve"> </w:t>
      </w:r>
    </w:p>
    <w:p w14:paraId="4127E29A" w14:textId="4C0F191B" w:rsidR="00547E2B" w:rsidRDefault="00547E2B" w:rsidP="00D511AD"/>
    <w:p w14:paraId="085754CC" w14:textId="20A672BD" w:rsidR="00547E2B" w:rsidRPr="00AF7B5B" w:rsidRDefault="00547E2B" w:rsidP="00547E2B">
      <w:r>
        <w:t>V kolikor bo imelo več vlog enako število točk, bodo imele prednost tiste vloge z višjim seštevkom točk pri merilih 1) in 2).</w:t>
      </w:r>
      <w:r w:rsidR="008E0C11" w:rsidRPr="008E0C11">
        <w:t xml:space="preserve"> V primeru, da bo število točk še vedno enako, bodo vloge obravnavane po vrstnem redu prejema na ministrstvo.</w:t>
      </w:r>
    </w:p>
    <w:p w14:paraId="12DA36B3" w14:textId="77777777" w:rsidR="00D511AD" w:rsidRPr="00AF7B5B" w:rsidRDefault="00D511AD" w:rsidP="00D511AD"/>
    <w:p w14:paraId="79E18841" w14:textId="15BC9EA9" w:rsidR="00D511AD" w:rsidRPr="00D511AD" w:rsidRDefault="00D511AD" w:rsidP="00D511AD">
      <w:pPr>
        <w:rPr>
          <w:rFonts w:cs="Arial"/>
          <w:bCs/>
          <w:szCs w:val="20"/>
        </w:rPr>
      </w:pPr>
      <w:r w:rsidRPr="00AF7B5B">
        <w:rPr>
          <w:rFonts w:cs="Arial"/>
          <w:color w:val="000000"/>
          <w:szCs w:val="20"/>
        </w:rPr>
        <w:t xml:space="preserve">Strokovna komisija lahko od prijaviteljev </w:t>
      </w:r>
      <w:r w:rsidRPr="00AF7B5B">
        <w:rPr>
          <w:rFonts w:cs="Arial"/>
          <w:szCs w:val="20"/>
        </w:rPr>
        <w:t>zahteva tudi dodatna pojasnila oziroma obrazložitve ter nj</w:t>
      </w:r>
      <w:r w:rsidR="00F2588E">
        <w:rPr>
          <w:rFonts w:cs="Arial"/>
          <w:szCs w:val="20"/>
        </w:rPr>
        <w:t>eno</w:t>
      </w:r>
      <w:r w:rsidRPr="00AF7B5B">
        <w:rPr>
          <w:rFonts w:cs="Arial"/>
          <w:szCs w:val="20"/>
        </w:rPr>
        <w:t xml:space="preserve"> prilagoditev, ki ne bo pomenila spremembe v smislu drugega odstavka 10. člena Uredbe o postopku, merilih in načinih dodeljevanja sredstev.</w:t>
      </w:r>
      <w:r w:rsidRPr="00AF7B5B">
        <w:rPr>
          <w:rFonts w:cs="Arial"/>
          <w:color w:val="000000"/>
          <w:szCs w:val="20"/>
        </w:rPr>
        <w:t xml:space="preserve"> </w:t>
      </w:r>
      <w:r w:rsidRPr="00AF7B5B">
        <w:rPr>
          <w:rFonts w:cs="Arial"/>
          <w:bCs/>
          <w:szCs w:val="20"/>
        </w:rPr>
        <w:t xml:space="preserve">V primeru, da pojasnila ne bodo posredovana v roku in na način, ki bo določen v pozivu, bo strokovna komisija vlogo ocenila na podlagi obstoječih podatkov. </w:t>
      </w:r>
    </w:p>
    <w:p w14:paraId="106307A6" w14:textId="6922DF2A" w:rsidR="00330A90" w:rsidRDefault="00330A90" w:rsidP="00E7579F">
      <w:pPr>
        <w:pStyle w:val="Naslov2"/>
      </w:pPr>
      <w:bookmarkStart w:id="47" w:name="_Toc414531356"/>
      <w:r w:rsidRPr="00C162C0">
        <w:t>Zagotovitev načela enakih možnosti, enakosti spolov, nediskriminacije</w:t>
      </w:r>
      <w:bookmarkEnd w:id="47"/>
    </w:p>
    <w:p w14:paraId="767B4240" w14:textId="77777777" w:rsidR="00D511AD" w:rsidRPr="00AF7B5B" w:rsidRDefault="00D511AD" w:rsidP="00D511AD">
      <w:r w:rsidRPr="00AF7B5B">
        <w:t xml:space="preserve">Javni razpis je oblikovan tako, da je zagotovljena enakost med spoloma in nediskriminacija za vse vključene in tudi za prijavitelje v skladu z zakonodajo, ki ureja predmetno področje. </w:t>
      </w:r>
    </w:p>
    <w:p w14:paraId="3FA583C9" w14:textId="77777777" w:rsidR="00330A90" w:rsidRPr="00C162C0" w:rsidRDefault="00330A90" w:rsidP="00B92CF2">
      <w:pPr>
        <w:pStyle w:val="Naslov1"/>
      </w:pPr>
      <w:bookmarkStart w:id="48" w:name="_Toc414531357"/>
      <w:r w:rsidRPr="00C162C0">
        <w:t>OBVEŠČANJE O IZBIRI</w:t>
      </w:r>
      <w:bookmarkEnd w:id="48"/>
    </w:p>
    <w:p w14:paraId="1AD40A97" w14:textId="77777777" w:rsidR="00D511AD" w:rsidRPr="00AF7B5B" w:rsidRDefault="00D511AD" w:rsidP="00D511AD">
      <w:pPr>
        <w:rPr>
          <w:rFonts w:cs="Arial"/>
          <w:bCs/>
          <w:szCs w:val="20"/>
        </w:rPr>
      </w:pPr>
      <w:bookmarkStart w:id="49" w:name="_Toc414531359"/>
      <w:r w:rsidRPr="00AF7B5B">
        <w:rPr>
          <w:rFonts w:cs="Arial"/>
          <w:bCs/>
          <w:szCs w:val="20"/>
        </w:rPr>
        <w:lastRenderedPageBreak/>
        <w:t xml:space="preserve">O dodelitvi sredstev po tem javnem razpisu bo na predlog strokovne komisije s sklepom odločil predstojnik ministrstva oziroma oseba, ki bo od njega pooblaščena za sprejetje odločitve o izboru. </w:t>
      </w:r>
    </w:p>
    <w:p w14:paraId="53A70FBB" w14:textId="77777777" w:rsidR="00D511AD" w:rsidRPr="00AF7B5B" w:rsidRDefault="00D511AD" w:rsidP="00D511AD"/>
    <w:p w14:paraId="4B1360B5" w14:textId="001F720B" w:rsidR="00D511AD" w:rsidRPr="00AF7B5B" w:rsidRDefault="00D511AD" w:rsidP="00D511AD">
      <w:r w:rsidRPr="00AF7B5B">
        <w:rPr>
          <w:rFonts w:cs="Arial"/>
          <w:bCs/>
          <w:szCs w:val="20"/>
        </w:rPr>
        <w:t xml:space="preserve">Ministrstvo bo prijavitelje o izidu razpisa obvestilo najkasneje v 60-ih dneh od zaključka odpiranja vlog. Rezultati razpisa so informacije javnega značaja in bodo objavljeni na </w:t>
      </w:r>
      <w:r>
        <w:rPr>
          <w:rFonts w:cs="Arial"/>
          <w:bCs/>
          <w:szCs w:val="20"/>
        </w:rPr>
        <w:t>osrednjem spletnem mestu državne uprave</w:t>
      </w:r>
      <w:r w:rsidRPr="00AF7B5B">
        <w:rPr>
          <w:rFonts w:cs="Arial"/>
          <w:bCs/>
          <w:szCs w:val="20"/>
        </w:rPr>
        <w:t xml:space="preserve"> </w:t>
      </w:r>
      <w:r w:rsidR="00F061EB" w:rsidRPr="00F061EB">
        <w:t>https://www.gov.si/drzavni-organi/ministrstva/ministrstvo-za-delo-druzino-socialne-zadeve-in-enake-moznosti/</w:t>
      </w:r>
      <w:r w:rsidRPr="00AF7B5B">
        <w:t>.</w:t>
      </w:r>
    </w:p>
    <w:p w14:paraId="4171EF8C" w14:textId="77777777" w:rsidR="00D511AD" w:rsidRPr="00AF7B5B" w:rsidRDefault="00D511AD" w:rsidP="00D511AD">
      <w:pPr>
        <w:rPr>
          <w:rFonts w:cs="Arial"/>
          <w:bCs/>
          <w:szCs w:val="20"/>
        </w:rPr>
      </w:pPr>
    </w:p>
    <w:p w14:paraId="4AFFA7FF" w14:textId="77777777" w:rsidR="00D511AD" w:rsidRPr="00AF7B5B" w:rsidRDefault="00D511AD" w:rsidP="00D511AD">
      <w:pPr>
        <w:rPr>
          <w:rFonts w:cs="Arial"/>
          <w:bCs/>
          <w:szCs w:val="20"/>
        </w:rPr>
      </w:pPr>
      <w:r w:rsidRPr="00AF7B5B">
        <w:rPr>
          <w:rFonts w:cs="Arial"/>
          <w:bCs/>
          <w:szCs w:val="20"/>
        </w:rPr>
        <w:t xml:space="preserve">Z izbranimi prijavitelji bodo na podlagi sklepa predstojnika ministrstva o izboru sklenjene pogodbe o sofinanciranju. V primeru, da se prijavitelj v roku 8 (osmih) dni od prejema sklepa o izbiri in poziva k podpisu pogodbe o sofinanciranju nanj ne odzove, se šteje, da je umaknil vlogo. </w:t>
      </w:r>
    </w:p>
    <w:p w14:paraId="4CDCCF2E" w14:textId="77777777" w:rsidR="00D511AD" w:rsidRPr="00AF7B5B" w:rsidRDefault="00D511AD" w:rsidP="00D511AD">
      <w:pPr>
        <w:rPr>
          <w:rFonts w:cs="Arial"/>
          <w:bCs/>
          <w:szCs w:val="20"/>
        </w:rPr>
      </w:pPr>
    </w:p>
    <w:p w14:paraId="4E0506FB" w14:textId="47DAAA54" w:rsidR="00D511AD" w:rsidRPr="00AF7B5B" w:rsidRDefault="00D511AD" w:rsidP="00D511AD">
      <w:pPr>
        <w:rPr>
          <w:rFonts w:cs="Arial"/>
          <w:bCs/>
          <w:szCs w:val="20"/>
        </w:rPr>
      </w:pPr>
      <w:r w:rsidRPr="00AF7B5B">
        <w:rPr>
          <w:rFonts w:cs="Arial"/>
          <w:bCs/>
          <w:szCs w:val="20"/>
        </w:rPr>
        <w:t>V kolikor izbranega prijavitelja predstavlja združenje ali zvez</w:t>
      </w:r>
      <w:r w:rsidR="00067B18">
        <w:rPr>
          <w:rFonts w:cs="Arial"/>
          <w:bCs/>
          <w:szCs w:val="20"/>
        </w:rPr>
        <w:t>a</w:t>
      </w:r>
      <w:r w:rsidRPr="00AF7B5B">
        <w:rPr>
          <w:rFonts w:cs="Arial"/>
          <w:bCs/>
          <w:szCs w:val="20"/>
        </w:rPr>
        <w:t xml:space="preserve"> društev, je prijavitelj</w:t>
      </w:r>
      <w:r w:rsidR="00666054">
        <w:rPr>
          <w:rFonts w:cs="Arial"/>
          <w:bCs/>
          <w:szCs w:val="20"/>
        </w:rPr>
        <w:t xml:space="preserve"> dolžan pred podpisom</w:t>
      </w:r>
      <w:r w:rsidR="00067B18">
        <w:rPr>
          <w:rFonts w:cs="Arial"/>
          <w:bCs/>
          <w:szCs w:val="20"/>
        </w:rPr>
        <w:t xml:space="preserve"> </w:t>
      </w:r>
      <w:r w:rsidR="00666054" w:rsidRPr="00AF7B5B">
        <w:rPr>
          <w:rFonts w:cs="Arial"/>
          <w:bCs/>
          <w:szCs w:val="20"/>
        </w:rPr>
        <w:t>pogodbe o sofinanciranju</w:t>
      </w:r>
      <w:r w:rsidR="00666054">
        <w:rPr>
          <w:rFonts w:cs="Arial"/>
          <w:bCs/>
          <w:szCs w:val="20"/>
        </w:rPr>
        <w:t xml:space="preserve"> </w:t>
      </w:r>
      <w:r w:rsidRPr="00AF7B5B">
        <w:rPr>
          <w:rFonts w:cs="Arial"/>
          <w:bCs/>
          <w:szCs w:val="20"/>
        </w:rPr>
        <w:t>predložiti pogodbe o medsebojnih razmerjih, pravicah in obveznostih sodelujočih organizacij</w:t>
      </w:r>
      <w:r w:rsidR="00067B18">
        <w:rPr>
          <w:rFonts w:cs="Arial"/>
          <w:bCs/>
          <w:szCs w:val="20"/>
        </w:rPr>
        <w:t xml:space="preserve"> za izvajanje</w:t>
      </w:r>
      <w:r w:rsidR="00734102">
        <w:rPr>
          <w:rFonts w:cs="Arial"/>
          <w:bCs/>
          <w:szCs w:val="20"/>
        </w:rPr>
        <w:t>.</w:t>
      </w:r>
      <w:r w:rsidR="00067B18">
        <w:rPr>
          <w:rFonts w:cs="Arial"/>
          <w:bCs/>
          <w:szCs w:val="20"/>
        </w:rPr>
        <w:t xml:space="preserve"> </w:t>
      </w:r>
      <w:r w:rsidRPr="00AF7B5B">
        <w:rPr>
          <w:rFonts w:cs="Arial"/>
          <w:bCs/>
          <w:szCs w:val="20"/>
        </w:rPr>
        <w:t xml:space="preserve"> </w:t>
      </w:r>
    </w:p>
    <w:p w14:paraId="31E99AE9" w14:textId="77777777" w:rsidR="00D511AD" w:rsidRPr="00AF7B5B" w:rsidRDefault="00D511AD" w:rsidP="00D511AD">
      <w:pPr>
        <w:rPr>
          <w:rFonts w:cs="Arial"/>
          <w:bCs/>
          <w:szCs w:val="20"/>
        </w:rPr>
      </w:pPr>
    </w:p>
    <w:p w14:paraId="69E89A4F" w14:textId="2F1FE094" w:rsidR="00D511AD" w:rsidRPr="00AF7B5B" w:rsidRDefault="00D511AD" w:rsidP="00D511AD">
      <w:pPr>
        <w:rPr>
          <w:rFonts w:cs="Arial"/>
          <w:bCs/>
          <w:szCs w:val="20"/>
        </w:rPr>
      </w:pPr>
      <w:r w:rsidRPr="00AF7B5B">
        <w:rPr>
          <w:rFonts w:cs="Arial"/>
          <w:bCs/>
          <w:szCs w:val="20"/>
        </w:rPr>
        <w:t xml:space="preserve">Pogodba o </w:t>
      </w:r>
      <w:bookmarkStart w:id="50" w:name="_Hlk156209857"/>
      <w:r w:rsidRPr="00AF7B5B">
        <w:rPr>
          <w:rFonts w:cs="Arial"/>
          <w:bCs/>
          <w:szCs w:val="20"/>
        </w:rPr>
        <w:t xml:space="preserve">medsebojnih razmerjih, pravicah in obveznostih za izvajanje </w:t>
      </w:r>
      <w:bookmarkEnd w:id="50"/>
      <w:r w:rsidRPr="00AF7B5B">
        <w:rPr>
          <w:rFonts w:cs="Arial"/>
          <w:bCs/>
          <w:szCs w:val="20"/>
        </w:rPr>
        <w:t xml:space="preserve">mora vsebovati naslednje elemente: </w:t>
      </w:r>
    </w:p>
    <w:p w14:paraId="1B74B559" w14:textId="77777777" w:rsidR="00D511AD" w:rsidRPr="00AF7B5B" w:rsidRDefault="00D511AD" w:rsidP="00D511AD">
      <w:pPr>
        <w:numPr>
          <w:ilvl w:val="0"/>
          <w:numId w:val="41"/>
        </w:numPr>
        <w:tabs>
          <w:tab w:val="left" w:pos="709"/>
        </w:tabs>
        <w:overflowPunct w:val="0"/>
        <w:autoSpaceDE w:val="0"/>
        <w:autoSpaceDN w:val="0"/>
        <w:adjustRightInd w:val="0"/>
        <w:textAlignment w:val="baseline"/>
        <w:rPr>
          <w:rFonts w:cs="Arial"/>
          <w:szCs w:val="20"/>
        </w:rPr>
      </w:pPr>
      <w:r w:rsidRPr="00AF7B5B">
        <w:rPr>
          <w:rFonts w:cs="Arial"/>
          <w:szCs w:val="20"/>
        </w:rPr>
        <w:t>naziv in naslov vseh pogodbenih strank;</w:t>
      </w:r>
    </w:p>
    <w:p w14:paraId="675DD957" w14:textId="77777777" w:rsidR="00D511AD" w:rsidRPr="00AF7B5B" w:rsidRDefault="00D511AD" w:rsidP="00D511AD">
      <w:pPr>
        <w:numPr>
          <w:ilvl w:val="0"/>
          <w:numId w:val="41"/>
        </w:numPr>
        <w:tabs>
          <w:tab w:val="left" w:pos="709"/>
        </w:tabs>
        <w:overflowPunct w:val="0"/>
        <w:autoSpaceDE w:val="0"/>
        <w:autoSpaceDN w:val="0"/>
        <w:adjustRightInd w:val="0"/>
        <w:textAlignment w:val="baseline"/>
        <w:rPr>
          <w:rFonts w:cs="Arial"/>
          <w:szCs w:val="20"/>
        </w:rPr>
      </w:pPr>
      <w:r w:rsidRPr="00AF7B5B">
        <w:rPr>
          <w:rFonts w:cs="Arial"/>
          <w:szCs w:val="20"/>
        </w:rPr>
        <w:t>odgovorne osebe, ki so zakoniti zastopniki vsake od pogodbenih strank;</w:t>
      </w:r>
    </w:p>
    <w:p w14:paraId="1667DFC9" w14:textId="77777777" w:rsidR="00D511AD" w:rsidRPr="00AF7B5B" w:rsidRDefault="00D511AD" w:rsidP="00D511AD">
      <w:pPr>
        <w:numPr>
          <w:ilvl w:val="0"/>
          <w:numId w:val="41"/>
        </w:numPr>
        <w:tabs>
          <w:tab w:val="left" w:pos="709"/>
        </w:tabs>
        <w:overflowPunct w:val="0"/>
        <w:autoSpaceDE w:val="0"/>
        <w:autoSpaceDN w:val="0"/>
        <w:adjustRightInd w:val="0"/>
        <w:textAlignment w:val="baseline"/>
        <w:rPr>
          <w:rFonts w:cs="Arial"/>
          <w:szCs w:val="20"/>
        </w:rPr>
      </w:pPr>
      <w:r w:rsidRPr="00AF7B5B">
        <w:rPr>
          <w:rFonts w:cs="Arial"/>
          <w:szCs w:val="20"/>
        </w:rPr>
        <w:t>davčne številke;</w:t>
      </w:r>
    </w:p>
    <w:p w14:paraId="2A00DB31" w14:textId="77777777" w:rsidR="00D511AD" w:rsidRPr="00AF7B5B" w:rsidRDefault="00D511AD" w:rsidP="00D511AD">
      <w:pPr>
        <w:numPr>
          <w:ilvl w:val="0"/>
          <w:numId w:val="41"/>
        </w:numPr>
        <w:tabs>
          <w:tab w:val="left" w:pos="709"/>
        </w:tabs>
        <w:overflowPunct w:val="0"/>
        <w:autoSpaceDE w:val="0"/>
        <w:autoSpaceDN w:val="0"/>
        <w:adjustRightInd w:val="0"/>
        <w:textAlignment w:val="baseline"/>
        <w:rPr>
          <w:rFonts w:cs="Arial"/>
          <w:szCs w:val="20"/>
        </w:rPr>
      </w:pPr>
      <w:r w:rsidRPr="00AF7B5B">
        <w:rPr>
          <w:rFonts w:cs="Arial"/>
          <w:szCs w:val="20"/>
        </w:rPr>
        <w:t>matične številke;</w:t>
      </w:r>
    </w:p>
    <w:p w14:paraId="7DE5B0FA" w14:textId="77777777" w:rsidR="00D511AD" w:rsidRPr="00AF7B5B" w:rsidRDefault="00D511AD" w:rsidP="00D511AD">
      <w:pPr>
        <w:numPr>
          <w:ilvl w:val="0"/>
          <w:numId w:val="41"/>
        </w:numPr>
        <w:tabs>
          <w:tab w:val="left" w:pos="709"/>
        </w:tabs>
        <w:overflowPunct w:val="0"/>
        <w:autoSpaceDE w:val="0"/>
        <w:autoSpaceDN w:val="0"/>
        <w:adjustRightInd w:val="0"/>
        <w:textAlignment w:val="baseline"/>
        <w:rPr>
          <w:rFonts w:cs="Arial"/>
          <w:szCs w:val="20"/>
        </w:rPr>
      </w:pPr>
      <w:r w:rsidRPr="00AF7B5B">
        <w:rPr>
          <w:rFonts w:cs="Arial"/>
          <w:szCs w:val="20"/>
        </w:rPr>
        <w:t>predmet pogodbe;</w:t>
      </w:r>
    </w:p>
    <w:p w14:paraId="6FC36047" w14:textId="77777777" w:rsidR="00D511AD" w:rsidRPr="00AF7B5B" w:rsidRDefault="00D511AD" w:rsidP="00D511AD">
      <w:pPr>
        <w:numPr>
          <w:ilvl w:val="0"/>
          <w:numId w:val="41"/>
        </w:numPr>
        <w:tabs>
          <w:tab w:val="left" w:pos="709"/>
        </w:tabs>
        <w:overflowPunct w:val="0"/>
        <w:autoSpaceDE w:val="0"/>
        <w:autoSpaceDN w:val="0"/>
        <w:adjustRightInd w:val="0"/>
        <w:textAlignment w:val="baseline"/>
        <w:rPr>
          <w:rFonts w:cs="Arial"/>
          <w:szCs w:val="20"/>
        </w:rPr>
      </w:pPr>
      <w:r w:rsidRPr="00AF7B5B">
        <w:rPr>
          <w:rFonts w:cs="Arial"/>
          <w:szCs w:val="20"/>
        </w:rPr>
        <w:t>veljavnost pogodbe (od – do);</w:t>
      </w:r>
    </w:p>
    <w:p w14:paraId="35516E91" w14:textId="77777777" w:rsidR="00D511AD" w:rsidRPr="00AF7B5B" w:rsidRDefault="00D511AD" w:rsidP="00D511AD">
      <w:pPr>
        <w:numPr>
          <w:ilvl w:val="0"/>
          <w:numId w:val="41"/>
        </w:numPr>
        <w:tabs>
          <w:tab w:val="left" w:pos="709"/>
        </w:tabs>
        <w:overflowPunct w:val="0"/>
        <w:autoSpaceDE w:val="0"/>
        <w:autoSpaceDN w:val="0"/>
        <w:adjustRightInd w:val="0"/>
        <w:textAlignment w:val="baseline"/>
        <w:rPr>
          <w:rFonts w:cs="Arial"/>
          <w:szCs w:val="20"/>
        </w:rPr>
      </w:pPr>
      <w:r w:rsidRPr="00AF7B5B">
        <w:rPr>
          <w:rFonts w:cs="Arial"/>
          <w:szCs w:val="20"/>
        </w:rPr>
        <w:t>pravice in obveznosti vsake pogodbene stranke;</w:t>
      </w:r>
    </w:p>
    <w:p w14:paraId="100B8460" w14:textId="77777777" w:rsidR="00D511AD" w:rsidRPr="00AF7B5B" w:rsidRDefault="00D511AD" w:rsidP="00D511AD">
      <w:pPr>
        <w:numPr>
          <w:ilvl w:val="0"/>
          <w:numId w:val="41"/>
        </w:numPr>
        <w:tabs>
          <w:tab w:val="left" w:pos="709"/>
        </w:tabs>
        <w:overflowPunct w:val="0"/>
        <w:autoSpaceDE w:val="0"/>
        <w:autoSpaceDN w:val="0"/>
        <w:adjustRightInd w:val="0"/>
        <w:textAlignment w:val="baseline"/>
        <w:rPr>
          <w:rFonts w:cs="Arial"/>
          <w:szCs w:val="20"/>
        </w:rPr>
      </w:pPr>
      <w:r w:rsidRPr="00AF7B5B">
        <w:rPr>
          <w:rFonts w:cs="Arial"/>
          <w:szCs w:val="20"/>
        </w:rPr>
        <w:t xml:space="preserve">metodologijo razdelitve javnih sredstev med pogodbene stranke, </w:t>
      </w:r>
    </w:p>
    <w:p w14:paraId="30F9FEE3" w14:textId="11D442F4" w:rsidR="00D511AD" w:rsidRPr="00537439" w:rsidRDefault="00D511AD" w:rsidP="00537439">
      <w:pPr>
        <w:numPr>
          <w:ilvl w:val="0"/>
          <w:numId w:val="41"/>
        </w:numPr>
        <w:tabs>
          <w:tab w:val="left" w:pos="709"/>
        </w:tabs>
        <w:overflowPunct w:val="0"/>
        <w:autoSpaceDE w:val="0"/>
        <w:autoSpaceDN w:val="0"/>
        <w:adjustRightInd w:val="0"/>
        <w:textAlignment w:val="baseline"/>
        <w:rPr>
          <w:rFonts w:cs="Arial"/>
          <w:szCs w:val="20"/>
        </w:rPr>
      </w:pPr>
      <w:r w:rsidRPr="00AF7B5B">
        <w:rPr>
          <w:rFonts w:cs="Arial"/>
          <w:szCs w:val="20"/>
        </w:rPr>
        <w:t>rok za prenakazilo sorazmernega deleža sredstev glede na metodologijo in TRR, na katerega bodo sredstva nakazana.</w:t>
      </w:r>
    </w:p>
    <w:p w14:paraId="56623868" w14:textId="2D778945" w:rsidR="00D511AD" w:rsidRPr="00AF7B5B" w:rsidRDefault="00D511AD" w:rsidP="00BB35F5">
      <w:pPr>
        <w:pStyle w:val="Naslov2"/>
      </w:pPr>
      <w:bookmarkStart w:id="51" w:name="_Toc307584137"/>
      <w:bookmarkStart w:id="52" w:name="_Toc148010904"/>
      <w:r w:rsidRPr="00AF7B5B">
        <w:t>Pravno varstvo</w:t>
      </w:r>
      <w:bookmarkEnd w:id="51"/>
      <w:bookmarkEnd w:id="52"/>
      <w:r w:rsidRPr="00AF7B5B">
        <w:t xml:space="preserve"> </w:t>
      </w:r>
    </w:p>
    <w:p w14:paraId="4C63052F" w14:textId="77777777" w:rsidR="00D511AD" w:rsidRPr="00AF7B5B" w:rsidRDefault="00D511AD" w:rsidP="00D511AD">
      <w:pPr>
        <w:rPr>
          <w:rFonts w:eastAsia="Arial Unicode MS" w:cs="Arial"/>
          <w:szCs w:val="20"/>
        </w:rPr>
      </w:pPr>
      <w:r w:rsidRPr="00AF7B5B">
        <w:rPr>
          <w:rFonts w:eastAsia="Arial Unicode MS" w:cs="Arial"/>
          <w:szCs w:val="20"/>
        </w:rPr>
        <w:t xml:space="preserve">Zoper odločitev ministrstva je dopusten upravni spor. Tožba se vloži pri Upravnem sodišču Republike Slovenije, Fajfarjeva 33, 1000 Ljubljana, v roku 30 dni od dneva vročitve sklepa, in sicer neposredno pisno na sodišču ali pa se mu pošlje po pošti. </w:t>
      </w:r>
      <w:r w:rsidRPr="00AF7B5B">
        <w:rPr>
          <w:rFonts w:cs="Arial"/>
          <w:szCs w:val="20"/>
        </w:rPr>
        <w:t>Šteje se, da je bila tožba vložena pri sodišču tisti dan, ko je bila priporočeno oddana na pošto.</w:t>
      </w:r>
      <w:r w:rsidRPr="00AF7B5B">
        <w:t xml:space="preserve"> </w:t>
      </w:r>
      <w:r>
        <w:rPr>
          <w:rFonts w:eastAsia="Arial Unicode MS" w:cs="Arial"/>
          <w:szCs w:val="20"/>
        </w:rPr>
        <w:t>Tožba se vloži v toliko</w:t>
      </w:r>
      <w:r w:rsidRPr="00AF7B5B">
        <w:rPr>
          <w:rFonts w:eastAsia="Arial Unicode MS" w:cs="Arial"/>
          <w:szCs w:val="20"/>
        </w:rPr>
        <w:t xml:space="preserve"> izvodih, kolikor je strank v postopku. Tožbi je potrebno priložiti sklep, ki se izpodbija, v izvirniku, prepisu ali kopiji. </w:t>
      </w:r>
    </w:p>
    <w:p w14:paraId="0DCAA834" w14:textId="77777777" w:rsidR="00D511AD" w:rsidRPr="00AF7B5B" w:rsidRDefault="00D511AD" w:rsidP="00D511AD">
      <w:pPr>
        <w:ind w:left="284"/>
        <w:rPr>
          <w:rFonts w:eastAsia="Arial Unicode MS" w:cs="Arial"/>
          <w:szCs w:val="20"/>
        </w:rPr>
      </w:pPr>
    </w:p>
    <w:p w14:paraId="72528A83" w14:textId="46183F45" w:rsidR="00D511AD" w:rsidRPr="00AF7B5B" w:rsidRDefault="00D511AD" w:rsidP="00537439">
      <w:pPr>
        <w:rPr>
          <w:rFonts w:cs="Arial"/>
          <w:szCs w:val="20"/>
        </w:rPr>
      </w:pPr>
      <w:r w:rsidRPr="00AF7B5B">
        <w:rPr>
          <w:rFonts w:cs="Arial"/>
          <w:szCs w:val="20"/>
        </w:rPr>
        <w:t>Tožba ne ovira izvršitve sklepa o (ne)izboru, zoper katerega je vložena, oziroma ne zadrži podpisa pogodbe o sofinanciranju</w:t>
      </w:r>
      <w:r w:rsidR="005357DA">
        <w:rPr>
          <w:rFonts w:cs="Arial"/>
          <w:szCs w:val="20"/>
        </w:rPr>
        <w:t>.</w:t>
      </w:r>
    </w:p>
    <w:p w14:paraId="4509CF87" w14:textId="126523E0" w:rsidR="00330A90" w:rsidRPr="00C162C0" w:rsidRDefault="00330A90" w:rsidP="00B92CF2">
      <w:pPr>
        <w:pStyle w:val="Naslov1"/>
      </w:pPr>
      <w:r w:rsidRPr="00C162C0">
        <w:t>VAROVANJE OSEBNIH PODATKOV</w:t>
      </w:r>
      <w:r w:rsidR="005C5210" w:rsidRPr="00C162C0">
        <w:t xml:space="preserve"> in javna objava podatkov o dodeljenih sredstvih</w:t>
      </w:r>
      <w:r w:rsidRPr="00C162C0">
        <w:t xml:space="preserve"> </w:t>
      </w:r>
      <w:bookmarkEnd w:id="49"/>
    </w:p>
    <w:p w14:paraId="4191866F" w14:textId="77777777" w:rsidR="00D511AD" w:rsidRPr="00AF7B5B" w:rsidRDefault="00D511AD" w:rsidP="00D511AD">
      <w:pPr>
        <w:rPr>
          <w:rFonts w:cs="Arial"/>
          <w:szCs w:val="20"/>
        </w:rPr>
      </w:pPr>
      <w:bookmarkStart w:id="53" w:name="_Toc414531360"/>
      <w:r w:rsidRPr="00AF7B5B">
        <w:rPr>
          <w:rFonts w:cs="Arial"/>
          <w:szCs w:val="20"/>
        </w:rPr>
        <w:t xml:space="preserve">Varovanje osebnih podatkov bo zagotovljeno v skladu z veljavno zakonodajo. </w:t>
      </w:r>
    </w:p>
    <w:p w14:paraId="06DF2167" w14:textId="77777777" w:rsidR="00D511AD" w:rsidRPr="00AF7B5B" w:rsidRDefault="00D511AD" w:rsidP="00D511AD">
      <w:pPr>
        <w:rPr>
          <w:rFonts w:cs="Arial"/>
          <w:szCs w:val="20"/>
        </w:rPr>
      </w:pPr>
    </w:p>
    <w:p w14:paraId="39110E10" w14:textId="02E31DBD" w:rsidR="00D511AD" w:rsidRDefault="00D511AD" w:rsidP="00D511AD">
      <w:pPr>
        <w:rPr>
          <w:rFonts w:cs="Arial"/>
          <w:szCs w:val="20"/>
        </w:rPr>
      </w:pPr>
      <w:r w:rsidRPr="00AF7B5B">
        <w:rPr>
          <w:rFonts w:cs="Arial"/>
          <w:szCs w:val="20"/>
        </w:rPr>
        <w:t xml:space="preserve">Izbrani prijavitelj se s predložitvijo vloge na javni razpis strinja z javno objavo podatkov o dodeljenih sredstvih. Objavljeni bodo osnovni podatki o </w:t>
      </w:r>
      <w:r w:rsidR="00734102">
        <w:rPr>
          <w:rFonts w:cs="Arial"/>
          <w:szCs w:val="20"/>
        </w:rPr>
        <w:t xml:space="preserve">sklenjenih pogodbah </w:t>
      </w:r>
      <w:r w:rsidRPr="00AF7B5B">
        <w:rPr>
          <w:rFonts w:cs="Arial"/>
          <w:szCs w:val="20"/>
        </w:rPr>
        <w:t xml:space="preserve">v skladu z </w:t>
      </w:r>
      <w:r w:rsidR="009612A7">
        <w:rPr>
          <w:rFonts w:cs="Arial"/>
          <w:szCs w:val="20"/>
        </w:rPr>
        <w:t>uredbo</w:t>
      </w:r>
      <w:r w:rsidRPr="00AF7B5B">
        <w:rPr>
          <w:rFonts w:cs="Arial"/>
          <w:szCs w:val="20"/>
        </w:rPr>
        <w:t xml:space="preserve">, ki ureja </w:t>
      </w:r>
      <w:r w:rsidR="009612A7">
        <w:rPr>
          <w:rFonts w:cs="Arial"/>
          <w:szCs w:val="20"/>
        </w:rPr>
        <w:t xml:space="preserve">posredovanje in ponovno uporabo </w:t>
      </w:r>
      <w:r w:rsidRPr="00AF7B5B">
        <w:rPr>
          <w:rFonts w:cs="Arial"/>
          <w:szCs w:val="20"/>
        </w:rPr>
        <w:t xml:space="preserve">informacij javnega značaja. </w:t>
      </w:r>
    </w:p>
    <w:p w14:paraId="77EF448F" w14:textId="35705832" w:rsidR="00084349" w:rsidRDefault="00084349" w:rsidP="00D511AD">
      <w:pPr>
        <w:rPr>
          <w:rFonts w:cs="Arial"/>
          <w:szCs w:val="20"/>
        </w:rPr>
      </w:pPr>
    </w:p>
    <w:p w14:paraId="31F4564C" w14:textId="207C242B" w:rsidR="00084349" w:rsidRPr="00AF7B5B" w:rsidRDefault="00084349" w:rsidP="00D511AD">
      <w:pPr>
        <w:rPr>
          <w:rFonts w:cs="Arial"/>
          <w:szCs w:val="20"/>
        </w:rPr>
      </w:pPr>
      <w:r w:rsidRPr="00084349">
        <w:rPr>
          <w:rFonts w:cs="Arial"/>
          <w:szCs w:val="20"/>
        </w:rPr>
        <w:t>Vsi podatki iz vlog, ki jih strokovna komisija odpre, so informacije javnega značaja, razen tistih, ki jih prijavitelji posebej označijo kot poslovno skrivnost. Poslovna skrivnost se lahko nanaša na posamezen podatek ali na del vloge, ne more pa se nanašati na celotno vlogo. Člani strokovne komisije, ki bodo sodelovali pri odpiranju in ocenjevanju vlog, bodo morali predhodno podpisati izjavo o zaupnosti.</w:t>
      </w:r>
    </w:p>
    <w:p w14:paraId="5E5544A4" w14:textId="77777777" w:rsidR="00D511AD" w:rsidRPr="00AF7B5B" w:rsidRDefault="00D511AD" w:rsidP="00D511AD">
      <w:pPr>
        <w:rPr>
          <w:rFonts w:cs="Arial"/>
          <w:szCs w:val="20"/>
        </w:rPr>
      </w:pPr>
    </w:p>
    <w:p w14:paraId="083736B3" w14:textId="77777777" w:rsidR="00D511AD" w:rsidRPr="00AF7B5B" w:rsidRDefault="00D511AD" w:rsidP="00D511AD">
      <w:pPr>
        <w:rPr>
          <w:rFonts w:cs="Arial"/>
          <w:szCs w:val="20"/>
        </w:rPr>
      </w:pPr>
      <w:r w:rsidRPr="00AF7B5B">
        <w:rPr>
          <w:rFonts w:cs="Arial"/>
          <w:szCs w:val="20"/>
        </w:rPr>
        <w:t>Podatke, navedene v vlogi, lahko ministrstvo in drugi organi, ki so vključeni v spremljanje izvajanja, upravljanja, nadzora in revizije javnega razpisa, uporabijo za evidence oziroma sezname in analize.</w:t>
      </w:r>
    </w:p>
    <w:p w14:paraId="5D89ADE5" w14:textId="1327BEAA" w:rsidR="00330A90" w:rsidRPr="00C162C0" w:rsidRDefault="00330A90" w:rsidP="00B92CF2">
      <w:pPr>
        <w:pStyle w:val="Naslov1"/>
      </w:pPr>
      <w:r w:rsidRPr="00C162C0">
        <w:t>PRISTOJNOSTI, ODGOVORNOSTI IN NALOGE PRIJAVITELJEV, IZBRANIH NA JAVNEM RAZPISU</w:t>
      </w:r>
      <w:bookmarkEnd w:id="53"/>
    </w:p>
    <w:p w14:paraId="6CA7470C" w14:textId="5DF884F2" w:rsidR="00D511AD" w:rsidRDefault="00D511AD" w:rsidP="00D511AD">
      <w:pPr>
        <w:outlineLvl w:val="0"/>
        <w:rPr>
          <w:rFonts w:cs="Arial"/>
          <w:szCs w:val="20"/>
        </w:rPr>
      </w:pPr>
      <w:bookmarkStart w:id="54" w:name="_Toc222417216"/>
      <w:bookmarkStart w:id="55" w:name="_Toc222418145"/>
      <w:bookmarkStart w:id="56" w:name="_Toc222418842"/>
      <w:bookmarkStart w:id="57" w:name="_Toc414531362"/>
      <w:r w:rsidRPr="00CD1819">
        <w:rPr>
          <w:rFonts w:cs="Arial"/>
          <w:szCs w:val="20"/>
        </w:rPr>
        <w:t xml:space="preserve">Pristojnosti, odgovornosti in naloge izbranih prijaviteljev </w:t>
      </w:r>
      <w:r w:rsidR="00236B23">
        <w:rPr>
          <w:rFonts w:cs="Arial"/>
          <w:szCs w:val="20"/>
        </w:rPr>
        <w:t>so</w:t>
      </w:r>
      <w:r w:rsidR="00236B23" w:rsidRPr="00CD1819">
        <w:rPr>
          <w:rFonts w:cs="Arial"/>
          <w:szCs w:val="20"/>
        </w:rPr>
        <w:t xml:space="preserve"> </w:t>
      </w:r>
      <w:r w:rsidRPr="00CD1819">
        <w:rPr>
          <w:rFonts w:cs="Arial"/>
          <w:szCs w:val="20"/>
        </w:rPr>
        <w:t xml:space="preserve">določene v pogodbi o sofinanciranju </w:t>
      </w:r>
      <w:r w:rsidR="009A6749">
        <w:rPr>
          <w:rFonts w:cs="Arial"/>
          <w:szCs w:val="20"/>
        </w:rPr>
        <w:t>izvajanja</w:t>
      </w:r>
      <w:r w:rsidR="009A6749" w:rsidRPr="00CD1819">
        <w:rPr>
          <w:rFonts w:cs="Arial"/>
          <w:szCs w:val="20"/>
        </w:rPr>
        <w:t xml:space="preserve"> </w:t>
      </w:r>
      <w:r w:rsidRPr="00CD1819">
        <w:rPr>
          <w:rFonts w:cs="Arial"/>
          <w:szCs w:val="20"/>
        </w:rPr>
        <w:t>razdeljevanja hrane in spremljevalnih ukrepov v obdobju 2024-202</w:t>
      </w:r>
      <w:r w:rsidR="00F2588E">
        <w:rPr>
          <w:rFonts w:cs="Arial"/>
          <w:szCs w:val="20"/>
        </w:rPr>
        <w:t>6</w:t>
      </w:r>
      <w:r w:rsidRPr="00CD1819">
        <w:rPr>
          <w:rFonts w:cs="Arial"/>
          <w:szCs w:val="20"/>
        </w:rPr>
        <w:t>.</w:t>
      </w:r>
    </w:p>
    <w:p w14:paraId="621B5AB5" w14:textId="79A87171" w:rsidR="00D511AD" w:rsidRPr="00EE09A8" w:rsidRDefault="00D511AD" w:rsidP="00B92CF2">
      <w:pPr>
        <w:pStyle w:val="Naslov1"/>
      </w:pPr>
      <w:bookmarkStart w:id="58" w:name="_Toc222417218"/>
      <w:bookmarkStart w:id="59" w:name="_Toc222418147"/>
      <w:bookmarkStart w:id="60" w:name="_Toc222418844"/>
      <w:bookmarkStart w:id="61" w:name="_Toc148010907"/>
      <w:r w:rsidRPr="00EE09A8">
        <w:t xml:space="preserve">INFORMIRANJE IN </w:t>
      </w:r>
      <w:bookmarkEnd w:id="58"/>
      <w:bookmarkEnd w:id="59"/>
      <w:bookmarkEnd w:id="60"/>
      <w:bookmarkEnd w:id="61"/>
      <w:r w:rsidR="00991AEA">
        <w:t>KOMUNICIRANJE</w:t>
      </w:r>
    </w:p>
    <w:p w14:paraId="513B02B4" w14:textId="77777777" w:rsidR="00991AEA" w:rsidRPr="00577216" w:rsidRDefault="00991AEA" w:rsidP="003331EC">
      <w:pPr>
        <w:rPr>
          <w:rFonts w:cs="Arial"/>
          <w:noProof/>
        </w:rPr>
      </w:pPr>
      <w:r>
        <w:rPr>
          <w:rFonts w:cs="Arial"/>
          <w:noProof/>
        </w:rPr>
        <w:t xml:space="preserve">Izbrani prijavitelj je zavezan k spoštovanju pravil Uredbe 2021/1060/EU </w:t>
      </w:r>
      <w:r w:rsidRPr="00577216">
        <w:rPr>
          <w:rFonts w:cs="Arial"/>
          <w:noProof/>
        </w:rPr>
        <w:t>in tehničnih značilnosti iz Priloge IX Uredbe 2021/1060/EU pri aktivnostih zagotavljanja informiranja in komuniciranja POMP, in sicer:</w:t>
      </w:r>
    </w:p>
    <w:p w14:paraId="5FE39924" w14:textId="77777777" w:rsidR="00991AEA" w:rsidRDefault="00991AEA" w:rsidP="003331EC">
      <w:pPr>
        <w:pStyle w:val="Odstavekseznama"/>
        <w:numPr>
          <w:ilvl w:val="0"/>
          <w:numId w:val="1"/>
        </w:numPr>
        <w:ind w:left="360"/>
        <w:rPr>
          <w:rFonts w:cs="Arial"/>
          <w:noProof/>
          <w:szCs w:val="20"/>
        </w:rPr>
      </w:pPr>
      <w:r w:rsidRPr="004A14E5">
        <w:rPr>
          <w:rFonts w:cs="Arial"/>
          <w:noProof/>
          <w:szCs w:val="20"/>
        </w:rPr>
        <w:t>Obveznost informiranja javnosti o izvajanju in povečevanje prepozavnosti EU</w:t>
      </w:r>
      <w:r>
        <w:rPr>
          <w:rFonts w:cs="Arial"/>
          <w:noProof/>
          <w:szCs w:val="20"/>
        </w:rPr>
        <w:t>;</w:t>
      </w:r>
    </w:p>
    <w:p w14:paraId="3976ED8B" w14:textId="77777777" w:rsidR="00991AEA" w:rsidRDefault="00991AEA" w:rsidP="00991AEA">
      <w:pPr>
        <w:pStyle w:val="Odstavekseznama"/>
        <w:numPr>
          <w:ilvl w:val="0"/>
          <w:numId w:val="1"/>
        </w:numPr>
        <w:spacing w:before="100" w:beforeAutospacing="1"/>
        <w:ind w:left="360"/>
        <w:rPr>
          <w:rFonts w:cs="Arial"/>
          <w:noProof/>
          <w:szCs w:val="20"/>
        </w:rPr>
      </w:pPr>
      <w:r w:rsidRPr="004A14E5">
        <w:rPr>
          <w:rFonts w:cs="Arial"/>
          <w:noProof/>
          <w:szCs w:val="20"/>
        </w:rPr>
        <w:t>Obvezna uporaba emblema EU z izjavo o sofinaciranju EU in uporaba logotipa I feel Slovenia za prikaz prispevka Republike Slovenije, kjer je vsebinsko smiselno pa tudi navesti finančno podporo EU</w:t>
      </w:r>
      <w:r>
        <w:rPr>
          <w:rFonts w:cs="Arial"/>
          <w:noProof/>
          <w:szCs w:val="20"/>
        </w:rPr>
        <w:t>;</w:t>
      </w:r>
    </w:p>
    <w:p w14:paraId="33FBE5FE" w14:textId="045E9C3B" w:rsidR="00991AEA" w:rsidRPr="004A14E5" w:rsidRDefault="00991AEA" w:rsidP="00991AEA">
      <w:pPr>
        <w:pStyle w:val="Odstavekseznama"/>
        <w:numPr>
          <w:ilvl w:val="0"/>
          <w:numId w:val="1"/>
        </w:numPr>
        <w:spacing w:before="100" w:beforeAutospacing="1"/>
        <w:ind w:left="360"/>
        <w:rPr>
          <w:rFonts w:cs="Arial"/>
          <w:noProof/>
          <w:szCs w:val="20"/>
        </w:rPr>
      </w:pPr>
      <w:r w:rsidRPr="004A14E5">
        <w:rPr>
          <w:rFonts w:cs="Arial"/>
          <w:noProof/>
          <w:szCs w:val="20"/>
        </w:rPr>
        <w:t xml:space="preserve">Na uradni spletni strani in na njegovih straneh družbenih medijev, če ti obstajajo, mora </w:t>
      </w:r>
      <w:r w:rsidR="00F35BEE">
        <w:rPr>
          <w:rFonts w:cs="Arial"/>
          <w:noProof/>
          <w:szCs w:val="20"/>
        </w:rPr>
        <w:t xml:space="preserve">izbrani </w:t>
      </w:r>
      <w:r w:rsidRPr="004A14E5">
        <w:rPr>
          <w:rFonts w:cs="Arial"/>
          <w:noProof/>
          <w:szCs w:val="20"/>
        </w:rPr>
        <w:t xml:space="preserve">prijavitelj objaviti obvezne elemente označevanja ter opis </w:t>
      </w:r>
      <w:r w:rsidR="00F35BEE">
        <w:rPr>
          <w:rFonts w:cs="Arial"/>
          <w:noProof/>
          <w:szCs w:val="20"/>
        </w:rPr>
        <w:t>aktivnosti</w:t>
      </w:r>
      <w:r w:rsidRPr="004A14E5">
        <w:rPr>
          <w:rFonts w:cs="Arial"/>
          <w:noProof/>
          <w:szCs w:val="20"/>
        </w:rPr>
        <w:t>, iz katerega je razviden namen in finančna podpora, vključno z njenimi cilji in rezultati, pri čemer se izpostavi finančna podpora E</w:t>
      </w:r>
      <w:r w:rsidR="00F35BEE">
        <w:rPr>
          <w:rFonts w:cs="Arial"/>
          <w:noProof/>
          <w:szCs w:val="20"/>
        </w:rPr>
        <w:t>U</w:t>
      </w:r>
      <w:r w:rsidRPr="004A14E5">
        <w:rPr>
          <w:rFonts w:cs="Arial"/>
          <w:noProof/>
          <w:szCs w:val="20"/>
        </w:rPr>
        <w:t>.</w:t>
      </w:r>
    </w:p>
    <w:p w14:paraId="61B31C89" w14:textId="77777777" w:rsidR="00991AEA" w:rsidRDefault="00991AEA" w:rsidP="00991AEA"/>
    <w:p w14:paraId="2F5A96C0" w14:textId="77777777" w:rsidR="00991AEA" w:rsidRPr="004A14E5" w:rsidRDefault="00991AEA" w:rsidP="00991AEA">
      <w:r>
        <w:t>Način in obseg izvajanja obveznosti informiranja in komuniciranja je podrobneje opredeljen v priloženih Navodilih.</w:t>
      </w:r>
    </w:p>
    <w:p w14:paraId="27F0CFB7" w14:textId="4502777E" w:rsidR="00330A90" w:rsidRPr="00C162C0" w:rsidRDefault="00330A90" w:rsidP="00B92CF2">
      <w:pPr>
        <w:pStyle w:val="Naslov1"/>
      </w:pPr>
      <w:r w:rsidRPr="00C162C0">
        <w:t>RAZPISNA DOKUMENTACIJA</w:t>
      </w:r>
      <w:bookmarkEnd w:id="54"/>
      <w:bookmarkEnd w:id="55"/>
      <w:bookmarkEnd w:id="56"/>
      <w:bookmarkEnd w:id="57"/>
      <w:r w:rsidR="00757F94" w:rsidRPr="00C162C0">
        <w:t xml:space="preserve"> in dodatne informacije</w:t>
      </w:r>
    </w:p>
    <w:bookmarkEnd w:id="4"/>
    <w:p w14:paraId="05CC1A6E" w14:textId="6841BF80" w:rsidR="00D511AD" w:rsidRDefault="00D511AD" w:rsidP="00D511AD">
      <w:pPr>
        <w:rPr>
          <w:rStyle w:val="Hiperpovezava"/>
          <w:rFonts w:cs="Arial"/>
          <w:szCs w:val="20"/>
        </w:rPr>
      </w:pPr>
      <w:r w:rsidRPr="00AF7B5B">
        <w:rPr>
          <w:rFonts w:cs="Arial"/>
          <w:szCs w:val="20"/>
        </w:rPr>
        <w:t xml:space="preserve">Razpisno dokumentacijo in informacije v zvezi z namenom javnega razpisa lahko zainteresirani prijavitelji v razpisnem roku pridobijo na </w:t>
      </w:r>
      <w:r>
        <w:rPr>
          <w:rFonts w:cs="Arial"/>
          <w:bCs/>
          <w:szCs w:val="20"/>
        </w:rPr>
        <w:t>osrednjem spletnem mestu državne uprave</w:t>
      </w:r>
      <w:r w:rsidRPr="00AF7B5B">
        <w:rPr>
          <w:rFonts w:cs="Arial"/>
          <w:bCs/>
          <w:szCs w:val="20"/>
        </w:rPr>
        <w:t xml:space="preserve"> </w:t>
      </w:r>
      <w:r w:rsidR="00236B23" w:rsidRPr="00236B23">
        <w:t>https://www.gov.si/drzavni-organi/ministrstva/ministrstvo-za-delo-druzino-socialne-zadeve-in-enake-moznosti/</w:t>
      </w:r>
      <w:r w:rsidRPr="00AF7B5B">
        <w:rPr>
          <w:rFonts w:cs="Arial"/>
          <w:szCs w:val="20"/>
        </w:rPr>
        <w:t xml:space="preserve"> ali jo naročijo pri g</w:t>
      </w:r>
      <w:r>
        <w:rPr>
          <w:rFonts w:cs="Arial"/>
          <w:szCs w:val="20"/>
        </w:rPr>
        <w:t>e</w:t>
      </w:r>
      <w:r w:rsidRPr="00AF7B5B">
        <w:rPr>
          <w:rFonts w:cs="Arial"/>
          <w:szCs w:val="20"/>
        </w:rPr>
        <w:t xml:space="preserve">. </w:t>
      </w:r>
      <w:r w:rsidR="00703295">
        <w:rPr>
          <w:rFonts w:cs="Arial"/>
          <w:szCs w:val="20"/>
        </w:rPr>
        <w:t>Luciji Dolinšek</w:t>
      </w:r>
      <w:r>
        <w:rPr>
          <w:rFonts w:cs="Arial"/>
          <w:szCs w:val="20"/>
        </w:rPr>
        <w:t xml:space="preserve"> </w:t>
      </w:r>
      <w:r w:rsidRPr="00AF7B5B">
        <w:rPr>
          <w:rFonts w:cs="Arial"/>
          <w:szCs w:val="20"/>
        </w:rPr>
        <w:t>po elektronski pošti na elektronskem</w:t>
      </w:r>
      <w:r>
        <w:rPr>
          <w:rFonts w:cs="Arial"/>
          <w:szCs w:val="20"/>
        </w:rPr>
        <w:t xml:space="preserve"> </w:t>
      </w:r>
      <w:r w:rsidRPr="00AF7B5B">
        <w:rPr>
          <w:rFonts w:cs="Arial"/>
          <w:szCs w:val="20"/>
        </w:rPr>
        <w:t xml:space="preserve">naslovu: </w:t>
      </w:r>
      <w:hyperlink r:id="rId30" w:history="1">
        <w:r w:rsidR="00703295">
          <w:rPr>
            <w:rStyle w:val="Hiperpovezava"/>
            <w:rFonts w:cs="Arial"/>
            <w:szCs w:val="20"/>
          </w:rPr>
          <w:t>lucija.dolinsek</w:t>
        </w:r>
        <w:r w:rsidR="00703295" w:rsidRPr="002B61C6">
          <w:rPr>
            <w:rStyle w:val="Hiperpovezava"/>
            <w:rFonts w:cs="Arial"/>
            <w:szCs w:val="20"/>
          </w:rPr>
          <w:t>@gov.si</w:t>
        </w:r>
      </w:hyperlink>
      <w:r>
        <w:t>.</w:t>
      </w:r>
    </w:p>
    <w:p w14:paraId="021EA81C" w14:textId="77777777" w:rsidR="00D511AD" w:rsidRPr="00AF7B5B" w:rsidRDefault="00D511AD" w:rsidP="00D511AD">
      <w:pPr>
        <w:rPr>
          <w:rFonts w:cs="Arial"/>
          <w:szCs w:val="20"/>
        </w:rPr>
      </w:pPr>
    </w:p>
    <w:p w14:paraId="6D23EBD9" w14:textId="61879111" w:rsidR="00D511AD" w:rsidRPr="00F2588E" w:rsidRDefault="00D511AD" w:rsidP="00D511AD">
      <w:pPr>
        <w:rPr>
          <w:rFonts w:cs="Arial"/>
          <w:b/>
          <w:szCs w:val="20"/>
          <w:highlight w:val="yellow"/>
          <w:u w:val="single"/>
        </w:rPr>
      </w:pPr>
      <w:r w:rsidRPr="00AF7B5B">
        <w:rPr>
          <w:rFonts w:cs="Arial"/>
          <w:szCs w:val="20"/>
        </w:rPr>
        <w:t xml:space="preserve">Zainteresirani prijavitelji lahko na elektronski naslov </w:t>
      </w:r>
      <w:hyperlink r:id="rId31" w:history="1">
        <w:r w:rsidR="00703295">
          <w:rPr>
            <w:rStyle w:val="Hiperpovezava"/>
            <w:rFonts w:cs="Arial"/>
            <w:szCs w:val="20"/>
          </w:rPr>
          <w:t>lucija.dolinsek</w:t>
        </w:r>
        <w:r w:rsidR="00703295" w:rsidRPr="00BC0CF0">
          <w:rPr>
            <w:rStyle w:val="Hiperpovezava"/>
            <w:rFonts w:cs="Arial"/>
            <w:szCs w:val="20"/>
          </w:rPr>
          <w:t>@gov.si</w:t>
        </w:r>
      </w:hyperlink>
      <w:r w:rsidRPr="00AF7B5B">
        <w:rPr>
          <w:rFonts w:cs="Arial"/>
          <w:szCs w:val="20"/>
        </w:rPr>
        <w:t xml:space="preserve"> do </w:t>
      </w:r>
      <w:r w:rsidRPr="006C2851">
        <w:rPr>
          <w:rFonts w:cs="Arial"/>
          <w:szCs w:val="20"/>
        </w:rPr>
        <w:t xml:space="preserve">vključno </w:t>
      </w:r>
      <w:r w:rsidR="00F2588E" w:rsidRPr="00B53382">
        <w:rPr>
          <w:rFonts w:cs="Arial"/>
          <w:b/>
          <w:szCs w:val="20"/>
          <w:u w:val="single"/>
        </w:rPr>
        <w:t>1</w:t>
      </w:r>
      <w:r w:rsidR="00703295" w:rsidRPr="00B53382">
        <w:rPr>
          <w:rFonts w:cs="Arial"/>
          <w:b/>
          <w:szCs w:val="20"/>
          <w:u w:val="single"/>
        </w:rPr>
        <w:t>6</w:t>
      </w:r>
      <w:r w:rsidRPr="00B53382">
        <w:rPr>
          <w:rFonts w:cs="Arial"/>
          <w:b/>
          <w:szCs w:val="20"/>
          <w:u w:val="single"/>
        </w:rPr>
        <w:t>. </w:t>
      </w:r>
      <w:r w:rsidR="00703295" w:rsidRPr="00B53382">
        <w:rPr>
          <w:rFonts w:cs="Arial"/>
          <w:b/>
          <w:szCs w:val="20"/>
          <w:u w:val="single"/>
        </w:rPr>
        <w:t>2</w:t>
      </w:r>
      <w:r w:rsidRPr="00B53382">
        <w:rPr>
          <w:rFonts w:cs="Arial"/>
          <w:b/>
          <w:szCs w:val="20"/>
          <w:u w:val="single"/>
        </w:rPr>
        <w:t>. 202</w:t>
      </w:r>
      <w:r w:rsidR="00F2588E" w:rsidRPr="00B53382">
        <w:rPr>
          <w:rFonts w:cs="Arial"/>
          <w:b/>
          <w:szCs w:val="20"/>
          <w:u w:val="single"/>
        </w:rPr>
        <w:t>4</w:t>
      </w:r>
      <w:r w:rsidRPr="00B53382">
        <w:rPr>
          <w:rFonts w:cs="Arial"/>
          <w:szCs w:val="20"/>
        </w:rPr>
        <w:t xml:space="preserve"> zastavijo</w:t>
      </w:r>
      <w:r w:rsidRPr="006C2851">
        <w:rPr>
          <w:rFonts w:cs="Arial"/>
          <w:szCs w:val="20"/>
        </w:rPr>
        <w:t xml:space="preserve"> vprašanja v zvezi z javnim razpisom. Odgovori na pogosto </w:t>
      </w:r>
      <w:r w:rsidRPr="006C2851">
        <w:t xml:space="preserve">zastavljena vprašanja bodo objavljeni na spletni strani </w:t>
      </w:r>
      <w:r w:rsidR="00236B23" w:rsidRPr="00236B23">
        <w:t>https://www.gov.si/drzavni-organi/ministrstva/ministrstvo-za-delo-druzino-socialne-zadeve-in-enake-moznosti/</w:t>
      </w:r>
      <w:r w:rsidR="00236B23" w:rsidRPr="00236B23" w:rsidDel="00236B23">
        <w:t xml:space="preserve"> </w:t>
      </w:r>
      <w:r w:rsidRPr="006C2851">
        <w:t>najkasneje do</w:t>
      </w:r>
      <w:r w:rsidRPr="00B53382">
        <w:rPr>
          <w:rFonts w:cs="Arial"/>
          <w:b/>
          <w:szCs w:val="20"/>
        </w:rPr>
        <w:t xml:space="preserve"> </w:t>
      </w:r>
      <w:r w:rsidR="00703295" w:rsidRPr="00B53382">
        <w:rPr>
          <w:rFonts w:cs="Arial"/>
          <w:b/>
          <w:szCs w:val="20"/>
          <w:u w:val="single"/>
        </w:rPr>
        <w:t>19</w:t>
      </w:r>
      <w:r w:rsidRPr="00B53382">
        <w:rPr>
          <w:rFonts w:cs="Arial"/>
          <w:b/>
          <w:szCs w:val="20"/>
          <w:u w:val="single"/>
        </w:rPr>
        <w:t>. </w:t>
      </w:r>
      <w:r w:rsidR="00703295" w:rsidRPr="00B53382">
        <w:rPr>
          <w:rFonts w:cs="Arial"/>
          <w:b/>
          <w:szCs w:val="20"/>
          <w:u w:val="single"/>
        </w:rPr>
        <w:t>2</w:t>
      </w:r>
      <w:r w:rsidRPr="00B53382">
        <w:rPr>
          <w:rFonts w:cs="Arial"/>
          <w:b/>
          <w:szCs w:val="20"/>
          <w:u w:val="single"/>
        </w:rPr>
        <w:t>. 202</w:t>
      </w:r>
      <w:r w:rsidR="00F2588E" w:rsidRPr="00B53382">
        <w:rPr>
          <w:rFonts w:cs="Arial"/>
          <w:b/>
          <w:szCs w:val="20"/>
          <w:u w:val="single"/>
        </w:rPr>
        <w:t>4</w:t>
      </w:r>
      <w:r w:rsidRPr="00B53382">
        <w:rPr>
          <w:rFonts w:cs="Arial"/>
          <w:szCs w:val="20"/>
        </w:rPr>
        <w:t>.</w:t>
      </w:r>
    </w:p>
    <w:p w14:paraId="161BCE16" w14:textId="77777777" w:rsidR="00D511AD" w:rsidRPr="006C2851" w:rsidRDefault="00D511AD" w:rsidP="00D511AD">
      <w:pPr>
        <w:rPr>
          <w:rFonts w:cs="Arial"/>
          <w:color w:val="000000"/>
          <w:sz w:val="22"/>
          <w:szCs w:val="22"/>
        </w:rPr>
      </w:pPr>
    </w:p>
    <w:p w14:paraId="43BDDBE9" w14:textId="6E46A35F" w:rsidR="00D511AD" w:rsidRDefault="00D511AD" w:rsidP="00D511AD">
      <w:pPr>
        <w:rPr>
          <w:rStyle w:val="Hiperpovezava"/>
        </w:rPr>
      </w:pPr>
      <w:r w:rsidRPr="006C2851">
        <w:rPr>
          <w:rFonts w:cs="Arial"/>
          <w:szCs w:val="20"/>
        </w:rPr>
        <w:t xml:space="preserve">Ministrstvo bo organiziralo informativno delavnico za potencialne prijavitelje, kjer bo podrobneje predstavljen javni razpis. Delavnica bo potekala </w:t>
      </w:r>
      <w:r w:rsidRPr="00B53382">
        <w:rPr>
          <w:rFonts w:cs="Arial"/>
          <w:szCs w:val="20"/>
        </w:rPr>
        <w:t>dne</w:t>
      </w:r>
      <w:r w:rsidRPr="00B53382">
        <w:rPr>
          <w:rFonts w:cs="Arial"/>
          <w:b/>
          <w:szCs w:val="20"/>
          <w:u w:val="single"/>
        </w:rPr>
        <w:t xml:space="preserve"> </w:t>
      </w:r>
      <w:r w:rsidR="00703295" w:rsidRPr="00B53382">
        <w:rPr>
          <w:rFonts w:cs="Arial"/>
          <w:b/>
          <w:szCs w:val="20"/>
          <w:u w:val="single"/>
        </w:rPr>
        <w:t>25</w:t>
      </w:r>
      <w:r w:rsidRPr="00B53382">
        <w:rPr>
          <w:rFonts w:cs="Arial"/>
          <w:b/>
          <w:szCs w:val="20"/>
          <w:u w:val="single"/>
        </w:rPr>
        <w:t>. </w:t>
      </w:r>
      <w:r w:rsidR="00F2588E" w:rsidRPr="00B53382">
        <w:rPr>
          <w:rFonts w:cs="Arial"/>
          <w:b/>
          <w:szCs w:val="20"/>
          <w:u w:val="single"/>
        </w:rPr>
        <w:t>1</w:t>
      </w:r>
      <w:r w:rsidRPr="00B53382">
        <w:rPr>
          <w:rFonts w:cs="Arial"/>
          <w:b/>
          <w:szCs w:val="20"/>
          <w:u w:val="single"/>
        </w:rPr>
        <w:t>. 202</w:t>
      </w:r>
      <w:r w:rsidR="00F2588E" w:rsidRPr="00B53382">
        <w:rPr>
          <w:rFonts w:cs="Arial"/>
          <w:b/>
          <w:szCs w:val="20"/>
          <w:u w:val="single"/>
        </w:rPr>
        <w:t>4</w:t>
      </w:r>
      <w:r w:rsidRPr="00B53382">
        <w:rPr>
          <w:rFonts w:cs="Arial"/>
          <w:b/>
          <w:szCs w:val="20"/>
          <w:u w:val="single"/>
        </w:rPr>
        <w:t xml:space="preserve"> ob 10.00</w:t>
      </w:r>
      <w:r w:rsidRPr="00B53382">
        <w:rPr>
          <w:rFonts w:cs="Arial"/>
          <w:szCs w:val="20"/>
        </w:rPr>
        <w:t xml:space="preserve"> </w:t>
      </w:r>
      <w:r w:rsidR="007B1112" w:rsidRPr="00B53382">
        <w:rPr>
          <w:rFonts w:cs="Arial"/>
          <w:szCs w:val="20"/>
        </w:rPr>
        <w:t>v prostorih ministrstva</w:t>
      </w:r>
      <w:r w:rsidRPr="00B53382">
        <w:rPr>
          <w:rFonts w:cs="Arial"/>
          <w:szCs w:val="20"/>
        </w:rPr>
        <w:t xml:space="preserve">. Zainteresirani prijavitelji pošljejo prijavo do </w:t>
      </w:r>
      <w:r w:rsidR="00703295" w:rsidRPr="00B53382">
        <w:rPr>
          <w:rFonts w:cs="Arial"/>
          <w:b/>
          <w:bCs/>
          <w:szCs w:val="20"/>
          <w:u w:val="single"/>
        </w:rPr>
        <w:t>24</w:t>
      </w:r>
      <w:r w:rsidRPr="00B53382">
        <w:rPr>
          <w:rFonts w:cs="Arial"/>
          <w:b/>
          <w:bCs/>
          <w:szCs w:val="20"/>
          <w:u w:val="single"/>
        </w:rPr>
        <w:t>. </w:t>
      </w:r>
      <w:r w:rsidR="00F2588E" w:rsidRPr="00B53382">
        <w:rPr>
          <w:rFonts w:cs="Arial"/>
          <w:b/>
          <w:bCs/>
          <w:szCs w:val="20"/>
          <w:u w:val="single"/>
        </w:rPr>
        <w:t>1</w:t>
      </w:r>
      <w:r w:rsidRPr="00B53382">
        <w:rPr>
          <w:rFonts w:cs="Arial"/>
          <w:b/>
          <w:bCs/>
          <w:szCs w:val="20"/>
          <w:u w:val="single"/>
        </w:rPr>
        <w:t>. 202</w:t>
      </w:r>
      <w:r w:rsidR="00F2588E" w:rsidRPr="00B53382">
        <w:rPr>
          <w:rFonts w:cs="Arial"/>
          <w:b/>
          <w:bCs/>
          <w:szCs w:val="20"/>
          <w:u w:val="single"/>
        </w:rPr>
        <w:t>4</w:t>
      </w:r>
      <w:r w:rsidRPr="00B53382">
        <w:rPr>
          <w:rFonts w:cs="Arial"/>
          <w:b/>
          <w:bCs/>
          <w:szCs w:val="20"/>
          <w:u w:val="single"/>
        </w:rPr>
        <w:t xml:space="preserve"> do 15.00</w:t>
      </w:r>
      <w:r w:rsidRPr="006C2851">
        <w:rPr>
          <w:rFonts w:cs="Arial"/>
          <w:szCs w:val="20"/>
        </w:rPr>
        <w:t xml:space="preserve"> na elektron</w:t>
      </w:r>
      <w:r>
        <w:rPr>
          <w:rFonts w:cs="Arial"/>
          <w:szCs w:val="20"/>
        </w:rPr>
        <w:t xml:space="preserve">ski naslov </w:t>
      </w:r>
      <w:hyperlink r:id="rId32" w:history="1">
        <w:r w:rsidR="00703295">
          <w:rPr>
            <w:rStyle w:val="Hiperpovezava"/>
          </w:rPr>
          <w:t>lucija.dolinsek</w:t>
        </w:r>
        <w:r w:rsidR="00703295" w:rsidRPr="00A75ECD">
          <w:rPr>
            <w:rStyle w:val="Hiperpovezava"/>
          </w:rPr>
          <w:t>@gov.si</w:t>
        </w:r>
      </w:hyperlink>
      <w:r>
        <w:t>.</w:t>
      </w:r>
      <w:r>
        <w:rPr>
          <w:rStyle w:val="Hiperpovezava"/>
        </w:rPr>
        <w:t xml:space="preserve"> </w:t>
      </w:r>
    </w:p>
    <w:p w14:paraId="5CF5CFF7" w14:textId="66E84178" w:rsidR="008E0C11" w:rsidRDefault="008E0C11" w:rsidP="00D511AD">
      <w:pPr>
        <w:rPr>
          <w:rStyle w:val="Hiperpovezava"/>
        </w:rPr>
      </w:pPr>
    </w:p>
    <w:p w14:paraId="716F2ADF" w14:textId="6CAA9830" w:rsidR="008E0C11" w:rsidRPr="008E0C11" w:rsidRDefault="008E0C11" w:rsidP="00B53382">
      <w:pPr>
        <w:pStyle w:val="Naslov1"/>
      </w:pPr>
      <w:r w:rsidRPr="008E0C11">
        <w:t>Pogoji za spremembo javnega razpisa</w:t>
      </w:r>
    </w:p>
    <w:p w14:paraId="50CC9E87" w14:textId="77777777" w:rsidR="008E0C11" w:rsidRPr="008E0C11" w:rsidRDefault="008E0C11" w:rsidP="008E0C11">
      <w:pPr>
        <w:rPr>
          <w:rFonts w:cs="Arial"/>
          <w:szCs w:val="20"/>
        </w:rPr>
      </w:pPr>
    </w:p>
    <w:p w14:paraId="77249725" w14:textId="54EA8213" w:rsidR="008E0C11" w:rsidRPr="00AF7B5B" w:rsidRDefault="008E0C11" w:rsidP="008E0C11">
      <w:pPr>
        <w:rPr>
          <w:rFonts w:cs="Arial"/>
          <w:szCs w:val="20"/>
        </w:rPr>
      </w:pPr>
      <w:r w:rsidRPr="008E0C11">
        <w:rPr>
          <w:rFonts w:cs="Arial"/>
          <w:szCs w:val="20"/>
        </w:rPr>
        <w:t xml:space="preserve">Pred potekom roka za oddajo vlog lahko ministrstvo spremeni razpisno dokumentacijo z izdajo sprememb oziroma dopolnitev. Vsaka taka sprememba oziroma dopolnitev bo sestavni del razpisne dokumentacije in bo objavljena tudi na spletnem naslovu: https://www.gov.si/drzavni-organi/ministrstva/ministrstvo-za-delo-druzino-socialne-zadeve-in-enake-moznosti/javne-objave/.  </w:t>
      </w:r>
    </w:p>
    <w:p w14:paraId="314D26D9" w14:textId="77777777" w:rsidR="00CD78D4" w:rsidRPr="00C162C0" w:rsidRDefault="00CD78D4" w:rsidP="00CD78D4">
      <w:pPr>
        <w:rPr>
          <w:rFonts w:cs="Arial"/>
          <w:color w:val="000000"/>
          <w:sz w:val="22"/>
          <w:szCs w:val="22"/>
        </w:rPr>
      </w:pPr>
    </w:p>
    <w:p w14:paraId="6D68B591" w14:textId="77777777" w:rsidR="00605C3F" w:rsidRPr="00C162C0" w:rsidRDefault="00605C3F" w:rsidP="00D52162">
      <w:pPr>
        <w:tabs>
          <w:tab w:val="left" w:pos="709"/>
        </w:tabs>
        <w:rPr>
          <w:rFonts w:cs="Arial"/>
          <w:b/>
          <w:szCs w:val="20"/>
        </w:rPr>
      </w:pPr>
    </w:p>
    <w:p w14:paraId="79393864" w14:textId="77777777" w:rsidR="000D5357" w:rsidRDefault="000D5357" w:rsidP="00826D9E">
      <w:pPr>
        <w:tabs>
          <w:tab w:val="left" w:pos="709"/>
        </w:tabs>
        <w:ind w:left="709"/>
        <w:jc w:val="right"/>
        <w:rPr>
          <w:rFonts w:cs="Arial"/>
          <w:szCs w:val="20"/>
        </w:rPr>
      </w:pPr>
    </w:p>
    <w:p w14:paraId="79A1F047" w14:textId="593B76E1" w:rsidR="000D5357" w:rsidRDefault="000D5357" w:rsidP="00826D9E">
      <w:pPr>
        <w:tabs>
          <w:tab w:val="left" w:pos="709"/>
        </w:tabs>
        <w:ind w:left="709"/>
        <w:jc w:val="right"/>
        <w:rPr>
          <w:rFonts w:cs="Arial"/>
          <w:szCs w:val="20"/>
        </w:rPr>
      </w:pPr>
      <w:r>
        <w:rPr>
          <w:rFonts w:cs="Arial"/>
          <w:szCs w:val="20"/>
        </w:rPr>
        <w:t>Republika Slovenija</w:t>
      </w:r>
    </w:p>
    <w:p w14:paraId="1F81C571" w14:textId="77777777" w:rsidR="000D5357" w:rsidRDefault="000D5357" w:rsidP="00826D9E">
      <w:pPr>
        <w:tabs>
          <w:tab w:val="left" w:pos="709"/>
        </w:tabs>
        <w:ind w:left="709"/>
        <w:jc w:val="right"/>
        <w:rPr>
          <w:rFonts w:cs="Arial"/>
          <w:szCs w:val="20"/>
        </w:rPr>
      </w:pPr>
    </w:p>
    <w:p w14:paraId="650A72CF" w14:textId="435E9B8A" w:rsidR="00A95AC1" w:rsidRDefault="00367E46" w:rsidP="00826D9E">
      <w:pPr>
        <w:tabs>
          <w:tab w:val="left" w:pos="709"/>
        </w:tabs>
        <w:ind w:left="709"/>
        <w:jc w:val="right"/>
      </w:pPr>
      <w:r w:rsidRPr="00C162C0">
        <w:rPr>
          <w:rFonts w:cs="Arial"/>
          <w:szCs w:val="20"/>
        </w:rPr>
        <w:t xml:space="preserve">Ministrstvo za delo, družino, </w:t>
      </w:r>
      <w:r w:rsidR="00765848" w:rsidRPr="00C162C0">
        <w:rPr>
          <w:rFonts w:cs="Arial"/>
          <w:szCs w:val="20"/>
        </w:rPr>
        <w:t>socialne zadeve</w:t>
      </w:r>
      <w:r w:rsidRPr="00C162C0">
        <w:rPr>
          <w:rFonts w:cs="Arial"/>
          <w:szCs w:val="20"/>
        </w:rPr>
        <w:t xml:space="preserve"> in enake možnosti</w:t>
      </w:r>
    </w:p>
    <w:sectPr w:rsidR="00A95AC1" w:rsidSect="00455254">
      <w:headerReference w:type="default" r:id="rId33"/>
      <w:footerReference w:type="default" r:id="rId34"/>
      <w:headerReference w:type="first" r:id="rId35"/>
      <w:footerReference w:type="first" r:id="rId36"/>
      <w:pgSz w:w="11900" w:h="16840" w:code="9"/>
      <w:pgMar w:top="1985" w:right="1701" w:bottom="1134" w:left="1701" w:header="142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0E3EF" w14:textId="77777777" w:rsidR="001304BE" w:rsidRDefault="001304BE">
      <w:r>
        <w:separator/>
      </w:r>
    </w:p>
  </w:endnote>
  <w:endnote w:type="continuationSeparator" w:id="0">
    <w:p w14:paraId="5EADC2CB" w14:textId="77777777" w:rsidR="001304BE" w:rsidRDefault="001304BE">
      <w:r>
        <w:continuationSeparator/>
      </w:r>
    </w:p>
  </w:endnote>
  <w:endnote w:type="continuationNotice" w:id="1">
    <w:p w14:paraId="46F0DEED" w14:textId="77777777" w:rsidR="001304BE" w:rsidRDefault="00130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1)">
    <w:altName w:val="Arial"/>
    <w:charset w:val="EE"/>
    <w:family w:val="swiss"/>
    <w:pitch w:val="variable"/>
    <w:sig w:usb0="00000000"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179127"/>
      <w:docPartObj>
        <w:docPartGallery w:val="Page Numbers (Bottom of Page)"/>
        <w:docPartUnique/>
      </w:docPartObj>
    </w:sdtPr>
    <w:sdtEndPr/>
    <w:sdtContent>
      <w:p w14:paraId="40B3E257" w14:textId="463679BC" w:rsidR="00C93456" w:rsidRDefault="006D5798">
        <w:pPr>
          <w:pStyle w:val="Noga"/>
          <w:jc w:val="right"/>
        </w:pPr>
        <w:r>
          <w:fldChar w:fldCharType="begin"/>
        </w:r>
        <w:r>
          <w:instrText xml:space="preserve"> PAGE   \* MERGEFORMAT </w:instrText>
        </w:r>
        <w:r>
          <w:fldChar w:fldCharType="separate"/>
        </w:r>
        <w:r w:rsidR="00103E67">
          <w:rPr>
            <w:noProof/>
          </w:rPr>
          <w:t>8</w:t>
        </w:r>
        <w:r>
          <w:rPr>
            <w:noProof/>
          </w:rPr>
          <w:fldChar w:fldCharType="end"/>
        </w:r>
      </w:p>
    </w:sdtContent>
  </w:sdt>
  <w:p w14:paraId="4FFEFDBE" w14:textId="77777777" w:rsidR="00C93456" w:rsidRDefault="00C9345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988563"/>
      <w:docPartObj>
        <w:docPartGallery w:val="Page Numbers (Bottom of Page)"/>
        <w:docPartUnique/>
      </w:docPartObj>
    </w:sdtPr>
    <w:sdtEndPr/>
    <w:sdtContent>
      <w:p w14:paraId="1A336900" w14:textId="370B76F0" w:rsidR="00C93456" w:rsidRDefault="006D5798">
        <w:pPr>
          <w:pStyle w:val="Noga"/>
          <w:jc w:val="right"/>
        </w:pPr>
        <w:r>
          <w:fldChar w:fldCharType="begin"/>
        </w:r>
        <w:r>
          <w:instrText xml:space="preserve"> PAGE   \* MERGEFORMAT </w:instrText>
        </w:r>
        <w:r>
          <w:fldChar w:fldCharType="separate"/>
        </w:r>
        <w:r w:rsidR="00D5632F">
          <w:rPr>
            <w:noProof/>
          </w:rPr>
          <w:t>1</w:t>
        </w:r>
        <w:r>
          <w:rPr>
            <w:noProof/>
          </w:rPr>
          <w:fldChar w:fldCharType="end"/>
        </w:r>
      </w:p>
    </w:sdtContent>
  </w:sdt>
  <w:p w14:paraId="414FD973" w14:textId="77777777" w:rsidR="00C93456" w:rsidRPr="00C93456" w:rsidRDefault="00C93456">
    <w:pPr>
      <w:pStyle w:val="Noga"/>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DEF84" w14:textId="77777777" w:rsidR="001304BE" w:rsidRDefault="001304BE">
      <w:r>
        <w:separator/>
      </w:r>
    </w:p>
  </w:footnote>
  <w:footnote w:type="continuationSeparator" w:id="0">
    <w:p w14:paraId="6F457E54" w14:textId="77777777" w:rsidR="001304BE" w:rsidRDefault="001304BE">
      <w:r>
        <w:continuationSeparator/>
      </w:r>
    </w:p>
  </w:footnote>
  <w:footnote w:type="continuationNotice" w:id="1">
    <w:p w14:paraId="6AE98C36" w14:textId="77777777" w:rsidR="001304BE" w:rsidRDefault="00130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F5AF" w14:textId="2FD177A9" w:rsidR="00C93456" w:rsidRPr="00110CBD" w:rsidRDefault="00C9345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C93456" w:rsidRPr="008F3500" w14:paraId="66507FA3" w14:textId="77777777">
      <w:trPr>
        <w:cantSplit/>
        <w:trHeight w:hRule="exact" w:val="847"/>
      </w:trPr>
      <w:tc>
        <w:tcPr>
          <w:tcW w:w="567" w:type="dxa"/>
        </w:tcPr>
        <w:p w14:paraId="714E5CF1" w14:textId="77777777" w:rsidR="00C93456" w:rsidRPr="008F3500" w:rsidRDefault="00A775D6" w:rsidP="00D248DE">
          <w:pPr>
            <w:autoSpaceDE w:val="0"/>
            <w:autoSpaceDN w:val="0"/>
            <w:adjustRightInd w:val="0"/>
            <w:rPr>
              <w:rFonts w:ascii="Republika" w:hAnsi="Republika"/>
              <w:color w:val="529DBA"/>
              <w:sz w:val="60"/>
              <w:szCs w:val="60"/>
            </w:rPr>
          </w:pPr>
          <w:r>
            <w:rPr>
              <w:noProof/>
            </w:rPr>
            <mc:AlternateContent>
              <mc:Choice Requires="wps">
                <w:drawing>
                  <wp:anchor distT="0" distB="0" distL="114300" distR="114300" simplePos="0" relativeHeight="251656704" behindDoc="0" locked="0" layoutInCell="0" allowOverlap="1" wp14:anchorId="62EA41A9" wp14:editId="4FE5DE63">
                    <wp:simplePos x="0" y="0"/>
                    <wp:positionH relativeFrom="column">
                      <wp:posOffset>29845</wp:posOffset>
                    </wp:positionH>
                    <wp:positionV relativeFrom="page">
                      <wp:posOffset>3600450</wp:posOffset>
                    </wp:positionV>
                    <wp:extent cx="215900" cy="0"/>
                    <wp:effectExtent l="10795" t="9525" r="11430"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047E00"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393D743F" w14:textId="696756DF" w:rsidR="00C93456" w:rsidRPr="008F3500" w:rsidRDefault="00E72043" w:rsidP="00227D18">
    <w:pPr>
      <w:pStyle w:val="Glava"/>
      <w:tabs>
        <w:tab w:val="clear" w:pos="4320"/>
        <w:tab w:val="clear" w:pos="8640"/>
        <w:tab w:val="left" w:pos="5112"/>
      </w:tabs>
      <w:spacing w:before="120" w:line="240" w:lineRule="exact"/>
      <w:jc w:val="right"/>
    </w:pPr>
    <w:r>
      <w:rPr>
        <w:noProof/>
      </w:rPr>
      <w:drawing>
        <wp:anchor distT="0" distB="0" distL="114300" distR="114300" simplePos="0" relativeHeight="251661824" behindDoc="0" locked="0" layoutInCell="1" allowOverlap="1" wp14:anchorId="0C85BC36" wp14:editId="771FAE1B">
          <wp:simplePos x="0" y="0"/>
          <wp:positionH relativeFrom="margin">
            <wp:align>right</wp:align>
          </wp:positionH>
          <wp:positionV relativeFrom="topMargin">
            <wp:posOffset>614432</wp:posOffset>
          </wp:positionV>
          <wp:extent cx="2510790" cy="449580"/>
          <wp:effectExtent l="0" t="0" r="3810" b="762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790"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C93456">
      <w:rPr>
        <w:noProof/>
      </w:rPr>
      <w:drawing>
        <wp:anchor distT="0" distB="0" distL="114300" distR="114300" simplePos="0" relativeHeight="251658752" behindDoc="1" locked="0" layoutInCell="1" allowOverlap="1" wp14:anchorId="624D5550" wp14:editId="4BCEDBF1">
          <wp:simplePos x="0" y="0"/>
          <wp:positionH relativeFrom="page">
            <wp:posOffset>12700</wp:posOffset>
          </wp:positionH>
          <wp:positionV relativeFrom="page">
            <wp:posOffset>17145</wp:posOffset>
          </wp:positionV>
          <wp:extent cx="3350260" cy="1449070"/>
          <wp:effectExtent l="19050" t="0" r="2540" b="0"/>
          <wp:wrapNone/>
          <wp:docPr id="33" name="Slika 3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DDSZ"/>
                  <pic:cNvPicPr>
                    <a:picLocks noChangeAspect="1" noChangeArrowheads="1"/>
                  </pic:cNvPicPr>
                </pic:nvPicPr>
                <pic:blipFill>
                  <a:blip r:embed="rId2"/>
                  <a:srcRect/>
                  <a:stretch>
                    <a:fillRect/>
                  </a:stretch>
                </pic:blipFill>
                <pic:spPr bwMode="auto">
                  <a:xfrm>
                    <a:off x="0" y="0"/>
                    <a:ext cx="3350260" cy="14490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FBA"/>
    <w:multiLevelType w:val="hybridMultilevel"/>
    <w:tmpl w:val="44F6113A"/>
    <w:lvl w:ilvl="0" w:tplc="F7D20056">
      <w:start w:val="1"/>
      <w:numFmt w:val="decimal"/>
      <w:pStyle w:val="len"/>
      <w:lvlText w:val="%1."/>
      <w:lvlJc w:val="left"/>
      <w:pPr>
        <w:tabs>
          <w:tab w:val="num" w:pos="720"/>
        </w:tabs>
        <w:ind w:left="720" w:hanging="360"/>
      </w:pPr>
      <w:rPr>
        <w:rFonts w:hint="default"/>
        <w:color w:val="auto"/>
      </w:rPr>
    </w:lvl>
    <w:lvl w:ilvl="1" w:tplc="0568B440">
      <w:start w:val="1"/>
      <w:numFmt w:val="decimal"/>
      <w:lvlText w:val="(%2)"/>
      <w:lvlJc w:val="left"/>
      <w:pPr>
        <w:tabs>
          <w:tab w:val="num" w:pos="1440"/>
        </w:tabs>
        <w:ind w:left="1440" w:hanging="360"/>
      </w:pPr>
      <w:rPr>
        <w:rFonts w:ascii="Arial" w:eastAsia="Times New Roman" w:hAnsi="Arial" w:cs="Arial" w:hint="default"/>
      </w:rPr>
    </w:lvl>
    <w:lvl w:ilvl="2" w:tplc="0424000F">
      <w:start w:val="1"/>
      <w:numFmt w:val="decimal"/>
      <w:lvlText w:val="%3."/>
      <w:lvlJc w:val="left"/>
      <w:pPr>
        <w:tabs>
          <w:tab w:val="num" w:pos="720"/>
        </w:tabs>
        <w:ind w:left="72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40B4628"/>
    <w:multiLevelType w:val="hybridMultilevel"/>
    <w:tmpl w:val="9FE0CA5C"/>
    <w:lvl w:ilvl="0" w:tplc="E7FC5AAA">
      <w:start w:val="2"/>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7B13BD1"/>
    <w:multiLevelType w:val="hybridMultilevel"/>
    <w:tmpl w:val="C008A36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F83A71"/>
    <w:multiLevelType w:val="hybridMultilevel"/>
    <w:tmpl w:val="7F8A7800"/>
    <w:lvl w:ilvl="0" w:tplc="092E9358">
      <w:numFmt w:val="bullet"/>
      <w:lvlText w:val="-"/>
      <w:lvlJc w:val="left"/>
      <w:pPr>
        <w:ind w:left="720" w:hanging="360"/>
      </w:pPr>
      <w:rPr>
        <w:rFonts w:ascii="Arial" w:hAnsi="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2E30F6"/>
    <w:multiLevelType w:val="hybridMultilevel"/>
    <w:tmpl w:val="02408D86"/>
    <w:lvl w:ilvl="0" w:tplc="B73AD8A2">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2C5CD4"/>
    <w:multiLevelType w:val="hybridMultilevel"/>
    <w:tmpl w:val="5D726D6C"/>
    <w:lvl w:ilvl="0" w:tplc="04240017">
      <w:start w:val="1"/>
      <w:numFmt w:val="lowerLetter"/>
      <w:lvlText w:val="%1)"/>
      <w:lvlJc w:val="left"/>
      <w:pPr>
        <w:ind w:left="1145"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C93D8C"/>
    <w:multiLevelType w:val="multilevel"/>
    <w:tmpl w:val="0E2C0E8C"/>
    <w:styleLink w:val="Slog1"/>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B9B19B1"/>
    <w:multiLevelType w:val="multilevel"/>
    <w:tmpl w:val="BEEE2C42"/>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15:restartNumberingAfterBreak="0">
    <w:nsid w:val="2DE976F1"/>
    <w:multiLevelType w:val="hybridMultilevel"/>
    <w:tmpl w:val="BEA8B2FE"/>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F51765F"/>
    <w:multiLevelType w:val="hybridMultilevel"/>
    <w:tmpl w:val="791C90B6"/>
    <w:lvl w:ilvl="0" w:tplc="7C4E218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306F48CB"/>
    <w:multiLevelType w:val="multilevel"/>
    <w:tmpl w:val="8AB2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C56CD"/>
    <w:multiLevelType w:val="hybridMultilevel"/>
    <w:tmpl w:val="5A68C0C4"/>
    <w:lvl w:ilvl="0" w:tplc="8B2ED9A8">
      <w:start w:val="1"/>
      <w:numFmt w:val="bullet"/>
      <w:lvlText w:val="-"/>
      <w:lvlJc w:val="center"/>
      <w:pPr>
        <w:ind w:left="720" w:hanging="360"/>
      </w:pPr>
      <w:rPr>
        <w:rFonts w:ascii="Arial" w:hAnsi="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FFB5376"/>
    <w:multiLevelType w:val="hybridMultilevel"/>
    <w:tmpl w:val="F4ECB9B2"/>
    <w:lvl w:ilvl="0" w:tplc="953A4154">
      <w:start w:val="1"/>
      <w:numFmt w:val="decimal"/>
      <w:pStyle w:val="Slog2"/>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46EB7489"/>
    <w:multiLevelType w:val="hybridMultilevel"/>
    <w:tmpl w:val="C86C8974"/>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49BC6FDE"/>
    <w:multiLevelType w:val="hybridMultilevel"/>
    <w:tmpl w:val="D6FE60F8"/>
    <w:lvl w:ilvl="0" w:tplc="04090003">
      <w:start w:val="1"/>
      <w:numFmt w:val="bullet"/>
      <w:lvlText w:val="-"/>
      <w:lvlJc w:val="left"/>
      <w:pPr>
        <w:ind w:left="360" w:hanging="360"/>
      </w:pPr>
      <w:rPr>
        <w:rFonts w:ascii="Arial (W1)" w:hAnsi="Arial (W1)"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A333FE4"/>
    <w:multiLevelType w:val="hybridMultilevel"/>
    <w:tmpl w:val="8334C068"/>
    <w:lvl w:ilvl="0" w:tplc="9C56F6B6">
      <w:numFmt w:val="bullet"/>
      <w:lvlText w:val="-"/>
      <w:lvlJc w:val="left"/>
      <w:pPr>
        <w:ind w:left="720" w:hanging="360"/>
      </w:pPr>
      <w:rPr>
        <w:rFonts w:ascii="Times New Roman" w:eastAsia="Times New Roman" w:hAnsi="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FE1404C"/>
    <w:multiLevelType w:val="hybridMultilevel"/>
    <w:tmpl w:val="CB3C623E"/>
    <w:lvl w:ilvl="0" w:tplc="5D64630A">
      <w:start w:val="1"/>
      <w:numFmt w:val="bullet"/>
      <w:pStyle w:val="seznamtabela"/>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2303143"/>
    <w:multiLevelType w:val="multilevel"/>
    <w:tmpl w:val="C8A05D8E"/>
    <w:lvl w:ilvl="0">
      <w:start w:val="1"/>
      <w:numFmt w:val="decimal"/>
      <w:lvlText w:val="%1"/>
      <w:lvlJc w:val="left"/>
      <w:pPr>
        <w:ind w:left="432" w:hanging="432"/>
      </w:pPr>
    </w:lvl>
    <w:lvl w:ilvl="1">
      <w:start w:val="1"/>
      <w:numFmt w:val="decimal"/>
      <w:lvlText w:val="%1.%2"/>
      <w:lvlJc w:val="left"/>
      <w:pPr>
        <w:ind w:left="539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40D02D4"/>
    <w:multiLevelType w:val="hybridMultilevel"/>
    <w:tmpl w:val="40288F18"/>
    <w:lvl w:ilvl="0" w:tplc="E7D0CD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E132766"/>
    <w:multiLevelType w:val="hybridMultilevel"/>
    <w:tmpl w:val="5D726D6C"/>
    <w:lvl w:ilvl="0" w:tplc="04240017">
      <w:start w:val="1"/>
      <w:numFmt w:val="lowerLetter"/>
      <w:lvlText w:val="%1)"/>
      <w:lvlJc w:val="left"/>
      <w:pPr>
        <w:ind w:left="360" w:hanging="360"/>
      </w:pPr>
      <w:rPr>
        <w:rFonts w:hint="default"/>
      </w:rPr>
    </w:lvl>
    <w:lvl w:ilvl="1" w:tplc="04240003" w:tentative="1">
      <w:start w:val="1"/>
      <w:numFmt w:val="bullet"/>
      <w:lvlText w:val="o"/>
      <w:lvlJc w:val="left"/>
      <w:pPr>
        <w:ind w:left="655" w:hanging="360"/>
      </w:pPr>
      <w:rPr>
        <w:rFonts w:ascii="Courier New" w:hAnsi="Courier New" w:cs="Courier New" w:hint="default"/>
      </w:rPr>
    </w:lvl>
    <w:lvl w:ilvl="2" w:tplc="04240005" w:tentative="1">
      <w:start w:val="1"/>
      <w:numFmt w:val="bullet"/>
      <w:lvlText w:val=""/>
      <w:lvlJc w:val="left"/>
      <w:pPr>
        <w:ind w:left="1375" w:hanging="360"/>
      </w:pPr>
      <w:rPr>
        <w:rFonts w:ascii="Wingdings" w:hAnsi="Wingdings" w:hint="default"/>
      </w:rPr>
    </w:lvl>
    <w:lvl w:ilvl="3" w:tplc="04240001" w:tentative="1">
      <w:start w:val="1"/>
      <w:numFmt w:val="bullet"/>
      <w:lvlText w:val=""/>
      <w:lvlJc w:val="left"/>
      <w:pPr>
        <w:ind w:left="2095" w:hanging="360"/>
      </w:pPr>
      <w:rPr>
        <w:rFonts w:ascii="Symbol" w:hAnsi="Symbol" w:hint="default"/>
      </w:rPr>
    </w:lvl>
    <w:lvl w:ilvl="4" w:tplc="04240003" w:tentative="1">
      <w:start w:val="1"/>
      <w:numFmt w:val="bullet"/>
      <w:lvlText w:val="o"/>
      <w:lvlJc w:val="left"/>
      <w:pPr>
        <w:ind w:left="2815" w:hanging="360"/>
      </w:pPr>
      <w:rPr>
        <w:rFonts w:ascii="Courier New" w:hAnsi="Courier New" w:cs="Courier New" w:hint="default"/>
      </w:rPr>
    </w:lvl>
    <w:lvl w:ilvl="5" w:tplc="04240005" w:tentative="1">
      <w:start w:val="1"/>
      <w:numFmt w:val="bullet"/>
      <w:lvlText w:val=""/>
      <w:lvlJc w:val="left"/>
      <w:pPr>
        <w:ind w:left="3535" w:hanging="360"/>
      </w:pPr>
      <w:rPr>
        <w:rFonts w:ascii="Wingdings" w:hAnsi="Wingdings" w:hint="default"/>
      </w:rPr>
    </w:lvl>
    <w:lvl w:ilvl="6" w:tplc="04240001" w:tentative="1">
      <w:start w:val="1"/>
      <w:numFmt w:val="bullet"/>
      <w:lvlText w:val=""/>
      <w:lvlJc w:val="left"/>
      <w:pPr>
        <w:ind w:left="4255" w:hanging="360"/>
      </w:pPr>
      <w:rPr>
        <w:rFonts w:ascii="Symbol" w:hAnsi="Symbol" w:hint="default"/>
      </w:rPr>
    </w:lvl>
    <w:lvl w:ilvl="7" w:tplc="04240003" w:tentative="1">
      <w:start w:val="1"/>
      <w:numFmt w:val="bullet"/>
      <w:lvlText w:val="o"/>
      <w:lvlJc w:val="left"/>
      <w:pPr>
        <w:ind w:left="4975" w:hanging="360"/>
      </w:pPr>
      <w:rPr>
        <w:rFonts w:ascii="Courier New" w:hAnsi="Courier New" w:cs="Courier New" w:hint="default"/>
      </w:rPr>
    </w:lvl>
    <w:lvl w:ilvl="8" w:tplc="04240005" w:tentative="1">
      <w:start w:val="1"/>
      <w:numFmt w:val="bullet"/>
      <w:lvlText w:val=""/>
      <w:lvlJc w:val="left"/>
      <w:pPr>
        <w:ind w:left="5695" w:hanging="360"/>
      </w:pPr>
      <w:rPr>
        <w:rFonts w:ascii="Wingdings" w:hAnsi="Wingdings" w:hint="default"/>
      </w:rPr>
    </w:lvl>
  </w:abstractNum>
  <w:abstractNum w:abstractNumId="20" w15:restartNumberingAfterBreak="0">
    <w:nsid w:val="6E2603A3"/>
    <w:multiLevelType w:val="hybridMultilevel"/>
    <w:tmpl w:val="5A90BBCA"/>
    <w:lvl w:ilvl="0" w:tplc="04240019">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719069EB"/>
    <w:multiLevelType w:val="hybridMultilevel"/>
    <w:tmpl w:val="516E7C1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1EA7B2F"/>
    <w:multiLevelType w:val="hybridMultilevel"/>
    <w:tmpl w:val="56C08E2C"/>
    <w:lvl w:ilvl="0" w:tplc="88640A88">
      <w:start w:val="1"/>
      <w:numFmt w:val="bullet"/>
      <w:pStyle w:val="tabela2"/>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3CB717C"/>
    <w:multiLevelType w:val="hybridMultilevel"/>
    <w:tmpl w:val="F38A89A4"/>
    <w:lvl w:ilvl="0" w:tplc="04090003">
      <w:start w:val="1"/>
      <w:numFmt w:val="bullet"/>
      <w:lvlText w:val="-"/>
      <w:lvlJc w:val="left"/>
      <w:pPr>
        <w:ind w:left="720" w:hanging="360"/>
      </w:pPr>
      <w:rPr>
        <w:rFonts w:ascii="Arial (W1)" w:hAnsi="Arial (W1)"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24" w15:restartNumberingAfterBreak="0">
    <w:nsid w:val="7ECB07BB"/>
    <w:multiLevelType w:val="multilevel"/>
    <w:tmpl w:val="736ED19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42957929">
    <w:abstractNumId w:val="23"/>
  </w:num>
  <w:num w:numId="2" w16cid:durableId="1012145727">
    <w:abstractNumId w:val="6"/>
  </w:num>
  <w:num w:numId="3" w16cid:durableId="1727560756">
    <w:abstractNumId w:val="0"/>
  </w:num>
  <w:num w:numId="4" w16cid:durableId="610941118">
    <w:abstractNumId w:val="12"/>
  </w:num>
  <w:num w:numId="5" w16cid:durableId="711804173">
    <w:abstractNumId w:val="19"/>
  </w:num>
  <w:num w:numId="6" w16cid:durableId="1409839844">
    <w:abstractNumId w:val="5"/>
  </w:num>
  <w:num w:numId="7" w16cid:durableId="854921331">
    <w:abstractNumId w:val="17"/>
  </w:num>
  <w:num w:numId="8" w16cid:durableId="1426464834">
    <w:abstractNumId w:val="4"/>
  </w:num>
  <w:num w:numId="9" w16cid:durableId="1718893272">
    <w:abstractNumId w:val="13"/>
  </w:num>
  <w:num w:numId="10" w16cid:durableId="1982807552">
    <w:abstractNumId w:val="22"/>
  </w:num>
  <w:num w:numId="11" w16cid:durableId="521820296">
    <w:abstractNumId w:val="16"/>
  </w:num>
  <w:num w:numId="12" w16cid:durableId="77673331">
    <w:abstractNumId w:val="11"/>
  </w:num>
  <w:num w:numId="13" w16cid:durableId="859511188">
    <w:abstractNumId w:val="14"/>
  </w:num>
  <w:num w:numId="14" w16cid:durableId="1092312481">
    <w:abstractNumId w:val="1"/>
  </w:num>
  <w:num w:numId="15" w16cid:durableId="370611218">
    <w:abstractNumId w:val="21"/>
  </w:num>
  <w:num w:numId="16" w16cid:durableId="1050231491">
    <w:abstractNumId w:val="2"/>
  </w:num>
  <w:num w:numId="17" w16cid:durableId="38360186">
    <w:abstractNumId w:val="8"/>
  </w:num>
  <w:num w:numId="18" w16cid:durableId="1840927281">
    <w:abstractNumId w:val="15"/>
  </w:num>
  <w:num w:numId="19" w16cid:durableId="2106923837">
    <w:abstractNumId w:val="24"/>
  </w:num>
  <w:num w:numId="20" w16cid:durableId="246155425">
    <w:abstractNumId w:val="10"/>
  </w:num>
  <w:num w:numId="21" w16cid:durableId="1783256070">
    <w:abstractNumId w:val="4"/>
  </w:num>
  <w:num w:numId="22" w16cid:durableId="613097572">
    <w:abstractNumId w:val="4"/>
  </w:num>
  <w:num w:numId="23" w16cid:durableId="318849137">
    <w:abstractNumId w:val="4"/>
  </w:num>
  <w:num w:numId="24" w16cid:durableId="1241059333">
    <w:abstractNumId w:val="4"/>
  </w:num>
  <w:num w:numId="25" w16cid:durableId="1429038195">
    <w:abstractNumId w:val="4"/>
  </w:num>
  <w:num w:numId="26" w16cid:durableId="1163398806">
    <w:abstractNumId w:val="4"/>
  </w:num>
  <w:num w:numId="27" w16cid:durableId="1596598066">
    <w:abstractNumId w:val="4"/>
  </w:num>
  <w:num w:numId="28" w16cid:durableId="2055428432">
    <w:abstractNumId w:val="4"/>
  </w:num>
  <w:num w:numId="29" w16cid:durableId="1951206076">
    <w:abstractNumId w:val="4"/>
  </w:num>
  <w:num w:numId="30" w16cid:durableId="526333207">
    <w:abstractNumId w:val="4"/>
  </w:num>
  <w:num w:numId="31" w16cid:durableId="594947097">
    <w:abstractNumId w:val="4"/>
  </w:num>
  <w:num w:numId="32" w16cid:durableId="1821116793">
    <w:abstractNumId w:val="4"/>
  </w:num>
  <w:num w:numId="33" w16cid:durableId="205684484">
    <w:abstractNumId w:val="4"/>
  </w:num>
  <w:num w:numId="34" w16cid:durableId="1672877820">
    <w:abstractNumId w:val="4"/>
  </w:num>
  <w:num w:numId="35" w16cid:durableId="309479126">
    <w:abstractNumId w:val="4"/>
  </w:num>
  <w:num w:numId="36" w16cid:durableId="445270696">
    <w:abstractNumId w:val="4"/>
  </w:num>
  <w:num w:numId="37" w16cid:durableId="1373186692">
    <w:abstractNumId w:val="17"/>
  </w:num>
  <w:num w:numId="38" w16cid:durableId="1899243589">
    <w:abstractNumId w:val="7"/>
  </w:num>
  <w:num w:numId="39" w16cid:durableId="1747263810">
    <w:abstractNumId w:val="9"/>
  </w:num>
  <w:num w:numId="40" w16cid:durableId="541409802">
    <w:abstractNumId w:val="18"/>
  </w:num>
  <w:num w:numId="41" w16cid:durableId="1349524233">
    <w:abstractNumId w:val="20"/>
  </w:num>
  <w:num w:numId="42" w16cid:durableId="13949662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9910631">
    <w:abstractNumId w:val="7"/>
  </w:num>
  <w:num w:numId="44" w16cid:durableId="972828668">
    <w:abstractNumId w:val="15"/>
  </w:num>
  <w:num w:numId="45" w16cid:durableId="1609193608">
    <w:abstractNumId w:val="7"/>
  </w:num>
  <w:num w:numId="46" w16cid:durableId="319238160">
    <w:abstractNumId w:val="7"/>
  </w:num>
  <w:num w:numId="47" w16cid:durableId="491023737">
    <w:abstractNumId w:val="3"/>
  </w:num>
  <w:num w:numId="48" w16cid:durableId="972712533">
    <w:abstractNumId w:val="7"/>
  </w:num>
  <w:num w:numId="49" w16cid:durableId="711730917">
    <w:abstractNumId w:val="7"/>
  </w:num>
  <w:num w:numId="50" w16cid:durableId="131800018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8AE"/>
    <w:rsid w:val="00001AEE"/>
    <w:rsid w:val="00004897"/>
    <w:rsid w:val="000065C7"/>
    <w:rsid w:val="00007AFB"/>
    <w:rsid w:val="00011527"/>
    <w:rsid w:val="00012C19"/>
    <w:rsid w:val="000138A2"/>
    <w:rsid w:val="00017A6D"/>
    <w:rsid w:val="000202D0"/>
    <w:rsid w:val="000210C3"/>
    <w:rsid w:val="00023999"/>
    <w:rsid w:val="000239F7"/>
    <w:rsid w:val="00023A88"/>
    <w:rsid w:val="0002428E"/>
    <w:rsid w:val="00026BD8"/>
    <w:rsid w:val="000273B5"/>
    <w:rsid w:val="0003103B"/>
    <w:rsid w:val="0004562B"/>
    <w:rsid w:val="00045644"/>
    <w:rsid w:val="00046785"/>
    <w:rsid w:val="00050924"/>
    <w:rsid w:val="0005626D"/>
    <w:rsid w:val="00056904"/>
    <w:rsid w:val="00060376"/>
    <w:rsid w:val="00065FAB"/>
    <w:rsid w:val="00067B18"/>
    <w:rsid w:val="00067EED"/>
    <w:rsid w:val="0007039F"/>
    <w:rsid w:val="00070EEA"/>
    <w:rsid w:val="000726E1"/>
    <w:rsid w:val="00077AF5"/>
    <w:rsid w:val="0008270E"/>
    <w:rsid w:val="00082CE9"/>
    <w:rsid w:val="00082F26"/>
    <w:rsid w:val="00084349"/>
    <w:rsid w:val="00085684"/>
    <w:rsid w:val="00085EE8"/>
    <w:rsid w:val="00086462"/>
    <w:rsid w:val="00086AAA"/>
    <w:rsid w:val="00087CF6"/>
    <w:rsid w:val="0009289F"/>
    <w:rsid w:val="00092A30"/>
    <w:rsid w:val="00092F64"/>
    <w:rsid w:val="00093FA8"/>
    <w:rsid w:val="00096023"/>
    <w:rsid w:val="000A0C2F"/>
    <w:rsid w:val="000A0C74"/>
    <w:rsid w:val="000A1B7E"/>
    <w:rsid w:val="000A1CFE"/>
    <w:rsid w:val="000A1D61"/>
    <w:rsid w:val="000A6298"/>
    <w:rsid w:val="000A7238"/>
    <w:rsid w:val="000A7578"/>
    <w:rsid w:val="000B192A"/>
    <w:rsid w:val="000B2EF7"/>
    <w:rsid w:val="000B5BE2"/>
    <w:rsid w:val="000B733B"/>
    <w:rsid w:val="000C1063"/>
    <w:rsid w:val="000C1492"/>
    <w:rsid w:val="000C1D28"/>
    <w:rsid w:val="000C41E3"/>
    <w:rsid w:val="000C5C3D"/>
    <w:rsid w:val="000C6A25"/>
    <w:rsid w:val="000C7187"/>
    <w:rsid w:val="000D0ADA"/>
    <w:rsid w:val="000D219B"/>
    <w:rsid w:val="000D2456"/>
    <w:rsid w:val="000D29CA"/>
    <w:rsid w:val="000D3C38"/>
    <w:rsid w:val="000D5357"/>
    <w:rsid w:val="000D5659"/>
    <w:rsid w:val="000D70CC"/>
    <w:rsid w:val="000D79F0"/>
    <w:rsid w:val="000E0B24"/>
    <w:rsid w:val="000E18F9"/>
    <w:rsid w:val="000E1FBF"/>
    <w:rsid w:val="000E3458"/>
    <w:rsid w:val="000E438D"/>
    <w:rsid w:val="000E5D7B"/>
    <w:rsid w:val="000E7998"/>
    <w:rsid w:val="000F060B"/>
    <w:rsid w:val="000F2F49"/>
    <w:rsid w:val="000F5270"/>
    <w:rsid w:val="000F6E80"/>
    <w:rsid w:val="000F763B"/>
    <w:rsid w:val="00101180"/>
    <w:rsid w:val="001015FB"/>
    <w:rsid w:val="0010228B"/>
    <w:rsid w:val="00102F8B"/>
    <w:rsid w:val="00103E67"/>
    <w:rsid w:val="001048F9"/>
    <w:rsid w:val="00110D3D"/>
    <w:rsid w:val="001123A5"/>
    <w:rsid w:val="00116200"/>
    <w:rsid w:val="00120A0B"/>
    <w:rsid w:val="00121279"/>
    <w:rsid w:val="00121AC4"/>
    <w:rsid w:val="001223BF"/>
    <w:rsid w:val="00122AB6"/>
    <w:rsid w:val="00123FB0"/>
    <w:rsid w:val="0012566B"/>
    <w:rsid w:val="00127F2D"/>
    <w:rsid w:val="001303B8"/>
    <w:rsid w:val="001304BE"/>
    <w:rsid w:val="00130661"/>
    <w:rsid w:val="00135205"/>
    <w:rsid w:val="001357B2"/>
    <w:rsid w:val="00135F92"/>
    <w:rsid w:val="00137029"/>
    <w:rsid w:val="00140E91"/>
    <w:rsid w:val="001412D6"/>
    <w:rsid w:val="0014193E"/>
    <w:rsid w:val="00142174"/>
    <w:rsid w:val="00142431"/>
    <w:rsid w:val="00142A64"/>
    <w:rsid w:val="00142B65"/>
    <w:rsid w:val="001437D4"/>
    <w:rsid w:val="00144724"/>
    <w:rsid w:val="00146D68"/>
    <w:rsid w:val="00151AA0"/>
    <w:rsid w:val="00151CAA"/>
    <w:rsid w:val="00152C65"/>
    <w:rsid w:val="00152E3A"/>
    <w:rsid w:val="00153AE1"/>
    <w:rsid w:val="00155836"/>
    <w:rsid w:val="0015635F"/>
    <w:rsid w:val="0015680E"/>
    <w:rsid w:val="001578EC"/>
    <w:rsid w:val="00157D60"/>
    <w:rsid w:val="001711BD"/>
    <w:rsid w:val="001735D4"/>
    <w:rsid w:val="0017478F"/>
    <w:rsid w:val="00175859"/>
    <w:rsid w:val="00177861"/>
    <w:rsid w:val="0018057C"/>
    <w:rsid w:val="001814D0"/>
    <w:rsid w:val="00181E68"/>
    <w:rsid w:val="00183C35"/>
    <w:rsid w:val="00186E28"/>
    <w:rsid w:val="00187886"/>
    <w:rsid w:val="00187ED1"/>
    <w:rsid w:val="001900AC"/>
    <w:rsid w:val="00191A99"/>
    <w:rsid w:val="00191EF9"/>
    <w:rsid w:val="00192001"/>
    <w:rsid w:val="0019474D"/>
    <w:rsid w:val="00195582"/>
    <w:rsid w:val="00196725"/>
    <w:rsid w:val="0019761A"/>
    <w:rsid w:val="00197C33"/>
    <w:rsid w:val="00197D1B"/>
    <w:rsid w:val="001A016A"/>
    <w:rsid w:val="001A122F"/>
    <w:rsid w:val="001A2D9E"/>
    <w:rsid w:val="001A305F"/>
    <w:rsid w:val="001A351A"/>
    <w:rsid w:val="001A7D69"/>
    <w:rsid w:val="001B155F"/>
    <w:rsid w:val="001B5F3B"/>
    <w:rsid w:val="001B725A"/>
    <w:rsid w:val="001B7848"/>
    <w:rsid w:val="001C166F"/>
    <w:rsid w:val="001C1AD6"/>
    <w:rsid w:val="001C290C"/>
    <w:rsid w:val="001C2BF3"/>
    <w:rsid w:val="001C396C"/>
    <w:rsid w:val="001C6BAE"/>
    <w:rsid w:val="001D174D"/>
    <w:rsid w:val="001D2553"/>
    <w:rsid w:val="001D33D9"/>
    <w:rsid w:val="001D4E3A"/>
    <w:rsid w:val="001D4E63"/>
    <w:rsid w:val="001D676F"/>
    <w:rsid w:val="001E4AC9"/>
    <w:rsid w:val="001E74B3"/>
    <w:rsid w:val="001F137A"/>
    <w:rsid w:val="001F1BB2"/>
    <w:rsid w:val="001F2C2F"/>
    <w:rsid w:val="001F337F"/>
    <w:rsid w:val="001F3EA1"/>
    <w:rsid w:val="001F55DD"/>
    <w:rsid w:val="00200F3D"/>
    <w:rsid w:val="002023BC"/>
    <w:rsid w:val="00202A77"/>
    <w:rsid w:val="00203A16"/>
    <w:rsid w:val="00204B53"/>
    <w:rsid w:val="00204BB6"/>
    <w:rsid w:val="00204E9A"/>
    <w:rsid w:val="00205604"/>
    <w:rsid w:val="002073A8"/>
    <w:rsid w:val="00207BC1"/>
    <w:rsid w:val="0021113B"/>
    <w:rsid w:val="002130B7"/>
    <w:rsid w:val="00214BAE"/>
    <w:rsid w:val="00216A11"/>
    <w:rsid w:val="0022033C"/>
    <w:rsid w:val="00220C27"/>
    <w:rsid w:val="00222A1A"/>
    <w:rsid w:val="00225D10"/>
    <w:rsid w:val="00227D18"/>
    <w:rsid w:val="00234B50"/>
    <w:rsid w:val="00236835"/>
    <w:rsid w:val="00236B23"/>
    <w:rsid w:val="00240D77"/>
    <w:rsid w:val="00241006"/>
    <w:rsid w:val="002414FC"/>
    <w:rsid w:val="00245845"/>
    <w:rsid w:val="00247753"/>
    <w:rsid w:val="002501EB"/>
    <w:rsid w:val="002506A3"/>
    <w:rsid w:val="00254357"/>
    <w:rsid w:val="00256789"/>
    <w:rsid w:val="0025783F"/>
    <w:rsid w:val="002607E0"/>
    <w:rsid w:val="002629BB"/>
    <w:rsid w:val="00263F26"/>
    <w:rsid w:val="002646F3"/>
    <w:rsid w:val="00264BC5"/>
    <w:rsid w:val="002672D4"/>
    <w:rsid w:val="00271CE5"/>
    <w:rsid w:val="00274C29"/>
    <w:rsid w:val="00276952"/>
    <w:rsid w:val="00277893"/>
    <w:rsid w:val="00282020"/>
    <w:rsid w:val="0028202B"/>
    <w:rsid w:val="0028302C"/>
    <w:rsid w:val="00286F3B"/>
    <w:rsid w:val="002874FF"/>
    <w:rsid w:val="00287FB2"/>
    <w:rsid w:val="0029055B"/>
    <w:rsid w:val="00293A16"/>
    <w:rsid w:val="002945B1"/>
    <w:rsid w:val="00294F59"/>
    <w:rsid w:val="002A00F9"/>
    <w:rsid w:val="002A1617"/>
    <w:rsid w:val="002A1F4B"/>
    <w:rsid w:val="002A2B69"/>
    <w:rsid w:val="002A3862"/>
    <w:rsid w:val="002A3A93"/>
    <w:rsid w:val="002A4109"/>
    <w:rsid w:val="002A42E7"/>
    <w:rsid w:val="002A675A"/>
    <w:rsid w:val="002B0C37"/>
    <w:rsid w:val="002B0C98"/>
    <w:rsid w:val="002B299F"/>
    <w:rsid w:val="002B7021"/>
    <w:rsid w:val="002C0B3B"/>
    <w:rsid w:val="002C1A08"/>
    <w:rsid w:val="002C610E"/>
    <w:rsid w:val="002D0A4D"/>
    <w:rsid w:val="002D1178"/>
    <w:rsid w:val="002D446A"/>
    <w:rsid w:val="002D5933"/>
    <w:rsid w:val="002D5D91"/>
    <w:rsid w:val="002D7913"/>
    <w:rsid w:val="002E44E1"/>
    <w:rsid w:val="002E64CF"/>
    <w:rsid w:val="002F2FC3"/>
    <w:rsid w:val="002F485D"/>
    <w:rsid w:val="002F4CF3"/>
    <w:rsid w:val="002F5247"/>
    <w:rsid w:val="003011D1"/>
    <w:rsid w:val="003016F4"/>
    <w:rsid w:val="00302F06"/>
    <w:rsid w:val="00303A5B"/>
    <w:rsid w:val="00306F00"/>
    <w:rsid w:val="00311D87"/>
    <w:rsid w:val="00313883"/>
    <w:rsid w:val="00315504"/>
    <w:rsid w:val="00316000"/>
    <w:rsid w:val="0031671A"/>
    <w:rsid w:val="00316B71"/>
    <w:rsid w:val="00316DAC"/>
    <w:rsid w:val="0031723F"/>
    <w:rsid w:val="00317E4B"/>
    <w:rsid w:val="00325A2A"/>
    <w:rsid w:val="0032678A"/>
    <w:rsid w:val="003303B7"/>
    <w:rsid w:val="00330A90"/>
    <w:rsid w:val="003322FA"/>
    <w:rsid w:val="003331DF"/>
    <w:rsid w:val="003331EC"/>
    <w:rsid w:val="00334BD8"/>
    <w:rsid w:val="00340AD9"/>
    <w:rsid w:val="00340E6F"/>
    <w:rsid w:val="00341C75"/>
    <w:rsid w:val="00342F0B"/>
    <w:rsid w:val="0034681D"/>
    <w:rsid w:val="00347DC8"/>
    <w:rsid w:val="00352894"/>
    <w:rsid w:val="003537F7"/>
    <w:rsid w:val="0036193D"/>
    <w:rsid w:val="00361D6C"/>
    <w:rsid w:val="003620C2"/>
    <w:rsid w:val="003623F8"/>
    <w:rsid w:val="0036364E"/>
    <w:rsid w:val="003636BF"/>
    <w:rsid w:val="0036561E"/>
    <w:rsid w:val="00367E46"/>
    <w:rsid w:val="00367E77"/>
    <w:rsid w:val="0037017D"/>
    <w:rsid w:val="003708E1"/>
    <w:rsid w:val="00371442"/>
    <w:rsid w:val="00375234"/>
    <w:rsid w:val="00375E6E"/>
    <w:rsid w:val="00376566"/>
    <w:rsid w:val="00376FAC"/>
    <w:rsid w:val="003772DF"/>
    <w:rsid w:val="00377F40"/>
    <w:rsid w:val="003800E0"/>
    <w:rsid w:val="0038335B"/>
    <w:rsid w:val="0038359F"/>
    <w:rsid w:val="00383760"/>
    <w:rsid w:val="003845B4"/>
    <w:rsid w:val="003856A5"/>
    <w:rsid w:val="00385DE6"/>
    <w:rsid w:val="00386D50"/>
    <w:rsid w:val="00387B1A"/>
    <w:rsid w:val="00387E49"/>
    <w:rsid w:val="00395008"/>
    <w:rsid w:val="00395311"/>
    <w:rsid w:val="0039534D"/>
    <w:rsid w:val="003956B6"/>
    <w:rsid w:val="003A17B8"/>
    <w:rsid w:val="003A3B88"/>
    <w:rsid w:val="003A5519"/>
    <w:rsid w:val="003B28B7"/>
    <w:rsid w:val="003B2DAC"/>
    <w:rsid w:val="003B3B4F"/>
    <w:rsid w:val="003B4274"/>
    <w:rsid w:val="003B4BA6"/>
    <w:rsid w:val="003B6F49"/>
    <w:rsid w:val="003C4D84"/>
    <w:rsid w:val="003C5EE5"/>
    <w:rsid w:val="003C7C3A"/>
    <w:rsid w:val="003D0441"/>
    <w:rsid w:val="003D0712"/>
    <w:rsid w:val="003D19A0"/>
    <w:rsid w:val="003D2D42"/>
    <w:rsid w:val="003D3169"/>
    <w:rsid w:val="003D3418"/>
    <w:rsid w:val="003D4DAD"/>
    <w:rsid w:val="003E05B5"/>
    <w:rsid w:val="003E07F8"/>
    <w:rsid w:val="003E0959"/>
    <w:rsid w:val="003E1C74"/>
    <w:rsid w:val="003E273A"/>
    <w:rsid w:val="003E4374"/>
    <w:rsid w:val="003E6F70"/>
    <w:rsid w:val="003E7D10"/>
    <w:rsid w:val="003F1150"/>
    <w:rsid w:val="003F1BAF"/>
    <w:rsid w:val="003F2555"/>
    <w:rsid w:val="003F293B"/>
    <w:rsid w:val="003F4102"/>
    <w:rsid w:val="003F5AD4"/>
    <w:rsid w:val="00400F29"/>
    <w:rsid w:val="00401C5F"/>
    <w:rsid w:val="004036B3"/>
    <w:rsid w:val="00406895"/>
    <w:rsid w:val="00406974"/>
    <w:rsid w:val="004071C6"/>
    <w:rsid w:val="00410687"/>
    <w:rsid w:val="00415466"/>
    <w:rsid w:val="00415D38"/>
    <w:rsid w:val="00423610"/>
    <w:rsid w:val="00425479"/>
    <w:rsid w:val="0042591E"/>
    <w:rsid w:val="00426D88"/>
    <w:rsid w:val="0043021E"/>
    <w:rsid w:val="0043123A"/>
    <w:rsid w:val="0043125D"/>
    <w:rsid w:val="004337CE"/>
    <w:rsid w:val="00434E0B"/>
    <w:rsid w:val="00434F2C"/>
    <w:rsid w:val="00436101"/>
    <w:rsid w:val="0044117C"/>
    <w:rsid w:val="004435D0"/>
    <w:rsid w:val="00445D66"/>
    <w:rsid w:val="00446D7D"/>
    <w:rsid w:val="00447234"/>
    <w:rsid w:val="0045022A"/>
    <w:rsid w:val="00450C7E"/>
    <w:rsid w:val="004528DC"/>
    <w:rsid w:val="00455254"/>
    <w:rsid w:val="0045527A"/>
    <w:rsid w:val="00456320"/>
    <w:rsid w:val="004569C6"/>
    <w:rsid w:val="004579B9"/>
    <w:rsid w:val="00457D64"/>
    <w:rsid w:val="0046146A"/>
    <w:rsid w:val="004649AE"/>
    <w:rsid w:val="0046500D"/>
    <w:rsid w:val="004650B6"/>
    <w:rsid w:val="004657EE"/>
    <w:rsid w:val="00470541"/>
    <w:rsid w:val="004722F3"/>
    <w:rsid w:val="00472CAA"/>
    <w:rsid w:val="0047483A"/>
    <w:rsid w:val="00480CEE"/>
    <w:rsid w:val="00481850"/>
    <w:rsid w:val="004826FD"/>
    <w:rsid w:val="00484500"/>
    <w:rsid w:val="00493A55"/>
    <w:rsid w:val="00494B8D"/>
    <w:rsid w:val="00496001"/>
    <w:rsid w:val="0049643C"/>
    <w:rsid w:val="004A2349"/>
    <w:rsid w:val="004A3475"/>
    <w:rsid w:val="004A379C"/>
    <w:rsid w:val="004A673D"/>
    <w:rsid w:val="004A7364"/>
    <w:rsid w:val="004A77B0"/>
    <w:rsid w:val="004B0591"/>
    <w:rsid w:val="004B0E82"/>
    <w:rsid w:val="004B19FD"/>
    <w:rsid w:val="004B4614"/>
    <w:rsid w:val="004B6A8F"/>
    <w:rsid w:val="004C2187"/>
    <w:rsid w:val="004C33E6"/>
    <w:rsid w:val="004C4D5F"/>
    <w:rsid w:val="004D093D"/>
    <w:rsid w:val="004D09A3"/>
    <w:rsid w:val="004D2FBE"/>
    <w:rsid w:val="004E3022"/>
    <w:rsid w:val="004E3D59"/>
    <w:rsid w:val="004E559B"/>
    <w:rsid w:val="004E58E4"/>
    <w:rsid w:val="004E7D13"/>
    <w:rsid w:val="004F3377"/>
    <w:rsid w:val="004F3A1F"/>
    <w:rsid w:val="004F5824"/>
    <w:rsid w:val="004F5B3C"/>
    <w:rsid w:val="004F6C47"/>
    <w:rsid w:val="00500405"/>
    <w:rsid w:val="00500986"/>
    <w:rsid w:val="005016F9"/>
    <w:rsid w:val="00502260"/>
    <w:rsid w:val="00504A6B"/>
    <w:rsid w:val="0050664B"/>
    <w:rsid w:val="005100A2"/>
    <w:rsid w:val="00511034"/>
    <w:rsid w:val="00513724"/>
    <w:rsid w:val="00513C16"/>
    <w:rsid w:val="00513FA5"/>
    <w:rsid w:val="005148D2"/>
    <w:rsid w:val="00516478"/>
    <w:rsid w:val="0051722E"/>
    <w:rsid w:val="0051773E"/>
    <w:rsid w:val="00520286"/>
    <w:rsid w:val="00522767"/>
    <w:rsid w:val="0052501F"/>
    <w:rsid w:val="00525308"/>
    <w:rsid w:val="00526246"/>
    <w:rsid w:val="00527F5C"/>
    <w:rsid w:val="0053100A"/>
    <w:rsid w:val="00533D82"/>
    <w:rsid w:val="005357DA"/>
    <w:rsid w:val="00535A43"/>
    <w:rsid w:val="00535AC1"/>
    <w:rsid w:val="00537439"/>
    <w:rsid w:val="00543AE8"/>
    <w:rsid w:val="0054437A"/>
    <w:rsid w:val="0054537A"/>
    <w:rsid w:val="005454A4"/>
    <w:rsid w:val="005468A2"/>
    <w:rsid w:val="00546F76"/>
    <w:rsid w:val="00547158"/>
    <w:rsid w:val="00547A98"/>
    <w:rsid w:val="00547E2B"/>
    <w:rsid w:val="00551513"/>
    <w:rsid w:val="00551FA0"/>
    <w:rsid w:val="0055204C"/>
    <w:rsid w:val="00553984"/>
    <w:rsid w:val="005570B0"/>
    <w:rsid w:val="00557153"/>
    <w:rsid w:val="00560929"/>
    <w:rsid w:val="00563EEC"/>
    <w:rsid w:val="0056421E"/>
    <w:rsid w:val="00567106"/>
    <w:rsid w:val="00567189"/>
    <w:rsid w:val="00567730"/>
    <w:rsid w:val="00567B48"/>
    <w:rsid w:val="005718CC"/>
    <w:rsid w:val="00571FBE"/>
    <w:rsid w:val="0057325C"/>
    <w:rsid w:val="0057335D"/>
    <w:rsid w:val="00576327"/>
    <w:rsid w:val="005767B1"/>
    <w:rsid w:val="00577016"/>
    <w:rsid w:val="005770D0"/>
    <w:rsid w:val="00577318"/>
    <w:rsid w:val="00577D7C"/>
    <w:rsid w:val="00580989"/>
    <w:rsid w:val="00581EAC"/>
    <w:rsid w:val="0058369A"/>
    <w:rsid w:val="005851BF"/>
    <w:rsid w:val="005854F0"/>
    <w:rsid w:val="005867FD"/>
    <w:rsid w:val="00590008"/>
    <w:rsid w:val="00590491"/>
    <w:rsid w:val="00590549"/>
    <w:rsid w:val="005905CF"/>
    <w:rsid w:val="00591330"/>
    <w:rsid w:val="005924ED"/>
    <w:rsid w:val="0059525B"/>
    <w:rsid w:val="0059574A"/>
    <w:rsid w:val="00595B4C"/>
    <w:rsid w:val="00596540"/>
    <w:rsid w:val="005A1422"/>
    <w:rsid w:val="005A4EAB"/>
    <w:rsid w:val="005A53C7"/>
    <w:rsid w:val="005A72AA"/>
    <w:rsid w:val="005B06EB"/>
    <w:rsid w:val="005B0E13"/>
    <w:rsid w:val="005B1443"/>
    <w:rsid w:val="005B15DE"/>
    <w:rsid w:val="005B1875"/>
    <w:rsid w:val="005B1ABD"/>
    <w:rsid w:val="005B255F"/>
    <w:rsid w:val="005B3860"/>
    <w:rsid w:val="005B44EC"/>
    <w:rsid w:val="005B4D9C"/>
    <w:rsid w:val="005B7D8A"/>
    <w:rsid w:val="005C192D"/>
    <w:rsid w:val="005C3464"/>
    <w:rsid w:val="005C3B62"/>
    <w:rsid w:val="005C4C86"/>
    <w:rsid w:val="005C5210"/>
    <w:rsid w:val="005C7A6D"/>
    <w:rsid w:val="005D0A61"/>
    <w:rsid w:val="005D1652"/>
    <w:rsid w:val="005D2E0C"/>
    <w:rsid w:val="005D518B"/>
    <w:rsid w:val="005D711A"/>
    <w:rsid w:val="005D779E"/>
    <w:rsid w:val="005E1A3D"/>
    <w:rsid w:val="005E1D3C"/>
    <w:rsid w:val="005E32B8"/>
    <w:rsid w:val="005E3864"/>
    <w:rsid w:val="005E6567"/>
    <w:rsid w:val="005E6D81"/>
    <w:rsid w:val="005F1836"/>
    <w:rsid w:val="005F29FF"/>
    <w:rsid w:val="005F2F24"/>
    <w:rsid w:val="005F3D4F"/>
    <w:rsid w:val="005F427E"/>
    <w:rsid w:val="005F676A"/>
    <w:rsid w:val="005F731A"/>
    <w:rsid w:val="006029FD"/>
    <w:rsid w:val="00605C3F"/>
    <w:rsid w:val="00606AB6"/>
    <w:rsid w:val="0060748A"/>
    <w:rsid w:val="00610D03"/>
    <w:rsid w:val="006113F8"/>
    <w:rsid w:val="00611A38"/>
    <w:rsid w:val="00612934"/>
    <w:rsid w:val="0061392F"/>
    <w:rsid w:val="006203ED"/>
    <w:rsid w:val="00624EAB"/>
    <w:rsid w:val="00625AE6"/>
    <w:rsid w:val="0062792A"/>
    <w:rsid w:val="00627D5F"/>
    <w:rsid w:val="00632253"/>
    <w:rsid w:val="00632CF8"/>
    <w:rsid w:val="006332E5"/>
    <w:rsid w:val="00633592"/>
    <w:rsid w:val="00634596"/>
    <w:rsid w:val="00636B5C"/>
    <w:rsid w:val="006406F1"/>
    <w:rsid w:val="006408CA"/>
    <w:rsid w:val="00641ABE"/>
    <w:rsid w:val="00642714"/>
    <w:rsid w:val="00643B00"/>
    <w:rsid w:val="006451DA"/>
    <w:rsid w:val="006454FD"/>
    <w:rsid w:val="006455CE"/>
    <w:rsid w:val="00645B1D"/>
    <w:rsid w:val="00647614"/>
    <w:rsid w:val="00650079"/>
    <w:rsid w:val="00651BBB"/>
    <w:rsid w:val="0065229D"/>
    <w:rsid w:val="006534F1"/>
    <w:rsid w:val="00653B8A"/>
    <w:rsid w:val="006543FB"/>
    <w:rsid w:val="00654548"/>
    <w:rsid w:val="006556C4"/>
    <w:rsid w:val="00655841"/>
    <w:rsid w:val="00656514"/>
    <w:rsid w:val="00656655"/>
    <w:rsid w:val="0065728A"/>
    <w:rsid w:val="006608AE"/>
    <w:rsid w:val="00661805"/>
    <w:rsid w:val="00661AE2"/>
    <w:rsid w:val="006624C2"/>
    <w:rsid w:val="00662CC5"/>
    <w:rsid w:val="006639EC"/>
    <w:rsid w:val="00666054"/>
    <w:rsid w:val="0066741E"/>
    <w:rsid w:val="006679F4"/>
    <w:rsid w:val="0067054F"/>
    <w:rsid w:val="006730A6"/>
    <w:rsid w:val="0067329D"/>
    <w:rsid w:val="00676CBD"/>
    <w:rsid w:val="00680F36"/>
    <w:rsid w:val="00681314"/>
    <w:rsid w:val="006813BA"/>
    <w:rsid w:val="00684D1D"/>
    <w:rsid w:val="00684D2E"/>
    <w:rsid w:val="00685267"/>
    <w:rsid w:val="00693A4B"/>
    <w:rsid w:val="006947A2"/>
    <w:rsid w:val="00695D37"/>
    <w:rsid w:val="00697886"/>
    <w:rsid w:val="00697BDB"/>
    <w:rsid w:val="006A085B"/>
    <w:rsid w:val="006A161A"/>
    <w:rsid w:val="006A1CA2"/>
    <w:rsid w:val="006A468B"/>
    <w:rsid w:val="006A4BEC"/>
    <w:rsid w:val="006A530B"/>
    <w:rsid w:val="006A581F"/>
    <w:rsid w:val="006A6965"/>
    <w:rsid w:val="006A6A0D"/>
    <w:rsid w:val="006A6CE7"/>
    <w:rsid w:val="006B30EF"/>
    <w:rsid w:val="006B37CE"/>
    <w:rsid w:val="006B5179"/>
    <w:rsid w:val="006C0059"/>
    <w:rsid w:val="006C009B"/>
    <w:rsid w:val="006C01C8"/>
    <w:rsid w:val="006C11F6"/>
    <w:rsid w:val="006C1B90"/>
    <w:rsid w:val="006C33A6"/>
    <w:rsid w:val="006C509F"/>
    <w:rsid w:val="006C5CD7"/>
    <w:rsid w:val="006C67E3"/>
    <w:rsid w:val="006D0A52"/>
    <w:rsid w:val="006D208D"/>
    <w:rsid w:val="006D3104"/>
    <w:rsid w:val="006D3752"/>
    <w:rsid w:val="006D4877"/>
    <w:rsid w:val="006D4883"/>
    <w:rsid w:val="006D5798"/>
    <w:rsid w:val="006D5A10"/>
    <w:rsid w:val="006D5B27"/>
    <w:rsid w:val="006D6169"/>
    <w:rsid w:val="006D6409"/>
    <w:rsid w:val="006E36E9"/>
    <w:rsid w:val="006E5737"/>
    <w:rsid w:val="006E65B8"/>
    <w:rsid w:val="006E7906"/>
    <w:rsid w:val="006F0F76"/>
    <w:rsid w:val="006F1B9F"/>
    <w:rsid w:val="006F229A"/>
    <w:rsid w:val="006F2E5C"/>
    <w:rsid w:val="006F3DD8"/>
    <w:rsid w:val="006F459C"/>
    <w:rsid w:val="006F4867"/>
    <w:rsid w:val="006F4CA4"/>
    <w:rsid w:val="006F4EB0"/>
    <w:rsid w:val="006F5ACF"/>
    <w:rsid w:val="006F7055"/>
    <w:rsid w:val="006F71CD"/>
    <w:rsid w:val="00701432"/>
    <w:rsid w:val="00703295"/>
    <w:rsid w:val="00705296"/>
    <w:rsid w:val="0070543F"/>
    <w:rsid w:val="0071000F"/>
    <w:rsid w:val="00710350"/>
    <w:rsid w:val="007139CF"/>
    <w:rsid w:val="00713AE2"/>
    <w:rsid w:val="007166FE"/>
    <w:rsid w:val="00716A97"/>
    <w:rsid w:val="0071754C"/>
    <w:rsid w:val="007239DD"/>
    <w:rsid w:val="00724D58"/>
    <w:rsid w:val="00726971"/>
    <w:rsid w:val="00726A51"/>
    <w:rsid w:val="00727950"/>
    <w:rsid w:val="00730056"/>
    <w:rsid w:val="00730157"/>
    <w:rsid w:val="007307C5"/>
    <w:rsid w:val="00731E0E"/>
    <w:rsid w:val="00733017"/>
    <w:rsid w:val="00733AB3"/>
    <w:rsid w:val="00734102"/>
    <w:rsid w:val="0073591F"/>
    <w:rsid w:val="00735A82"/>
    <w:rsid w:val="00736486"/>
    <w:rsid w:val="0074159A"/>
    <w:rsid w:val="00741F7A"/>
    <w:rsid w:val="00745058"/>
    <w:rsid w:val="00750284"/>
    <w:rsid w:val="00750B36"/>
    <w:rsid w:val="007520BC"/>
    <w:rsid w:val="00753A56"/>
    <w:rsid w:val="007556D0"/>
    <w:rsid w:val="00755707"/>
    <w:rsid w:val="007566A3"/>
    <w:rsid w:val="00757F94"/>
    <w:rsid w:val="007607A8"/>
    <w:rsid w:val="00761C48"/>
    <w:rsid w:val="00765848"/>
    <w:rsid w:val="00767E8B"/>
    <w:rsid w:val="00767FDE"/>
    <w:rsid w:val="007704D5"/>
    <w:rsid w:val="0077123C"/>
    <w:rsid w:val="00771ADE"/>
    <w:rsid w:val="0077216C"/>
    <w:rsid w:val="007754CF"/>
    <w:rsid w:val="0077582F"/>
    <w:rsid w:val="0078003C"/>
    <w:rsid w:val="00780629"/>
    <w:rsid w:val="00780D0F"/>
    <w:rsid w:val="007819E6"/>
    <w:rsid w:val="00781DE1"/>
    <w:rsid w:val="007827A1"/>
    <w:rsid w:val="00783310"/>
    <w:rsid w:val="007838F2"/>
    <w:rsid w:val="00785DF4"/>
    <w:rsid w:val="00785E35"/>
    <w:rsid w:val="00786450"/>
    <w:rsid w:val="00787653"/>
    <w:rsid w:val="0079012E"/>
    <w:rsid w:val="00792871"/>
    <w:rsid w:val="00793282"/>
    <w:rsid w:val="00793E41"/>
    <w:rsid w:val="00794AC8"/>
    <w:rsid w:val="00794F34"/>
    <w:rsid w:val="00795B1A"/>
    <w:rsid w:val="00797A43"/>
    <w:rsid w:val="007A0C5A"/>
    <w:rsid w:val="007A1269"/>
    <w:rsid w:val="007A12BC"/>
    <w:rsid w:val="007A2D47"/>
    <w:rsid w:val="007A3D2E"/>
    <w:rsid w:val="007A42A7"/>
    <w:rsid w:val="007A4A6D"/>
    <w:rsid w:val="007A5F7C"/>
    <w:rsid w:val="007A795B"/>
    <w:rsid w:val="007B1112"/>
    <w:rsid w:val="007B1F40"/>
    <w:rsid w:val="007B35C9"/>
    <w:rsid w:val="007B460C"/>
    <w:rsid w:val="007B46A7"/>
    <w:rsid w:val="007B6762"/>
    <w:rsid w:val="007B6B6D"/>
    <w:rsid w:val="007B7CE3"/>
    <w:rsid w:val="007B7DE1"/>
    <w:rsid w:val="007C4C5F"/>
    <w:rsid w:val="007C6555"/>
    <w:rsid w:val="007C68FA"/>
    <w:rsid w:val="007D1BCF"/>
    <w:rsid w:val="007D36AB"/>
    <w:rsid w:val="007D5C49"/>
    <w:rsid w:val="007D75CF"/>
    <w:rsid w:val="007E0440"/>
    <w:rsid w:val="007E0550"/>
    <w:rsid w:val="007E084C"/>
    <w:rsid w:val="007E2DF4"/>
    <w:rsid w:val="007E4628"/>
    <w:rsid w:val="007E4C04"/>
    <w:rsid w:val="007E5934"/>
    <w:rsid w:val="007E662C"/>
    <w:rsid w:val="007E6A52"/>
    <w:rsid w:val="007E6DC5"/>
    <w:rsid w:val="007E76B6"/>
    <w:rsid w:val="007F16EA"/>
    <w:rsid w:val="007F1AED"/>
    <w:rsid w:val="007F215D"/>
    <w:rsid w:val="007F2E94"/>
    <w:rsid w:val="007F3059"/>
    <w:rsid w:val="007F3308"/>
    <w:rsid w:val="007F41A4"/>
    <w:rsid w:val="007F50CD"/>
    <w:rsid w:val="007F601A"/>
    <w:rsid w:val="00800994"/>
    <w:rsid w:val="00800F14"/>
    <w:rsid w:val="0080203B"/>
    <w:rsid w:val="008027C4"/>
    <w:rsid w:val="00803865"/>
    <w:rsid w:val="00803B5C"/>
    <w:rsid w:val="0080492B"/>
    <w:rsid w:val="008072C7"/>
    <w:rsid w:val="00807352"/>
    <w:rsid w:val="00811FE2"/>
    <w:rsid w:val="00814788"/>
    <w:rsid w:val="00814CF5"/>
    <w:rsid w:val="00815AE9"/>
    <w:rsid w:val="0081701E"/>
    <w:rsid w:val="0082138E"/>
    <w:rsid w:val="008220F0"/>
    <w:rsid w:val="00824A89"/>
    <w:rsid w:val="00826D9E"/>
    <w:rsid w:val="00830E40"/>
    <w:rsid w:val="008330DE"/>
    <w:rsid w:val="00833209"/>
    <w:rsid w:val="00833566"/>
    <w:rsid w:val="00833BD4"/>
    <w:rsid w:val="008349B6"/>
    <w:rsid w:val="00834EDD"/>
    <w:rsid w:val="0083658A"/>
    <w:rsid w:val="008367B4"/>
    <w:rsid w:val="00836E02"/>
    <w:rsid w:val="008377A9"/>
    <w:rsid w:val="00837883"/>
    <w:rsid w:val="00837C0D"/>
    <w:rsid w:val="008409F0"/>
    <w:rsid w:val="00841A0D"/>
    <w:rsid w:val="008442BF"/>
    <w:rsid w:val="00844314"/>
    <w:rsid w:val="008443AC"/>
    <w:rsid w:val="008454CC"/>
    <w:rsid w:val="00846959"/>
    <w:rsid w:val="00850DCB"/>
    <w:rsid w:val="00852EA7"/>
    <w:rsid w:val="008536E6"/>
    <w:rsid w:val="00853B1E"/>
    <w:rsid w:val="00854F49"/>
    <w:rsid w:val="00855BFD"/>
    <w:rsid w:val="0086178B"/>
    <w:rsid w:val="00862272"/>
    <w:rsid w:val="00864821"/>
    <w:rsid w:val="008651E8"/>
    <w:rsid w:val="00866431"/>
    <w:rsid w:val="008717D2"/>
    <w:rsid w:val="0087199A"/>
    <w:rsid w:val="00871C16"/>
    <w:rsid w:val="00872E4E"/>
    <w:rsid w:val="00873549"/>
    <w:rsid w:val="00875ACB"/>
    <w:rsid w:val="00875D9A"/>
    <w:rsid w:val="00876170"/>
    <w:rsid w:val="00877CB7"/>
    <w:rsid w:val="0088043C"/>
    <w:rsid w:val="00881417"/>
    <w:rsid w:val="00884889"/>
    <w:rsid w:val="008858F1"/>
    <w:rsid w:val="00885953"/>
    <w:rsid w:val="00885ED0"/>
    <w:rsid w:val="00886888"/>
    <w:rsid w:val="00886D71"/>
    <w:rsid w:val="00886F06"/>
    <w:rsid w:val="00887077"/>
    <w:rsid w:val="008871E3"/>
    <w:rsid w:val="008906C9"/>
    <w:rsid w:val="00890D09"/>
    <w:rsid w:val="00890D54"/>
    <w:rsid w:val="008921F8"/>
    <w:rsid w:val="0089300E"/>
    <w:rsid w:val="008932BB"/>
    <w:rsid w:val="00893F3D"/>
    <w:rsid w:val="00894D19"/>
    <w:rsid w:val="00896517"/>
    <w:rsid w:val="008965F2"/>
    <w:rsid w:val="00897C2A"/>
    <w:rsid w:val="00897DAC"/>
    <w:rsid w:val="008A0399"/>
    <w:rsid w:val="008A27A8"/>
    <w:rsid w:val="008A56CA"/>
    <w:rsid w:val="008B0E24"/>
    <w:rsid w:val="008B3F57"/>
    <w:rsid w:val="008B4632"/>
    <w:rsid w:val="008B51EE"/>
    <w:rsid w:val="008B5C44"/>
    <w:rsid w:val="008C4A60"/>
    <w:rsid w:val="008C5055"/>
    <w:rsid w:val="008C5738"/>
    <w:rsid w:val="008C703C"/>
    <w:rsid w:val="008D04F0"/>
    <w:rsid w:val="008D5566"/>
    <w:rsid w:val="008D5F25"/>
    <w:rsid w:val="008E0C11"/>
    <w:rsid w:val="008E12C1"/>
    <w:rsid w:val="008E600E"/>
    <w:rsid w:val="008F047E"/>
    <w:rsid w:val="008F0C52"/>
    <w:rsid w:val="008F3500"/>
    <w:rsid w:val="008F4592"/>
    <w:rsid w:val="008F4B89"/>
    <w:rsid w:val="008F64E1"/>
    <w:rsid w:val="008F78D7"/>
    <w:rsid w:val="00902A00"/>
    <w:rsid w:val="00903C7E"/>
    <w:rsid w:val="009040FD"/>
    <w:rsid w:val="00904163"/>
    <w:rsid w:val="0090452F"/>
    <w:rsid w:val="009053C0"/>
    <w:rsid w:val="0090785B"/>
    <w:rsid w:val="00911242"/>
    <w:rsid w:val="009121C6"/>
    <w:rsid w:val="009131B5"/>
    <w:rsid w:val="00914C55"/>
    <w:rsid w:val="00914ED6"/>
    <w:rsid w:val="009172A2"/>
    <w:rsid w:val="0092045B"/>
    <w:rsid w:val="009204B2"/>
    <w:rsid w:val="00920BD3"/>
    <w:rsid w:val="009222FB"/>
    <w:rsid w:val="00922723"/>
    <w:rsid w:val="0092336D"/>
    <w:rsid w:val="009233C9"/>
    <w:rsid w:val="00924125"/>
    <w:rsid w:val="00924E3C"/>
    <w:rsid w:val="00925305"/>
    <w:rsid w:val="00925BB3"/>
    <w:rsid w:val="00930B67"/>
    <w:rsid w:val="00935997"/>
    <w:rsid w:val="00935BDC"/>
    <w:rsid w:val="0093659B"/>
    <w:rsid w:val="00940670"/>
    <w:rsid w:val="00942A21"/>
    <w:rsid w:val="00943F5D"/>
    <w:rsid w:val="00946025"/>
    <w:rsid w:val="009513D0"/>
    <w:rsid w:val="00951FD1"/>
    <w:rsid w:val="0095289C"/>
    <w:rsid w:val="00955D06"/>
    <w:rsid w:val="00956CBE"/>
    <w:rsid w:val="00960CB7"/>
    <w:rsid w:val="009612A7"/>
    <w:rsid w:val="009612BB"/>
    <w:rsid w:val="00961A24"/>
    <w:rsid w:val="00962139"/>
    <w:rsid w:val="00962432"/>
    <w:rsid w:val="0096488D"/>
    <w:rsid w:val="009648B7"/>
    <w:rsid w:val="00967966"/>
    <w:rsid w:val="00967B2E"/>
    <w:rsid w:val="00967E98"/>
    <w:rsid w:val="009708F0"/>
    <w:rsid w:val="00970DC1"/>
    <w:rsid w:val="00970FF3"/>
    <w:rsid w:val="00972F59"/>
    <w:rsid w:val="00974CE6"/>
    <w:rsid w:val="009750BC"/>
    <w:rsid w:val="009773F9"/>
    <w:rsid w:val="0097768D"/>
    <w:rsid w:val="00977C79"/>
    <w:rsid w:val="0098045D"/>
    <w:rsid w:val="00980F2A"/>
    <w:rsid w:val="00983B71"/>
    <w:rsid w:val="00983D52"/>
    <w:rsid w:val="009865FC"/>
    <w:rsid w:val="009906F1"/>
    <w:rsid w:val="00991AEA"/>
    <w:rsid w:val="00991B9F"/>
    <w:rsid w:val="00991BE0"/>
    <w:rsid w:val="0099255A"/>
    <w:rsid w:val="00992748"/>
    <w:rsid w:val="009932D4"/>
    <w:rsid w:val="009943FC"/>
    <w:rsid w:val="00994A48"/>
    <w:rsid w:val="00995DBE"/>
    <w:rsid w:val="00995FAB"/>
    <w:rsid w:val="009A15BE"/>
    <w:rsid w:val="009A38A9"/>
    <w:rsid w:val="009A6749"/>
    <w:rsid w:val="009B11B3"/>
    <w:rsid w:val="009B206A"/>
    <w:rsid w:val="009B2387"/>
    <w:rsid w:val="009B3C99"/>
    <w:rsid w:val="009B5BCD"/>
    <w:rsid w:val="009B5E99"/>
    <w:rsid w:val="009B64AD"/>
    <w:rsid w:val="009C3475"/>
    <w:rsid w:val="009C34F0"/>
    <w:rsid w:val="009C509A"/>
    <w:rsid w:val="009C5713"/>
    <w:rsid w:val="009C5C7B"/>
    <w:rsid w:val="009C670B"/>
    <w:rsid w:val="009C740A"/>
    <w:rsid w:val="009C7BC9"/>
    <w:rsid w:val="009D0CD7"/>
    <w:rsid w:val="009D1919"/>
    <w:rsid w:val="009D2AD9"/>
    <w:rsid w:val="009D72EA"/>
    <w:rsid w:val="009D7380"/>
    <w:rsid w:val="009D75B3"/>
    <w:rsid w:val="009E0FFB"/>
    <w:rsid w:val="009E1AFE"/>
    <w:rsid w:val="009E1B8F"/>
    <w:rsid w:val="009E34F8"/>
    <w:rsid w:val="009F158F"/>
    <w:rsid w:val="009F1DDE"/>
    <w:rsid w:val="009F411F"/>
    <w:rsid w:val="009F49D8"/>
    <w:rsid w:val="009F551F"/>
    <w:rsid w:val="009F589A"/>
    <w:rsid w:val="009F6161"/>
    <w:rsid w:val="00A10697"/>
    <w:rsid w:val="00A125C5"/>
    <w:rsid w:val="00A12674"/>
    <w:rsid w:val="00A1360B"/>
    <w:rsid w:val="00A14B53"/>
    <w:rsid w:val="00A14C29"/>
    <w:rsid w:val="00A14C6F"/>
    <w:rsid w:val="00A15064"/>
    <w:rsid w:val="00A16710"/>
    <w:rsid w:val="00A172F6"/>
    <w:rsid w:val="00A20FE8"/>
    <w:rsid w:val="00A21660"/>
    <w:rsid w:val="00A21EEC"/>
    <w:rsid w:val="00A23C38"/>
    <w:rsid w:val="00A2451C"/>
    <w:rsid w:val="00A27693"/>
    <w:rsid w:val="00A30108"/>
    <w:rsid w:val="00A3042B"/>
    <w:rsid w:val="00A30776"/>
    <w:rsid w:val="00A331E5"/>
    <w:rsid w:val="00A33D15"/>
    <w:rsid w:val="00A36CE3"/>
    <w:rsid w:val="00A404C9"/>
    <w:rsid w:val="00A405D0"/>
    <w:rsid w:val="00A41604"/>
    <w:rsid w:val="00A43C20"/>
    <w:rsid w:val="00A43F88"/>
    <w:rsid w:val="00A447A3"/>
    <w:rsid w:val="00A46BEA"/>
    <w:rsid w:val="00A46E2C"/>
    <w:rsid w:val="00A5204E"/>
    <w:rsid w:val="00A520DA"/>
    <w:rsid w:val="00A539E5"/>
    <w:rsid w:val="00A54FEA"/>
    <w:rsid w:val="00A60F5E"/>
    <w:rsid w:val="00A628EB"/>
    <w:rsid w:val="00A6434B"/>
    <w:rsid w:val="00A64C33"/>
    <w:rsid w:val="00A64CB5"/>
    <w:rsid w:val="00A65EE7"/>
    <w:rsid w:val="00A70133"/>
    <w:rsid w:val="00A70220"/>
    <w:rsid w:val="00A74821"/>
    <w:rsid w:val="00A74A33"/>
    <w:rsid w:val="00A74C3A"/>
    <w:rsid w:val="00A770A6"/>
    <w:rsid w:val="00A775D6"/>
    <w:rsid w:val="00A802B4"/>
    <w:rsid w:val="00A813B1"/>
    <w:rsid w:val="00A81AB5"/>
    <w:rsid w:val="00A8350D"/>
    <w:rsid w:val="00A83D49"/>
    <w:rsid w:val="00A84DB3"/>
    <w:rsid w:val="00A85EA6"/>
    <w:rsid w:val="00A87248"/>
    <w:rsid w:val="00A90CFF"/>
    <w:rsid w:val="00A9283C"/>
    <w:rsid w:val="00A9289A"/>
    <w:rsid w:val="00A92FB3"/>
    <w:rsid w:val="00A9429F"/>
    <w:rsid w:val="00A95AC1"/>
    <w:rsid w:val="00A969AA"/>
    <w:rsid w:val="00A96A64"/>
    <w:rsid w:val="00AA0EEA"/>
    <w:rsid w:val="00AA2B57"/>
    <w:rsid w:val="00AA3896"/>
    <w:rsid w:val="00AA3B3A"/>
    <w:rsid w:val="00AA440E"/>
    <w:rsid w:val="00AA4CD7"/>
    <w:rsid w:val="00AA55D2"/>
    <w:rsid w:val="00AA7010"/>
    <w:rsid w:val="00AB085C"/>
    <w:rsid w:val="00AB137A"/>
    <w:rsid w:val="00AB1C17"/>
    <w:rsid w:val="00AB27D6"/>
    <w:rsid w:val="00AB36C4"/>
    <w:rsid w:val="00AB3944"/>
    <w:rsid w:val="00AB51F7"/>
    <w:rsid w:val="00AB5463"/>
    <w:rsid w:val="00AB5E6A"/>
    <w:rsid w:val="00AB6343"/>
    <w:rsid w:val="00AB68D3"/>
    <w:rsid w:val="00AB782D"/>
    <w:rsid w:val="00AC0538"/>
    <w:rsid w:val="00AC061B"/>
    <w:rsid w:val="00AC181C"/>
    <w:rsid w:val="00AC2DA5"/>
    <w:rsid w:val="00AC32B2"/>
    <w:rsid w:val="00AC4557"/>
    <w:rsid w:val="00AC49BC"/>
    <w:rsid w:val="00AD0B9D"/>
    <w:rsid w:val="00AD0C0F"/>
    <w:rsid w:val="00AD2144"/>
    <w:rsid w:val="00AD745B"/>
    <w:rsid w:val="00AE1EE2"/>
    <w:rsid w:val="00AE2FDB"/>
    <w:rsid w:val="00AE309C"/>
    <w:rsid w:val="00AE350F"/>
    <w:rsid w:val="00AF01DC"/>
    <w:rsid w:val="00AF147B"/>
    <w:rsid w:val="00AF20CA"/>
    <w:rsid w:val="00AF24BA"/>
    <w:rsid w:val="00AF5131"/>
    <w:rsid w:val="00AF67DC"/>
    <w:rsid w:val="00AF6A31"/>
    <w:rsid w:val="00B00D2B"/>
    <w:rsid w:val="00B03637"/>
    <w:rsid w:val="00B04A04"/>
    <w:rsid w:val="00B04D2A"/>
    <w:rsid w:val="00B05F0D"/>
    <w:rsid w:val="00B061FE"/>
    <w:rsid w:val="00B07118"/>
    <w:rsid w:val="00B10CF5"/>
    <w:rsid w:val="00B10D8B"/>
    <w:rsid w:val="00B1430B"/>
    <w:rsid w:val="00B17141"/>
    <w:rsid w:val="00B209E7"/>
    <w:rsid w:val="00B25AD8"/>
    <w:rsid w:val="00B31575"/>
    <w:rsid w:val="00B32761"/>
    <w:rsid w:val="00B3280B"/>
    <w:rsid w:val="00B3427D"/>
    <w:rsid w:val="00B36F5E"/>
    <w:rsid w:val="00B37F3F"/>
    <w:rsid w:val="00B4166B"/>
    <w:rsid w:val="00B4190C"/>
    <w:rsid w:val="00B44588"/>
    <w:rsid w:val="00B44ADD"/>
    <w:rsid w:val="00B454AA"/>
    <w:rsid w:val="00B46361"/>
    <w:rsid w:val="00B474FC"/>
    <w:rsid w:val="00B475C2"/>
    <w:rsid w:val="00B47F32"/>
    <w:rsid w:val="00B53382"/>
    <w:rsid w:val="00B53752"/>
    <w:rsid w:val="00B53FD2"/>
    <w:rsid w:val="00B5427A"/>
    <w:rsid w:val="00B55153"/>
    <w:rsid w:val="00B55531"/>
    <w:rsid w:val="00B60E52"/>
    <w:rsid w:val="00B615CB"/>
    <w:rsid w:val="00B619F9"/>
    <w:rsid w:val="00B61B26"/>
    <w:rsid w:val="00B63E8E"/>
    <w:rsid w:val="00B6560D"/>
    <w:rsid w:val="00B70DB4"/>
    <w:rsid w:val="00B70E45"/>
    <w:rsid w:val="00B73B81"/>
    <w:rsid w:val="00B7626D"/>
    <w:rsid w:val="00B818E4"/>
    <w:rsid w:val="00B83364"/>
    <w:rsid w:val="00B8397E"/>
    <w:rsid w:val="00B842F0"/>
    <w:rsid w:val="00B8485B"/>
    <w:rsid w:val="00B8547D"/>
    <w:rsid w:val="00B86DB2"/>
    <w:rsid w:val="00B90767"/>
    <w:rsid w:val="00B910B3"/>
    <w:rsid w:val="00B927DD"/>
    <w:rsid w:val="00B92CF2"/>
    <w:rsid w:val="00B9398C"/>
    <w:rsid w:val="00B957B4"/>
    <w:rsid w:val="00B95885"/>
    <w:rsid w:val="00B95931"/>
    <w:rsid w:val="00B95E87"/>
    <w:rsid w:val="00BA04EF"/>
    <w:rsid w:val="00BA095C"/>
    <w:rsid w:val="00BA126D"/>
    <w:rsid w:val="00BA41FF"/>
    <w:rsid w:val="00BA4CEE"/>
    <w:rsid w:val="00BA4EDE"/>
    <w:rsid w:val="00BA6D30"/>
    <w:rsid w:val="00BB052B"/>
    <w:rsid w:val="00BB0DEF"/>
    <w:rsid w:val="00BB16A8"/>
    <w:rsid w:val="00BB1D27"/>
    <w:rsid w:val="00BB332E"/>
    <w:rsid w:val="00BB35F5"/>
    <w:rsid w:val="00BB4838"/>
    <w:rsid w:val="00BB68A5"/>
    <w:rsid w:val="00BC0804"/>
    <w:rsid w:val="00BC1F91"/>
    <w:rsid w:val="00BC23F7"/>
    <w:rsid w:val="00BC29DA"/>
    <w:rsid w:val="00BC3010"/>
    <w:rsid w:val="00BC617B"/>
    <w:rsid w:val="00BC7104"/>
    <w:rsid w:val="00BC76BF"/>
    <w:rsid w:val="00BD0983"/>
    <w:rsid w:val="00BD6ED0"/>
    <w:rsid w:val="00BE0851"/>
    <w:rsid w:val="00BE4599"/>
    <w:rsid w:val="00BE58D3"/>
    <w:rsid w:val="00BE70BA"/>
    <w:rsid w:val="00BE726F"/>
    <w:rsid w:val="00BF1ED3"/>
    <w:rsid w:val="00BF2B42"/>
    <w:rsid w:val="00BF4830"/>
    <w:rsid w:val="00BF523D"/>
    <w:rsid w:val="00BF6D36"/>
    <w:rsid w:val="00C02854"/>
    <w:rsid w:val="00C06DCD"/>
    <w:rsid w:val="00C06DD6"/>
    <w:rsid w:val="00C06E97"/>
    <w:rsid w:val="00C07EAB"/>
    <w:rsid w:val="00C12293"/>
    <w:rsid w:val="00C1248C"/>
    <w:rsid w:val="00C13384"/>
    <w:rsid w:val="00C143FB"/>
    <w:rsid w:val="00C14D77"/>
    <w:rsid w:val="00C162C0"/>
    <w:rsid w:val="00C22C4C"/>
    <w:rsid w:val="00C24A50"/>
    <w:rsid w:val="00C250D5"/>
    <w:rsid w:val="00C254B1"/>
    <w:rsid w:val="00C272D2"/>
    <w:rsid w:val="00C30422"/>
    <w:rsid w:val="00C31759"/>
    <w:rsid w:val="00C323BC"/>
    <w:rsid w:val="00C33E4E"/>
    <w:rsid w:val="00C33FE8"/>
    <w:rsid w:val="00C35666"/>
    <w:rsid w:val="00C36D17"/>
    <w:rsid w:val="00C37039"/>
    <w:rsid w:val="00C37476"/>
    <w:rsid w:val="00C41615"/>
    <w:rsid w:val="00C425E2"/>
    <w:rsid w:val="00C439A2"/>
    <w:rsid w:val="00C439CA"/>
    <w:rsid w:val="00C4489D"/>
    <w:rsid w:val="00C47AD2"/>
    <w:rsid w:val="00C51277"/>
    <w:rsid w:val="00C5196F"/>
    <w:rsid w:val="00C51B63"/>
    <w:rsid w:val="00C54A1B"/>
    <w:rsid w:val="00C57903"/>
    <w:rsid w:val="00C626C9"/>
    <w:rsid w:val="00C62FCE"/>
    <w:rsid w:val="00C6380F"/>
    <w:rsid w:val="00C63F3F"/>
    <w:rsid w:val="00C644BC"/>
    <w:rsid w:val="00C64763"/>
    <w:rsid w:val="00C65891"/>
    <w:rsid w:val="00C65BE7"/>
    <w:rsid w:val="00C65E93"/>
    <w:rsid w:val="00C66F14"/>
    <w:rsid w:val="00C67508"/>
    <w:rsid w:val="00C714F8"/>
    <w:rsid w:val="00C719FD"/>
    <w:rsid w:val="00C73E68"/>
    <w:rsid w:val="00C748FD"/>
    <w:rsid w:val="00C749DB"/>
    <w:rsid w:val="00C74B3B"/>
    <w:rsid w:val="00C753A3"/>
    <w:rsid w:val="00C76AB9"/>
    <w:rsid w:val="00C77CE0"/>
    <w:rsid w:val="00C801D1"/>
    <w:rsid w:val="00C85436"/>
    <w:rsid w:val="00C86422"/>
    <w:rsid w:val="00C9090E"/>
    <w:rsid w:val="00C913B0"/>
    <w:rsid w:val="00C91E53"/>
    <w:rsid w:val="00C9236D"/>
    <w:rsid w:val="00C92898"/>
    <w:rsid w:val="00C92C65"/>
    <w:rsid w:val="00C92D49"/>
    <w:rsid w:val="00C93456"/>
    <w:rsid w:val="00C93B7A"/>
    <w:rsid w:val="00C94A40"/>
    <w:rsid w:val="00C96D02"/>
    <w:rsid w:val="00C97344"/>
    <w:rsid w:val="00C97AD8"/>
    <w:rsid w:val="00CA0C86"/>
    <w:rsid w:val="00CA135D"/>
    <w:rsid w:val="00CA419A"/>
    <w:rsid w:val="00CA4340"/>
    <w:rsid w:val="00CA4F9D"/>
    <w:rsid w:val="00CA5A85"/>
    <w:rsid w:val="00CA64DA"/>
    <w:rsid w:val="00CB6520"/>
    <w:rsid w:val="00CC1CA6"/>
    <w:rsid w:val="00CC44E4"/>
    <w:rsid w:val="00CC456B"/>
    <w:rsid w:val="00CC5074"/>
    <w:rsid w:val="00CC62DA"/>
    <w:rsid w:val="00CC63E9"/>
    <w:rsid w:val="00CC7E66"/>
    <w:rsid w:val="00CD02CB"/>
    <w:rsid w:val="00CD0CEB"/>
    <w:rsid w:val="00CD707C"/>
    <w:rsid w:val="00CD78D4"/>
    <w:rsid w:val="00CE0766"/>
    <w:rsid w:val="00CE0B04"/>
    <w:rsid w:val="00CE0C97"/>
    <w:rsid w:val="00CE2456"/>
    <w:rsid w:val="00CE295E"/>
    <w:rsid w:val="00CE353E"/>
    <w:rsid w:val="00CE436A"/>
    <w:rsid w:val="00CE5238"/>
    <w:rsid w:val="00CE7514"/>
    <w:rsid w:val="00CF2B4E"/>
    <w:rsid w:val="00CF6FC3"/>
    <w:rsid w:val="00D0080C"/>
    <w:rsid w:val="00D017AF"/>
    <w:rsid w:val="00D02420"/>
    <w:rsid w:val="00D027F5"/>
    <w:rsid w:val="00D0434F"/>
    <w:rsid w:val="00D049BF"/>
    <w:rsid w:val="00D06898"/>
    <w:rsid w:val="00D11133"/>
    <w:rsid w:val="00D1171C"/>
    <w:rsid w:val="00D1261A"/>
    <w:rsid w:val="00D13966"/>
    <w:rsid w:val="00D16399"/>
    <w:rsid w:val="00D17651"/>
    <w:rsid w:val="00D17AF7"/>
    <w:rsid w:val="00D23E05"/>
    <w:rsid w:val="00D248DE"/>
    <w:rsid w:val="00D3077E"/>
    <w:rsid w:val="00D319A4"/>
    <w:rsid w:val="00D31C04"/>
    <w:rsid w:val="00D369D7"/>
    <w:rsid w:val="00D40819"/>
    <w:rsid w:val="00D408FC"/>
    <w:rsid w:val="00D4098E"/>
    <w:rsid w:val="00D41009"/>
    <w:rsid w:val="00D430EF"/>
    <w:rsid w:val="00D43E82"/>
    <w:rsid w:val="00D44FFF"/>
    <w:rsid w:val="00D45F9E"/>
    <w:rsid w:val="00D506F3"/>
    <w:rsid w:val="00D50F06"/>
    <w:rsid w:val="00D511AD"/>
    <w:rsid w:val="00D52162"/>
    <w:rsid w:val="00D53052"/>
    <w:rsid w:val="00D5632F"/>
    <w:rsid w:val="00D6008F"/>
    <w:rsid w:val="00D655F6"/>
    <w:rsid w:val="00D675AE"/>
    <w:rsid w:val="00D67DBC"/>
    <w:rsid w:val="00D702BE"/>
    <w:rsid w:val="00D7049E"/>
    <w:rsid w:val="00D744F1"/>
    <w:rsid w:val="00D7488F"/>
    <w:rsid w:val="00D7535F"/>
    <w:rsid w:val="00D76091"/>
    <w:rsid w:val="00D767AE"/>
    <w:rsid w:val="00D811B5"/>
    <w:rsid w:val="00D81686"/>
    <w:rsid w:val="00D8259B"/>
    <w:rsid w:val="00D8542D"/>
    <w:rsid w:val="00D85C0C"/>
    <w:rsid w:val="00D85E2C"/>
    <w:rsid w:val="00D86786"/>
    <w:rsid w:val="00D870B6"/>
    <w:rsid w:val="00D87F10"/>
    <w:rsid w:val="00D9012F"/>
    <w:rsid w:val="00D90755"/>
    <w:rsid w:val="00D95E78"/>
    <w:rsid w:val="00D96976"/>
    <w:rsid w:val="00D975D0"/>
    <w:rsid w:val="00DA0828"/>
    <w:rsid w:val="00DA08D4"/>
    <w:rsid w:val="00DA10DB"/>
    <w:rsid w:val="00DA291C"/>
    <w:rsid w:val="00DA3A73"/>
    <w:rsid w:val="00DA48C1"/>
    <w:rsid w:val="00DA5000"/>
    <w:rsid w:val="00DA6C33"/>
    <w:rsid w:val="00DA7DA0"/>
    <w:rsid w:val="00DB0957"/>
    <w:rsid w:val="00DB1423"/>
    <w:rsid w:val="00DB2C49"/>
    <w:rsid w:val="00DB55DA"/>
    <w:rsid w:val="00DC1650"/>
    <w:rsid w:val="00DC3633"/>
    <w:rsid w:val="00DC5DF2"/>
    <w:rsid w:val="00DC63CA"/>
    <w:rsid w:val="00DC6A71"/>
    <w:rsid w:val="00DC6C76"/>
    <w:rsid w:val="00DD1BC0"/>
    <w:rsid w:val="00DD21B0"/>
    <w:rsid w:val="00DD2761"/>
    <w:rsid w:val="00DD2E28"/>
    <w:rsid w:val="00DD4604"/>
    <w:rsid w:val="00DD487F"/>
    <w:rsid w:val="00DD50D1"/>
    <w:rsid w:val="00DD61EA"/>
    <w:rsid w:val="00DD74B4"/>
    <w:rsid w:val="00DD7934"/>
    <w:rsid w:val="00DE16C6"/>
    <w:rsid w:val="00DE598F"/>
    <w:rsid w:val="00DE59C6"/>
    <w:rsid w:val="00DE6456"/>
    <w:rsid w:val="00DE6B49"/>
    <w:rsid w:val="00DF31D2"/>
    <w:rsid w:val="00DF333C"/>
    <w:rsid w:val="00DF3B2C"/>
    <w:rsid w:val="00DF51C5"/>
    <w:rsid w:val="00DF6141"/>
    <w:rsid w:val="00DF64EA"/>
    <w:rsid w:val="00DF7D44"/>
    <w:rsid w:val="00E0061E"/>
    <w:rsid w:val="00E02CE3"/>
    <w:rsid w:val="00E02F92"/>
    <w:rsid w:val="00E03512"/>
    <w:rsid w:val="00E0357D"/>
    <w:rsid w:val="00E03A03"/>
    <w:rsid w:val="00E07402"/>
    <w:rsid w:val="00E077F1"/>
    <w:rsid w:val="00E107CC"/>
    <w:rsid w:val="00E11059"/>
    <w:rsid w:val="00E110B0"/>
    <w:rsid w:val="00E11CA0"/>
    <w:rsid w:val="00E161EC"/>
    <w:rsid w:val="00E164B0"/>
    <w:rsid w:val="00E17442"/>
    <w:rsid w:val="00E20982"/>
    <w:rsid w:val="00E20E4E"/>
    <w:rsid w:val="00E21393"/>
    <w:rsid w:val="00E2260F"/>
    <w:rsid w:val="00E24474"/>
    <w:rsid w:val="00E256D1"/>
    <w:rsid w:val="00E2605C"/>
    <w:rsid w:val="00E271ED"/>
    <w:rsid w:val="00E27B2F"/>
    <w:rsid w:val="00E27B3D"/>
    <w:rsid w:val="00E32315"/>
    <w:rsid w:val="00E32DC4"/>
    <w:rsid w:val="00E34F7E"/>
    <w:rsid w:val="00E35B2B"/>
    <w:rsid w:val="00E379A6"/>
    <w:rsid w:val="00E37A6B"/>
    <w:rsid w:val="00E40D70"/>
    <w:rsid w:val="00E42169"/>
    <w:rsid w:val="00E440A7"/>
    <w:rsid w:val="00E460A8"/>
    <w:rsid w:val="00E46871"/>
    <w:rsid w:val="00E5127C"/>
    <w:rsid w:val="00E51784"/>
    <w:rsid w:val="00E52F70"/>
    <w:rsid w:val="00E54B2C"/>
    <w:rsid w:val="00E574A0"/>
    <w:rsid w:val="00E5763E"/>
    <w:rsid w:val="00E60C4E"/>
    <w:rsid w:val="00E63F51"/>
    <w:rsid w:val="00E64EEA"/>
    <w:rsid w:val="00E67FEF"/>
    <w:rsid w:val="00E704F9"/>
    <w:rsid w:val="00E72043"/>
    <w:rsid w:val="00E74010"/>
    <w:rsid w:val="00E75524"/>
    <w:rsid w:val="00E7579F"/>
    <w:rsid w:val="00E803F1"/>
    <w:rsid w:val="00E82C58"/>
    <w:rsid w:val="00E82EC6"/>
    <w:rsid w:val="00E83340"/>
    <w:rsid w:val="00E84D03"/>
    <w:rsid w:val="00E862ED"/>
    <w:rsid w:val="00E87E3F"/>
    <w:rsid w:val="00E900A6"/>
    <w:rsid w:val="00E90296"/>
    <w:rsid w:val="00E92CD1"/>
    <w:rsid w:val="00E9468F"/>
    <w:rsid w:val="00EA232F"/>
    <w:rsid w:val="00EA424C"/>
    <w:rsid w:val="00EA4C0E"/>
    <w:rsid w:val="00EA6361"/>
    <w:rsid w:val="00EA679D"/>
    <w:rsid w:val="00EB1D39"/>
    <w:rsid w:val="00EB32A8"/>
    <w:rsid w:val="00EB3B94"/>
    <w:rsid w:val="00EB5213"/>
    <w:rsid w:val="00EC0194"/>
    <w:rsid w:val="00EC025E"/>
    <w:rsid w:val="00EC0D57"/>
    <w:rsid w:val="00EC2AEF"/>
    <w:rsid w:val="00EC2C28"/>
    <w:rsid w:val="00EC45B1"/>
    <w:rsid w:val="00EC5BDD"/>
    <w:rsid w:val="00ED1C3E"/>
    <w:rsid w:val="00ED460C"/>
    <w:rsid w:val="00ED4CDB"/>
    <w:rsid w:val="00ED4CFF"/>
    <w:rsid w:val="00ED73E4"/>
    <w:rsid w:val="00EE0EA7"/>
    <w:rsid w:val="00EE34FE"/>
    <w:rsid w:val="00EE406C"/>
    <w:rsid w:val="00EE5728"/>
    <w:rsid w:val="00EF0E90"/>
    <w:rsid w:val="00EF0EEE"/>
    <w:rsid w:val="00EF1520"/>
    <w:rsid w:val="00EF1B53"/>
    <w:rsid w:val="00EF1D09"/>
    <w:rsid w:val="00EF1EA6"/>
    <w:rsid w:val="00EF2F72"/>
    <w:rsid w:val="00EF31E1"/>
    <w:rsid w:val="00EF4683"/>
    <w:rsid w:val="00EF6028"/>
    <w:rsid w:val="00EF6FC9"/>
    <w:rsid w:val="00EF778C"/>
    <w:rsid w:val="00F01085"/>
    <w:rsid w:val="00F02129"/>
    <w:rsid w:val="00F0531F"/>
    <w:rsid w:val="00F05485"/>
    <w:rsid w:val="00F061EB"/>
    <w:rsid w:val="00F10595"/>
    <w:rsid w:val="00F136B1"/>
    <w:rsid w:val="00F1482F"/>
    <w:rsid w:val="00F14B22"/>
    <w:rsid w:val="00F17905"/>
    <w:rsid w:val="00F21176"/>
    <w:rsid w:val="00F22821"/>
    <w:rsid w:val="00F240BB"/>
    <w:rsid w:val="00F2588E"/>
    <w:rsid w:val="00F261D5"/>
    <w:rsid w:val="00F26581"/>
    <w:rsid w:val="00F26803"/>
    <w:rsid w:val="00F27305"/>
    <w:rsid w:val="00F279AB"/>
    <w:rsid w:val="00F3131F"/>
    <w:rsid w:val="00F32186"/>
    <w:rsid w:val="00F350F4"/>
    <w:rsid w:val="00F35BEE"/>
    <w:rsid w:val="00F376C1"/>
    <w:rsid w:val="00F435AA"/>
    <w:rsid w:val="00F44B9E"/>
    <w:rsid w:val="00F44E1A"/>
    <w:rsid w:val="00F45054"/>
    <w:rsid w:val="00F450B4"/>
    <w:rsid w:val="00F51E7D"/>
    <w:rsid w:val="00F52E1A"/>
    <w:rsid w:val="00F53A2E"/>
    <w:rsid w:val="00F5749B"/>
    <w:rsid w:val="00F57FED"/>
    <w:rsid w:val="00F60C5B"/>
    <w:rsid w:val="00F611B6"/>
    <w:rsid w:val="00F612AE"/>
    <w:rsid w:val="00F6186D"/>
    <w:rsid w:val="00F62E22"/>
    <w:rsid w:val="00F637F6"/>
    <w:rsid w:val="00F64AEC"/>
    <w:rsid w:val="00F66DB9"/>
    <w:rsid w:val="00F66DCD"/>
    <w:rsid w:val="00F6798B"/>
    <w:rsid w:val="00F7162A"/>
    <w:rsid w:val="00F7298F"/>
    <w:rsid w:val="00F72EC0"/>
    <w:rsid w:val="00F73368"/>
    <w:rsid w:val="00F75AC9"/>
    <w:rsid w:val="00F76F24"/>
    <w:rsid w:val="00F7718B"/>
    <w:rsid w:val="00F80021"/>
    <w:rsid w:val="00F8015A"/>
    <w:rsid w:val="00F80238"/>
    <w:rsid w:val="00F81FC4"/>
    <w:rsid w:val="00F82D79"/>
    <w:rsid w:val="00F84A04"/>
    <w:rsid w:val="00F85196"/>
    <w:rsid w:val="00F86DD7"/>
    <w:rsid w:val="00F87F28"/>
    <w:rsid w:val="00F9402F"/>
    <w:rsid w:val="00F94A34"/>
    <w:rsid w:val="00F94C4A"/>
    <w:rsid w:val="00F96445"/>
    <w:rsid w:val="00F96808"/>
    <w:rsid w:val="00F97E39"/>
    <w:rsid w:val="00FA06F2"/>
    <w:rsid w:val="00FA12D9"/>
    <w:rsid w:val="00FA20FD"/>
    <w:rsid w:val="00FA4834"/>
    <w:rsid w:val="00FA5DC9"/>
    <w:rsid w:val="00FA6E03"/>
    <w:rsid w:val="00FA731E"/>
    <w:rsid w:val="00FA7989"/>
    <w:rsid w:val="00FB026C"/>
    <w:rsid w:val="00FB0A6F"/>
    <w:rsid w:val="00FB4695"/>
    <w:rsid w:val="00FC007F"/>
    <w:rsid w:val="00FC0E42"/>
    <w:rsid w:val="00FC2D58"/>
    <w:rsid w:val="00FC56B5"/>
    <w:rsid w:val="00FC7814"/>
    <w:rsid w:val="00FD0652"/>
    <w:rsid w:val="00FD1252"/>
    <w:rsid w:val="00FD477B"/>
    <w:rsid w:val="00FD554F"/>
    <w:rsid w:val="00FD6AFB"/>
    <w:rsid w:val="00FD7C57"/>
    <w:rsid w:val="00FD7CA1"/>
    <w:rsid w:val="00FE083C"/>
    <w:rsid w:val="00FE1B9F"/>
    <w:rsid w:val="00FE1CE1"/>
    <w:rsid w:val="00FE2524"/>
    <w:rsid w:val="00FE3977"/>
    <w:rsid w:val="00FE4323"/>
    <w:rsid w:val="00FE43A0"/>
    <w:rsid w:val="00FF04A8"/>
    <w:rsid w:val="00FF0B16"/>
    <w:rsid w:val="00FF1D52"/>
    <w:rsid w:val="00FF2869"/>
    <w:rsid w:val="00FF54F5"/>
    <w:rsid w:val="00FF68BC"/>
    <w:rsid w:val="00FF782C"/>
    <w:rsid w:val="00FF7C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9D88C62"/>
  <w15:docId w15:val="{19D50BA7-2541-4639-BA30-79524978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16A11"/>
    <w:pPr>
      <w:jc w:val="both"/>
    </w:pPr>
    <w:rPr>
      <w:rFonts w:ascii="Arial" w:hAnsi="Arial"/>
      <w:szCs w:val="24"/>
    </w:rPr>
  </w:style>
  <w:style w:type="paragraph" w:styleId="Naslov1">
    <w:name w:val="heading 1"/>
    <w:basedOn w:val="Navaden"/>
    <w:next w:val="Navaden"/>
    <w:autoRedefine/>
    <w:qFormat/>
    <w:rsid w:val="00B92CF2"/>
    <w:pPr>
      <w:numPr>
        <w:numId w:val="38"/>
      </w:numPr>
      <w:spacing w:before="240" w:after="120"/>
      <w:outlineLvl w:val="0"/>
    </w:pPr>
    <w:rPr>
      <w:b/>
      <w:caps/>
      <w:color w:val="000000"/>
      <w:kern w:val="32"/>
      <w:szCs w:val="20"/>
    </w:rPr>
  </w:style>
  <w:style w:type="paragraph" w:styleId="Naslov2">
    <w:name w:val="heading 2"/>
    <w:basedOn w:val="Navaden"/>
    <w:next w:val="Navaden"/>
    <w:link w:val="Naslov2Znak"/>
    <w:qFormat/>
    <w:rsid w:val="00F53A2E"/>
    <w:pPr>
      <w:numPr>
        <w:ilvl w:val="1"/>
        <w:numId w:val="38"/>
      </w:numPr>
      <w:spacing w:before="240" w:after="120"/>
      <w:outlineLvl w:val="1"/>
    </w:pPr>
    <w:rPr>
      <w:b/>
      <w:szCs w:val="20"/>
    </w:rPr>
  </w:style>
  <w:style w:type="paragraph" w:styleId="Naslov3">
    <w:name w:val="heading 3"/>
    <w:basedOn w:val="Navaden"/>
    <w:next w:val="Navaden"/>
    <w:link w:val="Naslov3Znak"/>
    <w:qFormat/>
    <w:rsid w:val="008C4A60"/>
    <w:pPr>
      <w:numPr>
        <w:ilvl w:val="2"/>
        <w:numId w:val="38"/>
      </w:numPr>
      <w:spacing w:after="120"/>
      <w:outlineLvl w:val="2"/>
    </w:pPr>
    <w:rPr>
      <w:b/>
      <w:bCs/>
      <w:szCs w:val="20"/>
    </w:rPr>
  </w:style>
  <w:style w:type="paragraph" w:styleId="Naslov4">
    <w:name w:val="heading 4"/>
    <w:basedOn w:val="Navaden"/>
    <w:next w:val="Navaden"/>
    <w:link w:val="Naslov4Znak"/>
    <w:qFormat/>
    <w:rsid w:val="00F51E7D"/>
    <w:pPr>
      <w:keepNext/>
      <w:numPr>
        <w:ilvl w:val="3"/>
        <w:numId w:val="38"/>
      </w:numPr>
      <w:spacing w:before="240" w:after="60"/>
      <w:outlineLvl w:val="3"/>
    </w:pPr>
    <w:rPr>
      <w:rFonts w:ascii="Times New Roman" w:hAnsi="Times New Roman"/>
      <w:b/>
      <w:bCs/>
      <w:sz w:val="28"/>
      <w:szCs w:val="28"/>
    </w:rPr>
  </w:style>
  <w:style w:type="paragraph" w:styleId="Naslov5">
    <w:name w:val="heading 5"/>
    <w:basedOn w:val="Navaden"/>
    <w:next w:val="Navaden"/>
    <w:link w:val="Naslov5Znak"/>
    <w:qFormat/>
    <w:rsid w:val="00F51E7D"/>
    <w:pPr>
      <w:numPr>
        <w:ilvl w:val="4"/>
        <w:numId w:val="38"/>
      </w:numPr>
      <w:spacing w:before="240" w:after="60"/>
      <w:outlineLvl w:val="4"/>
    </w:pPr>
    <w:rPr>
      <w:rFonts w:ascii="Times New Roman" w:hAnsi="Times New Roman"/>
      <w:b/>
      <w:bCs/>
      <w:i/>
      <w:iCs/>
      <w:sz w:val="26"/>
      <w:szCs w:val="26"/>
    </w:rPr>
  </w:style>
  <w:style w:type="paragraph" w:styleId="Naslov6">
    <w:name w:val="heading 6"/>
    <w:basedOn w:val="Navaden"/>
    <w:next w:val="Navaden"/>
    <w:link w:val="Naslov6Znak"/>
    <w:qFormat/>
    <w:rsid w:val="00F51E7D"/>
    <w:pPr>
      <w:numPr>
        <w:ilvl w:val="5"/>
        <w:numId w:val="38"/>
      </w:numPr>
      <w:spacing w:before="240" w:after="60"/>
      <w:outlineLvl w:val="5"/>
    </w:pPr>
    <w:rPr>
      <w:rFonts w:ascii="Times New Roman" w:hAnsi="Times New Roman"/>
      <w:b/>
      <w:bCs/>
      <w:sz w:val="22"/>
      <w:szCs w:val="22"/>
    </w:rPr>
  </w:style>
  <w:style w:type="paragraph" w:styleId="Naslov7">
    <w:name w:val="heading 7"/>
    <w:basedOn w:val="Navaden"/>
    <w:next w:val="Navaden"/>
    <w:link w:val="Naslov7Znak"/>
    <w:qFormat/>
    <w:rsid w:val="00F51E7D"/>
    <w:pPr>
      <w:numPr>
        <w:ilvl w:val="6"/>
        <w:numId w:val="38"/>
      </w:numPr>
      <w:spacing w:before="240" w:after="60"/>
      <w:outlineLvl w:val="6"/>
    </w:pPr>
    <w:rPr>
      <w:rFonts w:ascii="Times New Roman" w:hAnsi="Times New Roman"/>
      <w:sz w:val="24"/>
    </w:rPr>
  </w:style>
  <w:style w:type="paragraph" w:styleId="Naslov8">
    <w:name w:val="heading 8"/>
    <w:basedOn w:val="Navaden"/>
    <w:next w:val="Navaden"/>
    <w:link w:val="Naslov8Znak"/>
    <w:qFormat/>
    <w:rsid w:val="00F51E7D"/>
    <w:pPr>
      <w:numPr>
        <w:ilvl w:val="7"/>
        <w:numId w:val="38"/>
      </w:numPr>
      <w:spacing w:before="240" w:after="60"/>
      <w:outlineLvl w:val="7"/>
    </w:pPr>
    <w:rPr>
      <w:rFonts w:ascii="Times New Roman" w:hAnsi="Times New Roman"/>
      <w:i/>
      <w:iCs/>
      <w:sz w:val="24"/>
    </w:rPr>
  </w:style>
  <w:style w:type="paragraph" w:styleId="Naslov9">
    <w:name w:val="heading 9"/>
    <w:basedOn w:val="Navaden"/>
    <w:next w:val="Navaden"/>
    <w:link w:val="Naslov9Znak"/>
    <w:qFormat/>
    <w:rsid w:val="00F51E7D"/>
    <w:pPr>
      <w:numPr>
        <w:ilvl w:val="8"/>
        <w:numId w:val="38"/>
      </w:numPr>
      <w:spacing w:before="240" w:after="60"/>
      <w:outlineLvl w:val="8"/>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lang w:val="en-US" w:eastAsia="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link w:val="Naslov2"/>
    <w:rsid w:val="00F53A2E"/>
    <w:rPr>
      <w:rFonts w:ascii="Arial" w:hAnsi="Arial"/>
      <w:b/>
    </w:rPr>
  </w:style>
  <w:style w:type="character" w:customStyle="1" w:styleId="Naslov3Znak">
    <w:name w:val="Naslov 3 Znak"/>
    <w:link w:val="Naslov3"/>
    <w:rsid w:val="008C4A60"/>
    <w:rPr>
      <w:rFonts w:ascii="Arial" w:hAnsi="Arial"/>
      <w:b/>
      <w:bCs/>
    </w:rPr>
  </w:style>
  <w:style w:type="character" w:customStyle="1" w:styleId="Naslov4Znak">
    <w:name w:val="Naslov 4 Znak"/>
    <w:link w:val="Naslov4"/>
    <w:rsid w:val="00F51E7D"/>
    <w:rPr>
      <w:b/>
      <w:bCs/>
      <w:sz w:val="28"/>
      <w:szCs w:val="28"/>
    </w:rPr>
  </w:style>
  <w:style w:type="character" w:customStyle="1" w:styleId="Naslov5Znak">
    <w:name w:val="Naslov 5 Znak"/>
    <w:link w:val="Naslov5"/>
    <w:rsid w:val="00F51E7D"/>
    <w:rPr>
      <w:b/>
      <w:bCs/>
      <w:i/>
      <w:iCs/>
      <w:sz w:val="26"/>
      <w:szCs w:val="26"/>
    </w:rPr>
  </w:style>
  <w:style w:type="character" w:customStyle="1" w:styleId="Naslov6Znak">
    <w:name w:val="Naslov 6 Znak"/>
    <w:link w:val="Naslov6"/>
    <w:rsid w:val="00F51E7D"/>
    <w:rPr>
      <w:b/>
      <w:bCs/>
      <w:sz w:val="22"/>
      <w:szCs w:val="22"/>
    </w:rPr>
  </w:style>
  <w:style w:type="character" w:customStyle="1" w:styleId="Naslov7Znak">
    <w:name w:val="Naslov 7 Znak"/>
    <w:link w:val="Naslov7"/>
    <w:rsid w:val="00F51E7D"/>
    <w:rPr>
      <w:sz w:val="24"/>
      <w:szCs w:val="24"/>
    </w:rPr>
  </w:style>
  <w:style w:type="character" w:customStyle="1" w:styleId="Naslov8Znak">
    <w:name w:val="Naslov 8 Znak"/>
    <w:link w:val="Naslov8"/>
    <w:rsid w:val="00F51E7D"/>
    <w:rPr>
      <w:i/>
      <w:iCs/>
      <w:sz w:val="24"/>
      <w:szCs w:val="24"/>
    </w:rPr>
  </w:style>
  <w:style w:type="character" w:customStyle="1" w:styleId="Naslov9Znak">
    <w:name w:val="Naslov 9 Znak"/>
    <w:link w:val="Naslov9"/>
    <w:rsid w:val="00F51E7D"/>
    <w:rPr>
      <w:rFonts w:ascii="Arial" w:hAnsi="Arial"/>
      <w:sz w:val="22"/>
      <w:szCs w:val="22"/>
    </w:rPr>
  </w:style>
  <w:style w:type="paragraph" w:styleId="Sprotnaopomba-besedilo">
    <w:name w:val="footnote text"/>
    <w:basedOn w:val="Navaden"/>
    <w:link w:val="Sprotnaopomba-besediloZnak"/>
    <w:rsid w:val="00F51E7D"/>
    <w:rPr>
      <w:szCs w:val="20"/>
    </w:rPr>
  </w:style>
  <w:style w:type="character" w:customStyle="1" w:styleId="Sprotnaopomba-besediloZnak">
    <w:name w:val="Sprotna opomba - besedilo Znak"/>
    <w:basedOn w:val="Privzetapisavaodstavka"/>
    <w:link w:val="Sprotnaopomba-besedilo"/>
    <w:rsid w:val="00F51E7D"/>
  </w:style>
  <w:style w:type="character" w:styleId="Sprotnaopomba-sklic">
    <w:name w:val="footnote reference"/>
    <w:rsid w:val="00F51E7D"/>
    <w:rPr>
      <w:vertAlign w:val="superscript"/>
    </w:rPr>
  </w:style>
  <w:style w:type="numbering" w:customStyle="1" w:styleId="Slog1">
    <w:name w:val="Slog1"/>
    <w:rsid w:val="004E7D13"/>
    <w:pPr>
      <w:numPr>
        <w:numId w:val="2"/>
      </w:numPr>
    </w:p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K1,2"/>
    <w:basedOn w:val="Navaden"/>
    <w:link w:val="OdstavekseznamaZnak"/>
    <w:uiPriority w:val="34"/>
    <w:qFormat/>
    <w:rsid w:val="006608AE"/>
    <w:pPr>
      <w:ind w:left="708"/>
    </w:pPr>
  </w:style>
  <w:style w:type="paragraph" w:styleId="Kazalovsebine2">
    <w:name w:val="toc 2"/>
    <w:basedOn w:val="Navaden"/>
    <w:next w:val="Navaden"/>
    <w:autoRedefine/>
    <w:uiPriority w:val="39"/>
    <w:rsid w:val="00A95AC1"/>
    <w:pPr>
      <w:ind w:left="200"/>
    </w:pPr>
  </w:style>
  <w:style w:type="paragraph" w:styleId="Besedilooblaka">
    <w:name w:val="Balloon Text"/>
    <w:basedOn w:val="Navaden"/>
    <w:link w:val="BesedilooblakaZnak"/>
    <w:rsid w:val="007B6B6D"/>
    <w:rPr>
      <w:rFonts w:ascii="Tahoma" w:hAnsi="Tahoma"/>
      <w:sz w:val="16"/>
      <w:szCs w:val="16"/>
    </w:rPr>
  </w:style>
  <w:style w:type="character" w:customStyle="1" w:styleId="BesedilooblakaZnak">
    <w:name w:val="Besedilo oblačka Znak"/>
    <w:link w:val="Besedilooblaka"/>
    <w:rsid w:val="007B6B6D"/>
    <w:rPr>
      <w:rFonts w:ascii="Tahoma" w:hAnsi="Tahoma" w:cs="Tahoma"/>
      <w:sz w:val="16"/>
      <w:szCs w:val="16"/>
    </w:rPr>
  </w:style>
  <w:style w:type="character" w:styleId="Pripombasklic">
    <w:name w:val="annotation reference"/>
    <w:rsid w:val="007B6B6D"/>
    <w:rPr>
      <w:sz w:val="16"/>
      <w:szCs w:val="16"/>
    </w:rPr>
  </w:style>
  <w:style w:type="paragraph" w:styleId="Pripombabesedilo">
    <w:name w:val="annotation text"/>
    <w:basedOn w:val="Navaden"/>
    <w:link w:val="PripombabesediloZnak"/>
    <w:rsid w:val="007B6B6D"/>
    <w:rPr>
      <w:szCs w:val="20"/>
    </w:rPr>
  </w:style>
  <w:style w:type="character" w:customStyle="1" w:styleId="PripombabesediloZnak">
    <w:name w:val="Pripomba – besedilo Znak"/>
    <w:basedOn w:val="Privzetapisavaodstavka"/>
    <w:link w:val="Pripombabesedilo"/>
    <w:rsid w:val="007B6B6D"/>
  </w:style>
  <w:style w:type="paragraph" w:styleId="Zadevapripombe">
    <w:name w:val="annotation subject"/>
    <w:basedOn w:val="Pripombabesedilo"/>
    <w:next w:val="Pripombabesedilo"/>
    <w:link w:val="ZadevapripombeZnak"/>
    <w:rsid w:val="007B6B6D"/>
    <w:rPr>
      <w:rFonts w:ascii="Times New Roman" w:hAnsi="Times New Roman"/>
      <w:b/>
      <w:bCs/>
    </w:rPr>
  </w:style>
  <w:style w:type="character" w:customStyle="1" w:styleId="ZadevapripombeZnak">
    <w:name w:val="Zadeva pripombe Znak"/>
    <w:link w:val="Zadevapripombe"/>
    <w:rsid w:val="007B6B6D"/>
    <w:rPr>
      <w:b/>
      <w:bCs/>
    </w:rPr>
  </w:style>
  <w:style w:type="paragraph" w:styleId="Revizija">
    <w:name w:val="Revision"/>
    <w:hidden/>
    <w:uiPriority w:val="99"/>
    <w:semiHidden/>
    <w:rsid w:val="00525308"/>
    <w:rPr>
      <w:sz w:val="24"/>
      <w:szCs w:val="24"/>
    </w:rPr>
  </w:style>
  <w:style w:type="character" w:styleId="Krepko">
    <w:name w:val="Strong"/>
    <w:qFormat/>
    <w:rsid w:val="006F7055"/>
    <w:rPr>
      <w:b/>
      <w:bCs/>
    </w:rPr>
  </w:style>
  <w:style w:type="paragraph" w:styleId="Kazalovsebine1">
    <w:name w:val="toc 1"/>
    <w:basedOn w:val="Navaden"/>
    <w:next w:val="Navaden"/>
    <w:autoRedefine/>
    <w:uiPriority w:val="39"/>
    <w:rsid w:val="00A95AC1"/>
  </w:style>
  <w:style w:type="paragraph" w:customStyle="1" w:styleId="Bold">
    <w:name w:val="Bold"/>
    <w:basedOn w:val="Navaden"/>
    <w:link w:val="BoldChar"/>
    <w:rsid w:val="00765848"/>
    <w:pPr>
      <w:spacing w:before="120" w:after="120"/>
      <w:ind w:left="425"/>
    </w:pPr>
    <w:rPr>
      <w:rFonts w:ascii="Tahoma" w:hAnsi="Tahoma"/>
      <w:b/>
      <w:spacing w:val="10"/>
      <w:sz w:val="16"/>
      <w:szCs w:val="16"/>
      <w:lang w:val="en-US" w:eastAsia="en-US"/>
    </w:rPr>
  </w:style>
  <w:style w:type="character" w:customStyle="1" w:styleId="BoldChar">
    <w:name w:val="Bold Char"/>
    <w:link w:val="Bold"/>
    <w:rsid w:val="00765848"/>
    <w:rPr>
      <w:rFonts w:ascii="Tahoma" w:hAnsi="Tahoma"/>
      <w:b/>
      <w:spacing w:val="10"/>
      <w:sz w:val="16"/>
      <w:szCs w:val="16"/>
      <w:lang w:val="en-US" w:eastAsia="en-US"/>
    </w:rPr>
  </w:style>
  <w:style w:type="paragraph" w:styleId="Telobesedila2">
    <w:name w:val="Body Text 2"/>
    <w:basedOn w:val="Navaden"/>
    <w:link w:val="Telobesedila2Znak"/>
    <w:rsid w:val="00765848"/>
    <w:pPr>
      <w:widowControl w:val="0"/>
      <w:tabs>
        <w:tab w:val="left" w:pos="540"/>
      </w:tabs>
      <w:autoSpaceDE w:val="0"/>
      <w:autoSpaceDN w:val="0"/>
      <w:adjustRightInd w:val="0"/>
      <w:ind w:left="425"/>
    </w:pPr>
    <w:rPr>
      <w:sz w:val="22"/>
      <w:szCs w:val="22"/>
    </w:rPr>
  </w:style>
  <w:style w:type="character" w:customStyle="1" w:styleId="Telobesedila2Znak">
    <w:name w:val="Telo besedila 2 Znak"/>
    <w:link w:val="Telobesedila2"/>
    <w:rsid w:val="00765848"/>
    <w:rPr>
      <w:rFonts w:ascii="Arial" w:hAnsi="Arial" w:cs="Arial"/>
      <w:sz w:val="22"/>
      <w:szCs w:val="22"/>
    </w:rPr>
  </w:style>
  <w:style w:type="character" w:styleId="SledenaHiperpovezava">
    <w:name w:val="FollowedHyperlink"/>
    <w:basedOn w:val="Privzetapisavaodstavka"/>
    <w:rsid w:val="008B4632"/>
    <w:rPr>
      <w:color w:val="800080"/>
      <w:u w:val="single"/>
    </w:rPr>
  </w:style>
  <w:style w:type="paragraph" w:customStyle="1" w:styleId="tabela3">
    <w:name w:val="tabela 3"/>
    <w:basedOn w:val="Navaden"/>
    <w:qFormat/>
    <w:rsid w:val="00590491"/>
    <w:pPr>
      <w:jc w:val="left"/>
    </w:pPr>
    <w:rPr>
      <w:i/>
    </w:rPr>
  </w:style>
  <w:style w:type="character" w:customStyle="1" w:styleId="NogaZnak">
    <w:name w:val="Noga Znak"/>
    <w:basedOn w:val="Privzetapisavaodstavka"/>
    <w:link w:val="Noga"/>
    <w:uiPriority w:val="99"/>
    <w:locked/>
    <w:rsid w:val="0047483A"/>
    <w:rPr>
      <w:rFonts w:ascii="Arial" w:hAnsi="Arial"/>
      <w:szCs w:val="24"/>
    </w:rPr>
  </w:style>
  <w:style w:type="paragraph" w:customStyle="1" w:styleId="BodyText21">
    <w:name w:val="Body Text 21"/>
    <w:basedOn w:val="Navaden"/>
    <w:rsid w:val="000E18F9"/>
    <w:pPr>
      <w:ind w:left="-426" w:firstLine="29"/>
    </w:pPr>
    <w:rPr>
      <w:rFonts w:ascii="Times New Roman" w:hAnsi="Times New Roman"/>
      <w:sz w:val="24"/>
      <w:szCs w:val="20"/>
    </w:rPr>
  </w:style>
  <w:style w:type="paragraph" w:customStyle="1" w:styleId="xl29">
    <w:name w:val="xl29"/>
    <w:basedOn w:val="Navaden"/>
    <w:rsid w:val="00472CAA"/>
    <w:pPr>
      <w:pBdr>
        <w:left w:val="single" w:sz="8" w:space="0" w:color="auto"/>
        <w:right w:val="single" w:sz="4" w:space="0" w:color="auto"/>
      </w:pBdr>
      <w:spacing w:before="100" w:beforeAutospacing="1" w:after="100" w:afterAutospacing="1"/>
      <w:jc w:val="left"/>
    </w:pPr>
    <w:rPr>
      <w:rFonts w:ascii="Arial Unicode MS" w:eastAsia="Arial Unicode MS" w:hAnsi="Arial Unicode MS" w:cs="Arial Unicode MS"/>
      <w:sz w:val="24"/>
    </w:rPr>
  </w:style>
  <w:style w:type="paragraph" w:customStyle="1" w:styleId="Navadensplet1">
    <w:name w:val="Navaden (splet)1"/>
    <w:basedOn w:val="Navaden"/>
    <w:rsid w:val="00472CAA"/>
    <w:pPr>
      <w:overflowPunct w:val="0"/>
      <w:autoSpaceDE w:val="0"/>
      <w:autoSpaceDN w:val="0"/>
      <w:adjustRightInd w:val="0"/>
      <w:textAlignment w:val="baseline"/>
    </w:pPr>
    <w:rPr>
      <w:sz w:val="22"/>
      <w:szCs w:val="20"/>
    </w:rPr>
  </w:style>
  <w:style w:type="paragraph" w:customStyle="1" w:styleId="esegmentt">
    <w:name w:val="esegment_t"/>
    <w:basedOn w:val="Navaden"/>
    <w:rsid w:val="000239F7"/>
    <w:pPr>
      <w:spacing w:after="210" w:line="360" w:lineRule="atLeast"/>
      <w:jc w:val="center"/>
    </w:pPr>
    <w:rPr>
      <w:rFonts w:ascii="Times New Roman" w:hAnsi="Times New Roman"/>
      <w:b/>
      <w:bCs/>
      <w:color w:val="6B7E9D"/>
      <w:sz w:val="31"/>
      <w:szCs w:val="31"/>
    </w:rPr>
  </w:style>
  <w:style w:type="paragraph" w:customStyle="1" w:styleId="odstavek1">
    <w:name w:val="odstavek1"/>
    <w:basedOn w:val="Navaden"/>
    <w:rsid w:val="00695D37"/>
    <w:pPr>
      <w:spacing w:before="240"/>
      <w:ind w:firstLine="1021"/>
    </w:pPr>
    <w:rPr>
      <w:rFonts w:cs="Arial"/>
      <w:sz w:val="22"/>
      <w:szCs w:val="22"/>
    </w:rPr>
  </w:style>
  <w:style w:type="paragraph" w:customStyle="1" w:styleId="tevilnatoka1">
    <w:name w:val="tevilnatoka1"/>
    <w:basedOn w:val="Navaden"/>
    <w:rsid w:val="00695D37"/>
    <w:pPr>
      <w:ind w:left="425" w:hanging="425"/>
    </w:pPr>
    <w:rPr>
      <w:rFonts w:cs="Arial"/>
      <w:sz w:val="22"/>
      <w:szCs w:val="22"/>
    </w:rPr>
  </w:style>
  <w:style w:type="paragraph" w:customStyle="1" w:styleId="len">
    <w:name w:val="člen"/>
    <w:basedOn w:val="Navaden"/>
    <w:qFormat/>
    <w:rsid w:val="00330A90"/>
    <w:pPr>
      <w:numPr>
        <w:numId w:val="3"/>
      </w:numPr>
      <w:tabs>
        <w:tab w:val="left" w:pos="794"/>
      </w:tabs>
      <w:jc w:val="center"/>
    </w:pPr>
    <w:rPr>
      <w:rFonts w:cs="Arial"/>
      <w:szCs w:val="20"/>
    </w:rPr>
  </w:style>
  <w:style w:type="paragraph" w:customStyle="1" w:styleId="Slog2">
    <w:name w:val="Slog2"/>
    <w:basedOn w:val="Naslov1"/>
    <w:qFormat/>
    <w:rsid w:val="00330A90"/>
    <w:pPr>
      <w:numPr>
        <w:numId w:val="4"/>
      </w:numPr>
      <w:spacing w:before="0" w:after="0"/>
    </w:pPr>
    <w:rPr>
      <w:caps w:val="0"/>
      <w:color w:val="auto"/>
      <w:kern w:val="0"/>
      <w:sz w:val="24"/>
      <w:szCs w:val="24"/>
      <w:u w:val="single"/>
    </w:rPr>
  </w:style>
  <w:style w:type="paragraph" w:customStyle="1" w:styleId="seznamtabela">
    <w:name w:val="seznam tabela"/>
    <w:basedOn w:val="Oznaenseznam"/>
    <w:rsid w:val="0045527A"/>
    <w:pPr>
      <w:numPr>
        <w:numId w:val="11"/>
      </w:numPr>
      <w:overflowPunct w:val="0"/>
      <w:autoSpaceDE w:val="0"/>
      <w:autoSpaceDN w:val="0"/>
      <w:adjustRightInd w:val="0"/>
      <w:ind w:left="170" w:hanging="170"/>
      <w:contextualSpacing w:val="0"/>
      <w:jc w:val="left"/>
      <w:textAlignment w:val="baseline"/>
    </w:pPr>
    <w:rPr>
      <w:rFonts w:cs="Arial"/>
      <w:sz w:val="18"/>
      <w:szCs w:val="18"/>
    </w:rPr>
  </w:style>
  <w:style w:type="paragraph" w:customStyle="1" w:styleId="tabela2">
    <w:name w:val="tabela2"/>
    <w:basedOn w:val="Navaden"/>
    <w:qFormat/>
    <w:rsid w:val="0045527A"/>
    <w:pPr>
      <w:numPr>
        <w:numId w:val="10"/>
      </w:numPr>
      <w:spacing w:after="40"/>
      <w:jc w:val="left"/>
    </w:pPr>
    <w:rPr>
      <w:sz w:val="18"/>
    </w:rPr>
  </w:style>
  <w:style w:type="paragraph" w:styleId="Oznaenseznam">
    <w:name w:val="List Bullet"/>
    <w:basedOn w:val="Navaden"/>
    <w:rsid w:val="0045527A"/>
    <w:pPr>
      <w:ind w:left="360" w:hanging="360"/>
      <w:contextualSpacing/>
    </w:pPr>
  </w:style>
  <w:style w:type="character" w:customStyle="1" w:styleId="apple-converted-space">
    <w:name w:val="apple-converted-space"/>
    <w:basedOn w:val="Privzetapisavaodstavka"/>
    <w:qFormat/>
    <w:rsid w:val="00DA10DB"/>
  </w:style>
  <w:style w:type="character" w:customStyle="1" w:styleId="ListLabel88">
    <w:name w:val="ListLabel 88"/>
    <w:qFormat/>
    <w:rsid w:val="00DA10DB"/>
    <w:rPr>
      <w:rFonts w:ascii="Arial" w:hAnsi="Arial" w:cs="Arial"/>
      <w:sz w:val="20"/>
    </w:rPr>
  </w:style>
  <w:style w:type="character" w:customStyle="1" w:styleId="ListLabel673">
    <w:name w:val="ListLabel 673"/>
    <w:qFormat/>
    <w:rsid w:val="00DA10DB"/>
    <w:rPr>
      <w:rFonts w:ascii="Arial" w:hAnsi="Arial" w:cs="Arial"/>
      <w:sz w:val="20"/>
    </w:rPr>
  </w:style>
  <w:style w:type="character" w:styleId="Nerazreenaomemba">
    <w:name w:val="Unresolved Mention"/>
    <w:basedOn w:val="Privzetapisavaodstavka"/>
    <w:uiPriority w:val="99"/>
    <w:semiHidden/>
    <w:unhideWhenUsed/>
    <w:rsid w:val="00142431"/>
    <w:rPr>
      <w:color w:val="605E5C"/>
      <w:shd w:val="clear" w:color="auto" w:fill="E1DFDD"/>
    </w:rPr>
  </w:style>
  <w:style w:type="character" w:customStyle="1" w:styleId="cf01">
    <w:name w:val="cf01"/>
    <w:basedOn w:val="Privzetapisavaodstavka"/>
    <w:rsid w:val="00AB1C17"/>
    <w:rPr>
      <w:rFonts w:ascii="Segoe UI" w:hAnsi="Segoe UI" w:cs="Segoe UI" w:hint="default"/>
      <w:sz w:val="18"/>
      <w:szCs w:val="18"/>
    </w:rPr>
  </w:style>
  <w:style w:type="paragraph" w:customStyle="1" w:styleId="pf0">
    <w:name w:val="pf0"/>
    <w:basedOn w:val="Navaden"/>
    <w:rsid w:val="008B3F57"/>
    <w:pPr>
      <w:spacing w:before="100" w:beforeAutospacing="1" w:after="100" w:afterAutospacing="1"/>
      <w:jc w:val="left"/>
    </w:pPr>
    <w:rPr>
      <w:rFonts w:ascii="Times New Roman" w:hAnsi="Times New Roman"/>
      <w:sz w:val="24"/>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K1 Znak"/>
    <w:link w:val="Odstavekseznama"/>
    <w:uiPriority w:val="34"/>
    <w:qFormat/>
    <w:locked/>
    <w:rsid w:val="00D511A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757">
      <w:bodyDiv w:val="1"/>
      <w:marLeft w:val="0"/>
      <w:marRight w:val="0"/>
      <w:marTop w:val="0"/>
      <w:marBottom w:val="0"/>
      <w:divBdr>
        <w:top w:val="none" w:sz="0" w:space="0" w:color="auto"/>
        <w:left w:val="none" w:sz="0" w:space="0" w:color="auto"/>
        <w:bottom w:val="none" w:sz="0" w:space="0" w:color="auto"/>
        <w:right w:val="none" w:sz="0" w:space="0" w:color="auto"/>
      </w:divBdr>
    </w:div>
    <w:div w:id="24647878">
      <w:bodyDiv w:val="1"/>
      <w:marLeft w:val="0"/>
      <w:marRight w:val="0"/>
      <w:marTop w:val="0"/>
      <w:marBottom w:val="0"/>
      <w:divBdr>
        <w:top w:val="none" w:sz="0" w:space="0" w:color="auto"/>
        <w:left w:val="none" w:sz="0" w:space="0" w:color="auto"/>
        <w:bottom w:val="none" w:sz="0" w:space="0" w:color="auto"/>
        <w:right w:val="none" w:sz="0" w:space="0" w:color="auto"/>
      </w:divBdr>
    </w:div>
    <w:div w:id="153105866">
      <w:bodyDiv w:val="1"/>
      <w:marLeft w:val="0"/>
      <w:marRight w:val="0"/>
      <w:marTop w:val="0"/>
      <w:marBottom w:val="0"/>
      <w:divBdr>
        <w:top w:val="none" w:sz="0" w:space="0" w:color="auto"/>
        <w:left w:val="none" w:sz="0" w:space="0" w:color="auto"/>
        <w:bottom w:val="none" w:sz="0" w:space="0" w:color="auto"/>
        <w:right w:val="none" w:sz="0" w:space="0" w:color="auto"/>
      </w:divBdr>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630553509">
      <w:bodyDiv w:val="1"/>
      <w:marLeft w:val="0"/>
      <w:marRight w:val="0"/>
      <w:marTop w:val="0"/>
      <w:marBottom w:val="0"/>
      <w:divBdr>
        <w:top w:val="none" w:sz="0" w:space="0" w:color="auto"/>
        <w:left w:val="none" w:sz="0" w:space="0" w:color="auto"/>
        <w:bottom w:val="none" w:sz="0" w:space="0" w:color="auto"/>
        <w:right w:val="none" w:sz="0" w:space="0" w:color="auto"/>
      </w:divBdr>
    </w:div>
    <w:div w:id="678435315">
      <w:bodyDiv w:val="1"/>
      <w:marLeft w:val="0"/>
      <w:marRight w:val="0"/>
      <w:marTop w:val="0"/>
      <w:marBottom w:val="0"/>
      <w:divBdr>
        <w:top w:val="none" w:sz="0" w:space="0" w:color="auto"/>
        <w:left w:val="none" w:sz="0" w:space="0" w:color="auto"/>
        <w:bottom w:val="none" w:sz="0" w:space="0" w:color="auto"/>
        <w:right w:val="none" w:sz="0" w:space="0" w:color="auto"/>
      </w:divBdr>
    </w:div>
    <w:div w:id="746270671">
      <w:bodyDiv w:val="1"/>
      <w:marLeft w:val="0"/>
      <w:marRight w:val="0"/>
      <w:marTop w:val="0"/>
      <w:marBottom w:val="0"/>
      <w:divBdr>
        <w:top w:val="none" w:sz="0" w:space="0" w:color="auto"/>
        <w:left w:val="none" w:sz="0" w:space="0" w:color="auto"/>
        <w:bottom w:val="none" w:sz="0" w:space="0" w:color="auto"/>
        <w:right w:val="none" w:sz="0" w:space="0" w:color="auto"/>
      </w:divBdr>
    </w:div>
    <w:div w:id="1463112770">
      <w:bodyDiv w:val="1"/>
      <w:marLeft w:val="0"/>
      <w:marRight w:val="0"/>
      <w:marTop w:val="0"/>
      <w:marBottom w:val="0"/>
      <w:divBdr>
        <w:top w:val="none" w:sz="0" w:space="0" w:color="auto"/>
        <w:left w:val="none" w:sz="0" w:space="0" w:color="auto"/>
        <w:bottom w:val="none" w:sz="0" w:space="0" w:color="auto"/>
        <w:right w:val="none" w:sz="0" w:space="0" w:color="auto"/>
      </w:divBdr>
    </w:div>
    <w:div w:id="1522276824">
      <w:bodyDiv w:val="1"/>
      <w:marLeft w:val="0"/>
      <w:marRight w:val="0"/>
      <w:marTop w:val="0"/>
      <w:marBottom w:val="0"/>
      <w:divBdr>
        <w:top w:val="none" w:sz="0" w:space="0" w:color="auto"/>
        <w:left w:val="none" w:sz="0" w:space="0" w:color="auto"/>
        <w:bottom w:val="none" w:sz="0" w:space="0" w:color="auto"/>
        <w:right w:val="none" w:sz="0" w:space="0" w:color="auto"/>
      </w:divBdr>
      <w:divsChild>
        <w:div w:id="934367473">
          <w:marLeft w:val="0"/>
          <w:marRight w:val="0"/>
          <w:marTop w:val="0"/>
          <w:marBottom w:val="0"/>
          <w:divBdr>
            <w:top w:val="none" w:sz="0" w:space="0" w:color="auto"/>
            <w:left w:val="none" w:sz="0" w:space="0" w:color="auto"/>
            <w:bottom w:val="none" w:sz="0" w:space="0" w:color="auto"/>
            <w:right w:val="none" w:sz="0" w:space="0" w:color="auto"/>
          </w:divBdr>
          <w:divsChild>
            <w:div w:id="1894657636">
              <w:marLeft w:val="0"/>
              <w:marRight w:val="0"/>
              <w:marTop w:val="100"/>
              <w:marBottom w:val="100"/>
              <w:divBdr>
                <w:top w:val="none" w:sz="0" w:space="0" w:color="auto"/>
                <w:left w:val="none" w:sz="0" w:space="0" w:color="auto"/>
                <w:bottom w:val="none" w:sz="0" w:space="0" w:color="auto"/>
                <w:right w:val="none" w:sz="0" w:space="0" w:color="auto"/>
              </w:divBdr>
              <w:divsChild>
                <w:div w:id="1056078986">
                  <w:marLeft w:val="0"/>
                  <w:marRight w:val="0"/>
                  <w:marTop w:val="0"/>
                  <w:marBottom w:val="0"/>
                  <w:divBdr>
                    <w:top w:val="none" w:sz="0" w:space="0" w:color="auto"/>
                    <w:left w:val="none" w:sz="0" w:space="0" w:color="auto"/>
                    <w:bottom w:val="none" w:sz="0" w:space="0" w:color="auto"/>
                    <w:right w:val="none" w:sz="0" w:space="0" w:color="auto"/>
                  </w:divBdr>
                  <w:divsChild>
                    <w:div w:id="767626486">
                      <w:marLeft w:val="0"/>
                      <w:marRight w:val="0"/>
                      <w:marTop w:val="0"/>
                      <w:marBottom w:val="0"/>
                      <w:divBdr>
                        <w:top w:val="none" w:sz="0" w:space="0" w:color="auto"/>
                        <w:left w:val="none" w:sz="0" w:space="0" w:color="auto"/>
                        <w:bottom w:val="none" w:sz="0" w:space="0" w:color="auto"/>
                        <w:right w:val="none" w:sz="0" w:space="0" w:color="auto"/>
                      </w:divBdr>
                      <w:divsChild>
                        <w:div w:id="77481089">
                          <w:marLeft w:val="0"/>
                          <w:marRight w:val="0"/>
                          <w:marTop w:val="0"/>
                          <w:marBottom w:val="0"/>
                          <w:divBdr>
                            <w:top w:val="none" w:sz="0" w:space="0" w:color="auto"/>
                            <w:left w:val="none" w:sz="0" w:space="0" w:color="auto"/>
                            <w:bottom w:val="none" w:sz="0" w:space="0" w:color="auto"/>
                            <w:right w:val="none" w:sz="0" w:space="0" w:color="auto"/>
                          </w:divBdr>
                          <w:divsChild>
                            <w:div w:id="134370413">
                              <w:marLeft w:val="0"/>
                              <w:marRight w:val="0"/>
                              <w:marTop w:val="0"/>
                              <w:marBottom w:val="0"/>
                              <w:divBdr>
                                <w:top w:val="none" w:sz="0" w:space="0" w:color="auto"/>
                                <w:left w:val="none" w:sz="0" w:space="0" w:color="auto"/>
                                <w:bottom w:val="none" w:sz="0" w:space="0" w:color="auto"/>
                                <w:right w:val="none" w:sz="0" w:space="0" w:color="auto"/>
                              </w:divBdr>
                              <w:divsChild>
                                <w:div w:id="1585994762">
                                  <w:marLeft w:val="0"/>
                                  <w:marRight w:val="0"/>
                                  <w:marTop w:val="0"/>
                                  <w:marBottom w:val="0"/>
                                  <w:divBdr>
                                    <w:top w:val="none" w:sz="0" w:space="0" w:color="auto"/>
                                    <w:left w:val="none" w:sz="0" w:space="0" w:color="auto"/>
                                    <w:bottom w:val="none" w:sz="0" w:space="0" w:color="auto"/>
                                    <w:right w:val="none" w:sz="0" w:space="0" w:color="auto"/>
                                  </w:divBdr>
                                  <w:divsChild>
                                    <w:div w:id="1026491144">
                                      <w:marLeft w:val="0"/>
                                      <w:marRight w:val="0"/>
                                      <w:marTop w:val="0"/>
                                      <w:marBottom w:val="0"/>
                                      <w:divBdr>
                                        <w:top w:val="none" w:sz="0" w:space="0" w:color="auto"/>
                                        <w:left w:val="none" w:sz="0" w:space="0" w:color="auto"/>
                                        <w:bottom w:val="none" w:sz="0" w:space="0" w:color="auto"/>
                                        <w:right w:val="none" w:sz="0" w:space="0" w:color="auto"/>
                                      </w:divBdr>
                                      <w:divsChild>
                                        <w:div w:id="5789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035285">
      <w:bodyDiv w:val="1"/>
      <w:marLeft w:val="0"/>
      <w:marRight w:val="0"/>
      <w:marTop w:val="0"/>
      <w:marBottom w:val="0"/>
      <w:divBdr>
        <w:top w:val="none" w:sz="0" w:space="0" w:color="auto"/>
        <w:left w:val="none" w:sz="0" w:space="0" w:color="auto"/>
        <w:bottom w:val="none" w:sz="0" w:space="0" w:color="auto"/>
        <w:right w:val="none" w:sz="0" w:space="0" w:color="auto"/>
      </w:divBdr>
    </w:div>
    <w:div w:id="2001763423">
      <w:bodyDiv w:val="1"/>
      <w:marLeft w:val="0"/>
      <w:marRight w:val="0"/>
      <w:marTop w:val="0"/>
      <w:marBottom w:val="0"/>
      <w:divBdr>
        <w:top w:val="none" w:sz="0" w:space="0" w:color="auto"/>
        <w:left w:val="none" w:sz="0" w:space="0" w:color="auto"/>
        <w:bottom w:val="none" w:sz="0" w:space="0" w:color="auto"/>
        <w:right w:val="none" w:sz="0" w:space="0" w:color="auto"/>
      </w:divBdr>
    </w:div>
    <w:div w:id="2041927365">
      <w:bodyDiv w:val="1"/>
      <w:marLeft w:val="0"/>
      <w:marRight w:val="0"/>
      <w:marTop w:val="0"/>
      <w:marBottom w:val="0"/>
      <w:divBdr>
        <w:top w:val="none" w:sz="0" w:space="0" w:color="auto"/>
        <w:left w:val="none" w:sz="0" w:space="0" w:color="auto"/>
        <w:bottom w:val="none" w:sz="0" w:space="0" w:color="auto"/>
        <w:right w:val="none" w:sz="0" w:space="0" w:color="auto"/>
      </w:divBdr>
    </w:div>
    <w:div w:id="21167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2-01-2404" TargetMode="External"/><Relationship Id="rId18" Type="http://schemas.openxmlformats.org/officeDocument/2006/relationships/hyperlink" Target="http://www.uradni-list.si/1/objava.jsp?sop=2017-01-2437" TargetMode="External"/><Relationship Id="rId26" Type="http://schemas.openxmlformats.org/officeDocument/2006/relationships/hyperlink" Target="http://www.uradni-list.si/1/objava.jsp?sop=2011-01-0449" TargetMode="External"/><Relationship Id="rId21" Type="http://schemas.openxmlformats.org/officeDocument/2006/relationships/hyperlink" Target="http://www.uradni-list.si/1/objava.jsp?sop=2019-01-1329"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0-01-3387" TargetMode="External"/><Relationship Id="rId17" Type="http://schemas.openxmlformats.org/officeDocument/2006/relationships/hyperlink" Target="http://www.uradni-list.si/1/objava.jsp?sop=2017-01-1524" TargetMode="External"/><Relationship Id="rId25" Type="http://schemas.openxmlformats.org/officeDocument/2006/relationships/hyperlink" Target="http://www.uradni-list.si/1/objava.jsp?sop=2023-01-2570"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17-01-0729" TargetMode="External"/><Relationship Id="rId20" Type="http://schemas.openxmlformats.org/officeDocument/2006/relationships/hyperlink" Target="http://www.uradni-list.si/1/objava.jsp?sop=2018-01-1403" TargetMode="External"/><Relationship Id="rId29" Type="http://schemas.openxmlformats.org/officeDocument/2006/relationships/hyperlink" Target="https://www.gov.si/drzavni-organi/ministrstva/ministrstvo-za-delo-druzino-socialne-zadeve-in-enake-moznos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3350" TargetMode="External"/><Relationship Id="rId24" Type="http://schemas.openxmlformats.org/officeDocument/2006/relationships/hyperlink" Target="http://www.uradni-list.si/1/objava.jsp?sop=2023-01-2528" TargetMode="External"/><Relationship Id="rId32" Type="http://schemas.openxmlformats.org/officeDocument/2006/relationships/hyperlink" Target="mailto:mateja-maja.hrovat@gov.s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6-01-2294" TargetMode="External"/><Relationship Id="rId23" Type="http://schemas.openxmlformats.org/officeDocument/2006/relationships/hyperlink" Target="http://www.uradni-list.si/1/objava.jsp?sop=2021-01-3898" TargetMode="External"/><Relationship Id="rId28" Type="http://schemas.openxmlformats.org/officeDocument/2006/relationships/hyperlink" Target="http://www.uradni-list.si/1/objava.jsp?sop=2023-01-0348" TargetMode="External"/><Relationship Id="rId36" Type="http://schemas.openxmlformats.org/officeDocument/2006/relationships/footer" Target="footer2.xml"/><Relationship Id="rId10" Type="http://schemas.openxmlformats.org/officeDocument/2006/relationships/hyperlink" Target="http://www.uradni-list.si/1/objava.jsp?sop=2007-21-2284" TargetMode="External"/><Relationship Id="rId19" Type="http://schemas.openxmlformats.org/officeDocument/2006/relationships/hyperlink" Target="http://www.uradni-list.si/1/objava.jsp?sop=2018-01-0887" TargetMode="External"/><Relationship Id="rId31" Type="http://schemas.openxmlformats.org/officeDocument/2006/relationships/hyperlink" Target="mailto:mateja-maja.hrovat@gov.si" TargetMode="External"/><Relationship Id="rId4" Type="http://schemas.openxmlformats.org/officeDocument/2006/relationships/settings" Target="settings.xml"/><Relationship Id="rId9" Type="http://schemas.openxmlformats.org/officeDocument/2006/relationships/hyperlink" Target="http://www.uradni-list.si/1/objava.jsp?sop=2007-21-1207" TargetMode="External"/><Relationship Id="rId14" Type="http://schemas.openxmlformats.org/officeDocument/2006/relationships/hyperlink" Target="http://www.uradni-list.si/1/objava.jsp?sop=2016-01-1707" TargetMode="External"/><Relationship Id="rId22" Type="http://schemas.openxmlformats.org/officeDocument/2006/relationships/hyperlink" Target="http://www.uradni-list.si/1/objava.jsp?sop=2020-01-3287" TargetMode="External"/><Relationship Id="rId27" Type="http://schemas.openxmlformats.org/officeDocument/2006/relationships/hyperlink" Target="http://www.uradni-list.si/1/objava.jsp?sop=2020-01-3501" TargetMode="External"/><Relationship Id="rId30" Type="http://schemas.openxmlformats.org/officeDocument/2006/relationships/hyperlink" Target="mailto:mateja-maja.hrovat@gov.si" TargetMode="External"/><Relationship Id="rId35" Type="http://schemas.openxmlformats.org/officeDocument/2006/relationships/header" Target="header2.xml"/><Relationship Id="rId8" Type="http://schemas.openxmlformats.org/officeDocument/2006/relationships/hyperlink" Target="http://www.uradni-list.si/1/objava.jsp?sop=2007-01-0100"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54826-04C7-4B07-BFEA-BCB329BD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4313</Words>
  <Characters>24587</Characters>
  <Application>Microsoft Office Word</Application>
  <DocSecurity>4</DocSecurity>
  <Lines>204</Lines>
  <Paragraphs>57</Paragraphs>
  <ScaleCrop>false</ScaleCrop>
  <HeadingPairs>
    <vt:vector size="2" baseType="variant">
      <vt:variant>
        <vt:lpstr>Naslov</vt:lpstr>
      </vt:variant>
      <vt:variant>
        <vt:i4>1</vt:i4>
      </vt:variant>
    </vt:vector>
  </HeadingPairs>
  <TitlesOfParts>
    <vt:vector size="1" baseType="lpstr">
      <vt:lpstr>Številka:</vt:lpstr>
    </vt:vector>
  </TitlesOfParts>
  <Company>MG</Company>
  <LinksUpToDate>false</LinksUpToDate>
  <CharactersWithSpaces>28843</CharactersWithSpaces>
  <SharedDoc>false</SharedDoc>
  <HLinks>
    <vt:vector size="36" baseType="variant">
      <vt:variant>
        <vt:i4>1376321</vt:i4>
      </vt:variant>
      <vt:variant>
        <vt:i4>15</vt:i4>
      </vt:variant>
      <vt:variant>
        <vt:i4>0</vt:i4>
      </vt:variant>
      <vt:variant>
        <vt:i4>5</vt:i4>
      </vt:variant>
      <vt:variant>
        <vt:lpwstr>http://www.mddsz.gov.si/</vt:lpwstr>
      </vt:variant>
      <vt:variant>
        <vt:lpwstr/>
      </vt:variant>
      <vt:variant>
        <vt:i4>1376321</vt:i4>
      </vt:variant>
      <vt:variant>
        <vt:i4>12</vt:i4>
      </vt:variant>
      <vt:variant>
        <vt:i4>0</vt:i4>
      </vt:variant>
      <vt:variant>
        <vt:i4>5</vt:i4>
      </vt:variant>
      <vt:variant>
        <vt:lpwstr>http://www.mddsz.gov.si/</vt:lpwstr>
      </vt:variant>
      <vt:variant>
        <vt:lpwstr/>
      </vt:variant>
      <vt:variant>
        <vt:i4>6029337</vt:i4>
      </vt:variant>
      <vt:variant>
        <vt:i4>9</vt:i4>
      </vt:variant>
      <vt:variant>
        <vt:i4>0</vt:i4>
      </vt:variant>
      <vt:variant>
        <vt:i4>5</vt:i4>
      </vt:variant>
      <vt:variant>
        <vt:lpwstr>http://www.eu-skladi.si/</vt:lpwstr>
      </vt:variant>
      <vt:variant>
        <vt:lpwstr/>
      </vt:variant>
      <vt:variant>
        <vt:i4>6029337</vt:i4>
      </vt:variant>
      <vt:variant>
        <vt:i4>6</vt:i4>
      </vt:variant>
      <vt:variant>
        <vt:i4>0</vt:i4>
      </vt:variant>
      <vt:variant>
        <vt:i4>5</vt:i4>
      </vt:variant>
      <vt:variant>
        <vt:lpwstr>http://www.eu-skladi.si/</vt:lpwstr>
      </vt:variant>
      <vt:variant>
        <vt:lpwstr/>
      </vt:variant>
      <vt:variant>
        <vt:i4>1376321</vt:i4>
      </vt:variant>
      <vt:variant>
        <vt:i4>3</vt:i4>
      </vt:variant>
      <vt:variant>
        <vt:i4>0</vt:i4>
      </vt:variant>
      <vt:variant>
        <vt:i4>5</vt:i4>
      </vt:variant>
      <vt:variant>
        <vt:lpwstr>http://www.mddsz.gov.si/</vt:lpwstr>
      </vt:variant>
      <vt:variant>
        <vt:lpwstr/>
      </vt:variant>
      <vt:variant>
        <vt:i4>1376321</vt:i4>
      </vt:variant>
      <vt:variant>
        <vt:i4>0</vt:i4>
      </vt:variant>
      <vt:variant>
        <vt:i4>0</vt:i4>
      </vt:variant>
      <vt:variant>
        <vt:i4>5</vt:i4>
      </vt:variant>
      <vt:variant>
        <vt:lpwstr>http://www.mddsz.gov.si/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Sara Frančeškin Zver</dc:creator>
  <cp:lastModifiedBy>Vesna Alaber</cp:lastModifiedBy>
  <cp:revision>2</cp:revision>
  <cp:lastPrinted>2023-12-19T08:16:00Z</cp:lastPrinted>
  <dcterms:created xsi:type="dcterms:W3CDTF">2024-01-19T15:55:00Z</dcterms:created>
  <dcterms:modified xsi:type="dcterms:W3CDTF">2024-01-19T15:55:00Z</dcterms:modified>
</cp:coreProperties>
</file>