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4105B" w14:textId="77777777" w:rsidR="002324F4" w:rsidRDefault="002324F4" w:rsidP="00C55E27">
      <w:pPr>
        <w:spacing w:line="276" w:lineRule="auto"/>
        <w:jc w:val="right"/>
        <w:rPr>
          <w:rFonts w:ascii="Arial" w:hAnsi="Arial" w:cs="Arial"/>
          <w:i/>
          <w:iCs/>
          <w:sz w:val="20"/>
        </w:rPr>
      </w:pPr>
      <w:r w:rsidRPr="00BC4504">
        <w:rPr>
          <w:rFonts w:ascii="Arial" w:hAnsi="Arial" w:cs="Arial"/>
          <w:i/>
          <w:iCs/>
          <w:sz w:val="20"/>
        </w:rPr>
        <w:t xml:space="preserve">Priloga št. 1: Seznam prilog iz </w:t>
      </w:r>
      <w:r w:rsidR="00EB1456" w:rsidRPr="00BC4504">
        <w:rPr>
          <w:rFonts w:ascii="Arial" w:hAnsi="Arial" w:cs="Arial"/>
          <w:i/>
          <w:iCs/>
          <w:sz w:val="20"/>
        </w:rPr>
        <w:t xml:space="preserve">6. točke </w:t>
      </w:r>
      <w:r w:rsidR="00081612" w:rsidRPr="00BC4504">
        <w:rPr>
          <w:rFonts w:ascii="Arial" w:hAnsi="Arial" w:cs="Arial"/>
          <w:i/>
          <w:iCs/>
          <w:sz w:val="20"/>
        </w:rPr>
        <w:t>javnega razpisa</w:t>
      </w:r>
    </w:p>
    <w:p w14:paraId="7B01FD29" w14:textId="77777777" w:rsidR="00C55E27" w:rsidRPr="00BC4504" w:rsidRDefault="00C55E27" w:rsidP="00C55E27">
      <w:pPr>
        <w:spacing w:line="276" w:lineRule="auto"/>
        <w:jc w:val="right"/>
        <w:rPr>
          <w:rFonts w:ascii="Arial" w:hAnsi="Arial" w:cs="Arial"/>
          <w:i/>
          <w:iCs/>
          <w:sz w:val="20"/>
        </w:rPr>
      </w:pPr>
    </w:p>
    <w:p w14:paraId="6C0BB25C" w14:textId="18C79287" w:rsidR="002324F4" w:rsidRPr="00916ABD" w:rsidRDefault="002324F4" w:rsidP="00C55E27">
      <w:pPr>
        <w:spacing w:line="276" w:lineRule="auto"/>
        <w:rPr>
          <w:rFonts w:ascii="Arial" w:hAnsi="Arial" w:cs="Arial"/>
          <w:sz w:val="20"/>
        </w:rPr>
      </w:pPr>
    </w:p>
    <w:p w14:paraId="17C65F9F" w14:textId="76224261" w:rsidR="002324F4" w:rsidRPr="00916ABD" w:rsidRDefault="002324F4" w:rsidP="00C55E27">
      <w:pPr>
        <w:spacing w:line="276" w:lineRule="auto"/>
        <w:rPr>
          <w:rFonts w:ascii="Arial" w:hAnsi="Arial" w:cs="Arial"/>
          <w:sz w:val="20"/>
        </w:rPr>
      </w:pPr>
      <w:r w:rsidRPr="00916ABD">
        <w:rPr>
          <w:rFonts w:ascii="Arial" w:hAnsi="Arial" w:cs="Arial"/>
          <w:sz w:val="20"/>
        </w:rPr>
        <w:t>Vlagatelj mora k razpisni dokumentaciji predložiti priloge, ki so del razpisne dokumentacije iz 6.</w:t>
      </w:r>
      <w:r w:rsidR="00833D77" w:rsidRPr="00916ABD">
        <w:rPr>
          <w:rFonts w:ascii="Arial" w:hAnsi="Arial" w:cs="Arial"/>
          <w:sz w:val="20"/>
        </w:rPr>
        <w:t xml:space="preserve"> </w:t>
      </w:r>
      <w:r w:rsidRPr="00916ABD">
        <w:rPr>
          <w:rFonts w:ascii="Arial" w:hAnsi="Arial" w:cs="Arial"/>
          <w:sz w:val="20"/>
        </w:rPr>
        <w:t>točke javnega razpisa, in sicer</w:t>
      </w:r>
      <w:r w:rsidR="00E60B3D" w:rsidRPr="00916ABD">
        <w:rPr>
          <w:rFonts w:ascii="Arial" w:hAnsi="Arial" w:cs="Arial"/>
          <w:sz w:val="20"/>
        </w:rPr>
        <w:t xml:space="preserve"> </w:t>
      </w:r>
      <w:r w:rsidR="00E60B3D" w:rsidRPr="00916ABD">
        <w:rPr>
          <w:rFonts w:ascii="Arial" w:hAnsi="Arial" w:cs="Arial"/>
          <w:b/>
          <w:bCs/>
          <w:sz w:val="20"/>
        </w:rPr>
        <w:t xml:space="preserve">po </w:t>
      </w:r>
      <w:r w:rsidR="00F913EE">
        <w:rPr>
          <w:rFonts w:ascii="Arial" w:hAnsi="Arial" w:cs="Arial"/>
          <w:b/>
          <w:bCs/>
          <w:sz w:val="20"/>
        </w:rPr>
        <w:t>naslednjem</w:t>
      </w:r>
      <w:r w:rsidR="00E60B3D" w:rsidRPr="00916ABD">
        <w:rPr>
          <w:rFonts w:ascii="Arial" w:hAnsi="Arial" w:cs="Arial"/>
          <w:b/>
          <w:bCs/>
          <w:sz w:val="20"/>
        </w:rPr>
        <w:t xml:space="preserve"> vrstnem redu</w:t>
      </w:r>
      <w:r w:rsidRPr="00916ABD">
        <w:rPr>
          <w:rFonts w:ascii="Arial" w:hAnsi="Arial" w:cs="Arial"/>
          <w:sz w:val="20"/>
        </w:rPr>
        <w:t>:</w:t>
      </w:r>
    </w:p>
    <w:p w14:paraId="12D091C0" w14:textId="77777777" w:rsidR="00BC4504" w:rsidRPr="005F362E" w:rsidRDefault="00BC4504" w:rsidP="00C55E27">
      <w:pPr>
        <w:numPr>
          <w:ilvl w:val="0"/>
          <w:numId w:val="1"/>
        </w:numPr>
        <w:tabs>
          <w:tab w:val="clear" w:pos="1134"/>
          <w:tab w:val="num" w:pos="567"/>
          <w:tab w:val="left" w:pos="600"/>
        </w:tabs>
        <w:suppressAutoHyphens/>
        <w:autoSpaceDE w:val="0"/>
        <w:autoSpaceDN w:val="0"/>
        <w:adjustRightInd w:val="0"/>
        <w:spacing w:line="276" w:lineRule="auto"/>
        <w:ind w:left="567"/>
        <w:textAlignment w:val="center"/>
        <w:rPr>
          <w:rFonts w:ascii="Arial" w:hAnsi="Arial" w:cs="Arial"/>
          <w:bCs/>
          <w:sz w:val="20"/>
        </w:rPr>
      </w:pPr>
      <w:r w:rsidRPr="005F362E">
        <w:rPr>
          <w:rFonts w:ascii="Arial" w:hAnsi="Arial" w:cs="Arial"/>
          <w:bCs/>
          <w:sz w:val="20"/>
        </w:rPr>
        <w:t>fotokopijo prve strani temeljnega akta in izvleček temeljnega akta, iz katerega je razvidna dejavnost;</w:t>
      </w:r>
    </w:p>
    <w:p w14:paraId="6674337C" w14:textId="77777777" w:rsidR="00BC4504" w:rsidRPr="005F362E" w:rsidRDefault="00BC4504" w:rsidP="00C55E27">
      <w:pPr>
        <w:numPr>
          <w:ilvl w:val="0"/>
          <w:numId w:val="1"/>
        </w:numPr>
        <w:tabs>
          <w:tab w:val="clear" w:pos="1134"/>
          <w:tab w:val="num" w:pos="567"/>
          <w:tab w:val="left" w:pos="600"/>
        </w:tabs>
        <w:suppressAutoHyphens/>
        <w:autoSpaceDE w:val="0"/>
        <w:autoSpaceDN w:val="0"/>
        <w:adjustRightInd w:val="0"/>
        <w:spacing w:line="276" w:lineRule="auto"/>
        <w:ind w:left="567"/>
        <w:textAlignment w:val="center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fotokopije dokazil o zagotavljanju </w:t>
      </w:r>
      <w:r w:rsidRPr="005F362E">
        <w:rPr>
          <w:rFonts w:ascii="Arial" w:hAnsi="Arial" w:cs="Arial"/>
          <w:b/>
          <w:sz w:val="20"/>
        </w:rPr>
        <w:t>kadrovskih pogojev</w:t>
      </w:r>
      <w:r w:rsidRPr="005F362E">
        <w:rPr>
          <w:rFonts w:ascii="Arial" w:hAnsi="Arial" w:cs="Arial"/>
          <w:sz w:val="20"/>
        </w:rPr>
        <w:t xml:space="preserve"> za izvajanje programa socialne vključenosti:</w:t>
      </w:r>
    </w:p>
    <w:p w14:paraId="12E819DB" w14:textId="77777777" w:rsidR="00BC4504" w:rsidRPr="005F362E" w:rsidRDefault="00BC4504" w:rsidP="00C55E27">
      <w:pPr>
        <w:tabs>
          <w:tab w:val="left" w:pos="600"/>
        </w:tabs>
        <w:suppressAutoHyphens/>
        <w:autoSpaceDE w:val="0"/>
        <w:autoSpaceDN w:val="0"/>
        <w:adjustRightInd w:val="0"/>
        <w:spacing w:line="276" w:lineRule="auto"/>
        <w:ind w:left="567"/>
        <w:textAlignment w:val="center"/>
        <w:rPr>
          <w:rFonts w:ascii="Arial" w:hAnsi="Arial" w:cs="Arial"/>
          <w:b/>
          <w:bCs/>
          <w:sz w:val="20"/>
          <w:u w:val="single"/>
        </w:rPr>
      </w:pPr>
      <w:proofErr w:type="gramStart"/>
      <w:r w:rsidRPr="005F362E">
        <w:rPr>
          <w:rFonts w:ascii="Arial" w:hAnsi="Arial" w:cs="Arial"/>
          <w:b/>
          <w:bCs/>
          <w:sz w:val="20"/>
          <w:u w:val="single"/>
        </w:rPr>
        <w:t>za</w:t>
      </w:r>
      <w:proofErr w:type="gramEnd"/>
      <w:r w:rsidRPr="005F362E">
        <w:rPr>
          <w:rFonts w:ascii="Arial" w:hAnsi="Arial" w:cs="Arial"/>
          <w:b/>
          <w:bCs/>
          <w:sz w:val="20"/>
          <w:u w:val="single"/>
        </w:rPr>
        <w:t xml:space="preserve"> strokovne delavce:</w:t>
      </w:r>
    </w:p>
    <w:p w14:paraId="6D34990F" w14:textId="77777777" w:rsidR="00BC4504" w:rsidRPr="005F362E" w:rsidRDefault="00BC4504" w:rsidP="00C55E27">
      <w:pPr>
        <w:numPr>
          <w:ilvl w:val="0"/>
          <w:numId w:val="2"/>
        </w:numPr>
        <w:tabs>
          <w:tab w:val="clear" w:pos="1701"/>
          <w:tab w:val="num" w:pos="1134"/>
        </w:tabs>
        <w:spacing w:line="276" w:lineRule="auto"/>
        <w:ind w:left="1134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fotokopije dokazil o izobrazbi – univerzitetna, visoka oziroma višja strokovna izobrazba medicinske, pedagoške, psihološke, sociološke, socialne ali druge ustrezne usmeritve,</w:t>
      </w:r>
    </w:p>
    <w:p w14:paraId="15E0BEA0" w14:textId="77777777" w:rsidR="00BC4504" w:rsidRPr="005F362E" w:rsidRDefault="00BC4504" w:rsidP="00C55E27">
      <w:pPr>
        <w:numPr>
          <w:ilvl w:val="0"/>
          <w:numId w:val="2"/>
        </w:numPr>
        <w:tabs>
          <w:tab w:val="clear" w:pos="1701"/>
          <w:tab w:val="num" w:pos="1134"/>
        </w:tabs>
        <w:spacing w:line="276" w:lineRule="auto"/>
        <w:ind w:left="1134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fotokopije dokazil o znanjih s področja rehabilitacije, zaposlovanja ali invalidskega varstva, pridobljenimi s specializacijo, dodatnim izobraževanjem ali usposabljanjem, </w:t>
      </w:r>
    </w:p>
    <w:p w14:paraId="69FDC26F" w14:textId="77777777" w:rsidR="00BC4504" w:rsidRPr="005F362E" w:rsidRDefault="00BC4504" w:rsidP="00C55E27">
      <w:pPr>
        <w:spacing w:line="276" w:lineRule="auto"/>
        <w:ind w:left="567"/>
        <w:rPr>
          <w:rFonts w:ascii="Arial" w:hAnsi="Arial" w:cs="Arial"/>
          <w:b/>
          <w:bCs/>
          <w:sz w:val="20"/>
          <w:u w:val="single"/>
        </w:rPr>
      </w:pPr>
      <w:proofErr w:type="gramStart"/>
      <w:r w:rsidRPr="005F362E">
        <w:rPr>
          <w:rFonts w:ascii="Arial" w:hAnsi="Arial" w:cs="Arial"/>
          <w:b/>
          <w:bCs/>
          <w:sz w:val="20"/>
          <w:u w:val="single"/>
        </w:rPr>
        <w:t>za</w:t>
      </w:r>
      <w:proofErr w:type="gramEnd"/>
      <w:r w:rsidRPr="005F362E">
        <w:rPr>
          <w:rFonts w:ascii="Arial" w:hAnsi="Arial" w:cs="Arial"/>
          <w:b/>
          <w:bCs/>
          <w:sz w:val="20"/>
          <w:u w:val="single"/>
        </w:rPr>
        <w:t xml:space="preserve"> strokovne sodelavce: </w:t>
      </w:r>
    </w:p>
    <w:p w14:paraId="47191303" w14:textId="77777777" w:rsidR="00BC4504" w:rsidRPr="005F362E" w:rsidRDefault="00BC4504" w:rsidP="00C55E27">
      <w:pPr>
        <w:numPr>
          <w:ilvl w:val="0"/>
          <w:numId w:val="2"/>
        </w:numPr>
        <w:tabs>
          <w:tab w:val="clear" w:pos="1701"/>
          <w:tab w:val="num" w:pos="1134"/>
        </w:tabs>
        <w:spacing w:line="276" w:lineRule="auto"/>
        <w:ind w:left="1134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fotokopije certifikatov o poklicni kvalifikaciji ali druga ustrezna dokazila (dokazila o izobrazbi in podobno) za opravljanje del s področja rehabilitacije, zaposlovanja ali invalidskega varstva, </w:t>
      </w:r>
    </w:p>
    <w:p w14:paraId="27FB2924" w14:textId="77777777" w:rsidR="00BC4504" w:rsidRPr="005F362E" w:rsidRDefault="00BC4504" w:rsidP="00C55E27">
      <w:pPr>
        <w:spacing w:line="276" w:lineRule="auto"/>
        <w:ind w:left="567"/>
        <w:rPr>
          <w:rFonts w:ascii="Arial" w:hAnsi="Arial" w:cs="Arial"/>
          <w:b/>
          <w:bCs/>
          <w:sz w:val="20"/>
          <w:u w:val="single"/>
        </w:rPr>
      </w:pPr>
      <w:proofErr w:type="gramStart"/>
      <w:r w:rsidRPr="005F362E">
        <w:rPr>
          <w:rFonts w:ascii="Arial" w:hAnsi="Arial" w:cs="Arial"/>
          <w:b/>
          <w:bCs/>
          <w:sz w:val="20"/>
          <w:u w:val="single"/>
        </w:rPr>
        <w:t>za</w:t>
      </w:r>
      <w:proofErr w:type="gramEnd"/>
      <w:r w:rsidRPr="005F362E">
        <w:rPr>
          <w:rFonts w:ascii="Arial" w:hAnsi="Arial" w:cs="Arial"/>
          <w:b/>
          <w:bCs/>
          <w:sz w:val="20"/>
          <w:u w:val="single"/>
        </w:rPr>
        <w:t xml:space="preserve"> strokovne delavce in sodelavce: </w:t>
      </w:r>
    </w:p>
    <w:p w14:paraId="696615C1" w14:textId="77777777" w:rsidR="00BC4504" w:rsidRPr="005F362E" w:rsidRDefault="00BC4504" w:rsidP="00C55E27">
      <w:pPr>
        <w:numPr>
          <w:ilvl w:val="0"/>
          <w:numId w:val="2"/>
        </w:numPr>
        <w:tabs>
          <w:tab w:val="clear" w:pos="1701"/>
          <w:tab w:val="num" w:pos="1134"/>
        </w:tabs>
        <w:spacing w:line="276" w:lineRule="auto"/>
        <w:ind w:left="1134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fotokopije dokazil o usposobljenosti za delo s ciljno skupino uporabnikov programa socialne vključenosti (reference), </w:t>
      </w:r>
    </w:p>
    <w:p w14:paraId="0C5D787D" w14:textId="77777777" w:rsidR="00BC4504" w:rsidRPr="005F362E" w:rsidRDefault="00BC4504" w:rsidP="00C55E27">
      <w:pPr>
        <w:numPr>
          <w:ilvl w:val="0"/>
          <w:numId w:val="2"/>
        </w:numPr>
        <w:tabs>
          <w:tab w:val="clear" w:pos="1701"/>
          <w:tab w:val="num" w:pos="1134"/>
        </w:tabs>
        <w:spacing w:line="276" w:lineRule="auto"/>
        <w:ind w:left="1134"/>
        <w:rPr>
          <w:rFonts w:ascii="Arial" w:hAnsi="Arial" w:cs="Arial"/>
          <w:sz w:val="20"/>
        </w:rPr>
      </w:pPr>
      <w:bookmarkStart w:id="0" w:name="_Hlk176528138"/>
      <w:r w:rsidRPr="005F362E">
        <w:rPr>
          <w:rFonts w:ascii="Arial" w:hAnsi="Arial" w:cs="Arial"/>
          <w:sz w:val="20"/>
        </w:rPr>
        <w:t xml:space="preserve">fotokopije pogodb o zaposlitvi oziroma izjave o nameravani zaposlitvi, ki </w:t>
      </w:r>
      <w:r>
        <w:rPr>
          <w:rFonts w:ascii="Arial" w:hAnsi="Arial" w:cs="Arial"/>
          <w:sz w:val="20"/>
        </w:rPr>
        <w:t xml:space="preserve">vsebujejo podatke, kot jih opredeljuje </w:t>
      </w:r>
      <w:r w:rsidRPr="005F362E">
        <w:rPr>
          <w:rFonts w:ascii="Arial" w:hAnsi="Arial" w:cs="Arial"/>
          <w:sz w:val="20"/>
        </w:rPr>
        <w:t xml:space="preserve">31. člen Zakona o delovnih razmerjih (Uradni list RS, št. 21/13, 78/13 – popr., 47/15 – ZZSDT, 33/16 – PZ-F, 52/16, 15/17 – odl. US, 22/19 – </w:t>
      </w:r>
      <w:proofErr w:type="spellStart"/>
      <w:r w:rsidRPr="005F362E">
        <w:rPr>
          <w:rFonts w:ascii="Arial" w:hAnsi="Arial" w:cs="Arial"/>
          <w:sz w:val="20"/>
        </w:rPr>
        <w:t>ZPosS</w:t>
      </w:r>
      <w:proofErr w:type="spellEnd"/>
      <w:r w:rsidRPr="005F362E">
        <w:rPr>
          <w:rFonts w:ascii="Arial" w:hAnsi="Arial" w:cs="Arial"/>
          <w:sz w:val="20"/>
        </w:rPr>
        <w:t xml:space="preserve">, 81/19, 203/20 – ZIUPOPDVE, 119/21 – </w:t>
      </w:r>
      <w:proofErr w:type="spellStart"/>
      <w:r w:rsidRPr="005F362E">
        <w:rPr>
          <w:rFonts w:ascii="Arial" w:hAnsi="Arial" w:cs="Arial"/>
          <w:sz w:val="20"/>
        </w:rPr>
        <w:t>ZČmIS</w:t>
      </w:r>
      <w:proofErr w:type="spellEnd"/>
      <w:r w:rsidRPr="005F362E">
        <w:rPr>
          <w:rFonts w:ascii="Arial" w:hAnsi="Arial" w:cs="Arial"/>
          <w:sz w:val="20"/>
        </w:rPr>
        <w:t>-A, 202/21 – odl. US, 15/22, 54/22 – ZUPŠ-1, 114/23 in 136/23 – ZIUZDS) in so podpisane s strani delodajalca in strokovnega delavca oziroma sodelavca. Iz pogodb o zaposlitvi oziroma izjav o nameravani zaposlitvi strokovnih delavcev in sodelavcev mora biti razviden njihov obseg zaposlitve na teden ali mesec na programu socialne vključenosti</w:t>
      </w:r>
      <w:bookmarkEnd w:id="0"/>
      <w:r w:rsidRPr="005F362E">
        <w:rPr>
          <w:rFonts w:ascii="Arial" w:hAnsi="Arial" w:cs="Arial"/>
          <w:sz w:val="20"/>
        </w:rPr>
        <w:t xml:space="preserve">; </w:t>
      </w:r>
    </w:p>
    <w:p w14:paraId="78E4120C" w14:textId="77777777" w:rsidR="00BC4504" w:rsidRPr="005F362E" w:rsidRDefault="00BC4504" w:rsidP="00C55E27">
      <w:pPr>
        <w:numPr>
          <w:ilvl w:val="0"/>
          <w:numId w:val="1"/>
        </w:numPr>
        <w:tabs>
          <w:tab w:val="clear" w:pos="1134"/>
          <w:tab w:val="num" w:pos="567"/>
          <w:tab w:val="left" w:pos="600"/>
        </w:tabs>
        <w:suppressAutoHyphens/>
        <w:autoSpaceDE w:val="0"/>
        <w:autoSpaceDN w:val="0"/>
        <w:adjustRightInd w:val="0"/>
        <w:spacing w:line="276" w:lineRule="auto"/>
        <w:ind w:left="567"/>
        <w:textAlignment w:val="center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fotokopije dokazil o zagotavljanju prostorskih pogojev za izvajanje programa socialne vključenosti </w:t>
      </w:r>
      <w:r>
        <w:rPr>
          <w:rFonts w:ascii="Arial" w:hAnsi="Arial" w:cs="Arial"/>
          <w:sz w:val="20"/>
        </w:rPr>
        <w:t xml:space="preserve">za vsako lokacijo </w:t>
      </w:r>
      <w:r w:rsidRPr="005F362E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če</w:t>
      </w:r>
      <w:r w:rsidRPr="005F362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bodo izvajali</w:t>
      </w:r>
      <w:r w:rsidRPr="005F362E">
        <w:rPr>
          <w:rFonts w:ascii="Arial" w:hAnsi="Arial" w:cs="Arial"/>
          <w:sz w:val="20"/>
        </w:rPr>
        <w:t xml:space="preserve"> program na več lokacijah, za vsako lokacijo posebej): </w:t>
      </w:r>
    </w:p>
    <w:p w14:paraId="609550DE" w14:textId="77777777" w:rsidR="00BC4504" w:rsidRPr="005F362E" w:rsidRDefault="00BC4504" w:rsidP="00C55E27">
      <w:pPr>
        <w:numPr>
          <w:ilvl w:val="0"/>
          <w:numId w:val="3"/>
        </w:numPr>
        <w:tabs>
          <w:tab w:val="clear" w:pos="1701"/>
          <w:tab w:val="num" w:pos="1134"/>
        </w:tabs>
        <w:spacing w:line="276" w:lineRule="auto"/>
        <w:ind w:left="1134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fotokopije načrtov prostorov – tlorisi, iz katerih je razvidna površina prostorov in ki so označeni na mestih, kjer se bo izvajal program socialne vključenosti (če bo vlagatelj na isti lokaciji izvajal program socialne vključenosti za </w:t>
      </w:r>
      <w:r>
        <w:rPr>
          <w:rFonts w:ascii="Arial" w:hAnsi="Arial" w:cs="Arial"/>
          <w:sz w:val="20"/>
        </w:rPr>
        <w:t>več skupin</w:t>
      </w:r>
      <w:r w:rsidRPr="005F362E">
        <w:rPr>
          <w:rFonts w:ascii="Arial" w:hAnsi="Arial" w:cs="Arial"/>
          <w:sz w:val="20"/>
        </w:rPr>
        <w:t>, se na tlorisih označijo tudi skupine),</w:t>
      </w:r>
    </w:p>
    <w:p w14:paraId="5B4C2DE3" w14:textId="77777777" w:rsidR="00BC4504" w:rsidRPr="005F362E" w:rsidRDefault="00BC4504" w:rsidP="00C55E27">
      <w:pPr>
        <w:numPr>
          <w:ilvl w:val="0"/>
          <w:numId w:val="3"/>
        </w:numPr>
        <w:tabs>
          <w:tab w:val="clear" w:pos="1701"/>
          <w:tab w:val="num" w:pos="1134"/>
        </w:tabs>
        <w:spacing w:line="276" w:lineRule="auto"/>
        <w:ind w:left="1134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fotokopije pogodb o lastništvu, solastništvu oziroma najemu prostorov, </w:t>
      </w:r>
    </w:p>
    <w:p w14:paraId="1489441F" w14:textId="77777777" w:rsidR="00BC4504" w:rsidRPr="005F362E" w:rsidRDefault="00BC4504" w:rsidP="00C55E27">
      <w:pPr>
        <w:numPr>
          <w:ilvl w:val="0"/>
          <w:numId w:val="3"/>
        </w:numPr>
        <w:tabs>
          <w:tab w:val="clear" w:pos="1701"/>
          <w:tab w:val="num" w:pos="1134"/>
        </w:tabs>
        <w:spacing w:line="276" w:lineRule="auto"/>
        <w:ind w:left="1134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fotokopije dokumentov o uporabnem dovoljenju prostorov, </w:t>
      </w:r>
    </w:p>
    <w:p w14:paraId="710706E4" w14:textId="77777777" w:rsidR="00BC4504" w:rsidRPr="005F362E" w:rsidRDefault="00BC4504" w:rsidP="00C55E27">
      <w:pPr>
        <w:numPr>
          <w:ilvl w:val="0"/>
          <w:numId w:val="3"/>
        </w:numPr>
        <w:tabs>
          <w:tab w:val="clear" w:pos="1701"/>
          <w:tab w:val="num" w:pos="1134"/>
        </w:tabs>
        <w:spacing w:line="276" w:lineRule="auto"/>
        <w:ind w:left="1134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fotografije opremljenih prostorov (dostop do prostorov (vhod), prostor/i, kjer se bo izvajala vsebina programa socialne vključenosti, pisarna (prostor za strokovnega delavca, individualno obravnavo), drugi prostori (sanitarije, garderoba, hodnik, čajna kuhinja (če je) in podobno);</w:t>
      </w:r>
    </w:p>
    <w:p w14:paraId="35A04A6C" w14:textId="77777777" w:rsidR="00BC4504" w:rsidRPr="005F362E" w:rsidRDefault="00BC4504" w:rsidP="00C55E27">
      <w:pPr>
        <w:numPr>
          <w:ilvl w:val="0"/>
          <w:numId w:val="1"/>
        </w:numPr>
        <w:tabs>
          <w:tab w:val="clear" w:pos="1134"/>
          <w:tab w:val="num" w:pos="567"/>
          <w:tab w:val="left" w:pos="600"/>
        </w:tabs>
        <w:suppressAutoHyphens/>
        <w:autoSpaceDE w:val="0"/>
        <w:autoSpaceDN w:val="0"/>
        <w:adjustRightInd w:val="0"/>
        <w:spacing w:line="276" w:lineRule="auto"/>
        <w:ind w:left="567"/>
        <w:textAlignment w:val="center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 xml:space="preserve">izdelan pravilnik o načinih in oblikah nagrajevanja uporabnikov (mesečne nagrade kot finančno izplačilo, druge oblike nagrad). </w:t>
      </w:r>
      <w:r w:rsidRPr="005F362E">
        <w:rPr>
          <w:rFonts w:ascii="Arial" w:hAnsi="Arial" w:cs="Arial"/>
          <w:iCs/>
          <w:sz w:val="20"/>
        </w:rPr>
        <w:t xml:space="preserve">Izvajalec mora z delovno vsebino programa </w:t>
      </w:r>
      <w:r>
        <w:rPr>
          <w:rFonts w:ascii="Arial" w:hAnsi="Arial" w:cs="Arial"/>
          <w:iCs/>
          <w:sz w:val="20"/>
        </w:rPr>
        <w:t xml:space="preserve">socialne vključenosti </w:t>
      </w:r>
      <w:r w:rsidRPr="005F362E">
        <w:rPr>
          <w:rFonts w:ascii="Arial" w:hAnsi="Arial" w:cs="Arial"/>
          <w:iCs/>
          <w:sz w:val="20"/>
        </w:rPr>
        <w:t xml:space="preserve">zagotavljati prihodek, ki omogoča izplačilo nagrad vključenim uporabnikom na podlagi pravilnika o mesečni nagradi uporabnikom, ki ga sprejme izvajalec, pri čemer: </w:t>
      </w:r>
    </w:p>
    <w:p w14:paraId="6153D2CC" w14:textId="77777777" w:rsidR="00BC4504" w:rsidRPr="005F362E" w:rsidRDefault="00BC4504" w:rsidP="00C55E27">
      <w:pPr>
        <w:pStyle w:val="Odstavekseznama"/>
        <w:numPr>
          <w:ilvl w:val="0"/>
          <w:numId w:val="4"/>
        </w:num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927"/>
        <w:textAlignment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je </w:t>
      </w:r>
      <w:r w:rsidRPr="005F362E">
        <w:rPr>
          <w:rFonts w:ascii="Arial" w:hAnsi="Arial" w:cs="Arial"/>
          <w:sz w:val="20"/>
        </w:rPr>
        <w:t xml:space="preserve">mesečna višina nagrade </w:t>
      </w:r>
      <w:r>
        <w:rPr>
          <w:rFonts w:ascii="Arial" w:hAnsi="Arial" w:cs="Arial"/>
          <w:sz w:val="20"/>
        </w:rPr>
        <w:t xml:space="preserve">za </w:t>
      </w:r>
      <w:r w:rsidRPr="005F362E">
        <w:rPr>
          <w:rFonts w:ascii="Arial" w:hAnsi="Arial" w:cs="Arial"/>
          <w:sz w:val="20"/>
        </w:rPr>
        <w:t>uporabnik</w:t>
      </w:r>
      <w:r>
        <w:rPr>
          <w:rFonts w:ascii="Arial" w:hAnsi="Arial" w:cs="Arial"/>
          <w:sz w:val="20"/>
        </w:rPr>
        <w:t xml:space="preserve">e, </w:t>
      </w:r>
      <w:r w:rsidRPr="005F362E">
        <w:rPr>
          <w:rFonts w:ascii="Arial" w:hAnsi="Arial" w:cs="Arial"/>
          <w:sz w:val="20"/>
        </w:rPr>
        <w:t>ki so mesečno prisotni v programu</w:t>
      </w:r>
      <w:r>
        <w:rPr>
          <w:rFonts w:ascii="Arial" w:hAnsi="Arial" w:cs="Arial"/>
          <w:sz w:val="20"/>
        </w:rPr>
        <w:t xml:space="preserve"> od 60 do 128 ur </w:t>
      </w:r>
      <w:r w:rsidRPr="005F362E">
        <w:rPr>
          <w:rFonts w:ascii="Arial" w:hAnsi="Arial" w:cs="Arial"/>
          <w:sz w:val="20"/>
        </w:rPr>
        <w:t>od 5 % do največ 10 % zakonsko določene minimalne plače</w:t>
      </w:r>
      <w:r>
        <w:rPr>
          <w:rFonts w:ascii="Arial" w:hAnsi="Arial" w:cs="Arial"/>
          <w:sz w:val="20"/>
        </w:rPr>
        <w:t>,</w:t>
      </w:r>
      <w:r w:rsidRPr="005F362E">
        <w:rPr>
          <w:rFonts w:ascii="Arial" w:hAnsi="Arial" w:cs="Arial"/>
          <w:sz w:val="20"/>
        </w:rPr>
        <w:t xml:space="preserve"> za uporabnike, ki so mesečno prisotni v programu </w:t>
      </w:r>
      <w:r>
        <w:rPr>
          <w:rFonts w:ascii="Arial" w:hAnsi="Arial" w:cs="Arial"/>
          <w:sz w:val="20"/>
        </w:rPr>
        <w:t xml:space="preserve">več kot 128 ur, pa </w:t>
      </w:r>
      <w:r w:rsidRPr="005F362E">
        <w:rPr>
          <w:rFonts w:ascii="Arial" w:hAnsi="Arial" w:cs="Arial"/>
          <w:sz w:val="20"/>
        </w:rPr>
        <w:t xml:space="preserve">največ 15 % zakonsko določene minimalne plače, </w:t>
      </w:r>
    </w:p>
    <w:p w14:paraId="67CAB379" w14:textId="77777777" w:rsidR="00BC4504" w:rsidRPr="005F362E" w:rsidRDefault="00BC4504" w:rsidP="00C55E27">
      <w:pPr>
        <w:pStyle w:val="Odstavekseznama"/>
        <w:numPr>
          <w:ilvl w:val="0"/>
          <w:numId w:val="4"/>
        </w:num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927"/>
        <w:textAlignment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opredeli </w:t>
      </w:r>
      <w:r w:rsidRPr="005F362E">
        <w:rPr>
          <w:rFonts w:ascii="Arial" w:hAnsi="Arial" w:cs="Arial"/>
          <w:sz w:val="20"/>
        </w:rPr>
        <w:t>dodatn</w:t>
      </w:r>
      <w:r>
        <w:rPr>
          <w:rFonts w:ascii="Arial" w:hAnsi="Arial" w:cs="Arial"/>
          <w:sz w:val="20"/>
        </w:rPr>
        <w:t>e</w:t>
      </w:r>
      <w:r w:rsidRPr="005F362E">
        <w:rPr>
          <w:rFonts w:ascii="Arial" w:hAnsi="Arial" w:cs="Arial"/>
          <w:sz w:val="20"/>
        </w:rPr>
        <w:t xml:space="preserve"> kriterij</w:t>
      </w:r>
      <w:r>
        <w:rPr>
          <w:rFonts w:ascii="Arial" w:hAnsi="Arial" w:cs="Arial"/>
          <w:sz w:val="20"/>
        </w:rPr>
        <w:t>e</w:t>
      </w:r>
      <w:r w:rsidRPr="005F362E">
        <w:rPr>
          <w:rFonts w:ascii="Arial" w:hAnsi="Arial" w:cs="Arial"/>
          <w:sz w:val="20"/>
        </w:rPr>
        <w:t xml:space="preserve"> za dodelitev mesečne nagrade uporabnikom: motiviranost, vztrajnost, samostojnost, storilnost (normirana/</w:t>
      </w:r>
      <w:proofErr w:type="spellStart"/>
      <w:r w:rsidRPr="005F362E">
        <w:rPr>
          <w:rFonts w:ascii="Arial" w:hAnsi="Arial" w:cs="Arial"/>
          <w:sz w:val="20"/>
        </w:rPr>
        <w:t>nenormirana</w:t>
      </w:r>
      <w:proofErr w:type="spellEnd"/>
      <w:r w:rsidRPr="005F362E">
        <w:rPr>
          <w:rFonts w:ascii="Arial" w:hAnsi="Arial" w:cs="Arial"/>
          <w:sz w:val="20"/>
        </w:rPr>
        <w:t xml:space="preserve"> dela), delovna uspešnost, kvaliteta opravljenega dela, količina dela, odnos do dela, odnos do drugih uporabnikov/strokovnih delavcev in sodelavcev in podobno;</w:t>
      </w:r>
    </w:p>
    <w:p w14:paraId="66542137" w14:textId="77777777" w:rsidR="00BC4504" w:rsidRPr="005F362E" w:rsidRDefault="00BC4504" w:rsidP="00C55E27">
      <w:pPr>
        <w:numPr>
          <w:ilvl w:val="0"/>
          <w:numId w:val="1"/>
        </w:numPr>
        <w:tabs>
          <w:tab w:val="clear" w:pos="1134"/>
          <w:tab w:val="num" w:pos="567"/>
          <w:tab w:val="left" w:pos="600"/>
        </w:tabs>
        <w:suppressAutoHyphens/>
        <w:autoSpaceDE w:val="0"/>
        <w:autoSpaceDN w:val="0"/>
        <w:adjustRightInd w:val="0"/>
        <w:spacing w:line="276" w:lineRule="auto"/>
        <w:ind w:left="567"/>
        <w:textAlignment w:val="center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vzorec obrazca individualnega načrta uporabnika;</w:t>
      </w:r>
    </w:p>
    <w:p w14:paraId="448B2946" w14:textId="77777777" w:rsidR="00BC4504" w:rsidRPr="005F362E" w:rsidRDefault="00BC4504" w:rsidP="00C55E27">
      <w:pPr>
        <w:numPr>
          <w:ilvl w:val="0"/>
          <w:numId w:val="1"/>
        </w:numPr>
        <w:tabs>
          <w:tab w:val="clear" w:pos="1134"/>
          <w:tab w:val="num" w:pos="567"/>
        </w:tabs>
        <w:spacing w:line="276" w:lineRule="auto"/>
        <w:ind w:left="567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lastRenderedPageBreak/>
        <w:t>fotokopije dokazil vlagatelja o zagotavljanju delovnih vsebin programa socialne vključenosti s poslovnimi partnerji (npr. dogovor, pogodba, izjava o nameri in podobno);</w:t>
      </w:r>
    </w:p>
    <w:p w14:paraId="29BB4AA8" w14:textId="77777777" w:rsidR="00BC4504" w:rsidRPr="00170B7B" w:rsidRDefault="00BC4504" w:rsidP="00C55E27">
      <w:pPr>
        <w:numPr>
          <w:ilvl w:val="0"/>
          <w:numId w:val="1"/>
        </w:numPr>
        <w:tabs>
          <w:tab w:val="clear" w:pos="1134"/>
          <w:tab w:val="num" w:pos="567"/>
        </w:tabs>
        <w:spacing w:line="276" w:lineRule="auto"/>
        <w:ind w:left="567"/>
        <w:rPr>
          <w:rFonts w:ascii="Arial" w:hAnsi="Arial" w:cs="Arial"/>
          <w:sz w:val="20"/>
        </w:rPr>
      </w:pPr>
      <w:r w:rsidRPr="005F362E">
        <w:rPr>
          <w:rFonts w:ascii="Arial" w:hAnsi="Arial" w:cs="Arial"/>
          <w:sz w:val="20"/>
        </w:rPr>
        <w:t>izjava vlagatelja, da ne posluje z žigom – priložijo le vlagatelji, ki ne poslujejo z žigom.</w:t>
      </w:r>
    </w:p>
    <w:p w14:paraId="4F7B52BA" w14:textId="77777777" w:rsidR="002324F4" w:rsidRPr="00916ABD" w:rsidRDefault="002324F4" w:rsidP="00C55E27">
      <w:pPr>
        <w:tabs>
          <w:tab w:val="left" w:pos="6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sz w:val="20"/>
        </w:rPr>
      </w:pPr>
    </w:p>
    <w:p w14:paraId="49217BB1" w14:textId="77777777" w:rsidR="00A9299D" w:rsidRPr="00916ABD" w:rsidRDefault="00A9299D" w:rsidP="00C55E27">
      <w:pPr>
        <w:spacing w:line="276" w:lineRule="auto"/>
        <w:rPr>
          <w:rFonts w:ascii="Arial" w:hAnsi="Arial" w:cs="Arial"/>
          <w:sz w:val="20"/>
        </w:rPr>
      </w:pPr>
    </w:p>
    <w:sectPr w:rsidR="00A9299D" w:rsidRPr="00916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4675"/>
    <w:multiLevelType w:val="hybridMultilevel"/>
    <w:tmpl w:val="ABBA921C"/>
    <w:lvl w:ilvl="0" w:tplc="552288D4">
      <w:start w:val="1"/>
      <w:numFmt w:val="decimal"/>
      <w:lvlText w:val="6.3.%1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67FE1"/>
    <w:multiLevelType w:val="hybridMultilevel"/>
    <w:tmpl w:val="A296F286"/>
    <w:lvl w:ilvl="0" w:tplc="5BD8C14A">
      <w:numFmt w:val="bullet"/>
      <w:lvlText w:val="-"/>
      <w:lvlJc w:val="left"/>
      <w:pPr>
        <w:ind w:left="1494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56413A24"/>
    <w:multiLevelType w:val="hybridMultilevel"/>
    <w:tmpl w:val="0DCCA862"/>
    <w:lvl w:ilvl="0" w:tplc="D032AF06">
      <w:start w:val="1"/>
      <w:numFmt w:val="decimal"/>
      <w:lvlText w:val="6.2.%1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34EC2"/>
    <w:multiLevelType w:val="hybridMultilevel"/>
    <w:tmpl w:val="9402A7B8"/>
    <w:lvl w:ilvl="0" w:tplc="81E46C0C">
      <w:start w:val="1"/>
      <w:numFmt w:val="decimal"/>
      <w:lvlText w:val="6.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4885543">
    <w:abstractNumId w:val="3"/>
  </w:num>
  <w:num w:numId="2" w16cid:durableId="41252200">
    <w:abstractNumId w:val="2"/>
  </w:num>
  <w:num w:numId="3" w16cid:durableId="1205102300">
    <w:abstractNumId w:val="0"/>
  </w:num>
  <w:num w:numId="4" w16cid:durableId="544954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F4"/>
    <w:rsid w:val="00081612"/>
    <w:rsid w:val="001C41B7"/>
    <w:rsid w:val="002324F4"/>
    <w:rsid w:val="005B760A"/>
    <w:rsid w:val="005C712F"/>
    <w:rsid w:val="00681EDD"/>
    <w:rsid w:val="006D579B"/>
    <w:rsid w:val="00833D77"/>
    <w:rsid w:val="00916ABD"/>
    <w:rsid w:val="00971605"/>
    <w:rsid w:val="009F5FCC"/>
    <w:rsid w:val="00A02DDF"/>
    <w:rsid w:val="00A40050"/>
    <w:rsid w:val="00A9299D"/>
    <w:rsid w:val="00B20037"/>
    <w:rsid w:val="00B95326"/>
    <w:rsid w:val="00BC4504"/>
    <w:rsid w:val="00C55E27"/>
    <w:rsid w:val="00D04931"/>
    <w:rsid w:val="00DC5DBB"/>
    <w:rsid w:val="00E60B3D"/>
    <w:rsid w:val="00EB1456"/>
    <w:rsid w:val="00EB5013"/>
    <w:rsid w:val="00ED6449"/>
    <w:rsid w:val="00F9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BA494"/>
  <w15:chartTrackingRefBased/>
  <w15:docId w15:val="{0E58B85D-71B5-4471-88DB-31E386DB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324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08161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833D77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5C712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C712F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C712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C712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C712F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E60B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Boštjan Grošelj</cp:lastModifiedBy>
  <cp:revision>16</cp:revision>
  <dcterms:created xsi:type="dcterms:W3CDTF">2019-10-21T07:15:00Z</dcterms:created>
  <dcterms:modified xsi:type="dcterms:W3CDTF">2024-09-10T10:53:00Z</dcterms:modified>
</cp:coreProperties>
</file>