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C1" w:rsidRPr="00355973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C55C1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355973">
        <w:rPr>
          <w:rFonts w:cstheme="minorHAnsi"/>
          <w:b/>
          <w:color w:val="000000"/>
        </w:rPr>
        <w:t>Vprašanja v zvezi z javnim razpisom - 2</w:t>
      </w:r>
    </w:p>
    <w:p w:rsidR="00DC55C1" w:rsidRPr="00355973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C55C1" w:rsidRPr="00355973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1.</w:t>
      </w:r>
    </w:p>
    <w:p w:rsidR="00DC55C1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355973">
        <w:rPr>
          <w:rFonts w:cstheme="minorHAnsi"/>
          <w:b/>
          <w:color w:val="000000"/>
        </w:rPr>
        <w:t>Vprašanj</w:t>
      </w:r>
      <w:r>
        <w:rPr>
          <w:rFonts w:cstheme="minorHAnsi"/>
          <w:b/>
          <w:color w:val="000000"/>
        </w:rPr>
        <w:t>a</w:t>
      </w:r>
      <w:r w:rsidRPr="00355973">
        <w:rPr>
          <w:rFonts w:cstheme="minorHAnsi"/>
          <w:b/>
          <w:color w:val="000000"/>
        </w:rPr>
        <w:t>:</w:t>
      </w: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C55C1" w:rsidRPr="00355973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355973">
        <w:rPr>
          <w:rFonts w:cstheme="minorHAnsi"/>
          <w:color w:val="000000"/>
        </w:rPr>
        <w:t xml:space="preserve">V zvezi z točko 7. RD </w:t>
      </w:r>
      <w:r w:rsidRPr="00355973">
        <w:rPr>
          <w:rFonts w:cstheme="minorHAnsi"/>
          <w:bCs/>
          <w:color w:val="000000"/>
        </w:rPr>
        <w:t>Merila za izbiro izvajalcev programov socialne vključenosti</w:t>
      </w:r>
      <w:r w:rsidR="004D3359">
        <w:rPr>
          <w:rFonts w:cstheme="minorHAnsi"/>
          <w:bCs/>
          <w:color w:val="000000"/>
        </w:rPr>
        <w:t>.</w:t>
      </w:r>
    </w:p>
    <w:p w:rsidR="00DC55C1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V kolikor izvajalec izvaja program na več lokacijah, ali se kriteriji za dosego točk nanašajo na posamezno lokacijo ali k</w:t>
      </w:r>
      <w:r w:rsidR="002A6E0A">
        <w:rPr>
          <w:rFonts w:cstheme="minorHAnsi"/>
          <w:color w:val="000000"/>
        </w:rPr>
        <w:t>u</w:t>
      </w:r>
      <w:r w:rsidRPr="00355973">
        <w:rPr>
          <w:rFonts w:cstheme="minorHAnsi"/>
          <w:color w:val="000000"/>
        </w:rPr>
        <w:t>mulativno na izvajalca (npr. pri merilu </w:t>
      </w:r>
      <w:r w:rsidRPr="00355973">
        <w:rPr>
          <w:rFonts w:cstheme="minorHAnsi"/>
          <w:i/>
          <w:iCs/>
          <w:color w:val="000000"/>
        </w:rPr>
        <w:t xml:space="preserve">2.1. delovne izkušnje - -vsaj polovica strokovnih delavcev in sodelavcev ima vsaj 5 let delovnih izkušenj na zahtevanih področjih, ostali pa vsaj 3 leta. </w:t>
      </w:r>
      <w:r w:rsidRPr="004D3359">
        <w:rPr>
          <w:rFonts w:cstheme="minorHAnsi"/>
          <w:color w:val="000000"/>
        </w:rPr>
        <w:t>Ali se upošteva na nivoju posamezne enote ali na nivoju vseh enot SV izvajalca)</w:t>
      </w:r>
      <w:r w:rsidRPr="00355973">
        <w:rPr>
          <w:rFonts w:cstheme="minorHAnsi"/>
          <w:color w:val="000000"/>
        </w:rPr>
        <w:t xml:space="preserve"> Podobno pri merilih: 3.1.; 3.2.</w:t>
      </w: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C55C1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Kaj storiti v primeru, da ima strokovni delavec trenutno višji plačni razred, kot je navedeno v RD? Ali je potrebno zmanjšati plačni razred?</w:t>
      </w: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Kaj storiti v primeru, da se osebi, ki ima pogodbo o zaposlitvi za nedoločen čas, spremeni število ur. Kakšen dokument je potrebno priložiti: pisno soglasje, predpogodbo o zaposlitvi, izjava o nameravani zaposlitvi?</w:t>
      </w:r>
    </w:p>
    <w:p w:rsidR="00DC55C1" w:rsidRPr="00355973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C55C1" w:rsidRPr="00355973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355973">
        <w:rPr>
          <w:rFonts w:cstheme="minorHAnsi"/>
          <w:b/>
          <w:color w:val="000000"/>
        </w:rPr>
        <w:t>Odgovor:</w:t>
      </w: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 xml:space="preserve">Kriterij </w:t>
      </w:r>
      <w:r>
        <w:rPr>
          <w:rFonts w:cstheme="minorHAnsi"/>
          <w:color w:val="000000"/>
        </w:rPr>
        <w:t xml:space="preserve">za dosego točk se nanaša </w:t>
      </w:r>
      <w:r w:rsidRPr="00355973">
        <w:rPr>
          <w:rFonts w:cstheme="minorHAnsi"/>
          <w:color w:val="000000"/>
        </w:rPr>
        <w:t>na izvajalca.</w:t>
      </w:r>
    </w:p>
    <w:p w:rsidR="00DC55C1" w:rsidRPr="00355973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DC55C1" w:rsidRDefault="00DC55C1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 xml:space="preserve">Ministrstvo sofinancira plače v skladu z javnim razpisom. Strokovni delavec ima lahko višji plačni razred, v kolikor zagotovite plačilo še iz drugih virov. </w:t>
      </w: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 primeru, da se v času trajanja projekta spremeni število ur delavca, ki je zaposlen za nedoločen čas morate ministrstvu posredovati aneks k pogodbi, ki ste ga sklenili z delavcem.</w:t>
      </w: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2. </w:t>
      </w: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355973">
        <w:rPr>
          <w:rFonts w:cstheme="minorHAnsi"/>
          <w:b/>
          <w:color w:val="000000"/>
        </w:rPr>
        <w:t>Vprašanje:</w:t>
      </w: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0082B" w:rsidRPr="00355973" w:rsidRDefault="0090082B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 xml:space="preserve">V razpisni dokumentaciji je na strani 3, pod točko </w:t>
      </w:r>
      <w:r w:rsidRPr="00355973">
        <w:rPr>
          <w:rFonts w:cstheme="minorHAnsi"/>
          <w:bCs/>
          <w:color w:val="000000"/>
        </w:rPr>
        <w:t>5.9 – Pogoji, ki jih mora izpolnjevati vlagatelj</w:t>
      </w:r>
      <w:r w:rsidRPr="00355973">
        <w:rPr>
          <w:rFonts w:cstheme="minorHAnsi"/>
          <w:color w:val="000000"/>
        </w:rPr>
        <w:t xml:space="preserve"> navedeno, da se na Javni  razpis lahko javijo  samo tisti, ki v zadnjih 24 mesecih niso  kršili pogodbenih obveznosti,  financiranih s stani Ministrstva za delo, družino, socialne zadeve in enake možnosti.</w:t>
      </w:r>
    </w:p>
    <w:p w:rsidR="0090082B" w:rsidRPr="00355973" w:rsidRDefault="0090082B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 xml:space="preserve"> </w:t>
      </w:r>
    </w:p>
    <w:p w:rsidR="0090082B" w:rsidRPr="00355973" w:rsidRDefault="0090082B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Ali velja ta pogoj izključno za pogodbe, ki so sklenjene z Ministrstvom za delo, družino, socialne zadeve in enake možnosti?</w:t>
      </w:r>
    </w:p>
    <w:p w:rsidR="0090082B" w:rsidRDefault="0090082B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Ali velja ta pogoj tudi za pogodbe, sklenjene z Zavodom RS za zaposlovanje?</w:t>
      </w: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355973">
        <w:rPr>
          <w:rFonts w:cstheme="minorHAnsi"/>
          <w:b/>
          <w:color w:val="000000"/>
        </w:rPr>
        <w:t>Odgovor:</w:t>
      </w: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 xml:space="preserve">Naveden pogoj velja tudi za </w:t>
      </w:r>
      <w:r>
        <w:rPr>
          <w:rFonts w:cstheme="minorHAnsi"/>
          <w:color w:val="000000"/>
        </w:rPr>
        <w:t>pogodbe sklenjene z Zavodom RS za zaposlovanje.</w:t>
      </w:r>
    </w:p>
    <w:p w:rsidR="0090082B" w:rsidRDefault="0090082B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 xml:space="preserve"> </w:t>
      </w: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2A6E0A" w:rsidRDefault="002A6E0A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3.</w:t>
      </w: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355973">
        <w:rPr>
          <w:rFonts w:cstheme="minorHAnsi"/>
          <w:b/>
          <w:color w:val="000000"/>
        </w:rPr>
        <w:t>Vprašanje:</w:t>
      </w:r>
    </w:p>
    <w:p w:rsidR="00355973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90082B" w:rsidRPr="00355973" w:rsidRDefault="0090082B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v zvezi s prijavo na Javni razpis za izbor izvajalcev programov socialne vključenosti za obdobje 2020-2024, ki jih bo sofinanciralo Ministrstvo za delo, družino, socialne zadeve in enake možnosti, imamo sledeči vprašanji:</w:t>
      </w:r>
    </w:p>
    <w:p w:rsidR="0090082B" w:rsidRPr="00355973" w:rsidRDefault="0090082B" w:rsidP="004D335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1.</w:t>
      </w:r>
      <w:r w:rsidRPr="00355973">
        <w:rPr>
          <w:rFonts w:cstheme="minorHAnsi"/>
          <w:color w:val="000000"/>
        </w:rPr>
        <w:tab/>
        <w:t>FINANČNA KONSTRUKCIJA PROGRAMA SOCIALNE VKLJUČENOSTI: predvideti moramo osip v % na letni ravni in posledično verjetno nižje predvidene prihodke iz naslova MDDSZ. Če je npr. osip na letni ravni 5%, je potrebno predvidena sredstva s strani MDDSZ zmanjšati za 5%? Je kakšna druga formula?</w:t>
      </w:r>
    </w:p>
    <w:p w:rsidR="0090082B" w:rsidRPr="00355973" w:rsidRDefault="0090082B" w:rsidP="004D3359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color w:val="000000"/>
        </w:rPr>
      </w:pPr>
      <w:r w:rsidRPr="00355973">
        <w:rPr>
          <w:rFonts w:cstheme="minorHAnsi"/>
          <w:color w:val="000000"/>
        </w:rPr>
        <w:t>2.</w:t>
      </w:r>
      <w:r w:rsidRPr="00355973">
        <w:rPr>
          <w:rFonts w:cstheme="minorHAnsi"/>
          <w:color w:val="000000"/>
        </w:rPr>
        <w:tab/>
        <w:t>Vloga mora biti oddana v papirni obliki skupaj z vlogo na e-nosilcu. Kaj konkretno oddamo na e-nosilcu? Celotno dokumentacijo v PDF obliki? Vlogo oz. prijavni obrazec v WORD-</w:t>
      </w:r>
      <w:proofErr w:type="spellStart"/>
      <w:r w:rsidRPr="00355973">
        <w:rPr>
          <w:rFonts w:cstheme="minorHAnsi"/>
          <w:color w:val="000000"/>
        </w:rPr>
        <w:t>ovi</w:t>
      </w:r>
      <w:proofErr w:type="spellEnd"/>
      <w:r w:rsidRPr="00355973">
        <w:rPr>
          <w:rFonts w:cstheme="minorHAnsi"/>
          <w:color w:val="000000"/>
        </w:rPr>
        <w:t xml:space="preserve"> obliki?</w:t>
      </w:r>
    </w:p>
    <w:p w:rsidR="004D3359" w:rsidRDefault="004D3359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90082B" w:rsidRP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355973">
        <w:rPr>
          <w:rFonts w:cstheme="minorHAnsi"/>
          <w:b/>
          <w:color w:val="000000"/>
        </w:rPr>
        <w:t>Odgovor:</w:t>
      </w:r>
    </w:p>
    <w:p w:rsidR="0090082B" w:rsidRPr="00355973" w:rsidRDefault="0090082B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55973" w:rsidRDefault="00355973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 finančni konstrukciji je treba predvideti tudi osip na letni ravni.</w:t>
      </w:r>
      <w:r w:rsidR="00BF0CFE">
        <w:rPr>
          <w:rFonts w:cstheme="minorHAnsi"/>
          <w:color w:val="000000"/>
        </w:rPr>
        <w:t xml:space="preserve"> </w:t>
      </w:r>
      <w:r w:rsidR="00502B47">
        <w:rPr>
          <w:rFonts w:cstheme="minorHAnsi"/>
          <w:color w:val="000000"/>
        </w:rPr>
        <w:t xml:space="preserve">V primeru, da predvidevate, da bo v letu 2020 </w:t>
      </w:r>
      <w:r w:rsidR="00187AC3">
        <w:rPr>
          <w:rFonts w:cstheme="minorHAnsi"/>
          <w:color w:val="000000"/>
        </w:rPr>
        <w:t xml:space="preserve">približno </w:t>
      </w:r>
      <w:r w:rsidR="00502B47">
        <w:rPr>
          <w:rFonts w:cstheme="minorHAnsi"/>
          <w:color w:val="000000"/>
        </w:rPr>
        <w:t xml:space="preserve">5% oseb prisotnih v programu do 9 dni v posameznem mesecu, to upoštevate pri </w:t>
      </w:r>
      <w:r w:rsidR="00187AC3">
        <w:rPr>
          <w:rFonts w:cstheme="minorHAnsi"/>
          <w:color w:val="000000"/>
        </w:rPr>
        <w:t>izračunu sredstev MDDSZ (primer izračuna, če je v program SV</w:t>
      </w:r>
      <w:r w:rsidR="00502B47">
        <w:rPr>
          <w:rFonts w:cstheme="minorHAnsi"/>
          <w:color w:val="000000"/>
        </w:rPr>
        <w:t xml:space="preserve"> mesečno vključenih 80 oseb</w:t>
      </w:r>
      <w:r w:rsidR="00187AC3">
        <w:rPr>
          <w:rFonts w:cstheme="minorHAnsi"/>
          <w:color w:val="000000"/>
        </w:rPr>
        <w:t xml:space="preserve"> – (76x400+4x240)*12=376.320,00)</w:t>
      </w:r>
      <w:r w:rsidR="002A6E0A">
        <w:rPr>
          <w:rFonts w:cstheme="minorHAnsi"/>
          <w:color w:val="000000"/>
        </w:rPr>
        <w:t>.</w:t>
      </w:r>
      <w:bookmarkStart w:id="0" w:name="_GoBack"/>
      <w:bookmarkEnd w:id="0"/>
    </w:p>
    <w:p w:rsidR="00DC55C1" w:rsidRPr="00355973" w:rsidRDefault="004D3359" w:rsidP="004D3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Na e- nosilcu je treba posredovati celotno dokumentacijo.</w:t>
      </w:r>
      <w:r w:rsidR="00355973">
        <w:rPr>
          <w:rFonts w:cstheme="minorHAnsi"/>
          <w:color w:val="000000"/>
        </w:rPr>
        <w:t xml:space="preserve"> </w:t>
      </w:r>
    </w:p>
    <w:p w:rsidR="00C40075" w:rsidRPr="00355973" w:rsidRDefault="00C40075" w:rsidP="004D3359">
      <w:pPr>
        <w:jc w:val="both"/>
        <w:rPr>
          <w:rFonts w:cstheme="minorHAnsi"/>
        </w:rPr>
      </w:pPr>
    </w:p>
    <w:sectPr w:rsidR="00C40075" w:rsidRPr="0035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FEB"/>
    <w:multiLevelType w:val="hybridMultilevel"/>
    <w:tmpl w:val="32C86F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C1"/>
    <w:rsid w:val="00187AC3"/>
    <w:rsid w:val="002A6E0A"/>
    <w:rsid w:val="00355973"/>
    <w:rsid w:val="004D3359"/>
    <w:rsid w:val="00502B47"/>
    <w:rsid w:val="0090082B"/>
    <w:rsid w:val="00BF0CFE"/>
    <w:rsid w:val="00C40075"/>
    <w:rsid w:val="00C64CF1"/>
    <w:rsid w:val="00D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BE2C"/>
  <w15:chartTrackingRefBased/>
  <w15:docId w15:val="{DC6E42A9-088E-499F-9D33-8874F675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2019-11-04T08:31:00Z</dcterms:created>
  <dcterms:modified xsi:type="dcterms:W3CDTF">2019-11-04T08:31:00Z</dcterms:modified>
</cp:coreProperties>
</file>