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4F4" w:rsidRPr="001C41B7" w:rsidRDefault="002324F4" w:rsidP="002324F4">
      <w:pPr>
        <w:spacing w:line="288" w:lineRule="auto"/>
        <w:ind w:left="567"/>
        <w:jc w:val="right"/>
        <w:rPr>
          <w:rFonts w:ascii="Arial" w:hAnsi="Arial" w:cs="Arial"/>
          <w:sz w:val="20"/>
        </w:rPr>
      </w:pPr>
      <w:r w:rsidRPr="001C41B7">
        <w:rPr>
          <w:rFonts w:ascii="Arial" w:hAnsi="Arial" w:cs="Arial"/>
          <w:sz w:val="20"/>
        </w:rPr>
        <w:t xml:space="preserve">Priloga št. 1: Seznam prilog iz </w:t>
      </w:r>
      <w:r w:rsidR="00EB1456">
        <w:rPr>
          <w:rFonts w:ascii="Arial" w:hAnsi="Arial" w:cs="Arial"/>
          <w:sz w:val="20"/>
        </w:rPr>
        <w:t xml:space="preserve">6. točke </w:t>
      </w:r>
      <w:r w:rsidR="00081612">
        <w:rPr>
          <w:rFonts w:ascii="Arial" w:hAnsi="Arial" w:cs="Arial"/>
          <w:sz w:val="20"/>
        </w:rPr>
        <w:t>javnega razpisa</w:t>
      </w:r>
    </w:p>
    <w:p w:rsidR="002324F4" w:rsidRPr="001C41B7" w:rsidRDefault="002324F4" w:rsidP="002324F4">
      <w:pPr>
        <w:spacing w:line="288" w:lineRule="auto"/>
        <w:ind w:left="567"/>
        <w:rPr>
          <w:rFonts w:ascii="Arial" w:hAnsi="Arial" w:cs="Arial"/>
          <w:sz w:val="20"/>
        </w:rPr>
      </w:pPr>
    </w:p>
    <w:p w:rsidR="002324F4" w:rsidRPr="001C41B7" w:rsidRDefault="002324F4" w:rsidP="002324F4">
      <w:pPr>
        <w:spacing w:line="288" w:lineRule="auto"/>
        <w:ind w:left="567"/>
        <w:rPr>
          <w:rFonts w:ascii="Arial" w:hAnsi="Arial" w:cs="Arial"/>
          <w:sz w:val="20"/>
        </w:rPr>
      </w:pPr>
    </w:p>
    <w:p w:rsidR="002324F4" w:rsidRPr="001C41B7" w:rsidRDefault="002324F4" w:rsidP="002324F4">
      <w:pPr>
        <w:spacing w:line="288" w:lineRule="auto"/>
        <w:ind w:left="567"/>
        <w:rPr>
          <w:rFonts w:ascii="Arial" w:hAnsi="Arial" w:cs="Arial"/>
          <w:sz w:val="20"/>
        </w:rPr>
      </w:pPr>
      <w:r w:rsidRPr="001C41B7">
        <w:rPr>
          <w:rFonts w:ascii="Arial" w:hAnsi="Arial" w:cs="Arial"/>
          <w:sz w:val="20"/>
        </w:rPr>
        <w:t>Vlagatelj mora k razpisni dokumentaciji predložiti priloge, ki so del razpisne dokumentacije iz 6.točke javnega razpisa, in sicer:</w:t>
      </w:r>
    </w:p>
    <w:p w:rsidR="002324F4" w:rsidRPr="001C41B7" w:rsidRDefault="002324F4" w:rsidP="002324F4">
      <w:pPr>
        <w:numPr>
          <w:ilvl w:val="0"/>
          <w:numId w:val="1"/>
        </w:numPr>
        <w:tabs>
          <w:tab w:val="left" w:pos="600"/>
        </w:tabs>
        <w:suppressAutoHyphens/>
        <w:autoSpaceDE w:val="0"/>
        <w:autoSpaceDN w:val="0"/>
        <w:adjustRightInd w:val="0"/>
        <w:spacing w:line="288" w:lineRule="auto"/>
        <w:textAlignment w:val="center"/>
        <w:rPr>
          <w:rFonts w:ascii="Arial" w:hAnsi="Arial" w:cs="Arial"/>
          <w:bCs/>
          <w:sz w:val="20"/>
        </w:rPr>
      </w:pPr>
      <w:r w:rsidRPr="001C41B7">
        <w:rPr>
          <w:rFonts w:ascii="Arial" w:hAnsi="Arial" w:cs="Arial"/>
          <w:bCs/>
          <w:sz w:val="20"/>
        </w:rPr>
        <w:t>fotokopijo prve strani temeljnega akta in izvleček temeljnega akta, iz katerega je razvidna dejavnost - priložijo le vlagatelji, ki nimajo glavne dejavnosti pod P85.5 Drugo izobraževanje, izpopolnjevanje in usposabljanje ali Q88 Socialno varstvo brez nastanitve, opravljajo pa dejavnost socialnega varstva;</w:t>
      </w:r>
    </w:p>
    <w:p w:rsidR="002324F4" w:rsidRPr="001C41B7" w:rsidRDefault="002324F4" w:rsidP="002324F4">
      <w:pPr>
        <w:numPr>
          <w:ilvl w:val="0"/>
          <w:numId w:val="1"/>
        </w:numPr>
        <w:tabs>
          <w:tab w:val="left" w:pos="600"/>
        </w:tabs>
        <w:suppressAutoHyphens/>
        <w:autoSpaceDE w:val="0"/>
        <w:autoSpaceDN w:val="0"/>
        <w:adjustRightInd w:val="0"/>
        <w:spacing w:line="288" w:lineRule="auto"/>
        <w:textAlignment w:val="center"/>
        <w:rPr>
          <w:rFonts w:ascii="Arial" w:hAnsi="Arial" w:cs="Arial"/>
          <w:sz w:val="20"/>
        </w:rPr>
      </w:pPr>
      <w:r w:rsidRPr="001C41B7">
        <w:rPr>
          <w:rFonts w:ascii="Arial" w:hAnsi="Arial" w:cs="Arial"/>
          <w:sz w:val="20"/>
        </w:rPr>
        <w:t xml:space="preserve">fotokopije dokazil o zagotavljanju </w:t>
      </w:r>
      <w:r w:rsidRPr="001C41B7">
        <w:rPr>
          <w:rFonts w:ascii="Arial" w:hAnsi="Arial" w:cs="Arial"/>
          <w:b/>
          <w:sz w:val="20"/>
        </w:rPr>
        <w:t>kadrovskih pogojev</w:t>
      </w:r>
      <w:r w:rsidRPr="001C41B7">
        <w:rPr>
          <w:rFonts w:ascii="Arial" w:hAnsi="Arial" w:cs="Arial"/>
          <w:sz w:val="20"/>
        </w:rPr>
        <w:t xml:space="preserve"> za izvajanje programa socialne vključenosti:</w:t>
      </w:r>
    </w:p>
    <w:p w:rsidR="002324F4" w:rsidRPr="001C41B7" w:rsidRDefault="002324F4" w:rsidP="002324F4">
      <w:pPr>
        <w:tabs>
          <w:tab w:val="left" w:pos="600"/>
        </w:tabs>
        <w:suppressAutoHyphens/>
        <w:autoSpaceDE w:val="0"/>
        <w:autoSpaceDN w:val="0"/>
        <w:adjustRightInd w:val="0"/>
        <w:spacing w:line="288" w:lineRule="auto"/>
        <w:ind w:left="1134"/>
        <w:textAlignment w:val="center"/>
        <w:rPr>
          <w:rFonts w:ascii="Arial" w:hAnsi="Arial" w:cs="Arial"/>
          <w:sz w:val="20"/>
          <w:u w:val="single"/>
        </w:rPr>
      </w:pPr>
      <w:r w:rsidRPr="001C41B7">
        <w:rPr>
          <w:rFonts w:ascii="Arial" w:hAnsi="Arial" w:cs="Arial"/>
          <w:sz w:val="20"/>
          <w:u w:val="single"/>
        </w:rPr>
        <w:t>za strokovne delavce:</w:t>
      </w:r>
    </w:p>
    <w:p w:rsidR="002324F4" w:rsidRPr="001C41B7" w:rsidRDefault="002324F4" w:rsidP="002324F4">
      <w:pPr>
        <w:numPr>
          <w:ilvl w:val="0"/>
          <w:numId w:val="2"/>
        </w:numPr>
        <w:spacing w:line="288" w:lineRule="auto"/>
        <w:rPr>
          <w:rFonts w:ascii="Arial" w:hAnsi="Arial" w:cs="Arial"/>
          <w:sz w:val="20"/>
        </w:rPr>
      </w:pPr>
      <w:r w:rsidRPr="001C41B7">
        <w:rPr>
          <w:rFonts w:ascii="Arial" w:hAnsi="Arial" w:cs="Arial"/>
          <w:sz w:val="20"/>
        </w:rPr>
        <w:t xml:space="preserve">fotokopije dokazil o izobrazbi – univerzitetna, visoka oziroma višja strokovna </w:t>
      </w:r>
      <w:bookmarkStart w:id="0" w:name="_GoBack"/>
      <w:bookmarkEnd w:id="0"/>
      <w:r w:rsidRPr="001C41B7">
        <w:rPr>
          <w:rFonts w:ascii="Arial" w:hAnsi="Arial" w:cs="Arial"/>
          <w:sz w:val="20"/>
        </w:rPr>
        <w:t>izobrazba medicinske, pedagoške, psihološke, sociološke, socialne ali druge ustrezne usmeritve,</w:t>
      </w:r>
    </w:p>
    <w:p w:rsidR="002324F4" w:rsidRPr="001C41B7" w:rsidRDefault="002324F4" w:rsidP="002324F4">
      <w:pPr>
        <w:numPr>
          <w:ilvl w:val="0"/>
          <w:numId w:val="2"/>
        </w:numPr>
        <w:spacing w:line="288" w:lineRule="auto"/>
        <w:rPr>
          <w:rFonts w:ascii="Arial" w:hAnsi="Arial" w:cs="Arial"/>
          <w:sz w:val="20"/>
        </w:rPr>
      </w:pPr>
      <w:r w:rsidRPr="001C41B7">
        <w:rPr>
          <w:rFonts w:ascii="Arial" w:hAnsi="Arial" w:cs="Arial"/>
          <w:sz w:val="20"/>
        </w:rPr>
        <w:t xml:space="preserve">fotokopije dokazil o znanjih s področja rehabilitacije, zaposlovanja ali invalidskega varstva, pridobljenimi s specializacijo, dodatnim izobraževanjem ali usposabljanjem, </w:t>
      </w:r>
    </w:p>
    <w:p w:rsidR="002324F4" w:rsidRPr="001C41B7" w:rsidRDefault="002324F4" w:rsidP="002324F4">
      <w:pPr>
        <w:spacing w:line="288" w:lineRule="auto"/>
        <w:ind w:left="1134"/>
        <w:rPr>
          <w:rFonts w:ascii="Arial" w:hAnsi="Arial" w:cs="Arial"/>
          <w:sz w:val="20"/>
          <w:u w:val="single"/>
        </w:rPr>
      </w:pPr>
      <w:r w:rsidRPr="001C41B7">
        <w:rPr>
          <w:rFonts w:ascii="Arial" w:hAnsi="Arial" w:cs="Arial"/>
          <w:sz w:val="20"/>
          <w:u w:val="single"/>
        </w:rPr>
        <w:t xml:space="preserve">za strokovne sodelavce: </w:t>
      </w:r>
    </w:p>
    <w:p w:rsidR="002324F4" w:rsidRPr="001C41B7" w:rsidRDefault="002324F4" w:rsidP="002324F4">
      <w:pPr>
        <w:numPr>
          <w:ilvl w:val="0"/>
          <w:numId w:val="2"/>
        </w:numPr>
        <w:spacing w:line="288" w:lineRule="auto"/>
        <w:rPr>
          <w:rFonts w:ascii="Arial" w:hAnsi="Arial" w:cs="Arial"/>
          <w:sz w:val="20"/>
        </w:rPr>
      </w:pPr>
      <w:r w:rsidRPr="001C41B7">
        <w:rPr>
          <w:rFonts w:ascii="Arial" w:hAnsi="Arial" w:cs="Arial"/>
          <w:sz w:val="20"/>
        </w:rPr>
        <w:t xml:space="preserve">fotokopije certifikatov o poklicni kvalifikaciji ali druga ustrezna dokazila (dokazila o izobrazbi in podobno) za opravljanje del s področja rehabilitacije, zaposlovanja ali invalidskega varstva, </w:t>
      </w:r>
    </w:p>
    <w:p w:rsidR="002324F4" w:rsidRPr="001C41B7" w:rsidRDefault="002324F4" w:rsidP="002324F4">
      <w:pPr>
        <w:spacing w:line="288" w:lineRule="auto"/>
        <w:ind w:left="1134"/>
        <w:rPr>
          <w:rFonts w:ascii="Arial" w:hAnsi="Arial" w:cs="Arial"/>
          <w:sz w:val="20"/>
          <w:u w:val="single"/>
        </w:rPr>
      </w:pPr>
      <w:r w:rsidRPr="001C41B7">
        <w:rPr>
          <w:rFonts w:ascii="Arial" w:hAnsi="Arial" w:cs="Arial"/>
          <w:sz w:val="20"/>
          <w:u w:val="single"/>
        </w:rPr>
        <w:t xml:space="preserve">za strokovne delavce in sodelavce: </w:t>
      </w:r>
    </w:p>
    <w:p w:rsidR="002324F4" w:rsidRPr="001C41B7" w:rsidRDefault="002324F4" w:rsidP="002324F4">
      <w:pPr>
        <w:numPr>
          <w:ilvl w:val="0"/>
          <w:numId w:val="2"/>
        </w:numPr>
        <w:spacing w:line="288" w:lineRule="auto"/>
        <w:rPr>
          <w:rFonts w:ascii="Arial" w:hAnsi="Arial" w:cs="Arial"/>
          <w:sz w:val="20"/>
        </w:rPr>
      </w:pPr>
      <w:r w:rsidRPr="001C41B7">
        <w:rPr>
          <w:rFonts w:ascii="Arial" w:hAnsi="Arial" w:cs="Arial"/>
          <w:sz w:val="20"/>
        </w:rPr>
        <w:t xml:space="preserve">fotokopije dokazil o usposobljenosti za delo s ciljno skupino uporabnikov programa socialne vključenosti (reference), </w:t>
      </w:r>
    </w:p>
    <w:p w:rsidR="002324F4" w:rsidRPr="001C41B7" w:rsidRDefault="002324F4" w:rsidP="002324F4">
      <w:pPr>
        <w:numPr>
          <w:ilvl w:val="0"/>
          <w:numId w:val="2"/>
        </w:numPr>
        <w:spacing w:line="288" w:lineRule="auto"/>
        <w:rPr>
          <w:rFonts w:ascii="Arial" w:hAnsi="Arial" w:cs="Arial"/>
          <w:sz w:val="20"/>
        </w:rPr>
      </w:pPr>
      <w:r w:rsidRPr="001C41B7">
        <w:rPr>
          <w:rFonts w:ascii="Arial" w:hAnsi="Arial" w:cs="Arial"/>
          <w:sz w:val="20"/>
        </w:rPr>
        <w:t xml:space="preserve">fotokopije pogodb o zaposlitvi oziroma izjave o nameravani zaposlitvi, ki morajo vsebovati vse sestavine v skladu z 31. členom Zakona o delovnih razmerjih (Uradni </w:t>
      </w:r>
      <w:r w:rsidRPr="00081612">
        <w:rPr>
          <w:rFonts w:ascii="Arial" w:hAnsi="Arial" w:cs="Arial"/>
          <w:sz w:val="20"/>
        </w:rPr>
        <w:t xml:space="preserve">list RS, št. </w:t>
      </w:r>
      <w:hyperlink r:id="rId5" w:tgtFrame="_blank" w:history="1">
        <w:r w:rsidRPr="00081612">
          <w:rPr>
            <w:rFonts w:ascii="Arial" w:hAnsi="Arial" w:cs="Arial"/>
            <w:sz w:val="20"/>
          </w:rPr>
          <w:t>21/13</w:t>
        </w:r>
      </w:hyperlink>
      <w:r w:rsidRPr="00081612">
        <w:rPr>
          <w:rFonts w:ascii="Arial" w:hAnsi="Arial" w:cs="Arial"/>
          <w:sz w:val="20"/>
        </w:rPr>
        <w:t>-ZDR-1</w:t>
      </w:r>
      <w:r w:rsidR="00081612" w:rsidRPr="00081612">
        <w:rPr>
          <w:rFonts w:ascii="Arial" w:hAnsi="Arial" w:cs="Arial"/>
          <w:sz w:val="20"/>
        </w:rPr>
        <w:t>,</w:t>
      </w:r>
      <w:hyperlink r:id="rId6" w:tgtFrame="_blank" w:tooltip="Popravek Zakona o delovnih razmerjih" w:history="1">
        <w:r w:rsidR="00081612" w:rsidRPr="00ED6449">
          <w:rPr>
            <w:rStyle w:val="Hiperpovezava"/>
            <w:rFonts w:ascii="Arial" w:hAnsi="Arial" w:cs="Arial"/>
            <w:color w:val="auto"/>
            <w:sz w:val="20"/>
            <w:u w:val="none"/>
          </w:rPr>
          <w:t xml:space="preserve">78/13 – </w:t>
        </w:r>
        <w:proofErr w:type="spellStart"/>
        <w:r w:rsidR="00081612" w:rsidRPr="00ED6449">
          <w:rPr>
            <w:rStyle w:val="Hiperpovezava"/>
            <w:rFonts w:ascii="Arial" w:hAnsi="Arial" w:cs="Arial"/>
            <w:color w:val="auto"/>
            <w:sz w:val="20"/>
            <w:u w:val="none"/>
          </w:rPr>
          <w:t>popr</w:t>
        </w:r>
        <w:proofErr w:type="spellEnd"/>
        <w:r w:rsidR="00081612" w:rsidRPr="00ED6449">
          <w:rPr>
            <w:rStyle w:val="Hiperpovezava"/>
            <w:rFonts w:ascii="Arial" w:hAnsi="Arial" w:cs="Arial"/>
            <w:color w:val="auto"/>
            <w:sz w:val="20"/>
            <w:u w:val="none"/>
          </w:rPr>
          <w:t>.</w:t>
        </w:r>
      </w:hyperlink>
      <w:r w:rsidR="00081612" w:rsidRPr="00ED6449">
        <w:rPr>
          <w:rFonts w:ascii="Arial" w:hAnsi="Arial" w:cs="Arial"/>
          <w:sz w:val="20"/>
        </w:rPr>
        <w:t xml:space="preserve">, </w:t>
      </w:r>
      <w:hyperlink r:id="rId7" w:tgtFrame="_blank" w:tooltip="Zakon o zaposlovanju, samozaposlovanju in delu tujcev" w:history="1">
        <w:r w:rsidR="00081612" w:rsidRPr="00ED6449">
          <w:rPr>
            <w:rStyle w:val="Hiperpovezava"/>
            <w:rFonts w:ascii="Arial" w:hAnsi="Arial" w:cs="Arial"/>
            <w:color w:val="auto"/>
            <w:sz w:val="20"/>
            <w:u w:val="none"/>
          </w:rPr>
          <w:t>47/15</w:t>
        </w:r>
      </w:hyperlink>
      <w:r w:rsidR="00081612" w:rsidRPr="00ED6449">
        <w:rPr>
          <w:rFonts w:ascii="Arial" w:hAnsi="Arial" w:cs="Arial"/>
          <w:sz w:val="20"/>
        </w:rPr>
        <w:t xml:space="preserve"> – ZZSDT, </w:t>
      </w:r>
      <w:hyperlink r:id="rId8" w:tgtFrame="_blank" w:tooltip="Zakon o spremembah in dopolnitvah Pomorskega zakonika" w:history="1">
        <w:r w:rsidR="00081612" w:rsidRPr="00ED6449">
          <w:rPr>
            <w:rStyle w:val="Hiperpovezava"/>
            <w:rFonts w:ascii="Arial" w:hAnsi="Arial" w:cs="Arial"/>
            <w:color w:val="auto"/>
            <w:sz w:val="20"/>
            <w:u w:val="none"/>
          </w:rPr>
          <w:t>33/16</w:t>
        </w:r>
      </w:hyperlink>
      <w:r w:rsidR="00081612" w:rsidRPr="00ED6449">
        <w:rPr>
          <w:rFonts w:ascii="Arial" w:hAnsi="Arial" w:cs="Arial"/>
          <w:sz w:val="20"/>
        </w:rPr>
        <w:t xml:space="preserve"> – PZ-F, </w:t>
      </w:r>
      <w:hyperlink r:id="rId9" w:tgtFrame="_blank" w:tooltip="Zakon o dopolnitvah Zakona o delovnih razmerjih" w:history="1">
        <w:r w:rsidR="00081612" w:rsidRPr="00ED6449">
          <w:rPr>
            <w:rStyle w:val="Hiperpovezava"/>
            <w:rFonts w:ascii="Arial" w:hAnsi="Arial" w:cs="Arial"/>
            <w:color w:val="auto"/>
            <w:sz w:val="20"/>
            <w:u w:val="none"/>
          </w:rPr>
          <w:t>52/16</w:t>
        </w:r>
      </w:hyperlink>
      <w:r w:rsidR="00081612" w:rsidRPr="00ED6449">
        <w:rPr>
          <w:rFonts w:ascii="Arial" w:hAnsi="Arial" w:cs="Arial"/>
          <w:sz w:val="20"/>
        </w:rPr>
        <w:t xml:space="preserve">,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sidR="00081612" w:rsidRPr="00ED6449">
          <w:rPr>
            <w:rStyle w:val="Hiperpovezava"/>
            <w:rFonts w:ascii="Arial" w:hAnsi="Arial" w:cs="Arial"/>
            <w:color w:val="auto"/>
            <w:sz w:val="20"/>
            <w:u w:val="none"/>
          </w:rPr>
          <w:t>15/17</w:t>
        </w:r>
      </w:hyperlink>
      <w:r w:rsidR="00081612" w:rsidRPr="00ED6449">
        <w:rPr>
          <w:rFonts w:ascii="Arial" w:hAnsi="Arial" w:cs="Arial"/>
          <w:sz w:val="20"/>
        </w:rPr>
        <w:t xml:space="preserve"> – </w:t>
      </w:r>
      <w:proofErr w:type="spellStart"/>
      <w:r w:rsidR="00081612" w:rsidRPr="00ED6449">
        <w:rPr>
          <w:rFonts w:ascii="Arial" w:hAnsi="Arial" w:cs="Arial"/>
          <w:sz w:val="20"/>
        </w:rPr>
        <w:t>odl</w:t>
      </w:r>
      <w:proofErr w:type="spellEnd"/>
      <w:r w:rsidR="00081612" w:rsidRPr="00ED6449">
        <w:rPr>
          <w:rFonts w:ascii="Arial" w:hAnsi="Arial" w:cs="Arial"/>
          <w:sz w:val="20"/>
        </w:rPr>
        <w:t xml:space="preserve">. US in </w:t>
      </w:r>
      <w:hyperlink r:id="rId11" w:tgtFrame="_blank" w:tooltip="Zakon o poslovni skrivnosti" w:history="1">
        <w:r w:rsidR="00081612" w:rsidRPr="00ED6449">
          <w:rPr>
            <w:rStyle w:val="Hiperpovezava"/>
            <w:rFonts w:ascii="Arial" w:hAnsi="Arial" w:cs="Arial"/>
            <w:color w:val="auto"/>
            <w:sz w:val="20"/>
            <w:u w:val="none"/>
          </w:rPr>
          <w:t>22/19</w:t>
        </w:r>
      </w:hyperlink>
      <w:r w:rsidR="00081612" w:rsidRPr="00ED6449">
        <w:rPr>
          <w:rFonts w:ascii="Arial" w:hAnsi="Arial" w:cs="Arial"/>
          <w:sz w:val="20"/>
        </w:rPr>
        <w:t xml:space="preserve"> – </w:t>
      </w:r>
      <w:proofErr w:type="spellStart"/>
      <w:r w:rsidR="00081612" w:rsidRPr="00ED6449">
        <w:rPr>
          <w:rFonts w:ascii="Arial" w:hAnsi="Arial" w:cs="Arial"/>
          <w:sz w:val="20"/>
        </w:rPr>
        <w:t>ZPosS</w:t>
      </w:r>
      <w:proofErr w:type="spellEnd"/>
      <w:r w:rsidRPr="00ED6449">
        <w:rPr>
          <w:rFonts w:ascii="Arial" w:hAnsi="Arial" w:cs="Arial"/>
          <w:sz w:val="20"/>
        </w:rPr>
        <w:t>)</w:t>
      </w:r>
      <w:r w:rsidRPr="00081612">
        <w:rPr>
          <w:rFonts w:ascii="Arial" w:hAnsi="Arial" w:cs="Arial"/>
          <w:sz w:val="20"/>
        </w:rPr>
        <w:t xml:space="preserve"> i</w:t>
      </w:r>
      <w:r w:rsidRPr="001C41B7">
        <w:rPr>
          <w:rFonts w:ascii="Arial" w:hAnsi="Arial" w:cs="Arial"/>
          <w:sz w:val="20"/>
        </w:rPr>
        <w:t xml:space="preserve">n so podpisane s strani delodajalca in strokovnega delavca oziroma sodelavca. Iz pogodb o zaposlitvi oziroma izjav o nameravani zaposlitvi strokovnih delavcev in sodelavcev mora biti razviden njihov obseg zaposlitve na teden ali mesec na programu socialne vključenosti; </w:t>
      </w:r>
    </w:p>
    <w:p w:rsidR="002324F4" w:rsidRPr="001C41B7" w:rsidRDefault="002324F4" w:rsidP="002324F4">
      <w:pPr>
        <w:numPr>
          <w:ilvl w:val="0"/>
          <w:numId w:val="1"/>
        </w:numPr>
        <w:tabs>
          <w:tab w:val="left" w:pos="600"/>
        </w:tabs>
        <w:suppressAutoHyphens/>
        <w:autoSpaceDE w:val="0"/>
        <w:autoSpaceDN w:val="0"/>
        <w:adjustRightInd w:val="0"/>
        <w:spacing w:line="288" w:lineRule="auto"/>
        <w:textAlignment w:val="center"/>
        <w:rPr>
          <w:rFonts w:ascii="Arial" w:hAnsi="Arial" w:cs="Arial"/>
          <w:sz w:val="20"/>
        </w:rPr>
      </w:pPr>
      <w:r w:rsidRPr="001C41B7">
        <w:rPr>
          <w:rFonts w:ascii="Arial" w:hAnsi="Arial" w:cs="Arial"/>
          <w:sz w:val="20"/>
        </w:rPr>
        <w:t xml:space="preserve">fotokopije dokazil o zagotavljanju prostorskih pogojev za izvajanje programa socialne vključenosti (v kolikor izvajajo programe na več lokacijah za vsako lokacijo posebej): </w:t>
      </w:r>
    </w:p>
    <w:p w:rsidR="002324F4" w:rsidRPr="001C41B7" w:rsidRDefault="002324F4" w:rsidP="002324F4">
      <w:pPr>
        <w:numPr>
          <w:ilvl w:val="0"/>
          <w:numId w:val="3"/>
        </w:numPr>
        <w:spacing w:line="288" w:lineRule="auto"/>
        <w:rPr>
          <w:rFonts w:ascii="Arial" w:hAnsi="Arial" w:cs="Arial"/>
          <w:sz w:val="20"/>
        </w:rPr>
      </w:pPr>
      <w:r w:rsidRPr="001C41B7">
        <w:rPr>
          <w:rFonts w:ascii="Arial" w:hAnsi="Arial" w:cs="Arial"/>
          <w:sz w:val="20"/>
        </w:rPr>
        <w:t>fotokopije načrtov prostorov – tlorisi, iz katerih je razvidna površina prostorov in ki so označeni na mestih, kjer se bo izvajal program socialne vključenosti (če bo vlagatelj na isti lokaciji izvajal program socialne vključenosti za različne skupine, se na tlorisih označijo tudi skupine),</w:t>
      </w:r>
    </w:p>
    <w:p w:rsidR="002324F4" w:rsidRPr="001C41B7" w:rsidRDefault="002324F4" w:rsidP="002324F4">
      <w:pPr>
        <w:numPr>
          <w:ilvl w:val="0"/>
          <w:numId w:val="3"/>
        </w:numPr>
        <w:spacing w:line="288" w:lineRule="auto"/>
        <w:rPr>
          <w:rFonts w:ascii="Arial" w:hAnsi="Arial" w:cs="Arial"/>
          <w:sz w:val="20"/>
        </w:rPr>
      </w:pPr>
      <w:r w:rsidRPr="001C41B7">
        <w:rPr>
          <w:rFonts w:ascii="Arial" w:hAnsi="Arial" w:cs="Arial"/>
          <w:sz w:val="20"/>
        </w:rPr>
        <w:t xml:space="preserve">fotokopije pogodb o lastništvu, solastništvu oziroma najemu prostorov, </w:t>
      </w:r>
    </w:p>
    <w:p w:rsidR="002324F4" w:rsidRPr="001C41B7" w:rsidRDefault="002324F4" w:rsidP="002324F4">
      <w:pPr>
        <w:numPr>
          <w:ilvl w:val="0"/>
          <w:numId w:val="3"/>
        </w:numPr>
        <w:spacing w:line="288" w:lineRule="auto"/>
        <w:rPr>
          <w:rFonts w:ascii="Arial" w:hAnsi="Arial" w:cs="Arial"/>
          <w:sz w:val="20"/>
        </w:rPr>
      </w:pPr>
      <w:r w:rsidRPr="001C41B7">
        <w:rPr>
          <w:rFonts w:ascii="Arial" w:hAnsi="Arial" w:cs="Arial"/>
          <w:sz w:val="20"/>
        </w:rPr>
        <w:t xml:space="preserve">fotokopije dokumentov o uporabnem dovoljenju prostorov, </w:t>
      </w:r>
    </w:p>
    <w:p w:rsidR="002324F4" w:rsidRPr="001C41B7" w:rsidRDefault="002324F4" w:rsidP="002324F4">
      <w:pPr>
        <w:numPr>
          <w:ilvl w:val="0"/>
          <w:numId w:val="3"/>
        </w:numPr>
        <w:spacing w:line="288" w:lineRule="auto"/>
        <w:rPr>
          <w:rFonts w:ascii="Arial" w:hAnsi="Arial" w:cs="Arial"/>
          <w:sz w:val="20"/>
        </w:rPr>
      </w:pPr>
      <w:r w:rsidRPr="001C41B7">
        <w:rPr>
          <w:rFonts w:ascii="Arial" w:hAnsi="Arial" w:cs="Arial"/>
          <w:sz w:val="20"/>
        </w:rPr>
        <w:t>fotografije opremljenih prostorov (dostop do prostorov (vhod), prostor/i, kjer se bo izvajala vsebina programa socialne vključenosti, pisarna (prostor za strokovnega delavca, individualno obravnavo), drugi prostori (sanitarije, garderoba, hodnik, čajna kuhinja (če je)) in podobno);</w:t>
      </w:r>
    </w:p>
    <w:p w:rsidR="002324F4" w:rsidRPr="001C41B7" w:rsidRDefault="002324F4" w:rsidP="002324F4">
      <w:pPr>
        <w:numPr>
          <w:ilvl w:val="0"/>
          <w:numId w:val="1"/>
        </w:numPr>
        <w:tabs>
          <w:tab w:val="left" w:pos="600"/>
        </w:tabs>
        <w:suppressAutoHyphens/>
        <w:autoSpaceDE w:val="0"/>
        <w:autoSpaceDN w:val="0"/>
        <w:adjustRightInd w:val="0"/>
        <w:spacing w:line="288" w:lineRule="auto"/>
        <w:textAlignment w:val="center"/>
        <w:rPr>
          <w:rFonts w:ascii="Arial" w:hAnsi="Arial" w:cs="Arial"/>
          <w:sz w:val="20"/>
        </w:rPr>
      </w:pPr>
      <w:r w:rsidRPr="001C41B7">
        <w:rPr>
          <w:rFonts w:ascii="Arial" w:hAnsi="Arial" w:cs="Arial"/>
          <w:sz w:val="20"/>
        </w:rPr>
        <w:t>izdelan pravilnik o načinih in oblikah nagrajevanja uporabnikov (mesečne nagrade kot finančno izplačilo, druge oblike nagrad</w:t>
      </w:r>
      <w:r w:rsidR="009F5FCC" w:rsidRPr="001C41B7">
        <w:rPr>
          <w:rFonts w:ascii="Arial" w:hAnsi="Arial" w:cs="Arial"/>
          <w:sz w:val="20"/>
        </w:rPr>
        <w:t>)</w:t>
      </w:r>
      <w:r w:rsidRPr="001C41B7">
        <w:rPr>
          <w:rFonts w:ascii="Arial" w:hAnsi="Arial" w:cs="Arial"/>
          <w:sz w:val="20"/>
        </w:rPr>
        <w:t>;</w:t>
      </w:r>
    </w:p>
    <w:p w:rsidR="002324F4" w:rsidRPr="001C41B7" w:rsidRDefault="002324F4" w:rsidP="002324F4">
      <w:pPr>
        <w:numPr>
          <w:ilvl w:val="0"/>
          <w:numId w:val="1"/>
        </w:numPr>
        <w:tabs>
          <w:tab w:val="left" w:pos="600"/>
        </w:tabs>
        <w:suppressAutoHyphens/>
        <w:autoSpaceDE w:val="0"/>
        <w:autoSpaceDN w:val="0"/>
        <w:adjustRightInd w:val="0"/>
        <w:spacing w:line="288" w:lineRule="auto"/>
        <w:textAlignment w:val="center"/>
        <w:rPr>
          <w:rFonts w:ascii="Arial" w:hAnsi="Arial" w:cs="Arial"/>
          <w:sz w:val="20"/>
        </w:rPr>
      </w:pPr>
      <w:r w:rsidRPr="001C41B7">
        <w:rPr>
          <w:rFonts w:ascii="Arial" w:hAnsi="Arial" w:cs="Arial"/>
          <w:sz w:val="20"/>
        </w:rPr>
        <w:t>vzorec obrazca individualnega načrta uporabnika;</w:t>
      </w:r>
    </w:p>
    <w:p w:rsidR="002324F4" w:rsidRPr="001C41B7" w:rsidRDefault="002324F4" w:rsidP="002324F4">
      <w:pPr>
        <w:numPr>
          <w:ilvl w:val="0"/>
          <w:numId w:val="1"/>
        </w:numPr>
        <w:spacing w:line="288" w:lineRule="auto"/>
        <w:rPr>
          <w:rFonts w:ascii="Arial" w:hAnsi="Arial" w:cs="Arial"/>
          <w:sz w:val="20"/>
        </w:rPr>
      </w:pPr>
      <w:r w:rsidRPr="001C41B7">
        <w:rPr>
          <w:rFonts w:ascii="Arial" w:hAnsi="Arial" w:cs="Arial"/>
          <w:sz w:val="20"/>
        </w:rPr>
        <w:t>fotokopije dokazil vlagatelja o zagotavljanju delovnih vsebin programa socialne vključenosti s poslovnimi partnerji (npr. dogovor, pogodba, izjava o nameri in podobno);</w:t>
      </w:r>
    </w:p>
    <w:p w:rsidR="002324F4" w:rsidRPr="001C41B7" w:rsidRDefault="002324F4" w:rsidP="002324F4">
      <w:pPr>
        <w:numPr>
          <w:ilvl w:val="0"/>
          <w:numId w:val="1"/>
        </w:numPr>
        <w:spacing w:line="288" w:lineRule="auto"/>
        <w:rPr>
          <w:rFonts w:ascii="Arial" w:hAnsi="Arial" w:cs="Arial"/>
          <w:sz w:val="20"/>
        </w:rPr>
      </w:pPr>
      <w:r w:rsidRPr="001C41B7">
        <w:rPr>
          <w:rFonts w:ascii="Arial" w:hAnsi="Arial" w:cs="Arial"/>
          <w:sz w:val="20"/>
        </w:rPr>
        <w:t>izjava vlagatelja, da ne posluje z žigom – priložijo le vlagatelji, ki ne poslujejo z žigom.</w:t>
      </w:r>
    </w:p>
    <w:p w:rsidR="002324F4" w:rsidRPr="001C41B7" w:rsidRDefault="002324F4" w:rsidP="002324F4">
      <w:pPr>
        <w:tabs>
          <w:tab w:val="left" w:pos="600"/>
        </w:tabs>
        <w:suppressAutoHyphens/>
        <w:autoSpaceDE w:val="0"/>
        <w:autoSpaceDN w:val="0"/>
        <w:adjustRightInd w:val="0"/>
        <w:spacing w:line="288" w:lineRule="auto"/>
        <w:ind w:left="567"/>
        <w:textAlignment w:val="center"/>
        <w:rPr>
          <w:rFonts w:ascii="Arial" w:hAnsi="Arial" w:cs="Arial"/>
          <w:sz w:val="20"/>
        </w:rPr>
      </w:pPr>
    </w:p>
    <w:p w:rsidR="00A9299D" w:rsidRPr="001C41B7" w:rsidRDefault="00A9299D"/>
    <w:sectPr w:rsidR="00A9299D" w:rsidRPr="001C4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675"/>
    <w:multiLevelType w:val="hybridMultilevel"/>
    <w:tmpl w:val="ABBA921C"/>
    <w:lvl w:ilvl="0" w:tplc="552288D4">
      <w:start w:val="1"/>
      <w:numFmt w:val="decimal"/>
      <w:lvlText w:val="6.3.%1."/>
      <w:lvlJc w:val="left"/>
      <w:pPr>
        <w:tabs>
          <w:tab w:val="num" w:pos="1701"/>
        </w:tabs>
        <w:ind w:left="1701" w:hanging="567"/>
      </w:pPr>
      <w:rPr>
        <w:rFonts w:hint="default"/>
        <w:b w:val="0"/>
        <w:i w:val="0"/>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6413A24"/>
    <w:multiLevelType w:val="hybridMultilevel"/>
    <w:tmpl w:val="0DCCA862"/>
    <w:lvl w:ilvl="0" w:tplc="D032AF06">
      <w:start w:val="1"/>
      <w:numFmt w:val="decimal"/>
      <w:lvlText w:val="6.2.%1."/>
      <w:lvlJc w:val="left"/>
      <w:pPr>
        <w:tabs>
          <w:tab w:val="num" w:pos="1701"/>
        </w:tabs>
        <w:ind w:left="1701" w:hanging="567"/>
      </w:pPr>
      <w:rPr>
        <w:rFonts w:hint="default"/>
        <w:b w:val="0"/>
        <w:i w:val="0"/>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7F34EC2"/>
    <w:multiLevelType w:val="hybridMultilevel"/>
    <w:tmpl w:val="9402A7B8"/>
    <w:lvl w:ilvl="0" w:tplc="81E46C0C">
      <w:start w:val="1"/>
      <w:numFmt w:val="decimal"/>
      <w:lvlText w:val="6.%1."/>
      <w:lvlJc w:val="left"/>
      <w:pPr>
        <w:tabs>
          <w:tab w:val="num" w:pos="1134"/>
        </w:tabs>
        <w:ind w:left="1134" w:hanging="567"/>
      </w:pPr>
      <w:rPr>
        <w:rFonts w:ascii="Arial" w:hAnsi="Arial" w:cs="Arial" w:hint="default"/>
        <w:b w:val="0"/>
        <w:i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F4"/>
    <w:rsid w:val="00081612"/>
    <w:rsid w:val="001C41B7"/>
    <w:rsid w:val="002324F4"/>
    <w:rsid w:val="009F5FCC"/>
    <w:rsid w:val="00A9299D"/>
    <w:rsid w:val="00EB1456"/>
    <w:rsid w:val="00ED64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8B85D-71B5-4471-88DB-31E386DB7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324F4"/>
    <w:pPr>
      <w:spacing w:after="0" w:line="240" w:lineRule="auto"/>
      <w:jc w:val="both"/>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816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15-01-19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5" Type="http://schemas.openxmlformats.org/officeDocument/2006/relationships/hyperlink" Target="http://www.uradni-list.si/1/objava.jsp?urlid=201321&amp;stevilka=784" TargetMode="External"/><Relationship Id="rId10" Type="http://schemas.openxmlformats.org/officeDocument/2006/relationships/hyperlink" Target="http://www.uradni-list.si/1/objava.jsp?sop=2017-01-0741" TargetMode="Externa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637</Words>
  <Characters>3631</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5</cp:revision>
  <dcterms:created xsi:type="dcterms:W3CDTF">2019-09-23T13:12:00Z</dcterms:created>
  <dcterms:modified xsi:type="dcterms:W3CDTF">2019-09-30T12:40:00Z</dcterms:modified>
</cp:coreProperties>
</file>