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F28CA" w14:textId="424A474D" w:rsidR="00971B4D" w:rsidRPr="004712AD" w:rsidRDefault="00971B4D" w:rsidP="00971B4D">
      <w:pPr>
        <w:spacing w:after="0"/>
        <w:jc w:val="both"/>
        <w:rPr>
          <w:rFonts w:ascii="Arial" w:hAnsi="Arial" w:cs="Arial"/>
          <w:smallCaps/>
          <w:color w:val="000000" w:themeColor="text1"/>
          <w:sz w:val="20"/>
          <w:szCs w:val="20"/>
          <w:lang w:eastAsia="ja-JP"/>
        </w:rPr>
      </w:pPr>
      <w:bookmarkStart w:id="0" w:name="_Toc350928321"/>
    </w:p>
    <w:p w14:paraId="137C9192" w14:textId="77777777" w:rsidR="00971B4D" w:rsidRPr="004712AD" w:rsidRDefault="00971B4D" w:rsidP="00971B4D">
      <w:pPr>
        <w:spacing w:after="0"/>
        <w:jc w:val="both"/>
        <w:rPr>
          <w:rFonts w:ascii="Arial" w:hAnsi="Arial" w:cs="Arial"/>
          <w:smallCaps/>
          <w:color w:val="000000" w:themeColor="text1"/>
          <w:sz w:val="20"/>
          <w:szCs w:val="20"/>
          <w:lang w:eastAsia="ja-JP"/>
        </w:rPr>
      </w:pPr>
    </w:p>
    <w:p w14:paraId="2CE94CC1" w14:textId="77777777" w:rsidR="00971B4D" w:rsidRPr="004712AD" w:rsidRDefault="00971B4D" w:rsidP="00971B4D">
      <w:pPr>
        <w:spacing w:after="0"/>
        <w:jc w:val="both"/>
        <w:rPr>
          <w:rFonts w:ascii="Arial" w:hAnsi="Arial" w:cs="Arial"/>
          <w:color w:val="000000" w:themeColor="text1"/>
          <w:sz w:val="20"/>
          <w:szCs w:val="20"/>
        </w:rPr>
      </w:pPr>
    </w:p>
    <w:p w14:paraId="0D32633B" w14:textId="77777777" w:rsidR="00971B4D" w:rsidRPr="004712AD" w:rsidRDefault="00971B4D" w:rsidP="00971B4D">
      <w:pPr>
        <w:spacing w:after="0"/>
        <w:jc w:val="both"/>
        <w:rPr>
          <w:rFonts w:ascii="Arial" w:hAnsi="Arial" w:cs="Arial"/>
          <w:color w:val="000000" w:themeColor="text1"/>
          <w:sz w:val="20"/>
          <w:szCs w:val="20"/>
        </w:rPr>
      </w:pPr>
    </w:p>
    <w:p w14:paraId="61157D1D" w14:textId="77777777" w:rsidR="00971B4D" w:rsidRPr="004712AD" w:rsidRDefault="00971B4D" w:rsidP="00971B4D">
      <w:pPr>
        <w:spacing w:after="0"/>
        <w:jc w:val="both"/>
        <w:rPr>
          <w:rFonts w:ascii="Arial" w:hAnsi="Arial" w:cs="Arial"/>
          <w:color w:val="000000" w:themeColor="text1"/>
          <w:sz w:val="20"/>
          <w:szCs w:val="20"/>
        </w:rPr>
      </w:pPr>
    </w:p>
    <w:p w14:paraId="106DA199" w14:textId="77777777" w:rsidR="00971B4D" w:rsidRPr="004712AD" w:rsidRDefault="00971B4D" w:rsidP="00971B4D">
      <w:pPr>
        <w:spacing w:after="0"/>
        <w:jc w:val="both"/>
        <w:rPr>
          <w:rFonts w:ascii="Arial" w:hAnsi="Arial" w:cs="Arial"/>
          <w:color w:val="000000" w:themeColor="text1"/>
          <w:sz w:val="20"/>
          <w:szCs w:val="20"/>
        </w:rPr>
      </w:pPr>
    </w:p>
    <w:p w14:paraId="58DD18D0" w14:textId="77777777" w:rsidR="00971B4D" w:rsidRPr="004712AD" w:rsidRDefault="00971B4D" w:rsidP="00971B4D">
      <w:pPr>
        <w:spacing w:after="0"/>
        <w:jc w:val="both"/>
        <w:rPr>
          <w:rFonts w:ascii="Arial" w:hAnsi="Arial" w:cs="Arial"/>
          <w:color w:val="000000" w:themeColor="text1"/>
          <w:sz w:val="20"/>
          <w:szCs w:val="20"/>
        </w:rPr>
      </w:pPr>
    </w:p>
    <w:p w14:paraId="350DC02D" w14:textId="77777777" w:rsidR="00971B4D" w:rsidRPr="004712AD" w:rsidRDefault="00971B4D" w:rsidP="00971B4D">
      <w:pPr>
        <w:spacing w:after="0"/>
        <w:jc w:val="both"/>
        <w:rPr>
          <w:rFonts w:ascii="Arial" w:hAnsi="Arial" w:cs="Arial"/>
          <w:color w:val="000000" w:themeColor="text1"/>
          <w:sz w:val="20"/>
          <w:szCs w:val="20"/>
        </w:rPr>
      </w:pPr>
    </w:p>
    <w:p w14:paraId="6B92454D" w14:textId="77777777" w:rsidR="00971B4D" w:rsidRPr="004712AD" w:rsidRDefault="00971B4D" w:rsidP="00971B4D">
      <w:pPr>
        <w:spacing w:after="0"/>
        <w:jc w:val="both"/>
        <w:rPr>
          <w:rFonts w:ascii="Arial" w:hAnsi="Arial" w:cs="Arial"/>
          <w:color w:val="000000" w:themeColor="text1"/>
          <w:sz w:val="20"/>
          <w:szCs w:val="20"/>
        </w:rPr>
      </w:pPr>
    </w:p>
    <w:p w14:paraId="65799BB3" w14:textId="77777777" w:rsidR="00971B4D" w:rsidRPr="004712AD" w:rsidRDefault="00971B4D" w:rsidP="00971B4D">
      <w:pPr>
        <w:spacing w:after="0"/>
        <w:jc w:val="both"/>
        <w:rPr>
          <w:rFonts w:ascii="Arial" w:hAnsi="Arial" w:cs="Arial"/>
          <w:color w:val="000000" w:themeColor="text1"/>
          <w:sz w:val="20"/>
          <w:szCs w:val="20"/>
        </w:rPr>
      </w:pPr>
    </w:p>
    <w:p w14:paraId="0556FE45" w14:textId="77777777" w:rsidR="00971B4D" w:rsidRPr="004712AD" w:rsidRDefault="00971B4D" w:rsidP="00971B4D">
      <w:pPr>
        <w:spacing w:after="0"/>
        <w:jc w:val="both"/>
        <w:rPr>
          <w:rFonts w:ascii="Arial" w:hAnsi="Arial" w:cs="Arial"/>
          <w:color w:val="000000" w:themeColor="text1"/>
          <w:sz w:val="20"/>
          <w:szCs w:val="20"/>
        </w:rPr>
      </w:pPr>
    </w:p>
    <w:p w14:paraId="7565412E" w14:textId="77777777" w:rsidR="00971B4D" w:rsidRPr="003200F3" w:rsidRDefault="00971B4D" w:rsidP="00971B4D">
      <w:pPr>
        <w:spacing w:after="0"/>
        <w:jc w:val="center"/>
        <w:rPr>
          <w:rFonts w:ascii="Arial" w:hAnsi="Arial" w:cs="Arial"/>
          <w:color w:val="000000" w:themeColor="text1"/>
          <w:sz w:val="24"/>
          <w:szCs w:val="20"/>
        </w:rPr>
      </w:pPr>
      <w:r w:rsidRPr="003200F3">
        <w:rPr>
          <w:rFonts w:ascii="Arial" w:hAnsi="Arial" w:cs="Arial"/>
          <w:color w:val="000000" w:themeColor="text1"/>
          <w:sz w:val="24"/>
          <w:szCs w:val="20"/>
        </w:rPr>
        <w:t>Spremljanje izvajanja Akcijskega programa za invalide 2022–2030</w:t>
      </w:r>
    </w:p>
    <w:p w14:paraId="488270AE" w14:textId="77777777" w:rsidR="00971B4D" w:rsidRPr="003200F3" w:rsidRDefault="00971B4D" w:rsidP="00971B4D">
      <w:pPr>
        <w:spacing w:after="0"/>
        <w:jc w:val="center"/>
        <w:rPr>
          <w:rFonts w:ascii="Arial" w:hAnsi="Arial" w:cs="Arial"/>
          <w:color w:val="000000" w:themeColor="text1"/>
          <w:sz w:val="24"/>
          <w:szCs w:val="20"/>
        </w:rPr>
      </w:pPr>
    </w:p>
    <w:p w14:paraId="4F299D80" w14:textId="77777777" w:rsidR="00971B4D" w:rsidRPr="003200F3" w:rsidRDefault="00971B4D" w:rsidP="00971B4D">
      <w:pPr>
        <w:spacing w:after="0"/>
        <w:jc w:val="center"/>
        <w:rPr>
          <w:rFonts w:ascii="Arial" w:hAnsi="Arial" w:cs="Arial"/>
          <w:b/>
          <w:color w:val="000000" w:themeColor="text1"/>
          <w:sz w:val="24"/>
          <w:szCs w:val="20"/>
        </w:rPr>
      </w:pPr>
      <w:r w:rsidRPr="003200F3">
        <w:rPr>
          <w:rFonts w:ascii="Arial" w:hAnsi="Arial" w:cs="Arial"/>
          <w:b/>
          <w:color w:val="000000" w:themeColor="text1"/>
          <w:sz w:val="24"/>
          <w:szCs w:val="20"/>
        </w:rPr>
        <w:t>Poročilo o uresničevanju</w:t>
      </w:r>
    </w:p>
    <w:p w14:paraId="0A8C0C9F" w14:textId="27C4D7B8" w:rsidR="00971B4D" w:rsidRPr="003200F3" w:rsidRDefault="00971B4D" w:rsidP="00971B4D">
      <w:pPr>
        <w:spacing w:after="0"/>
        <w:jc w:val="center"/>
        <w:rPr>
          <w:rFonts w:ascii="Arial" w:hAnsi="Arial" w:cs="Arial"/>
          <w:b/>
          <w:color w:val="000000" w:themeColor="text1"/>
          <w:sz w:val="24"/>
          <w:szCs w:val="20"/>
        </w:rPr>
      </w:pPr>
      <w:r w:rsidRPr="003200F3">
        <w:rPr>
          <w:rFonts w:ascii="Arial" w:hAnsi="Arial" w:cs="Arial"/>
          <w:b/>
          <w:color w:val="000000" w:themeColor="text1"/>
          <w:sz w:val="24"/>
          <w:szCs w:val="20"/>
        </w:rPr>
        <w:t>Akcijskega programa za invalide 2022–2030 v letu 2023</w:t>
      </w:r>
    </w:p>
    <w:p w14:paraId="39CCF06D" w14:textId="77777777" w:rsidR="00971B4D" w:rsidRPr="003200F3" w:rsidRDefault="00971B4D" w:rsidP="00971B4D">
      <w:pPr>
        <w:spacing w:after="0"/>
        <w:jc w:val="center"/>
        <w:rPr>
          <w:rFonts w:ascii="Arial" w:hAnsi="Arial" w:cs="Arial"/>
          <w:color w:val="000000" w:themeColor="text1"/>
          <w:sz w:val="20"/>
          <w:szCs w:val="20"/>
        </w:rPr>
      </w:pPr>
    </w:p>
    <w:p w14:paraId="06305613" w14:textId="77777777" w:rsidR="00971B4D" w:rsidRPr="003200F3" w:rsidRDefault="00971B4D" w:rsidP="00971B4D">
      <w:pPr>
        <w:spacing w:after="0"/>
        <w:jc w:val="center"/>
        <w:rPr>
          <w:rFonts w:ascii="Arial" w:hAnsi="Arial" w:cs="Arial"/>
          <w:color w:val="000000" w:themeColor="text1"/>
          <w:sz w:val="20"/>
          <w:szCs w:val="20"/>
        </w:rPr>
      </w:pPr>
      <w:r w:rsidRPr="003200F3">
        <w:rPr>
          <w:rFonts w:ascii="Arial" w:hAnsi="Arial" w:cs="Arial"/>
          <w:color w:val="000000" w:themeColor="text1"/>
          <w:sz w:val="20"/>
          <w:szCs w:val="20"/>
        </w:rPr>
        <w:t>Končno poročilo</w:t>
      </w:r>
    </w:p>
    <w:p w14:paraId="0762CD87" w14:textId="77777777" w:rsidR="00971B4D" w:rsidRPr="003200F3" w:rsidRDefault="00971B4D" w:rsidP="00971B4D">
      <w:pPr>
        <w:spacing w:after="0"/>
        <w:jc w:val="center"/>
        <w:rPr>
          <w:rFonts w:ascii="Arial" w:hAnsi="Arial" w:cs="Arial"/>
          <w:color w:val="000000" w:themeColor="text1"/>
          <w:sz w:val="20"/>
          <w:szCs w:val="20"/>
        </w:rPr>
      </w:pPr>
    </w:p>
    <w:p w14:paraId="7473777A" w14:textId="77777777" w:rsidR="00971B4D" w:rsidRPr="003200F3" w:rsidRDefault="00971B4D" w:rsidP="00971B4D">
      <w:pPr>
        <w:spacing w:after="0"/>
        <w:jc w:val="center"/>
        <w:rPr>
          <w:rFonts w:ascii="Arial" w:hAnsi="Arial" w:cs="Arial"/>
          <w:color w:val="000000" w:themeColor="text1"/>
          <w:sz w:val="20"/>
          <w:szCs w:val="20"/>
        </w:rPr>
      </w:pPr>
    </w:p>
    <w:p w14:paraId="0CBB6F72" w14:textId="77777777" w:rsidR="00971B4D" w:rsidRPr="003200F3" w:rsidRDefault="00971B4D" w:rsidP="00971B4D">
      <w:pPr>
        <w:spacing w:after="0"/>
        <w:jc w:val="center"/>
        <w:rPr>
          <w:rFonts w:ascii="Arial" w:hAnsi="Arial" w:cs="Arial"/>
          <w:color w:val="000000" w:themeColor="text1"/>
          <w:sz w:val="20"/>
          <w:szCs w:val="20"/>
        </w:rPr>
      </w:pPr>
    </w:p>
    <w:p w14:paraId="0DAF2017" w14:textId="77777777" w:rsidR="00971B4D" w:rsidRPr="003200F3" w:rsidRDefault="00971B4D" w:rsidP="00971B4D">
      <w:pPr>
        <w:spacing w:after="0"/>
        <w:jc w:val="center"/>
        <w:rPr>
          <w:rFonts w:ascii="Arial" w:hAnsi="Arial" w:cs="Arial"/>
          <w:color w:val="000000" w:themeColor="text1"/>
          <w:sz w:val="20"/>
          <w:szCs w:val="20"/>
        </w:rPr>
      </w:pPr>
    </w:p>
    <w:p w14:paraId="126EC443" w14:textId="77777777" w:rsidR="00971B4D" w:rsidRPr="003200F3" w:rsidRDefault="00971B4D" w:rsidP="00971B4D">
      <w:pPr>
        <w:spacing w:after="0"/>
        <w:jc w:val="center"/>
        <w:rPr>
          <w:rFonts w:ascii="Arial" w:hAnsi="Arial" w:cs="Arial"/>
          <w:color w:val="000000" w:themeColor="text1"/>
          <w:sz w:val="20"/>
          <w:szCs w:val="20"/>
        </w:rPr>
      </w:pPr>
    </w:p>
    <w:p w14:paraId="3E6BF0C4" w14:textId="77777777" w:rsidR="00971B4D" w:rsidRPr="003200F3" w:rsidRDefault="00971B4D" w:rsidP="00971B4D">
      <w:pPr>
        <w:spacing w:after="0"/>
        <w:jc w:val="center"/>
        <w:rPr>
          <w:rFonts w:ascii="Arial" w:hAnsi="Arial" w:cs="Arial"/>
          <w:color w:val="000000" w:themeColor="text1"/>
          <w:sz w:val="20"/>
          <w:szCs w:val="20"/>
        </w:rPr>
      </w:pPr>
    </w:p>
    <w:p w14:paraId="4E007268" w14:textId="77777777" w:rsidR="00971B4D" w:rsidRPr="003200F3" w:rsidRDefault="00971B4D" w:rsidP="00971B4D">
      <w:pPr>
        <w:spacing w:after="0"/>
        <w:jc w:val="center"/>
        <w:rPr>
          <w:rFonts w:ascii="Arial" w:hAnsi="Arial" w:cs="Arial"/>
          <w:color w:val="000000" w:themeColor="text1"/>
          <w:sz w:val="20"/>
          <w:szCs w:val="20"/>
        </w:rPr>
      </w:pPr>
    </w:p>
    <w:p w14:paraId="0231EC82" w14:textId="77777777" w:rsidR="00971B4D" w:rsidRPr="003200F3" w:rsidRDefault="00971B4D" w:rsidP="00971B4D">
      <w:pPr>
        <w:spacing w:after="0"/>
        <w:jc w:val="center"/>
        <w:rPr>
          <w:rFonts w:ascii="Arial" w:hAnsi="Arial" w:cs="Arial"/>
          <w:color w:val="000000" w:themeColor="text1"/>
          <w:sz w:val="20"/>
          <w:szCs w:val="20"/>
        </w:rPr>
      </w:pPr>
    </w:p>
    <w:p w14:paraId="504AD9D8" w14:textId="77777777" w:rsidR="00971B4D" w:rsidRPr="003200F3" w:rsidRDefault="00971B4D" w:rsidP="00971B4D">
      <w:pPr>
        <w:spacing w:after="0"/>
        <w:jc w:val="center"/>
        <w:rPr>
          <w:rFonts w:ascii="Arial" w:hAnsi="Arial" w:cs="Arial"/>
          <w:color w:val="000000" w:themeColor="text1"/>
          <w:sz w:val="20"/>
          <w:szCs w:val="20"/>
        </w:rPr>
      </w:pPr>
    </w:p>
    <w:p w14:paraId="62940A29" w14:textId="77777777" w:rsidR="00971B4D" w:rsidRPr="003200F3" w:rsidRDefault="00971B4D" w:rsidP="00971B4D">
      <w:pPr>
        <w:spacing w:after="0"/>
        <w:jc w:val="center"/>
        <w:rPr>
          <w:rFonts w:ascii="Arial" w:hAnsi="Arial" w:cs="Arial"/>
          <w:color w:val="000000" w:themeColor="text1"/>
          <w:sz w:val="20"/>
          <w:szCs w:val="20"/>
        </w:rPr>
      </w:pPr>
    </w:p>
    <w:p w14:paraId="6456BDCE" w14:textId="77777777" w:rsidR="00971B4D" w:rsidRPr="003200F3" w:rsidRDefault="00971B4D" w:rsidP="00971B4D">
      <w:pPr>
        <w:spacing w:after="0"/>
        <w:jc w:val="center"/>
        <w:rPr>
          <w:rFonts w:ascii="Arial" w:hAnsi="Arial" w:cs="Arial"/>
          <w:color w:val="000000" w:themeColor="text1"/>
          <w:sz w:val="20"/>
          <w:szCs w:val="20"/>
        </w:rPr>
      </w:pPr>
    </w:p>
    <w:p w14:paraId="0702773A" w14:textId="77777777" w:rsidR="00971B4D" w:rsidRPr="003200F3" w:rsidRDefault="00971B4D" w:rsidP="00DD30EA">
      <w:pPr>
        <w:spacing w:after="0"/>
        <w:rPr>
          <w:rFonts w:ascii="Arial" w:hAnsi="Arial" w:cs="Arial"/>
          <w:color w:val="000000" w:themeColor="text1"/>
          <w:sz w:val="20"/>
          <w:szCs w:val="20"/>
        </w:rPr>
      </w:pPr>
    </w:p>
    <w:p w14:paraId="262EC715" w14:textId="77777777" w:rsidR="00DD30EA" w:rsidRPr="003200F3" w:rsidRDefault="00DD30EA" w:rsidP="00DD30EA">
      <w:pPr>
        <w:spacing w:after="0"/>
        <w:rPr>
          <w:rFonts w:ascii="Arial" w:hAnsi="Arial" w:cs="Arial"/>
          <w:color w:val="000000" w:themeColor="text1"/>
          <w:sz w:val="20"/>
          <w:szCs w:val="20"/>
        </w:rPr>
      </w:pPr>
    </w:p>
    <w:p w14:paraId="04A4A4A5" w14:textId="77777777" w:rsidR="00971B4D" w:rsidRPr="003200F3" w:rsidRDefault="00971B4D" w:rsidP="00971B4D">
      <w:pPr>
        <w:spacing w:after="0"/>
        <w:jc w:val="center"/>
        <w:rPr>
          <w:rFonts w:ascii="Arial" w:hAnsi="Arial" w:cs="Arial"/>
          <w:color w:val="000000" w:themeColor="text1"/>
          <w:sz w:val="20"/>
          <w:szCs w:val="20"/>
        </w:rPr>
      </w:pPr>
    </w:p>
    <w:p w14:paraId="3B4D06BD" w14:textId="77777777" w:rsidR="00971B4D" w:rsidRPr="003200F3" w:rsidRDefault="00971B4D" w:rsidP="00971B4D">
      <w:pPr>
        <w:spacing w:after="0"/>
        <w:jc w:val="center"/>
        <w:rPr>
          <w:rFonts w:ascii="Arial" w:hAnsi="Arial" w:cs="Arial"/>
          <w:color w:val="000000" w:themeColor="text1"/>
          <w:sz w:val="20"/>
          <w:szCs w:val="20"/>
        </w:rPr>
      </w:pPr>
    </w:p>
    <w:p w14:paraId="15084E5D" w14:textId="77777777" w:rsidR="00971B4D" w:rsidRPr="003200F3" w:rsidRDefault="00971B4D" w:rsidP="00971B4D">
      <w:pPr>
        <w:spacing w:after="0"/>
        <w:jc w:val="center"/>
        <w:rPr>
          <w:rFonts w:ascii="Arial" w:hAnsi="Arial" w:cs="Arial"/>
          <w:color w:val="000000" w:themeColor="text1"/>
          <w:sz w:val="20"/>
          <w:szCs w:val="20"/>
        </w:rPr>
      </w:pPr>
    </w:p>
    <w:p w14:paraId="7AB3071F" w14:textId="77777777" w:rsidR="00971B4D" w:rsidRPr="003200F3" w:rsidRDefault="00971B4D" w:rsidP="00971B4D">
      <w:pPr>
        <w:spacing w:after="0"/>
        <w:jc w:val="center"/>
        <w:rPr>
          <w:rFonts w:ascii="Arial" w:hAnsi="Arial" w:cs="Arial"/>
          <w:color w:val="000000" w:themeColor="text1"/>
          <w:sz w:val="20"/>
          <w:szCs w:val="20"/>
        </w:rPr>
      </w:pPr>
    </w:p>
    <w:p w14:paraId="41251916" w14:textId="77777777" w:rsidR="00971B4D" w:rsidRPr="003200F3" w:rsidRDefault="00971B4D" w:rsidP="00971B4D">
      <w:pPr>
        <w:spacing w:after="0"/>
        <w:jc w:val="center"/>
        <w:rPr>
          <w:rFonts w:ascii="Arial" w:hAnsi="Arial" w:cs="Arial"/>
          <w:color w:val="000000" w:themeColor="text1"/>
          <w:sz w:val="20"/>
          <w:szCs w:val="20"/>
        </w:rPr>
      </w:pPr>
    </w:p>
    <w:p w14:paraId="47403F54" w14:textId="77777777" w:rsidR="00971B4D" w:rsidRPr="003200F3" w:rsidRDefault="00971B4D" w:rsidP="00971B4D">
      <w:pPr>
        <w:spacing w:after="0"/>
        <w:jc w:val="center"/>
        <w:rPr>
          <w:rFonts w:ascii="Arial" w:hAnsi="Arial" w:cs="Arial"/>
          <w:color w:val="000000" w:themeColor="text1"/>
          <w:sz w:val="20"/>
          <w:szCs w:val="20"/>
        </w:rPr>
      </w:pPr>
    </w:p>
    <w:p w14:paraId="06CA474C" w14:textId="77777777" w:rsidR="00971B4D" w:rsidRPr="003200F3" w:rsidRDefault="00971B4D" w:rsidP="00971B4D">
      <w:pPr>
        <w:spacing w:after="0"/>
        <w:jc w:val="center"/>
        <w:rPr>
          <w:rFonts w:ascii="Arial" w:hAnsi="Arial" w:cs="Arial"/>
          <w:color w:val="000000" w:themeColor="text1"/>
          <w:sz w:val="20"/>
          <w:szCs w:val="20"/>
        </w:rPr>
      </w:pPr>
    </w:p>
    <w:p w14:paraId="191DD08E" w14:textId="77777777" w:rsidR="00971B4D" w:rsidRPr="003200F3" w:rsidRDefault="00971B4D" w:rsidP="00971B4D">
      <w:pPr>
        <w:spacing w:after="0"/>
        <w:jc w:val="center"/>
        <w:rPr>
          <w:rFonts w:ascii="Arial" w:hAnsi="Arial" w:cs="Arial"/>
          <w:color w:val="000000" w:themeColor="text1"/>
          <w:sz w:val="20"/>
          <w:szCs w:val="20"/>
        </w:rPr>
      </w:pPr>
    </w:p>
    <w:p w14:paraId="27D695EE" w14:textId="77777777" w:rsidR="00971B4D" w:rsidRPr="003200F3" w:rsidRDefault="00971B4D" w:rsidP="00971B4D">
      <w:pPr>
        <w:spacing w:after="0"/>
        <w:jc w:val="center"/>
        <w:rPr>
          <w:rFonts w:ascii="Arial" w:hAnsi="Arial" w:cs="Arial"/>
          <w:color w:val="000000" w:themeColor="text1"/>
          <w:sz w:val="20"/>
          <w:szCs w:val="20"/>
        </w:rPr>
      </w:pPr>
    </w:p>
    <w:p w14:paraId="6E4283BB" w14:textId="77777777" w:rsidR="00971B4D" w:rsidRPr="003200F3" w:rsidRDefault="00971B4D" w:rsidP="00971B4D">
      <w:pPr>
        <w:spacing w:after="0"/>
        <w:jc w:val="center"/>
        <w:rPr>
          <w:rFonts w:ascii="Arial" w:hAnsi="Arial" w:cs="Arial"/>
          <w:color w:val="000000" w:themeColor="text1"/>
          <w:sz w:val="20"/>
          <w:szCs w:val="20"/>
        </w:rPr>
      </w:pPr>
    </w:p>
    <w:p w14:paraId="08C48696" w14:textId="77777777" w:rsidR="00971B4D" w:rsidRPr="003200F3" w:rsidRDefault="00971B4D" w:rsidP="00971B4D">
      <w:pPr>
        <w:spacing w:after="0"/>
        <w:jc w:val="center"/>
        <w:rPr>
          <w:rFonts w:ascii="Arial" w:hAnsi="Arial" w:cs="Arial"/>
          <w:color w:val="000000" w:themeColor="text1"/>
          <w:sz w:val="20"/>
          <w:szCs w:val="20"/>
        </w:rPr>
      </w:pPr>
    </w:p>
    <w:p w14:paraId="766BE076" w14:textId="77777777" w:rsidR="00971B4D" w:rsidRPr="003200F3" w:rsidRDefault="00971B4D" w:rsidP="00971B4D">
      <w:pPr>
        <w:spacing w:after="0"/>
        <w:jc w:val="center"/>
        <w:rPr>
          <w:rFonts w:ascii="Arial" w:hAnsi="Arial" w:cs="Arial"/>
          <w:color w:val="000000" w:themeColor="text1"/>
          <w:sz w:val="20"/>
          <w:szCs w:val="20"/>
        </w:rPr>
      </w:pPr>
    </w:p>
    <w:p w14:paraId="238F0302" w14:textId="77777777" w:rsidR="00971B4D" w:rsidRPr="003200F3" w:rsidRDefault="00971B4D" w:rsidP="00971B4D">
      <w:pPr>
        <w:spacing w:after="0"/>
        <w:jc w:val="center"/>
        <w:rPr>
          <w:rFonts w:ascii="Arial" w:hAnsi="Arial" w:cs="Arial"/>
          <w:color w:val="000000" w:themeColor="text1"/>
          <w:sz w:val="20"/>
          <w:szCs w:val="20"/>
        </w:rPr>
      </w:pPr>
    </w:p>
    <w:p w14:paraId="3E03EB93" w14:textId="77777777" w:rsidR="00971B4D" w:rsidRPr="003200F3" w:rsidRDefault="00971B4D" w:rsidP="00971B4D">
      <w:pPr>
        <w:spacing w:after="0"/>
        <w:jc w:val="center"/>
        <w:rPr>
          <w:rFonts w:ascii="Arial" w:hAnsi="Arial" w:cs="Arial"/>
          <w:color w:val="000000" w:themeColor="text1"/>
          <w:sz w:val="20"/>
          <w:szCs w:val="20"/>
        </w:rPr>
      </w:pPr>
    </w:p>
    <w:p w14:paraId="45FA8179" w14:textId="77777777" w:rsidR="00971B4D" w:rsidRPr="003200F3" w:rsidRDefault="00971B4D" w:rsidP="00971B4D">
      <w:pPr>
        <w:spacing w:after="0"/>
        <w:jc w:val="center"/>
        <w:rPr>
          <w:rFonts w:ascii="Arial" w:hAnsi="Arial" w:cs="Arial"/>
          <w:color w:val="000000" w:themeColor="text1"/>
          <w:sz w:val="20"/>
          <w:szCs w:val="20"/>
        </w:rPr>
      </w:pPr>
    </w:p>
    <w:p w14:paraId="2FEB83AC" w14:textId="77777777" w:rsidR="00971B4D" w:rsidRPr="003200F3" w:rsidRDefault="00971B4D" w:rsidP="00971B4D">
      <w:pPr>
        <w:spacing w:after="0"/>
        <w:jc w:val="center"/>
        <w:rPr>
          <w:rFonts w:ascii="Arial" w:hAnsi="Arial" w:cs="Arial"/>
          <w:color w:val="000000" w:themeColor="text1"/>
          <w:sz w:val="20"/>
          <w:szCs w:val="20"/>
        </w:rPr>
      </w:pPr>
    </w:p>
    <w:p w14:paraId="4D886884" w14:textId="77777777" w:rsidR="00971B4D" w:rsidRPr="003200F3" w:rsidRDefault="00971B4D" w:rsidP="00971B4D">
      <w:pPr>
        <w:spacing w:after="0"/>
        <w:jc w:val="center"/>
        <w:rPr>
          <w:rFonts w:ascii="Arial" w:hAnsi="Arial" w:cs="Arial"/>
          <w:color w:val="000000" w:themeColor="text1"/>
          <w:sz w:val="20"/>
          <w:szCs w:val="20"/>
        </w:rPr>
      </w:pPr>
    </w:p>
    <w:p w14:paraId="40732C2F" w14:textId="77777777" w:rsidR="00971B4D" w:rsidRPr="003200F3" w:rsidRDefault="00971B4D" w:rsidP="00971B4D">
      <w:pPr>
        <w:spacing w:after="0"/>
        <w:jc w:val="center"/>
        <w:rPr>
          <w:rFonts w:ascii="Arial" w:hAnsi="Arial" w:cs="Arial"/>
          <w:color w:val="000000" w:themeColor="text1"/>
          <w:sz w:val="20"/>
          <w:szCs w:val="20"/>
        </w:rPr>
      </w:pPr>
    </w:p>
    <w:p w14:paraId="7B19C90C" w14:textId="77777777" w:rsidR="00DD30EA" w:rsidRPr="003200F3" w:rsidRDefault="00DD30EA" w:rsidP="00971B4D">
      <w:pPr>
        <w:spacing w:after="0"/>
        <w:jc w:val="center"/>
        <w:rPr>
          <w:rFonts w:ascii="Arial" w:hAnsi="Arial" w:cs="Arial"/>
          <w:color w:val="000000" w:themeColor="text1"/>
          <w:sz w:val="20"/>
          <w:szCs w:val="20"/>
        </w:rPr>
      </w:pPr>
    </w:p>
    <w:p w14:paraId="5922FA16" w14:textId="77777777" w:rsidR="00971B4D" w:rsidRPr="003200F3" w:rsidRDefault="00971B4D" w:rsidP="00493920">
      <w:pPr>
        <w:spacing w:after="0"/>
        <w:rPr>
          <w:rFonts w:ascii="Arial" w:hAnsi="Arial" w:cs="Arial"/>
          <w:color w:val="000000" w:themeColor="text1"/>
          <w:sz w:val="20"/>
          <w:szCs w:val="20"/>
        </w:rPr>
      </w:pPr>
    </w:p>
    <w:p w14:paraId="7EB44115" w14:textId="2742C820" w:rsidR="00971B4D" w:rsidRPr="003200F3" w:rsidRDefault="00971B4D" w:rsidP="00DD30EA">
      <w:pPr>
        <w:spacing w:after="0"/>
        <w:jc w:val="center"/>
        <w:rPr>
          <w:rFonts w:ascii="Arial" w:hAnsi="Arial" w:cs="Arial"/>
          <w:color w:val="000000" w:themeColor="text1"/>
          <w:sz w:val="20"/>
          <w:szCs w:val="20"/>
        </w:rPr>
      </w:pPr>
      <w:r w:rsidRPr="003200F3">
        <w:rPr>
          <w:rFonts w:ascii="Arial" w:hAnsi="Arial" w:cs="Arial"/>
          <w:color w:val="000000" w:themeColor="text1"/>
          <w:sz w:val="20"/>
          <w:szCs w:val="20"/>
        </w:rPr>
        <w:t xml:space="preserve">Ljubljana, </w:t>
      </w:r>
      <w:r w:rsidR="00493920" w:rsidRPr="003200F3">
        <w:rPr>
          <w:rFonts w:ascii="Arial" w:hAnsi="Arial" w:cs="Arial"/>
          <w:color w:val="000000" w:themeColor="text1"/>
          <w:sz w:val="20"/>
          <w:szCs w:val="20"/>
        </w:rPr>
        <w:t xml:space="preserve">junij </w:t>
      </w:r>
      <w:r w:rsidRPr="003200F3">
        <w:rPr>
          <w:rFonts w:ascii="Arial" w:hAnsi="Arial" w:cs="Arial"/>
          <w:color w:val="000000" w:themeColor="text1"/>
          <w:sz w:val="20"/>
          <w:szCs w:val="20"/>
        </w:rPr>
        <w:t>202</w:t>
      </w:r>
      <w:r w:rsidR="003A40C0" w:rsidRPr="003200F3">
        <w:rPr>
          <w:rFonts w:ascii="Arial" w:hAnsi="Arial" w:cs="Arial"/>
          <w:color w:val="000000" w:themeColor="text1"/>
          <w:sz w:val="20"/>
          <w:szCs w:val="20"/>
        </w:rPr>
        <w:t>4</w:t>
      </w:r>
    </w:p>
    <w:p w14:paraId="75F918C8" w14:textId="77777777" w:rsidR="008353DA" w:rsidRPr="003200F3" w:rsidRDefault="008353DA" w:rsidP="008353DA">
      <w:pPr>
        <w:spacing w:after="0"/>
        <w:rPr>
          <w:rFonts w:ascii="Arial" w:hAnsi="Arial" w:cs="Arial"/>
          <w:sz w:val="20"/>
          <w:szCs w:val="20"/>
        </w:rPr>
      </w:pPr>
      <w:bookmarkStart w:id="1" w:name="_Toc349741853"/>
      <w:bookmarkStart w:id="2" w:name="_Toc350928322"/>
      <w:bookmarkEnd w:id="0"/>
      <w:r w:rsidRPr="003200F3">
        <w:rPr>
          <w:rFonts w:ascii="Arial" w:hAnsi="Arial" w:cs="Arial"/>
          <w:b/>
          <w:sz w:val="20"/>
          <w:szCs w:val="20"/>
        </w:rPr>
        <w:lastRenderedPageBreak/>
        <w:t>SEZNAM UPORABLJENIH KRATIC</w:t>
      </w:r>
    </w:p>
    <w:p w14:paraId="7038AB9C" w14:textId="77777777" w:rsidR="008353DA" w:rsidRPr="003200F3" w:rsidRDefault="008353DA" w:rsidP="008353DA">
      <w:pPr>
        <w:spacing w:after="0"/>
        <w:rPr>
          <w:rFonts w:ascii="Arial" w:hAnsi="Arial" w:cs="Arial"/>
          <w:b/>
          <w:sz w:val="20"/>
          <w:szCs w:val="20"/>
        </w:rPr>
      </w:pPr>
    </w:p>
    <w:p w14:paraId="491C82B9" w14:textId="77777777" w:rsidR="008353DA" w:rsidRPr="003200F3" w:rsidRDefault="008353DA" w:rsidP="008353DA">
      <w:pPr>
        <w:spacing w:after="0"/>
        <w:rPr>
          <w:rFonts w:ascii="Arial" w:hAnsi="Arial" w:cs="Arial"/>
          <w:b/>
          <w:sz w:val="20"/>
          <w:szCs w:val="20"/>
          <w:u w:val="single"/>
        </w:rPr>
      </w:pPr>
      <w:r w:rsidRPr="003200F3">
        <w:rPr>
          <w:rFonts w:ascii="Arial" w:hAnsi="Arial" w:cs="Arial"/>
          <w:b/>
          <w:sz w:val="20"/>
          <w:szCs w:val="20"/>
          <w:u w:val="single"/>
        </w:rPr>
        <w:t>Seznam pogosto uporabljenih kratic zakonov in drugih dokumentov</w:t>
      </w:r>
    </w:p>
    <w:p w14:paraId="65CFC135" w14:textId="77777777" w:rsidR="008353DA" w:rsidRPr="003200F3" w:rsidRDefault="008353DA" w:rsidP="008353DA">
      <w:pPr>
        <w:spacing w:after="0"/>
        <w:rPr>
          <w:rFonts w:ascii="Arial" w:hAnsi="Arial" w:cs="Arial"/>
          <w:b/>
          <w:sz w:val="20"/>
          <w:szCs w:val="20"/>
          <w:u w:val="single"/>
        </w:rPr>
      </w:pPr>
    </w:p>
    <w:tbl>
      <w:tblPr>
        <w:tblW w:w="9067" w:type="dxa"/>
        <w:tblCellMar>
          <w:left w:w="70" w:type="dxa"/>
          <w:right w:w="70" w:type="dxa"/>
        </w:tblCellMar>
        <w:tblLook w:val="04A0" w:firstRow="1" w:lastRow="0" w:firstColumn="1" w:lastColumn="0" w:noHBand="0" w:noVBand="1"/>
      </w:tblPr>
      <w:tblGrid>
        <w:gridCol w:w="1560"/>
        <w:gridCol w:w="7507"/>
      </w:tblGrid>
      <w:tr w:rsidR="008353DA" w:rsidRPr="003200F3" w14:paraId="33381CE0" w14:textId="77777777" w:rsidTr="008353DA">
        <w:trPr>
          <w:trHeight w:val="290"/>
        </w:trPr>
        <w:tc>
          <w:tcPr>
            <w:tcW w:w="1560" w:type="dxa"/>
            <w:noWrap/>
            <w:vAlign w:val="center"/>
            <w:hideMark/>
          </w:tcPr>
          <w:p w14:paraId="6E33EB76"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DZ</w:t>
            </w:r>
          </w:p>
        </w:tc>
        <w:tc>
          <w:tcPr>
            <w:tcW w:w="7507" w:type="dxa"/>
            <w:noWrap/>
            <w:vAlign w:val="center"/>
            <w:hideMark/>
          </w:tcPr>
          <w:p w14:paraId="58DD0C92" w14:textId="77777777"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Družinski zakonik</w:t>
            </w:r>
          </w:p>
        </w:tc>
      </w:tr>
      <w:tr w:rsidR="008353DA" w:rsidRPr="003200F3" w14:paraId="17718638" w14:textId="77777777" w:rsidTr="008353DA">
        <w:trPr>
          <w:trHeight w:val="290"/>
        </w:trPr>
        <w:tc>
          <w:tcPr>
            <w:tcW w:w="1560" w:type="dxa"/>
            <w:noWrap/>
            <w:vAlign w:val="center"/>
            <w:hideMark/>
          </w:tcPr>
          <w:p w14:paraId="0AB87D11"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KPI/MKPI</w:t>
            </w:r>
          </w:p>
        </w:tc>
        <w:tc>
          <w:tcPr>
            <w:tcW w:w="7507" w:type="dxa"/>
            <w:noWrap/>
            <w:vAlign w:val="center"/>
            <w:hideMark/>
          </w:tcPr>
          <w:p w14:paraId="62A2B7C9" w14:textId="77777777"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Konvencija o pravicah invalidov</w:t>
            </w:r>
          </w:p>
        </w:tc>
      </w:tr>
      <w:tr w:rsidR="008353DA" w:rsidRPr="003200F3" w14:paraId="644520B9" w14:textId="77777777" w:rsidTr="008353DA">
        <w:trPr>
          <w:trHeight w:val="290"/>
        </w:trPr>
        <w:tc>
          <w:tcPr>
            <w:tcW w:w="1560" w:type="dxa"/>
            <w:noWrap/>
            <w:vAlign w:val="center"/>
            <w:hideMark/>
          </w:tcPr>
          <w:p w14:paraId="7936D0E8"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ReNPSV13–20</w:t>
            </w:r>
          </w:p>
        </w:tc>
        <w:tc>
          <w:tcPr>
            <w:tcW w:w="7507" w:type="dxa"/>
            <w:noWrap/>
            <w:vAlign w:val="center"/>
            <w:hideMark/>
          </w:tcPr>
          <w:p w14:paraId="46F947D2" w14:textId="19B17A55"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Resolucija o nacionalnem programu socialnega varstva za obdobje 2013</w:t>
            </w:r>
            <w:r w:rsidR="009508FB" w:rsidRPr="003200F3">
              <w:rPr>
                <w:rFonts w:ascii="Arial" w:hAnsi="Arial" w:cs="Arial"/>
                <w:color w:val="000000"/>
                <w:sz w:val="20"/>
                <w:szCs w:val="20"/>
              </w:rPr>
              <w:t>–</w:t>
            </w:r>
            <w:r w:rsidRPr="003200F3">
              <w:rPr>
                <w:rFonts w:ascii="Arial" w:hAnsi="Arial" w:cs="Arial"/>
                <w:color w:val="000000"/>
                <w:sz w:val="20"/>
                <w:szCs w:val="20"/>
              </w:rPr>
              <w:t>2020</w:t>
            </w:r>
          </w:p>
        </w:tc>
      </w:tr>
      <w:tr w:rsidR="008353DA" w:rsidRPr="003200F3" w14:paraId="76CA9EF9" w14:textId="77777777" w:rsidTr="008353DA">
        <w:trPr>
          <w:trHeight w:val="290"/>
        </w:trPr>
        <w:tc>
          <w:tcPr>
            <w:tcW w:w="1560" w:type="dxa"/>
            <w:noWrap/>
            <w:vAlign w:val="center"/>
            <w:hideMark/>
          </w:tcPr>
          <w:p w14:paraId="4B054674"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SZ-1</w:t>
            </w:r>
          </w:p>
        </w:tc>
        <w:tc>
          <w:tcPr>
            <w:tcW w:w="7507" w:type="dxa"/>
            <w:noWrap/>
            <w:vAlign w:val="center"/>
            <w:hideMark/>
          </w:tcPr>
          <w:p w14:paraId="246CA38A" w14:textId="413D0A84"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Stanovanjski zakon</w:t>
            </w:r>
          </w:p>
        </w:tc>
      </w:tr>
      <w:tr w:rsidR="008353DA" w:rsidRPr="003200F3" w14:paraId="204997C1" w14:textId="77777777" w:rsidTr="008353DA">
        <w:trPr>
          <w:trHeight w:val="290"/>
        </w:trPr>
        <w:tc>
          <w:tcPr>
            <w:tcW w:w="1560" w:type="dxa"/>
            <w:noWrap/>
            <w:vAlign w:val="center"/>
            <w:hideMark/>
          </w:tcPr>
          <w:p w14:paraId="5641BF5A"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ZAvMS</w:t>
            </w:r>
          </w:p>
        </w:tc>
        <w:tc>
          <w:tcPr>
            <w:tcW w:w="7507" w:type="dxa"/>
            <w:noWrap/>
            <w:vAlign w:val="center"/>
            <w:hideMark/>
          </w:tcPr>
          <w:p w14:paraId="3356B424" w14:textId="5DC93F12"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Zakon o avdiovizualnih medijskih storitvah</w:t>
            </w:r>
          </w:p>
        </w:tc>
      </w:tr>
      <w:tr w:rsidR="008353DA" w:rsidRPr="003200F3" w14:paraId="5F2B53FA" w14:textId="77777777" w:rsidTr="008353DA">
        <w:trPr>
          <w:trHeight w:val="290"/>
        </w:trPr>
        <w:tc>
          <w:tcPr>
            <w:tcW w:w="1560" w:type="dxa"/>
            <w:noWrap/>
            <w:vAlign w:val="center"/>
            <w:hideMark/>
          </w:tcPr>
          <w:p w14:paraId="424F9650"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ZDMV-1</w:t>
            </w:r>
          </w:p>
        </w:tc>
        <w:tc>
          <w:tcPr>
            <w:tcW w:w="7507" w:type="dxa"/>
            <w:noWrap/>
            <w:vAlign w:val="center"/>
            <w:hideMark/>
          </w:tcPr>
          <w:p w14:paraId="024654AE" w14:textId="0C857C92"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Zakon o davku na motorna vozila</w:t>
            </w:r>
          </w:p>
        </w:tc>
      </w:tr>
      <w:tr w:rsidR="008353DA" w:rsidRPr="003200F3" w14:paraId="6FD8827A" w14:textId="77777777" w:rsidTr="008353DA">
        <w:trPr>
          <w:trHeight w:val="290"/>
        </w:trPr>
        <w:tc>
          <w:tcPr>
            <w:tcW w:w="1560" w:type="dxa"/>
            <w:noWrap/>
            <w:vAlign w:val="center"/>
            <w:hideMark/>
          </w:tcPr>
          <w:p w14:paraId="1C418394"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Zdoh-2</w:t>
            </w:r>
          </w:p>
        </w:tc>
        <w:tc>
          <w:tcPr>
            <w:tcW w:w="7507" w:type="dxa"/>
            <w:noWrap/>
            <w:vAlign w:val="center"/>
            <w:hideMark/>
          </w:tcPr>
          <w:p w14:paraId="18618282" w14:textId="78089725"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Zakon o dohodnini</w:t>
            </w:r>
          </w:p>
        </w:tc>
      </w:tr>
      <w:tr w:rsidR="008353DA" w:rsidRPr="003200F3" w14:paraId="42216C9C" w14:textId="77777777" w:rsidTr="008353DA">
        <w:trPr>
          <w:trHeight w:val="290"/>
        </w:trPr>
        <w:tc>
          <w:tcPr>
            <w:tcW w:w="1560" w:type="dxa"/>
            <w:noWrap/>
            <w:vAlign w:val="center"/>
            <w:hideMark/>
          </w:tcPr>
          <w:p w14:paraId="60126693"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ZDOsk</w:t>
            </w:r>
          </w:p>
        </w:tc>
        <w:tc>
          <w:tcPr>
            <w:tcW w:w="7507" w:type="dxa"/>
            <w:noWrap/>
            <w:vAlign w:val="center"/>
            <w:hideMark/>
          </w:tcPr>
          <w:p w14:paraId="3CF5F0BE" w14:textId="77777777"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Zakon o dolgotrajni oskrbi</w:t>
            </w:r>
          </w:p>
        </w:tc>
      </w:tr>
      <w:tr w:rsidR="008353DA" w:rsidRPr="003200F3" w14:paraId="33AF65B2" w14:textId="77777777" w:rsidTr="008353DA">
        <w:trPr>
          <w:trHeight w:val="290"/>
        </w:trPr>
        <w:tc>
          <w:tcPr>
            <w:tcW w:w="1560" w:type="dxa"/>
            <w:noWrap/>
            <w:vAlign w:val="center"/>
            <w:hideMark/>
          </w:tcPr>
          <w:p w14:paraId="1750705F"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ZDSMA</w:t>
            </w:r>
          </w:p>
        </w:tc>
        <w:tc>
          <w:tcPr>
            <w:tcW w:w="7507" w:type="dxa"/>
            <w:noWrap/>
            <w:vAlign w:val="center"/>
            <w:hideMark/>
          </w:tcPr>
          <w:p w14:paraId="03F39BDF" w14:textId="77777777"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Zakon o dostopnosti spletnih strani in mobilnih aplikacij</w:t>
            </w:r>
          </w:p>
        </w:tc>
      </w:tr>
      <w:tr w:rsidR="008353DA" w:rsidRPr="003200F3" w14:paraId="292A7208" w14:textId="77777777" w:rsidTr="008353DA">
        <w:trPr>
          <w:trHeight w:val="290"/>
        </w:trPr>
        <w:tc>
          <w:tcPr>
            <w:tcW w:w="1560" w:type="dxa"/>
            <w:noWrap/>
            <w:vAlign w:val="center"/>
            <w:hideMark/>
          </w:tcPr>
          <w:p w14:paraId="6ADD3388"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ZDVDTP</w:t>
            </w:r>
          </w:p>
        </w:tc>
        <w:tc>
          <w:tcPr>
            <w:tcW w:w="7507" w:type="dxa"/>
            <w:noWrap/>
            <w:vAlign w:val="center"/>
            <w:hideMark/>
          </w:tcPr>
          <w:p w14:paraId="430EC864" w14:textId="7465A317" w:rsidR="008353DA" w:rsidRPr="003200F3" w:rsidRDefault="008353DA" w:rsidP="00452BBB">
            <w:pPr>
              <w:spacing w:after="0" w:line="240" w:lineRule="auto"/>
              <w:rPr>
                <w:rFonts w:ascii="Arial" w:hAnsi="Arial" w:cs="Arial"/>
                <w:color w:val="000000"/>
                <w:sz w:val="20"/>
                <w:szCs w:val="20"/>
              </w:rPr>
            </w:pPr>
            <w:r w:rsidRPr="003200F3">
              <w:rPr>
                <w:rFonts w:ascii="Arial" w:hAnsi="Arial" w:cs="Arial"/>
                <w:color w:val="000000"/>
                <w:sz w:val="20"/>
                <w:szCs w:val="20"/>
              </w:rPr>
              <w:t>Zakon o družbenem varstvu duševno in telesno prizadetih oseb (</w:t>
            </w:r>
            <w:r w:rsidR="00452BBB" w:rsidRPr="003200F3">
              <w:rPr>
                <w:rFonts w:ascii="Arial" w:hAnsi="Arial" w:cs="Arial"/>
                <w:color w:val="000000"/>
                <w:sz w:val="20"/>
                <w:szCs w:val="20"/>
              </w:rPr>
              <w:t>p</w:t>
            </w:r>
            <w:r w:rsidRPr="003200F3">
              <w:rPr>
                <w:rFonts w:ascii="Arial" w:hAnsi="Arial" w:cs="Arial"/>
                <w:color w:val="000000"/>
                <w:sz w:val="20"/>
                <w:szCs w:val="20"/>
              </w:rPr>
              <w:t xml:space="preserve">renehal veljati 1. </w:t>
            </w:r>
            <w:r w:rsidR="003F4F80" w:rsidRPr="003200F3">
              <w:rPr>
                <w:rFonts w:ascii="Arial" w:hAnsi="Arial" w:cs="Arial"/>
                <w:color w:val="000000"/>
                <w:sz w:val="20"/>
                <w:szCs w:val="20"/>
              </w:rPr>
              <w:t>januarja</w:t>
            </w:r>
            <w:r w:rsidRPr="003200F3">
              <w:rPr>
                <w:rFonts w:ascii="Arial" w:hAnsi="Arial" w:cs="Arial"/>
                <w:color w:val="000000"/>
                <w:sz w:val="20"/>
                <w:szCs w:val="20"/>
              </w:rPr>
              <w:t xml:space="preserve"> 2019)</w:t>
            </w:r>
          </w:p>
        </w:tc>
      </w:tr>
      <w:tr w:rsidR="008353DA" w:rsidRPr="003200F3" w14:paraId="41B98998" w14:textId="77777777" w:rsidTr="008353DA">
        <w:trPr>
          <w:trHeight w:val="290"/>
        </w:trPr>
        <w:tc>
          <w:tcPr>
            <w:tcW w:w="1560" w:type="dxa"/>
            <w:noWrap/>
            <w:vAlign w:val="center"/>
            <w:hideMark/>
          </w:tcPr>
          <w:p w14:paraId="5C655E3E"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ZDZDr</w:t>
            </w:r>
          </w:p>
        </w:tc>
        <w:tc>
          <w:tcPr>
            <w:tcW w:w="7507" w:type="dxa"/>
            <w:noWrap/>
            <w:vAlign w:val="center"/>
            <w:hideMark/>
          </w:tcPr>
          <w:p w14:paraId="37DD5959" w14:textId="77777777"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 xml:space="preserve">Zakon o duševnem zdravju </w:t>
            </w:r>
          </w:p>
        </w:tc>
      </w:tr>
      <w:tr w:rsidR="008353DA" w:rsidRPr="003200F3" w14:paraId="24B1B16D" w14:textId="77777777" w:rsidTr="008353DA">
        <w:trPr>
          <w:trHeight w:val="290"/>
        </w:trPr>
        <w:tc>
          <w:tcPr>
            <w:tcW w:w="1560" w:type="dxa"/>
            <w:noWrap/>
            <w:vAlign w:val="center"/>
            <w:hideMark/>
          </w:tcPr>
          <w:p w14:paraId="05E05308"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ZIMI</w:t>
            </w:r>
          </w:p>
        </w:tc>
        <w:tc>
          <w:tcPr>
            <w:tcW w:w="7507" w:type="dxa"/>
            <w:noWrap/>
            <w:vAlign w:val="center"/>
            <w:hideMark/>
          </w:tcPr>
          <w:p w14:paraId="09DDFFF9" w14:textId="77777777"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Zakon o izenačevanju možnosti invalidov</w:t>
            </w:r>
          </w:p>
        </w:tc>
      </w:tr>
      <w:tr w:rsidR="008353DA" w:rsidRPr="003200F3" w14:paraId="70C912A7" w14:textId="77777777" w:rsidTr="008353DA">
        <w:trPr>
          <w:trHeight w:val="290"/>
        </w:trPr>
        <w:tc>
          <w:tcPr>
            <w:tcW w:w="1560" w:type="dxa"/>
            <w:noWrap/>
            <w:vAlign w:val="center"/>
            <w:hideMark/>
          </w:tcPr>
          <w:p w14:paraId="4FF05E64"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ZINDPP</w:t>
            </w:r>
          </w:p>
        </w:tc>
        <w:tc>
          <w:tcPr>
            <w:tcW w:w="7507" w:type="dxa"/>
            <w:noWrap/>
            <w:vAlign w:val="center"/>
            <w:hideMark/>
          </w:tcPr>
          <w:p w14:paraId="5361FA38" w14:textId="77777777"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Zakon o izplačilu neizplačanega dodatka za pomoč in postrežbo</w:t>
            </w:r>
          </w:p>
        </w:tc>
      </w:tr>
      <w:tr w:rsidR="008353DA" w:rsidRPr="003200F3" w14:paraId="16557B28" w14:textId="77777777" w:rsidTr="008353DA">
        <w:trPr>
          <w:trHeight w:val="290"/>
        </w:trPr>
        <w:tc>
          <w:tcPr>
            <w:tcW w:w="1560" w:type="dxa"/>
            <w:noWrap/>
            <w:vAlign w:val="center"/>
            <w:hideMark/>
          </w:tcPr>
          <w:p w14:paraId="6CDD887A"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ZINNI</w:t>
            </w:r>
          </w:p>
        </w:tc>
        <w:tc>
          <w:tcPr>
            <w:tcW w:w="7507" w:type="dxa"/>
            <w:noWrap/>
            <w:vAlign w:val="center"/>
            <w:hideMark/>
          </w:tcPr>
          <w:p w14:paraId="09C99B3F" w14:textId="674351B3" w:rsidR="008353DA" w:rsidRPr="003200F3" w:rsidRDefault="008353DA" w:rsidP="00856BA3">
            <w:pPr>
              <w:spacing w:after="0" w:line="240" w:lineRule="auto"/>
              <w:rPr>
                <w:rFonts w:ascii="Arial" w:hAnsi="Arial" w:cs="Arial"/>
                <w:color w:val="000000"/>
                <w:sz w:val="20"/>
                <w:szCs w:val="20"/>
              </w:rPr>
            </w:pPr>
            <w:r w:rsidRPr="003200F3">
              <w:rPr>
                <w:rFonts w:ascii="Arial" w:hAnsi="Arial" w:cs="Arial"/>
                <w:color w:val="000000"/>
                <w:sz w:val="20"/>
                <w:szCs w:val="20"/>
              </w:rPr>
              <w:t>Zakon o izplačilu neizplačanega nadomestila za invalidnost</w:t>
            </w:r>
          </w:p>
        </w:tc>
      </w:tr>
      <w:tr w:rsidR="008353DA" w:rsidRPr="003200F3" w14:paraId="50A0B981" w14:textId="77777777" w:rsidTr="008353DA">
        <w:trPr>
          <w:trHeight w:val="290"/>
        </w:trPr>
        <w:tc>
          <w:tcPr>
            <w:tcW w:w="1560" w:type="dxa"/>
            <w:noWrap/>
            <w:vAlign w:val="center"/>
            <w:hideMark/>
          </w:tcPr>
          <w:p w14:paraId="68627B01"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ZKnj-1</w:t>
            </w:r>
          </w:p>
        </w:tc>
        <w:tc>
          <w:tcPr>
            <w:tcW w:w="7507" w:type="dxa"/>
            <w:noWrap/>
            <w:vAlign w:val="center"/>
            <w:hideMark/>
          </w:tcPr>
          <w:p w14:paraId="2515CE86" w14:textId="77777777"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Zakon o knjižničarstvu</w:t>
            </w:r>
          </w:p>
        </w:tc>
      </w:tr>
      <w:tr w:rsidR="008353DA" w:rsidRPr="003200F3" w14:paraId="53A5EC64" w14:textId="77777777" w:rsidTr="008353DA">
        <w:trPr>
          <w:trHeight w:val="290"/>
        </w:trPr>
        <w:tc>
          <w:tcPr>
            <w:tcW w:w="1560" w:type="dxa"/>
            <w:noWrap/>
            <w:vAlign w:val="center"/>
            <w:hideMark/>
          </w:tcPr>
          <w:p w14:paraId="40F96700"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ZKP</w:t>
            </w:r>
          </w:p>
        </w:tc>
        <w:tc>
          <w:tcPr>
            <w:tcW w:w="7507" w:type="dxa"/>
            <w:noWrap/>
            <w:vAlign w:val="center"/>
            <w:hideMark/>
          </w:tcPr>
          <w:p w14:paraId="3AF13C5F" w14:textId="77777777"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Zakon o kazenskem postopku</w:t>
            </w:r>
          </w:p>
        </w:tc>
      </w:tr>
      <w:tr w:rsidR="008353DA" w:rsidRPr="003200F3" w14:paraId="1360F288" w14:textId="77777777" w:rsidTr="008353DA">
        <w:trPr>
          <w:trHeight w:val="290"/>
        </w:trPr>
        <w:tc>
          <w:tcPr>
            <w:tcW w:w="1560" w:type="dxa"/>
            <w:noWrap/>
            <w:vAlign w:val="center"/>
            <w:hideMark/>
          </w:tcPr>
          <w:p w14:paraId="1F6A970A"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ZKVD-1</w:t>
            </w:r>
          </w:p>
        </w:tc>
        <w:tc>
          <w:tcPr>
            <w:tcW w:w="7507" w:type="dxa"/>
            <w:noWrap/>
            <w:vAlign w:val="center"/>
            <w:hideMark/>
          </w:tcPr>
          <w:p w14:paraId="573124E3" w14:textId="77777777"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Zakon o varstvu kulturne dediščine</w:t>
            </w:r>
          </w:p>
        </w:tc>
      </w:tr>
      <w:tr w:rsidR="008353DA" w:rsidRPr="003200F3" w14:paraId="5C8DD7BB" w14:textId="77777777" w:rsidTr="008353DA">
        <w:trPr>
          <w:trHeight w:val="290"/>
        </w:trPr>
        <w:tc>
          <w:tcPr>
            <w:tcW w:w="1560" w:type="dxa"/>
            <w:noWrap/>
            <w:vAlign w:val="center"/>
            <w:hideMark/>
          </w:tcPr>
          <w:p w14:paraId="09450BA0"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ZMV-1</w:t>
            </w:r>
          </w:p>
        </w:tc>
        <w:tc>
          <w:tcPr>
            <w:tcW w:w="7507" w:type="dxa"/>
            <w:noWrap/>
            <w:vAlign w:val="center"/>
            <w:hideMark/>
          </w:tcPr>
          <w:p w14:paraId="38DB9FCA" w14:textId="77777777"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Zakon o motornih vozilih</w:t>
            </w:r>
          </w:p>
        </w:tc>
      </w:tr>
      <w:tr w:rsidR="008353DA" w:rsidRPr="003200F3" w14:paraId="50EE5253" w14:textId="77777777" w:rsidTr="008353DA">
        <w:trPr>
          <w:trHeight w:val="290"/>
        </w:trPr>
        <w:tc>
          <w:tcPr>
            <w:tcW w:w="1560" w:type="dxa"/>
            <w:noWrap/>
            <w:vAlign w:val="center"/>
            <w:hideMark/>
          </w:tcPr>
          <w:p w14:paraId="489A087C"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ZNP-1</w:t>
            </w:r>
          </w:p>
        </w:tc>
        <w:tc>
          <w:tcPr>
            <w:tcW w:w="7507" w:type="dxa"/>
            <w:noWrap/>
            <w:vAlign w:val="center"/>
            <w:hideMark/>
          </w:tcPr>
          <w:p w14:paraId="584457EF" w14:textId="77777777"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Zakon o nepravdnem postopku</w:t>
            </w:r>
          </w:p>
        </w:tc>
      </w:tr>
      <w:tr w:rsidR="008353DA" w:rsidRPr="003200F3" w14:paraId="21C05A31" w14:textId="77777777" w:rsidTr="008353DA">
        <w:trPr>
          <w:trHeight w:val="290"/>
        </w:trPr>
        <w:tc>
          <w:tcPr>
            <w:tcW w:w="1560" w:type="dxa"/>
            <w:noWrap/>
            <w:vAlign w:val="center"/>
            <w:hideMark/>
          </w:tcPr>
          <w:p w14:paraId="61D92692"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ZOA</w:t>
            </w:r>
          </w:p>
        </w:tc>
        <w:tc>
          <w:tcPr>
            <w:tcW w:w="7507" w:type="dxa"/>
            <w:noWrap/>
            <w:vAlign w:val="center"/>
            <w:hideMark/>
          </w:tcPr>
          <w:p w14:paraId="62A9A8DF" w14:textId="77777777"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Zakon o osebni asistenci</w:t>
            </w:r>
          </w:p>
        </w:tc>
      </w:tr>
      <w:tr w:rsidR="008353DA" w:rsidRPr="003200F3" w14:paraId="15B6D007" w14:textId="77777777" w:rsidTr="008353DA">
        <w:trPr>
          <w:trHeight w:val="290"/>
        </w:trPr>
        <w:tc>
          <w:tcPr>
            <w:tcW w:w="1560" w:type="dxa"/>
            <w:noWrap/>
            <w:vAlign w:val="center"/>
            <w:hideMark/>
          </w:tcPr>
          <w:p w14:paraId="6B50C1D8"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ZOA-B</w:t>
            </w:r>
          </w:p>
        </w:tc>
        <w:tc>
          <w:tcPr>
            <w:tcW w:w="7507" w:type="dxa"/>
            <w:noWrap/>
            <w:vAlign w:val="center"/>
            <w:hideMark/>
          </w:tcPr>
          <w:p w14:paraId="14297694" w14:textId="77777777"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Zakon o osebni asistenci</w:t>
            </w:r>
          </w:p>
        </w:tc>
      </w:tr>
      <w:tr w:rsidR="008353DA" w:rsidRPr="003200F3" w14:paraId="7307953A" w14:textId="77777777" w:rsidTr="008353DA">
        <w:trPr>
          <w:trHeight w:val="290"/>
        </w:trPr>
        <w:tc>
          <w:tcPr>
            <w:tcW w:w="1560" w:type="dxa"/>
            <w:noWrap/>
            <w:vAlign w:val="center"/>
            <w:hideMark/>
          </w:tcPr>
          <w:p w14:paraId="2157623A"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ZPacP</w:t>
            </w:r>
          </w:p>
        </w:tc>
        <w:tc>
          <w:tcPr>
            <w:tcW w:w="7507" w:type="dxa"/>
            <w:noWrap/>
            <w:vAlign w:val="center"/>
            <w:hideMark/>
          </w:tcPr>
          <w:p w14:paraId="30602210" w14:textId="77777777"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Zakon o pacientovih pravicah</w:t>
            </w:r>
          </w:p>
        </w:tc>
      </w:tr>
      <w:tr w:rsidR="008353DA" w:rsidRPr="003200F3" w14:paraId="3B6F17C5" w14:textId="77777777" w:rsidTr="008353DA">
        <w:trPr>
          <w:trHeight w:val="290"/>
        </w:trPr>
        <w:tc>
          <w:tcPr>
            <w:tcW w:w="1560" w:type="dxa"/>
            <w:noWrap/>
            <w:vAlign w:val="center"/>
            <w:hideMark/>
          </w:tcPr>
          <w:p w14:paraId="04F4D4F9"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ZPCP-2</w:t>
            </w:r>
          </w:p>
        </w:tc>
        <w:tc>
          <w:tcPr>
            <w:tcW w:w="7507" w:type="dxa"/>
            <w:noWrap/>
            <w:vAlign w:val="center"/>
            <w:hideMark/>
          </w:tcPr>
          <w:p w14:paraId="3F9B1485" w14:textId="77777777"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 xml:space="preserve">Zakon o prevozih v cestnem prometu </w:t>
            </w:r>
          </w:p>
        </w:tc>
      </w:tr>
      <w:tr w:rsidR="008353DA" w:rsidRPr="003200F3" w14:paraId="250447D0" w14:textId="77777777" w:rsidTr="008353DA">
        <w:trPr>
          <w:trHeight w:val="290"/>
        </w:trPr>
        <w:tc>
          <w:tcPr>
            <w:tcW w:w="1560" w:type="dxa"/>
            <w:noWrap/>
            <w:vAlign w:val="center"/>
            <w:hideMark/>
          </w:tcPr>
          <w:p w14:paraId="2FEFB829"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ZPIZ-2</w:t>
            </w:r>
          </w:p>
        </w:tc>
        <w:tc>
          <w:tcPr>
            <w:tcW w:w="7507" w:type="dxa"/>
            <w:noWrap/>
            <w:vAlign w:val="center"/>
            <w:hideMark/>
          </w:tcPr>
          <w:p w14:paraId="1A78BD56" w14:textId="77777777"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Zakon o pokojninskem in invalidskem zavarovanju</w:t>
            </w:r>
          </w:p>
        </w:tc>
      </w:tr>
      <w:tr w:rsidR="008353DA" w:rsidRPr="003200F3" w14:paraId="69E41017" w14:textId="77777777" w:rsidTr="008353DA">
        <w:trPr>
          <w:trHeight w:val="290"/>
        </w:trPr>
        <w:tc>
          <w:tcPr>
            <w:tcW w:w="1560" w:type="dxa"/>
            <w:noWrap/>
            <w:vAlign w:val="center"/>
            <w:hideMark/>
          </w:tcPr>
          <w:p w14:paraId="3043B98D"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ZPPZV91</w:t>
            </w:r>
          </w:p>
        </w:tc>
        <w:tc>
          <w:tcPr>
            <w:tcW w:w="7507" w:type="dxa"/>
            <w:noWrap/>
            <w:vAlign w:val="center"/>
            <w:hideMark/>
          </w:tcPr>
          <w:p w14:paraId="31321889" w14:textId="77777777"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Zakon o posebnih pravicah žrtev v vojni za Slovenijo 1991</w:t>
            </w:r>
          </w:p>
        </w:tc>
      </w:tr>
      <w:tr w:rsidR="008353DA" w:rsidRPr="003200F3" w14:paraId="645BD20B" w14:textId="77777777" w:rsidTr="008353DA">
        <w:trPr>
          <w:trHeight w:val="290"/>
        </w:trPr>
        <w:tc>
          <w:tcPr>
            <w:tcW w:w="1560" w:type="dxa"/>
            <w:noWrap/>
            <w:vAlign w:val="center"/>
            <w:hideMark/>
          </w:tcPr>
          <w:p w14:paraId="6D4A37C4"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ZRTVS-1</w:t>
            </w:r>
          </w:p>
        </w:tc>
        <w:tc>
          <w:tcPr>
            <w:tcW w:w="7507" w:type="dxa"/>
            <w:noWrap/>
            <w:vAlign w:val="center"/>
            <w:hideMark/>
          </w:tcPr>
          <w:p w14:paraId="534A4C3E" w14:textId="77777777"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Zakon o Radioteleviziji Slovenija</w:t>
            </w:r>
          </w:p>
        </w:tc>
      </w:tr>
      <w:tr w:rsidR="008353DA" w:rsidRPr="003200F3" w14:paraId="6D419544" w14:textId="77777777" w:rsidTr="008353DA">
        <w:trPr>
          <w:trHeight w:val="290"/>
        </w:trPr>
        <w:tc>
          <w:tcPr>
            <w:tcW w:w="1560" w:type="dxa"/>
            <w:noWrap/>
            <w:vAlign w:val="center"/>
            <w:hideMark/>
          </w:tcPr>
          <w:p w14:paraId="3195E2F0"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ZSDMA</w:t>
            </w:r>
          </w:p>
        </w:tc>
        <w:tc>
          <w:tcPr>
            <w:tcW w:w="7507" w:type="dxa"/>
            <w:noWrap/>
            <w:vAlign w:val="center"/>
            <w:hideMark/>
          </w:tcPr>
          <w:p w14:paraId="5E2FDD17" w14:textId="1CA22F26"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Zakon o dostopnosti spletišč in mobilnih aplikacij</w:t>
            </w:r>
          </w:p>
        </w:tc>
      </w:tr>
      <w:tr w:rsidR="008353DA" w:rsidRPr="003200F3" w14:paraId="088965A7" w14:textId="77777777" w:rsidTr="008353DA">
        <w:trPr>
          <w:trHeight w:val="290"/>
        </w:trPr>
        <w:tc>
          <w:tcPr>
            <w:tcW w:w="1560" w:type="dxa"/>
            <w:noWrap/>
            <w:vAlign w:val="center"/>
            <w:hideMark/>
          </w:tcPr>
          <w:p w14:paraId="080850B6"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ZSDP</w:t>
            </w:r>
          </w:p>
        </w:tc>
        <w:tc>
          <w:tcPr>
            <w:tcW w:w="7507" w:type="dxa"/>
            <w:noWrap/>
            <w:vAlign w:val="center"/>
            <w:hideMark/>
          </w:tcPr>
          <w:p w14:paraId="420D0519" w14:textId="77777777"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Zakon o starševskem varstvu in družinskih prejemkih</w:t>
            </w:r>
          </w:p>
        </w:tc>
      </w:tr>
      <w:tr w:rsidR="008353DA" w:rsidRPr="003200F3" w14:paraId="7D22D1A6" w14:textId="77777777" w:rsidTr="008353DA">
        <w:trPr>
          <w:trHeight w:val="290"/>
        </w:trPr>
        <w:tc>
          <w:tcPr>
            <w:tcW w:w="1560" w:type="dxa"/>
            <w:noWrap/>
            <w:vAlign w:val="center"/>
            <w:hideMark/>
          </w:tcPr>
          <w:p w14:paraId="1A0D7BC8"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ZSocP</w:t>
            </w:r>
          </w:p>
        </w:tc>
        <w:tc>
          <w:tcPr>
            <w:tcW w:w="7507" w:type="dxa"/>
            <w:noWrap/>
            <w:vAlign w:val="center"/>
            <w:hideMark/>
          </w:tcPr>
          <w:p w14:paraId="12525F68" w14:textId="77777777"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Zakon o socialnem podjetništvu</w:t>
            </w:r>
          </w:p>
        </w:tc>
      </w:tr>
      <w:tr w:rsidR="008353DA" w:rsidRPr="003200F3" w14:paraId="5751173B" w14:textId="77777777" w:rsidTr="008353DA">
        <w:trPr>
          <w:trHeight w:val="290"/>
        </w:trPr>
        <w:tc>
          <w:tcPr>
            <w:tcW w:w="1560" w:type="dxa"/>
            <w:noWrap/>
            <w:vAlign w:val="center"/>
            <w:hideMark/>
          </w:tcPr>
          <w:p w14:paraId="3BD1C856"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ZSRT-1</w:t>
            </w:r>
          </w:p>
        </w:tc>
        <w:tc>
          <w:tcPr>
            <w:tcW w:w="7507" w:type="dxa"/>
            <w:noWrap/>
            <w:vAlign w:val="center"/>
            <w:hideMark/>
          </w:tcPr>
          <w:p w14:paraId="79FF6EF8" w14:textId="77777777"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Zakon o spodbujanju razvoja turizma</w:t>
            </w:r>
          </w:p>
        </w:tc>
      </w:tr>
      <w:tr w:rsidR="008353DA" w:rsidRPr="003200F3" w14:paraId="681D2854" w14:textId="77777777" w:rsidTr="008353DA">
        <w:trPr>
          <w:trHeight w:val="290"/>
        </w:trPr>
        <w:tc>
          <w:tcPr>
            <w:tcW w:w="1560" w:type="dxa"/>
            <w:noWrap/>
            <w:vAlign w:val="center"/>
            <w:hideMark/>
          </w:tcPr>
          <w:p w14:paraId="5CF50514"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ZSVI</w:t>
            </w:r>
          </w:p>
        </w:tc>
        <w:tc>
          <w:tcPr>
            <w:tcW w:w="7507" w:type="dxa"/>
            <w:noWrap/>
            <w:vAlign w:val="center"/>
            <w:hideMark/>
          </w:tcPr>
          <w:p w14:paraId="3ED0B784" w14:textId="77777777"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Zakon o socialnem vključevanju invalidov</w:t>
            </w:r>
          </w:p>
        </w:tc>
      </w:tr>
      <w:tr w:rsidR="008353DA" w:rsidRPr="003200F3" w14:paraId="5876A2CA" w14:textId="77777777" w:rsidTr="008353DA">
        <w:trPr>
          <w:trHeight w:val="290"/>
        </w:trPr>
        <w:tc>
          <w:tcPr>
            <w:tcW w:w="1560" w:type="dxa"/>
            <w:noWrap/>
            <w:vAlign w:val="center"/>
            <w:hideMark/>
          </w:tcPr>
          <w:p w14:paraId="41A11581"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ZUOPP-1</w:t>
            </w:r>
          </w:p>
        </w:tc>
        <w:tc>
          <w:tcPr>
            <w:tcW w:w="7507" w:type="dxa"/>
            <w:noWrap/>
            <w:vAlign w:val="center"/>
            <w:hideMark/>
          </w:tcPr>
          <w:p w14:paraId="5BC2BA6C" w14:textId="77777777"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 xml:space="preserve">Zakon o usmerjanju otrok s posebnimi potrebami </w:t>
            </w:r>
          </w:p>
        </w:tc>
      </w:tr>
      <w:tr w:rsidR="008353DA" w:rsidRPr="003200F3" w14:paraId="42025FDB" w14:textId="77777777" w:rsidTr="008353DA">
        <w:trPr>
          <w:trHeight w:val="290"/>
        </w:trPr>
        <w:tc>
          <w:tcPr>
            <w:tcW w:w="1560" w:type="dxa"/>
            <w:noWrap/>
            <w:vAlign w:val="center"/>
            <w:hideMark/>
          </w:tcPr>
          <w:p w14:paraId="5A500C41"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ZVojI</w:t>
            </w:r>
          </w:p>
        </w:tc>
        <w:tc>
          <w:tcPr>
            <w:tcW w:w="7507" w:type="dxa"/>
            <w:noWrap/>
            <w:vAlign w:val="center"/>
            <w:hideMark/>
          </w:tcPr>
          <w:p w14:paraId="4BF2F088" w14:textId="77777777"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Zakon o vojnih invalidih</w:t>
            </w:r>
          </w:p>
        </w:tc>
      </w:tr>
      <w:tr w:rsidR="008353DA" w:rsidRPr="003200F3" w14:paraId="679FED15" w14:textId="77777777" w:rsidTr="008353DA">
        <w:trPr>
          <w:trHeight w:val="290"/>
        </w:trPr>
        <w:tc>
          <w:tcPr>
            <w:tcW w:w="1560" w:type="dxa"/>
            <w:noWrap/>
            <w:vAlign w:val="center"/>
            <w:hideMark/>
          </w:tcPr>
          <w:p w14:paraId="70243537"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ZVS</w:t>
            </w:r>
          </w:p>
        </w:tc>
        <w:tc>
          <w:tcPr>
            <w:tcW w:w="7507" w:type="dxa"/>
            <w:noWrap/>
            <w:vAlign w:val="center"/>
            <w:hideMark/>
          </w:tcPr>
          <w:p w14:paraId="381A64F5" w14:textId="77777777"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Zakon o verski svobodi</w:t>
            </w:r>
          </w:p>
        </w:tc>
      </w:tr>
      <w:tr w:rsidR="008353DA" w:rsidRPr="003200F3" w14:paraId="6FE7EA32" w14:textId="77777777" w:rsidTr="008353DA">
        <w:trPr>
          <w:trHeight w:val="290"/>
        </w:trPr>
        <w:tc>
          <w:tcPr>
            <w:tcW w:w="1560" w:type="dxa"/>
            <w:noWrap/>
            <w:vAlign w:val="center"/>
            <w:hideMark/>
          </w:tcPr>
          <w:p w14:paraId="7D5735E9"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ZZDej</w:t>
            </w:r>
          </w:p>
        </w:tc>
        <w:tc>
          <w:tcPr>
            <w:tcW w:w="7507" w:type="dxa"/>
            <w:noWrap/>
            <w:vAlign w:val="center"/>
            <w:hideMark/>
          </w:tcPr>
          <w:p w14:paraId="15BC3272" w14:textId="77777777"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Zakon o zdravstveni dejavnosti</w:t>
            </w:r>
          </w:p>
        </w:tc>
      </w:tr>
      <w:tr w:rsidR="008353DA" w:rsidRPr="003200F3" w14:paraId="1ED48247" w14:textId="77777777" w:rsidTr="008353DA">
        <w:trPr>
          <w:trHeight w:val="290"/>
        </w:trPr>
        <w:tc>
          <w:tcPr>
            <w:tcW w:w="1560" w:type="dxa"/>
            <w:noWrap/>
            <w:vAlign w:val="center"/>
            <w:hideMark/>
          </w:tcPr>
          <w:p w14:paraId="2F107581"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ZZRZI</w:t>
            </w:r>
          </w:p>
        </w:tc>
        <w:tc>
          <w:tcPr>
            <w:tcW w:w="7507" w:type="dxa"/>
            <w:noWrap/>
            <w:vAlign w:val="center"/>
            <w:hideMark/>
          </w:tcPr>
          <w:p w14:paraId="25789AB9" w14:textId="77777777"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Zakon o zaposlitveni rehabilitaciji in zaposlovanju invalidov</w:t>
            </w:r>
          </w:p>
        </w:tc>
      </w:tr>
      <w:tr w:rsidR="008353DA" w:rsidRPr="003200F3" w14:paraId="37219D55" w14:textId="77777777" w:rsidTr="008353DA">
        <w:trPr>
          <w:trHeight w:val="290"/>
        </w:trPr>
        <w:tc>
          <w:tcPr>
            <w:tcW w:w="1560" w:type="dxa"/>
            <w:noWrap/>
            <w:vAlign w:val="center"/>
            <w:hideMark/>
          </w:tcPr>
          <w:p w14:paraId="599693D1"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ZZSDNPK</w:t>
            </w:r>
          </w:p>
        </w:tc>
        <w:tc>
          <w:tcPr>
            <w:tcW w:w="7507" w:type="dxa"/>
            <w:noWrap/>
            <w:vAlign w:val="center"/>
            <w:hideMark/>
          </w:tcPr>
          <w:p w14:paraId="00B19158" w14:textId="77777777"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Zakon o zagotavljanju sredstev za določene nujne programe Republike Slovenije v kulturi</w:t>
            </w:r>
          </w:p>
        </w:tc>
      </w:tr>
      <w:tr w:rsidR="008353DA" w:rsidRPr="003200F3" w14:paraId="41A1CCEA" w14:textId="77777777" w:rsidTr="008353DA">
        <w:trPr>
          <w:trHeight w:val="290"/>
        </w:trPr>
        <w:tc>
          <w:tcPr>
            <w:tcW w:w="1560" w:type="dxa"/>
            <w:noWrap/>
            <w:vAlign w:val="center"/>
            <w:hideMark/>
          </w:tcPr>
          <w:p w14:paraId="1F9DA0D8" w14:textId="77777777" w:rsidR="008353DA" w:rsidRPr="003200F3" w:rsidRDefault="008353DA">
            <w:pPr>
              <w:spacing w:after="0" w:line="240" w:lineRule="auto"/>
              <w:rPr>
                <w:rFonts w:ascii="Arial" w:hAnsi="Arial" w:cs="Arial"/>
                <w:b/>
                <w:bCs/>
                <w:color w:val="000000"/>
                <w:sz w:val="20"/>
                <w:szCs w:val="20"/>
              </w:rPr>
            </w:pPr>
            <w:r w:rsidRPr="003200F3">
              <w:rPr>
                <w:rFonts w:ascii="Arial" w:hAnsi="Arial" w:cs="Arial"/>
                <w:b/>
                <w:bCs/>
                <w:color w:val="000000"/>
                <w:sz w:val="20"/>
                <w:szCs w:val="20"/>
              </w:rPr>
              <w:t>ZZVZZ</w:t>
            </w:r>
          </w:p>
        </w:tc>
        <w:tc>
          <w:tcPr>
            <w:tcW w:w="7507" w:type="dxa"/>
            <w:noWrap/>
            <w:vAlign w:val="center"/>
            <w:hideMark/>
          </w:tcPr>
          <w:p w14:paraId="7D305109" w14:textId="77777777" w:rsidR="008353DA" w:rsidRPr="003200F3" w:rsidRDefault="008353DA">
            <w:pPr>
              <w:spacing w:after="0" w:line="240" w:lineRule="auto"/>
              <w:rPr>
                <w:rFonts w:ascii="Arial" w:hAnsi="Arial" w:cs="Arial"/>
                <w:color w:val="000000"/>
                <w:sz w:val="20"/>
                <w:szCs w:val="20"/>
              </w:rPr>
            </w:pPr>
            <w:r w:rsidRPr="003200F3">
              <w:rPr>
                <w:rFonts w:ascii="Arial" w:hAnsi="Arial" w:cs="Arial"/>
                <w:color w:val="000000"/>
                <w:sz w:val="20"/>
                <w:szCs w:val="20"/>
              </w:rPr>
              <w:t>Zakon o zdravstvenem varstvu in zdravstvenem zavarovanju</w:t>
            </w:r>
          </w:p>
        </w:tc>
      </w:tr>
    </w:tbl>
    <w:p w14:paraId="773F1694" w14:textId="77777777" w:rsidR="008353DA" w:rsidRPr="003200F3" w:rsidRDefault="008353DA" w:rsidP="008353DA">
      <w:pPr>
        <w:spacing w:after="0"/>
        <w:rPr>
          <w:rFonts w:ascii="Arial" w:hAnsi="Arial" w:cs="Arial"/>
          <w:b/>
          <w:sz w:val="20"/>
          <w:szCs w:val="20"/>
          <w:u w:val="single"/>
        </w:rPr>
      </w:pPr>
    </w:p>
    <w:p w14:paraId="194A1040" w14:textId="77777777" w:rsidR="00A40B66" w:rsidRPr="003200F3" w:rsidRDefault="00A40B66" w:rsidP="008353DA">
      <w:pPr>
        <w:spacing w:after="0"/>
        <w:rPr>
          <w:rFonts w:ascii="Arial" w:hAnsi="Arial" w:cs="Arial"/>
          <w:b/>
          <w:sz w:val="20"/>
          <w:szCs w:val="20"/>
          <w:u w:val="single"/>
        </w:rPr>
      </w:pPr>
      <w:bookmarkStart w:id="3" w:name="_Hlk67855463"/>
    </w:p>
    <w:p w14:paraId="3CFA234D" w14:textId="77777777" w:rsidR="00A40B66" w:rsidRPr="003200F3" w:rsidRDefault="00A40B66" w:rsidP="008353DA">
      <w:pPr>
        <w:spacing w:after="0"/>
        <w:rPr>
          <w:rFonts w:ascii="Arial" w:hAnsi="Arial" w:cs="Arial"/>
          <w:b/>
          <w:sz w:val="20"/>
          <w:szCs w:val="20"/>
          <w:u w:val="single"/>
        </w:rPr>
      </w:pPr>
    </w:p>
    <w:p w14:paraId="37D47351" w14:textId="77777777" w:rsidR="00A40B66" w:rsidRPr="003200F3" w:rsidRDefault="00A40B66" w:rsidP="00DD30EA">
      <w:pPr>
        <w:spacing w:after="0"/>
        <w:jc w:val="right"/>
        <w:rPr>
          <w:rFonts w:ascii="Arial" w:hAnsi="Arial" w:cs="Arial"/>
          <w:b/>
          <w:sz w:val="20"/>
          <w:szCs w:val="20"/>
          <w:u w:val="single"/>
        </w:rPr>
      </w:pPr>
    </w:p>
    <w:p w14:paraId="2431D918" w14:textId="77777777" w:rsidR="00A40B66" w:rsidRPr="003200F3" w:rsidRDefault="00A40B66" w:rsidP="00DD30EA">
      <w:pPr>
        <w:spacing w:after="0"/>
        <w:jc w:val="right"/>
        <w:rPr>
          <w:rFonts w:ascii="Arial" w:hAnsi="Arial" w:cs="Arial"/>
          <w:b/>
          <w:sz w:val="20"/>
          <w:szCs w:val="20"/>
          <w:u w:val="single"/>
        </w:rPr>
      </w:pPr>
    </w:p>
    <w:p w14:paraId="290B2F4D" w14:textId="77777777" w:rsidR="00DD30EA" w:rsidRPr="003200F3" w:rsidRDefault="00DD30EA" w:rsidP="00DD30EA">
      <w:pPr>
        <w:spacing w:after="0"/>
        <w:jc w:val="right"/>
        <w:rPr>
          <w:rFonts w:ascii="Arial" w:hAnsi="Arial" w:cs="Arial"/>
          <w:b/>
          <w:sz w:val="20"/>
          <w:szCs w:val="20"/>
          <w:u w:val="single"/>
        </w:rPr>
      </w:pPr>
    </w:p>
    <w:p w14:paraId="4A522958" w14:textId="6C58C2B0" w:rsidR="008353DA" w:rsidRPr="003200F3" w:rsidRDefault="008353DA" w:rsidP="008353DA">
      <w:pPr>
        <w:spacing w:after="0"/>
        <w:rPr>
          <w:rFonts w:ascii="Arial" w:hAnsi="Arial" w:cs="Arial"/>
          <w:b/>
          <w:sz w:val="20"/>
          <w:szCs w:val="20"/>
          <w:u w:val="single"/>
        </w:rPr>
      </w:pPr>
      <w:r w:rsidRPr="003200F3">
        <w:rPr>
          <w:rFonts w:ascii="Arial" w:hAnsi="Arial" w:cs="Arial"/>
          <w:b/>
          <w:sz w:val="20"/>
          <w:szCs w:val="20"/>
          <w:u w:val="single"/>
        </w:rPr>
        <w:lastRenderedPageBreak/>
        <w:t>Seznam drugih pogosto uporabljenih kratic</w:t>
      </w:r>
    </w:p>
    <w:bookmarkEnd w:id="3"/>
    <w:p w14:paraId="4D08FF4B" w14:textId="77777777" w:rsidR="008353DA" w:rsidRPr="003200F3" w:rsidRDefault="008353DA" w:rsidP="008353DA">
      <w:pPr>
        <w:spacing w:after="0"/>
        <w:rPr>
          <w:rFonts w:ascii="Arial" w:hAnsi="Arial" w:cs="Arial"/>
          <w:b/>
          <w:sz w:val="20"/>
          <w:szCs w:val="20"/>
          <w:u w:val="single"/>
        </w:rPr>
      </w:pPr>
    </w:p>
    <w:tbl>
      <w:tblPr>
        <w:tblW w:w="9644" w:type="dxa"/>
        <w:tblInd w:w="-5" w:type="dxa"/>
        <w:tblLook w:val="04A0" w:firstRow="1" w:lastRow="0" w:firstColumn="1" w:lastColumn="0" w:noHBand="0" w:noVBand="1"/>
      </w:tblPr>
      <w:tblGrid>
        <w:gridCol w:w="1843"/>
        <w:gridCol w:w="7801"/>
      </w:tblGrid>
      <w:tr w:rsidR="008353DA" w:rsidRPr="003200F3" w14:paraId="301D8A54" w14:textId="77777777" w:rsidTr="00DD30EA">
        <w:trPr>
          <w:trHeight w:val="20"/>
        </w:trPr>
        <w:tc>
          <w:tcPr>
            <w:tcW w:w="1843" w:type="dxa"/>
            <w:noWrap/>
            <w:vAlign w:val="center"/>
            <w:hideMark/>
          </w:tcPr>
          <w:p w14:paraId="6D36B06B" w14:textId="77777777" w:rsidR="008353DA" w:rsidRPr="003200F3" w:rsidRDefault="008353DA">
            <w:pPr>
              <w:spacing w:after="0"/>
              <w:rPr>
                <w:rFonts w:ascii="Arial" w:hAnsi="Arial" w:cs="Arial"/>
                <w:b/>
                <w:bCs/>
                <w:sz w:val="20"/>
                <w:szCs w:val="20"/>
              </w:rPr>
            </w:pPr>
            <w:bookmarkStart w:id="4" w:name="_Hlk67855446"/>
            <w:r w:rsidRPr="003200F3">
              <w:rPr>
                <w:rFonts w:ascii="Arial" w:hAnsi="Arial" w:cs="Arial"/>
                <w:b/>
                <w:bCs/>
                <w:sz w:val="20"/>
                <w:szCs w:val="20"/>
              </w:rPr>
              <w:t>API 2014–2021</w:t>
            </w:r>
          </w:p>
        </w:tc>
        <w:tc>
          <w:tcPr>
            <w:tcW w:w="7801" w:type="dxa"/>
            <w:noWrap/>
            <w:vAlign w:val="center"/>
            <w:hideMark/>
          </w:tcPr>
          <w:p w14:paraId="661AE058" w14:textId="7C34972C" w:rsidR="008353DA" w:rsidRPr="003200F3" w:rsidRDefault="008353DA">
            <w:pPr>
              <w:spacing w:after="0"/>
              <w:rPr>
                <w:rFonts w:ascii="Arial" w:hAnsi="Arial" w:cs="Arial"/>
                <w:sz w:val="20"/>
                <w:szCs w:val="20"/>
              </w:rPr>
            </w:pPr>
            <w:r w:rsidRPr="003200F3">
              <w:rPr>
                <w:rFonts w:ascii="Arial" w:hAnsi="Arial" w:cs="Arial"/>
                <w:sz w:val="20"/>
                <w:szCs w:val="20"/>
              </w:rPr>
              <w:t>Akcijski program za invalide 2014–2021</w:t>
            </w:r>
          </w:p>
        </w:tc>
      </w:tr>
      <w:tr w:rsidR="008353DA" w:rsidRPr="003200F3" w14:paraId="4266FCB8" w14:textId="77777777" w:rsidTr="00DD30EA">
        <w:trPr>
          <w:trHeight w:val="20"/>
        </w:trPr>
        <w:tc>
          <w:tcPr>
            <w:tcW w:w="1843" w:type="dxa"/>
            <w:noWrap/>
            <w:vAlign w:val="center"/>
            <w:hideMark/>
          </w:tcPr>
          <w:p w14:paraId="785083BE" w14:textId="77777777" w:rsidR="008353DA" w:rsidRPr="003200F3" w:rsidRDefault="008353DA">
            <w:pPr>
              <w:spacing w:after="0"/>
              <w:rPr>
                <w:rFonts w:ascii="Arial" w:hAnsi="Arial" w:cs="Arial"/>
                <w:b/>
                <w:bCs/>
                <w:sz w:val="20"/>
                <w:szCs w:val="20"/>
              </w:rPr>
            </w:pPr>
            <w:r w:rsidRPr="003200F3">
              <w:rPr>
                <w:rFonts w:ascii="Arial" w:hAnsi="Arial" w:cs="Arial"/>
                <w:b/>
                <w:bCs/>
                <w:sz w:val="20"/>
                <w:szCs w:val="20"/>
              </w:rPr>
              <w:t>APZ</w:t>
            </w:r>
          </w:p>
        </w:tc>
        <w:tc>
          <w:tcPr>
            <w:tcW w:w="7801" w:type="dxa"/>
            <w:noWrap/>
            <w:vAlign w:val="center"/>
            <w:hideMark/>
          </w:tcPr>
          <w:p w14:paraId="43DAF7F3" w14:textId="14F78698" w:rsidR="008353DA" w:rsidRPr="003200F3" w:rsidRDefault="00330369">
            <w:pPr>
              <w:spacing w:after="0"/>
              <w:rPr>
                <w:rFonts w:ascii="Arial" w:hAnsi="Arial" w:cs="Arial"/>
                <w:sz w:val="20"/>
                <w:szCs w:val="20"/>
              </w:rPr>
            </w:pPr>
            <w:r w:rsidRPr="003200F3">
              <w:rPr>
                <w:rFonts w:ascii="Arial" w:hAnsi="Arial" w:cs="Arial"/>
                <w:sz w:val="20"/>
                <w:szCs w:val="20"/>
              </w:rPr>
              <w:t>a</w:t>
            </w:r>
            <w:r w:rsidR="008353DA" w:rsidRPr="003200F3">
              <w:rPr>
                <w:rFonts w:ascii="Arial" w:hAnsi="Arial" w:cs="Arial"/>
                <w:sz w:val="20"/>
                <w:szCs w:val="20"/>
              </w:rPr>
              <w:t>ktivna politika zaposlovanja</w:t>
            </w:r>
          </w:p>
        </w:tc>
      </w:tr>
      <w:tr w:rsidR="008353DA" w:rsidRPr="003200F3" w14:paraId="5DAFA0B2" w14:textId="77777777" w:rsidTr="00DD30EA">
        <w:trPr>
          <w:trHeight w:val="20"/>
        </w:trPr>
        <w:tc>
          <w:tcPr>
            <w:tcW w:w="1843" w:type="dxa"/>
            <w:noWrap/>
            <w:vAlign w:val="center"/>
            <w:hideMark/>
          </w:tcPr>
          <w:p w14:paraId="03F9F7B6" w14:textId="77777777" w:rsidR="008353DA" w:rsidRPr="003200F3" w:rsidRDefault="008353DA">
            <w:pPr>
              <w:spacing w:after="0"/>
              <w:rPr>
                <w:rFonts w:ascii="Arial" w:hAnsi="Arial" w:cs="Arial"/>
                <w:b/>
                <w:bCs/>
                <w:sz w:val="20"/>
                <w:szCs w:val="20"/>
              </w:rPr>
            </w:pPr>
            <w:r w:rsidRPr="003200F3">
              <w:rPr>
                <w:rFonts w:ascii="Arial" w:hAnsi="Arial" w:cs="Arial"/>
                <w:b/>
                <w:bCs/>
                <w:sz w:val="20"/>
                <w:szCs w:val="20"/>
              </w:rPr>
              <w:t>CKEDU</w:t>
            </w:r>
          </w:p>
        </w:tc>
        <w:tc>
          <w:tcPr>
            <w:tcW w:w="7801" w:type="dxa"/>
            <w:noWrap/>
            <w:vAlign w:val="center"/>
            <w:hideMark/>
          </w:tcPr>
          <w:p w14:paraId="27A0C4EE" w14:textId="77777777" w:rsidR="008353DA" w:rsidRPr="003200F3" w:rsidRDefault="008353DA">
            <w:pPr>
              <w:spacing w:after="0"/>
              <w:rPr>
                <w:rFonts w:ascii="Arial" w:hAnsi="Arial" w:cs="Arial"/>
                <w:sz w:val="20"/>
                <w:szCs w:val="20"/>
              </w:rPr>
            </w:pPr>
            <w:r w:rsidRPr="003200F3">
              <w:rPr>
                <w:rFonts w:ascii="Arial" w:hAnsi="Arial" w:cs="Arial"/>
                <w:sz w:val="20"/>
                <w:szCs w:val="20"/>
              </w:rPr>
              <w:t xml:space="preserve">Centralna kadrovska evidenca državne uprave </w:t>
            </w:r>
          </w:p>
        </w:tc>
      </w:tr>
      <w:tr w:rsidR="008353DA" w:rsidRPr="003200F3" w14:paraId="67284D3B" w14:textId="77777777" w:rsidTr="00DD30EA">
        <w:trPr>
          <w:trHeight w:val="20"/>
        </w:trPr>
        <w:tc>
          <w:tcPr>
            <w:tcW w:w="1843" w:type="dxa"/>
            <w:noWrap/>
            <w:vAlign w:val="center"/>
            <w:hideMark/>
          </w:tcPr>
          <w:p w14:paraId="35B4BC62" w14:textId="77777777" w:rsidR="008353DA" w:rsidRPr="003200F3" w:rsidRDefault="008353DA">
            <w:pPr>
              <w:spacing w:after="0"/>
              <w:rPr>
                <w:rFonts w:ascii="Arial" w:hAnsi="Arial" w:cs="Arial"/>
                <w:b/>
                <w:bCs/>
                <w:sz w:val="20"/>
                <w:szCs w:val="20"/>
              </w:rPr>
            </w:pPr>
            <w:r w:rsidRPr="003200F3">
              <w:rPr>
                <w:rFonts w:ascii="Arial" w:hAnsi="Arial" w:cs="Arial"/>
                <w:b/>
                <w:bCs/>
                <w:sz w:val="20"/>
                <w:szCs w:val="20"/>
              </w:rPr>
              <w:t>CPR URI – Soča</w:t>
            </w:r>
          </w:p>
        </w:tc>
        <w:tc>
          <w:tcPr>
            <w:tcW w:w="7801" w:type="dxa"/>
            <w:noWrap/>
            <w:vAlign w:val="center"/>
            <w:hideMark/>
          </w:tcPr>
          <w:p w14:paraId="71ABCEC5" w14:textId="77777777" w:rsidR="008353DA" w:rsidRPr="003200F3" w:rsidRDefault="008353DA">
            <w:pPr>
              <w:spacing w:after="0"/>
              <w:rPr>
                <w:rFonts w:ascii="Arial" w:hAnsi="Arial" w:cs="Arial"/>
                <w:sz w:val="20"/>
                <w:szCs w:val="20"/>
              </w:rPr>
            </w:pPr>
            <w:r w:rsidRPr="003200F3">
              <w:rPr>
                <w:rFonts w:ascii="Arial" w:hAnsi="Arial" w:cs="Arial"/>
                <w:sz w:val="20"/>
                <w:szCs w:val="20"/>
              </w:rPr>
              <w:t>Center za poklicno rehabilitacijo URI – Soča</w:t>
            </w:r>
          </w:p>
        </w:tc>
      </w:tr>
      <w:tr w:rsidR="008353DA" w:rsidRPr="003200F3" w14:paraId="2F799101" w14:textId="77777777" w:rsidTr="00DD30EA">
        <w:trPr>
          <w:trHeight w:val="20"/>
        </w:trPr>
        <w:tc>
          <w:tcPr>
            <w:tcW w:w="1843" w:type="dxa"/>
            <w:noWrap/>
            <w:vAlign w:val="center"/>
            <w:hideMark/>
          </w:tcPr>
          <w:p w14:paraId="1027BF68" w14:textId="77777777" w:rsidR="008353DA" w:rsidRPr="003200F3" w:rsidRDefault="008353DA">
            <w:pPr>
              <w:spacing w:after="0"/>
              <w:rPr>
                <w:rFonts w:ascii="Arial" w:hAnsi="Arial" w:cs="Arial"/>
                <w:b/>
                <w:bCs/>
                <w:sz w:val="20"/>
                <w:szCs w:val="20"/>
              </w:rPr>
            </w:pPr>
            <w:r w:rsidRPr="003200F3">
              <w:rPr>
                <w:rFonts w:ascii="Arial" w:hAnsi="Arial" w:cs="Arial"/>
                <w:b/>
                <w:bCs/>
                <w:sz w:val="20"/>
                <w:szCs w:val="20"/>
              </w:rPr>
              <w:t>CUDV</w:t>
            </w:r>
          </w:p>
        </w:tc>
        <w:tc>
          <w:tcPr>
            <w:tcW w:w="7801" w:type="dxa"/>
            <w:noWrap/>
            <w:vAlign w:val="center"/>
            <w:hideMark/>
          </w:tcPr>
          <w:p w14:paraId="5FE6ACA1" w14:textId="76F33B20" w:rsidR="008353DA" w:rsidRPr="003200F3" w:rsidRDefault="00856BA3">
            <w:pPr>
              <w:spacing w:after="0"/>
              <w:rPr>
                <w:rFonts w:ascii="Arial" w:hAnsi="Arial" w:cs="Arial"/>
                <w:sz w:val="20"/>
                <w:szCs w:val="20"/>
              </w:rPr>
            </w:pPr>
            <w:r w:rsidRPr="003200F3">
              <w:rPr>
                <w:rFonts w:ascii="Arial" w:hAnsi="Arial" w:cs="Arial"/>
                <w:sz w:val="20"/>
                <w:szCs w:val="20"/>
              </w:rPr>
              <w:t>C</w:t>
            </w:r>
            <w:r w:rsidR="008353DA" w:rsidRPr="003200F3">
              <w:rPr>
                <w:rFonts w:ascii="Arial" w:hAnsi="Arial" w:cs="Arial"/>
                <w:sz w:val="20"/>
                <w:szCs w:val="20"/>
              </w:rPr>
              <w:t>enter za usposabljanje, delo in varstvo</w:t>
            </w:r>
          </w:p>
        </w:tc>
      </w:tr>
      <w:tr w:rsidR="008353DA" w:rsidRPr="003200F3" w14:paraId="3559B36D" w14:textId="77777777" w:rsidTr="00DD30EA">
        <w:trPr>
          <w:trHeight w:val="20"/>
        </w:trPr>
        <w:tc>
          <w:tcPr>
            <w:tcW w:w="1843" w:type="dxa"/>
            <w:noWrap/>
            <w:vAlign w:val="center"/>
            <w:hideMark/>
          </w:tcPr>
          <w:p w14:paraId="65BC9825" w14:textId="77777777" w:rsidR="008353DA" w:rsidRPr="003200F3" w:rsidRDefault="008353DA">
            <w:pPr>
              <w:spacing w:after="0"/>
              <w:rPr>
                <w:rFonts w:ascii="Arial" w:hAnsi="Arial" w:cs="Arial"/>
                <w:b/>
                <w:bCs/>
                <w:sz w:val="20"/>
                <w:szCs w:val="20"/>
              </w:rPr>
            </w:pPr>
            <w:r w:rsidRPr="003200F3">
              <w:rPr>
                <w:rFonts w:ascii="Arial" w:hAnsi="Arial" w:cs="Arial"/>
                <w:b/>
                <w:bCs/>
                <w:sz w:val="20"/>
                <w:szCs w:val="20"/>
              </w:rPr>
              <w:t>DSRPS</w:t>
            </w:r>
          </w:p>
        </w:tc>
        <w:tc>
          <w:tcPr>
            <w:tcW w:w="7801" w:type="dxa"/>
            <w:noWrap/>
            <w:vAlign w:val="center"/>
            <w:hideMark/>
          </w:tcPr>
          <w:p w14:paraId="0F25B9E8" w14:textId="77777777" w:rsidR="008353DA" w:rsidRPr="003200F3" w:rsidRDefault="008353DA">
            <w:pPr>
              <w:spacing w:after="0"/>
              <w:rPr>
                <w:rFonts w:ascii="Arial" w:hAnsi="Arial" w:cs="Arial"/>
                <w:sz w:val="20"/>
                <w:szCs w:val="20"/>
              </w:rPr>
            </w:pPr>
            <w:r w:rsidRPr="003200F3">
              <w:rPr>
                <w:rFonts w:ascii="Arial" w:hAnsi="Arial" w:cs="Arial"/>
                <w:sz w:val="20"/>
                <w:szCs w:val="20"/>
              </w:rPr>
              <w:t>Društvo specialnih in rehabilitacijskih pedagogov Slovenije</w:t>
            </w:r>
          </w:p>
        </w:tc>
      </w:tr>
      <w:tr w:rsidR="008353DA" w:rsidRPr="003200F3" w14:paraId="11530D70" w14:textId="77777777" w:rsidTr="00DD30EA">
        <w:trPr>
          <w:trHeight w:val="20"/>
        </w:trPr>
        <w:tc>
          <w:tcPr>
            <w:tcW w:w="1843" w:type="dxa"/>
            <w:noWrap/>
            <w:vAlign w:val="center"/>
            <w:hideMark/>
          </w:tcPr>
          <w:p w14:paraId="4D4534A3" w14:textId="77777777" w:rsidR="008353DA" w:rsidRPr="003200F3" w:rsidRDefault="008353DA">
            <w:pPr>
              <w:spacing w:after="0"/>
              <w:rPr>
                <w:rFonts w:ascii="Arial" w:hAnsi="Arial" w:cs="Arial"/>
                <w:b/>
                <w:bCs/>
                <w:sz w:val="20"/>
                <w:szCs w:val="20"/>
              </w:rPr>
            </w:pPr>
            <w:r w:rsidRPr="003200F3">
              <w:rPr>
                <w:rFonts w:ascii="Arial" w:hAnsi="Arial" w:cs="Arial"/>
                <w:b/>
                <w:bCs/>
                <w:sz w:val="20"/>
                <w:szCs w:val="20"/>
              </w:rPr>
              <w:t>DZ</w:t>
            </w:r>
          </w:p>
        </w:tc>
        <w:tc>
          <w:tcPr>
            <w:tcW w:w="7801" w:type="dxa"/>
            <w:noWrap/>
            <w:vAlign w:val="center"/>
            <w:hideMark/>
          </w:tcPr>
          <w:p w14:paraId="73013B76" w14:textId="6C302685" w:rsidR="008353DA" w:rsidRPr="003200F3" w:rsidRDefault="009508FB">
            <w:pPr>
              <w:spacing w:after="0"/>
              <w:rPr>
                <w:rFonts w:ascii="Arial" w:hAnsi="Arial" w:cs="Arial"/>
                <w:sz w:val="20"/>
                <w:szCs w:val="20"/>
              </w:rPr>
            </w:pPr>
            <w:r w:rsidRPr="003200F3">
              <w:rPr>
                <w:rFonts w:ascii="Arial" w:hAnsi="Arial" w:cs="Arial"/>
                <w:sz w:val="20"/>
                <w:szCs w:val="20"/>
              </w:rPr>
              <w:t>D</w:t>
            </w:r>
            <w:r w:rsidR="008353DA" w:rsidRPr="003200F3">
              <w:rPr>
                <w:rFonts w:ascii="Arial" w:hAnsi="Arial" w:cs="Arial"/>
                <w:sz w:val="20"/>
                <w:szCs w:val="20"/>
              </w:rPr>
              <w:t>ržavni zbor</w:t>
            </w:r>
            <w:r w:rsidRPr="003200F3">
              <w:rPr>
                <w:rFonts w:ascii="Arial" w:hAnsi="Arial" w:cs="Arial"/>
                <w:sz w:val="20"/>
                <w:szCs w:val="20"/>
              </w:rPr>
              <w:t xml:space="preserve"> Republike Slovenije</w:t>
            </w:r>
          </w:p>
        </w:tc>
      </w:tr>
      <w:tr w:rsidR="008353DA" w:rsidRPr="003200F3" w14:paraId="4F39BED4" w14:textId="77777777" w:rsidTr="00DD30EA">
        <w:trPr>
          <w:trHeight w:val="20"/>
        </w:trPr>
        <w:tc>
          <w:tcPr>
            <w:tcW w:w="1843" w:type="dxa"/>
            <w:noWrap/>
            <w:vAlign w:val="center"/>
            <w:hideMark/>
          </w:tcPr>
          <w:p w14:paraId="3A3746FF" w14:textId="77777777" w:rsidR="008353DA" w:rsidRPr="003200F3" w:rsidRDefault="008353DA">
            <w:pPr>
              <w:spacing w:after="0"/>
              <w:rPr>
                <w:rFonts w:ascii="Arial" w:hAnsi="Arial" w:cs="Arial"/>
                <w:b/>
                <w:bCs/>
                <w:sz w:val="20"/>
                <w:szCs w:val="20"/>
              </w:rPr>
            </w:pPr>
            <w:r w:rsidRPr="003200F3">
              <w:rPr>
                <w:rFonts w:ascii="Arial" w:hAnsi="Arial" w:cs="Arial"/>
                <w:b/>
                <w:bCs/>
                <w:sz w:val="20"/>
                <w:szCs w:val="20"/>
              </w:rPr>
              <w:t>EDF</w:t>
            </w:r>
          </w:p>
        </w:tc>
        <w:tc>
          <w:tcPr>
            <w:tcW w:w="7801" w:type="dxa"/>
            <w:noWrap/>
            <w:vAlign w:val="center"/>
            <w:hideMark/>
          </w:tcPr>
          <w:p w14:paraId="75AB7F26" w14:textId="77777777" w:rsidR="008353DA" w:rsidRPr="003200F3" w:rsidRDefault="008353DA">
            <w:pPr>
              <w:spacing w:after="0"/>
              <w:rPr>
                <w:rFonts w:ascii="Arial" w:hAnsi="Arial" w:cs="Arial"/>
                <w:sz w:val="20"/>
                <w:szCs w:val="20"/>
              </w:rPr>
            </w:pPr>
            <w:r w:rsidRPr="003200F3">
              <w:rPr>
                <w:rFonts w:ascii="Arial" w:hAnsi="Arial" w:cs="Arial"/>
                <w:sz w:val="20"/>
                <w:szCs w:val="20"/>
              </w:rPr>
              <w:t>Evropski invalidski forum</w:t>
            </w:r>
          </w:p>
        </w:tc>
      </w:tr>
      <w:tr w:rsidR="008353DA" w:rsidRPr="003200F3" w14:paraId="5767A2A9" w14:textId="77777777" w:rsidTr="00DD30EA">
        <w:trPr>
          <w:trHeight w:val="20"/>
        </w:trPr>
        <w:tc>
          <w:tcPr>
            <w:tcW w:w="1843" w:type="dxa"/>
            <w:noWrap/>
            <w:vAlign w:val="center"/>
            <w:hideMark/>
          </w:tcPr>
          <w:p w14:paraId="755AA5C0" w14:textId="77777777" w:rsidR="008353DA" w:rsidRPr="003200F3" w:rsidRDefault="008353DA">
            <w:pPr>
              <w:spacing w:after="0"/>
              <w:rPr>
                <w:rFonts w:ascii="Arial" w:hAnsi="Arial" w:cs="Arial"/>
                <w:b/>
                <w:bCs/>
                <w:sz w:val="20"/>
                <w:szCs w:val="20"/>
              </w:rPr>
            </w:pPr>
            <w:r w:rsidRPr="003200F3">
              <w:rPr>
                <w:rFonts w:ascii="Arial" w:hAnsi="Arial" w:cs="Arial"/>
                <w:b/>
                <w:bCs/>
                <w:sz w:val="20"/>
                <w:szCs w:val="20"/>
              </w:rPr>
              <w:t>ENIL</w:t>
            </w:r>
          </w:p>
        </w:tc>
        <w:tc>
          <w:tcPr>
            <w:tcW w:w="7801" w:type="dxa"/>
            <w:noWrap/>
            <w:vAlign w:val="center"/>
            <w:hideMark/>
          </w:tcPr>
          <w:p w14:paraId="3195B5AE" w14:textId="77777777" w:rsidR="008353DA" w:rsidRPr="003200F3" w:rsidRDefault="008353DA">
            <w:pPr>
              <w:spacing w:after="0"/>
              <w:rPr>
                <w:rFonts w:ascii="Arial" w:hAnsi="Arial" w:cs="Arial"/>
                <w:sz w:val="20"/>
                <w:szCs w:val="20"/>
              </w:rPr>
            </w:pPr>
            <w:r w:rsidRPr="003200F3">
              <w:rPr>
                <w:rFonts w:ascii="Arial" w:hAnsi="Arial" w:cs="Arial"/>
                <w:sz w:val="20"/>
                <w:szCs w:val="20"/>
              </w:rPr>
              <w:t>Evropska mreža za neodvisno življenje</w:t>
            </w:r>
          </w:p>
        </w:tc>
      </w:tr>
      <w:tr w:rsidR="008353DA" w:rsidRPr="003200F3" w14:paraId="26952B09" w14:textId="77777777" w:rsidTr="00DD30EA">
        <w:trPr>
          <w:trHeight w:val="20"/>
        </w:trPr>
        <w:tc>
          <w:tcPr>
            <w:tcW w:w="1843" w:type="dxa"/>
            <w:noWrap/>
            <w:vAlign w:val="center"/>
            <w:hideMark/>
          </w:tcPr>
          <w:p w14:paraId="3DD80E0D" w14:textId="77777777" w:rsidR="008353DA" w:rsidRPr="003200F3" w:rsidRDefault="008353DA">
            <w:pPr>
              <w:spacing w:after="0"/>
              <w:rPr>
                <w:rFonts w:ascii="Arial" w:hAnsi="Arial" w:cs="Arial"/>
                <w:b/>
                <w:bCs/>
                <w:sz w:val="20"/>
                <w:szCs w:val="20"/>
              </w:rPr>
            </w:pPr>
            <w:r w:rsidRPr="003200F3">
              <w:rPr>
                <w:rFonts w:ascii="Arial" w:hAnsi="Arial" w:cs="Arial"/>
                <w:b/>
                <w:bCs/>
                <w:sz w:val="20"/>
                <w:szCs w:val="20"/>
              </w:rPr>
              <w:t>ESS</w:t>
            </w:r>
          </w:p>
        </w:tc>
        <w:tc>
          <w:tcPr>
            <w:tcW w:w="7801" w:type="dxa"/>
            <w:noWrap/>
            <w:vAlign w:val="center"/>
            <w:hideMark/>
          </w:tcPr>
          <w:p w14:paraId="249FEEB4" w14:textId="77777777" w:rsidR="008353DA" w:rsidRPr="003200F3" w:rsidRDefault="008353DA">
            <w:pPr>
              <w:spacing w:after="0"/>
              <w:rPr>
                <w:rFonts w:ascii="Arial" w:hAnsi="Arial" w:cs="Arial"/>
                <w:sz w:val="20"/>
                <w:szCs w:val="20"/>
              </w:rPr>
            </w:pPr>
            <w:r w:rsidRPr="003200F3">
              <w:rPr>
                <w:rFonts w:ascii="Arial" w:hAnsi="Arial" w:cs="Arial"/>
                <w:sz w:val="20"/>
                <w:szCs w:val="20"/>
              </w:rPr>
              <w:t>Evropski socialni sklad</w:t>
            </w:r>
          </w:p>
        </w:tc>
      </w:tr>
      <w:tr w:rsidR="008353DA" w:rsidRPr="003200F3" w14:paraId="26CC800A" w14:textId="77777777" w:rsidTr="00DD30EA">
        <w:trPr>
          <w:trHeight w:val="20"/>
        </w:trPr>
        <w:tc>
          <w:tcPr>
            <w:tcW w:w="1843" w:type="dxa"/>
            <w:noWrap/>
            <w:vAlign w:val="center"/>
            <w:hideMark/>
          </w:tcPr>
          <w:p w14:paraId="43A0C239" w14:textId="77777777" w:rsidR="008353DA" w:rsidRPr="003200F3" w:rsidRDefault="008353DA">
            <w:pPr>
              <w:spacing w:after="0"/>
              <w:rPr>
                <w:rFonts w:ascii="Arial" w:hAnsi="Arial" w:cs="Arial"/>
                <w:b/>
                <w:bCs/>
                <w:sz w:val="20"/>
                <w:szCs w:val="20"/>
              </w:rPr>
            </w:pPr>
            <w:r w:rsidRPr="003200F3">
              <w:rPr>
                <w:rFonts w:ascii="Arial" w:hAnsi="Arial" w:cs="Arial"/>
                <w:b/>
                <w:bCs/>
                <w:sz w:val="20"/>
                <w:szCs w:val="20"/>
              </w:rPr>
              <w:t>EU</w:t>
            </w:r>
          </w:p>
        </w:tc>
        <w:tc>
          <w:tcPr>
            <w:tcW w:w="7801" w:type="dxa"/>
            <w:noWrap/>
            <w:vAlign w:val="center"/>
            <w:hideMark/>
          </w:tcPr>
          <w:p w14:paraId="0947E944" w14:textId="77777777" w:rsidR="008353DA" w:rsidRPr="003200F3" w:rsidRDefault="008353DA">
            <w:pPr>
              <w:spacing w:after="0"/>
              <w:rPr>
                <w:rFonts w:ascii="Arial" w:hAnsi="Arial" w:cs="Arial"/>
                <w:sz w:val="20"/>
                <w:szCs w:val="20"/>
              </w:rPr>
            </w:pPr>
            <w:r w:rsidRPr="003200F3">
              <w:rPr>
                <w:rFonts w:ascii="Arial" w:hAnsi="Arial" w:cs="Arial"/>
                <w:sz w:val="20"/>
                <w:szCs w:val="20"/>
              </w:rPr>
              <w:t>Evropska unija</w:t>
            </w:r>
          </w:p>
        </w:tc>
      </w:tr>
      <w:tr w:rsidR="008353DA" w:rsidRPr="003200F3" w14:paraId="09E3A0C4" w14:textId="77777777" w:rsidTr="00DD30EA">
        <w:trPr>
          <w:trHeight w:val="20"/>
        </w:trPr>
        <w:tc>
          <w:tcPr>
            <w:tcW w:w="1843" w:type="dxa"/>
            <w:noWrap/>
            <w:vAlign w:val="center"/>
            <w:hideMark/>
          </w:tcPr>
          <w:p w14:paraId="0E58CB2A" w14:textId="77777777" w:rsidR="008353DA" w:rsidRPr="003200F3" w:rsidRDefault="008353DA">
            <w:pPr>
              <w:spacing w:after="0"/>
              <w:rPr>
                <w:rFonts w:ascii="Arial" w:hAnsi="Arial" w:cs="Arial"/>
                <w:b/>
                <w:bCs/>
                <w:sz w:val="20"/>
                <w:szCs w:val="20"/>
              </w:rPr>
            </w:pPr>
            <w:r w:rsidRPr="003200F3">
              <w:rPr>
                <w:rFonts w:ascii="Arial" w:hAnsi="Arial" w:cs="Arial"/>
                <w:b/>
                <w:bCs/>
                <w:sz w:val="20"/>
                <w:szCs w:val="20"/>
              </w:rPr>
              <w:t>FIHO</w:t>
            </w:r>
          </w:p>
        </w:tc>
        <w:tc>
          <w:tcPr>
            <w:tcW w:w="7801" w:type="dxa"/>
            <w:noWrap/>
            <w:vAlign w:val="center"/>
            <w:hideMark/>
          </w:tcPr>
          <w:p w14:paraId="7F76C154" w14:textId="77777777" w:rsidR="008353DA" w:rsidRPr="003200F3" w:rsidRDefault="008353DA">
            <w:pPr>
              <w:spacing w:after="0"/>
              <w:rPr>
                <w:rFonts w:ascii="Arial" w:hAnsi="Arial" w:cs="Arial"/>
                <w:sz w:val="20"/>
                <w:szCs w:val="20"/>
              </w:rPr>
            </w:pPr>
            <w:r w:rsidRPr="003200F3">
              <w:rPr>
                <w:rFonts w:ascii="Arial" w:hAnsi="Arial" w:cs="Arial"/>
                <w:sz w:val="20"/>
                <w:szCs w:val="20"/>
              </w:rPr>
              <w:t xml:space="preserve">Fundacija za financiranje invalidskih in humanitarnih organizacij v Republiki Sloveniji </w:t>
            </w:r>
          </w:p>
        </w:tc>
      </w:tr>
      <w:tr w:rsidR="008353DA" w:rsidRPr="003200F3" w14:paraId="46D10ED3" w14:textId="77777777" w:rsidTr="00DD30EA">
        <w:trPr>
          <w:trHeight w:val="20"/>
        </w:trPr>
        <w:tc>
          <w:tcPr>
            <w:tcW w:w="1843" w:type="dxa"/>
            <w:noWrap/>
            <w:vAlign w:val="center"/>
            <w:hideMark/>
          </w:tcPr>
          <w:p w14:paraId="7C9B2C62" w14:textId="77777777" w:rsidR="008353DA" w:rsidRPr="003200F3" w:rsidRDefault="008353DA">
            <w:pPr>
              <w:spacing w:after="0"/>
              <w:rPr>
                <w:rFonts w:ascii="Arial" w:hAnsi="Arial" w:cs="Arial"/>
                <w:b/>
                <w:bCs/>
                <w:sz w:val="20"/>
                <w:szCs w:val="20"/>
              </w:rPr>
            </w:pPr>
            <w:r w:rsidRPr="003200F3">
              <w:rPr>
                <w:rFonts w:ascii="Arial" w:hAnsi="Arial" w:cs="Arial"/>
                <w:b/>
                <w:bCs/>
                <w:sz w:val="20"/>
                <w:szCs w:val="20"/>
              </w:rPr>
              <w:t>FŠO</w:t>
            </w:r>
          </w:p>
        </w:tc>
        <w:tc>
          <w:tcPr>
            <w:tcW w:w="7801" w:type="dxa"/>
            <w:noWrap/>
            <w:vAlign w:val="center"/>
            <w:hideMark/>
          </w:tcPr>
          <w:p w14:paraId="680299BE" w14:textId="77777777" w:rsidR="008353DA" w:rsidRPr="003200F3" w:rsidRDefault="008353DA">
            <w:pPr>
              <w:spacing w:after="0"/>
              <w:rPr>
                <w:rFonts w:ascii="Arial" w:hAnsi="Arial" w:cs="Arial"/>
                <w:sz w:val="20"/>
                <w:szCs w:val="20"/>
              </w:rPr>
            </w:pPr>
            <w:r w:rsidRPr="003200F3">
              <w:rPr>
                <w:rFonts w:ascii="Arial" w:hAnsi="Arial" w:cs="Arial"/>
                <w:sz w:val="20"/>
                <w:szCs w:val="20"/>
              </w:rPr>
              <w:t xml:space="preserve">Fundacija za šport </w:t>
            </w:r>
          </w:p>
        </w:tc>
      </w:tr>
      <w:tr w:rsidR="008353DA" w:rsidRPr="003200F3" w14:paraId="1790545C" w14:textId="77777777" w:rsidTr="00DD30EA">
        <w:trPr>
          <w:trHeight w:val="20"/>
        </w:trPr>
        <w:tc>
          <w:tcPr>
            <w:tcW w:w="1843" w:type="dxa"/>
            <w:noWrap/>
            <w:vAlign w:val="center"/>
            <w:hideMark/>
          </w:tcPr>
          <w:p w14:paraId="5D3297B5" w14:textId="77777777" w:rsidR="008353DA" w:rsidRPr="003200F3" w:rsidRDefault="008353DA">
            <w:pPr>
              <w:spacing w:after="0"/>
              <w:rPr>
                <w:rFonts w:ascii="Arial" w:hAnsi="Arial" w:cs="Arial"/>
                <w:b/>
                <w:bCs/>
                <w:sz w:val="20"/>
                <w:szCs w:val="20"/>
              </w:rPr>
            </w:pPr>
            <w:r w:rsidRPr="003200F3">
              <w:rPr>
                <w:rFonts w:ascii="Arial" w:hAnsi="Arial" w:cs="Arial"/>
                <w:b/>
                <w:bCs/>
                <w:sz w:val="20"/>
                <w:szCs w:val="20"/>
              </w:rPr>
              <w:t>IO</w:t>
            </w:r>
          </w:p>
        </w:tc>
        <w:tc>
          <w:tcPr>
            <w:tcW w:w="7801" w:type="dxa"/>
            <w:noWrap/>
            <w:vAlign w:val="center"/>
            <w:hideMark/>
          </w:tcPr>
          <w:p w14:paraId="78F2D989" w14:textId="77777777" w:rsidR="008353DA" w:rsidRPr="003200F3" w:rsidRDefault="008353DA">
            <w:pPr>
              <w:spacing w:after="0"/>
              <w:rPr>
                <w:rFonts w:ascii="Arial" w:hAnsi="Arial" w:cs="Arial"/>
                <w:sz w:val="20"/>
                <w:szCs w:val="20"/>
              </w:rPr>
            </w:pPr>
            <w:r w:rsidRPr="003200F3">
              <w:rPr>
                <w:rFonts w:ascii="Arial" w:hAnsi="Arial" w:cs="Arial"/>
                <w:sz w:val="20"/>
                <w:szCs w:val="20"/>
              </w:rPr>
              <w:t>invalidska organizacija</w:t>
            </w:r>
          </w:p>
        </w:tc>
      </w:tr>
      <w:tr w:rsidR="008353DA" w:rsidRPr="003200F3" w14:paraId="66948D25" w14:textId="77777777" w:rsidTr="00DD30EA">
        <w:trPr>
          <w:trHeight w:val="20"/>
        </w:trPr>
        <w:tc>
          <w:tcPr>
            <w:tcW w:w="1843" w:type="dxa"/>
            <w:noWrap/>
            <w:vAlign w:val="center"/>
            <w:hideMark/>
          </w:tcPr>
          <w:p w14:paraId="1700FD01" w14:textId="77777777" w:rsidR="008353DA" w:rsidRPr="003200F3" w:rsidRDefault="008353DA">
            <w:pPr>
              <w:spacing w:after="0"/>
              <w:rPr>
                <w:rFonts w:ascii="Arial" w:hAnsi="Arial" w:cs="Arial"/>
                <w:b/>
                <w:bCs/>
                <w:sz w:val="20"/>
                <w:szCs w:val="20"/>
              </w:rPr>
            </w:pPr>
            <w:r w:rsidRPr="003200F3">
              <w:rPr>
                <w:rFonts w:ascii="Arial" w:hAnsi="Arial" w:cs="Arial"/>
                <w:b/>
                <w:bCs/>
                <w:sz w:val="20"/>
                <w:szCs w:val="20"/>
              </w:rPr>
              <w:t>IRSSV</w:t>
            </w:r>
          </w:p>
        </w:tc>
        <w:tc>
          <w:tcPr>
            <w:tcW w:w="7801" w:type="dxa"/>
            <w:noWrap/>
            <w:vAlign w:val="center"/>
            <w:hideMark/>
          </w:tcPr>
          <w:p w14:paraId="1BF6CFF4" w14:textId="0E42ABBD" w:rsidR="008353DA" w:rsidRPr="003200F3" w:rsidRDefault="008353DA" w:rsidP="00872F86">
            <w:pPr>
              <w:spacing w:after="0"/>
              <w:rPr>
                <w:rFonts w:ascii="Arial" w:hAnsi="Arial" w:cs="Arial"/>
                <w:sz w:val="20"/>
                <w:szCs w:val="20"/>
              </w:rPr>
            </w:pPr>
            <w:r w:rsidRPr="003200F3">
              <w:rPr>
                <w:rFonts w:ascii="Arial" w:hAnsi="Arial" w:cs="Arial"/>
                <w:sz w:val="20"/>
                <w:szCs w:val="20"/>
              </w:rPr>
              <w:t xml:space="preserve">Inštitut </w:t>
            </w:r>
            <w:r w:rsidR="00872F86" w:rsidRPr="003200F3">
              <w:rPr>
                <w:rFonts w:ascii="Arial" w:hAnsi="Arial" w:cs="Arial"/>
                <w:sz w:val="20"/>
                <w:szCs w:val="20"/>
              </w:rPr>
              <w:t xml:space="preserve">Republike Slovenije </w:t>
            </w:r>
            <w:r w:rsidRPr="003200F3">
              <w:rPr>
                <w:rFonts w:ascii="Arial" w:hAnsi="Arial" w:cs="Arial"/>
                <w:sz w:val="20"/>
                <w:szCs w:val="20"/>
              </w:rPr>
              <w:t>za socialno varstvo</w:t>
            </w:r>
          </w:p>
        </w:tc>
      </w:tr>
      <w:tr w:rsidR="008353DA" w:rsidRPr="003200F3" w14:paraId="33811AE0" w14:textId="77777777" w:rsidTr="00DD30EA">
        <w:trPr>
          <w:trHeight w:val="20"/>
        </w:trPr>
        <w:tc>
          <w:tcPr>
            <w:tcW w:w="1843" w:type="dxa"/>
            <w:noWrap/>
            <w:vAlign w:val="center"/>
            <w:hideMark/>
          </w:tcPr>
          <w:p w14:paraId="6BF7A58C" w14:textId="77777777" w:rsidR="008353DA" w:rsidRPr="003200F3" w:rsidRDefault="008353DA">
            <w:pPr>
              <w:spacing w:after="0"/>
              <w:rPr>
                <w:rFonts w:ascii="Arial" w:hAnsi="Arial" w:cs="Arial"/>
                <w:b/>
                <w:bCs/>
                <w:sz w:val="20"/>
                <w:szCs w:val="20"/>
              </w:rPr>
            </w:pPr>
            <w:r w:rsidRPr="003200F3">
              <w:rPr>
                <w:rFonts w:ascii="Arial" w:hAnsi="Arial" w:cs="Arial"/>
                <w:b/>
                <w:bCs/>
                <w:sz w:val="20"/>
                <w:szCs w:val="20"/>
              </w:rPr>
              <w:t>JSKD</w:t>
            </w:r>
          </w:p>
        </w:tc>
        <w:tc>
          <w:tcPr>
            <w:tcW w:w="7801" w:type="dxa"/>
            <w:noWrap/>
            <w:vAlign w:val="center"/>
            <w:hideMark/>
          </w:tcPr>
          <w:p w14:paraId="1696D549" w14:textId="4247FDA2" w:rsidR="008353DA" w:rsidRPr="003200F3" w:rsidRDefault="008353DA">
            <w:pPr>
              <w:spacing w:after="0"/>
              <w:rPr>
                <w:rFonts w:ascii="Arial" w:hAnsi="Arial" w:cs="Arial"/>
                <w:sz w:val="20"/>
                <w:szCs w:val="20"/>
              </w:rPr>
            </w:pPr>
            <w:r w:rsidRPr="003200F3">
              <w:rPr>
                <w:rFonts w:ascii="Arial" w:hAnsi="Arial" w:cs="Arial"/>
                <w:sz w:val="20"/>
                <w:szCs w:val="20"/>
              </w:rPr>
              <w:t xml:space="preserve">Javni sklad </w:t>
            </w:r>
            <w:r w:rsidR="00856BA3" w:rsidRPr="003200F3">
              <w:rPr>
                <w:rFonts w:ascii="Arial" w:hAnsi="Arial" w:cs="Arial"/>
                <w:sz w:val="20"/>
                <w:szCs w:val="20"/>
              </w:rPr>
              <w:t xml:space="preserve">Republike Slovenije </w:t>
            </w:r>
            <w:r w:rsidRPr="003200F3">
              <w:rPr>
                <w:rFonts w:ascii="Arial" w:hAnsi="Arial" w:cs="Arial"/>
                <w:sz w:val="20"/>
                <w:szCs w:val="20"/>
              </w:rPr>
              <w:t>za kulturne dejavnosti</w:t>
            </w:r>
          </w:p>
        </w:tc>
      </w:tr>
      <w:tr w:rsidR="008353DA" w:rsidRPr="003200F3" w14:paraId="78D207DC" w14:textId="77777777" w:rsidTr="00DD30EA">
        <w:trPr>
          <w:trHeight w:val="20"/>
        </w:trPr>
        <w:tc>
          <w:tcPr>
            <w:tcW w:w="1843" w:type="dxa"/>
            <w:noWrap/>
            <w:vAlign w:val="center"/>
            <w:hideMark/>
          </w:tcPr>
          <w:p w14:paraId="7AF0D68B" w14:textId="77777777" w:rsidR="008353DA" w:rsidRPr="003200F3" w:rsidRDefault="008353DA">
            <w:pPr>
              <w:spacing w:after="0"/>
              <w:rPr>
                <w:rFonts w:ascii="Arial" w:hAnsi="Arial" w:cs="Arial"/>
                <w:b/>
                <w:bCs/>
                <w:sz w:val="20"/>
                <w:szCs w:val="20"/>
              </w:rPr>
            </w:pPr>
            <w:r w:rsidRPr="003200F3">
              <w:rPr>
                <w:rFonts w:ascii="Arial" w:hAnsi="Arial" w:cs="Arial"/>
                <w:b/>
                <w:bCs/>
                <w:sz w:val="20"/>
                <w:szCs w:val="20"/>
              </w:rPr>
              <w:t>MDDSZ</w:t>
            </w:r>
          </w:p>
        </w:tc>
        <w:tc>
          <w:tcPr>
            <w:tcW w:w="7801" w:type="dxa"/>
            <w:noWrap/>
            <w:vAlign w:val="center"/>
            <w:hideMark/>
          </w:tcPr>
          <w:p w14:paraId="0463842B" w14:textId="2EC32909" w:rsidR="008353DA" w:rsidRPr="003200F3" w:rsidRDefault="008353DA" w:rsidP="00BA6DD9">
            <w:pPr>
              <w:spacing w:after="0"/>
              <w:rPr>
                <w:rFonts w:ascii="Arial" w:hAnsi="Arial" w:cs="Arial"/>
                <w:sz w:val="20"/>
                <w:szCs w:val="20"/>
              </w:rPr>
            </w:pPr>
            <w:r w:rsidRPr="003200F3">
              <w:rPr>
                <w:rFonts w:ascii="Arial" w:hAnsi="Arial" w:cs="Arial"/>
                <w:sz w:val="20"/>
                <w:szCs w:val="20"/>
              </w:rPr>
              <w:t>Ministrstvo za delo, družino</w:t>
            </w:r>
            <w:r w:rsidR="00BA6DD9" w:rsidRPr="003200F3">
              <w:rPr>
                <w:rFonts w:ascii="Arial" w:hAnsi="Arial" w:cs="Arial"/>
                <w:sz w:val="20"/>
                <w:szCs w:val="20"/>
              </w:rPr>
              <w:t>,</w:t>
            </w:r>
            <w:r w:rsidRPr="003200F3">
              <w:rPr>
                <w:rFonts w:ascii="Arial" w:hAnsi="Arial" w:cs="Arial"/>
                <w:sz w:val="20"/>
                <w:szCs w:val="20"/>
              </w:rPr>
              <w:t xml:space="preserve"> socialne zadeve in enake možnosti</w:t>
            </w:r>
            <w:r w:rsidR="003A4103" w:rsidRPr="003200F3">
              <w:rPr>
                <w:rFonts w:ascii="Arial" w:hAnsi="Arial" w:cs="Arial"/>
                <w:sz w:val="20"/>
                <w:szCs w:val="20"/>
              </w:rPr>
              <w:t xml:space="preserve"> Republike Slovenije</w:t>
            </w:r>
          </w:p>
        </w:tc>
      </w:tr>
      <w:tr w:rsidR="008353DA" w:rsidRPr="003200F3" w14:paraId="3AEE3274" w14:textId="77777777" w:rsidTr="00DD30EA">
        <w:trPr>
          <w:trHeight w:val="20"/>
        </w:trPr>
        <w:tc>
          <w:tcPr>
            <w:tcW w:w="1843" w:type="dxa"/>
            <w:noWrap/>
            <w:vAlign w:val="center"/>
            <w:hideMark/>
          </w:tcPr>
          <w:p w14:paraId="2C848380" w14:textId="77777777" w:rsidR="008353DA" w:rsidRPr="003200F3" w:rsidRDefault="008353DA">
            <w:pPr>
              <w:spacing w:after="0"/>
              <w:rPr>
                <w:rFonts w:ascii="Arial" w:hAnsi="Arial" w:cs="Arial"/>
                <w:b/>
                <w:bCs/>
                <w:sz w:val="20"/>
                <w:szCs w:val="20"/>
              </w:rPr>
            </w:pPr>
            <w:r w:rsidRPr="003200F3">
              <w:rPr>
                <w:rFonts w:ascii="Arial" w:hAnsi="Arial" w:cs="Arial"/>
                <w:b/>
                <w:bCs/>
                <w:sz w:val="20"/>
                <w:szCs w:val="20"/>
              </w:rPr>
              <w:t>MDI</w:t>
            </w:r>
          </w:p>
        </w:tc>
        <w:tc>
          <w:tcPr>
            <w:tcW w:w="7801" w:type="dxa"/>
            <w:noWrap/>
            <w:vAlign w:val="center"/>
            <w:hideMark/>
          </w:tcPr>
          <w:p w14:paraId="72B593A6" w14:textId="77777777" w:rsidR="008353DA" w:rsidRPr="003200F3" w:rsidRDefault="008353DA">
            <w:pPr>
              <w:spacing w:after="0"/>
              <w:rPr>
                <w:rFonts w:ascii="Arial" w:hAnsi="Arial" w:cs="Arial"/>
                <w:sz w:val="20"/>
                <w:szCs w:val="20"/>
              </w:rPr>
            </w:pPr>
            <w:r w:rsidRPr="003200F3">
              <w:rPr>
                <w:rFonts w:ascii="Arial" w:hAnsi="Arial" w:cs="Arial"/>
                <w:sz w:val="20"/>
                <w:szCs w:val="20"/>
              </w:rPr>
              <w:t>Mreža za deinstitucionalizacijo</w:t>
            </w:r>
          </w:p>
        </w:tc>
      </w:tr>
      <w:tr w:rsidR="008A32C3" w:rsidRPr="003200F3" w14:paraId="001FF70E" w14:textId="77777777" w:rsidTr="00DD30EA">
        <w:trPr>
          <w:trHeight w:val="20"/>
        </w:trPr>
        <w:tc>
          <w:tcPr>
            <w:tcW w:w="1843" w:type="dxa"/>
            <w:noWrap/>
          </w:tcPr>
          <w:p w14:paraId="12C26425" w14:textId="122D65F1" w:rsidR="008A32C3" w:rsidRPr="003200F3" w:rsidRDefault="008A32C3" w:rsidP="008A32C3">
            <w:pPr>
              <w:spacing w:after="0"/>
              <w:rPr>
                <w:rFonts w:ascii="Arial" w:hAnsi="Arial" w:cs="Arial"/>
                <w:b/>
                <w:bCs/>
                <w:sz w:val="20"/>
                <w:szCs w:val="20"/>
              </w:rPr>
            </w:pPr>
            <w:r w:rsidRPr="003200F3">
              <w:rPr>
                <w:rFonts w:ascii="Arial" w:hAnsi="Arial" w:cs="Arial"/>
                <w:b/>
                <w:bCs/>
                <w:sz w:val="20"/>
                <w:szCs w:val="20"/>
              </w:rPr>
              <w:t>MDP</w:t>
            </w:r>
          </w:p>
        </w:tc>
        <w:tc>
          <w:tcPr>
            <w:tcW w:w="7801" w:type="dxa"/>
            <w:noWrap/>
          </w:tcPr>
          <w:p w14:paraId="46889098" w14:textId="50133726" w:rsidR="008A32C3" w:rsidRPr="003200F3" w:rsidRDefault="008A32C3" w:rsidP="008A32C3">
            <w:pPr>
              <w:spacing w:after="0"/>
              <w:rPr>
                <w:rFonts w:ascii="Arial" w:hAnsi="Arial" w:cs="Arial"/>
                <w:sz w:val="20"/>
                <w:szCs w:val="20"/>
              </w:rPr>
            </w:pPr>
            <w:r w:rsidRPr="003200F3">
              <w:rPr>
                <w:rFonts w:ascii="Arial" w:hAnsi="Arial" w:cs="Arial"/>
                <w:sz w:val="20"/>
                <w:szCs w:val="20"/>
              </w:rPr>
              <w:t>Ministrstvo za digitalno preobrazbo</w:t>
            </w:r>
            <w:r w:rsidR="003A4103" w:rsidRPr="003200F3">
              <w:rPr>
                <w:rFonts w:ascii="Arial" w:hAnsi="Arial" w:cs="Arial"/>
                <w:sz w:val="20"/>
                <w:szCs w:val="20"/>
              </w:rPr>
              <w:t xml:space="preserve"> Republike Slovenije</w:t>
            </w:r>
          </w:p>
        </w:tc>
      </w:tr>
      <w:tr w:rsidR="008353DA" w:rsidRPr="003200F3" w14:paraId="6AA0FBF1" w14:textId="77777777" w:rsidTr="00DD30EA">
        <w:trPr>
          <w:trHeight w:val="20"/>
        </w:trPr>
        <w:tc>
          <w:tcPr>
            <w:tcW w:w="1843" w:type="dxa"/>
            <w:noWrap/>
            <w:vAlign w:val="center"/>
            <w:hideMark/>
          </w:tcPr>
          <w:p w14:paraId="5F125C63" w14:textId="77777777" w:rsidR="008353DA" w:rsidRPr="003200F3" w:rsidRDefault="008353DA">
            <w:pPr>
              <w:spacing w:after="0"/>
              <w:rPr>
                <w:rFonts w:ascii="Arial" w:hAnsi="Arial" w:cs="Arial"/>
                <w:b/>
                <w:bCs/>
                <w:sz w:val="20"/>
                <w:szCs w:val="20"/>
              </w:rPr>
            </w:pPr>
            <w:r w:rsidRPr="003200F3">
              <w:rPr>
                <w:rFonts w:ascii="Arial" w:hAnsi="Arial" w:cs="Arial"/>
                <w:b/>
                <w:bCs/>
                <w:sz w:val="20"/>
                <w:szCs w:val="20"/>
              </w:rPr>
              <w:t>MF</w:t>
            </w:r>
          </w:p>
        </w:tc>
        <w:tc>
          <w:tcPr>
            <w:tcW w:w="7801" w:type="dxa"/>
            <w:noWrap/>
            <w:vAlign w:val="center"/>
            <w:hideMark/>
          </w:tcPr>
          <w:p w14:paraId="5E6F3068" w14:textId="0C377FD4" w:rsidR="008353DA" w:rsidRPr="003200F3" w:rsidRDefault="008353DA">
            <w:pPr>
              <w:spacing w:after="0"/>
              <w:rPr>
                <w:rFonts w:ascii="Arial" w:hAnsi="Arial" w:cs="Arial"/>
                <w:sz w:val="20"/>
                <w:szCs w:val="20"/>
              </w:rPr>
            </w:pPr>
            <w:r w:rsidRPr="003200F3">
              <w:rPr>
                <w:rFonts w:ascii="Arial" w:hAnsi="Arial" w:cs="Arial"/>
                <w:sz w:val="20"/>
                <w:szCs w:val="20"/>
              </w:rPr>
              <w:t>Ministrstvo za finance</w:t>
            </w:r>
            <w:r w:rsidR="003A4103" w:rsidRPr="003200F3">
              <w:rPr>
                <w:rFonts w:ascii="Arial" w:hAnsi="Arial" w:cs="Arial"/>
                <w:sz w:val="20"/>
                <w:szCs w:val="20"/>
              </w:rPr>
              <w:t xml:space="preserve"> Republike Slovenije</w:t>
            </w:r>
            <w:r w:rsidRPr="003200F3">
              <w:rPr>
                <w:rFonts w:ascii="Arial" w:hAnsi="Arial" w:cs="Arial"/>
                <w:sz w:val="20"/>
                <w:szCs w:val="20"/>
              </w:rPr>
              <w:t xml:space="preserve"> </w:t>
            </w:r>
          </w:p>
        </w:tc>
      </w:tr>
      <w:bookmarkEnd w:id="4"/>
      <w:tr w:rsidR="008A32C3" w:rsidRPr="003200F3" w14:paraId="1C7F6661" w14:textId="77777777" w:rsidTr="00DD30EA">
        <w:trPr>
          <w:trHeight w:val="20"/>
        </w:trPr>
        <w:tc>
          <w:tcPr>
            <w:tcW w:w="1843" w:type="dxa"/>
            <w:noWrap/>
          </w:tcPr>
          <w:p w14:paraId="6A882B9C" w14:textId="16798B2F" w:rsidR="008A32C3" w:rsidRPr="003200F3" w:rsidRDefault="008A32C3" w:rsidP="008A32C3">
            <w:pPr>
              <w:spacing w:after="0"/>
              <w:rPr>
                <w:rFonts w:ascii="Arial" w:hAnsi="Arial" w:cs="Arial"/>
                <w:b/>
                <w:bCs/>
                <w:sz w:val="20"/>
                <w:szCs w:val="20"/>
              </w:rPr>
            </w:pPr>
            <w:r w:rsidRPr="003200F3">
              <w:rPr>
                <w:rFonts w:ascii="Arial" w:hAnsi="Arial" w:cs="Arial"/>
                <w:b/>
                <w:bCs/>
                <w:sz w:val="20"/>
                <w:szCs w:val="20"/>
              </w:rPr>
              <w:t>MGTŠ</w:t>
            </w:r>
          </w:p>
        </w:tc>
        <w:tc>
          <w:tcPr>
            <w:tcW w:w="7801" w:type="dxa"/>
            <w:noWrap/>
          </w:tcPr>
          <w:p w14:paraId="04FDED25" w14:textId="482FA562" w:rsidR="008A32C3" w:rsidRPr="003200F3" w:rsidRDefault="008A32C3" w:rsidP="008A32C3">
            <w:pPr>
              <w:spacing w:after="0"/>
              <w:rPr>
                <w:rFonts w:ascii="Arial" w:hAnsi="Arial" w:cs="Arial"/>
                <w:sz w:val="20"/>
                <w:szCs w:val="20"/>
              </w:rPr>
            </w:pPr>
            <w:r w:rsidRPr="003200F3">
              <w:rPr>
                <w:rFonts w:ascii="Arial" w:hAnsi="Arial" w:cs="Arial"/>
                <w:sz w:val="20"/>
                <w:szCs w:val="20"/>
              </w:rPr>
              <w:t>Ministrstvo za gospodarstvo, turizem in šport</w:t>
            </w:r>
            <w:r w:rsidR="003A4103" w:rsidRPr="003200F3">
              <w:rPr>
                <w:rFonts w:ascii="Arial" w:hAnsi="Arial" w:cs="Arial"/>
                <w:sz w:val="20"/>
                <w:szCs w:val="20"/>
              </w:rPr>
              <w:t xml:space="preserve"> Republike Slovenije</w:t>
            </w:r>
          </w:p>
        </w:tc>
      </w:tr>
      <w:tr w:rsidR="008A32C3" w:rsidRPr="003200F3" w14:paraId="45A35E82" w14:textId="77777777" w:rsidTr="00DD30EA">
        <w:trPr>
          <w:trHeight w:val="20"/>
        </w:trPr>
        <w:tc>
          <w:tcPr>
            <w:tcW w:w="1843" w:type="dxa"/>
            <w:noWrap/>
          </w:tcPr>
          <w:p w14:paraId="58930253" w14:textId="6EC6CFB4" w:rsidR="008A32C3" w:rsidRPr="003200F3" w:rsidRDefault="008A32C3" w:rsidP="008A32C3">
            <w:pPr>
              <w:spacing w:after="0"/>
              <w:rPr>
                <w:rFonts w:ascii="Arial" w:hAnsi="Arial" w:cs="Arial"/>
                <w:b/>
                <w:bCs/>
                <w:sz w:val="20"/>
                <w:szCs w:val="20"/>
              </w:rPr>
            </w:pPr>
            <w:r w:rsidRPr="003200F3">
              <w:rPr>
                <w:rFonts w:ascii="Arial" w:hAnsi="Arial" w:cs="Arial"/>
                <w:b/>
                <w:bCs/>
                <w:sz w:val="20"/>
                <w:szCs w:val="20"/>
              </w:rPr>
              <w:t>MVI</w:t>
            </w:r>
          </w:p>
        </w:tc>
        <w:tc>
          <w:tcPr>
            <w:tcW w:w="7801" w:type="dxa"/>
            <w:noWrap/>
          </w:tcPr>
          <w:p w14:paraId="1ACD00C6" w14:textId="66E8715F" w:rsidR="008A32C3" w:rsidRPr="003200F3" w:rsidRDefault="008A32C3" w:rsidP="008A32C3">
            <w:pPr>
              <w:spacing w:after="0"/>
              <w:rPr>
                <w:rFonts w:ascii="Arial" w:hAnsi="Arial" w:cs="Arial"/>
                <w:sz w:val="20"/>
                <w:szCs w:val="20"/>
              </w:rPr>
            </w:pPr>
            <w:r w:rsidRPr="003200F3">
              <w:rPr>
                <w:rFonts w:ascii="Arial" w:hAnsi="Arial" w:cs="Arial"/>
                <w:sz w:val="20"/>
                <w:szCs w:val="20"/>
              </w:rPr>
              <w:t>Ministrstvo za vzgojo in izobraževanje</w:t>
            </w:r>
            <w:r w:rsidR="003A4103" w:rsidRPr="003200F3">
              <w:rPr>
                <w:rFonts w:ascii="Arial" w:hAnsi="Arial" w:cs="Arial"/>
                <w:sz w:val="20"/>
                <w:szCs w:val="20"/>
              </w:rPr>
              <w:t xml:space="preserve"> Republike Slovenije</w:t>
            </w:r>
          </w:p>
        </w:tc>
      </w:tr>
      <w:tr w:rsidR="008A32C3" w:rsidRPr="003200F3" w14:paraId="0F030FAD" w14:textId="77777777" w:rsidTr="00DD30EA">
        <w:trPr>
          <w:trHeight w:val="20"/>
        </w:trPr>
        <w:tc>
          <w:tcPr>
            <w:tcW w:w="1843" w:type="dxa"/>
            <w:noWrap/>
          </w:tcPr>
          <w:p w14:paraId="2246EC11" w14:textId="33F0DD58" w:rsidR="008A32C3" w:rsidRPr="003200F3" w:rsidRDefault="008A32C3" w:rsidP="008A32C3">
            <w:pPr>
              <w:spacing w:after="0"/>
              <w:rPr>
                <w:rFonts w:ascii="Arial" w:hAnsi="Arial" w:cs="Arial"/>
                <w:b/>
                <w:bCs/>
                <w:sz w:val="20"/>
                <w:szCs w:val="20"/>
              </w:rPr>
            </w:pPr>
            <w:r w:rsidRPr="003200F3">
              <w:rPr>
                <w:rFonts w:ascii="Arial" w:hAnsi="Arial" w:cs="Arial"/>
                <w:b/>
                <w:bCs/>
                <w:sz w:val="20"/>
                <w:szCs w:val="20"/>
              </w:rPr>
              <w:t>MJU</w:t>
            </w:r>
          </w:p>
        </w:tc>
        <w:tc>
          <w:tcPr>
            <w:tcW w:w="7801" w:type="dxa"/>
            <w:noWrap/>
          </w:tcPr>
          <w:p w14:paraId="15DB095E" w14:textId="7E52425E" w:rsidR="008A32C3" w:rsidRPr="003200F3" w:rsidRDefault="008A32C3" w:rsidP="008A32C3">
            <w:pPr>
              <w:spacing w:after="0"/>
              <w:rPr>
                <w:rFonts w:ascii="Arial" w:hAnsi="Arial" w:cs="Arial"/>
                <w:sz w:val="20"/>
                <w:szCs w:val="20"/>
              </w:rPr>
            </w:pPr>
            <w:r w:rsidRPr="003200F3">
              <w:rPr>
                <w:rFonts w:ascii="Arial" w:hAnsi="Arial" w:cs="Arial"/>
                <w:sz w:val="20"/>
                <w:szCs w:val="20"/>
              </w:rPr>
              <w:t>Ministrstvo za javno upravo</w:t>
            </w:r>
            <w:r w:rsidR="003A4103" w:rsidRPr="003200F3">
              <w:rPr>
                <w:rFonts w:ascii="Arial" w:hAnsi="Arial" w:cs="Arial"/>
                <w:sz w:val="20"/>
                <w:szCs w:val="20"/>
              </w:rPr>
              <w:t xml:space="preserve"> Republike Slovenije</w:t>
            </w:r>
          </w:p>
        </w:tc>
      </w:tr>
      <w:tr w:rsidR="008A32C3" w:rsidRPr="003200F3" w14:paraId="084B6791" w14:textId="77777777" w:rsidTr="00DD30EA">
        <w:trPr>
          <w:trHeight w:val="20"/>
        </w:trPr>
        <w:tc>
          <w:tcPr>
            <w:tcW w:w="1843" w:type="dxa"/>
            <w:noWrap/>
          </w:tcPr>
          <w:p w14:paraId="40B5E790" w14:textId="4FD56576" w:rsidR="008A32C3" w:rsidRPr="003200F3" w:rsidRDefault="008A32C3" w:rsidP="008A32C3">
            <w:pPr>
              <w:spacing w:after="0"/>
              <w:rPr>
                <w:rFonts w:ascii="Arial" w:hAnsi="Arial" w:cs="Arial"/>
                <w:b/>
                <w:bCs/>
                <w:sz w:val="20"/>
                <w:szCs w:val="20"/>
              </w:rPr>
            </w:pPr>
            <w:r w:rsidRPr="003200F3">
              <w:rPr>
                <w:rFonts w:ascii="Arial" w:hAnsi="Arial" w:cs="Arial"/>
                <w:b/>
                <w:bCs/>
                <w:sz w:val="20"/>
                <w:szCs w:val="20"/>
              </w:rPr>
              <w:t>MK</w:t>
            </w:r>
          </w:p>
        </w:tc>
        <w:tc>
          <w:tcPr>
            <w:tcW w:w="7801" w:type="dxa"/>
            <w:noWrap/>
          </w:tcPr>
          <w:p w14:paraId="1D8166A4" w14:textId="34C90FD4" w:rsidR="008A32C3" w:rsidRPr="003200F3" w:rsidRDefault="008A32C3" w:rsidP="008A32C3">
            <w:pPr>
              <w:spacing w:after="0"/>
              <w:rPr>
                <w:rFonts w:ascii="Arial" w:hAnsi="Arial" w:cs="Arial"/>
                <w:sz w:val="20"/>
                <w:szCs w:val="20"/>
              </w:rPr>
            </w:pPr>
            <w:r w:rsidRPr="003200F3">
              <w:rPr>
                <w:rFonts w:ascii="Arial" w:hAnsi="Arial" w:cs="Arial"/>
                <w:sz w:val="20"/>
                <w:szCs w:val="20"/>
              </w:rPr>
              <w:t>Ministrstvo za kulturo</w:t>
            </w:r>
            <w:r w:rsidR="003A4103" w:rsidRPr="003200F3">
              <w:rPr>
                <w:rFonts w:ascii="Arial" w:hAnsi="Arial" w:cs="Arial"/>
                <w:sz w:val="20"/>
                <w:szCs w:val="20"/>
              </w:rPr>
              <w:t xml:space="preserve"> Republike Slovenije</w:t>
            </w:r>
          </w:p>
        </w:tc>
      </w:tr>
      <w:tr w:rsidR="008A32C3" w:rsidRPr="003200F3" w14:paraId="15BE88DC" w14:textId="77777777" w:rsidTr="00DD30EA">
        <w:trPr>
          <w:trHeight w:val="20"/>
        </w:trPr>
        <w:tc>
          <w:tcPr>
            <w:tcW w:w="1843" w:type="dxa"/>
            <w:noWrap/>
          </w:tcPr>
          <w:p w14:paraId="4B4436F5" w14:textId="6C33848F" w:rsidR="008A32C3" w:rsidRPr="003200F3" w:rsidRDefault="008A32C3" w:rsidP="008A32C3">
            <w:pPr>
              <w:spacing w:after="0"/>
              <w:rPr>
                <w:rFonts w:ascii="Arial" w:hAnsi="Arial" w:cs="Arial"/>
                <w:b/>
                <w:bCs/>
                <w:sz w:val="20"/>
                <w:szCs w:val="20"/>
              </w:rPr>
            </w:pPr>
            <w:r w:rsidRPr="003200F3">
              <w:rPr>
                <w:rFonts w:ascii="Arial" w:hAnsi="Arial" w:cs="Arial"/>
                <w:b/>
                <w:bCs/>
                <w:sz w:val="20"/>
                <w:szCs w:val="20"/>
              </w:rPr>
              <w:t>MKGP</w:t>
            </w:r>
          </w:p>
        </w:tc>
        <w:tc>
          <w:tcPr>
            <w:tcW w:w="7801" w:type="dxa"/>
            <w:noWrap/>
          </w:tcPr>
          <w:p w14:paraId="12FD2D46" w14:textId="2070FF46" w:rsidR="008A32C3" w:rsidRPr="003200F3" w:rsidRDefault="008A32C3" w:rsidP="008A32C3">
            <w:pPr>
              <w:spacing w:after="0"/>
              <w:rPr>
                <w:rFonts w:ascii="Arial" w:hAnsi="Arial" w:cs="Arial"/>
                <w:sz w:val="20"/>
                <w:szCs w:val="20"/>
              </w:rPr>
            </w:pPr>
            <w:r w:rsidRPr="003200F3">
              <w:rPr>
                <w:rFonts w:ascii="Arial" w:hAnsi="Arial" w:cs="Arial"/>
                <w:sz w:val="20"/>
                <w:szCs w:val="20"/>
              </w:rPr>
              <w:t>Ministrstvo za kmetijstvo, gozdarstvo in prehrano</w:t>
            </w:r>
            <w:r w:rsidR="003A4103" w:rsidRPr="003200F3">
              <w:rPr>
                <w:rFonts w:ascii="Arial" w:hAnsi="Arial" w:cs="Arial"/>
                <w:sz w:val="20"/>
                <w:szCs w:val="20"/>
              </w:rPr>
              <w:t xml:space="preserve"> Republike Slovenije</w:t>
            </w:r>
          </w:p>
        </w:tc>
      </w:tr>
      <w:tr w:rsidR="008A32C3" w:rsidRPr="003200F3" w14:paraId="27F506C1" w14:textId="77777777" w:rsidTr="00DD30EA">
        <w:trPr>
          <w:trHeight w:val="20"/>
        </w:trPr>
        <w:tc>
          <w:tcPr>
            <w:tcW w:w="1843" w:type="dxa"/>
            <w:noWrap/>
          </w:tcPr>
          <w:p w14:paraId="6A1D9CFF" w14:textId="0A4C26A0" w:rsidR="008A32C3" w:rsidRPr="003200F3" w:rsidRDefault="008A32C3" w:rsidP="008A32C3">
            <w:pPr>
              <w:spacing w:after="0"/>
              <w:rPr>
                <w:rFonts w:ascii="Arial" w:hAnsi="Arial" w:cs="Arial"/>
                <w:b/>
                <w:bCs/>
                <w:sz w:val="20"/>
                <w:szCs w:val="20"/>
              </w:rPr>
            </w:pPr>
            <w:r w:rsidRPr="003200F3">
              <w:rPr>
                <w:rFonts w:ascii="Arial" w:hAnsi="Arial" w:cs="Arial"/>
                <w:b/>
                <w:bCs/>
                <w:sz w:val="20"/>
                <w:szCs w:val="20"/>
              </w:rPr>
              <w:t>MKRR</w:t>
            </w:r>
          </w:p>
        </w:tc>
        <w:tc>
          <w:tcPr>
            <w:tcW w:w="7801" w:type="dxa"/>
            <w:noWrap/>
          </w:tcPr>
          <w:p w14:paraId="0D1CE11E" w14:textId="0DF8ABF1" w:rsidR="008A32C3" w:rsidRPr="003200F3" w:rsidRDefault="008A32C3" w:rsidP="008A32C3">
            <w:pPr>
              <w:spacing w:after="0"/>
              <w:rPr>
                <w:rFonts w:ascii="Arial" w:hAnsi="Arial" w:cs="Arial"/>
                <w:sz w:val="20"/>
                <w:szCs w:val="20"/>
              </w:rPr>
            </w:pPr>
            <w:r w:rsidRPr="003200F3">
              <w:rPr>
                <w:rFonts w:ascii="Arial" w:hAnsi="Arial" w:cs="Arial"/>
                <w:sz w:val="20"/>
                <w:szCs w:val="20"/>
              </w:rPr>
              <w:t>Ministrstvo za kohezijo in regionalni razvoj</w:t>
            </w:r>
            <w:r w:rsidR="003A4103" w:rsidRPr="003200F3">
              <w:rPr>
                <w:rFonts w:ascii="Arial" w:hAnsi="Arial" w:cs="Arial"/>
                <w:sz w:val="20"/>
                <w:szCs w:val="20"/>
              </w:rPr>
              <w:t xml:space="preserve"> Republike Slovenije</w:t>
            </w:r>
          </w:p>
        </w:tc>
      </w:tr>
      <w:tr w:rsidR="008A32C3" w:rsidRPr="003200F3" w14:paraId="278CF86C" w14:textId="77777777" w:rsidTr="00DD30EA">
        <w:trPr>
          <w:trHeight w:val="20"/>
        </w:trPr>
        <w:tc>
          <w:tcPr>
            <w:tcW w:w="1843" w:type="dxa"/>
            <w:noWrap/>
          </w:tcPr>
          <w:p w14:paraId="3116BF42" w14:textId="6F08097F" w:rsidR="008A32C3" w:rsidRPr="003200F3" w:rsidRDefault="008A32C3" w:rsidP="008A32C3">
            <w:pPr>
              <w:spacing w:after="0"/>
              <w:rPr>
                <w:rFonts w:ascii="Arial" w:hAnsi="Arial" w:cs="Arial"/>
                <w:b/>
                <w:bCs/>
                <w:sz w:val="20"/>
                <w:szCs w:val="20"/>
              </w:rPr>
            </w:pPr>
            <w:r w:rsidRPr="003200F3">
              <w:rPr>
                <w:rFonts w:ascii="Arial" w:hAnsi="Arial" w:cs="Arial"/>
                <w:b/>
                <w:bCs/>
                <w:sz w:val="20"/>
                <w:szCs w:val="20"/>
              </w:rPr>
              <w:t>MNVP</w:t>
            </w:r>
          </w:p>
        </w:tc>
        <w:tc>
          <w:tcPr>
            <w:tcW w:w="7801" w:type="dxa"/>
            <w:noWrap/>
          </w:tcPr>
          <w:p w14:paraId="50B414C0" w14:textId="17E8FA98" w:rsidR="008A32C3" w:rsidRPr="003200F3" w:rsidRDefault="008A32C3" w:rsidP="008A32C3">
            <w:pPr>
              <w:spacing w:after="0"/>
              <w:rPr>
                <w:rFonts w:ascii="Arial" w:hAnsi="Arial" w:cs="Arial"/>
                <w:sz w:val="20"/>
                <w:szCs w:val="20"/>
              </w:rPr>
            </w:pPr>
            <w:r w:rsidRPr="003200F3">
              <w:rPr>
                <w:rFonts w:ascii="Arial" w:hAnsi="Arial" w:cs="Arial"/>
                <w:sz w:val="20"/>
                <w:szCs w:val="20"/>
              </w:rPr>
              <w:t>Ministrstvo za naravne vire in prostor</w:t>
            </w:r>
            <w:r w:rsidR="003A4103" w:rsidRPr="003200F3">
              <w:rPr>
                <w:rFonts w:ascii="Arial" w:hAnsi="Arial" w:cs="Arial"/>
                <w:sz w:val="20"/>
                <w:szCs w:val="20"/>
              </w:rPr>
              <w:t xml:space="preserve"> Republike Slovenije</w:t>
            </w:r>
          </w:p>
        </w:tc>
      </w:tr>
      <w:tr w:rsidR="008A32C3" w:rsidRPr="003200F3" w14:paraId="3CC13E5A" w14:textId="77777777" w:rsidTr="00DD30EA">
        <w:trPr>
          <w:trHeight w:val="20"/>
        </w:trPr>
        <w:tc>
          <w:tcPr>
            <w:tcW w:w="1843" w:type="dxa"/>
            <w:noWrap/>
            <w:vAlign w:val="center"/>
          </w:tcPr>
          <w:p w14:paraId="3CEE378D" w14:textId="6DB147E0" w:rsidR="008A32C3" w:rsidRPr="003200F3" w:rsidRDefault="008A32C3">
            <w:pPr>
              <w:spacing w:after="0"/>
              <w:rPr>
                <w:rFonts w:ascii="Arial" w:hAnsi="Arial" w:cs="Arial"/>
                <w:b/>
                <w:bCs/>
                <w:sz w:val="20"/>
                <w:szCs w:val="20"/>
              </w:rPr>
            </w:pPr>
            <w:r w:rsidRPr="003200F3">
              <w:rPr>
                <w:rFonts w:ascii="Arial" w:hAnsi="Arial" w:cs="Arial"/>
                <w:b/>
                <w:bCs/>
                <w:sz w:val="20"/>
                <w:szCs w:val="20"/>
              </w:rPr>
              <w:t>MNZ</w:t>
            </w:r>
          </w:p>
        </w:tc>
        <w:tc>
          <w:tcPr>
            <w:tcW w:w="7801" w:type="dxa"/>
            <w:noWrap/>
            <w:vAlign w:val="center"/>
          </w:tcPr>
          <w:p w14:paraId="19D5DE63" w14:textId="5FE25BFA" w:rsidR="008A32C3" w:rsidRPr="003200F3" w:rsidRDefault="008A32C3">
            <w:pPr>
              <w:spacing w:after="0"/>
              <w:rPr>
                <w:rFonts w:ascii="Arial" w:hAnsi="Arial" w:cs="Arial"/>
                <w:sz w:val="20"/>
                <w:szCs w:val="20"/>
              </w:rPr>
            </w:pPr>
            <w:r w:rsidRPr="003200F3">
              <w:rPr>
                <w:rFonts w:ascii="Arial" w:hAnsi="Arial" w:cs="Arial"/>
                <w:sz w:val="20"/>
                <w:szCs w:val="20"/>
              </w:rPr>
              <w:t>Ministrstvo za notranje zadeve</w:t>
            </w:r>
            <w:r w:rsidR="003A4103" w:rsidRPr="003200F3">
              <w:rPr>
                <w:rFonts w:ascii="Arial" w:hAnsi="Arial" w:cs="Arial"/>
                <w:sz w:val="20"/>
                <w:szCs w:val="20"/>
              </w:rPr>
              <w:t xml:space="preserve"> Republike Slovenije</w:t>
            </w:r>
          </w:p>
        </w:tc>
      </w:tr>
      <w:tr w:rsidR="008A32C3" w:rsidRPr="003200F3" w14:paraId="4EB97C5E" w14:textId="77777777" w:rsidTr="00DD30EA">
        <w:trPr>
          <w:trHeight w:val="20"/>
        </w:trPr>
        <w:tc>
          <w:tcPr>
            <w:tcW w:w="1843" w:type="dxa"/>
            <w:noWrap/>
          </w:tcPr>
          <w:p w14:paraId="0090FE59" w14:textId="5AA06004" w:rsidR="008A32C3" w:rsidRPr="003200F3" w:rsidRDefault="008A32C3" w:rsidP="008A32C3">
            <w:pPr>
              <w:spacing w:after="0"/>
              <w:rPr>
                <w:rFonts w:ascii="Arial" w:hAnsi="Arial" w:cs="Arial"/>
                <w:b/>
                <w:bCs/>
                <w:sz w:val="20"/>
                <w:szCs w:val="20"/>
              </w:rPr>
            </w:pPr>
            <w:r w:rsidRPr="003200F3">
              <w:rPr>
                <w:rFonts w:ascii="Arial" w:hAnsi="Arial" w:cs="Arial"/>
                <w:b/>
                <w:bCs/>
                <w:sz w:val="20"/>
                <w:szCs w:val="20"/>
              </w:rPr>
              <w:t>MOPE</w:t>
            </w:r>
          </w:p>
        </w:tc>
        <w:tc>
          <w:tcPr>
            <w:tcW w:w="7801" w:type="dxa"/>
            <w:noWrap/>
          </w:tcPr>
          <w:p w14:paraId="557A4518" w14:textId="09EF7FF5" w:rsidR="008A32C3" w:rsidRPr="003200F3" w:rsidRDefault="008A32C3" w:rsidP="008A32C3">
            <w:pPr>
              <w:spacing w:after="0"/>
              <w:rPr>
                <w:rFonts w:ascii="Arial" w:hAnsi="Arial" w:cs="Arial"/>
                <w:sz w:val="20"/>
                <w:szCs w:val="20"/>
              </w:rPr>
            </w:pPr>
            <w:r w:rsidRPr="003200F3">
              <w:rPr>
                <w:rFonts w:ascii="Arial" w:hAnsi="Arial" w:cs="Arial"/>
                <w:sz w:val="20"/>
                <w:szCs w:val="20"/>
              </w:rPr>
              <w:t>Ministrstvo za okolje, podnebje in energijo</w:t>
            </w:r>
            <w:r w:rsidR="003A4103" w:rsidRPr="003200F3">
              <w:rPr>
                <w:rFonts w:ascii="Arial" w:hAnsi="Arial" w:cs="Arial"/>
                <w:sz w:val="20"/>
                <w:szCs w:val="20"/>
              </w:rPr>
              <w:t xml:space="preserve"> Republike Slovenije</w:t>
            </w:r>
          </w:p>
        </w:tc>
      </w:tr>
      <w:tr w:rsidR="008A32C3" w:rsidRPr="003200F3" w14:paraId="6978C928" w14:textId="77777777" w:rsidTr="00DD30EA">
        <w:trPr>
          <w:trHeight w:val="20"/>
        </w:trPr>
        <w:tc>
          <w:tcPr>
            <w:tcW w:w="1843" w:type="dxa"/>
            <w:noWrap/>
            <w:hideMark/>
          </w:tcPr>
          <w:p w14:paraId="5C81D9FC" w14:textId="69E52FEA" w:rsidR="008A32C3" w:rsidRPr="003200F3" w:rsidRDefault="008A32C3">
            <w:pPr>
              <w:spacing w:after="0"/>
              <w:rPr>
                <w:rFonts w:ascii="Arial" w:hAnsi="Arial" w:cs="Arial"/>
                <w:b/>
                <w:bCs/>
                <w:sz w:val="20"/>
                <w:szCs w:val="20"/>
              </w:rPr>
            </w:pPr>
            <w:r w:rsidRPr="003200F3">
              <w:rPr>
                <w:rFonts w:ascii="Arial" w:hAnsi="Arial" w:cs="Arial"/>
                <w:b/>
                <w:bCs/>
                <w:sz w:val="20"/>
                <w:szCs w:val="20"/>
              </w:rPr>
              <w:t>MORS</w:t>
            </w:r>
          </w:p>
        </w:tc>
        <w:tc>
          <w:tcPr>
            <w:tcW w:w="7801" w:type="dxa"/>
            <w:noWrap/>
            <w:hideMark/>
          </w:tcPr>
          <w:p w14:paraId="7C9489D6" w14:textId="440C9054" w:rsidR="008A32C3" w:rsidRPr="003200F3" w:rsidRDefault="008A32C3">
            <w:pPr>
              <w:spacing w:after="0"/>
              <w:rPr>
                <w:rFonts w:ascii="Arial" w:hAnsi="Arial" w:cs="Arial"/>
                <w:sz w:val="20"/>
                <w:szCs w:val="20"/>
              </w:rPr>
            </w:pPr>
            <w:r w:rsidRPr="003200F3">
              <w:rPr>
                <w:rFonts w:ascii="Arial" w:hAnsi="Arial" w:cs="Arial"/>
                <w:sz w:val="20"/>
                <w:szCs w:val="20"/>
              </w:rPr>
              <w:t>Ministrstvo za obrambo</w:t>
            </w:r>
            <w:r w:rsidR="003A4103" w:rsidRPr="003200F3">
              <w:rPr>
                <w:rFonts w:ascii="Arial" w:hAnsi="Arial" w:cs="Arial"/>
                <w:sz w:val="20"/>
                <w:szCs w:val="20"/>
              </w:rPr>
              <w:t xml:space="preserve"> Republike Slovenije</w:t>
            </w:r>
          </w:p>
        </w:tc>
      </w:tr>
      <w:tr w:rsidR="008A32C3" w:rsidRPr="003200F3" w14:paraId="5E5942E8" w14:textId="77777777" w:rsidTr="00DD30EA">
        <w:trPr>
          <w:trHeight w:val="20"/>
        </w:trPr>
        <w:tc>
          <w:tcPr>
            <w:tcW w:w="1843" w:type="dxa"/>
            <w:noWrap/>
            <w:vAlign w:val="center"/>
          </w:tcPr>
          <w:p w14:paraId="59C9EB75" w14:textId="3DB43498" w:rsidR="008A32C3" w:rsidRPr="003200F3" w:rsidRDefault="008A32C3">
            <w:pPr>
              <w:spacing w:after="0"/>
              <w:rPr>
                <w:rFonts w:ascii="Arial" w:hAnsi="Arial" w:cs="Arial"/>
                <w:b/>
                <w:bCs/>
                <w:sz w:val="20"/>
                <w:szCs w:val="20"/>
              </w:rPr>
            </w:pPr>
            <w:r w:rsidRPr="003200F3">
              <w:rPr>
                <w:rFonts w:ascii="Arial" w:hAnsi="Arial" w:cs="Arial"/>
                <w:b/>
                <w:bCs/>
                <w:sz w:val="20"/>
                <w:szCs w:val="20"/>
              </w:rPr>
              <w:t>MP</w:t>
            </w:r>
          </w:p>
        </w:tc>
        <w:tc>
          <w:tcPr>
            <w:tcW w:w="7801" w:type="dxa"/>
            <w:noWrap/>
            <w:vAlign w:val="center"/>
          </w:tcPr>
          <w:p w14:paraId="325ABEDF" w14:textId="3109B471" w:rsidR="008A32C3" w:rsidRPr="003200F3" w:rsidRDefault="008A32C3">
            <w:pPr>
              <w:spacing w:after="0"/>
              <w:rPr>
                <w:rFonts w:ascii="Arial" w:hAnsi="Arial" w:cs="Arial"/>
                <w:sz w:val="20"/>
                <w:szCs w:val="20"/>
              </w:rPr>
            </w:pPr>
            <w:r w:rsidRPr="003200F3">
              <w:rPr>
                <w:rFonts w:ascii="Arial" w:hAnsi="Arial" w:cs="Arial"/>
                <w:sz w:val="20"/>
                <w:szCs w:val="20"/>
              </w:rPr>
              <w:t>Ministrstvo za pravosodje</w:t>
            </w:r>
            <w:r w:rsidR="003A4103" w:rsidRPr="003200F3">
              <w:rPr>
                <w:rFonts w:ascii="Arial" w:hAnsi="Arial" w:cs="Arial"/>
                <w:sz w:val="20"/>
                <w:szCs w:val="20"/>
              </w:rPr>
              <w:t xml:space="preserve"> Republike Slovenije</w:t>
            </w:r>
          </w:p>
        </w:tc>
      </w:tr>
      <w:tr w:rsidR="008A32C3" w:rsidRPr="003200F3" w14:paraId="7C7ACC5D" w14:textId="77777777" w:rsidTr="00DD30EA">
        <w:trPr>
          <w:trHeight w:val="20"/>
        </w:trPr>
        <w:tc>
          <w:tcPr>
            <w:tcW w:w="1843" w:type="dxa"/>
            <w:noWrap/>
            <w:hideMark/>
          </w:tcPr>
          <w:p w14:paraId="2168AC94" w14:textId="21A4EEC7" w:rsidR="008A32C3" w:rsidRPr="003200F3" w:rsidRDefault="008A32C3" w:rsidP="008A32C3">
            <w:pPr>
              <w:spacing w:after="0"/>
              <w:rPr>
                <w:rFonts w:ascii="Arial" w:hAnsi="Arial" w:cs="Arial"/>
                <w:b/>
                <w:bCs/>
                <w:sz w:val="20"/>
                <w:szCs w:val="20"/>
              </w:rPr>
            </w:pPr>
            <w:r w:rsidRPr="003200F3">
              <w:rPr>
                <w:rFonts w:ascii="Arial" w:hAnsi="Arial" w:cs="Arial"/>
                <w:b/>
                <w:bCs/>
                <w:sz w:val="20"/>
                <w:szCs w:val="20"/>
              </w:rPr>
              <w:t>MSP</w:t>
            </w:r>
          </w:p>
        </w:tc>
        <w:tc>
          <w:tcPr>
            <w:tcW w:w="7801" w:type="dxa"/>
            <w:noWrap/>
            <w:hideMark/>
          </w:tcPr>
          <w:p w14:paraId="47B16BA1" w14:textId="5C5C294B" w:rsidR="008A32C3" w:rsidRPr="003200F3" w:rsidRDefault="008A32C3" w:rsidP="008A32C3">
            <w:pPr>
              <w:spacing w:after="0"/>
              <w:rPr>
                <w:rFonts w:ascii="Arial" w:hAnsi="Arial" w:cs="Arial"/>
                <w:sz w:val="20"/>
                <w:szCs w:val="20"/>
              </w:rPr>
            </w:pPr>
            <w:r w:rsidRPr="003200F3">
              <w:rPr>
                <w:rFonts w:ascii="Arial" w:hAnsi="Arial" w:cs="Arial"/>
                <w:sz w:val="20"/>
                <w:szCs w:val="20"/>
              </w:rPr>
              <w:t>Ministrstvo za solidarno prihodnost</w:t>
            </w:r>
            <w:r w:rsidR="003A4103" w:rsidRPr="003200F3">
              <w:rPr>
                <w:rFonts w:ascii="Arial" w:hAnsi="Arial" w:cs="Arial"/>
                <w:sz w:val="20"/>
                <w:szCs w:val="20"/>
              </w:rPr>
              <w:t xml:space="preserve"> Republike Slovenije</w:t>
            </w:r>
          </w:p>
        </w:tc>
      </w:tr>
      <w:tr w:rsidR="008A32C3" w:rsidRPr="003200F3" w14:paraId="543A8C00" w14:textId="77777777" w:rsidTr="00DD30EA">
        <w:trPr>
          <w:trHeight w:val="20"/>
        </w:trPr>
        <w:tc>
          <w:tcPr>
            <w:tcW w:w="1843" w:type="dxa"/>
            <w:noWrap/>
          </w:tcPr>
          <w:p w14:paraId="66ED1879" w14:textId="2E59CF6D" w:rsidR="008A32C3" w:rsidRPr="003200F3" w:rsidRDefault="008A32C3" w:rsidP="008A32C3">
            <w:pPr>
              <w:spacing w:after="0"/>
              <w:rPr>
                <w:rFonts w:ascii="Arial" w:hAnsi="Arial" w:cs="Arial"/>
                <w:b/>
                <w:bCs/>
                <w:sz w:val="20"/>
                <w:szCs w:val="20"/>
              </w:rPr>
            </w:pPr>
            <w:r w:rsidRPr="003200F3">
              <w:rPr>
                <w:rFonts w:ascii="Arial" w:hAnsi="Arial" w:cs="Arial"/>
                <w:b/>
                <w:bCs/>
                <w:sz w:val="20"/>
                <w:szCs w:val="20"/>
              </w:rPr>
              <w:t>MVI</w:t>
            </w:r>
          </w:p>
        </w:tc>
        <w:tc>
          <w:tcPr>
            <w:tcW w:w="7801" w:type="dxa"/>
            <w:noWrap/>
          </w:tcPr>
          <w:p w14:paraId="30D0C5A1" w14:textId="56A8FEB5" w:rsidR="008A32C3" w:rsidRPr="003200F3" w:rsidRDefault="008A32C3" w:rsidP="008A32C3">
            <w:pPr>
              <w:spacing w:after="0"/>
              <w:rPr>
                <w:rFonts w:ascii="Arial" w:hAnsi="Arial" w:cs="Arial"/>
                <w:sz w:val="20"/>
                <w:szCs w:val="20"/>
              </w:rPr>
            </w:pPr>
            <w:r w:rsidRPr="003200F3">
              <w:rPr>
                <w:rFonts w:ascii="Arial" w:hAnsi="Arial" w:cs="Arial"/>
                <w:sz w:val="20"/>
                <w:szCs w:val="20"/>
              </w:rPr>
              <w:t>Ministrstvo za vzgojo in izobraževanje</w:t>
            </w:r>
            <w:r w:rsidR="003A4103" w:rsidRPr="003200F3">
              <w:rPr>
                <w:rFonts w:ascii="Arial" w:hAnsi="Arial" w:cs="Arial"/>
                <w:sz w:val="20"/>
                <w:szCs w:val="20"/>
              </w:rPr>
              <w:t xml:space="preserve"> Republike Slovenije</w:t>
            </w:r>
          </w:p>
        </w:tc>
      </w:tr>
      <w:tr w:rsidR="008A32C3" w:rsidRPr="003200F3" w14:paraId="6890FBED" w14:textId="77777777" w:rsidTr="00DD30EA">
        <w:trPr>
          <w:trHeight w:val="20"/>
        </w:trPr>
        <w:tc>
          <w:tcPr>
            <w:tcW w:w="1843" w:type="dxa"/>
            <w:noWrap/>
          </w:tcPr>
          <w:p w14:paraId="1C166611" w14:textId="509E0A3E" w:rsidR="008A32C3" w:rsidRPr="003200F3" w:rsidRDefault="00FD22A9" w:rsidP="008A32C3">
            <w:pPr>
              <w:spacing w:after="0"/>
              <w:rPr>
                <w:rFonts w:ascii="Arial" w:hAnsi="Arial" w:cs="Arial"/>
                <w:b/>
                <w:bCs/>
                <w:sz w:val="20"/>
                <w:szCs w:val="20"/>
              </w:rPr>
            </w:pPr>
            <w:r w:rsidRPr="003200F3">
              <w:rPr>
                <w:rFonts w:ascii="Arial" w:hAnsi="Arial" w:cs="Arial"/>
                <w:b/>
                <w:bCs/>
                <w:sz w:val="20"/>
                <w:szCs w:val="20"/>
              </w:rPr>
              <w:t>MVZI</w:t>
            </w:r>
          </w:p>
        </w:tc>
        <w:tc>
          <w:tcPr>
            <w:tcW w:w="7801" w:type="dxa"/>
            <w:noWrap/>
          </w:tcPr>
          <w:p w14:paraId="22566C99" w14:textId="2C404524" w:rsidR="008A32C3" w:rsidRPr="003200F3" w:rsidRDefault="008A32C3" w:rsidP="008A32C3">
            <w:pPr>
              <w:spacing w:after="0"/>
              <w:rPr>
                <w:rFonts w:ascii="Arial" w:hAnsi="Arial" w:cs="Arial"/>
                <w:sz w:val="20"/>
                <w:szCs w:val="20"/>
              </w:rPr>
            </w:pPr>
            <w:r w:rsidRPr="003200F3">
              <w:rPr>
                <w:rFonts w:ascii="Arial" w:hAnsi="Arial" w:cs="Arial"/>
                <w:sz w:val="20"/>
                <w:szCs w:val="20"/>
              </w:rPr>
              <w:t>Ministrstvo za visoko šolstvo, znanost in inovacije</w:t>
            </w:r>
            <w:r w:rsidR="003A4103" w:rsidRPr="003200F3">
              <w:rPr>
                <w:rFonts w:ascii="Arial" w:hAnsi="Arial" w:cs="Arial"/>
                <w:sz w:val="20"/>
                <w:szCs w:val="20"/>
              </w:rPr>
              <w:t xml:space="preserve"> Republike Slovenije</w:t>
            </w:r>
          </w:p>
        </w:tc>
      </w:tr>
      <w:tr w:rsidR="008A32C3" w:rsidRPr="003200F3" w14:paraId="51B739EE" w14:textId="77777777" w:rsidTr="00DD30EA">
        <w:trPr>
          <w:trHeight w:val="20"/>
        </w:trPr>
        <w:tc>
          <w:tcPr>
            <w:tcW w:w="1843" w:type="dxa"/>
            <w:noWrap/>
            <w:vAlign w:val="center"/>
          </w:tcPr>
          <w:p w14:paraId="2626C740" w14:textId="253F2E10" w:rsidR="008A32C3" w:rsidRPr="003200F3" w:rsidRDefault="008A32C3" w:rsidP="008A32C3">
            <w:pPr>
              <w:spacing w:after="0"/>
              <w:rPr>
                <w:rFonts w:ascii="Arial" w:hAnsi="Arial" w:cs="Arial"/>
                <w:b/>
                <w:bCs/>
                <w:sz w:val="20"/>
                <w:szCs w:val="20"/>
              </w:rPr>
            </w:pPr>
            <w:r w:rsidRPr="003200F3">
              <w:rPr>
                <w:rFonts w:ascii="Arial" w:hAnsi="Arial" w:cs="Arial"/>
                <w:b/>
                <w:bCs/>
                <w:sz w:val="20"/>
                <w:szCs w:val="20"/>
              </w:rPr>
              <w:t>MZ</w:t>
            </w:r>
          </w:p>
        </w:tc>
        <w:tc>
          <w:tcPr>
            <w:tcW w:w="7801" w:type="dxa"/>
            <w:noWrap/>
            <w:vAlign w:val="center"/>
          </w:tcPr>
          <w:p w14:paraId="38B6A3D0" w14:textId="38A93252" w:rsidR="008A32C3" w:rsidRPr="003200F3" w:rsidRDefault="008A32C3" w:rsidP="008A32C3">
            <w:pPr>
              <w:spacing w:after="0"/>
              <w:rPr>
                <w:rFonts w:ascii="Arial" w:hAnsi="Arial" w:cs="Arial"/>
                <w:sz w:val="20"/>
                <w:szCs w:val="20"/>
              </w:rPr>
            </w:pPr>
            <w:r w:rsidRPr="003200F3">
              <w:rPr>
                <w:rFonts w:ascii="Arial" w:hAnsi="Arial" w:cs="Arial"/>
                <w:sz w:val="20"/>
                <w:szCs w:val="20"/>
              </w:rPr>
              <w:t>Ministrstvo za zdravje</w:t>
            </w:r>
            <w:r w:rsidR="003A4103" w:rsidRPr="003200F3">
              <w:rPr>
                <w:rFonts w:ascii="Arial" w:hAnsi="Arial" w:cs="Arial"/>
                <w:sz w:val="20"/>
                <w:szCs w:val="20"/>
              </w:rPr>
              <w:t xml:space="preserve"> Republike Slovenije</w:t>
            </w:r>
          </w:p>
        </w:tc>
      </w:tr>
      <w:tr w:rsidR="008A32C3" w:rsidRPr="003200F3" w14:paraId="7B677DF2" w14:textId="77777777" w:rsidTr="00DD30EA">
        <w:trPr>
          <w:trHeight w:val="20"/>
        </w:trPr>
        <w:tc>
          <w:tcPr>
            <w:tcW w:w="1843" w:type="dxa"/>
            <w:noWrap/>
          </w:tcPr>
          <w:p w14:paraId="4DBC5CDA" w14:textId="23F1F806" w:rsidR="008A32C3" w:rsidRPr="003200F3" w:rsidRDefault="008A32C3" w:rsidP="008A32C3">
            <w:pPr>
              <w:spacing w:after="0"/>
              <w:rPr>
                <w:rFonts w:ascii="Arial" w:hAnsi="Arial" w:cs="Arial"/>
                <w:b/>
                <w:bCs/>
                <w:sz w:val="20"/>
                <w:szCs w:val="20"/>
              </w:rPr>
            </w:pPr>
            <w:r w:rsidRPr="003200F3">
              <w:rPr>
                <w:rFonts w:ascii="Arial" w:hAnsi="Arial" w:cs="Arial"/>
                <w:b/>
                <w:bCs/>
                <w:sz w:val="20"/>
                <w:szCs w:val="20"/>
              </w:rPr>
              <w:t>MZEZ</w:t>
            </w:r>
          </w:p>
        </w:tc>
        <w:tc>
          <w:tcPr>
            <w:tcW w:w="7801" w:type="dxa"/>
            <w:noWrap/>
          </w:tcPr>
          <w:p w14:paraId="4E430018" w14:textId="4DFC4F20" w:rsidR="008A32C3" w:rsidRPr="003200F3" w:rsidRDefault="008A32C3" w:rsidP="008A32C3">
            <w:pPr>
              <w:spacing w:after="0"/>
              <w:rPr>
                <w:rFonts w:ascii="Arial" w:hAnsi="Arial" w:cs="Arial"/>
                <w:sz w:val="20"/>
                <w:szCs w:val="20"/>
              </w:rPr>
            </w:pPr>
            <w:r w:rsidRPr="003200F3">
              <w:rPr>
                <w:rFonts w:ascii="Arial" w:hAnsi="Arial" w:cs="Arial"/>
                <w:sz w:val="20"/>
                <w:szCs w:val="20"/>
              </w:rPr>
              <w:t>Ministrstvo za zunanje in evropske zadeve</w:t>
            </w:r>
            <w:r w:rsidR="003A4103" w:rsidRPr="003200F3">
              <w:rPr>
                <w:rFonts w:ascii="Arial" w:hAnsi="Arial" w:cs="Arial"/>
                <w:sz w:val="20"/>
                <w:szCs w:val="20"/>
              </w:rPr>
              <w:t xml:space="preserve"> Republike Slovenije</w:t>
            </w:r>
          </w:p>
        </w:tc>
      </w:tr>
      <w:tr w:rsidR="008A32C3" w:rsidRPr="003200F3" w14:paraId="3FA66C38" w14:textId="77777777" w:rsidTr="00DD30EA">
        <w:trPr>
          <w:trHeight w:val="20"/>
        </w:trPr>
        <w:tc>
          <w:tcPr>
            <w:tcW w:w="1843" w:type="dxa"/>
            <w:noWrap/>
            <w:vAlign w:val="center"/>
          </w:tcPr>
          <w:p w14:paraId="3658B762" w14:textId="4675A2A5" w:rsidR="008A32C3" w:rsidRPr="003200F3" w:rsidRDefault="008A32C3" w:rsidP="008A32C3">
            <w:pPr>
              <w:spacing w:after="0"/>
              <w:rPr>
                <w:rFonts w:ascii="Arial" w:hAnsi="Arial" w:cs="Arial"/>
                <w:b/>
                <w:bCs/>
                <w:sz w:val="20"/>
                <w:szCs w:val="20"/>
              </w:rPr>
            </w:pPr>
            <w:r w:rsidRPr="003200F3">
              <w:rPr>
                <w:rFonts w:ascii="Arial" w:hAnsi="Arial" w:cs="Arial"/>
                <w:b/>
                <w:bCs/>
                <w:sz w:val="20"/>
                <w:szCs w:val="20"/>
              </w:rPr>
              <w:t>MZI</w:t>
            </w:r>
          </w:p>
        </w:tc>
        <w:tc>
          <w:tcPr>
            <w:tcW w:w="7801" w:type="dxa"/>
            <w:noWrap/>
            <w:vAlign w:val="center"/>
          </w:tcPr>
          <w:p w14:paraId="04800E04" w14:textId="63746892" w:rsidR="008A32C3" w:rsidRPr="003200F3" w:rsidRDefault="008A32C3" w:rsidP="008A32C3">
            <w:pPr>
              <w:spacing w:after="0"/>
              <w:rPr>
                <w:rFonts w:ascii="Arial" w:hAnsi="Arial" w:cs="Arial"/>
                <w:sz w:val="20"/>
                <w:szCs w:val="20"/>
              </w:rPr>
            </w:pPr>
            <w:r w:rsidRPr="003200F3">
              <w:rPr>
                <w:rFonts w:ascii="Arial" w:hAnsi="Arial" w:cs="Arial"/>
                <w:sz w:val="20"/>
                <w:szCs w:val="20"/>
              </w:rPr>
              <w:t>Ministrstvo za infrastrukturo</w:t>
            </w:r>
            <w:r w:rsidR="003A4103" w:rsidRPr="003200F3">
              <w:rPr>
                <w:rFonts w:ascii="Arial" w:hAnsi="Arial" w:cs="Arial"/>
                <w:sz w:val="20"/>
                <w:szCs w:val="20"/>
              </w:rPr>
              <w:t xml:space="preserve"> Republike Slovenije</w:t>
            </w:r>
            <w:r w:rsidRPr="003200F3">
              <w:rPr>
                <w:rFonts w:ascii="Arial" w:hAnsi="Arial" w:cs="Arial"/>
                <w:sz w:val="20"/>
                <w:szCs w:val="20"/>
              </w:rPr>
              <w:t xml:space="preserve"> </w:t>
            </w:r>
          </w:p>
        </w:tc>
      </w:tr>
      <w:tr w:rsidR="008A32C3" w:rsidRPr="003200F3" w14:paraId="2C10CA94" w14:textId="77777777" w:rsidTr="00DD30EA">
        <w:trPr>
          <w:trHeight w:val="20"/>
        </w:trPr>
        <w:tc>
          <w:tcPr>
            <w:tcW w:w="1843" w:type="dxa"/>
            <w:noWrap/>
            <w:vAlign w:val="center"/>
          </w:tcPr>
          <w:p w14:paraId="55A3A2F1" w14:textId="45673BB2" w:rsidR="008A32C3" w:rsidRPr="003200F3" w:rsidRDefault="008A32C3" w:rsidP="008A32C3">
            <w:pPr>
              <w:spacing w:after="0"/>
              <w:rPr>
                <w:rFonts w:ascii="Arial" w:hAnsi="Arial" w:cs="Arial"/>
                <w:b/>
                <w:bCs/>
                <w:sz w:val="20"/>
                <w:szCs w:val="20"/>
              </w:rPr>
            </w:pPr>
            <w:r w:rsidRPr="003200F3">
              <w:rPr>
                <w:rFonts w:ascii="Arial" w:hAnsi="Arial" w:cs="Arial"/>
                <w:b/>
                <w:bCs/>
                <w:sz w:val="20"/>
                <w:szCs w:val="20"/>
              </w:rPr>
              <w:t>NIJZ</w:t>
            </w:r>
          </w:p>
        </w:tc>
        <w:tc>
          <w:tcPr>
            <w:tcW w:w="7801" w:type="dxa"/>
            <w:noWrap/>
            <w:vAlign w:val="center"/>
          </w:tcPr>
          <w:p w14:paraId="01AEDAE9" w14:textId="11ED712A" w:rsidR="008A32C3" w:rsidRPr="003200F3" w:rsidRDefault="008A32C3" w:rsidP="008A32C3">
            <w:pPr>
              <w:spacing w:after="0"/>
              <w:rPr>
                <w:rFonts w:ascii="Arial" w:hAnsi="Arial" w:cs="Arial"/>
                <w:sz w:val="20"/>
                <w:szCs w:val="20"/>
              </w:rPr>
            </w:pPr>
            <w:r w:rsidRPr="003200F3">
              <w:rPr>
                <w:rFonts w:ascii="Arial" w:hAnsi="Arial" w:cs="Arial"/>
                <w:sz w:val="20"/>
                <w:szCs w:val="20"/>
              </w:rPr>
              <w:t>Nacionalni inštitut za javno zdravje</w:t>
            </w:r>
          </w:p>
        </w:tc>
      </w:tr>
      <w:tr w:rsidR="008A32C3" w:rsidRPr="003200F3" w14:paraId="5CCA3CE0" w14:textId="77777777" w:rsidTr="00DD30EA">
        <w:trPr>
          <w:trHeight w:val="20"/>
        </w:trPr>
        <w:tc>
          <w:tcPr>
            <w:tcW w:w="1843" w:type="dxa"/>
            <w:noWrap/>
            <w:vAlign w:val="center"/>
          </w:tcPr>
          <w:p w14:paraId="6209CD7F" w14:textId="73F10232" w:rsidR="008A32C3" w:rsidRPr="003200F3" w:rsidRDefault="008A32C3" w:rsidP="008A32C3">
            <w:pPr>
              <w:spacing w:after="0"/>
              <w:rPr>
                <w:rFonts w:ascii="Arial" w:hAnsi="Arial" w:cs="Arial"/>
                <w:b/>
                <w:bCs/>
                <w:sz w:val="20"/>
                <w:szCs w:val="20"/>
              </w:rPr>
            </w:pPr>
            <w:r w:rsidRPr="003200F3">
              <w:rPr>
                <w:rFonts w:ascii="Arial" w:hAnsi="Arial" w:cs="Arial"/>
                <w:b/>
                <w:bCs/>
                <w:sz w:val="20"/>
                <w:szCs w:val="20"/>
              </w:rPr>
              <w:t>NSIOS</w:t>
            </w:r>
          </w:p>
        </w:tc>
        <w:tc>
          <w:tcPr>
            <w:tcW w:w="7801" w:type="dxa"/>
            <w:noWrap/>
            <w:vAlign w:val="center"/>
          </w:tcPr>
          <w:p w14:paraId="2D1D6C23" w14:textId="6F88303E" w:rsidR="008A32C3" w:rsidRPr="003200F3" w:rsidRDefault="008A32C3" w:rsidP="008A32C3">
            <w:pPr>
              <w:spacing w:after="0"/>
              <w:rPr>
                <w:rFonts w:ascii="Arial" w:hAnsi="Arial" w:cs="Arial"/>
                <w:sz w:val="20"/>
                <w:szCs w:val="20"/>
              </w:rPr>
            </w:pPr>
            <w:r w:rsidRPr="003200F3">
              <w:rPr>
                <w:rFonts w:ascii="Arial" w:hAnsi="Arial" w:cs="Arial"/>
                <w:sz w:val="20"/>
                <w:szCs w:val="20"/>
              </w:rPr>
              <w:t>Nacionalni svet invalidskih organizacij Slovenije</w:t>
            </w:r>
          </w:p>
        </w:tc>
      </w:tr>
      <w:tr w:rsidR="008A32C3" w:rsidRPr="003200F3" w14:paraId="1409C709" w14:textId="77777777" w:rsidTr="00DD30EA">
        <w:trPr>
          <w:trHeight w:val="20"/>
        </w:trPr>
        <w:tc>
          <w:tcPr>
            <w:tcW w:w="1843" w:type="dxa"/>
            <w:noWrap/>
            <w:vAlign w:val="center"/>
            <w:hideMark/>
          </w:tcPr>
          <w:p w14:paraId="0DFEF390" w14:textId="2C7EDBA2" w:rsidR="008A32C3" w:rsidRPr="003200F3" w:rsidRDefault="008A32C3">
            <w:pPr>
              <w:spacing w:after="0"/>
              <w:rPr>
                <w:rFonts w:ascii="Arial" w:hAnsi="Arial" w:cs="Arial"/>
                <w:b/>
                <w:bCs/>
                <w:sz w:val="20"/>
                <w:szCs w:val="20"/>
              </w:rPr>
            </w:pPr>
            <w:r w:rsidRPr="003200F3">
              <w:rPr>
                <w:rFonts w:ascii="Arial" w:hAnsi="Arial" w:cs="Arial"/>
                <w:b/>
                <w:bCs/>
                <w:sz w:val="20"/>
                <w:szCs w:val="20"/>
              </w:rPr>
              <w:t>NUK</w:t>
            </w:r>
          </w:p>
        </w:tc>
        <w:tc>
          <w:tcPr>
            <w:tcW w:w="7801" w:type="dxa"/>
            <w:noWrap/>
            <w:vAlign w:val="center"/>
            <w:hideMark/>
          </w:tcPr>
          <w:p w14:paraId="08D2A4D2" w14:textId="7306B500" w:rsidR="008A32C3" w:rsidRPr="003200F3" w:rsidRDefault="008A32C3">
            <w:pPr>
              <w:spacing w:after="0"/>
              <w:rPr>
                <w:rFonts w:ascii="Arial" w:hAnsi="Arial" w:cs="Arial"/>
                <w:sz w:val="20"/>
                <w:szCs w:val="20"/>
              </w:rPr>
            </w:pPr>
            <w:r w:rsidRPr="003200F3">
              <w:rPr>
                <w:rFonts w:ascii="Arial" w:hAnsi="Arial" w:cs="Arial"/>
                <w:sz w:val="20"/>
                <w:szCs w:val="20"/>
              </w:rPr>
              <w:t>Narodna in univerzitetna knjižnica</w:t>
            </w:r>
          </w:p>
        </w:tc>
      </w:tr>
      <w:tr w:rsidR="008A32C3" w:rsidRPr="003200F3" w14:paraId="56A57E18" w14:textId="77777777" w:rsidTr="00DD30EA">
        <w:trPr>
          <w:trHeight w:val="20"/>
        </w:trPr>
        <w:tc>
          <w:tcPr>
            <w:tcW w:w="1843" w:type="dxa"/>
            <w:noWrap/>
            <w:vAlign w:val="center"/>
            <w:hideMark/>
          </w:tcPr>
          <w:p w14:paraId="56256754" w14:textId="2B202029" w:rsidR="008A32C3" w:rsidRPr="003200F3" w:rsidRDefault="008A32C3">
            <w:pPr>
              <w:spacing w:after="0"/>
              <w:rPr>
                <w:rFonts w:ascii="Arial" w:hAnsi="Arial" w:cs="Arial"/>
                <w:b/>
                <w:bCs/>
                <w:sz w:val="20"/>
                <w:szCs w:val="20"/>
              </w:rPr>
            </w:pPr>
            <w:r w:rsidRPr="003200F3">
              <w:rPr>
                <w:rFonts w:ascii="Arial" w:hAnsi="Arial" w:cs="Arial"/>
                <w:b/>
                <w:bCs/>
                <w:sz w:val="20"/>
                <w:szCs w:val="20"/>
              </w:rPr>
              <w:t>NVO</w:t>
            </w:r>
          </w:p>
        </w:tc>
        <w:tc>
          <w:tcPr>
            <w:tcW w:w="7801" w:type="dxa"/>
            <w:noWrap/>
            <w:vAlign w:val="center"/>
            <w:hideMark/>
          </w:tcPr>
          <w:p w14:paraId="73F9F128" w14:textId="205997D4" w:rsidR="008A32C3" w:rsidRPr="003200F3" w:rsidRDefault="00856BA3">
            <w:pPr>
              <w:spacing w:after="0"/>
              <w:rPr>
                <w:rFonts w:ascii="Arial" w:hAnsi="Arial" w:cs="Arial"/>
                <w:sz w:val="20"/>
                <w:szCs w:val="20"/>
              </w:rPr>
            </w:pPr>
            <w:r w:rsidRPr="003200F3">
              <w:rPr>
                <w:rFonts w:ascii="Arial" w:hAnsi="Arial" w:cs="Arial"/>
                <w:sz w:val="20"/>
                <w:szCs w:val="20"/>
              </w:rPr>
              <w:t>n</w:t>
            </w:r>
            <w:r w:rsidR="008A32C3" w:rsidRPr="003200F3">
              <w:rPr>
                <w:rFonts w:ascii="Arial" w:hAnsi="Arial" w:cs="Arial"/>
                <w:sz w:val="20"/>
                <w:szCs w:val="20"/>
              </w:rPr>
              <w:t>evladna organizacija</w:t>
            </w:r>
          </w:p>
        </w:tc>
      </w:tr>
      <w:tr w:rsidR="008A32C3" w:rsidRPr="003200F3" w14:paraId="6E8D3B42" w14:textId="77777777" w:rsidTr="00DD30EA">
        <w:trPr>
          <w:trHeight w:val="20"/>
        </w:trPr>
        <w:tc>
          <w:tcPr>
            <w:tcW w:w="1843" w:type="dxa"/>
            <w:noWrap/>
            <w:vAlign w:val="center"/>
            <w:hideMark/>
          </w:tcPr>
          <w:p w14:paraId="25E35495" w14:textId="173BADEB" w:rsidR="008A32C3" w:rsidRPr="003200F3" w:rsidRDefault="008A32C3">
            <w:pPr>
              <w:spacing w:after="0"/>
              <w:rPr>
                <w:rFonts w:ascii="Arial" w:hAnsi="Arial" w:cs="Arial"/>
                <w:b/>
                <w:bCs/>
                <w:sz w:val="20"/>
                <w:szCs w:val="20"/>
              </w:rPr>
            </w:pPr>
            <w:r w:rsidRPr="003200F3">
              <w:rPr>
                <w:rFonts w:ascii="Arial" w:hAnsi="Arial" w:cs="Arial"/>
                <w:b/>
                <w:bCs/>
                <w:sz w:val="20"/>
                <w:szCs w:val="20"/>
              </w:rPr>
              <w:t>NŽH</w:t>
            </w:r>
          </w:p>
        </w:tc>
        <w:tc>
          <w:tcPr>
            <w:tcW w:w="7801" w:type="dxa"/>
            <w:noWrap/>
            <w:vAlign w:val="center"/>
            <w:hideMark/>
          </w:tcPr>
          <w:p w14:paraId="1D30A741" w14:textId="28227476" w:rsidR="008A32C3" w:rsidRPr="003200F3" w:rsidRDefault="00856BA3">
            <w:pPr>
              <w:spacing w:after="0"/>
              <w:rPr>
                <w:rFonts w:ascii="Arial" w:hAnsi="Arial" w:cs="Arial"/>
                <w:sz w:val="20"/>
                <w:szCs w:val="20"/>
              </w:rPr>
            </w:pPr>
            <w:r w:rsidRPr="003200F3">
              <w:rPr>
                <w:rFonts w:ascii="Arial" w:hAnsi="Arial" w:cs="Arial"/>
                <w:sz w:val="20"/>
                <w:szCs w:val="20"/>
              </w:rPr>
              <w:t>n</w:t>
            </w:r>
            <w:r w:rsidR="008A32C3" w:rsidRPr="003200F3">
              <w:rPr>
                <w:rFonts w:ascii="Arial" w:hAnsi="Arial" w:cs="Arial"/>
                <w:sz w:val="20"/>
                <w:szCs w:val="20"/>
              </w:rPr>
              <w:t>eodvisno življenje hendikepiranih</w:t>
            </w:r>
          </w:p>
        </w:tc>
      </w:tr>
      <w:tr w:rsidR="008A32C3" w:rsidRPr="003200F3" w14:paraId="53DDD424" w14:textId="77777777" w:rsidTr="00DD30EA">
        <w:trPr>
          <w:trHeight w:val="20"/>
        </w:trPr>
        <w:tc>
          <w:tcPr>
            <w:tcW w:w="1843" w:type="dxa"/>
            <w:noWrap/>
            <w:vAlign w:val="center"/>
            <w:hideMark/>
          </w:tcPr>
          <w:p w14:paraId="3B273A3A" w14:textId="3797CED2" w:rsidR="008A32C3" w:rsidRPr="003200F3" w:rsidRDefault="008A32C3">
            <w:pPr>
              <w:spacing w:after="0"/>
              <w:rPr>
                <w:rFonts w:ascii="Arial" w:hAnsi="Arial" w:cs="Arial"/>
                <w:b/>
                <w:bCs/>
                <w:sz w:val="20"/>
                <w:szCs w:val="20"/>
              </w:rPr>
            </w:pPr>
            <w:r w:rsidRPr="003200F3">
              <w:rPr>
                <w:rFonts w:ascii="Arial" w:hAnsi="Arial" w:cs="Arial"/>
                <w:b/>
                <w:bCs/>
                <w:sz w:val="20"/>
                <w:szCs w:val="20"/>
              </w:rPr>
              <w:t>OKS-ZŠZ</w:t>
            </w:r>
          </w:p>
        </w:tc>
        <w:tc>
          <w:tcPr>
            <w:tcW w:w="7801" w:type="dxa"/>
            <w:noWrap/>
            <w:vAlign w:val="center"/>
            <w:hideMark/>
          </w:tcPr>
          <w:p w14:paraId="6AF1A899" w14:textId="4CDAA18B" w:rsidR="008A32C3" w:rsidRPr="003200F3" w:rsidRDefault="008A32C3">
            <w:pPr>
              <w:spacing w:after="0"/>
              <w:rPr>
                <w:rFonts w:ascii="Arial" w:hAnsi="Arial" w:cs="Arial"/>
                <w:sz w:val="20"/>
                <w:szCs w:val="20"/>
              </w:rPr>
            </w:pPr>
            <w:r w:rsidRPr="003200F3">
              <w:rPr>
                <w:rFonts w:ascii="Arial" w:hAnsi="Arial" w:cs="Arial"/>
                <w:sz w:val="20"/>
                <w:szCs w:val="20"/>
              </w:rPr>
              <w:t>Olimpijski komite Slovenije</w:t>
            </w:r>
            <w:r w:rsidR="00856BA3" w:rsidRPr="003200F3">
              <w:rPr>
                <w:rFonts w:ascii="Arial" w:hAnsi="Arial" w:cs="Arial"/>
                <w:sz w:val="20"/>
                <w:szCs w:val="20"/>
              </w:rPr>
              <w:t xml:space="preserve"> – </w:t>
            </w:r>
            <w:r w:rsidRPr="003200F3">
              <w:rPr>
                <w:rFonts w:ascii="Arial" w:hAnsi="Arial" w:cs="Arial"/>
                <w:sz w:val="20"/>
                <w:szCs w:val="20"/>
              </w:rPr>
              <w:t>Združenje športnih zvez</w:t>
            </w:r>
          </w:p>
        </w:tc>
      </w:tr>
      <w:tr w:rsidR="008A32C3" w:rsidRPr="003200F3" w14:paraId="75E73943" w14:textId="77777777" w:rsidTr="00DD30EA">
        <w:trPr>
          <w:trHeight w:val="20"/>
        </w:trPr>
        <w:tc>
          <w:tcPr>
            <w:tcW w:w="1843" w:type="dxa"/>
            <w:noWrap/>
            <w:vAlign w:val="center"/>
            <w:hideMark/>
          </w:tcPr>
          <w:p w14:paraId="00204BEA" w14:textId="3E1400E9" w:rsidR="008A32C3" w:rsidRPr="003200F3" w:rsidRDefault="008A32C3">
            <w:pPr>
              <w:spacing w:after="0"/>
              <w:rPr>
                <w:rFonts w:ascii="Arial" w:hAnsi="Arial" w:cs="Arial"/>
                <w:b/>
                <w:bCs/>
                <w:sz w:val="20"/>
                <w:szCs w:val="20"/>
              </w:rPr>
            </w:pPr>
            <w:r w:rsidRPr="003200F3">
              <w:rPr>
                <w:rFonts w:ascii="Arial" w:hAnsi="Arial" w:cs="Arial"/>
                <w:b/>
                <w:bCs/>
                <w:sz w:val="20"/>
                <w:szCs w:val="20"/>
              </w:rPr>
              <w:t>OZN</w:t>
            </w:r>
          </w:p>
        </w:tc>
        <w:tc>
          <w:tcPr>
            <w:tcW w:w="7801" w:type="dxa"/>
            <w:noWrap/>
            <w:vAlign w:val="center"/>
            <w:hideMark/>
          </w:tcPr>
          <w:p w14:paraId="720CF385" w14:textId="11855A68" w:rsidR="008A32C3" w:rsidRPr="003200F3" w:rsidRDefault="008A32C3">
            <w:pPr>
              <w:spacing w:after="0"/>
              <w:rPr>
                <w:rFonts w:ascii="Arial" w:hAnsi="Arial" w:cs="Arial"/>
                <w:sz w:val="20"/>
                <w:szCs w:val="20"/>
              </w:rPr>
            </w:pPr>
            <w:r w:rsidRPr="003200F3">
              <w:rPr>
                <w:rFonts w:ascii="Arial" w:hAnsi="Arial" w:cs="Arial"/>
                <w:sz w:val="20"/>
                <w:szCs w:val="20"/>
              </w:rPr>
              <w:t>Organizacija združenih narodov</w:t>
            </w:r>
          </w:p>
        </w:tc>
      </w:tr>
      <w:tr w:rsidR="008A32C3" w:rsidRPr="003200F3" w14:paraId="66208E1A" w14:textId="77777777" w:rsidTr="00DD30EA">
        <w:trPr>
          <w:trHeight w:val="20"/>
        </w:trPr>
        <w:tc>
          <w:tcPr>
            <w:tcW w:w="1843" w:type="dxa"/>
            <w:noWrap/>
            <w:vAlign w:val="center"/>
            <w:hideMark/>
          </w:tcPr>
          <w:p w14:paraId="428CC8FC" w14:textId="041C3059" w:rsidR="008A32C3" w:rsidRPr="003200F3" w:rsidRDefault="008A32C3">
            <w:pPr>
              <w:spacing w:after="0"/>
              <w:rPr>
                <w:rFonts w:ascii="Arial" w:hAnsi="Arial" w:cs="Arial"/>
                <w:b/>
                <w:bCs/>
                <w:sz w:val="20"/>
                <w:szCs w:val="20"/>
              </w:rPr>
            </w:pPr>
            <w:r w:rsidRPr="003200F3">
              <w:rPr>
                <w:rFonts w:ascii="Arial" w:hAnsi="Arial" w:cs="Arial"/>
                <w:b/>
                <w:bCs/>
                <w:sz w:val="20"/>
                <w:szCs w:val="20"/>
              </w:rPr>
              <w:t>OZZ</w:t>
            </w:r>
          </w:p>
        </w:tc>
        <w:tc>
          <w:tcPr>
            <w:tcW w:w="7801" w:type="dxa"/>
            <w:noWrap/>
            <w:vAlign w:val="center"/>
            <w:hideMark/>
          </w:tcPr>
          <w:p w14:paraId="2E0738F3" w14:textId="7A7420B1" w:rsidR="008A32C3" w:rsidRPr="003200F3" w:rsidRDefault="00856BA3">
            <w:pPr>
              <w:spacing w:after="0"/>
              <w:rPr>
                <w:rFonts w:ascii="Arial" w:hAnsi="Arial" w:cs="Arial"/>
                <w:sz w:val="20"/>
                <w:szCs w:val="20"/>
              </w:rPr>
            </w:pPr>
            <w:r w:rsidRPr="003200F3">
              <w:rPr>
                <w:rFonts w:ascii="Arial" w:hAnsi="Arial" w:cs="Arial"/>
                <w:sz w:val="20"/>
                <w:szCs w:val="20"/>
              </w:rPr>
              <w:t>o</w:t>
            </w:r>
            <w:r w:rsidR="008A32C3" w:rsidRPr="003200F3">
              <w:rPr>
                <w:rFonts w:ascii="Arial" w:hAnsi="Arial" w:cs="Arial"/>
                <w:sz w:val="20"/>
                <w:szCs w:val="20"/>
              </w:rPr>
              <w:t>bvezno zdravstveno zavarovanje</w:t>
            </w:r>
          </w:p>
        </w:tc>
      </w:tr>
      <w:tr w:rsidR="008A32C3" w:rsidRPr="003200F3" w14:paraId="7AC32244" w14:textId="77777777" w:rsidTr="00DD30EA">
        <w:trPr>
          <w:trHeight w:val="20"/>
        </w:trPr>
        <w:tc>
          <w:tcPr>
            <w:tcW w:w="1843" w:type="dxa"/>
            <w:noWrap/>
            <w:vAlign w:val="center"/>
          </w:tcPr>
          <w:p w14:paraId="09F874C2" w14:textId="4B026781" w:rsidR="008A32C3" w:rsidRPr="003200F3" w:rsidRDefault="008A32C3">
            <w:pPr>
              <w:spacing w:after="0"/>
              <w:rPr>
                <w:rFonts w:ascii="Arial" w:hAnsi="Arial" w:cs="Arial"/>
                <w:b/>
                <w:bCs/>
                <w:sz w:val="20"/>
                <w:szCs w:val="20"/>
              </w:rPr>
            </w:pPr>
            <w:r w:rsidRPr="003200F3">
              <w:rPr>
                <w:rFonts w:ascii="Arial" w:hAnsi="Arial" w:cs="Arial"/>
                <w:b/>
                <w:bCs/>
                <w:sz w:val="20"/>
                <w:szCs w:val="20"/>
              </w:rPr>
              <w:t>RS</w:t>
            </w:r>
          </w:p>
        </w:tc>
        <w:tc>
          <w:tcPr>
            <w:tcW w:w="7801" w:type="dxa"/>
            <w:noWrap/>
            <w:vAlign w:val="center"/>
          </w:tcPr>
          <w:p w14:paraId="1BA3ECE1" w14:textId="7A91EB72" w:rsidR="008A32C3" w:rsidRPr="003200F3" w:rsidRDefault="008A32C3">
            <w:pPr>
              <w:spacing w:after="0"/>
              <w:rPr>
                <w:rFonts w:ascii="Arial" w:hAnsi="Arial" w:cs="Arial"/>
                <w:sz w:val="20"/>
                <w:szCs w:val="20"/>
              </w:rPr>
            </w:pPr>
            <w:r w:rsidRPr="003200F3">
              <w:rPr>
                <w:rFonts w:ascii="Arial" w:hAnsi="Arial" w:cs="Arial"/>
                <w:sz w:val="20"/>
                <w:szCs w:val="20"/>
              </w:rPr>
              <w:t>Republika Slovenija</w:t>
            </w:r>
          </w:p>
        </w:tc>
      </w:tr>
      <w:tr w:rsidR="008A32C3" w:rsidRPr="003200F3" w14:paraId="3F484A4B" w14:textId="77777777" w:rsidTr="00DD30EA">
        <w:trPr>
          <w:trHeight w:val="20"/>
        </w:trPr>
        <w:tc>
          <w:tcPr>
            <w:tcW w:w="1843" w:type="dxa"/>
            <w:noWrap/>
            <w:vAlign w:val="center"/>
            <w:hideMark/>
          </w:tcPr>
          <w:p w14:paraId="2B068330" w14:textId="538ADFDA" w:rsidR="008A32C3" w:rsidRPr="003200F3" w:rsidRDefault="008A32C3">
            <w:pPr>
              <w:spacing w:after="0"/>
              <w:rPr>
                <w:rFonts w:ascii="Arial" w:hAnsi="Arial" w:cs="Arial"/>
                <w:b/>
                <w:bCs/>
                <w:sz w:val="20"/>
                <w:szCs w:val="20"/>
              </w:rPr>
            </w:pPr>
            <w:r w:rsidRPr="003200F3">
              <w:rPr>
                <w:rFonts w:ascii="Arial" w:hAnsi="Arial" w:cs="Arial"/>
                <w:b/>
                <w:bCs/>
                <w:sz w:val="20"/>
                <w:szCs w:val="20"/>
              </w:rPr>
              <w:t>RTV SLO</w:t>
            </w:r>
          </w:p>
        </w:tc>
        <w:tc>
          <w:tcPr>
            <w:tcW w:w="7801" w:type="dxa"/>
            <w:noWrap/>
            <w:vAlign w:val="center"/>
            <w:hideMark/>
          </w:tcPr>
          <w:p w14:paraId="33E3A546" w14:textId="3B74B947" w:rsidR="008A32C3" w:rsidRPr="003200F3" w:rsidRDefault="008A32C3">
            <w:pPr>
              <w:spacing w:after="0"/>
              <w:rPr>
                <w:rFonts w:ascii="Arial" w:hAnsi="Arial" w:cs="Arial"/>
                <w:sz w:val="20"/>
                <w:szCs w:val="20"/>
              </w:rPr>
            </w:pPr>
            <w:r w:rsidRPr="003200F3">
              <w:rPr>
                <w:rFonts w:ascii="Arial" w:hAnsi="Arial" w:cs="Arial"/>
                <w:sz w:val="20"/>
                <w:szCs w:val="20"/>
              </w:rPr>
              <w:t>Radiotelevizija Slovenija</w:t>
            </w:r>
          </w:p>
        </w:tc>
      </w:tr>
      <w:tr w:rsidR="008A32C3" w:rsidRPr="003200F3" w14:paraId="30F8026C" w14:textId="77777777" w:rsidTr="00DD30EA">
        <w:trPr>
          <w:trHeight w:val="20"/>
        </w:trPr>
        <w:tc>
          <w:tcPr>
            <w:tcW w:w="1843" w:type="dxa"/>
            <w:noWrap/>
            <w:vAlign w:val="center"/>
            <w:hideMark/>
          </w:tcPr>
          <w:p w14:paraId="5356ED3F" w14:textId="52E891D7" w:rsidR="008A32C3" w:rsidRPr="003200F3" w:rsidRDefault="008A32C3">
            <w:pPr>
              <w:spacing w:after="0"/>
              <w:rPr>
                <w:rFonts w:ascii="Arial" w:hAnsi="Arial" w:cs="Arial"/>
                <w:b/>
                <w:bCs/>
                <w:sz w:val="20"/>
                <w:szCs w:val="20"/>
              </w:rPr>
            </w:pPr>
            <w:r w:rsidRPr="003200F3">
              <w:rPr>
                <w:rFonts w:ascii="Arial" w:hAnsi="Arial" w:cs="Arial"/>
                <w:b/>
                <w:bCs/>
                <w:sz w:val="20"/>
                <w:szCs w:val="20"/>
              </w:rPr>
              <w:t>SČP</w:t>
            </w:r>
          </w:p>
        </w:tc>
        <w:tc>
          <w:tcPr>
            <w:tcW w:w="7801" w:type="dxa"/>
            <w:noWrap/>
            <w:vAlign w:val="center"/>
            <w:hideMark/>
          </w:tcPr>
          <w:p w14:paraId="48D86719" w14:textId="267DB2EC" w:rsidR="008A32C3" w:rsidRPr="003200F3" w:rsidRDefault="008A32C3">
            <w:pPr>
              <w:spacing w:after="0"/>
              <w:rPr>
                <w:rFonts w:ascii="Arial" w:hAnsi="Arial" w:cs="Arial"/>
                <w:sz w:val="20"/>
                <w:szCs w:val="20"/>
              </w:rPr>
            </w:pPr>
            <w:r w:rsidRPr="003200F3">
              <w:rPr>
                <w:rFonts w:ascii="Arial" w:hAnsi="Arial" w:cs="Arial"/>
                <w:sz w:val="20"/>
                <w:szCs w:val="20"/>
              </w:rPr>
              <w:t>Svet OZN za človekove pravice</w:t>
            </w:r>
          </w:p>
        </w:tc>
      </w:tr>
      <w:tr w:rsidR="008A32C3" w:rsidRPr="003200F3" w14:paraId="17A36B28" w14:textId="77777777" w:rsidTr="00DD30EA">
        <w:trPr>
          <w:trHeight w:val="20"/>
        </w:trPr>
        <w:tc>
          <w:tcPr>
            <w:tcW w:w="1843" w:type="dxa"/>
            <w:noWrap/>
            <w:vAlign w:val="center"/>
            <w:hideMark/>
          </w:tcPr>
          <w:p w14:paraId="3581C8FE" w14:textId="75B803E9" w:rsidR="008A32C3" w:rsidRPr="003200F3" w:rsidRDefault="008A32C3">
            <w:pPr>
              <w:spacing w:after="0"/>
              <w:rPr>
                <w:rFonts w:ascii="Arial" w:hAnsi="Arial" w:cs="Arial"/>
                <w:b/>
                <w:bCs/>
                <w:sz w:val="20"/>
                <w:szCs w:val="20"/>
              </w:rPr>
            </w:pPr>
            <w:r w:rsidRPr="003200F3">
              <w:rPr>
                <w:rFonts w:ascii="Arial" w:hAnsi="Arial" w:cs="Arial"/>
                <w:b/>
                <w:bCs/>
                <w:sz w:val="20"/>
                <w:szCs w:val="20"/>
              </w:rPr>
              <w:t>SOUS</w:t>
            </w:r>
          </w:p>
        </w:tc>
        <w:tc>
          <w:tcPr>
            <w:tcW w:w="7801" w:type="dxa"/>
            <w:noWrap/>
            <w:vAlign w:val="center"/>
            <w:hideMark/>
          </w:tcPr>
          <w:p w14:paraId="4F08975B" w14:textId="1A08F5ED" w:rsidR="008A32C3" w:rsidRPr="003200F3" w:rsidRDefault="008A32C3">
            <w:pPr>
              <w:spacing w:after="0"/>
              <w:rPr>
                <w:rFonts w:ascii="Arial" w:hAnsi="Arial" w:cs="Arial"/>
                <w:sz w:val="20"/>
                <w:szCs w:val="20"/>
              </w:rPr>
            </w:pPr>
            <w:r w:rsidRPr="003200F3">
              <w:rPr>
                <w:rFonts w:ascii="Arial" w:hAnsi="Arial" w:cs="Arial"/>
                <w:sz w:val="20"/>
                <w:szCs w:val="20"/>
              </w:rPr>
              <w:t>Skupnost organizacij za usposabljanje oseb s posebnimi potrebami</w:t>
            </w:r>
          </w:p>
        </w:tc>
      </w:tr>
      <w:tr w:rsidR="008A32C3" w:rsidRPr="003200F3" w14:paraId="7338275A" w14:textId="77777777" w:rsidTr="00DD30EA">
        <w:trPr>
          <w:trHeight w:val="20"/>
        </w:trPr>
        <w:tc>
          <w:tcPr>
            <w:tcW w:w="1843" w:type="dxa"/>
            <w:noWrap/>
            <w:vAlign w:val="center"/>
            <w:hideMark/>
          </w:tcPr>
          <w:p w14:paraId="7352A2FD" w14:textId="016E9AE4" w:rsidR="008A32C3" w:rsidRPr="003200F3" w:rsidRDefault="008A32C3">
            <w:pPr>
              <w:spacing w:after="0"/>
              <w:rPr>
                <w:rFonts w:ascii="Arial" w:hAnsi="Arial" w:cs="Arial"/>
                <w:b/>
                <w:bCs/>
                <w:sz w:val="20"/>
                <w:szCs w:val="20"/>
              </w:rPr>
            </w:pPr>
            <w:r w:rsidRPr="003200F3">
              <w:rPr>
                <w:rFonts w:ascii="Arial" w:hAnsi="Arial" w:cs="Arial"/>
                <w:b/>
                <w:bCs/>
                <w:sz w:val="20"/>
                <w:szCs w:val="20"/>
              </w:rPr>
              <w:t>SSKJ</w:t>
            </w:r>
          </w:p>
        </w:tc>
        <w:tc>
          <w:tcPr>
            <w:tcW w:w="7801" w:type="dxa"/>
            <w:noWrap/>
            <w:vAlign w:val="center"/>
            <w:hideMark/>
          </w:tcPr>
          <w:p w14:paraId="4443AC5C" w14:textId="1D7C736F" w:rsidR="008A32C3" w:rsidRPr="003200F3" w:rsidRDefault="008A32C3">
            <w:pPr>
              <w:spacing w:after="0"/>
              <w:rPr>
                <w:rFonts w:ascii="Arial" w:hAnsi="Arial" w:cs="Arial"/>
                <w:sz w:val="20"/>
                <w:szCs w:val="20"/>
              </w:rPr>
            </w:pPr>
            <w:r w:rsidRPr="003200F3">
              <w:rPr>
                <w:rFonts w:ascii="Arial" w:hAnsi="Arial" w:cs="Arial"/>
                <w:sz w:val="20"/>
                <w:szCs w:val="20"/>
              </w:rPr>
              <w:t>Slovar slovenskega knjižnega jezika</w:t>
            </w:r>
          </w:p>
        </w:tc>
      </w:tr>
      <w:tr w:rsidR="008A32C3" w:rsidRPr="003200F3" w14:paraId="3B22C58D" w14:textId="77777777" w:rsidTr="00DD30EA">
        <w:trPr>
          <w:trHeight w:val="20"/>
        </w:trPr>
        <w:tc>
          <w:tcPr>
            <w:tcW w:w="1843" w:type="dxa"/>
            <w:noWrap/>
            <w:vAlign w:val="center"/>
            <w:hideMark/>
          </w:tcPr>
          <w:p w14:paraId="4C4A910B" w14:textId="26C2070B" w:rsidR="008A32C3" w:rsidRPr="003200F3" w:rsidRDefault="008A32C3">
            <w:pPr>
              <w:spacing w:after="0"/>
              <w:rPr>
                <w:rFonts w:ascii="Arial" w:hAnsi="Arial" w:cs="Arial"/>
                <w:b/>
                <w:bCs/>
                <w:sz w:val="20"/>
                <w:szCs w:val="20"/>
              </w:rPr>
            </w:pPr>
            <w:r w:rsidRPr="003200F3">
              <w:rPr>
                <w:rFonts w:ascii="Arial" w:hAnsi="Arial" w:cs="Arial"/>
                <w:b/>
                <w:bCs/>
                <w:sz w:val="20"/>
                <w:szCs w:val="20"/>
              </w:rPr>
              <w:t>SURS</w:t>
            </w:r>
          </w:p>
        </w:tc>
        <w:tc>
          <w:tcPr>
            <w:tcW w:w="7801" w:type="dxa"/>
            <w:noWrap/>
            <w:vAlign w:val="center"/>
            <w:hideMark/>
          </w:tcPr>
          <w:p w14:paraId="63AB3BD2" w14:textId="7AD0BC4D" w:rsidR="008A32C3" w:rsidRPr="003200F3" w:rsidRDefault="008A32C3">
            <w:pPr>
              <w:spacing w:after="0"/>
              <w:rPr>
                <w:rFonts w:ascii="Arial" w:hAnsi="Arial" w:cs="Arial"/>
                <w:sz w:val="20"/>
                <w:szCs w:val="20"/>
              </w:rPr>
            </w:pPr>
            <w:r w:rsidRPr="003200F3">
              <w:rPr>
                <w:rFonts w:ascii="Arial" w:hAnsi="Arial" w:cs="Arial"/>
                <w:sz w:val="20"/>
                <w:szCs w:val="20"/>
              </w:rPr>
              <w:t>Statistični urad Republike Slovenije</w:t>
            </w:r>
          </w:p>
        </w:tc>
      </w:tr>
      <w:tr w:rsidR="008A32C3" w:rsidRPr="003200F3" w14:paraId="21864536" w14:textId="77777777" w:rsidTr="00DD30EA">
        <w:trPr>
          <w:trHeight w:val="20"/>
        </w:trPr>
        <w:tc>
          <w:tcPr>
            <w:tcW w:w="1843" w:type="dxa"/>
            <w:noWrap/>
            <w:vAlign w:val="center"/>
            <w:hideMark/>
          </w:tcPr>
          <w:p w14:paraId="40017908" w14:textId="642F0DD5" w:rsidR="008A32C3" w:rsidRPr="003200F3" w:rsidRDefault="008A32C3">
            <w:pPr>
              <w:spacing w:after="0"/>
              <w:rPr>
                <w:rFonts w:ascii="Arial" w:hAnsi="Arial" w:cs="Arial"/>
                <w:b/>
                <w:bCs/>
                <w:sz w:val="20"/>
                <w:szCs w:val="20"/>
              </w:rPr>
            </w:pPr>
            <w:r w:rsidRPr="003200F3">
              <w:rPr>
                <w:rFonts w:ascii="Arial" w:hAnsi="Arial" w:cs="Arial"/>
                <w:b/>
                <w:bCs/>
                <w:sz w:val="20"/>
                <w:szCs w:val="20"/>
              </w:rPr>
              <w:lastRenderedPageBreak/>
              <w:t xml:space="preserve">URI – Soča </w:t>
            </w:r>
          </w:p>
        </w:tc>
        <w:tc>
          <w:tcPr>
            <w:tcW w:w="7801" w:type="dxa"/>
            <w:noWrap/>
            <w:vAlign w:val="center"/>
            <w:hideMark/>
          </w:tcPr>
          <w:p w14:paraId="138CF456" w14:textId="3D9E9CC7" w:rsidR="008A32C3" w:rsidRPr="003200F3" w:rsidRDefault="008A32C3">
            <w:pPr>
              <w:spacing w:after="0"/>
              <w:rPr>
                <w:rFonts w:ascii="Arial" w:hAnsi="Arial" w:cs="Arial"/>
                <w:sz w:val="20"/>
                <w:szCs w:val="20"/>
              </w:rPr>
            </w:pPr>
            <w:r w:rsidRPr="003200F3">
              <w:rPr>
                <w:rFonts w:ascii="Arial" w:hAnsi="Arial" w:cs="Arial"/>
                <w:sz w:val="20"/>
                <w:szCs w:val="20"/>
              </w:rPr>
              <w:t>Univerzitetni rehabilitacijski inštitut Republike Slovenije – Soča</w:t>
            </w:r>
          </w:p>
        </w:tc>
      </w:tr>
      <w:tr w:rsidR="008A32C3" w:rsidRPr="003200F3" w14:paraId="2F0FFD95" w14:textId="77777777" w:rsidTr="00DD30EA">
        <w:trPr>
          <w:trHeight w:val="20"/>
        </w:trPr>
        <w:tc>
          <w:tcPr>
            <w:tcW w:w="1843" w:type="dxa"/>
            <w:noWrap/>
            <w:vAlign w:val="center"/>
            <w:hideMark/>
          </w:tcPr>
          <w:p w14:paraId="3719E469" w14:textId="2AB585B8" w:rsidR="008A32C3" w:rsidRPr="003200F3" w:rsidRDefault="008A32C3">
            <w:pPr>
              <w:spacing w:after="0"/>
              <w:rPr>
                <w:rFonts w:ascii="Arial" w:hAnsi="Arial" w:cs="Arial"/>
                <w:b/>
                <w:bCs/>
                <w:sz w:val="20"/>
                <w:szCs w:val="20"/>
              </w:rPr>
            </w:pPr>
            <w:r w:rsidRPr="003200F3">
              <w:rPr>
                <w:rFonts w:ascii="Arial" w:hAnsi="Arial" w:cs="Arial"/>
                <w:b/>
                <w:bCs/>
                <w:sz w:val="20"/>
                <w:szCs w:val="20"/>
              </w:rPr>
              <w:t>URI – Soča RCZR</w:t>
            </w:r>
          </w:p>
        </w:tc>
        <w:tc>
          <w:tcPr>
            <w:tcW w:w="7801" w:type="dxa"/>
            <w:noWrap/>
            <w:vAlign w:val="center"/>
            <w:hideMark/>
          </w:tcPr>
          <w:p w14:paraId="775C6808" w14:textId="364999B4" w:rsidR="008A32C3" w:rsidRPr="003200F3" w:rsidRDefault="008A32C3">
            <w:pPr>
              <w:spacing w:after="0"/>
              <w:rPr>
                <w:rFonts w:ascii="Arial" w:hAnsi="Arial" w:cs="Arial"/>
                <w:sz w:val="20"/>
                <w:szCs w:val="20"/>
              </w:rPr>
            </w:pPr>
            <w:r w:rsidRPr="003200F3">
              <w:rPr>
                <w:rFonts w:ascii="Arial" w:hAnsi="Arial" w:cs="Arial"/>
                <w:sz w:val="20"/>
                <w:szCs w:val="20"/>
              </w:rPr>
              <w:t>Univerzitetni rehabilitacijski inštitut Republike Slovenije – Soča, Razvojni center za zaposlitveno rehabilitacijo</w:t>
            </w:r>
          </w:p>
        </w:tc>
      </w:tr>
      <w:tr w:rsidR="008A32C3" w:rsidRPr="003200F3" w14:paraId="729559D6" w14:textId="77777777" w:rsidTr="00DD30EA">
        <w:trPr>
          <w:trHeight w:val="20"/>
        </w:trPr>
        <w:tc>
          <w:tcPr>
            <w:tcW w:w="1843" w:type="dxa"/>
            <w:noWrap/>
            <w:vAlign w:val="center"/>
            <w:hideMark/>
          </w:tcPr>
          <w:p w14:paraId="13800E94" w14:textId="5C5F624D" w:rsidR="008A32C3" w:rsidRPr="003200F3" w:rsidRDefault="008A32C3">
            <w:pPr>
              <w:spacing w:after="0"/>
              <w:rPr>
                <w:rFonts w:ascii="Arial" w:hAnsi="Arial" w:cs="Arial"/>
                <w:b/>
                <w:bCs/>
                <w:sz w:val="20"/>
                <w:szCs w:val="20"/>
              </w:rPr>
            </w:pPr>
            <w:r w:rsidRPr="003200F3">
              <w:rPr>
                <w:rFonts w:ascii="Arial" w:hAnsi="Arial" w:cs="Arial"/>
                <w:b/>
                <w:bCs/>
                <w:sz w:val="20"/>
                <w:szCs w:val="20"/>
              </w:rPr>
              <w:t>VDC</w:t>
            </w:r>
          </w:p>
        </w:tc>
        <w:tc>
          <w:tcPr>
            <w:tcW w:w="7801" w:type="dxa"/>
            <w:noWrap/>
            <w:vAlign w:val="center"/>
            <w:hideMark/>
          </w:tcPr>
          <w:p w14:paraId="32BC0840" w14:textId="2608776C" w:rsidR="008A32C3" w:rsidRPr="003200F3" w:rsidRDefault="008A32C3">
            <w:pPr>
              <w:spacing w:after="0"/>
              <w:rPr>
                <w:rFonts w:ascii="Arial" w:hAnsi="Arial" w:cs="Arial"/>
                <w:sz w:val="20"/>
                <w:szCs w:val="20"/>
              </w:rPr>
            </w:pPr>
            <w:r w:rsidRPr="003200F3">
              <w:rPr>
                <w:rFonts w:ascii="Arial" w:hAnsi="Arial" w:cs="Arial"/>
                <w:sz w:val="20"/>
                <w:szCs w:val="20"/>
              </w:rPr>
              <w:t>varstveno-delovni center</w:t>
            </w:r>
          </w:p>
        </w:tc>
      </w:tr>
      <w:tr w:rsidR="008A32C3" w:rsidRPr="003200F3" w14:paraId="63A21313" w14:textId="77777777" w:rsidTr="00DD30EA">
        <w:trPr>
          <w:trHeight w:val="20"/>
        </w:trPr>
        <w:tc>
          <w:tcPr>
            <w:tcW w:w="1843" w:type="dxa"/>
            <w:noWrap/>
            <w:vAlign w:val="center"/>
            <w:hideMark/>
          </w:tcPr>
          <w:p w14:paraId="66A457BB" w14:textId="24481A11" w:rsidR="008A32C3" w:rsidRPr="003200F3" w:rsidRDefault="008A32C3">
            <w:pPr>
              <w:spacing w:after="0"/>
              <w:rPr>
                <w:rFonts w:ascii="Arial" w:hAnsi="Arial" w:cs="Arial"/>
                <w:b/>
                <w:bCs/>
                <w:sz w:val="20"/>
                <w:szCs w:val="20"/>
              </w:rPr>
            </w:pPr>
            <w:r w:rsidRPr="003200F3">
              <w:rPr>
                <w:rFonts w:ascii="Arial" w:hAnsi="Arial" w:cs="Arial"/>
                <w:b/>
                <w:bCs/>
                <w:sz w:val="20"/>
                <w:szCs w:val="20"/>
              </w:rPr>
              <w:t>ZDGNS</w:t>
            </w:r>
          </w:p>
        </w:tc>
        <w:tc>
          <w:tcPr>
            <w:tcW w:w="7801" w:type="dxa"/>
            <w:noWrap/>
            <w:vAlign w:val="center"/>
            <w:hideMark/>
          </w:tcPr>
          <w:p w14:paraId="49C69DD7" w14:textId="54172647" w:rsidR="008A32C3" w:rsidRPr="003200F3" w:rsidRDefault="008A32C3">
            <w:pPr>
              <w:spacing w:after="0"/>
              <w:rPr>
                <w:rFonts w:ascii="Arial" w:hAnsi="Arial" w:cs="Arial"/>
                <w:sz w:val="20"/>
                <w:szCs w:val="20"/>
              </w:rPr>
            </w:pPr>
            <w:r w:rsidRPr="003200F3">
              <w:rPr>
                <w:rFonts w:ascii="Arial" w:hAnsi="Arial" w:cs="Arial"/>
                <w:sz w:val="20"/>
                <w:szCs w:val="20"/>
              </w:rPr>
              <w:t>Zvez</w:t>
            </w:r>
            <w:r w:rsidR="00856BA3" w:rsidRPr="003200F3">
              <w:rPr>
                <w:rFonts w:ascii="Arial" w:hAnsi="Arial" w:cs="Arial"/>
                <w:sz w:val="20"/>
                <w:szCs w:val="20"/>
              </w:rPr>
              <w:t>a</w:t>
            </w:r>
            <w:r w:rsidRPr="003200F3">
              <w:rPr>
                <w:rFonts w:ascii="Arial" w:hAnsi="Arial" w:cs="Arial"/>
                <w:sz w:val="20"/>
                <w:szCs w:val="20"/>
              </w:rPr>
              <w:t xml:space="preserve"> društev gluhih in naglušnih Slovenije</w:t>
            </w:r>
          </w:p>
        </w:tc>
      </w:tr>
      <w:tr w:rsidR="008A32C3" w:rsidRPr="003200F3" w14:paraId="7E4B1437" w14:textId="77777777" w:rsidTr="00DD30EA">
        <w:trPr>
          <w:trHeight w:val="20"/>
        </w:trPr>
        <w:tc>
          <w:tcPr>
            <w:tcW w:w="1843" w:type="dxa"/>
            <w:noWrap/>
          </w:tcPr>
          <w:p w14:paraId="3B99EDC4" w14:textId="10158994" w:rsidR="008A32C3" w:rsidRPr="003200F3" w:rsidRDefault="008A32C3" w:rsidP="008A32C3">
            <w:pPr>
              <w:spacing w:after="0"/>
              <w:rPr>
                <w:rFonts w:ascii="Arial" w:hAnsi="Arial" w:cs="Arial"/>
                <w:b/>
                <w:bCs/>
                <w:sz w:val="20"/>
                <w:szCs w:val="20"/>
              </w:rPr>
            </w:pPr>
            <w:r w:rsidRPr="003200F3">
              <w:rPr>
                <w:rFonts w:ascii="Arial" w:hAnsi="Arial" w:cs="Arial"/>
                <w:b/>
                <w:bCs/>
                <w:sz w:val="20"/>
                <w:szCs w:val="20"/>
              </w:rPr>
              <w:t>YHD</w:t>
            </w:r>
          </w:p>
        </w:tc>
        <w:tc>
          <w:tcPr>
            <w:tcW w:w="7801" w:type="dxa"/>
            <w:noWrap/>
          </w:tcPr>
          <w:p w14:paraId="1B434216" w14:textId="254B9B87" w:rsidR="008A32C3" w:rsidRPr="003200F3" w:rsidRDefault="008A32C3" w:rsidP="008A32C3">
            <w:pPr>
              <w:spacing w:after="0"/>
              <w:rPr>
                <w:rFonts w:ascii="Arial" w:hAnsi="Arial" w:cs="Arial"/>
                <w:sz w:val="20"/>
                <w:szCs w:val="20"/>
              </w:rPr>
            </w:pPr>
            <w:r w:rsidRPr="003200F3">
              <w:rPr>
                <w:rFonts w:ascii="Arial" w:hAnsi="Arial" w:cs="Arial"/>
                <w:sz w:val="20"/>
                <w:szCs w:val="20"/>
              </w:rPr>
              <w:t>Društvo za teorijo in kulturo hendikepa</w:t>
            </w:r>
          </w:p>
        </w:tc>
      </w:tr>
      <w:tr w:rsidR="008A32C3" w:rsidRPr="003200F3" w14:paraId="208DED0A" w14:textId="77777777" w:rsidTr="00DD30EA">
        <w:trPr>
          <w:trHeight w:val="20"/>
        </w:trPr>
        <w:tc>
          <w:tcPr>
            <w:tcW w:w="1843" w:type="dxa"/>
            <w:noWrap/>
            <w:vAlign w:val="center"/>
            <w:hideMark/>
          </w:tcPr>
          <w:p w14:paraId="5BC2B52A" w14:textId="1A94B5A2" w:rsidR="008A32C3" w:rsidRPr="003200F3" w:rsidRDefault="008A32C3">
            <w:pPr>
              <w:spacing w:after="0"/>
              <w:rPr>
                <w:rFonts w:ascii="Arial" w:hAnsi="Arial" w:cs="Arial"/>
                <w:b/>
                <w:bCs/>
                <w:sz w:val="20"/>
                <w:szCs w:val="20"/>
              </w:rPr>
            </w:pPr>
            <w:r w:rsidRPr="003200F3">
              <w:rPr>
                <w:rFonts w:ascii="Arial" w:hAnsi="Arial" w:cs="Arial"/>
                <w:b/>
                <w:bCs/>
                <w:sz w:val="20"/>
                <w:szCs w:val="20"/>
              </w:rPr>
              <w:t>ZDSSS</w:t>
            </w:r>
          </w:p>
        </w:tc>
        <w:tc>
          <w:tcPr>
            <w:tcW w:w="7801" w:type="dxa"/>
            <w:noWrap/>
            <w:vAlign w:val="center"/>
            <w:hideMark/>
          </w:tcPr>
          <w:p w14:paraId="57ACF05C" w14:textId="2C2EE757" w:rsidR="008A32C3" w:rsidRPr="003200F3" w:rsidRDefault="008A32C3">
            <w:pPr>
              <w:spacing w:after="0"/>
              <w:rPr>
                <w:rFonts w:ascii="Arial" w:hAnsi="Arial" w:cs="Arial"/>
                <w:sz w:val="20"/>
                <w:szCs w:val="20"/>
              </w:rPr>
            </w:pPr>
            <w:r w:rsidRPr="003200F3">
              <w:rPr>
                <w:rFonts w:ascii="Arial" w:hAnsi="Arial" w:cs="Arial"/>
                <w:sz w:val="20"/>
                <w:szCs w:val="20"/>
              </w:rPr>
              <w:t xml:space="preserve">Zveza društev slepih in slabovidnih Slovenije </w:t>
            </w:r>
          </w:p>
        </w:tc>
      </w:tr>
      <w:tr w:rsidR="008A32C3" w:rsidRPr="003200F3" w14:paraId="78C379BB" w14:textId="77777777" w:rsidTr="00DD30EA">
        <w:trPr>
          <w:trHeight w:val="20"/>
        </w:trPr>
        <w:tc>
          <w:tcPr>
            <w:tcW w:w="1843" w:type="dxa"/>
            <w:noWrap/>
            <w:vAlign w:val="center"/>
            <w:hideMark/>
          </w:tcPr>
          <w:p w14:paraId="7FCB5685" w14:textId="713A6F43" w:rsidR="008A32C3" w:rsidRPr="003200F3" w:rsidRDefault="008A32C3">
            <w:pPr>
              <w:spacing w:after="0"/>
              <w:jc w:val="both"/>
              <w:rPr>
                <w:rFonts w:ascii="Arial" w:hAnsi="Arial" w:cs="Arial"/>
                <w:b/>
                <w:bCs/>
                <w:sz w:val="20"/>
                <w:szCs w:val="20"/>
              </w:rPr>
            </w:pPr>
            <w:r w:rsidRPr="003200F3">
              <w:rPr>
                <w:rFonts w:ascii="Arial" w:hAnsi="Arial" w:cs="Arial"/>
                <w:b/>
                <w:bCs/>
                <w:sz w:val="20"/>
                <w:szCs w:val="20"/>
              </w:rPr>
              <w:t>ZDUS</w:t>
            </w:r>
          </w:p>
        </w:tc>
        <w:tc>
          <w:tcPr>
            <w:tcW w:w="7801" w:type="dxa"/>
            <w:noWrap/>
            <w:vAlign w:val="center"/>
            <w:hideMark/>
          </w:tcPr>
          <w:p w14:paraId="36C32DDE" w14:textId="37E7C53B" w:rsidR="008A32C3" w:rsidRPr="003200F3" w:rsidRDefault="008A32C3">
            <w:pPr>
              <w:spacing w:after="0"/>
              <w:rPr>
                <w:rFonts w:ascii="Arial" w:hAnsi="Arial" w:cs="Arial"/>
                <w:sz w:val="20"/>
                <w:szCs w:val="20"/>
              </w:rPr>
            </w:pPr>
            <w:r w:rsidRPr="003200F3">
              <w:rPr>
                <w:rFonts w:ascii="Arial" w:hAnsi="Arial" w:cs="Arial"/>
                <w:sz w:val="20"/>
                <w:szCs w:val="20"/>
              </w:rPr>
              <w:t>Zveza društev upokojencev Slovenije</w:t>
            </w:r>
          </w:p>
        </w:tc>
      </w:tr>
      <w:tr w:rsidR="008A32C3" w:rsidRPr="003200F3" w14:paraId="22509F34" w14:textId="77777777" w:rsidTr="00DD30EA">
        <w:trPr>
          <w:trHeight w:val="20"/>
        </w:trPr>
        <w:tc>
          <w:tcPr>
            <w:tcW w:w="1843" w:type="dxa"/>
            <w:noWrap/>
            <w:vAlign w:val="center"/>
            <w:hideMark/>
          </w:tcPr>
          <w:p w14:paraId="7E220433" w14:textId="2364CEBD" w:rsidR="008A32C3" w:rsidRPr="003200F3" w:rsidRDefault="008A32C3">
            <w:pPr>
              <w:spacing w:after="0"/>
              <w:rPr>
                <w:rFonts w:ascii="Arial" w:hAnsi="Arial" w:cs="Arial"/>
                <w:b/>
                <w:bCs/>
                <w:sz w:val="20"/>
                <w:szCs w:val="20"/>
              </w:rPr>
            </w:pPr>
            <w:r w:rsidRPr="003200F3">
              <w:rPr>
                <w:rFonts w:ascii="Arial" w:hAnsi="Arial" w:cs="Arial"/>
                <w:b/>
                <w:bCs/>
                <w:sz w:val="20"/>
                <w:szCs w:val="20"/>
              </w:rPr>
              <w:t>ZIZRS</w:t>
            </w:r>
          </w:p>
        </w:tc>
        <w:tc>
          <w:tcPr>
            <w:tcW w:w="7801" w:type="dxa"/>
            <w:noWrap/>
            <w:vAlign w:val="center"/>
            <w:hideMark/>
          </w:tcPr>
          <w:p w14:paraId="7A080FBC" w14:textId="79860BF6" w:rsidR="008A32C3" w:rsidRPr="003200F3" w:rsidRDefault="008A32C3">
            <w:pPr>
              <w:spacing w:after="0"/>
              <w:rPr>
                <w:rFonts w:ascii="Arial" w:hAnsi="Arial" w:cs="Arial"/>
                <w:sz w:val="20"/>
                <w:szCs w:val="20"/>
              </w:rPr>
            </w:pPr>
            <w:r w:rsidRPr="003200F3">
              <w:rPr>
                <w:rFonts w:ascii="Arial" w:hAnsi="Arial" w:cs="Arial"/>
                <w:sz w:val="20"/>
                <w:szCs w:val="20"/>
              </w:rPr>
              <w:t>Združenje izvajalcev zaposlitvene rehabilitacije v Republiki Sloveniji</w:t>
            </w:r>
          </w:p>
        </w:tc>
      </w:tr>
      <w:tr w:rsidR="00493920" w:rsidRPr="003200F3" w14:paraId="04BEC67A" w14:textId="77777777" w:rsidTr="00DD30EA">
        <w:trPr>
          <w:trHeight w:val="20"/>
        </w:trPr>
        <w:tc>
          <w:tcPr>
            <w:tcW w:w="1843" w:type="dxa"/>
            <w:noWrap/>
            <w:vAlign w:val="center"/>
          </w:tcPr>
          <w:p w14:paraId="203B79D1" w14:textId="13059516" w:rsidR="00493920" w:rsidRPr="003200F3" w:rsidRDefault="00493920">
            <w:pPr>
              <w:spacing w:after="0"/>
              <w:rPr>
                <w:rFonts w:ascii="Arial" w:hAnsi="Arial" w:cs="Arial"/>
                <w:b/>
                <w:bCs/>
                <w:sz w:val="20"/>
                <w:szCs w:val="20"/>
              </w:rPr>
            </w:pPr>
            <w:r w:rsidRPr="003200F3">
              <w:rPr>
                <w:rFonts w:ascii="Arial" w:hAnsi="Arial" w:cs="Arial"/>
                <w:b/>
                <w:bCs/>
                <w:sz w:val="20"/>
                <w:szCs w:val="20"/>
              </w:rPr>
              <w:t>ZPIZ</w:t>
            </w:r>
          </w:p>
        </w:tc>
        <w:tc>
          <w:tcPr>
            <w:tcW w:w="7801" w:type="dxa"/>
            <w:noWrap/>
            <w:vAlign w:val="center"/>
          </w:tcPr>
          <w:p w14:paraId="24BD1441" w14:textId="658498E3" w:rsidR="00493920" w:rsidRPr="003200F3" w:rsidRDefault="00493920">
            <w:pPr>
              <w:spacing w:after="0"/>
              <w:rPr>
                <w:rFonts w:ascii="Arial" w:hAnsi="Arial" w:cs="Arial"/>
                <w:sz w:val="20"/>
                <w:szCs w:val="20"/>
              </w:rPr>
            </w:pPr>
            <w:r w:rsidRPr="003200F3">
              <w:rPr>
                <w:rFonts w:ascii="Arial" w:hAnsi="Arial" w:cs="Arial"/>
                <w:sz w:val="20"/>
                <w:szCs w:val="20"/>
              </w:rPr>
              <w:t>Zavod za pokojninsko in invalidsko zavarovanje Slovenije</w:t>
            </w:r>
          </w:p>
        </w:tc>
      </w:tr>
      <w:tr w:rsidR="008A32C3" w:rsidRPr="003200F3" w14:paraId="55F1822E" w14:textId="77777777" w:rsidTr="00DD30EA">
        <w:trPr>
          <w:trHeight w:val="20"/>
        </w:trPr>
        <w:tc>
          <w:tcPr>
            <w:tcW w:w="1843" w:type="dxa"/>
            <w:noWrap/>
            <w:vAlign w:val="center"/>
            <w:hideMark/>
          </w:tcPr>
          <w:p w14:paraId="09F843C5" w14:textId="74AB89FA" w:rsidR="008A32C3" w:rsidRPr="003200F3" w:rsidRDefault="008A32C3">
            <w:pPr>
              <w:spacing w:after="0"/>
              <w:rPr>
                <w:rFonts w:ascii="Arial" w:hAnsi="Arial" w:cs="Arial"/>
                <w:b/>
                <w:bCs/>
                <w:sz w:val="20"/>
                <w:szCs w:val="20"/>
              </w:rPr>
            </w:pPr>
            <w:r w:rsidRPr="003200F3">
              <w:rPr>
                <w:rFonts w:ascii="Arial" w:hAnsi="Arial" w:cs="Arial"/>
                <w:b/>
                <w:bCs/>
                <w:sz w:val="20"/>
                <w:szCs w:val="20"/>
              </w:rPr>
              <w:t>ZPP</w:t>
            </w:r>
          </w:p>
        </w:tc>
        <w:tc>
          <w:tcPr>
            <w:tcW w:w="7801" w:type="dxa"/>
            <w:noWrap/>
            <w:vAlign w:val="center"/>
            <w:hideMark/>
          </w:tcPr>
          <w:p w14:paraId="144C80AF" w14:textId="172454ED" w:rsidR="008A32C3" w:rsidRPr="003200F3" w:rsidRDefault="00856BA3">
            <w:pPr>
              <w:spacing w:after="0"/>
              <w:rPr>
                <w:rFonts w:ascii="Arial" w:hAnsi="Arial" w:cs="Arial"/>
                <w:sz w:val="20"/>
                <w:szCs w:val="20"/>
              </w:rPr>
            </w:pPr>
            <w:r w:rsidRPr="003200F3">
              <w:rPr>
                <w:rFonts w:ascii="Arial" w:hAnsi="Arial" w:cs="Arial"/>
                <w:sz w:val="20"/>
                <w:szCs w:val="20"/>
              </w:rPr>
              <w:t>z</w:t>
            </w:r>
            <w:r w:rsidR="008A32C3" w:rsidRPr="003200F3">
              <w:rPr>
                <w:rFonts w:ascii="Arial" w:hAnsi="Arial" w:cs="Arial"/>
                <w:sz w:val="20"/>
                <w:szCs w:val="20"/>
              </w:rPr>
              <w:t>obnoprotetični pripomočki</w:t>
            </w:r>
          </w:p>
        </w:tc>
      </w:tr>
      <w:tr w:rsidR="008A32C3" w:rsidRPr="003200F3" w14:paraId="40DDDE09" w14:textId="77777777" w:rsidTr="00DD30EA">
        <w:trPr>
          <w:trHeight w:val="20"/>
        </w:trPr>
        <w:tc>
          <w:tcPr>
            <w:tcW w:w="1843" w:type="dxa"/>
            <w:noWrap/>
            <w:vAlign w:val="center"/>
            <w:hideMark/>
          </w:tcPr>
          <w:p w14:paraId="2D1BF8ED" w14:textId="63B8CCBB" w:rsidR="008A32C3" w:rsidRPr="003200F3" w:rsidRDefault="008A32C3">
            <w:pPr>
              <w:spacing w:after="0"/>
              <w:rPr>
                <w:rFonts w:ascii="Arial" w:hAnsi="Arial" w:cs="Arial"/>
                <w:b/>
                <w:bCs/>
                <w:sz w:val="20"/>
                <w:szCs w:val="20"/>
              </w:rPr>
            </w:pPr>
            <w:r w:rsidRPr="003200F3">
              <w:rPr>
                <w:rFonts w:ascii="Arial" w:hAnsi="Arial" w:cs="Arial"/>
                <w:b/>
                <w:bCs/>
                <w:sz w:val="20"/>
                <w:szCs w:val="20"/>
              </w:rPr>
              <w:t>ZRSZ</w:t>
            </w:r>
          </w:p>
        </w:tc>
        <w:tc>
          <w:tcPr>
            <w:tcW w:w="7801" w:type="dxa"/>
            <w:noWrap/>
            <w:vAlign w:val="center"/>
            <w:hideMark/>
          </w:tcPr>
          <w:p w14:paraId="25296A40" w14:textId="7B30314F" w:rsidR="008A32C3" w:rsidRPr="003200F3" w:rsidRDefault="008A32C3">
            <w:pPr>
              <w:spacing w:after="0"/>
              <w:rPr>
                <w:rFonts w:ascii="Arial" w:hAnsi="Arial" w:cs="Arial"/>
                <w:sz w:val="20"/>
                <w:szCs w:val="20"/>
              </w:rPr>
            </w:pPr>
            <w:r w:rsidRPr="003200F3">
              <w:rPr>
                <w:rFonts w:ascii="Arial" w:hAnsi="Arial" w:cs="Arial"/>
                <w:sz w:val="20"/>
                <w:szCs w:val="20"/>
              </w:rPr>
              <w:t>Zavod Republike Slovenije za zaposlovanje</w:t>
            </w:r>
          </w:p>
        </w:tc>
      </w:tr>
      <w:tr w:rsidR="008A32C3" w:rsidRPr="003200F3" w14:paraId="519DEA12" w14:textId="77777777" w:rsidTr="00DD30EA">
        <w:trPr>
          <w:trHeight w:val="20"/>
        </w:trPr>
        <w:tc>
          <w:tcPr>
            <w:tcW w:w="1843" w:type="dxa"/>
            <w:noWrap/>
            <w:vAlign w:val="center"/>
            <w:hideMark/>
          </w:tcPr>
          <w:p w14:paraId="1A9BCF5F" w14:textId="00D6F141" w:rsidR="008A32C3" w:rsidRPr="003200F3" w:rsidRDefault="008A32C3">
            <w:pPr>
              <w:spacing w:after="0"/>
              <w:rPr>
                <w:rFonts w:ascii="Arial" w:hAnsi="Arial" w:cs="Arial"/>
                <w:b/>
                <w:bCs/>
                <w:sz w:val="20"/>
                <w:szCs w:val="20"/>
              </w:rPr>
            </w:pPr>
            <w:r w:rsidRPr="003200F3">
              <w:rPr>
                <w:rFonts w:ascii="Arial" w:hAnsi="Arial" w:cs="Arial"/>
                <w:b/>
                <w:bCs/>
                <w:sz w:val="20"/>
                <w:szCs w:val="20"/>
              </w:rPr>
              <w:t>Zveza Sonček</w:t>
            </w:r>
          </w:p>
        </w:tc>
        <w:tc>
          <w:tcPr>
            <w:tcW w:w="7801" w:type="dxa"/>
            <w:noWrap/>
            <w:vAlign w:val="center"/>
            <w:hideMark/>
          </w:tcPr>
          <w:p w14:paraId="666F29A7" w14:textId="7031AF90" w:rsidR="008A32C3" w:rsidRPr="003200F3" w:rsidRDefault="008A32C3">
            <w:pPr>
              <w:spacing w:after="0"/>
              <w:rPr>
                <w:rFonts w:ascii="Arial" w:hAnsi="Arial" w:cs="Arial"/>
                <w:sz w:val="20"/>
                <w:szCs w:val="20"/>
              </w:rPr>
            </w:pPr>
            <w:r w:rsidRPr="003200F3">
              <w:rPr>
                <w:rFonts w:ascii="Arial" w:hAnsi="Arial" w:cs="Arial"/>
                <w:sz w:val="20"/>
                <w:szCs w:val="20"/>
              </w:rPr>
              <w:t xml:space="preserve">Zveza društev za cerebralno paralizo Slovenije – Sonček </w:t>
            </w:r>
          </w:p>
        </w:tc>
      </w:tr>
      <w:tr w:rsidR="008A32C3" w:rsidRPr="003200F3" w14:paraId="5C2E8A16" w14:textId="77777777" w:rsidTr="00DD30EA">
        <w:trPr>
          <w:trHeight w:val="20"/>
        </w:trPr>
        <w:tc>
          <w:tcPr>
            <w:tcW w:w="1843" w:type="dxa"/>
            <w:noWrap/>
            <w:vAlign w:val="center"/>
            <w:hideMark/>
          </w:tcPr>
          <w:p w14:paraId="32299ECA" w14:textId="6D70B50C" w:rsidR="008A32C3" w:rsidRPr="003200F3" w:rsidRDefault="008A32C3">
            <w:pPr>
              <w:spacing w:after="0"/>
              <w:rPr>
                <w:rFonts w:ascii="Arial" w:hAnsi="Arial" w:cs="Arial"/>
                <w:b/>
                <w:bCs/>
                <w:sz w:val="20"/>
                <w:szCs w:val="20"/>
              </w:rPr>
            </w:pPr>
            <w:r w:rsidRPr="003200F3">
              <w:rPr>
                <w:rFonts w:ascii="Arial" w:hAnsi="Arial" w:cs="Arial"/>
                <w:b/>
                <w:bCs/>
                <w:sz w:val="20"/>
                <w:szCs w:val="20"/>
              </w:rPr>
              <w:t>ZZZS</w:t>
            </w:r>
          </w:p>
        </w:tc>
        <w:tc>
          <w:tcPr>
            <w:tcW w:w="7801" w:type="dxa"/>
            <w:noWrap/>
            <w:vAlign w:val="center"/>
            <w:hideMark/>
          </w:tcPr>
          <w:p w14:paraId="01BD7498" w14:textId="4DCA5794" w:rsidR="008A32C3" w:rsidRPr="003200F3" w:rsidRDefault="008A32C3">
            <w:pPr>
              <w:spacing w:after="0"/>
              <w:rPr>
                <w:rFonts w:ascii="Arial" w:hAnsi="Arial" w:cs="Arial"/>
                <w:sz w:val="20"/>
                <w:szCs w:val="20"/>
              </w:rPr>
            </w:pPr>
            <w:r w:rsidRPr="003200F3">
              <w:rPr>
                <w:rFonts w:ascii="Arial" w:hAnsi="Arial" w:cs="Arial"/>
                <w:sz w:val="20"/>
                <w:szCs w:val="20"/>
              </w:rPr>
              <w:t>Zavod za zdravstveno zavarovanje Slovenije</w:t>
            </w:r>
          </w:p>
        </w:tc>
      </w:tr>
      <w:tr w:rsidR="008A32C3" w:rsidRPr="003200F3" w14:paraId="2C3FB59E" w14:textId="77777777" w:rsidTr="00DD30EA">
        <w:trPr>
          <w:trHeight w:val="20"/>
        </w:trPr>
        <w:tc>
          <w:tcPr>
            <w:tcW w:w="1843" w:type="dxa"/>
            <w:noWrap/>
            <w:vAlign w:val="center"/>
            <w:hideMark/>
          </w:tcPr>
          <w:p w14:paraId="007467E8" w14:textId="31B467F2" w:rsidR="008A32C3" w:rsidRPr="003200F3" w:rsidRDefault="008A32C3">
            <w:pPr>
              <w:spacing w:after="0"/>
              <w:rPr>
                <w:rFonts w:ascii="Arial" w:hAnsi="Arial" w:cs="Arial"/>
                <w:b/>
                <w:bCs/>
                <w:sz w:val="20"/>
                <w:szCs w:val="20"/>
              </w:rPr>
            </w:pPr>
          </w:p>
        </w:tc>
        <w:tc>
          <w:tcPr>
            <w:tcW w:w="7801" w:type="dxa"/>
            <w:noWrap/>
            <w:vAlign w:val="center"/>
            <w:hideMark/>
          </w:tcPr>
          <w:p w14:paraId="0CC2E7B5" w14:textId="71046A8E" w:rsidR="008A32C3" w:rsidRPr="003200F3" w:rsidRDefault="008A32C3">
            <w:pPr>
              <w:spacing w:after="0"/>
              <w:rPr>
                <w:rFonts w:ascii="Arial" w:hAnsi="Arial" w:cs="Arial"/>
                <w:sz w:val="20"/>
                <w:szCs w:val="20"/>
              </w:rPr>
            </w:pPr>
          </w:p>
        </w:tc>
      </w:tr>
      <w:tr w:rsidR="008A32C3" w:rsidRPr="003200F3" w14:paraId="329B81A7" w14:textId="77777777" w:rsidTr="00DD30EA">
        <w:trPr>
          <w:trHeight w:val="20"/>
        </w:trPr>
        <w:tc>
          <w:tcPr>
            <w:tcW w:w="1843" w:type="dxa"/>
            <w:noWrap/>
            <w:vAlign w:val="center"/>
          </w:tcPr>
          <w:p w14:paraId="2327297B" w14:textId="51DE83EE" w:rsidR="008A32C3" w:rsidRPr="003200F3" w:rsidRDefault="008A32C3">
            <w:pPr>
              <w:spacing w:after="0"/>
              <w:rPr>
                <w:rFonts w:ascii="Arial" w:hAnsi="Arial" w:cs="Arial"/>
                <w:b/>
                <w:bCs/>
                <w:sz w:val="20"/>
                <w:szCs w:val="20"/>
              </w:rPr>
            </w:pPr>
          </w:p>
        </w:tc>
        <w:tc>
          <w:tcPr>
            <w:tcW w:w="7801" w:type="dxa"/>
            <w:noWrap/>
            <w:vAlign w:val="center"/>
          </w:tcPr>
          <w:p w14:paraId="306F22EC" w14:textId="6078100F" w:rsidR="008A32C3" w:rsidRPr="003200F3" w:rsidRDefault="008A32C3">
            <w:pPr>
              <w:spacing w:after="0"/>
              <w:rPr>
                <w:rFonts w:ascii="Arial" w:hAnsi="Arial" w:cs="Arial"/>
                <w:sz w:val="20"/>
                <w:szCs w:val="20"/>
              </w:rPr>
            </w:pPr>
          </w:p>
        </w:tc>
      </w:tr>
      <w:tr w:rsidR="008A32C3" w:rsidRPr="003200F3" w14:paraId="40425862" w14:textId="77777777" w:rsidTr="00DD30EA">
        <w:trPr>
          <w:trHeight w:val="20"/>
        </w:trPr>
        <w:tc>
          <w:tcPr>
            <w:tcW w:w="1843" w:type="dxa"/>
            <w:noWrap/>
            <w:vAlign w:val="center"/>
          </w:tcPr>
          <w:p w14:paraId="12C9B18F" w14:textId="089D8CAE" w:rsidR="008A32C3" w:rsidRPr="003200F3" w:rsidRDefault="008A32C3">
            <w:pPr>
              <w:spacing w:after="0"/>
              <w:rPr>
                <w:rFonts w:ascii="Arial" w:hAnsi="Arial" w:cs="Arial"/>
                <w:b/>
                <w:bCs/>
                <w:sz w:val="20"/>
                <w:szCs w:val="20"/>
              </w:rPr>
            </w:pPr>
          </w:p>
        </w:tc>
        <w:tc>
          <w:tcPr>
            <w:tcW w:w="7801" w:type="dxa"/>
            <w:noWrap/>
            <w:vAlign w:val="center"/>
          </w:tcPr>
          <w:p w14:paraId="5EAD7A86" w14:textId="1F2A9846" w:rsidR="008A32C3" w:rsidRPr="003200F3" w:rsidRDefault="008A32C3">
            <w:pPr>
              <w:spacing w:after="0"/>
              <w:rPr>
                <w:rFonts w:ascii="Arial" w:hAnsi="Arial" w:cs="Arial"/>
                <w:sz w:val="20"/>
                <w:szCs w:val="20"/>
              </w:rPr>
            </w:pPr>
          </w:p>
        </w:tc>
      </w:tr>
      <w:tr w:rsidR="008A32C3" w:rsidRPr="003200F3" w14:paraId="66CDF9D5" w14:textId="77777777" w:rsidTr="00DD30EA">
        <w:trPr>
          <w:trHeight w:val="20"/>
        </w:trPr>
        <w:tc>
          <w:tcPr>
            <w:tcW w:w="1843" w:type="dxa"/>
            <w:noWrap/>
            <w:vAlign w:val="center"/>
          </w:tcPr>
          <w:p w14:paraId="4C4586C3" w14:textId="074376B9" w:rsidR="008A32C3" w:rsidRPr="003200F3" w:rsidRDefault="008A32C3">
            <w:pPr>
              <w:spacing w:after="0"/>
              <w:rPr>
                <w:rFonts w:ascii="Arial" w:hAnsi="Arial" w:cs="Arial"/>
                <w:b/>
                <w:bCs/>
                <w:sz w:val="20"/>
                <w:szCs w:val="20"/>
              </w:rPr>
            </w:pPr>
          </w:p>
        </w:tc>
        <w:tc>
          <w:tcPr>
            <w:tcW w:w="7801" w:type="dxa"/>
            <w:noWrap/>
            <w:vAlign w:val="center"/>
          </w:tcPr>
          <w:p w14:paraId="224FB48B" w14:textId="422E3D1F" w:rsidR="008A32C3" w:rsidRPr="003200F3" w:rsidRDefault="008A32C3">
            <w:pPr>
              <w:spacing w:after="0"/>
              <w:rPr>
                <w:rFonts w:ascii="Arial" w:hAnsi="Arial" w:cs="Arial"/>
                <w:sz w:val="20"/>
                <w:szCs w:val="20"/>
              </w:rPr>
            </w:pPr>
          </w:p>
        </w:tc>
      </w:tr>
      <w:tr w:rsidR="008A32C3" w:rsidRPr="003200F3" w14:paraId="44EE54FA" w14:textId="77777777" w:rsidTr="00DD30EA">
        <w:trPr>
          <w:trHeight w:val="20"/>
        </w:trPr>
        <w:tc>
          <w:tcPr>
            <w:tcW w:w="1843" w:type="dxa"/>
            <w:noWrap/>
            <w:vAlign w:val="center"/>
          </w:tcPr>
          <w:p w14:paraId="06F64935" w14:textId="02EBA4A8" w:rsidR="008A32C3" w:rsidRPr="003200F3" w:rsidRDefault="008A32C3">
            <w:pPr>
              <w:spacing w:after="0"/>
              <w:rPr>
                <w:rFonts w:ascii="Arial" w:hAnsi="Arial" w:cs="Arial"/>
                <w:b/>
                <w:bCs/>
                <w:sz w:val="20"/>
                <w:szCs w:val="20"/>
              </w:rPr>
            </w:pPr>
          </w:p>
        </w:tc>
        <w:tc>
          <w:tcPr>
            <w:tcW w:w="7801" w:type="dxa"/>
            <w:noWrap/>
            <w:vAlign w:val="center"/>
          </w:tcPr>
          <w:p w14:paraId="31632E27" w14:textId="25188511" w:rsidR="008A32C3" w:rsidRPr="003200F3" w:rsidRDefault="008A32C3">
            <w:pPr>
              <w:spacing w:after="0"/>
              <w:rPr>
                <w:rFonts w:ascii="Arial" w:hAnsi="Arial" w:cs="Arial"/>
                <w:sz w:val="20"/>
                <w:szCs w:val="20"/>
              </w:rPr>
            </w:pPr>
          </w:p>
        </w:tc>
      </w:tr>
      <w:tr w:rsidR="008A32C3" w:rsidRPr="003200F3" w14:paraId="7C054022" w14:textId="77777777" w:rsidTr="00DD30EA">
        <w:trPr>
          <w:trHeight w:val="20"/>
        </w:trPr>
        <w:tc>
          <w:tcPr>
            <w:tcW w:w="1843" w:type="dxa"/>
            <w:noWrap/>
            <w:vAlign w:val="center"/>
          </w:tcPr>
          <w:p w14:paraId="68FCB167" w14:textId="77777777" w:rsidR="008A32C3" w:rsidRPr="003200F3" w:rsidRDefault="008A32C3">
            <w:pPr>
              <w:spacing w:after="0"/>
              <w:rPr>
                <w:rFonts w:ascii="Arial" w:hAnsi="Arial" w:cs="Arial"/>
                <w:b/>
                <w:bCs/>
                <w:sz w:val="20"/>
                <w:szCs w:val="20"/>
              </w:rPr>
            </w:pPr>
          </w:p>
          <w:p w14:paraId="2030A142" w14:textId="77777777" w:rsidR="00DD30EA" w:rsidRPr="003200F3" w:rsidRDefault="00DD30EA">
            <w:pPr>
              <w:spacing w:after="0"/>
              <w:rPr>
                <w:rFonts w:ascii="Arial" w:hAnsi="Arial" w:cs="Arial"/>
                <w:b/>
                <w:bCs/>
                <w:sz w:val="20"/>
                <w:szCs w:val="20"/>
              </w:rPr>
            </w:pPr>
          </w:p>
          <w:p w14:paraId="1AD3A047" w14:textId="77777777" w:rsidR="00DD30EA" w:rsidRPr="003200F3" w:rsidRDefault="00DD30EA">
            <w:pPr>
              <w:spacing w:after="0"/>
              <w:rPr>
                <w:rFonts w:ascii="Arial" w:hAnsi="Arial" w:cs="Arial"/>
                <w:b/>
                <w:bCs/>
                <w:sz w:val="20"/>
                <w:szCs w:val="20"/>
              </w:rPr>
            </w:pPr>
          </w:p>
          <w:p w14:paraId="063EC740" w14:textId="18A57AA5" w:rsidR="00DD30EA" w:rsidRPr="003200F3" w:rsidRDefault="00DD30EA">
            <w:pPr>
              <w:spacing w:after="0"/>
              <w:rPr>
                <w:rFonts w:ascii="Arial" w:hAnsi="Arial" w:cs="Arial"/>
                <w:b/>
                <w:bCs/>
                <w:sz w:val="20"/>
                <w:szCs w:val="20"/>
              </w:rPr>
            </w:pPr>
          </w:p>
        </w:tc>
        <w:tc>
          <w:tcPr>
            <w:tcW w:w="7801" w:type="dxa"/>
            <w:noWrap/>
            <w:vAlign w:val="center"/>
          </w:tcPr>
          <w:p w14:paraId="78238ED5" w14:textId="77777777" w:rsidR="008A32C3" w:rsidRPr="003200F3" w:rsidRDefault="008A32C3">
            <w:pPr>
              <w:spacing w:after="0"/>
              <w:rPr>
                <w:rFonts w:ascii="Arial" w:hAnsi="Arial" w:cs="Arial"/>
                <w:sz w:val="20"/>
                <w:szCs w:val="20"/>
              </w:rPr>
            </w:pPr>
          </w:p>
          <w:p w14:paraId="28BB5E09" w14:textId="77777777" w:rsidR="00BF3CBE" w:rsidRPr="003200F3" w:rsidRDefault="00BF3CBE">
            <w:pPr>
              <w:spacing w:after="0"/>
              <w:rPr>
                <w:rFonts w:ascii="Arial" w:hAnsi="Arial" w:cs="Arial"/>
                <w:sz w:val="20"/>
                <w:szCs w:val="20"/>
              </w:rPr>
            </w:pPr>
          </w:p>
          <w:p w14:paraId="7ABECAD1" w14:textId="77777777" w:rsidR="00BF3CBE" w:rsidRPr="003200F3" w:rsidRDefault="00BF3CBE">
            <w:pPr>
              <w:spacing w:after="0"/>
              <w:rPr>
                <w:rFonts w:ascii="Arial" w:hAnsi="Arial" w:cs="Arial"/>
                <w:sz w:val="20"/>
                <w:szCs w:val="20"/>
              </w:rPr>
            </w:pPr>
          </w:p>
          <w:p w14:paraId="7ED04D1C" w14:textId="77777777" w:rsidR="00BF3CBE" w:rsidRPr="003200F3" w:rsidRDefault="00BF3CBE">
            <w:pPr>
              <w:spacing w:after="0"/>
              <w:rPr>
                <w:rFonts w:ascii="Arial" w:hAnsi="Arial" w:cs="Arial"/>
                <w:sz w:val="20"/>
                <w:szCs w:val="20"/>
              </w:rPr>
            </w:pPr>
          </w:p>
          <w:p w14:paraId="49C483DD" w14:textId="77777777" w:rsidR="00BF3CBE" w:rsidRPr="003200F3" w:rsidRDefault="00BF3CBE">
            <w:pPr>
              <w:spacing w:after="0"/>
              <w:rPr>
                <w:rFonts w:ascii="Arial" w:hAnsi="Arial" w:cs="Arial"/>
                <w:sz w:val="20"/>
                <w:szCs w:val="20"/>
              </w:rPr>
            </w:pPr>
          </w:p>
          <w:p w14:paraId="0951BEEA" w14:textId="77777777" w:rsidR="00BF3CBE" w:rsidRPr="003200F3" w:rsidRDefault="00BF3CBE">
            <w:pPr>
              <w:spacing w:after="0"/>
              <w:rPr>
                <w:rFonts w:ascii="Arial" w:hAnsi="Arial" w:cs="Arial"/>
                <w:sz w:val="20"/>
                <w:szCs w:val="20"/>
              </w:rPr>
            </w:pPr>
          </w:p>
          <w:p w14:paraId="7FC0A04F" w14:textId="77777777" w:rsidR="00BF3CBE" w:rsidRPr="003200F3" w:rsidRDefault="00BF3CBE">
            <w:pPr>
              <w:spacing w:after="0"/>
              <w:rPr>
                <w:rFonts w:ascii="Arial" w:hAnsi="Arial" w:cs="Arial"/>
                <w:sz w:val="20"/>
                <w:szCs w:val="20"/>
              </w:rPr>
            </w:pPr>
          </w:p>
          <w:p w14:paraId="075F6D5B" w14:textId="77777777" w:rsidR="00BF3CBE" w:rsidRPr="003200F3" w:rsidRDefault="00BF3CBE">
            <w:pPr>
              <w:spacing w:after="0"/>
              <w:rPr>
                <w:rFonts w:ascii="Arial" w:hAnsi="Arial" w:cs="Arial"/>
                <w:sz w:val="20"/>
                <w:szCs w:val="20"/>
              </w:rPr>
            </w:pPr>
          </w:p>
          <w:p w14:paraId="6D074A80" w14:textId="77777777" w:rsidR="00BF3CBE" w:rsidRPr="003200F3" w:rsidRDefault="00BF3CBE">
            <w:pPr>
              <w:spacing w:after="0"/>
              <w:rPr>
                <w:rFonts w:ascii="Arial" w:hAnsi="Arial" w:cs="Arial"/>
                <w:sz w:val="20"/>
                <w:szCs w:val="20"/>
              </w:rPr>
            </w:pPr>
          </w:p>
          <w:p w14:paraId="6B758443" w14:textId="77777777" w:rsidR="00BF3CBE" w:rsidRPr="003200F3" w:rsidRDefault="00BF3CBE">
            <w:pPr>
              <w:spacing w:after="0"/>
              <w:rPr>
                <w:rFonts w:ascii="Arial" w:hAnsi="Arial" w:cs="Arial"/>
                <w:sz w:val="20"/>
                <w:szCs w:val="20"/>
              </w:rPr>
            </w:pPr>
          </w:p>
          <w:p w14:paraId="77DAF886" w14:textId="77777777" w:rsidR="00BF3CBE" w:rsidRPr="003200F3" w:rsidRDefault="00BF3CBE">
            <w:pPr>
              <w:spacing w:after="0"/>
              <w:rPr>
                <w:rFonts w:ascii="Arial" w:hAnsi="Arial" w:cs="Arial"/>
                <w:sz w:val="20"/>
                <w:szCs w:val="20"/>
              </w:rPr>
            </w:pPr>
          </w:p>
          <w:p w14:paraId="2A3B56EB" w14:textId="77777777" w:rsidR="00BF3CBE" w:rsidRPr="003200F3" w:rsidRDefault="00BF3CBE">
            <w:pPr>
              <w:spacing w:after="0"/>
              <w:rPr>
                <w:rFonts w:ascii="Arial" w:hAnsi="Arial" w:cs="Arial"/>
                <w:sz w:val="20"/>
                <w:szCs w:val="20"/>
              </w:rPr>
            </w:pPr>
          </w:p>
          <w:p w14:paraId="3C2BDE90" w14:textId="77777777" w:rsidR="00BF3CBE" w:rsidRPr="003200F3" w:rsidRDefault="00BF3CBE">
            <w:pPr>
              <w:spacing w:after="0"/>
              <w:rPr>
                <w:rFonts w:ascii="Arial" w:hAnsi="Arial" w:cs="Arial"/>
                <w:sz w:val="20"/>
                <w:szCs w:val="20"/>
              </w:rPr>
            </w:pPr>
          </w:p>
          <w:p w14:paraId="531DF1EC" w14:textId="77777777" w:rsidR="00BF3CBE" w:rsidRPr="003200F3" w:rsidRDefault="00BF3CBE">
            <w:pPr>
              <w:spacing w:after="0"/>
              <w:rPr>
                <w:rFonts w:ascii="Arial" w:hAnsi="Arial" w:cs="Arial"/>
                <w:sz w:val="20"/>
                <w:szCs w:val="20"/>
              </w:rPr>
            </w:pPr>
          </w:p>
          <w:p w14:paraId="50068FA9" w14:textId="77777777" w:rsidR="00BF3CBE" w:rsidRPr="003200F3" w:rsidRDefault="00BF3CBE">
            <w:pPr>
              <w:spacing w:after="0"/>
              <w:rPr>
                <w:rFonts w:ascii="Arial" w:hAnsi="Arial" w:cs="Arial"/>
                <w:sz w:val="20"/>
                <w:szCs w:val="20"/>
              </w:rPr>
            </w:pPr>
          </w:p>
          <w:p w14:paraId="0124A66C" w14:textId="77777777" w:rsidR="00BF3CBE" w:rsidRPr="003200F3" w:rsidRDefault="00BF3CBE">
            <w:pPr>
              <w:spacing w:after="0"/>
              <w:rPr>
                <w:rFonts w:ascii="Arial" w:hAnsi="Arial" w:cs="Arial"/>
                <w:sz w:val="20"/>
                <w:szCs w:val="20"/>
              </w:rPr>
            </w:pPr>
          </w:p>
          <w:p w14:paraId="4E727834" w14:textId="77777777" w:rsidR="00BF3CBE" w:rsidRPr="003200F3" w:rsidRDefault="00BF3CBE">
            <w:pPr>
              <w:spacing w:after="0"/>
              <w:rPr>
                <w:rFonts w:ascii="Arial" w:hAnsi="Arial" w:cs="Arial"/>
                <w:sz w:val="20"/>
                <w:szCs w:val="20"/>
              </w:rPr>
            </w:pPr>
          </w:p>
          <w:p w14:paraId="7C0A7C8A" w14:textId="77777777" w:rsidR="00A40B66" w:rsidRPr="003200F3" w:rsidRDefault="00A40B66">
            <w:pPr>
              <w:spacing w:after="0"/>
              <w:rPr>
                <w:rFonts w:ascii="Arial" w:hAnsi="Arial" w:cs="Arial"/>
                <w:sz w:val="20"/>
                <w:szCs w:val="20"/>
              </w:rPr>
            </w:pPr>
          </w:p>
          <w:p w14:paraId="2302F46B" w14:textId="77777777" w:rsidR="00BF3CBE" w:rsidRPr="003200F3" w:rsidRDefault="00BF3CBE">
            <w:pPr>
              <w:spacing w:after="0"/>
              <w:rPr>
                <w:rFonts w:ascii="Arial" w:hAnsi="Arial" w:cs="Arial"/>
                <w:sz w:val="20"/>
                <w:szCs w:val="20"/>
              </w:rPr>
            </w:pPr>
          </w:p>
          <w:p w14:paraId="736BE8BA" w14:textId="77777777" w:rsidR="00BF3CBE" w:rsidRPr="003200F3" w:rsidRDefault="00BF3CBE">
            <w:pPr>
              <w:spacing w:after="0"/>
              <w:rPr>
                <w:rFonts w:ascii="Arial" w:hAnsi="Arial" w:cs="Arial"/>
                <w:sz w:val="20"/>
                <w:szCs w:val="20"/>
              </w:rPr>
            </w:pPr>
          </w:p>
          <w:p w14:paraId="316EA038" w14:textId="1F5EBA79" w:rsidR="00493920" w:rsidRPr="003200F3" w:rsidRDefault="00493920">
            <w:pPr>
              <w:spacing w:after="0"/>
              <w:rPr>
                <w:rFonts w:ascii="Arial" w:hAnsi="Arial" w:cs="Arial"/>
                <w:sz w:val="20"/>
                <w:szCs w:val="20"/>
              </w:rPr>
            </w:pPr>
          </w:p>
        </w:tc>
      </w:tr>
      <w:tr w:rsidR="006E144D" w:rsidRPr="003200F3" w14:paraId="2DC75C10" w14:textId="77777777" w:rsidTr="00DD30EA">
        <w:trPr>
          <w:trHeight w:val="20"/>
        </w:trPr>
        <w:tc>
          <w:tcPr>
            <w:tcW w:w="1843" w:type="dxa"/>
            <w:noWrap/>
            <w:vAlign w:val="center"/>
          </w:tcPr>
          <w:p w14:paraId="086AA460" w14:textId="49FB49F3" w:rsidR="006E144D" w:rsidRPr="003200F3" w:rsidRDefault="006E144D">
            <w:pPr>
              <w:spacing w:after="0"/>
              <w:rPr>
                <w:rFonts w:ascii="Arial" w:hAnsi="Arial" w:cs="Arial"/>
                <w:b/>
                <w:bCs/>
                <w:sz w:val="20"/>
                <w:szCs w:val="20"/>
              </w:rPr>
            </w:pPr>
          </w:p>
        </w:tc>
        <w:tc>
          <w:tcPr>
            <w:tcW w:w="7801" w:type="dxa"/>
            <w:noWrap/>
            <w:vAlign w:val="center"/>
          </w:tcPr>
          <w:p w14:paraId="7E30B61C" w14:textId="1CF3A485" w:rsidR="006E144D" w:rsidRPr="003200F3" w:rsidRDefault="006E144D">
            <w:pPr>
              <w:spacing w:after="0"/>
              <w:rPr>
                <w:rFonts w:ascii="Arial" w:hAnsi="Arial" w:cs="Arial"/>
                <w:sz w:val="20"/>
                <w:szCs w:val="20"/>
              </w:rPr>
            </w:pPr>
          </w:p>
        </w:tc>
      </w:tr>
      <w:bookmarkEnd w:id="1"/>
      <w:bookmarkEnd w:id="2"/>
    </w:tbl>
    <w:p w14:paraId="3474FB00" w14:textId="77777777" w:rsidR="00431995" w:rsidRPr="003200F3" w:rsidRDefault="00431995" w:rsidP="00B21AC7">
      <w:pPr>
        <w:spacing w:after="0"/>
        <w:jc w:val="both"/>
        <w:rPr>
          <w:rFonts w:ascii="Arial" w:hAnsi="Arial" w:cs="Arial"/>
          <w:color w:val="000000" w:themeColor="text1"/>
          <w:sz w:val="20"/>
          <w:szCs w:val="20"/>
        </w:rPr>
      </w:pPr>
    </w:p>
    <w:p w14:paraId="194846C6" w14:textId="77777777" w:rsidR="00DD30EA" w:rsidRPr="003200F3" w:rsidRDefault="00DD30EA" w:rsidP="00B21AC7">
      <w:pPr>
        <w:spacing w:after="0"/>
        <w:jc w:val="both"/>
        <w:rPr>
          <w:rFonts w:ascii="Arial" w:hAnsi="Arial" w:cs="Arial"/>
          <w:color w:val="000000" w:themeColor="text1"/>
          <w:sz w:val="20"/>
          <w:szCs w:val="20"/>
        </w:rPr>
      </w:pPr>
    </w:p>
    <w:p w14:paraId="329AA55E" w14:textId="77777777" w:rsidR="00DD30EA" w:rsidRPr="003200F3" w:rsidRDefault="00DD30EA" w:rsidP="00B21AC7">
      <w:pPr>
        <w:spacing w:after="0"/>
        <w:jc w:val="both"/>
        <w:rPr>
          <w:rFonts w:ascii="Arial" w:hAnsi="Arial" w:cs="Arial"/>
          <w:color w:val="000000" w:themeColor="text1"/>
          <w:sz w:val="20"/>
          <w:szCs w:val="20"/>
        </w:rPr>
      </w:pPr>
    </w:p>
    <w:p w14:paraId="761996EC" w14:textId="77777777" w:rsidR="00DD30EA" w:rsidRPr="003200F3" w:rsidRDefault="00DD30EA" w:rsidP="00B21AC7">
      <w:pPr>
        <w:spacing w:after="0"/>
        <w:jc w:val="both"/>
        <w:rPr>
          <w:rFonts w:ascii="Arial" w:hAnsi="Arial" w:cs="Arial"/>
          <w:color w:val="000000" w:themeColor="text1"/>
          <w:sz w:val="20"/>
          <w:szCs w:val="20"/>
        </w:rPr>
      </w:pPr>
    </w:p>
    <w:p w14:paraId="06CDF06B" w14:textId="5200543D" w:rsidR="00431995" w:rsidRPr="003200F3" w:rsidRDefault="00E45057" w:rsidP="00B21AC7">
      <w:pPr>
        <w:pBdr>
          <w:top w:val="single" w:sz="4" w:space="1" w:color="7F7F7F"/>
          <w:left w:val="single" w:sz="4" w:space="4" w:color="7F7F7F"/>
          <w:bottom w:val="single" w:sz="4" w:space="1" w:color="7F7F7F"/>
          <w:right w:val="single" w:sz="4" w:space="4" w:color="7F7F7F"/>
        </w:pBdr>
        <w:spacing w:after="0"/>
        <w:jc w:val="both"/>
        <w:rPr>
          <w:rFonts w:ascii="Arial" w:hAnsi="Arial" w:cs="Arial"/>
          <w:i/>
          <w:color w:val="000000" w:themeColor="text1"/>
          <w:sz w:val="20"/>
          <w:szCs w:val="20"/>
        </w:rPr>
      </w:pPr>
      <w:r w:rsidRPr="003200F3">
        <w:rPr>
          <w:rFonts w:ascii="Arial" w:hAnsi="Arial" w:cs="Arial"/>
          <w:i/>
          <w:color w:val="000000" w:themeColor="text1"/>
          <w:sz w:val="20"/>
          <w:szCs w:val="20"/>
        </w:rPr>
        <w:t>Opomb</w:t>
      </w:r>
      <w:r w:rsidR="00D95D33" w:rsidRPr="003200F3">
        <w:rPr>
          <w:rFonts w:ascii="Arial" w:hAnsi="Arial" w:cs="Arial"/>
          <w:i/>
          <w:color w:val="000000" w:themeColor="text1"/>
          <w:sz w:val="20"/>
          <w:szCs w:val="20"/>
        </w:rPr>
        <w:t>i</w:t>
      </w:r>
      <w:r w:rsidRPr="003200F3">
        <w:rPr>
          <w:rFonts w:ascii="Arial" w:hAnsi="Arial" w:cs="Arial"/>
          <w:i/>
          <w:color w:val="000000" w:themeColor="text1"/>
          <w:sz w:val="20"/>
          <w:szCs w:val="20"/>
        </w:rPr>
        <w:t xml:space="preserve"> k poročilu</w:t>
      </w:r>
    </w:p>
    <w:p w14:paraId="258CDBF1" w14:textId="77777777" w:rsidR="00081A78" w:rsidRPr="003200F3" w:rsidRDefault="00081A78" w:rsidP="00B21AC7">
      <w:pPr>
        <w:pBdr>
          <w:top w:val="single" w:sz="4" w:space="1" w:color="7F7F7F"/>
          <w:left w:val="single" w:sz="4" w:space="4" w:color="7F7F7F"/>
          <w:bottom w:val="single" w:sz="4" w:space="1" w:color="7F7F7F"/>
          <w:right w:val="single" w:sz="4" w:space="4" w:color="7F7F7F"/>
        </w:pBdr>
        <w:spacing w:after="0"/>
        <w:jc w:val="both"/>
        <w:rPr>
          <w:rFonts w:ascii="Arial" w:hAnsi="Arial" w:cs="Arial"/>
          <w:i/>
          <w:color w:val="000000" w:themeColor="text1"/>
          <w:sz w:val="20"/>
          <w:szCs w:val="20"/>
        </w:rPr>
      </w:pPr>
    </w:p>
    <w:p w14:paraId="27DE6054" w14:textId="77777777" w:rsidR="00DB4358" w:rsidRPr="003200F3" w:rsidRDefault="00A7218D" w:rsidP="00B21AC7">
      <w:pPr>
        <w:pBdr>
          <w:top w:val="single" w:sz="4" w:space="1" w:color="7F7F7F"/>
          <w:left w:val="single" w:sz="4" w:space="4" w:color="7F7F7F"/>
          <w:bottom w:val="single" w:sz="4" w:space="1" w:color="7F7F7F"/>
          <w:right w:val="single" w:sz="4" w:space="4" w:color="7F7F7F"/>
        </w:pBdr>
        <w:spacing w:after="0"/>
        <w:jc w:val="both"/>
        <w:rPr>
          <w:rFonts w:ascii="Arial" w:hAnsi="Arial" w:cs="Arial"/>
          <w:i/>
          <w:color w:val="000000" w:themeColor="text1"/>
          <w:sz w:val="20"/>
          <w:szCs w:val="20"/>
        </w:rPr>
      </w:pPr>
      <w:r w:rsidRPr="003200F3">
        <w:rPr>
          <w:rFonts w:ascii="Arial" w:hAnsi="Arial" w:cs="Arial"/>
          <w:i/>
          <w:color w:val="000000" w:themeColor="text1"/>
          <w:sz w:val="20"/>
          <w:szCs w:val="20"/>
        </w:rPr>
        <w:t>Izrazi,</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zapisani</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v</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moški</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slovnični</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obliki,</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so</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uporabljeni</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kot</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nevtralna</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oblika</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za</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ženski</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in</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moški</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spol.</w:t>
      </w:r>
      <w:r w:rsidR="002C3B99" w:rsidRPr="003200F3">
        <w:rPr>
          <w:rFonts w:ascii="Arial" w:hAnsi="Arial" w:cs="Arial"/>
          <w:i/>
          <w:color w:val="000000" w:themeColor="text1"/>
          <w:sz w:val="20"/>
          <w:szCs w:val="20"/>
        </w:rPr>
        <w:t xml:space="preserve"> </w:t>
      </w:r>
    </w:p>
    <w:p w14:paraId="19223DB3" w14:textId="77777777" w:rsidR="00E45057" w:rsidRPr="003200F3" w:rsidRDefault="00E45057" w:rsidP="00B21AC7">
      <w:pPr>
        <w:pBdr>
          <w:top w:val="single" w:sz="4" w:space="1" w:color="7F7F7F"/>
          <w:left w:val="single" w:sz="4" w:space="4" w:color="7F7F7F"/>
          <w:bottom w:val="single" w:sz="4" w:space="1" w:color="7F7F7F"/>
          <w:right w:val="single" w:sz="4" w:space="4" w:color="7F7F7F"/>
        </w:pBdr>
        <w:spacing w:after="0"/>
        <w:jc w:val="both"/>
        <w:rPr>
          <w:rFonts w:ascii="Arial" w:hAnsi="Arial" w:cs="Arial"/>
          <w:i/>
          <w:color w:val="000000" w:themeColor="text1"/>
          <w:sz w:val="20"/>
          <w:szCs w:val="20"/>
        </w:rPr>
      </w:pPr>
    </w:p>
    <w:p w14:paraId="51A5C4EF" w14:textId="77777777" w:rsidR="00D325F9" w:rsidRPr="003200F3" w:rsidRDefault="005818AF" w:rsidP="00B21AC7">
      <w:pPr>
        <w:pBdr>
          <w:top w:val="single" w:sz="4" w:space="1" w:color="7F7F7F"/>
          <w:left w:val="single" w:sz="4" w:space="4" w:color="7F7F7F"/>
          <w:bottom w:val="single" w:sz="4" w:space="1" w:color="7F7F7F"/>
          <w:right w:val="single" w:sz="4" w:space="4" w:color="7F7F7F"/>
        </w:pBdr>
        <w:spacing w:after="0"/>
        <w:jc w:val="both"/>
        <w:rPr>
          <w:rFonts w:ascii="Arial" w:hAnsi="Arial" w:cs="Arial"/>
          <w:i/>
          <w:color w:val="000000" w:themeColor="text1"/>
          <w:sz w:val="20"/>
          <w:szCs w:val="20"/>
        </w:rPr>
      </w:pPr>
      <w:r w:rsidRPr="003200F3">
        <w:rPr>
          <w:rFonts w:ascii="Arial" w:hAnsi="Arial" w:cs="Arial"/>
          <w:i/>
          <w:color w:val="000000" w:themeColor="text1"/>
          <w:sz w:val="20"/>
          <w:szCs w:val="20"/>
        </w:rPr>
        <w:t>Pri</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poročanju</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o</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dejavnostih</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nevladnih</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organizacij</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smo</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za</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poimenovanje</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invalidov</w:t>
      </w:r>
      <w:r w:rsidR="002C3B99" w:rsidRPr="003200F3">
        <w:rPr>
          <w:rFonts w:ascii="Arial" w:hAnsi="Arial" w:cs="Arial"/>
          <w:i/>
          <w:color w:val="000000" w:themeColor="text1"/>
          <w:sz w:val="20"/>
          <w:szCs w:val="20"/>
        </w:rPr>
        <w:t xml:space="preserve"> </w:t>
      </w:r>
      <w:r w:rsidR="00CF05D2" w:rsidRPr="003200F3">
        <w:rPr>
          <w:rFonts w:ascii="Arial" w:hAnsi="Arial" w:cs="Arial"/>
          <w:i/>
          <w:color w:val="000000" w:themeColor="text1"/>
          <w:sz w:val="20"/>
          <w:szCs w:val="20"/>
        </w:rPr>
        <w:t>ohranili</w:t>
      </w:r>
      <w:r w:rsidR="002C3B99" w:rsidRPr="003200F3">
        <w:rPr>
          <w:rFonts w:ascii="Arial" w:hAnsi="Arial" w:cs="Arial"/>
          <w:i/>
          <w:color w:val="000000" w:themeColor="text1"/>
          <w:sz w:val="20"/>
          <w:szCs w:val="20"/>
        </w:rPr>
        <w:t xml:space="preserve"> </w:t>
      </w:r>
      <w:r w:rsidR="00CF05D2" w:rsidRPr="003200F3">
        <w:rPr>
          <w:rFonts w:ascii="Arial" w:hAnsi="Arial" w:cs="Arial"/>
          <w:i/>
          <w:color w:val="000000" w:themeColor="text1"/>
          <w:sz w:val="20"/>
          <w:szCs w:val="20"/>
        </w:rPr>
        <w:t>izraze</w:t>
      </w:r>
      <w:r w:rsidRPr="003200F3">
        <w:rPr>
          <w:rFonts w:ascii="Arial" w:hAnsi="Arial" w:cs="Arial"/>
          <w:i/>
          <w:color w:val="000000" w:themeColor="text1"/>
          <w:sz w:val="20"/>
          <w:szCs w:val="20"/>
        </w:rPr>
        <w:t>,</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ki</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so</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jih</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invalidske</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organizacije</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uporabile</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v</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svojih</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poročilih.</w:t>
      </w:r>
    </w:p>
    <w:p w14:paraId="5F80D48C" w14:textId="77777777" w:rsidR="00D325F9" w:rsidRPr="003200F3" w:rsidRDefault="00D325F9" w:rsidP="00B21AC7">
      <w:pPr>
        <w:pBdr>
          <w:top w:val="single" w:sz="4" w:space="1" w:color="7F7F7F"/>
          <w:left w:val="single" w:sz="4" w:space="4" w:color="7F7F7F"/>
          <w:bottom w:val="single" w:sz="4" w:space="1" w:color="7F7F7F"/>
          <w:right w:val="single" w:sz="4" w:space="4" w:color="7F7F7F"/>
        </w:pBdr>
        <w:spacing w:after="0"/>
        <w:jc w:val="both"/>
        <w:rPr>
          <w:rFonts w:ascii="Arial" w:hAnsi="Arial" w:cs="Arial"/>
          <w:i/>
          <w:color w:val="000000" w:themeColor="text1"/>
          <w:sz w:val="20"/>
          <w:szCs w:val="20"/>
        </w:rPr>
      </w:pPr>
    </w:p>
    <w:p w14:paraId="2C45EDD1" w14:textId="77777777" w:rsidR="00DD30EA" w:rsidRPr="003200F3" w:rsidRDefault="00DD30EA" w:rsidP="007E6D91">
      <w:pPr>
        <w:pStyle w:val="Kazalovsebine1"/>
      </w:pPr>
    </w:p>
    <w:p w14:paraId="3AA0D11B" w14:textId="77777777" w:rsidR="00DD30EA" w:rsidRPr="003200F3" w:rsidRDefault="00DD30EA" w:rsidP="007E6D91">
      <w:pPr>
        <w:pStyle w:val="Kazalovsebine1"/>
      </w:pPr>
    </w:p>
    <w:p w14:paraId="228619B3" w14:textId="11C12B24" w:rsidR="007E6B59" w:rsidRPr="003200F3" w:rsidRDefault="001C5F47" w:rsidP="007E6D91">
      <w:pPr>
        <w:pStyle w:val="Kazalovsebine1"/>
      </w:pPr>
      <w:r w:rsidRPr="003200F3">
        <w:lastRenderedPageBreak/>
        <w:t>VSEBINA</w:t>
      </w:r>
    </w:p>
    <w:p w14:paraId="0D94AA6B" w14:textId="77777777" w:rsidR="007E6B59" w:rsidRPr="003200F3" w:rsidRDefault="007E6B59" w:rsidP="007E6D91">
      <w:pPr>
        <w:pStyle w:val="Kazalovsebine1"/>
      </w:pPr>
      <w:r w:rsidRPr="003200F3">
        <w:t xml:space="preserve"> </w:t>
      </w:r>
    </w:p>
    <w:p w14:paraId="01FCB1F3" w14:textId="2757DE62" w:rsidR="00E9553E" w:rsidRPr="003200F3" w:rsidRDefault="00597CFA">
      <w:pPr>
        <w:pStyle w:val="Kazalovsebine1"/>
        <w:rPr>
          <w:rFonts w:asciiTheme="minorHAnsi" w:eastAsiaTheme="minorEastAsia" w:hAnsiTheme="minorHAnsi" w:cstheme="minorBidi"/>
          <w:b w:val="0"/>
          <w:noProof/>
          <w:kern w:val="2"/>
          <w:sz w:val="22"/>
          <w14:ligatures w14:val="standardContextual"/>
        </w:rPr>
      </w:pPr>
      <w:r w:rsidRPr="003200F3">
        <w:rPr>
          <w:szCs w:val="20"/>
        </w:rPr>
        <w:fldChar w:fldCharType="begin"/>
      </w:r>
      <w:r w:rsidR="007E6B59" w:rsidRPr="003200F3">
        <w:rPr>
          <w:szCs w:val="20"/>
        </w:rPr>
        <w:instrText xml:space="preserve"> TOC \h \z \t "IRSSV_Naslov3;3;IRSSV_Naslov2;2;IRSSV_Naslov1;1" </w:instrText>
      </w:r>
      <w:r w:rsidRPr="003200F3">
        <w:rPr>
          <w:szCs w:val="20"/>
        </w:rPr>
        <w:fldChar w:fldCharType="separate"/>
      </w:r>
      <w:hyperlink w:anchor="_Toc168992215" w:history="1">
        <w:r w:rsidR="00E9553E" w:rsidRPr="003200F3">
          <w:rPr>
            <w:rStyle w:val="Hiperpovezava"/>
            <w:noProof/>
          </w:rPr>
          <w:t>UVOD</w:t>
        </w:r>
        <w:r w:rsidR="00E9553E" w:rsidRPr="003200F3">
          <w:rPr>
            <w:noProof/>
            <w:webHidden/>
          </w:rPr>
          <w:tab/>
        </w:r>
        <w:r w:rsidR="00E9553E" w:rsidRPr="003200F3">
          <w:rPr>
            <w:noProof/>
            <w:webHidden/>
          </w:rPr>
          <w:fldChar w:fldCharType="begin"/>
        </w:r>
        <w:r w:rsidR="00E9553E" w:rsidRPr="003200F3">
          <w:rPr>
            <w:noProof/>
            <w:webHidden/>
          </w:rPr>
          <w:instrText xml:space="preserve"> PAGEREF _Toc168992215 \h </w:instrText>
        </w:r>
        <w:r w:rsidR="00E9553E" w:rsidRPr="003200F3">
          <w:rPr>
            <w:noProof/>
            <w:webHidden/>
          </w:rPr>
        </w:r>
        <w:r w:rsidR="00E9553E" w:rsidRPr="003200F3">
          <w:rPr>
            <w:noProof/>
            <w:webHidden/>
          </w:rPr>
          <w:fldChar w:fldCharType="separate"/>
        </w:r>
        <w:r w:rsidR="00334AC5">
          <w:rPr>
            <w:noProof/>
            <w:webHidden/>
          </w:rPr>
          <w:t>6</w:t>
        </w:r>
        <w:r w:rsidR="00E9553E" w:rsidRPr="003200F3">
          <w:rPr>
            <w:noProof/>
            <w:webHidden/>
          </w:rPr>
          <w:fldChar w:fldCharType="end"/>
        </w:r>
      </w:hyperlink>
    </w:p>
    <w:p w14:paraId="564365E2" w14:textId="2E3D47CF" w:rsidR="00E9553E" w:rsidRPr="003200F3" w:rsidRDefault="00BC2811">
      <w:pPr>
        <w:pStyle w:val="Kazalovsebine1"/>
        <w:rPr>
          <w:rFonts w:asciiTheme="minorHAnsi" w:eastAsiaTheme="minorEastAsia" w:hAnsiTheme="minorHAnsi" w:cstheme="minorBidi"/>
          <w:b w:val="0"/>
          <w:noProof/>
          <w:kern w:val="2"/>
          <w:sz w:val="22"/>
          <w14:ligatures w14:val="standardContextual"/>
        </w:rPr>
      </w:pPr>
      <w:hyperlink w:anchor="_Toc168992216" w:history="1">
        <w:r w:rsidR="00E9553E" w:rsidRPr="003200F3">
          <w:rPr>
            <w:rStyle w:val="Hiperpovezava"/>
            <w:noProof/>
          </w:rPr>
          <w:t>PREGLED IZVAJANJA DEJAVNOSTI V LETU 2023 PO CILJIH AKCIJSKEGA PROGRAMA ZA INVALIDE 2022–2030</w:t>
        </w:r>
        <w:r w:rsidR="00E9553E" w:rsidRPr="003200F3">
          <w:rPr>
            <w:noProof/>
            <w:webHidden/>
          </w:rPr>
          <w:tab/>
        </w:r>
        <w:r w:rsidR="00E9553E" w:rsidRPr="003200F3">
          <w:rPr>
            <w:noProof/>
            <w:webHidden/>
          </w:rPr>
          <w:fldChar w:fldCharType="begin"/>
        </w:r>
        <w:r w:rsidR="00E9553E" w:rsidRPr="003200F3">
          <w:rPr>
            <w:noProof/>
            <w:webHidden/>
          </w:rPr>
          <w:instrText xml:space="preserve"> PAGEREF _Toc168992216 \h </w:instrText>
        </w:r>
        <w:r w:rsidR="00E9553E" w:rsidRPr="003200F3">
          <w:rPr>
            <w:noProof/>
            <w:webHidden/>
          </w:rPr>
        </w:r>
        <w:r w:rsidR="00E9553E" w:rsidRPr="003200F3">
          <w:rPr>
            <w:noProof/>
            <w:webHidden/>
          </w:rPr>
          <w:fldChar w:fldCharType="separate"/>
        </w:r>
        <w:r w:rsidR="00334AC5">
          <w:rPr>
            <w:noProof/>
            <w:webHidden/>
          </w:rPr>
          <w:t>14</w:t>
        </w:r>
        <w:r w:rsidR="00E9553E" w:rsidRPr="003200F3">
          <w:rPr>
            <w:noProof/>
            <w:webHidden/>
          </w:rPr>
          <w:fldChar w:fldCharType="end"/>
        </w:r>
      </w:hyperlink>
    </w:p>
    <w:p w14:paraId="72A86831" w14:textId="02244D5C" w:rsidR="00E9553E" w:rsidRPr="003200F3" w:rsidRDefault="00BC2811">
      <w:pPr>
        <w:pStyle w:val="Kazalovsebine2"/>
        <w:rPr>
          <w:rFonts w:asciiTheme="minorHAnsi" w:eastAsiaTheme="minorEastAsia" w:hAnsiTheme="minorHAnsi" w:cstheme="minorBidi"/>
          <w:noProof/>
          <w:kern w:val="2"/>
          <w14:ligatures w14:val="standardContextual"/>
        </w:rPr>
      </w:pPr>
      <w:hyperlink w:anchor="_Toc168992217" w:history="1">
        <w:r w:rsidR="00E9553E" w:rsidRPr="003200F3">
          <w:rPr>
            <w:rStyle w:val="Hiperpovezava"/>
            <w:noProof/>
          </w:rPr>
          <w:t>1. CILJ: OZAVEŠČANJE IN INFORMIRANJE</w:t>
        </w:r>
        <w:r w:rsidR="00E9553E" w:rsidRPr="003200F3">
          <w:rPr>
            <w:noProof/>
            <w:webHidden/>
          </w:rPr>
          <w:tab/>
        </w:r>
        <w:r w:rsidR="00E9553E" w:rsidRPr="003200F3">
          <w:rPr>
            <w:noProof/>
            <w:webHidden/>
          </w:rPr>
          <w:fldChar w:fldCharType="begin"/>
        </w:r>
        <w:r w:rsidR="00E9553E" w:rsidRPr="003200F3">
          <w:rPr>
            <w:noProof/>
            <w:webHidden/>
          </w:rPr>
          <w:instrText xml:space="preserve"> PAGEREF _Toc168992217 \h </w:instrText>
        </w:r>
        <w:r w:rsidR="00E9553E" w:rsidRPr="003200F3">
          <w:rPr>
            <w:noProof/>
            <w:webHidden/>
          </w:rPr>
        </w:r>
        <w:r w:rsidR="00E9553E" w:rsidRPr="003200F3">
          <w:rPr>
            <w:noProof/>
            <w:webHidden/>
          </w:rPr>
          <w:fldChar w:fldCharType="separate"/>
        </w:r>
        <w:r w:rsidR="00334AC5">
          <w:rPr>
            <w:noProof/>
            <w:webHidden/>
          </w:rPr>
          <w:t>14</w:t>
        </w:r>
        <w:r w:rsidR="00E9553E" w:rsidRPr="003200F3">
          <w:rPr>
            <w:noProof/>
            <w:webHidden/>
          </w:rPr>
          <w:fldChar w:fldCharType="end"/>
        </w:r>
      </w:hyperlink>
    </w:p>
    <w:p w14:paraId="41B20F85" w14:textId="50D4C720" w:rsidR="00E9553E" w:rsidRPr="003200F3" w:rsidRDefault="00BC2811">
      <w:pPr>
        <w:pStyle w:val="Kazalovsebine2"/>
        <w:rPr>
          <w:rFonts w:asciiTheme="minorHAnsi" w:eastAsiaTheme="minorEastAsia" w:hAnsiTheme="minorHAnsi" w:cstheme="minorBidi"/>
          <w:noProof/>
          <w:kern w:val="2"/>
          <w14:ligatures w14:val="standardContextual"/>
        </w:rPr>
      </w:pPr>
      <w:hyperlink w:anchor="_Toc168992218" w:history="1">
        <w:r w:rsidR="00E9553E" w:rsidRPr="003200F3">
          <w:rPr>
            <w:rStyle w:val="Hiperpovezava"/>
            <w:noProof/>
          </w:rPr>
          <w:t>2. CILJ: BIVANJE IN VKLJUČEVANJE</w:t>
        </w:r>
        <w:r w:rsidR="00E9553E" w:rsidRPr="003200F3">
          <w:rPr>
            <w:noProof/>
            <w:webHidden/>
          </w:rPr>
          <w:tab/>
        </w:r>
        <w:r w:rsidR="00E9553E" w:rsidRPr="003200F3">
          <w:rPr>
            <w:noProof/>
            <w:webHidden/>
          </w:rPr>
          <w:fldChar w:fldCharType="begin"/>
        </w:r>
        <w:r w:rsidR="00E9553E" w:rsidRPr="003200F3">
          <w:rPr>
            <w:noProof/>
            <w:webHidden/>
          </w:rPr>
          <w:instrText xml:space="preserve"> PAGEREF _Toc168992218 \h </w:instrText>
        </w:r>
        <w:r w:rsidR="00E9553E" w:rsidRPr="003200F3">
          <w:rPr>
            <w:noProof/>
            <w:webHidden/>
          </w:rPr>
        </w:r>
        <w:r w:rsidR="00E9553E" w:rsidRPr="003200F3">
          <w:rPr>
            <w:noProof/>
            <w:webHidden/>
          </w:rPr>
          <w:fldChar w:fldCharType="separate"/>
        </w:r>
        <w:r w:rsidR="00334AC5">
          <w:rPr>
            <w:noProof/>
            <w:webHidden/>
          </w:rPr>
          <w:t>32</w:t>
        </w:r>
        <w:r w:rsidR="00E9553E" w:rsidRPr="003200F3">
          <w:rPr>
            <w:noProof/>
            <w:webHidden/>
          </w:rPr>
          <w:fldChar w:fldCharType="end"/>
        </w:r>
      </w:hyperlink>
    </w:p>
    <w:p w14:paraId="670A348F" w14:textId="160F3642" w:rsidR="00E9553E" w:rsidRPr="003200F3" w:rsidRDefault="00BC2811">
      <w:pPr>
        <w:pStyle w:val="Kazalovsebine2"/>
        <w:rPr>
          <w:rFonts w:asciiTheme="minorHAnsi" w:eastAsiaTheme="minorEastAsia" w:hAnsiTheme="minorHAnsi" w:cstheme="minorBidi"/>
          <w:noProof/>
          <w:kern w:val="2"/>
          <w14:ligatures w14:val="standardContextual"/>
        </w:rPr>
      </w:pPr>
      <w:hyperlink w:anchor="_Toc168992219" w:history="1">
        <w:r w:rsidR="00E9553E" w:rsidRPr="003200F3">
          <w:rPr>
            <w:rStyle w:val="Hiperpovezava"/>
            <w:noProof/>
          </w:rPr>
          <w:t>3. CILJ: DOSTOPNOST</w:t>
        </w:r>
        <w:r w:rsidR="00E9553E" w:rsidRPr="003200F3">
          <w:rPr>
            <w:noProof/>
            <w:webHidden/>
          </w:rPr>
          <w:tab/>
        </w:r>
        <w:r w:rsidR="00E9553E" w:rsidRPr="003200F3">
          <w:rPr>
            <w:noProof/>
            <w:webHidden/>
          </w:rPr>
          <w:fldChar w:fldCharType="begin"/>
        </w:r>
        <w:r w:rsidR="00E9553E" w:rsidRPr="003200F3">
          <w:rPr>
            <w:noProof/>
            <w:webHidden/>
          </w:rPr>
          <w:instrText xml:space="preserve"> PAGEREF _Toc168992219 \h </w:instrText>
        </w:r>
        <w:r w:rsidR="00E9553E" w:rsidRPr="003200F3">
          <w:rPr>
            <w:noProof/>
            <w:webHidden/>
          </w:rPr>
        </w:r>
        <w:r w:rsidR="00E9553E" w:rsidRPr="003200F3">
          <w:rPr>
            <w:noProof/>
            <w:webHidden/>
          </w:rPr>
          <w:fldChar w:fldCharType="separate"/>
        </w:r>
        <w:r w:rsidR="00334AC5">
          <w:rPr>
            <w:noProof/>
            <w:webHidden/>
          </w:rPr>
          <w:t>45</w:t>
        </w:r>
        <w:r w:rsidR="00E9553E" w:rsidRPr="003200F3">
          <w:rPr>
            <w:noProof/>
            <w:webHidden/>
          </w:rPr>
          <w:fldChar w:fldCharType="end"/>
        </w:r>
      </w:hyperlink>
    </w:p>
    <w:p w14:paraId="0D8F4A96" w14:textId="262476F1" w:rsidR="00E9553E" w:rsidRPr="003200F3" w:rsidRDefault="00BC2811">
      <w:pPr>
        <w:pStyle w:val="Kazalovsebine2"/>
        <w:rPr>
          <w:rFonts w:asciiTheme="minorHAnsi" w:eastAsiaTheme="minorEastAsia" w:hAnsiTheme="minorHAnsi" w:cstheme="minorBidi"/>
          <w:noProof/>
          <w:kern w:val="2"/>
          <w14:ligatures w14:val="standardContextual"/>
        </w:rPr>
      </w:pPr>
      <w:hyperlink w:anchor="_Toc168992220" w:history="1">
        <w:r w:rsidR="00E9553E" w:rsidRPr="003200F3">
          <w:rPr>
            <w:rStyle w:val="Hiperpovezava"/>
            <w:noProof/>
          </w:rPr>
          <w:t>4. CILJ: VZGOJA IN IZOBRAŽEVANJE</w:t>
        </w:r>
        <w:r w:rsidR="00E9553E" w:rsidRPr="003200F3">
          <w:rPr>
            <w:noProof/>
            <w:webHidden/>
          </w:rPr>
          <w:tab/>
        </w:r>
        <w:r w:rsidR="00E9553E" w:rsidRPr="003200F3">
          <w:rPr>
            <w:noProof/>
            <w:webHidden/>
          </w:rPr>
          <w:fldChar w:fldCharType="begin"/>
        </w:r>
        <w:r w:rsidR="00E9553E" w:rsidRPr="003200F3">
          <w:rPr>
            <w:noProof/>
            <w:webHidden/>
          </w:rPr>
          <w:instrText xml:space="preserve"> PAGEREF _Toc168992220 \h </w:instrText>
        </w:r>
        <w:r w:rsidR="00E9553E" w:rsidRPr="003200F3">
          <w:rPr>
            <w:noProof/>
            <w:webHidden/>
          </w:rPr>
        </w:r>
        <w:r w:rsidR="00E9553E" w:rsidRPr="003200F3">
          <w:rPr>
            <w:noProof/>
            <w:webHidden/>
          </w:rPr>
          <w:fldChar w:fldCharType="separate"/>
        </w:r>
        <w:r w:rsidR="00334AC5">
          <w:rPr>
            <w:noProof/>
            <w:webHidden/>
          </w:rPr>
          <w:t>72</w:t>
        </w:r>
        <w:r w:rsidR="00E9553E" w:rsidRPr="003200F3">
          <w:rPr>
            <w:noProof/>
            <w:webHidden/>
          </w:rPr>
          <w:fldChar w:fldCharType="end"/>
        </w:r>
      </w:hyperlink>
    </w:p>
    <w:p w14:paraId="4D2D20E7" w14:textId="238E45B5" w:rsidR="00E9553E" w:rsidRPr="003200F3" w:rsidRDefault="00BC2811">
      <w:pPr>
        <w:pStyle w:val="Kazalovsebine2"/>
        <w:rPr>
          <w:rFonts w:asciiTheme="minorHAnsi" w:eastAsiaTheme="minorEastAsia" w:hAnsiTheme="minorHAnsi" w:cstheme="minorBidi"/>
          <w:noProof/>
          <w:kern w:val="2"/>
          <w14:ligatures w14:val="standardContextual"/>
        </w:rPr>
      </w:pPr>
      <w:hyperlink w:anchor="_Toc168992221" w:history="1">
        <w:r w:rsidR="00E9553E" w:rsidRPr="003200F3">
          <w:rPr>
            <w:rStyle w:val="Hiperpovezava"/>
            <w:noProof/>
          </w:rPr>
          <w:t>5. CILJ: DELO IN ZAPOSLOVANJE</w:t>
        </w:r>
        <w:r w:rsidR="00E9553E" w:rsidRPr="003200F3">
          <w:rPr>
            <w:noProof/>
            <w:webHidden/>
          </w:rPr>
          <w:tab/>
        </w:r>
        <w:r w:rsidR="00E9553E" w:rsidRPr="003200F3">
          <w:rPr>
            <w:noProof/>
            <w:webHidden/>
          </w:rPr>
          <w:fldChar w:fldCharType="begin"/>
        </w:r>
        <w:r w:rsidR="00E9553E" w:rsidRPr="003200F3">
          <w:rPr>
            <w:noProof/>
            <w:webHidden/>
          </w:rPr>
          <w:instrText xml:space="preserve"> PAGEREF _Toc168992221 \h </w:instrText>
        </w:r>
        <w:r w:rsidR="00E9553E" w:rsidRPr="003200F3">
          <w:rPr>
            <w:noProof/>
            <w:webHidden/>
          </w:rPr>
        </w:r>
        <w:r w:rsidR="00E9553E" w:rsidRPr="003200F3">
          <w:rPr>
            <w:noProof/>
            <w:webHidden/>
          </w:rPr>
          <w:fldChar w:fldCharType="separate"/>
        </w:r>
        <w:r w:rsidR="00334AC5">
          <w:rPr>
            <w:noProof/>
            <w:webHidden/>
          </w:rPr>
          <w:t>109</w:t>
        </w:r>
        <w:r w:rsidR="00E9553E" w:rsidRPr="003200F3">
          <w:rPr>
            <w:noProof/>
            <w:webHidden/>
          </w:rPr>
          <w:fldChar w:fldCharType="end"/>
        </w:r>
      </w:hyperlink>
    </w:p>
    <w:p w14:paraId="57541189" w14:textId="52FA00C8" w:rsidR="00E9553E" w:rsidRPr="003200F3" w:rsidRDefault="00BC2811">
      <w:pPr>
        <w:pStyle w:val="Kazalovsebine2"/>
        <w:rPr>
          <w:rFonts w:asciiTheme="minorHAnsi" w:eastAsiaTheme="minorEastAsia" w:hAnsiTheme="minorHAnsi" w:cstheme="minorBidi"/>
          <w:noProof/>
          <w:kern w:val="2"/>
          <w14:ligatures w14:val="standardContextual"/>
        </w:rPr>
      </w:pPr>
      <w:hyperlink w:anchor="_Toc168992222" w:history="1">
        <w:r w:rsidR="00E9553E" w:rsidRPr="003200F3">
          <w:rPr>
            <w:rStyle w:val="Hiperpovezava"/>
            <w:noProof/>
          </w:rPr>
          <w:t>6. CILJ: FINANČNO-SOCIALNA VARNOST</w:t>
        </w:r>
        <w:r w:rsidR="00E9553E" w:rsidRPr="003200F3">
          <w:rPr>
            <w:noProof/>
            <w:webHidden/>
          </w:rPr>
          <w:tab/>
        </w:r>
        <w:r w:rsidR="00E9553E" w:rsidRPr="003200F3">
          <w:rPr>
            <w:noProof/>
            <w:webHidden/>
          </w:rPr>
          <w:fldChar w:fldCharType="begin"/>
        </w:r>
        <w:r w:rsidR="00E9553E" w:rsidRPr="003200F3">
          <w:rPr>
            <w:noProof/>
            <w:webHidden/>
          </w:rPr>
          <w:instrText xml:space="preserve"> PAGEREF _Toc168992222 \h </w:instrText>
        </w:r>
        <w:r w:rsidR="00E9553E" w:rsidRPr="003200F3">
          <w:rPr>
            <w:noProof/>
            <w:webHidden/>
          </w:rPr>
        </w:r>
        <w:r w:rsidR="00E9553E" w:rsidRPr="003200F3">
          <w:rPr>
            <w:noProof/>
            <w:webHidden/>
          </w:rPr>
          <w:fldChar w:fldCharType="separate"/>
        </w:r>
        <w:r w:rsidR="00334AC5">
          <w:rPr>
            <w:noProof/>
            <w:webHidden/>
          </w:rPr>
          <w:t>129</w:t>
        </w:r>
        <w:r w:rsidR="00E9553E" w:rsidRPr="003200F3">
          <w:rPr>
            <w:noProof/>
            <w:webHidden/>
          </w:rPr>
          <w:fldChar w:fldCharType="end"/>
        </w:r>
      </w:hyperlink>
    </w:p>
    <w:p w14:paraId="4F31A9E2" w14:textId="0FCD6529" w:rsidR="00E9553E" w:rsidRPr="003200F3" w:rsidRDefault="00BC2811">
      <w:pPr>
        <w:pStyle w:val="Kazalovsebine2"/>
        <w:rPr>
          <w:rFonts w:asciiTheme="minorHAnsi" w:eastAsiaTheme="minorEastAsia" w:hAnsiTheme="minorHAnsi" w:cstheme="minorBidi"/>
          <w:noProof/>
          <w:kern w:val="2"/>
          <w14:ligatures w14:val="standardContextual"/>
        </w:rPr>
      </w:pPr>
      <w:hyperlink w:anchor="_Toc168992223" w:history="1">
        <w:r w:rsidR="00E9553E" w:rsidRPr="003200F3">
          <w:rPr>
            <w:rStyle w:val="Hiperpovezava"/>
            <w:noProof/>
          </w:rPr>
          <w:t>7. CILJ: ZDRAVJE IN ZDRAVSTVENO VARSTVO</w:t>
        </w:r>
        <w:r w:rsidR="00E9553E" w:rsidRPr="003200F3">
          <w:rPr>
            <w:noProof/>
            <w:webHidden/>
          </w:rPr>
          <w:tab/>
        </w:r>
        <w:r w:rsidR="00E9553E" w:rsidRPr="003200F3">
          <w:rPr>
            <w:noProof/>
            <w:webHidden/>
          </w:rPr>
          <w:fldChar w:fldCharType="begin"/>
        </w:r>
        <w:r w:rsidR="00E9553E" w:rsidRPr="003200F3">
          <w:rPr>
            <w:noProof/>
            <w:webHidden/>
          </w:rPr>
          <w:instrText xml:space="preserve"> PAGEREF _Toc168992223 \h </w:instrText>
        </w:r>
        <w:r w:rsidR="00E9553E" w:rsidRPr="003200F3">
          <w:rPr>
            <w:noProof/>
            <w:webHidden/>
          </w:rPr>
        </w:r>
        <w:r w:rsidR="00E9553E" w:rsidRPr="003200F3">
          <w:rPr>
            <w:noProof/>
            <w:webHidden/>
          </w:rPr>
          <w:fldChar w:fldCharType="separate"/>
        </w:r>
        <w:r w:rsidR="00334AC5">
          <w:rPr>
            <w:noProof/>
            <w:webHidden/>
          </w:rPr>
          <w:t>132</w:t>
        </w:r>
        <w:r w:rsidR="00E9553E" w:rsidRPr="003200F3">
          <w:rPr>
            <w:noProof/>
            <w:webHidden/>
          </w:rPr>
          <w:fldChar w:fldCharType="end"/>
        </w:r>
      </w:hyperlink>
    </w:p>
    <w:p w14:paraId="3F4F1945" w14:textId="26E3D023" w:rsidR="00E9553E" w:rsidRPr="003200F3" w:rsidRDefault="00BC2811">
      <w:pPr>
        <w:pStyle w:val="Kazalovsebine2"/>
        <w:rPr>
          <w:rFonts w:asciiTheme="minorHAnsi" w:eastAsiaTheme="minorEastAsia" w:hAnsiTheme="minorHAnsi" w:cstheme="minorBidi"/>
          <w:noProof/>
          <w:kern w:val="2"/>
          <w14:ligatures w14:val="standardContextual"/>
        </w:rPr>
      </w:pPr>
      <w:hyperlink w:anchor="_Toc168992224" w:history="1">
        <w:r w:rsidR="00E9553E" w:rsidRPr="003200F3">
          <w:rPr>
            <w:rStyle w:val="Hiperpovezava"/>
            <w:noProof/>
          </w:rPr>
          <w:t>8. CILJ: KULTURNO UDEJSTVOVANJE</w:t>
        </w:r>
        <w:r w:rsidR="00E9553E" w:rsidRPr="003200F3">
          <w:rPr>
            <w:noProof/>
            <w:webHidden/>
          </w:rPr>
          <w:tab/>
        </w:r>
        <w:r w:rsidR="00E9553E" w:rsidRPr="003200F3">
          <w:rPr>
            <w:noProof/>
            <w:webHidden/>
          </w:rPr>
          <w:fldChar w:fldCharType="begin"/>
        </w:r>
        <w:r w:rsidR="00E9553E" w:rsidRPr="003200F3">
          <w:rPr>
            <w:noProof/>
            <w:webHidden/>
          </w:rPr>
          <w:instrText xml:space="preserve"> PAGEREF _Toc168992224 \h </w:instrText>
        </w:r>
        <w:r w:rsidR="00E9553E" w:rsidRPr="003200F3">
          <w:rPr>
            <w:noProof/>
            <w:webHidden/>
          </w:rPr>
        </w:r>
        <w:r w:rsidR="00E9553E" w:rsidRPr="003200F3">
          <w:rPr>
            <w:noProof/>
            <w:webHidden/>
          </w:rPr>
          <w:fldChar w:fldCharType="separate"/>
        </w:r>
        <w:r w:rsidR="00334AC5">
          <w:rPr>
            <w:noProof/>
            <w:webHidden/>
          </w:rPr>
          <w:t>152</w:t>
        </w:r>
        <w:r w:rsidR="00E9553E" w:rsidRPr="003200F3">
          <w:rPr>
            <w:noProof/>
            <w:webHidden/>
          </w:rPr>
          <w:fldChar w:fldCharType="end"/>
        </w:r>
      </w:hyperlink>
    </w:p>
    <w:p w14:paraId="5889418F" w14:textId="08FE0969" w:rsidR="00E9553E" w:rsidRPr="003200F3" w:rsidRDefault="00BC2811">
      <w:pPr>
        <w:pStyle w:val="Kazalovsebine2"/>
        <w:rPr>
          <w:rFonts w:asciiTheme="minorHAnsi" w:eastAsiaTheme="minorEastAsia" w:hAnsiTheme="minorHAnsi" w:cstheme="minorBidi"/>
          <w:noProof/>
          <w:kern w:val="2"/>
          <w14:ligatures w14:val="standardContextual"/>
        </w:rPr>
      </w:pPr>
      <w:hyperlink w:anchor="_Toc168992225" w:history="1">
        <w:r w:rsidR="00E9553E" w:rsidRPr="003200F3">
          <w:rPr>
            <w:rStyle w:val="Hiperpovezava"/>
            <w:noProof/>
          </w:rPr>
          <w:t>9. CILJ: ŠPORT IN PROSTOČASNE DEJAVNOSTI</w:t>
        </w:r>
        <w:r w:rsidR="00E9553E" w:rsidRPr="003200F3">
          <w:rPr>
            <w:noProof/>
            <w:webHidden/>
          </w:rPr>
          <w:tab/>
        </w:r>
        <w:r w:rsidR="00E9553E" w:rsidRPr="003200F3">
          <w:rPr>
            <w:noProof/>
            <w:webHidden/>
          </w:rPr>
          <w:fldChar w:fldCharType="begin"/>
        </w:r>
        <w:r w:rsidR="00E9553E" w:rsidRPr="003200F3">
          <w:rPr>
            <w:noProof/>
            <w:webHidden/>
          </w:rPr>
          <w:instrText xml:space="preserve"> PAGEREF _Toc168992225 \h </w:instrText>
        </w:r>
        <w:r w:rsidR="00E9553E" w:rsidRPr="003200F3">
          <w:rPr>
            <w:noProof/>
            <w:webHidden/>
          </w:rPr>
        </w:r>
        <w:r w:rsidR="00E9553E" w:rsidRPr="003200F3">
          <w:rPr>
            <w:noProof/>
            <w:webHidden/>
          </w:rPr>
          <w:fldChar w:fldCharType="separate"/>
        </w:r>
        <w:r w:rsidR="00334AC5">
          <w:rPr>
            <w:noProof/>
            <w:webHidden/>
          </w:rPr>
          <w:t>163</w:t>
        </w:r>
        <w:r w:rsidR="00E9553E" w:rsidRPr="003200F3">
          <w:rPr>
            <w:noProof/>
            <w:webHidden/>
          </w:rPr>
          <w:fldChar w:fldCharType="end"/>
        </w:r>
      </w:hyperlink>
    </w:p>
    <w:p w14:paraId="24A4EE75" w14:textId="7EA5B999" w:rsidR="00E9553E" w:rsidRPr="003200F3" w:rsidRDefault="00BC2811">
      <w:pPr>
        <w:pStyle w:val="Kazalovsebine2"/>
        <w:rPr>
          <w:rFonts w:asciiTheme="minorHAnsi" w:eastAsiaTheme="minorEastAsia" w:hAnsiTheme="minorHAnsi" w:cstheme="minorBidi"/>
          <w:noProof/>
          <w:kern w:val="2"/>
          <w14:ligatures w14:val="standardContextual"/>
        </w:rPr>
      </w:pPr>
      <w:hyperlink w:anchor="_Toc168992226" w:history="1">
        <w:r w:rsidR="00E9553E" w:rsidRPr="003200F3">
          <w:rPr>
            <w:rStyle w:val="Hiperpovezava"/>
            <w:noProof/>
          </w:rPr>
          <w:t>10. CILJ: VERSKO IN DUHOVNO ŽIVLJENJE</w:t>
        </w:r>
        <w:r w:rsidR="00E9553E" w:rsidRPr="003200F3">
          <w:rPr>
            <w:noProof/>
            <w:webHidden/>
          </w:rPr>
          <w:tab/>
        </w:r>
        <w:r w:rsidR="00E9553E" w:rsidRPr="003200F3">
          <w:rPr>
            <w:noProof/>
            <w:webHidden/>
          </w:rPr>
          <w:fldChar w:fldCharType="begin"/>
        </w:r>
        <w:r w:rsidR="00E9553E" w:rsidRPr="003200F3">
          <w:rPr>
            <w:noProof/>
            <w:webHidden/>
          </w:rPr>
          <w:instrText xml:space="preserve"> PAGEREF _Toc168992226 \h </w:instrText>
        </w:r>
        <w:r w:rsidR="00E9553E" w:rsidRPr="003200F3">
          <w:rPr>
            <w:noProof/>
            <w:webHidden/>
          </w:rPr>
        </w:r>
        <w:r w:rsidR="00E9553E" w:rsidRPr="003200F3">
          <w:rPr>
            <w:noProof/>
            <w:webHidden/>
          </w:rPr>
          <w:fldChar w:fldCharType="separate"/>
        </w:r>
        <w:r w:rsidR="00334AC5">
          <w:rPr>
            <w:noProof/>
            <w:webHidden/>
          </w:rPr>
          <w:t>166</w:t>
        </w:r>
        <w:r w:rsidR="00E9553E" w:rsidRPr="003200F3">
          <w:rPr>
            <w:noProof/>
            <w:webHidden/>
          </w:rPr>
          <w:fldChar w:fldCharType="end"/>
        </w:r>
      </w:hyperlink>
    </w:p>
    <w:p w14:paraId="665CBA5F" w14:textId="19BDD15D" w:rsidR="00E9553E" w:rsidRPr="003200F3" w:rsidRDefault="00BC2811">
      <w:pPr>
        <w:pStyle w:val="Kazalovsebine2"/>
        <w:rPr>
          <w:rFonts w:asciiTheme="minorHAnsi" w:eastAsiaTheme="minorEastAsia" w:hAnsiTheme="minorHAnsi" w:cstheme="minorBidi"/>
          <w:noProof/>
          <w:kern w:val="2"/>
          <w14:ligatures w14:val="standardContextual"/>
        </w:rPr>
      </w:pPr>
      <w:hyperlink w:anchor="_Toc168992227" w:history="1">
        <w:r w:rsidR="00E9553E" w:rsidRPr="003200F3">
          <w:rPr>
            <w:rStyle w:val="Hiperpovezava"/>
            <w:noProof/>
          </w:rPr>
          <w:t>11. CILJ: SAMOORGANIZIRANJE INVALIDOV</w:t>
        </w:r>
        <w:r w:rsidR="00E9553E" w:rsidRPr="003200F3">
          <w:rPr>
            <w:noProof/>
            <w:webHidden/>
          </w:rPr>
          <w:tab/>
        </w:r>
        <w:r w:rsidR="00E9553E" w:rsidRPr="003200F3">
          <w:rPr>
            <w:noProof/>
            <w:webHidden/>
          </w:rPr>
          <w:fldChar w:fldCharType="begin"/>
        </w:r>
        <w:r w:rsidR="00E9553E" w:rsidRPr="003200F3">
          <w:rPr>
            <w:noProof/>
            <w:webHidden/>
          </w:rPr>
          <w:instrText xml:space="preserve"> PAGEREF _Toc168992227 \h </w:instrText>
        </w:r>
        <w:r w:rsidR="00E9553E" w:rsidRPr="003200F3">
          <w:rPr>
            <w:noProof/>
            <w:webHidden/>
          </w:rPr>
        </w:r>
        <w:r w:rsidR="00E9553E" w:rsidRPr="003200F3">
          <w:rPr>
            <w:noProof/>
            <w:webHidden/>
          </w:rPr>
          <w:fldChar w:fldCharType="separate"/>
        </w:r>
        <w:r w:rsidR="00334AC5">
          <w:rPr>
            <w:noProof/>
            <w:webHidden/>
          </w:rPr>
          <w:t>168</w:t>
        </w:r>
        <w:r w:rsidR="00E9553E" w:rsidRPr="003200F3">
          <w:rPr>
            <w:noProof/>
            <w:webHidden/>
          </w:rPr>
          <w:fldChar w:fldCharType="end"/>
        </w:r>
      </w:hyperlink>
    </w:p>
    <w:p w14:paraId="0E66AD60" w14:textId="30EA44E6" w:rsidR="00E9553E" w:rsidRPr="003200F3" w:rsidRDefault="00BC2811">
      <w:pPr>
        <w:pStyle w:val="Kazalovsebine2"/>
        <w:rPr>
          <w:rFonts w:asciiTheme="minorHAnsi" w:eastAsiaTheme="minorEastAsia" w:hAnsiTheme="minorHAnsi" w:cstheme="minorBidi"/>
          <w:noProof/>
          <w:kern w:val="2"/>
          <w14:ligatures w14:val="standardContextual"/>
        </w:rPr>
      </w:pPr>
      <w:hyperlink w:anchor="_Toc168992228" w:history="1">
        <w:r w:rsidR="00E9553E" w:rsidRPr="003200F3">
          <w:rPr>
            <w:rStyle w:val="Hiperpovezava"/>
            <w:noProof/>
          </w:rPr>
          <w:t>12. CILJ: NASILJE IN DISKRIMINACIJA</w:t>
        </w:r>
        <w:r w:rsidR="00E9553E" w:rsidRPr="003200F3">
          <w:rPr>
            <w:noProof/>
            <w:webHidden/>
          </w:rPr>
          <w:tab/>
        </w:r>
        <w:r w:rsidR="00E9553E" w:rsidRPr="003200F3">
          <w:rPr>
            <w:noProof/>
            <w:webHidden/>
          </w:rPr>
          <w:fldChar w:fldCharType="begin"/>
        </w:r>
        <w:r w:rsidR="00E9553E" w:rsidRPr="003200F3">
          <w:rPr>
            <w:noProof/>
            <w:webHidden/>
          </w:rPr>
          <w:instrText xml:space="preserve"> PAGEREF _Toc168992228 \h </w:instrText>
        </w:r>
        <w:r w:rsidR="00E9553E" w:rsidRPr="003200F3">
          <w:rPr>
            <w:noProof/>
            <w:webHidden/>
          </w:rPr>
        </w:r>
        <w:r w:rsidR="00E9553E" w:rsidRPr="003200F3">
          <w:rPr>
            <w:noProof/>
            <w:webHidden/>
          </w:rPr>
          <w:fldChar w:fldCharType="separate"/>
        </w:r>
        <w:r w:rsidR="00334AC5">
          <w:rPr>
            <w:noProof/>
            <w:webHidden/>
          </w:rPr>
          <w:t>171</w:t>
        </w:r>
        <w:r w:rsidR="00E9553E" w:rsidRPr="003200F3">
          <w:rPr>
            <w:noProof/>
            <w:webHidden/>
          </w:rPr>
          <w:fldChar w:fldCharType="end"/>
        </w:r>
      </w:hyperlink>
    </w:p>
    <w:p w14:paraId="1415EDB5" w14:textId="19EBA010" w:rsidR="00E9553E" w:rsidRPr="003200F3" w:rsidRDefault="00BC2811">
      <w:pPr>
        <w:pStyle w:val="Kazalovsebine2"/>
        <w:rPr>
          <w:rFonts w:asciiTheme="minorHAnsi" w:eastAsiaTheme="minorEastAsia" w:hAnsiTheme="minorHAnsi" w:cstheme="minorBidi"/>
          <w:noProof/>
          <w:kern w:val="2"/>
          <w14:ligatures w14:val="standardContextual"/>
        </w:rPr>
      </w:pPr>
      <w:hyperlink w:anchor="_Toc168992229" w:history="1">
        <w:r w:rsidR="00E9553E" w:rsidRPr="003200F3">
          <w:rPr>
            <w:rStyle w:val="Hiperpovezava"/>
            <w:noProof/>
          </w:rPr>
          <w:t>13. CILJ: STARANJE Z INVALIDNOSTJO</w:t>
        </w:r>
        <w:r w:rsidR="00E9553E" w:rsidRPr="003200F3">
          <w:rPr>
            <w:noProof/>
            <w:webHidden/>
          </w:rPr>
          <w:tab/>
        </w:r>
        <w:r w:rsidR="00E9553E" w:rsidRPr="003200F3">
          <w:rPr>
            <w:noProof/>
            <w:webHidden/>
          </w:rPr>
          <w:fldChar w:fldCharType="begin"/>
        </w:r>
        <w:r w:rsidR="00E9553E" w:rsidRPr="003200F3">
          <w:rPr>
            <w:noProof/>
            <w:webHidden/>
          </w:rPr>
          <w:instrText xml:space="preserve"> PAGEREF _Toc168992229 \h </w:instrText>
        </w:r>
        <w:r w:rsidR="00E9553E" w:rsidRPr="003200F3">
          <w:rPr>
            <w:noProof/>
            <w:webHidden/>
          </w:rPr>
        </w:r>
        <w:r w:rsidR="00E9553E" w:rsidRPr="003200F3">
          <w:rPr>
            <w:noProof/>
            <w:webHidden/>
          </w:rPr>
          <w:fldChar w:fldCharType="separate"/>
        </w:r>
        <w:r w:rsidR="00334AC5">
          <w:rPr>
            <w:noProof/>
            <w:webHidden/>
          </w:rPr>
          <w:t>174</w:t>
        </w:r>
        <w:r w:rsidR="00E9553E" w:rsidRPr="003200F3">
          <w:rPr>
            <w:noProof/>
            <w:webHidden/>
          </w:rPr>
          <w:fldChar w:fldCharType="end"/>
        </w:r>
      </w:hyperlink>
    </w:p>
    <w:p w14:paraId="284CE437" w14:textId="5FC616E2" w:rsidR="00E9553E" w:rsidRPr="003200F3" w:rsidRDefault="00BC2811">
      <w:pPr>
        <w:pStyle w:val="Kazalovsebine1"/>
        <w:rPr>
          <w:rFonts w:asciiTheme="minorHAnsi" w:eastAsiaTheme="minorEastAsia" w:hAnsiTheme="minorHAnsi" w:cstheme="minorBidi"/>
          <w:b w:val="0"/>
          <w:noProof/>
          <w:kern w:val="2"/>
          <w:sz w:val="22"/>
          <w14:ligatures w14:val="standardContextual"/>
        </w:rPr>
      </w:pPr>
      <w:hyperlink w:anchor="_Toc168992230" w:history="1">
        <w:r w:rsidR="00E9553E" w:rsidRPr="003200F3">
          <w:rPr>
            <w:rStyle w:val="Hiperpovezava"/>
            <w:noProof/>
          </w:rPr>
          <w:t>RAZISKAVE IN OBJAVE, KI SE NANAŠAJO NA VEČ RAZLIČNIH CILJEV AKCIJSKEGA PROGRAMA ZA INVALIDE 2022–2023 OZIROMA NA VSE CILJE</w:t>
        </w:r>
        <w:r w:rsidR="00E9553E" w:rsidRPr="003200F3">
          <w:rPr>
            <w:noProof/>
            <w:webHidden/>
          </w:rPr>
          <w:tab/>
        </w:r>
        <w:r w:rsidR="00E9553E" w:rsidRPr="003200F3">
          <w:rPr>
            <w:noProof/>
            <w:webHidden/>
          </w:rPr>
          <w:fldChar w:fldCharType="begin"/>
        </w:r>
        <w:r w:rsidR="00E9553E" w:rsidRPr="003200F3">
          <w:rPr>
            <w:noProof/>
            <w:webHidden/>
          </w:rPr>
          <w:instrText xml:space="preserve"> PAGEREF _Toc168992230 \h </w:instrText>
        </w:r>
        <w:r w:rsidR="00E9553E" w:rsidRPr="003200F3">
          <w:rPr>
            <w:noProof/>
            <w:webHidden/>
          </w:rPr>
        </w:r>
        <w:r w:rsidR="00E9553E" w:rsidRPr="003200F3">
          <w:rPr>
            <w:noProof/>
            <w:webHidden/>
          </w:rPr>
          <w:fldChar w:fldCharType="separate"/>
        </w:r>
        <w:r w:rsidR="00334AC5">
          <w:rPr>
            <w:noProof/>
            <w:webHidden/>
          </w:rPr>
          <w:t>178</w:t>
        </w:r>
        <w:r w:rsidR="00E9553E" w:rsidRPr="003200F3">
          <w:rPr>
            <w:noProof/>
            <w:webHidden/>
          </w:rPr>
          <w:fldChar w:fldCharType="end"/>
        </w:r>
      </w:hyperlink>
    </w:p>
    <w:p w14:paraId="28DBD2F2" w14:textId="4A1AB68B" w:rsidR="00E9553E" w:rsidRPr="003200F3" w:rsidRDefault="00BC2811">
      <w:pPr>
        <w:pStyle w:val="Kazalovsebine1"/>
        <w:rPr>
          <w:rFonts w:asciiTheme="minorHAnsi" w:eastAsiaTheme="minorEastAsia" w:hAnsiTheme="minorHAnsi" w:cstheme="minorBidi"/>
          <w:b w:val="0"/>
          <w:noProof/>
          <w:kern w:val="2"/>
          <w:sz w:val="22"/>
          <w14:ligatures w14:val="standardContextual"/>
        </w:rPr>
      </w:pPr>
      <w:hyperlink w:anchor="_Toc168992231" w:history="1">
        <w:r w:rsidR="00E9553E" w:rsidRPr="003200F3">
          <w:rPr>
            <w:rStyle w:val="Hiperpovezava"/>
            <w:noProof/>
          </w:rPr>
          <w:t>Seznam spremenjenih, dopolnjenih in sprejetih predpisov na področju invalidskega varstva v obdobju izvajanja API 2022–2030, po letih</w:t>
        </w:r>
        <w:r w:rsidR="00E9553E" w:rsidRPr="003200F3">
          <w:rPr>
            <w:noProof/>
            <w:webHidden/>
          </w:rPr>
          <w:tab/>
        </w:r>
        <w:r w:rsidR="00E9553E" w:rsidRPr="003200F3">
          <w:rPr>
            <w:noProof/>
            <w:webHidden/>
          </w:rPr>
          <w:fldChar w:fldCharType="begin"/>
        </w:r>
        <w:r w:rsidR="00E9553E" w:rsidRPr="003200F3">
          <w:rPr>
            <w:noProof/>
            <w:webHidden/>
          </w:rPr>
          <w:instrText xml:space="preserve"> PAGEREF _Toc168992231 \h </w:instrText>
        </w:r>
        <w:r w:rsidR="00E9553E" w:rsidRPr="003200F3">
          <w:rPr>
            <w:noProof/>
            <w:webHidden/>
          </w:rPr>
        </w:r>
        <w:r w:rsidR="00E9553E" w:rsidRPr="003200F3">
          <w:rPr>
            <w:noProof/>
            <w:webHidden/>
          </w:rPr>
          <w:fldChar w:fldCharType="separate"/>
        </w:r>
        <w:r w:rsidR="00334AC5">
          <w:rPr>
            <w:noProof/>
            <w:webHidden/>
          </w:rPr>
          <w:t>182</w:t>
        </w:r>
        <w:r w:rsidR="00E9553E" w:rsidRPr="003200F3">
          <w:rPr>
            <w:noProof/>
            <w:webHidden/>
          </w:rPr>
          <w:fldChar w:fldCharType="end"/>
        </w:r>
      </w:hyperlink>
    </w:p>
    <w:p w14:paraId="1D571167" w14:textId="143853E6" w:rsidR="00512D2A" w:rsidRPr="003200F3" w:rsidRDefault="00597CFA" w:rsidP="00B21AC7">
      <w:pPr>
        <w:spacing w:after="0"/>
        <w:jc w:val="both"/>
        <w:rPr>
          <w:rFonts w:ascii="Arial" w:hAnsi="Arial" w:cs="Arial"/>
          <w:b/>
          <w:color w:val="000000" w:themeColor="text1"/>
          <w:sz w:val="20"/>
          <w:szCs w:val="20"/>
        </w:rPr>
      </w:pPr>
      <w:r w:rsidRPr="003200F3">
        <w:rPr>
          <w:rFonts w:ascii="Arial" w:hAnsi="Arial" w:cs="Arial"/>
          <w:color w:val="000000" w:themeColor="text1"/>
          <w:sz w:val="20"/>
          <w:szCs w:val="20"/>
        </w:rPr>
        <w:fldChar w:fldCharType="end"/>
      </w:r>
    </w:p>
    <w:p w14:paraId="3043537E" w14:textId="77777777" w:rsidR="00D53610" w:rsidRPr="003200F3" w:rsidRDefault="00D53610" w:rsidP="00B21AC7">
      <w:pPr>
        <w:spacing w:after="0"/>
        <w:jc w:val="both"/>
        <w:rPr>
          <w:rFonts w:ascii="Arial" w:hAnsi="Arial" w:cs="Arial"/>
          <w:b/>
          <w:color w:val="000000" w:themeColor="text1"/>
          <w:sz w:val="20"/>
          <w:szCs w:val="20"/>
        </w:rPr>
      </w:pPr>
    </w:p>
    <w:p w14:paraId="2EB9336E" w14:textId="2FBED390" w:rsidR="00512D2A" w:rsidRPr="003200F3" w:rsidRDefault="001C5F47" w:rsidP="00B21AC7">
      <w:pPr>
        <w:pStyle w:val="Kazaloslik"/>
        <w:tabs>
          <w:tab w:val="right" w:leader="dot" w:pos="9062"/>
        </w:tabs>
        <w:jc w:val="both"/>
        <w:rPr>
          <w:rFonts w:ascii="Arial" w:hAnsi="Arial" w:cs="Arial"/>
          <w:b/>
          <w:color w:val="000000" w:themeColor="text1"/>
          <w:sz w:val="20"/>
          <w:szCs w:val="20"/>
        </w:rPr>
      </w:pPr>
      <w:r w:rsidRPr="003200F3">
        <w:rPr>
          <w:rFonts w:ascii="Arial" w:hAnsi="Arial" w:cs="Arial"/>
          <w:b/>
          <w:color w:val="000000" w:themeColor="text1"/>
          <w:sz w:val="20"/>
          <w:szCs w:val="20"/>
        </w:rPr>
        <w:t xml:space="preserve">VSEBINA </w:t>
      </w:r>
      <w:r w:rsidR="00783C02" w:rsidRPr="003200F3">
        <w:rPr>
          <w:rFonts w:ascii="Arial" w:hAnsi="Arial" w:cs="Arial"/>
          <w:b/>
          <w:color w:val="000000" w:themeColor="text1"/>
          <w:sz w:val="20"/>
          <w:szCs w:val="20"/>
        </w:rPr>
        <w:t>PREGLEDNIC</w:t>
      </w:r>
      <w:r w:rsidR="00F27EC9" w:rsidRPr="003200F3">
        <w:rPr>
          <w:rFonts w:ascii="Arial" w:hAnsi="Arial" w:cs="Arial"/>
          <w:b/>
          <w:color w:val="000000" w:themeColor="text1"/>
          <w:sz w:val="20"/>
          <w:szCs w:val="20"/>
        </w:rPr>
        <w:t xml:space="preserve"> </w:t>
      </w:r>
    </w:p>
    <w:p w14:paraId="367F4A39" w14:textId="2BC93574" w:rsidR="00E9553E" w:rsidRPr="003200F3" w:rsidRDefault="00597CFA">
      <w:pPr>
        <w:pStyle w:val="Kazaloslik"/>
        <w:tabs>
          <w:tab w:val="right" w:leader="dot" w:pos="9060"/>
        </w:tabs>
        <w:rPr>
          <w:rFonts w:ascii="Arial" w:eastAsiaTheme="minorEastAsia" w:hAnsi="Arial" w:cs="Arial"/>
          <w:i/>
          <w:noProof/>
          <w:kern w:val="2"/>
          <w:sz w:val="20"/>
          <w:szCs w:val="20"/>
          <w14:ligatures w14:val="standardContextual"/>
        </w:rPr>
      </w:pPr>
      <w:r w:rsidRPr="003200F3">
        <w:rPr>
          <w:rFonts w:ascii="Arial" w:hAnsi="Arial" w:cs="Arial"/>
          <w:bCs/>
          <w:i/>
          <w:color w:val="000000" w:themeColor="text1"/>
          <w:sz w:val="20"/>
          <w:szCs w:val="20"/>
        </w:rPr>
        <w:fldChar w:fldCharType="begin"/>
      </w:r>
      <w:r w:rsidR="00B054EF" w:rsidRPr="003200F3">
        <w:rPr>
          <w:rFonts w:ascii="Arial" w:hAnsi="Arial" w:cs="Arial"/>
          <w:bCs/>
          <w:i/>
          <w:color w:val="000000" w:themeColor="text1"/>
          <w:sz w:val="20"/>
          <w:szCs w:val="20"/>
        </w:rPr>
        <w:instrText xml:space="preserve"> TOC \h \z \c "Preglednica" </w:instrText>
      </w:r>
      <w:r w:rsidRPr="003200F3">
        <w:rPr>
          <w:rFonts w:ascii="Arial" w:hAnsi="Arial" w:cs="Arial"/>
          <w:bCs/>
          <w:i/>
          <w:color w:val="000000" w:themeColor="text1"/>
          <w:sz w:val="20"/>
          <w:szCs w:val="20"/>
        </w:rPr>
        <w:fldChar w:fldCharType="separate"/>
      </w:r>
      <w:hyperlink w:anchor="_Toc168992232" w:history="1">
        <w:r w:rsidR="00E9553E" w:rsidRPr="003200F3">
          <w:rPr>
            <w:rStyle w:val="Hiperpovezava"/>
            <w:rFonts w:ascii="Arial" w:hAnsi="Arial" w:cs="Arial"/>
            <w:i/>
            <w:noProof/>
            <w:sz w:val="20"/>
            <w:szCs w:val="20"/>
          </w:rPr>
          <w:t>Preglednica 1: Poročanje in spremembe v preglednici Navodila za poročanje o API 2022–2030 za leto 2023</w:t>
        </w:r>
        <w:r w:rsidR="00E9553E" w:rsidRPr="003200F3">
          <w:rPr>
            <w:rFonts w:ascii="Arial" w:hAnsi="Arial" w:cs="Arial"/>
            <w:i/>
            <w:noProof/>
            <w:webHidden/>
            <w:sz w:val="20"/>
            <w:szCs w:val="20"/>
          </w:rPr>
          <w:tab/>
        </w:r>
        <w:r w:rsidR="00E9553E" w:rsidRPr="003200F3">
          <w:rPr>
            <w:rFonts w:ascii="Arial" w:hAnsi="Arial" w:cs="Arial"/>
            <w:i/>
            <w:noProof/>
            <w:webHidden/>
            <w:sz w:val="20"/>
            <w:szCs w:val="20"/>
          </w:rPr>
          <w:fldChar w:fldCharType="begin"/>
        </w:r>
        <w:r w:rsidR="00E9553E" w:rsidRPr="003200F3">
          <w:rPr>
            <w:rFonts w:ascii="Arial" w:hAnsi="Arial" w:cs="Arial"/>
            <w:i/>
            <w:noProof/>
            <w:webHidden/>
            <w:sz w:val="20"/>
            <w:szCs w:val="20"/>
          </w:rPr>
          <w:instrText xml:space="preserve"> PAGEREF _Toc168992232 \h </w:instrText>
        </w:r>
        <w:r w:rsidR="00E9553E" w:rsidRPr="003200F3">
          <w:rPr>
            <w:rFonts w:ascii="Arial" w:hAnsi="Arial" w:cs="Arial"/>
            <w:i/>
            <w:noProof/>
            <w:webHidden/>
            <w:sz w:val="20"/>
            <w:szCs w:val="20"/>
          </w:rPr>
        </w:r>
        <w:r w:rsidR="00E9553E" w:rsidRPr="003200F3">
          <w:rPr>
            <w:rFonts w:ascii="Arial" w:hAnsi="Arial" w:cs="Arial"/>
            <w:i/>
            <w:noProof/>
            <w:webHidden/>
            <w:sz w:val="20"/>
            <w:szCs w:val="20"/>
          </w:rPr>
          <w:fldChar w:fldCharType="separate"/>
        </w:r>
        <w:r w:rsidR="00334AC5">
          <w:rPr>
            <w:rFonts w:ascii="Arial" w:hAnsi="Arial" w:cs="Arial"/>
            <w:i/>
            <w:noProof/>
            <w:webHidden/>
            <w:sz w:val="20"/>
            <w:szCs w:val="20"/>
          </w:rPr>
          <w:t>7</w:t>
        </w:r>
        <w:r w:rsidR="00E9553E" w:rsidRPr="003200F3">
          <w:rPr>
            <w:rFonts w:ascii="Arial" w:hAnsi="Arial" w:cs="Arial"/>
            <w:i/>
            <w:noProof/>
            <w:webHidden/>
            <w:sz w:val="20"/>
            <w:szCs w:val="20"/>
          </w:rPr>
          <w:fldChar w:fldCharType="end"/>
        </w:r>
      </w:hyperlink>
    </w:p>
    <w:p w14:paraId="4C4F4995" w14:textId="654B918F" w:rsidR="00E9553E" w:rsidRPr="003200F3" w:rsidRDefault="00BC2811">
      <w:pPr>
        <w:pStyle w:val="Kazaloslik"/>
        <w:tabs>
          <w:tab w:val="right" w:leader="dot" w:pos="9060"/>
        </w:tabs>
        <w:rPr>
          <w:rFonts w:ascii="Arial" w:eastAsiaTheme="minorEastAsia" w:hAnsi="Arial" w:cs="Arial"/>
          <w:i/>
          <w:noProof/>
          <w:kern w:val="2"/>
          <w:sz w:val="20"/>
          <w:szCs w:val="20"/>
          <w14:ligatures w14:val="standardContextual"/>
        </w:rPr>
      </w:pPr>
      <w:hyperlink w:anchor="_Toc168992233" w:history="1">
        <w:r w:rsidR="00E9553E" w:rsidRPr="003200F3">
          <w:rPr>
            <w:rStyle w:val="Hiperpovezava"/>
            <w:rFonts w:ascii="Arial" w:hAnsi="Arial" w:cs="Arial"/>
            <w:i/>
            <w:noProof/>
            <w:sz w:val="20"/>
            <w:szCs w:val="20"/>
          </w:rPr>
          <w:t>Preglednica 2: Sofinancirani socialnovarstveni programi za ciljno skupino invalidov v letu 2023</w:t>
        </w:r>
        <w:r w:rsidR="00E9553E" w:rsidRPr="003200F3">
          <w:rPr>
            <w:rFonts w:ascii="Arial" w:hAnsi="Arial" w:cs="Arial"/>
            <w:i/>
            <w:noProof/>
            <w:webHidden/>
            <w:sz w:val="20"/>
            <w:szCs w:val="20"/>
          </w:rPr>
          <w:tab/>
        </w:r>
        <w:r w:rsidR="00E9553E" w:rsidRPr="003200F3">
          <w:rPr>
            <w:rFonts w:ascii="Arial" w:hAnsi="Arial" w:cs="Arial"/>
            <w:i/>
            <w:noProof/>
            <w:webHidden/>
            <w:sz w:val="20"/>
            <w:szCs w:val="20"/>
          </w:rPr>
          <w:fldChar w:fldCharType="begin"/>
        </w:r>
        <w:r w:rsidR="00E9553E" w:rsidRPr="003200F3">
          <w:rPr>
            <w:rFonts w:ascii="Arial" w:hAnsi="Arial" w:cs="Arial"/>
            <w:i/>
            <w:noProof/>
            <w:webHidden/>
            <w:sz w:val="20"/>
            <w:szCs w:val="20"/>
          </w:rPr>
          <w:instrText xml:space="preserve"> PAGEREF _Toc168992233 \h </w:instrText>
        </w:r>
        <w:r w:rsidR="00E9553E" w:rsidRPr="003200F3">
          <w:rPr>
            <w:rFonts w:ascii="Arial" w:hAnsi="Arial" w:cs="Arial"/>
            <w:i/>
            <w:noProof/>
            <w:webHidden/>
            <w:sz w:val="20"/>
            <w:szCs w:val="20"/>
          </w:rPr>
        </w:r>
        <w:r w:rsidR="00E9553E" w:rsidRPr="003200F3">
          <w:rPr>
            <w:rFonts w:ascii="Arial" w:hAnsi="Arial" w:cs="Arial"/>
            <w:i/>
            <w:noProof/>
            <w:webHidden/>
            <w:sz w:val="20"/>
            <w:szCs w:val="20"/>
          </w:rPr>
          <w:fldChar w:fldCharType="separate"/>
        </w:r>
        <w:r w:rsidR="00334AC5">
          <w:rPr>
            <w:rFonts w:ascii="Arial" w:hAnsi="Arial" w:cs="Arial"/>
            <w:i/>
            <w:noProof/>
            <w:webHidden/>
            <w:sz w:val="20"/>
            <w:szCs w:val="20"/>
          </w:rPr>
          <w:t>35</w:t>
        </w:r>
        <w:r w:rsidR="00E9553E" w:rsidRPr="003200F3">
          <w:rPr>
            <w:rFonts w:ascii="Arial" w:hAnsi="Arial" w:cs="Arial"/>
            <w:i/>
            <w:noProof/>
            <w:webHidden/>
            <w:sz w:val="20"/>
            <w:szCs w:val="20"/>
          </w:rPr>
          <w:fldChar w:fldCharType="end"/>
        </w:r>
      </w:hyperlink>
    </w:p>
    <w:p w14:paraId="18C6A542" w14:textId="11003EBC" w:rsidR="00E9553E" w:rsidRPr="003200F3" w:rsidRDefault="00BC2811">
      <w:pPr>
        <w:pStyle w:val="Kazaloslik"/>
        <w:tabs>
          <w:tab w:val="right" w:leader="dot" w:pos="9060"/>
        </w:tabs>
        <w:rPr>
          <w:rFonts w:ascii="Arial" w:eastAsiaTheme="minorEastAsia" w:hAnsi="Arial" w:cs="Arial"/>
          <w:i/>
          <w:noProof/>
          <w:kern w:val="2"/>
          <w:sz w:val="20"/>
          <w:szCs w:val="20"/>
          <w14:ligatures w14:val="standardContextual"/>
        </w:rPr>
      </w:pPr>
      <w:hyperlink w:anchor="_Toc168992234" w:history="1">
        <w:r w:rsidR="00E9553E" w:rsidRPr="003200F3">
          <w:rPr>
            <w:rStyle w:val="Hiperpovezava"/>
            <w:rFonts w:ascii="Arial" w:hAnsi="Arial" w:cs="Arial"/>
            <w:i/>
            <w:noProof/>
            <w:sz w:val="20"/>
            <w:szCs w:val="20"/>
          </w:rPr>
          <w:t>Preglednica 3:</w:t>
        </w:r>
        <w:r w:rsidR="00E9553E" w:rsidRPr="003200F3">
          <w:rPr>
            <w:rStyle w:val="Hiperpovezava"/>
            <w:rFonts w:ascii="Arial" w:hAnsi="Arial" w:cs="Arial"/>
            <w:b/>
            <w:i/>
            <w:noProof/>
            <w:sz w:val="20"/>
            <w:szCs w:val="20"/>
          </w:rPr>
          <w:t xml:space="preserve"> </w:t>
        </w:r>
        <w:r w:rsidR="00E9553E" w:rsidRPr="003200F3">
          <w:rPr>
            <w:rStyle w:val="Hiperpovezava"/>
            <w:rFonts w:ascii="Arial" w:hAnsi="Arial" w:cs="Arial"/>
            <w:i/>
            <w:noProof/>
            <w:sz w:val="20"/>
            <w:szCs w:val="20"/>
          </w:rPr>
          <w:t>Podatki o socialnovarstvenih programih, namenjenih invalidom (IRSSV, 2017–2023)</w:t>
        </w:r>
        <w:r w:rsidR="00E9553E" w:rsidRPr="003200F3">
          <w:rPr>
            <w:rFonts w:ascii="Arial" w:hAnsi="Arial" w:cs="Arial"/>
            <w:i/>
            <w:noProof/>
            <w:webHidden/>
            <w:sz w:val="20"/>
            <w:szCs w:val="20"/>
          </w:rPr>
          <w:tab/>
        </w:r>
        <w:r w:rsidR="00E9553E" w:rsidRPr="003200F3">
          <w:rPr>
            <w:rFonts w:ascii="Arial" w:hAnsi="Arial" w:cs="Arial"/>
            <w:i/>
            <w:noProof/>
            <w:webHidden/>
            <w:sz w:val="20"/>
            <w:szCs w:val="20"/>
          </w:rPr>
          <w:fldChar w:fldCharType="begin"/>
        </w:r>
        <w:r w:rsidR="00E9553E" w:rsidRPr="003200F3">
          <w:rPr>
            <w:rFonts w:ascii="Arial" w:hAnsi="Arial" w:cs="Arial"/>
            <w:i/>
            <w:noProof/>
            <w:webHidden/>
            <w:sz w:val="20"/>
            <w:szCs w:val="20"/>
          </w:rPr>
          <w:instrText xml:space="preserve"> PAGEREF _Toc168992234 \h </w:instrText>
        </w:r>
        <w:r w:rsidR="00E9553E" w:rsidRPr="003200F3">
          <w:rPr>
            <w:rFonts w:ascii="Arial" w:hAnsi="Arial" w:cs="Arial"/>
            <w:i/>
            <w:noProof/>
            <w:webHidden/>
            <w:sz w:val="20"/>
            <w:szCs w:val="20"/>
          </w:rPr>
        </w:r>
        <w:r w:rsidR="00E9553E" w:rsidRPr="003200F3">
          <w:rPr>
            <w:rFonts w:ascii="Arial" w:hAnsi="Arial" w:cs="Arial"/>
            <w:i/>
            <w:noProof/>
            <w:webHidden/>
            <w:sz w:val="20"/>
            <w:szCs w:val="20"/>
          </w:rPr>
          <w:fldChar w:fldCharType="separate"/>
        </w:r>
        <w:r w:rsidR="00334AC5">
          <w:rPr>
            <w:rFonts w:ascii="Arial" w:hAnsi="Arial" w:cs="Arial"/>
            <w:i/>
            <w:noProof/>
            <w:webHidden/>
            <w:sz w:val="20"/>
            <w:szCs w:val="20"/>
          </w:rPr>
          <w:t>36</w:t>
        </w:r>
        <w:r w:rsidR="00E9553E" w:rsidRPr="003200F3">
          <w:rPr>
            <w:rFonts w:ascii="Arial" w:hAnsi="Arial" w:cs="Arial"/>
            <w:i/>
            <w:noProof/>
            <w:webHidden/>
            <w:sz w:val="20"/>
            <w:szCs w:val="20"/>
          </w:rPr>
          <w:fldChar w:fldCharType="end"/>
        </w:r>
      </w:hyperlink>
    </w:p>
    <w:p w14:paraId="17BE9D6F" w14:textId="55BD6FF3" w:rsidR="00E9553E" w:rsidRPr="003200F3" w:rsidRDefault="00BC2811">
      <w:pPr>
        <w:pStyle w:val="Kazaloslik"/>
        <w:tabs>
          <w:tab w:val="right" w:leader="dot" w:pos="9060"/>
        </w:tabs>
        <w:rPr>
          <w:rFonts w:ascii="Arial" w:eastAsiaTheme="minorEastAsia" w:hAnsi="Arial" w:cs="Arial"/>
          <w:i/>
          <w:noProof/>
          <w:kern w:val="2"/>
          <w:sz w:val="20"/>
          <w:szCs w:val="20"/>
          <w14:ligatures w14:val="standardContextual"/>
        </w:rPr>
      </w:pPr>
      <w:hyperlink w:anchor="_Toc168992235" w:history="1">
        <w:r w:rsidR="00E9553E" w:rsidRPr="003200F3">
          <w:rPr>
            <w:rStyle w:val="Hiperpovezava"/>
            <w:rFonts w:ascii="Arial" w:hAnsi="Arial" w:cs="Arial"/>
            <w:i/>
            <w:noProof/>
            <w:sz w:val="20"/>
            <w:szCs w:val="20"/>
          </w:rPr>
          <w:t>Preglednica 4: Podatki o uporabnikih pomoči na domu (IRSSV, 2017–2023)</w:t>
        </w:r>
        <w:r w:rsidR="00E9553E" w:rsidRPr="003200F3">
          <w:rPr>
            <w:rFonts w:ascii="Arial" w:hAnsi="Arial" w:cs="Arial"/>
            <w:i/>
            <w:noProof/>
            <w:webHidden/>
            <w:sz w:val="20"/>
            <w:szCs w:val="20"/>
          </w:rPr>
          <w:tab/>
        </w:r>
        <w:r w:rsidR="00E9553E" w:rsidRPr="003200F3">
          <w:rPr>
            <w:rFonts w:ascii="Arial" w:hAnsi="Arial" w:cs="Arial"/>
            <w:i/>
            <w:noProof/>
            <w:webHidden/>
            <w:sz w:val="20"/>
            <w:szCs w:val="20"/>
          </w:rPr>
          <w:fldChar w:fldCharType="begin"/>
        </w:r>
        <w:r w:rsidR="00E9553E" w:rsidRPr="003200F3">
          <w:rPr>
            <w:rFonts w:ascii="Arial" w:hAnsi="Arial" w:cs="Arial"/>
            <w:i/>
            <w:noProof/>
            <w:webHidden/>
            <w:sz w:val="20"/>
            <w:szCs w:val="20"/>
          </w:rPr>
          <w:instrText xml:space="preserve"> PAGEREF _Toc168992235 \h </w:instrText>
        </w:r>
        <w:r w:rsidR="00E9553E" w:rsidRPr="003200F3">
          <w:rPr>
            <w:rFonts w:ascii="Arial" w:hAnsi="Arial" w:cs="Arial"/>
            <w:i/>
            <w:noProof/>
            <w:webHidden/>
            <w:sz w:val="20"/>
            <w:szCs w:val="20"/>
          </w:rPr>
        </w:r>
        <w:r w:rsidR="00E9553E" w:rsidRPr="003200F3">
          <w:rPr>
            <w:rFonts w:ascii="Arial" w:hAnsi="Arial" w:cs="Arial"/>
            <w:i/>
            <w:noProof/>
            <w:webHidden/>
            <w:sz w:val="20"/>
            <w:szCs w:val="20"/>
          </w:rPr>
          <w:fldChar w:fldCharType="separate"/>
        </w:r>
        <w:r w:rsidR="00334AC5">
          <w:rPr>
            <w:rFonts w:ascii="Arial" w:hAnsi="Arial" w:cs="Arial"/>
            <w:i/>
            <w:noProof/>
            <w:webHidden/>
            <w:sz w:val="20"/>
            <w:szCs w:val="20"/>
          </w:rPr>
          <w:t>37</w:t>
        </w:r>
        <w:r w:rsidR="00E9553E" w:rsidRPr="003200F3">
          <w:rPr>
            <w:rFonts w:ascii="Arial" w:hAnsi="Arial" w:cs="Arial"/>
            <w:i/>
            <w:noProof/>
            <w:webHidden/>
            <w:sz w:val="20"/>
            <w:szCs w:val="20"/>
          </w:rPr>
          <w:fldChar w:fldCharType="end"/>
        </w:r>
      </w:hyperlink>
    </w:p>
    <w:p w14:paraId="06AA779B" w14:textId="4CC92886" w:rsidR="00E9553E" w:rsidRPr="003200F3" w:rsidRDefault="00BC2811">
      <w:pPr>
        <w:pStyle w:val="Kazaloslik"/>
        <w:tabs>
          <w:tab w:val="right" w:leader="dot" w:pos="9060"/>
        </w:tabs>
        <w:rPr>
          <w:rFonts w:ascii="Arial" w:eastAsiaTheme="minorEastAsia" w:hAnsi="Arial" w:cs="Arial"/>
          <w:i/>
          <w:noProof/>
          <w:kern w:val="2"/>
          <w:sz w:val="20"/>
          <w:szCs w:val="20"/>
          <w14:ligatures w14:val="standardContextual"/>
        </w:rPr>
      </w:pPr>
      <w:hyperlink w:anchor="_Toc168992236" w:history="1">
        <w:r w:rsidR="00E9553E" w:rsidRPr="003200F3">
          <w:rPr>
            <w:rStyle w:val="Hiperpovezava"/>
            <w:rFonts w:ascii="Arial" w:hAnsi="Arial" w:cs="Arial"/>
            <w:i/>
            <w:noProof/>
            <w:sz w:val="20"/>
            <w:szCs w:val="20"/>
          </w:rPr>
          <w:t>Preglednica 5: Podatki o upravičencih do storitev socialnega vključevanja ob koncu leta 2023 (MDDSZ)</w:t>
        </w:r>
        <w:r w:rsidR="00E9553E" w:rsidRPr="003200F3">
          <w:rPr>
            <w:rFonts w:ascii="Arial" w:hAnsi="Arial" w:cs="Arial"/>
            <w:i/>
            <w:noProof/>
            <w:webHidden/>
            <w:sz w:val="20"/>
            <w:szCs w:val="20"/>
          </w:rPr>
          <w:tab/>
        </w:r>
        <w:r w:rsidR="00E9553E" w:rsidRPr="003200F3">
          <w:rPr>
            <w:rFonts w:ascii="Arial" w:hAnsi="Arial" w:cs="Arial"/>
            <w:i/>
            <w:noProof/>
            <w:webHidden/>
            <w:sz w:val="20"/>
            <w:szCs w:val="20"/>
          </w:rPr>
          <w:fldChar w:fldCharType="begin"/>
        </w:r>
        <w:r w:rsidR="00E9553E" w:rsidRPr="003200F3">
          <w:rPr>
            <w:rFonts w:ascii="Arial" w:hAnsi="Arial" w:cs="Arial"/>
            <w:i/>
            <w:noProof/>
            <w:webHidden/>
            <w:sz w:val="20"/>
            <w:szCs w:val="20"/>
          </w:rPr>
          <w:instrText xml:space="preserve"> PAGEREF _Toc168992236 \h </w:instrText>
        </w:r>
        <w:r w:rsidR="00E9553E" w:rsidRPr="003200F3">
          <w:rPr>
            <w:rFonts w:ascii="Arial" w:hAnsi="Arial" w:cs="Arial"/>
            <w:i/>
            <w:noProof/>
            <w:webHidden/>
            <w:sz w:val="20"/>
            <w:szCs w:val="20"/>
          </w:rPr>
        </w:r>
        <w:r w:rsidR="00E9553E" w:rsidRPr="003200F3">
          <w:rPr>
            <w:rFonts w:ascii="Arial" w:hAnsi="Arial" w:cs="Arial"/>
            <w:i/>
            <w:noProof/>
            <w:webHidden/>
            <w:sz w:val="20"/>
            <w:szCs w:val="20"/>
          </w:rPr>
          <w:fldChar w:fldCharType="separate"/>
        </w:r>
        <w:r w:rsidR="00334AC5">
          <w:rPr>
            <w:rFonts w:ascii="Arial" w:hAnsi="Arial" w:cs="Arial"/>
            <w:i/>
            <w:noProof/>
            <w:webHidden/>
            <w:sz w:val="20"/>
            <w:szCs w:val="20"/>
          </w:rPr>
          <w:t>40</w:t>
        </w:r>
        <w:r w:rsidR="00E9553E" w:rsidRPr="003200F3">
          <w:rPr>
            <w:rFonts w:ascii="Arial" w:hAnsi="Arial" w:cs="Arial"/>
            <w:i/>
            <w:noProof/>
            <w:webHidden/>
            <w:sz w:val="20"/>
            <w:szCs w:val="20"/>
          </w:rPr>
          <w:fldChar w:fldCharType="end"/>
        </w:r>
      </w:hyperlink>
    </w:p>
    <w:p w14:paraId="54BB2556" w14:textId="7D2E8622" w:rsidR="00E9553E" w:rsidRPr="003200F3" w:rsidRDefault="00BC2811">
      <w:pPr>
        <w:pStyle w:val="Kazaloslik"/>
        <w:tabs>
          <w:tab w:val="right" w:leader="dot" w:pos="9060"/>
        </w:tabs>
        <w:rPr>
          <w:rFonts w:ascii="Arial" w:eastAsiaTheme="minorEastAsia" w:hAnsi="Arial" w:cs="Arial"/>
          <w:i/>
          <w:noProof/>
          <w:kern w:val="2"/>
          <w:sz w:val="20"/>
          <w:szCs w:val="20"/>
          <w14:ligatures w14:val="standardContextual"/>
        </w:rPr>
      </w:pPr>
      <w:hyperlink w:anchor="_Toc168992237" w:history="1">
        <w:r w:rsidR="00E9553E" w:rsidRPr="003200F3">
          <w:rPr>
            <w:rStyle w:val="Hiperpovezava"/>
            <w:rFonts w:ascii="Arial" w:hAnsi="Arial" w:cs="Arial"/>
            <w:i/>
            <w:noProof/>
            <w:sz w:val="20"/>
            <w:szCs w:val="20"/>
          </w:rPr>
          <w:t>Preglednica 6: Podatki o izvedenih storitvah po posameznih izvajalcih ob koncu leta 2023 (MDDSZ)</w:t>
        </w:r>
        <w:r w:rsidR="00E9553E" w:rsidRPr="003200F3">
          <w:rPr>
            <w:rFonts w:ascii="Arial" w:hAnsi="Arial" w:cs="Arial"/>
            <w:i/>
            <w:noProof/>
            <w:webHidden/>
            <w:sz w:val="20"/>
            <w:szCs w:val="20"/>
          </w:rPr>
          <w:tab/>
        </w:r>
        <w:r w:rsidR="00E9553E" w:rsidRPr="003200F3">
          <w:rPr>
            <w:rFonts w:ascii="Arial" w:hAnsi="Arial" w:cs="Arial"/>
            <w:i/>
            <w:noProof/>
            <w:webHidden/>
            <w:sz w:val="20"/>
            <w:szCs w:val="20"/>
          </w:rPr>
          <w:fldChar w:fldCharType="begin"/>
        </w:r>
        <w:r w:rsidR="00E9553E" w:rsidRPr="003200F3">
          <w:rPr>
            <w:rFonts w:ascii="Arial" w:hAnsi="Arial" w:cs="Arial"/>
            <w:i/>
            <w:noProof/>
            <w:webHidden/>
            <w:sz w:val="20"/>
            <w:szCs w:val="20"/>
          </w:rPr>
          <w:instrText xml:space="preserve"> PAGEREF _Toc168992237 \h </w:instrText>
        </w:r>
        <w:r w:rsidR="00E9553E" w:rsidRPr="003200F3">
          <w:rPr>
            <w:rFonts w:ascii="Arial" w:hAnsi="Arial" w:cs="Arial"/>
            <w:i/>
            <w:noProof/>
            <w:webHidden/>
            <w:sz w:val="20"/>
            <w:szCs w:val="20"/>
          </w:rPr>
        </w:r>
        <w:r w:rsidR="00E9553E" w:rsidRPr="003200F3">
          <w:rPr>
            <w:rFonts w:ascii="Arial" w:hAnsi="Arial" w:cs="Arial"/>
            <w:i/>
            <w:noProof/>
            <w:webHidden/>
            <w:sz w:val="20"/>
            <w:szCs w:val="20"/>
          </w:rPr>
          <w:fldChar w:fldCharType="separate"/>
        </w:r>
        <w:r w:rsidR="00334AC5">
          <w:rPr>
            <w:rFonts w:ascii="Arial" w:hAnsi="Arial" w:cs="Arial"/>
            <w:i/>
            <w:noProof/>
            <w:webHidden/>
            <w:sz w:val="20"/>
            <w:szCs w:val="20"/>
          </w:rPr>
          <w:t>41</w:t>
        </w:r>
        <w:r w:rsidR="00E9553E" w:rsidRPr="003200F3">
          <w:rPr>
            <w:rFonts w:ascii="Arial" w:hAnsi="Arial" w:cs="Arial"/>
            <w:i/>
            <w:noProof/>
            <w:webHidden/>
            <w:sz w:val="20"/>
            <w:szCs w:val="20"/>
          </w:rPr>
          <w:fldChar w:fldCharType="end"/>
        </w:r>
      </w:hyperlink>
    </w:p>
    <w:p w14:paraId="2A943EA4" w14:textId="3B52B793" w:rsidR="00E9553E" w:rsidRPr="003200F3" w:rsidRDefault="00BC2811">
      <w:pPr>
        <w:pStyle w:val="Kazaloslik"/>
        <w:tabs>
          <w:tab w:val="right" w:leader="dot" w:pos="9060"/>
        </w:tabs>
        <w:rPr>
          <w:rFonts w:ascii="Arial" w:eastAsiaTheme="minorEastAsia" w:hAnsi="Arial" w:cs="Arial"/>
          <w:i/>
          <w:noProof/>
          <w:kern w:val="2"/>
          <w:sz w:val="20"/>
          <w:szCs w:val="20"/>
          <w14:ligatures w14:val="standardContextual"/>
        </w:rPr>
      </w:pPr>
      <w:hyperlink w:anchor="_Toc168992238" w:history="1">
        <w:r w:rsidR="00E9553E" w:rsidRPr="003200F3">
          <w:rPr>
            <w:rStyle w:val="Hiperpovezava"/>
            <w:rFonts w:ascii="Arial" w:hAnsi="Arial" w:cs="Arial"/>
            <w:i/>
            <w:noProof/>
            <w:sz w:val="20"/>
            <w:szCs w:val="20"/>
          </w:rPr>
          <w:t>Preglednica 7: Uporabniki po storitvah VDC in CUDV v obdobju 2012–2022 (IRSSV)</w:t>
        </w:r>
        <w:r w:rsidR="00E9553E" w:rsidRPr="003200F3">
          <w:rPr>
            <w:rFonts w:ascii="Arial" w:hAnsi="Arial" w:cs="Arial"/>
            <w:i/>
            <w:noProof/>
            <w:webHidden/>
            <w:sz w:val="20"/>
            <w:szCs w:val="20"/>
          </w:rPr>
          <w:tab/>
        </w:r>
        <w:r w:rsidR="00E9553E" w:rsidRPr="003200F3">
          <w:rPr>
            <w:rFonts w:ascii="Arial" w:hAnsi="Arial" w:cs="Arial"/>
            <w:i/>
            <w:noProof/>
            <w:webHidden/>
            <w:sz w:val="20"/>
            <w:szCs w:val="20"/>
          </w:rPr>
          <w:fldChar w:fldCharType="begin"/>
        </w:r>
        <w:r w:rsidR="00E9553E" w:rsidRPr="003200F3">
          <w:rPr>
            <w:rFonts w:ascii="Arial" w:hAnsi="Arial" w:cs="Arial"/>
            <w:i/>
            <w:noProof/>
            <w:webHidden/>
            <w:sz w:val="20"/>
            <w:szCs w:val="20"/>
          </w:rPr>
          <w:instrText xml:space="preserve"> PAGEREF _Toc168992238 \h </w:instrText>
        </w:r>
        <w:r w:rsidR="00E9553E" w:rsidRPr="003200F3">
          <w:rPr>
            <w:rFonts w:ascii="Arial" w:hAnsi="Arial" w:cs="Arial"/>
            <w:i/>
            <w:noProof/>
            <w:webHidden/>
            <w:sz w:val="20"/>
            <w:szCs w:val="20"/>
          </w:rPr>
        </w:r>
        <w:r w:rsidR="00E9553E" w:rsidRPr="003200F3">
          <w:rPr>
            <w:rFonts w:ascii="Arial" w:hAnsi="Arial" w:cs="Arial"/>
            <w:i/>
            <w:noProof/>
            <w:webHidden/>
            <w:sz w:val="20"/>
            <w:szCs w:val="20"/>
          </w:rPr>
          <w:fldChar w:fldCharType="separate"/>
        </w:r>
        <w:r w:rsidR="00334AC5">
          <w:rPr>
            <w:rFonts w:ascii="Arial" w:hAnsi="Arial" w:cs="Arial"/>
            <w:i/>
            <w:noProof/>
            <w:webHidden/>
            <w:sz w:val="20"/>
            <w:szCs w:val="20"/>
          </w:rPr>
          <w:t>42</w:t>
        </w:r>
        <w:r w:rsidR="00E9553E" w:rsidRPr="003200F3">
          <w:rPr>
            <w:rFonts w:ascii="Arial" w:hAnsi="Arial" w:cs="Arial"/>
            <w:i/>
            <w:noProof/>
            <w:webHidden/>
            <w:sz w:val="20"/>
            <w:szCs w:val="20"/>
          </w:rPr>
          <w:fldChar w:fldCharType="end"/>
        </w:r>
      </w:hyperlink>
    </w:p>
    <w:p w14:paraId="1433F0B9" w14:textId="50F296AE" w:rsidR="00E9553E" w:rsidRPr="003200F3" w:rsidRDefault="00BC2811">
      <w:pPr>
        <w:pStyle w:val="Kazaloslik"/>
        <w:tabs>
          <w:tab w:val="right" w:leader="dot" w:pos="9060"/>
        </w:tabs>
        <w:rPr>
          <w:rFonts w:ascii="Arial" w:eastAsiaTheme="minorEastAsia" w:hAnsi="Arial" w:cs="Arial"/>
          <w:i/>
          <w:noProof/>
          <w:kern w:val="2"/>
          <w:sz w:val="20"/>
          <w:szCs w:val="20"/>
          <w14:ligatures w14:val="standardContextual"/>
        </w:rPr>
      </w:pPr>
      <w:hyperlink w:anchor="_Toc168992239" w:history="1">
        <w:r w:rsidR="00E9553E" w:rsidRPr="003200F3">
          <w:rPr>
            <w:rStyle w:val="Hiperpovezava"/>
            <w:rFonts w:ascii="Arial" w:hAnsi="Arial" w:cs="Arial"/>
            <w:i/>
            <w:noProof/>
            <w:sz w:val="20"/>
            <w:szCs w:val="20"/>
          </w:rPr>
          <w:t>Preglednica 8: Učenje slovenskega znakovnega jezika kot obvezni izbirni predmet (šolska leta 2019/20–2022/23)</w:t>
        </w:r>
        <w:r w:rsidR="00E9553E" w:rsidRPr="003200F3">
          <w:rPr>
            <w:rFonts w:ascii="Arial" w:hAnsi="Arial" w:cs="Arial"/>
            <w:i/>
            <w:noProof/>
            <w:webHidden/>
            <w:sz w:val="20"/>
            <w:szCs w:val="20"/>
          </w:rPr>
          <w:tab/>
        </w:r>
        <w:r w:rsidR="00E9553E" w:rsidRPr="003200F3">
          <w:rPr>
            <w:rFonts w:ascii="Arial" w:hAnsi="Arial" w:cs="Arial"/>
            <w:i/>
            <w:noProof/>
            <w:webHidden/>
            <w:sz w:val="20"/>
            <w:szCs w:val="20"/>
          </w:rPr>
          <w:fldChar w:fldCharType="begin"/>
        </w:r>
        <w:r w:rsidR="00E9553E" w:rsidRPr="003200F3">
          <w:rPr>
            <w:rFonts w:ascii="Arial" w:hAnsi="Arial" w:cs="Arial"/>
            <w:i/>
            <w:noProof/>
            <w:webHidden/>
            <w:sz w:val="20"/>
            <w:szCs w:val="20"/>
          </w:rPr>
          <w:instrText xml:space="preserve"> PAGEREF _Toc168992239 \h </w:instrText>
        </w:r>
        <w:r w:rsidR="00E9553E" w:rsidRPr="003200F3">
          <w:rPr>
            <w:rFonts w:ascii="Arial" w:hAnsi="Arial" w:cs="Arial"/>
            <w:i/>
            <w:noProof/>
            <w:webHidden/>
            <w:sz w:val="20"/>
            <w:szCs w:val="20"/>
          </w:rPr>
        </w:r>
        <w:r w:rsidR="00E9553E" w:rsidRPr="003200F3">
          <w:rPr>
            <w:rFonts w:ascii="Arial" w:hAnsi="Arial" w:cs="Arial"/>
            <w:i/>
            <w:noProof/>
            <w:webHidden/>
            <w:sz w:val="20"/>
            <w:szCs w:val="20"/>
          </w:rPr>
          <w:fldChar w:fldCharType="separate"/>
        </w:r>
        <w:r w:rsidR="00334AC5">
          <w:rPr>
            <w:rFonts w:ascii="Arial" w:hAnsi="Arial" w:cs="Arial"/>
            <w:i/>
            <w:noProof/>
            <w:webHidden/>
            <w:sz w:val="20"/>
            <w:szCs w:val="20"/>
          </w:rPr>
          <w:t>101</w:t>
        </w:r>
        <w:r w:rsidR="00E9553E" w:rsidRPr="003200F3">
          <w:rPr>
            <w:rFonts w:ascii="Arial" w:hAnsi="Arial" w:cs="Arial"/>
            <w:i/>
            <w:noProof/>
            <w:webHidden/>
            <w:sz w:val="20"/>
            <w:szCs w:val="20"/>
          </w:rPr>
          <w:fldChar w:fldCharType="end"/>
        </w:r>
      </w:hyperlink>
    </w:p>
    <w:p w14:paraId="27A6A633" w14:textId="50B921D8" w:rsidR="00E9553E" w:rsidRPr="003200F3" w:rsidRDefault="00BC2811">
      <w:pPr>
        <w:pStyle w:val="Kazaloslik"/>
        <w:tabs>
          <w:tab w:val="right" w:leader="dot" w:pos="9060"/>
        </w:tabs>
        <w:rPr>
          <w:rFonts w:ascii="Arial" w:eastAsiaTheme="minorEastAsia" w:hAnsi="Arial" w:cs="Arial"/>
          <w:i/>
          <w:noProof/>
          <w:kern w:val="2"/>
          <w:sz w:val="20"/>
          <w:szCs w:val="20"/>
          <w14:ligatures w14:val="standardContextual"/>
        </w:rPr>
      </w:pPr>
      <w:hyperlink w:anchor="_Toc168992240" w:history="1">
        <w:r w:rsidR="00E9553E" w:rsidRPr="003200F3">
          <w:rPr>
            <w:rStyle w:val="Hiperpovezava"/>
            <w:rFonts w:ascii="Arial" w:hAnsi="Arial" w:cs="Arial"/>
            <w:i/>
            <w:noProof/>
            <w:sz w:val="20"/>
            <w:szCs w:val="20"/>
          </w:rPr>
          <w:t>Preglednica 9: Obseg pouka slovenskega znakovnega jezika (šolska leta 2019/20–2022/23)</w:t>
        </w:r>
        <w:r w:rsidR="00E9553E" w:rsidRPr="003200F3">
          <w:rPr>
            <w:rFonts w:ascii="Arial" w:hAnsi="Arial" w:cs="Arial"/>
            <w:i/>
            <w:noProof/>
            <w:webHidden/>
            <w:sz w:val="20"/>
            <w:szCs w:val="20"/>
          </w:rPr>
          <w:tab/>
        </w:r>
        <w:r w:rsidR="00E9553E" w:rsidRPr="003200F3">
          <w:rPr>
            <w:rFonts w:ascii="Arial" w:hAnsi="Arial" w:cs="Arial"/>
            <w:i/>
            <w:noProof/>
            <w:webHidden/>
            <w:sz w:val="20"/>
            <w:szCs w:val="20"/>
          </w:rPr>
          <w:fldChar w:fldCharType="begin"/>
        </w:r>
        <w:r w:rsidR="00E9553E" w:rsidRPr="003200F3">
          <w:rPr>
            <w:rFonts w:ascii="Arial" w:hAnsi="Arial" w:cs="Arial"/>
            <w:i/>
            <w:noProof/>
            <w:webHidden/>
            <w:sz w:val="20"/>
            <w:szCs w:val="20"/>
          </w:rPr>
          <w:instrText xml:space="preserve"> PAGEREF _Toc168992240 \h </w:instrText>
        </w:r>
        <w:r w:rsidR="00E9553E" w:rsidRPr="003200F3">
          <w:rPr>
            <w:rFonts w:ascii="Arial" w:hAnsi="Arial" w:cs="Arial"/>
            <w:i/>
            <w:noProof/>
            <w:webHidden/>
            <w:sz w:val="20"/>
            <w:szCs w:val="20"/>
          </w:rPr>
        </w:r>
        <w:r w:rsidR="00E9553E" w:rsidRPr="003200F3">
          <w:rPr>
            <w:rFonts w:ascii="Arial" w:hAnsi="Arial" w:cs="Arial"/>
            <w:i/>
            <w:noProof/>
            <w:webHidden/>
            <w:sz w:val="20"/>
            <w:szCs w:val="20"/>
          </w:rPr>
          <w:fldChar w:fldCharType="separate"/>
        </w:r>
        <w:r w:rsidR="00334AC5">
          <w:rPr>
            <w:rFonts w:ascii="Arial" w:hAnsi="Arial" w:cs="Arial"/>
            <w:i/>
            <w:noProof/>
            <w:webHidden/>
            <w:sz w:val="20"/>
            <w:szCs w:val="20"/>
          </w:rPr>
          <w:t>101</w:t>
        </w:r>
        <w:r w:rsidR="00E9553E" w:rsidRPr="003200F3">
          <w:rPr>
            <w:rFonts w:ascii="Arial" w:hAnsi="Arial" w:cs="Arial"/>
            <w:i/>
            <w:noProof/>
            <w:webHidden/>
            <w:sz w:val="20"/>
            <w:szCs w:val="20"/>
          </w:rPr>
          <w:fldChar w:fldCharType="end"/>
        </w:r>
      </w:hyperlink>
    </w:p>
    <w:p w14:paraId="3F42C6D2" w14:textId="5CD33D49" w:rsidR="00E9553E" w:rsidRPr="003200F3" w:rsidRDefault="00BC2811">
      <w:pPr>
        <w:pStyle w:val="Kazaloslik"/>
        <w:tabs>
          <w:tab w:val="right" w:leader="dot" w:pos="9060"/>
        </w:tabs>
        <w:rPr>
          <w:rFonts w:ascii="Arial" w:eastAsiaTheme="minorEastAsia" w:hAnsi="Arial" w:cs="Arial"/>
          <w:i/>
          <w:noProof/>
          <w:kern w:val="2"/>
          <w:sz w:val="20"/>
          <w:szCs w:val="20"/>
          <w14:ligatures w14:val="standardContextual"/>
        </w:rPr>
      </w:pPr>
      <w:hyperlink w:anchor="_Toc168992241" w:history="1">
        <w:r w:rsidR="00E9553E" w:rsidRPr="003200F3">
          <w:rPr>
            <w:rStyle w:val="Hiperpovezava"/>
            <w:rFonts w:ascii="Arial" w:hAnsi="Arial" w:cs="Arial"/>
            <w:i/>
            <w:noProof/>
            <w:sz w:val="20"/>
            <w:szCs w:val="20"/>
          </w:rPr>
          <w:t>Preglednica 10: Število invalidov, zaposlenih v organih državne uprave (MJU, 2018</w:t>
        </w:r>
        <w:r w:rsidR="00E9553E" w:rsidRPr="003200F3">
          <w:rPr>
            <w:rStyle w:val="Hiperpovezava"/>
            <w:rFonts w:ascii="Arial" w:hAnsi="Arial" w:cs="Arial"/>
            <w:i/>
            <w:noProof/>
            <w:sz w:val="20"/>
            <w:szCs w:val="20"/>
          </w:rPr>
          <w:sym w:font="Symbol" w:char="F02D"/>
        </w:r>
        <w:r w:rsidR="00E9553E" w:rsidRPr="003200F3">
          <w:rPr>
            <w:rStyle w:val="Hiperpovezava"/>
            <w:rFonts w:ascii="Arial" w:hAnsi="Arial" w:cs="Arial"/>
            <w:i/>
            <w:noProof/>
            <w:sz w:val="20"/>
            <w:szCs w:val="20"/>
          </w:rPr>
          <w:t>2023)</w:t>
        </w:r>
        <w:r w:rsidR="00E9553E" w:rsidRPr="003200F3">
          <w:rPr>
            <w:rFonts w:ascii="Arial" w:hAnsi="Arial" w:cs="Arial"/>
            <w:i/>
            <w:noProof/>
            <w:webHidden/>
            <w:sz w:val="20"/>
            <w:szCs w:val="20"/>
          </w:rPr>
          <w:tab/>
        </w:r>
        <w:r w:rsidR="00E9553E" w:rsidRPr="003200F3">
          <w:rPr>
            <w:rFonts w:ascii="Arial" w:hAnsi="Arial" w:cs="Arial"/>
            <w:i/>
            <w:noProof/>
            <w:webHidden/>
            <w:sz w:val="20"/>
            <w:szCs w:val="20"/>
          </w:rPr>
          <w:fldChar w:fldCharType="begin"/>
        </w:r>
        <w:r w:rsidR="00E9553E" w:rsidRPr="003200F3">
          <w:rPr>
            <w:rFonts w:ascii="Arial" w:hAnsi="Arial" w:cs="Arial"/>
            <w:i/>
            <w:noProof/>
            <w:webHidden/>
            <w:sz w:val="20"/>
            <w:szCs w:val="20"/>
          </w:rPr>
          <w:instrText xml:space="preserve"> PAGEREF _Toc168992241 \h </w:instrText>
        </w:r>
        <w:r w:rsidR="00E9553E" w:rsidRPr="003200F3">
          <w:rPr>
            <w:rFonts w:ascii="Arial" w:hAnsi="Arial" w:cs="Arial"/>
            <w:i/>
            <w:noProof/>
            <w:webHidden/>
            <w:sz w:val="20"/>
            <w:szCs w:val="20"/>
          </w:rPr>
        </w:r>
        <w:r w:rsidR="00E9553E" w:rsidRPr="003200F3">
          <w:rPr>
            <w:rFonts w:ascii="Arial" w:hAnsi="Arial" w:cs="Arial"/>
            <w:i/>
            <w:noProof/>
            <w:webHidden/>
            <w:sz w:val="20"/>
            <w:szCs w:val="20"/>
          </w:rPr>
          <w:fldChar w:fldCharType="separate"/>
        </w:r>
        <w:r w:rsidR="00334AC5">
          <w:rPr>
            <w:rFonts w:ascii="Arial" w:hAnsi="Arial" w:cs="Arial"/>
            <w:i/>
            <w:noProof/>
            <w:webHidden/>
            <w:sz w:val="20"/>
            <w:szCs w:val="20"/>
          </w:rPr>
          <w:t>124</w:t>
        </w:r>
        <w:r w:rsidR="00E9553E" w:rsidRPr="003200F3">
          <w:rPr>
            <w:rFonts w:ascii="Arial" w:hAnsi="Arial" w:cs="Arial"/>
            <w:i/>
            <w:noProof/>
            <w:webHidden/>
            <w:sz w:val="20"/>
            <w:szCs w:val="20"/>
          </w:rPr>
          <w:fldChar w:fldCharType="end"/>
        </w:r>
      </w:hyperlink>
    </w:p>
    <w:p w14:paraId="7FD24D63" w14:textId="56ACBEEB" w:rsidR="00E9553E" w:rsidRPr="003200F3" w:rsidRDefault="00BC2811">
      <w:pPr>
        <w:pStyle w:val="Kazaloslik"/>
        <w:tabs>
          <w:tab w:val="right" w:leader="dot" w:pos="9060"/>
        </w:tabs>
        <w:rPr>
          <w:rFonts w:ascii="Arial" w:eastAsiaTheme="minorEastAsia" w:hAnsi="Arial" w:cs="Arial"/>
          <w:i/>
          <w:noProof/>
          <w:kern w:val="2"/>
          <w:sz w:val="20"/>
          <w:szCs w:val="20"/>
          <w14:ligatures w14:val="standardContextual"/>
        </w:rPr>
      </w:pPr>
      <w:hyperlink w:anchor="_Toc168992242" w:history="1">
        <w:r w:rsidR="00E9553E" w:rsidRPr="003200F3">
          <w:rPr>
            <w:rStyle w:val="Hiperpovezava"/>
            <w:rFonts w:ascii="Arial" w:hAnsi="Arial" w:cs="Arial"/>
            <w:i/>
            <w:noProof/>
            <w:sz w:val="20"/>
            <w:szCs w:val="20"/>
          </w:rPr>
          <w:t>Preglednica 11: Vključitve invalidov (ZRSZ)</w:t>
        </w:r>
        <w:r w:rsidR="00E9553E" w:rsidRPr="003200F3">
          <w:rPr>
            <w:rFonts w:ascii="Arial" w:hAnsi="Arial" w:cs="Arial"/>
            <w:i/>
            <w:noProof/>
            <w:webHidden/>
            <w:sz w:val="20"/>
            <w:szCs w:val="20"/>
          </w:rPr>
          <w:tab/>
        </w:r>
        <w:r w:rsidR="00E9553E" w:rsidRPr="003200F3">
          <w:rPr>
            <w:rFonts w:ascii="Arial" w:hAnsi="Arial" w:cs="Arial"/>
            <w:i/>
            <w:noProof/>
            <w:webHidden/>
            <w:sz w:val="20"/>
            <w:szCs w:val="20"/>
          </w:rPr>
          <w:fldChar w:fldCharType="begin"/>
        </w:r>
        <w:r w:rsidR="00E9553E" w:rsidRPr="003200F3">
          <w:rPr>
            <w:rFonts w:ascii="Arial" w:hAnsi="Arial" w:cs="Arial"/>
            <w:i/>
            <w:noProof/>
            <w:webHidden/>
            <w:sz w:val="20"/>
            <w:szCs w:val="20"/>
          </w:rPr>
          <w:instrText xml:space="preserve"> PAGEREF _Toc168992242 \h </w:instrText>
        </w:r>
        <w:r w:rsidR="00E9553E" w:rsidRPr="003200F3">
          <w:rPr>
            <w:rFonts w:ascii="Arial" w:hAnsi="Arial" w:cs="Arial"/>
            <w:i/>
            <w:noProof/>
            <w:webHidden/>
            <w:sz w:val="20"/>
            <w:szCs w:val="20"/>
          </w:rPr>
        </w:r>
        <w:r w:rsidR="00E9553E" w:rsidRPr="003200F3">
          <w:rPr>
            <w:rFonts w:ascii="Arial" w:hAnsi="Arial" w:cs="Arial"/>
            <w:i/>
            <w:noProof/>
            <w:webHidden/>
            <w:sz w:val="20"/>
            <w:szCs w:val="20"/>
          </w:rPr>
          <w:fldChar w:fldCharType="separate"/>
        </w:r>
        <w:r w:rsidR="00334AC5">
          <w:rPr>
            <w:rFonts w:ascii="Arial" w:hAnsi="Arial" w:cs="Arial"/>
            <w:i/>
            <w:noProof/>
            <w:webHidden/>
            <w:sz w:val="20"/>
            <w:szCs w:val="20"/>
          </w:rPr>
          <w:t>125</w:t>
        </w:r>
        <w:r w:rsidR="00E9553E" w:rsidRPr="003200F3">
          <w:rPr>
            <w:rFonts w:ascii="Arial" w:hAnsi="Arial" w:cs="Arial"/>
            <w:i/>
            <w:noProof/>
            <w:webHidden/>
            <w:sz w:val="20"/>
            <w:szCs w:val="20"/>
          </w:rPr>
          <w:fldChar w:fldCharType="end"/>
        </w:r>
      </w:hyperlink>
    </w:p>
    <w:p w14:paraId="41EFCCC5" w14:textId="74A5138C" w:rsidR="00E9553E" w:rsidRPr="003200F3" w:rsidRDefault="00BC2811">
      <w:pPr>
        <w:pStyle w:val="Kazaloslik"/>
        <w:tabs>
          <w:tab w:val="right" w:leader="dot" w:pos="9060"/>
        </w:tabs>
        <w:rPr>
          <w:rFonts w:ascii="Arial" w:eastAsiaTheme="minorEastAsia" w:hAnsi="Arial" w:cs="Arial"/>
          <w:i/>
          <w:noProof/>
          <w:kern w:val="2"/>
          <w:sz w:val="20"/>
          <w:szCs w:val="20"/>
          <w14:ligatures w14:val="standardContextual"/>
        </w:rPr>
      </w:pPr>
      <w:hyperlink w:anchor="_Toc168992243" w:history="1">
        <w:r w:rsidR="00E9553E" w:rsidRPr="003200F3">
          <w:rPr>
            <w:rStyle w:val="Hiperpovezava"/>
            <w:rFonts w:ascii="Arial" w:hAnsi="Arial" w:cs="Arial"/>
            <w:i/>
            <w:noProof/>
            <w:sz w:val="20"/>
            <w:szCs w:val="20"/>
          </w:rPr>
          <w:t>Preglednica 12: Brezposelni invalidi, 2015–2023</w:t>
        </w:r>
        <w:r w:rsidR="00E9553E" w:rsidRPr="003200F3">
          <w:rPr>
            <w:rFonts w:ascii="Arial" w:hAnsi="Arial" w:cs="Arial"/>
            <w:i/>
            <w:noProof/>
            <w:webHidden/>
            <w:sz w:val="20"/>
            <w:szCs w:val="20"/>
          </w:rPr>
          <w:tab/>
        </w:r>
        <w:r w:rsidR="00E9553E" w:rsidRPr="003200F3">
          <w:rPr>
            <w:rFonts w:ascii="Arial" w:hAnsi="Arial" w:cs="Arial"/>
            <w:i/>
            <w:noProof/>
            <w:webHidden/>
            <w:sz w:val="20"/>
            <w:szCs w:val="20"/>
          </w:rPr>
          <w:fldChar w:fldCharType="begin"/>
        </w:r>
        <w:r w:rsidR="00E9553E" w:rsidRPr="003200F3">
          <w:rPr>
            <w:rFonts w:ascii="Arial" w:hAnsi="Arial" w:cs="Arial"/>
            <w:i/>
            <w:noProof/>
            <w:webHidden/>
            <w:sz w:val="20"/>
            <w:szCs w:val="20"/>
          </w:rPr>
          <w:instrText xml:space="preserve"> PAGEREF _Toc168992243 \h </w:instrText>
        </w:r>
        <w:r w:rsidR="00E9553E" w:rsidRPr="003200F3">
          <w:rPr>
            <w:rFonts w:ascii="Arial" w:hAnsi="Arial" w:cs="Arial"/>
            <w:i/>
            <w:noProof/>
            <w:webHidden/>
            <w:sz w:val="20"/>
            <w:szCs w:val="20"/>
          </w:rPr>
        </w:r>
        <w:r w:rsidR="00E9553E" w:rsidRPr="003200F3">
          <w:rPr>
            <w:rFonts w:ascii="Arial" w:hAnsi="Arial" w:cs="Arial"/>
            <w:i/>
            <w:noProof/>
            <w:webHidden/>
            <w:sz w:val="20"/>
            <w:szCs w:val="20"/>
          </w:rPr>
          <w:fldChar w:fldCharType="separate"/>
        </w:r>
        <w:r w:rsidR="00334AC5">
          <w:rPr>
            <w:rFonts w:ascii="Arial" w:hAnsi="Arial" w:cs="Arial"/>
            <w:i/>
            <w:noProof/>
            <w:webHidden/>
            <w:sz w:val="20"/>
            <w:szCs w:val="20"/>
          </w:rPr>
          <w:t>126</w:t>
        </w:r>
        <w:r w:rsidR="00E9553E" w:rsidRPr="003200F3">
          <w:rPr>
            <w:rFonts w:ascii="Arial" w:hAnsi="Arial" w:cs="Arial"/>
            <w:i/>
            <w:noProof/>
            <w:webHidden/>
            <w:sz w:val="20"/>
            <w:szCs w:val="20"/>
          </w:rPr>
          <w:fldChar w:fldCharType="end"/>
        </w:r>
      </w:hyperlink>
    </w:p>
    <w:p w14:paraId="05FFE174" w14:textId="278F7A82" w:rsidR="002C4EC0" w:rsidRPr="003200F3" w:rsidRDefault="00597CFA" w:rsidP="00971B4D">
      <w:pPr>
        <w:pStyle w:val="Kazaloslik"/>
        <w:tabs>
          <w:tab w:val="right" w:leader="dot" w:pos="9060"/>
        </w:tabs>
        <w:jc w:val="both"/>
        <w:rPr>
          <w:rFonts w:ascii="Arial" w:hAnsi="Arial" w:cs="Arial"/>
          <w:bCs/>
          <w:iCs/>
          <w:color w:val="000000" w:themeColor="text1"/>
          <w:sz w:val="20"/>
          <w:szCs w:val="20"/>
        </w:rPr>
      </w:pPr>
      <w:r w:rsidRPr="003200F3">
        <w:rPr>
          <w:rFonts w:ascii="Arial" w:hAnsi="Arial" w:cs="Arial"/>
          <w:bCs/>
          <w:i/>
          <w:color w:val="000000" w:themeColor="text1"/>
          <w:sz w:val="20"/>
          <w:szCs w:val="20"/>
        </w:rPr>
        <w:fldChar w:fldCharType="end"/>
      </w:r>
    </w:p>
    <w:p w14:paraId="4FEB9D43" w14:textId="77777777" w:rsidR="00DD30EA" w:rsidRPr="003200F3" w:rsidRDefault="00DD30EA" w:rsidP="00DD30EA"/>
    <w:p w14:paraId="0CA1AC94" w14:textId="569F6A02" w:rsidR="001E6D13" w:rsidRPr="003200F3" w:rsidRDefault="004A73E1" w:rsidP="00B21AC7">
      <w:pPr>
        <w:pStyle w:val="IRSSVNaslov1"/>
        <w:rPr>
          <w:color w:val="000000" w:themeColor="text1"/>
          <w:lang w:val="sl-SI"/>
        </w:rPr>
      </w:pPr>
      <w:bookmarkStart w:id="5" w:name="_Toc168992215"/>
      <w:r w:rsidRPr="003200F3">
        <w:rPr>
          <w:color w:val="000000" w:themeColor="text1"/>
          <w:lang w:val="sl-SI"/>
        </w:rPr>
        <w:lastRenderedPageBreak/>
        <w:t>UVOD</w:t>
      </w:r>
      <w:bookmarkEnd w:id="5"/>
    </w:p>
    <w:p w14:paraId="316666AF" w14:textId="77777777" w:rsidR="006D653B" w:rsidRPr="003200F3" w:rsidRDefault="006D653B" w:rsidP="00B21AC7">
      <w:pPr>
        <w:spacing w:after="0"/>
        <w:jc w:val="both"/>
        <w:rPr>
          <w:rFonts w:ascii="Arial" w:hAnsi="Arial" w:cs="Arial"/>
          <w:color w:val="000000" w:themeColor="text1"/>
          <w:sz w:val="20"/>
          <w:szCs w:val="20"/>
        </w:rPr>
      </w:pPr>
    </w:p>
    <w:p w14:paraId="407E14E7" w14:textId="0498C51F" w:rsidR="00984CA8" w:rsidRPr="003200F3" w:rsidRDefault="00AA00D8" w:rsidP="00B21AC7">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 xml:space="preserve">Vlada Republike Slovenije </w:t>
      </w:r>
      <w:r w:rsidR="005D7FDA" w:rsidRPr="003200F3">
        <w:rPr>
          <w:rFonts w:ascii="Arial" w:hAnsi="Arial" w:cs="Arial"/>
          <w:color w:val="000000" w:themeColor="text1"/>
          <w:sz w:val="20"/>
          <w:szCs w:val="20"/>
        </w:rPr>
        <w:t xml:space="preserve">(v </w:t>
      </w:r>
      <w:r w:rsidR="00A6603F" w:rsidRPr="003200F3">
        <w:rPr>
          <w:rFonts w:ascii="Arial" w:hAnsi="Arial" w:cs="Arial"/>
          <w:color w:val="000000" w:themeColor="text1"/>
          <w:sz w:val="20"/>
          <w:szCs w:val="20"/>
        </w:rPr>
        <w:t>nadaljnjem besedilu</w:t>
      </w:r>
      <w:r w:rsidR="005D7FDA" w:rsidRPr="003200F3">
        <w:rPr>
          <w:rFonts w:ascii="Arial" w:hAnsi="Arial" w:cs="Arial"/>
          <w:color w:val="000000" w:themeColor="text1"/>
          <w:sz w:val="20"/>
          <w:szCs w:val="20"/>
        </w:rPr>
        <w:t xml:space="preserve">: </w:t>
      </w:r>
      <w:r w:rsidR="00A6603F" w:rsidRPr="003200F3">
        <w:rPr>
          <w:rFonts w:ascii="Arial" w:hAnsi="Arial" w:cs="Arial"/>
          <w:color w:val="000000" w:themeColor="text1"/>
          <w:sz w:val="20"/>
          <w:szCs w:val="20"/>
        </w:rPr>
        <w:t>v</w:t>
      </w:r>
      <w:r w:rsidR="005D7FDA" w:rsidRPr="003200F3">
        <w:rPr>
          <w:rFonts w:ascii="Arial" w:hAnsi="Arial" w:cs="Arial"/>
          <w:color w:val="000000" w:themeColor="text1"/>
          <w:sz w:val="20"/>
          <w:szCs w:val="20"/>
        </w:rPr>
        <w:t xml:space="preserve">lada) je na podlagi </w:t>
      </w:r>
      <w:r w:rsidR="005D7FDA" w:rsidRPr="003200F3">
        <w:rPr>
          <w:rFonts w:ascii="Arial" w:hAnsi="Arial" w:cs="Arial"/>
          <w:i/>
          <w:color w:val="000000" w:themeColor="text1"/>
          <w:sz w:val="20"/>
          <w:szCs w:val="20"/>
        </w:rPr>
        <w:t>Zakona o i</w:t>
      </w:r>
      <w:r w:rsidR="002D69AC" w:rsidRPr="003200F3">
        <w:rPr>
          <w:rFonts w:ascii="Arial" w:hAnsi="Arial" w:cs="Arial"/>
          <w:i/>
          <w:color w:val="000000" w:themeColor="text1"/>
          <w:sz w:val="20"/>
          <w:szCs w:val="20"/>
        </w:rPr>
        <w:t>zenačevanju možnosti invalidov</w:t>
      </w:r>
      <w:r w:rsidR="008936CF" w:rsidRPr="003200F3">
        <w:rPr>
          <w:rFonts w:ascii="Arial" w:hAnsi="Arial" w:cs="Arial"/>
          <w:color w:val="000000" w:themeColor="text1"/>
          <w:sz w:val="20"/>
          <w:szCs w:val="20"/>
        </w:rPr>
        <w:t xml:space="preserve"> </w:t>
      </w:r>
      <w:r w:rsidR="007C2951" w:rsidRPr="003200F3">
        <w:rPr>
          <w:rFonts w:ascii="Arial" w:hAnsi="Arial" w:cs="Arial"/>
          <w:color w:val="000000" w:themeColor="text1"/>
          <w:sz w:val="20"/>
          <w:szCs w:val="20"/>
        </w:rPr>
        <w:t>(</w:t>
      </w:r>
      <w:r w:rsidR="005743EA" w:rsidRPr="003200F3">
        <w:rPr>
          <w:rFonts w:ascii="Arial" w:hAnsi="Arial" w:cs="Arial"/>
          <w:color w:val="000000" w:themeColor="text1"/>
          <w:sz w:val="20"/>
          <w:szCs w:val="20"/>
        </w:rPr>
        <w:t xml:space="preserve">Uradni list RS, št. 94/10, 50/14 in 32/17, v </w:t>
      </w:r>
      <w:r w:rsidR="00A6603F" w:rsidRPr="003200F3">
        <w:rPr>
          <w:rFonts w:ascii="Arial" w:hAnsi="Arial" w:cs="Arial"/>
          <w:color w:val="000000" w:themeColor="text1"/>
          <w:sz w:val="20"/>
          <w:szCs w:val="20"/>
        </w:rPr>
        <w:t>nadaljnjem besedilu</w:t>
      </w:r>
      <w:r w:rsidR="005D7FDA" w:rsidRPr="003200F3">
        <w:rPr>
          <w:rFonts w:ascii="Arial" w:hAnsi="Arial" w:cs="Arial"/>
          <w:color w:val="000000" w:themeColor="text1"/>
          <w:sz w:val="20"/>
          <w:szCs w:val="20"/>
        </w:rPr>
        <w:t xml:space="preserve">: ZIMI) na svoji </w:t>
      </w:r>
      <w:r w:rsidR="009A157E" w:rsidRPr="003200F3">
        <w:rPr>
          <w:rFonts w:ascii="Arial" w:hAnsi="Arial" w:cs="Arial"/>
          <w:color w:val="000000" w:themeColor="text1"/>
          <w:sz w:val="20"/>
          <w:szCs w:val="20"/>
        </w:rPr>
        <w:t>97</w:t>
      </w:r>
      <w:r w:rsidR="005D7FDA" w:rsidRPr="003200F3">
        <w:rPr>
          <w:rFonts w:ascii="Arial" w:hAnsi="Arial" w:cs="Arial"/>
          <w:color w:val="000000" w:themeColor="text1"/>
          <w:sz w:val="20"/>
          <w:szCs w:val="20"/>
        </w:rPr>
        <w:t xml:space="preserve">. redni seji </w:t>
      </w:r>
      <w:r w:rsidR="009A157E" w:rsidRPr="003200F3">
        <w:rPr>
          <w:rFonts w:ascii="Arial" w:hAnsi="Arial" w:cs="Arial"/>
          <w:color w:val="000000" w:themeColor="text1"/>
          <w:sz w:val="20"/>
          <w:szCs w:val="20"/>
        </w:rPr>
        <w:t>14.</w:t>
      </w:r>
      <w:r w:rsidRPr="003200F3">
        <w:rPr>
          <w:rFonts w:ascii="Arial" w:hAnsi="Arial" w:cs="Arial"/>
          <w:color w:val="000000" w:themeColor="text1"/>
          <w:sz w:val="20"/>
          <w:szCs w:val="20"/>
        </w:rPr>
        <w:t xml:space="preserve"> </w:t>
      </w:r>
      <w:r w:rsidR="008078E3" w:rsidRPr="003200F3">
        <w:rPr>
          <w:rFonts w:ascii="Arial" w:hAnsi="Arial" w:cs="Arial"/>
          <w:color w:val="000000" w:themeColor="text1"/>
          <w:sz w:val="20"/>
          <w:szCs w:val="20"/>
        </w:rPr>
        <w:t>oktobra</w:t>
      </w:r>
      <w:r w:rsidRPr="003200F3">
        <w:rPr>
          <w:rFonts w:ascii="Arial" w:hAnsi="Arial" w:cs="Arial"/>
          <w:color w:val="000000" w:themeColor="text1"/>
          <w:sz w:val="20"/>
          <w:szCs w:val="20"/>
        </w:rPr>
        <w:t xml:space="preserve"> 20</w:t>
      </w:r>
      <w:r w:rsidR="009A157E" w:rsidRPr="003200F3">
        <w:rPr>
          <w:rFonts w:ascii="Arial" w:hAnsi="Arial" w:cs="Arial"/>
          <w:color w:val="000000" w:themeColor="text1"/>
          <w:sz w:val="20"/>
          <w:szCs w:val="20"/>
        </w:rPr>
        <w:t>21</w:t>
      </w:r>
      <w:r w:rsidRPr="003200F3">
        <w:rPr>
          <w:rFonts w:ascii="Arial" w:hAnsi="Arial" w:cs="Arial"/>
          <w:color w:val="000000" w:themeColor="text1"/>
          <w:sz w:val="20"/>
          <w:szCs w:val="20"/>
        </w:rPr>
        <w:t xml:space="preserve"> sprejela Akcijski program za invalide 20</w:t>
      </w:r>
      <w:r w:rsidR="009A157E" w:rsidRPr="003200F3">
        <w:rPr>
          <w:rFonts w:ascii="Arial" w:hAnsi="Arial" w:cs="Arial"/>
          <w:color w:val="000000" w:themeColor="text1"/>
          <w:sz w:val="20"/>
          <w:szCs w:val="20"/>
        </w:rPr>
        <w:t>22</w:t>
      </w:r>
      <w:r w:rsidRPr="003200F3">
        <w:rPr>
          <w:rFonts w:ascii="Arial" w:hAnsi="Arial" w:cs="Arial"/>
          <w:color w:val="000000" w:themeColor="text1"/>
          <w:sz w:val="20"/>
          <w:szCs w:val="20"/>
        </w:rPr>
        <w:t>–20</w:t>
      </w:r>
      <w:r w:rsidR="009A157E" w:rsidRPr="003200F3">
        <w:rPr>
          <w:rFonts w:ascii="Arial" w:hAnsi="Arial" w:cs="Arial"/>
          <w:color w:val="000000" w:themeColor="text1"/>
          <w:sz w:val="20"/>
          <w:szCs w:val="20"/>
        </w:rPr>
        <w:t>30</w:t>
      </w:r>
      <w:r w:rsidR="005D7FDA" w:rsidRPr="003200F3">
        <w:rPr>
          <w:rFonts w:ascii="Arial" w:hAnsi="Arial" w:cs="Arial"/>
          <w:color w:val="000000" w:themeColor="text1"/>
          <w:sz w:val="20"/>
          <w:szCs w:val="20"/>
        </w:rPr>
        <w:t xml:space="preserve"> (v </w:t>
      </w:r>
      <w:r w:rsidR="00A6603F" w:rsidRPr="003200F3">
        <w:rPr>
          <w:rFonts w:ascii="Arial" w:hAnsi="Arial" w:cs="Arial"/>
          <w:color w:val="000000" w:themeColor="text1"/>
          <w:sz w:val="20"/>
          <w:szCs w:val="20"/>
        </w:rPr>
        <w:t>nadaljnjem besedilu</w:t>
      </w:r>
      <w:r w:rsidR="005D7FDA" w:rsidRPr="003200F3">
        <w:rPr>
          <w:rFonts w:ascii="Arial" w:hAnsi="Arial" w:cs="Arial"/>
          <w:color w:val="000000" w:themeColor="text1"/>
          <w:sz w:val="20"/>
          <w:szCs w:val="20"/>
        </w:rPr>
        <w:t>: API)</w:t>
      </w:r>
      <w:r w:rsidRPr="003200F3">
        <w:rPr>
          <w:rFonts w:ascii="Arial" w:hAnsi="Arial" w:cs="Arial"/>
          <w:color w:val="000000" w:themeColor="text1"/>
          <w:sz w:val="20"/>
          <w:szCs w:val="20"/>
        </w:rPr>
        <w:t xml:space="preserve">. </w:t>
      </w:r>
      <w:r w:rsidR="00984CA8" w:rsidRPr="003200F3">
        <w:rPr>
          <w:rFonts w:ascii="Arial" w:hAnsi="Arial" w:cs="Arial"/>
          <w:color w:val="000000" w:themeColor="text1"/>
          <w:sz w:val="20"/>
          <w:szCs w:val="20"/>
        </w:rPr>
        <w:t>Minis</w:t>
      </w:r>
      <w:r w:rsidR="00765004" w:rsidRPr="003200F3">
        <w:rPr>
          <w:rFonts w:ascii="Arial" w:hAnsi="Arial" w:cs="Arial"/>
          <w:color w:val="000000" w:themeColor="text1"/>
          <w:sz w:val="20"/>
          <w:szCs w:val="20"/>
        </w:rPr>
        <w:t>ter</w:t>
      </w:r>
      <w:r w:rsidR="00984CA8" w:rsidRPr="003200F3">
        <w:rPr>
          <w:rFonts w:ascii="Arial" w:hAnsi="Arial" w:cs="Arial"/>
          <w:color w:val="000000" w:themeColor="text1"/>
          <w:sz w:val="20"/>
          <w:szCs w:val="20"/>
        </w:rPr>
        <w:t xml:space="preserve"> za delo, družino, socialne zadeve in enake možnosti je </w:t>
      </w:r>
      <w:r w:rsidR="00765004" w:rsidRPr="003200F3">
        <w:rPr>
          <w:rFonts w:ascii="Arial" w:hAnsi="Arial" w:cs="Arial"/>
          <w:color w:val="000000" w:themeColor="text1"/>
          <w:sz w:val="20"/>
          <w:szCs w:val="20"/>
        </w:rPr>
        <w:t>30</w:t>
      </w:r>
      <w:r w:rsidR="00984CA8" w:rsidRPr="003200F3">
        <w:rPr>
          <w:rFonts w:ascii="Arial" w:hAnsi="Arial" w:cs="Arial"/>
          <w:color w:val="000000" w:themeColor="text1"/>
          <w:sz w:val="20"/>
          <w:szCs w:val="20"/>
        </w:rPr>
        <w:t xml:space="preserve">. </w:t>
      </w:r>
      <w:r w:rsidR="008078E3" w:rsidRPr="003200F3">
        <w:rPr>
          <w:rFonts w:ascii="Arial" w:hAnsi="Arial" w:cs="Arial"/>
          <w:color w:val="000000" w:themeColor="text1"/>
          <w:sz w:val="20"/>
          <w:szCs w:val="20"/>
        </w:rPr>
        <w:t>marca</w:t>
      </w:r>
      <w:r w:rsidR="00765004" w:rsidRPr="003200F3">
        <w:rPr>
          <w:rFonts w:ascii="Arial" w:hAnsi="Arial" w:cs="Arial"/>
          <w:color w:val="000000" w:themeColor="text1"/>
          <w:sz w:val="20"/>
          <w:szCs w:val="20"/>
        </w:rPr>
        <w:t xml:space="preserve"> </w:t>
      </w:r>
      <w:r w:rsidR="00984CA8" w:rsidRPr="003200F3">
        <w:rPr>
          <w:rFonts w:ascii="Arial" w:hAnsi="Arial" w:cs="Arial"/>
          <w:color w:val="000000" w:themeColor="text1"/>
          <w:sz w:val="20"/>
          <w:szCs w:val="20"/>
        </w:rPr>
        <w:t>20</w:t>
      </w:r>
      <w:r w:rsidR="00765004" w:rsidRPr="003200F3">
        <w:rPr>
          <w:rFonts w:ascii="Arial" w:hAnsi="Arial" w:cs="Arial"/>
          <w:color w:val="000000" w:themeColor="text1"/>
          <w:sz w:val="20"/>
          <w:szCs w:val="20"/>
        </w:rPr>
        <w:t>22</w:t>
      </w:r>
      <w:r w:rsidR="00984CA8" w:rsidRPr="003200F3">
        <w:rPr>
          <w:rFonts w:ascii="Arial" w:hAnsi="Arial" w:cs="Arial"/>
          <w:color w:val="000000" w:themeColor="text1"/>
          <w:sz w:val="20"/>
          <w:szCs w:val="20"/>
        </w:rPr>
        <w:t xml:space="preserve"> izdal Sklep </w:t>
      </w:r>
      <w:r w:rsidR="00765004" w:rsidRPr="003200F3">
        <w:rPr>
          <w:rFonts w:ascii="Arial" w:hAnsi="Arial" w:cs="Arial"/>
          <w:color w:val="000000" w:themeColor="text1"/>
          <w:sz w:val="20"/>
          <w:szCs w:val="20"/>
        </w:rPr>
        <w:t xml:space="preserve">o imenovanju Komisije za spremljanje uresničevanja Akcijskega programa za invalide </w:t>
      </w:r>
      <w:r w:rsidR="00984CA8" w:rsidRPr="003200F3">
        <w:rPr>
          <w:rFonts w:ascii="Arial" w:hAnsi="Arial" w:cs="Arial"/>
          <w:color w:val="000000" w:themeColor="text1"/>
          <w:sz w:val="20"/>
          <w:szCs w:val="20"/>
        </w:rPr>
        <w:t>20</w:t>
      </w:r>
      <w:r w:rsidR="00765004" w:rsidRPr="003200F3">
        <w:rPr>
          <w:rFonts w:ascii="Arial" w:hAnsi="Arial" w:cs="Arial"/>
          <w:color w:val="000000" w:themeColor="text1"/>
          <w:sz w:val="20"/>
          <w:szCs w:val="20"/>
        </w:rPr>
        <w:t>22</w:t>
      </w:r>
      <w:r w:rsidR="00984CA8" w:rsidRPr="003200F3">
        <w:rPr>
          <w:rFonts w:ascii="Arial" w:hAnsi="Arial" w:cs="Arial"/>
          <w:color w:val="000000" w:themeColor="text1"/>
          <w:sz w:val="20"/>
          <w:szCs w:val="20"/>
        </w:rPr>
        <w:t>–20</w:t>
      </w:r>
      <w:r w:rsidR="00765004" w:rsidRPr="003200F3">
        <w:rPr>
          <w:rFonts w:ascii="Arial" w:hAnsi="Arial" w:cs="Arial"/>
          <w:color w:val="000000" w:themeColor="text1"/>
          <w:sz w:val="20"/>
          <w:szCs w:val="20"/>
        </w:rPr>
        <w:t>30</w:t>
      </w:r>
      <w:r w:rsidR="00984CA8" w:rsidRPr="003200F3">
        <w:rPr>
          <w:rFonts w:ascii="Arial" w:hAnsi="Arial" w:cs="Arial"/>
          <w:color w:val="000000" w:themeColor="text1"/>
          <w:sz w:val="20"/>
          <w:szCs w:val="20"/>
        </w:rPr>
        <w:t xml:space="preserve">, št. </w:t>
      </w:r>
      <w:r w:rsidR="00765004" w:rsidRPr="003200F3">
        <w:rPr>
          <w:rFonts w:ascii="Arial" w:hAnsi="Arial" w:cs="Arial"/>
          <w:color w:val="000000" w:themeColor="text1"/>
          <w:sz w:val="20"/>
          <w:szCs w:val="20"/>
        </w:rPr>
        <w:t>012-8</w:t>
      </w:r>
      <w:r w:rsidR="00984CA8" w:rsidRPr="003200F3">
        <w:rPr>
          <w:rFonts w:ascii="Arial" w:hAnsi="Arial" w:cs="Arial"/>
          <w:color w:val="000000" w:themeColor="text1"/>
          <w:sz w:val="20"/>
          <w:szCs w:val="20"/>
        </w:rPr>
        <w:t>/20</w:t>
      </w:r>
      <w:r w:rsidR="00765004" w:rsidRPr="003200F3">
        <w:rPr>
          <w:rFonts w:ascii="Arial" w:hAnsi="Arial" w:cs="Arial"/>
          <w:color w:val="000000" w:themeColor="text1"/>
          <w:sz w:val="20"/>
          <w:szCs w:val="20"/>
        </w:rPr>
        <w:t>22</w:t>
      </w:r>
      <w:r w:rsidR="00984CA8" w:rsidRPr="003200F3">
        <w:rPr>
          <w:rFonts w:ascii="Arial" w:hAnsi="Arial" w:cs="Arial"/>
          <w:color w:val="000000" w:themeColor="text1"/>
          <w:sz w:val="20"/>
          <w:szCs w:val="20"/>
        </w:rPr>
        <w:t>/</w:t>
      </w:r>
      <w:r w:rsidR="00765004" w:rsidRPr="003200F3">
        <w:rPr>
          <w:rFonts w:ascii="Arial" w:hAnsi="Arial" w:cs="Arial"/>
          <w:color w:val="000000" w:themeColor="text1"/>
          <w:sz w:val="20"/>
          <w:szCs w:val="20"/>
        </w:rPr>
        <w:t>25</w:t>
      </w:r>
      <w:r w:rsidR="0060195A" w:rsidRPr="003200F3">
        <w:rPr>
          <w:rFonts w:ascii="Arial" w:hAnsi="Arial" w:cs="Arial"/>
          <w:color w:val="000000" w:themeColor="text1"/>
          <w:sz w:val="20"/>
          <w:szCs w:val="20"/>
        </w:rPr>
        <w:t>;</w:t>
      </w:r>
      <w:r w:rsidR="00984CA8" w:rsidRPr="003200F3">
        <w:rPr>
          <w:rFonts w:ascii="Arial" w:hAnsi="Arial" w:cs="Arial"/>
          <w:color w:val="000000" w:themeColor="text1"/>
          <w:sz w:val="20"/>
          <w:szCs w:val="20"/>
        </w:rPr>
        <w:t xml:space="preserve"> </w:t>
      </w:r>
      <w:r w:rsidR="0060195A" w:rsidRPr="003200F3">
        <w:rPr>
          <w:rFonts w:ascii="Arial" w:hAnsi="Arial" w:cs="Arial"/>
          <w:color w:val="000000" w:themeColor="text1"/>
          <w:sz w:val="20"/>
          <w:szCs w:val="20"/>
        </w:rPr>
        <w:t>komisijo</w:t>
      </w:r>
      <w:r w:rsidR="00984CA8" w:rsidRPr="003200F3">
        <w:rPr>
          <w:rFonts w:ascii="Arial" w:hAnsi="Arial" w:cs="Arial"/>
          <w:color w:val="000000" w:themeColor="text1"/>
          <w:sz w:val="20"/>
          <w:szCs w:val="20"/>
        </w:rPr>
        <w:t xml:space="preserve"> sestavljajo predstavniki resornih ministrstev, strokovnih organizacij</w:t>
      </w:r>
      <w:r w:rsidR="00A347B7" w:rsidRPr="003200F3">
        <w:rPr>
          <w:rFonts w:ascii="Arial" w:hAnsi="Arial" w:cs="Arial"/>
          <w:color w:val="000000" w:themeColor="text1"/>
          <w:sz w:val="20"/>
          <w:szCs w:val="20"/>
        </w:rPr>
        <w:t>,</w:t>
      </w:r>
      <w:r w:rsidR="00984CA8" w:rsidRPr="003200F3">
        <w:rPr>
          <w:rFonts w:ascii="Arial" w:hAnsi="Arial" w:cs="Arial"/>
          <w:color w:val="000000" w:themeColor="text1"/>
          <w:sz w:val="20"/>
          <w:szCs w:val="20"/>
        </w:rPr>
        <w:t xml:space="preserve"> Nacionalnega sveta invalidskih organizacij Slovenije, drugih invalidskih organizacij in Zveze društev upokojencev Slovenije. </w:t>
      </w:r>
    </w:p>
    <w:p w14:paraId="3FF4A6C7" w14:textId="77777777" w:rsidR="00984CA8" w:rsidRPr="003200F3" w:rsidRDefault="00984CA8" w:rsidP="00B21AC7">
      <w:pPr>
        <w:spacing w:after="0"/>
        <w:jc w:val="both"/>
        <w:rPr>
          <w:rFonts w:ascii="Arial" w:hAnsi="Arial" w:cs="Arial"/>
          <w:color w:val="000000" w:themeColor="text1"/>
          <w:sz w:val="20"/>
          <w:szCs w:val="20"/>
        </w:rPr>
      </w:pPr>
    </w:p>
    <w:p w14:paraId="27AEF75D" w14:textId="73CEF7E5" w:rsidR="00AA00D8" w:rsidRPr="003200F3" w:rsidRDefault="00AA00D8" w:rsidP="00B21AC7">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 xml:space="preserve">Namen </w:t>
      </w:r>
      <w:r w:rsidR="00704422" w:rsidRPr="003200F3">
        <w:rPr>
          <w:rFonts w:ascii="Arial" w:hAnsi="Arial" w:cs="Arial"/>
          <w:color w:val="000000" w:themeColor="text1"/>
          <w:sz w:val="20"/>
          <w:szCs w:val="20"/>
        </w:rPr>
        <w:t>API</w:t>
      </w:r>
      <w:r w:rsidRPr="003200F3">
        <w:rPr>
          <w:rFonts w:ascii="Arial" w:hAnsi="Arial" w:cs="Arial"/>
          <w:color w:val="000000" w:themeColor="text1"/>
          <w:sz w:val="20"/>
          <w:szCs w:val="20"/>
        </w:rPr>
        <w:t xml:space="preserve"> je spodbujati, varovati in zagotavljati polnopravno in enakovredno uživanje človekovih pravic invalidov </w:t>
      </w:r>
      <w:r w:rsidR="00806EDA" w:rsidRPr="003200F3">
        <w:rPr>
          <w:rFonts w:ascii="Arial" w:hAnsi="Arial" w:cs="Arial"/>
          <w:color w:val="000000" w:themeColor="text1"/>
          <w:sz w:val="20"/>
          <w:szCs w:val="20"/>
        </w:rPr>
        <w:t>ter</w:t>
      </w:r>
      <w:r w:rsidRPr="003200F3">
        <w:rPr>
          <w:rFonts w:ascii="Arial" w:hAnsi="Arial" w:cs="Arial"/>
          <w:color w:val="000000" w:themeColor="text1"/>
          <w:sz w:val="20"/>
          <w:szCs w:val="20"/>
        </w:rPr>
        <w:t xml:space="preserve"> spodbujati spoštovanje dostojanstva</w:t>
      </w:r>
      <w:r w:rsidR="0060195A" w:rsidRPr="003200F3">
        <w:rPr>
          <w:rFonts w:ascii="Arial" w:hAnsi="Arial" w:cs="Arial"/>
          <w:color w:val="000000" w:themeColor="text1"/>
          <w:sz w:val="20"/>
          <w:szCs w:val="20"/>
        </w:rPr>
        <w:t xml:space="preserve"> invalidov</w:t>
      </w:r>
      <w:r w:rsidRPr="003200F3">
        <w:rPr>
          <w:rFonts w:ascii="Arial" w:hAnsi="Arial" w:cs="Arial"/>
          <w:color w:val="000000" w:themeColor="text1"/>
          <w:sz w:val="20"/>
          <w:szCs w:val="20"/>
        </w:rPr>
        <w:t xml:space="preserve">. Program </w:t>
      </w:r>
      <w:r w:rsidR="00530428" w:rsidRPr="003200F3">
        <w:rPr>
          <w:rFonts w:ascii="Arial" w:hAnsi="Arial" w:cs="Arial"/>
          <w:color w:val="000000" w:themeColor="text1"/>
          <w:sz w:val="20"/>
          <w:szCs w:val="20"/>
        </w:rPr>
        <w:t>se nanaša na obdobje 20</w:t>
      </w:r>
      <w:r w:rsidR="009A157E" w:rsidRPr="003200F3">
        <w:rPr>
          <w:rFonts w:ascii="Arial" w:hAnsi="Arial" w:cs="Arial"/>
          <w:color w:val="000000" w:themeColor="text1"/>
          <w:sz w:val="20"/>
          <w:szCs w:val="20"/>
        </w:rPr>
        <w:t>22</w:t>
      </w:r>
      <w:r w:rsidR="00530428" w:rsidRPr="003200F3">
        <w:rPr>
          <w:rFonts w:ascii="Arial" w:hAnsi="Arial" w:cs="Arial"/>
          <w:color w:val="000000" w:themeColor="text1"/>
          <w:sz w:val="20"/>
          <w:szCs w:val="20"/>
        </w:rPr>
        <w:t>–20</w:t>
      </w:r>
      <w:r w:rsidR="009A157E" w:rsidRPr="003200F3">
        <w:rPr>
          <w:rFonts w:ascii="Arial" w:hAnsi="Arial" w:cs="Arial"/>
          <w:color w:val="000000" w:themeColor="text1"/>
          <w:sz w:val="20"/>
          <w:szCs w:val="20"/>
        </w:rPr>
        <w:t>30</w:t>
      </w:r>
      <w:r w:rsidR="00530428" w:rsidRPr="003200F3">
        <w:rPr>
          <w:rFonts w:ascii="Arial" w:hAnsi="Arial" w:cs="Arial"/>
          <w:color w:val="000000" w:themeColor="text1"/>
          <w:sz w:val="20"/>
          <w:szCs w:val="20"/>
        </w:rPr>
        <w:t xml:space="preserve"> in </w:t>
      </w:r>
      <w:r w:rsidRPr="003200F3">
        <w:rPr>
          <w:rFonts w:ascii="Arial" w:hAnsi="Arial" w:cs="Arial"/>
          <w:color w:val="000000" w:themeColor="text1"/>
          <w:sz w:val="20"/>
          <w:szCs w:val="20"/>
        </w:rPr>
        <w:t xml:space="preserve">obsega </w:t>
      </w:r>
      <w:r w:rsidR="00E412A4" w:rsidRPr="003200F3">
        <w:rPr>
          <w:rFonts w:ascii="Arial" w:hAnsi="Arial" w:cs="Arial"/>
          <w:color w:val="000000" w:themeColor="text1"/>
          <w:sz w:val="20"/>
          <w:szCs w:val="20"/>
        </w:rPr>
        <w:t>13</w:t>
      </w:r>
      <w:r w:rsidRPr="003200F3">
        <w:rPr>
          <w:rFonts w:ascii="Arial" w:hAnsi="Arial" w:cs="Arial"/>
          <w:color w:val="000000" w:themeColor="text1"/>
          <w:sz w:val="20"/>
          <w:szCs w:val="20"/>
        </w:rPr>
        <w:t xml:space="preserve"> temeljnih ciljev </w:t>
      </w:r>
      <w:r w:rsidR="00E412A4" w:rsidRPr="003200F3">
        <w:rPr>
          <w:rFonts w:ascii="Arial" w:hAnsi="Arial" w:cs="Arial"/>
          <w:color w:val="000000" w:themeColor="text1"/>
          <w:sz w:val="20"/>
          <w:szCs w:val="20"/>
        </w:rPr>
        <w:t xml:space="preserve">in </w:t>
      </w:r>
      <w:r w:rsidR="009A157E" w:rsidRPr="003200F3">
        <w:rPr>
          <w:rFonts w:ascii="Arial" w:hAnsi="Arial" w:cs="Arial"/>
          <w:color w:val="000000" w:themeColor="text1"/>
          <w:sz w:val="20"/>
          <w:szCs w:val="20"/>
        </w:rPr>
        <w:t>120</w:t>
      </w:r>
      <w:r w:rsidR="00E412A4" w:rsidRPr="003200F3">
        <w:rPr>
          <w:rFonts w:ascii="Arial" w:hAnsi="Arial" w:cs="Arial"/>
          <w:color w:val="000000" w:themeColor="text1"/>
          <w:sz w:val="20"/>
          <w:szCs w:val="20"/>
        </w:rPr>
        <w:t xml:space="preserve"> ukrepov</w:t>
      </w:r>
      <w:r w:rsidRPr="003200F3">
        <w:rPr>
          <w:rFonts w:ascii="Arial" w:hAnsi="Arial" w:cs="Arial"/>
          <w:color w:val="000000" w:themeColor="text1"/>
          <w:sz w:val="20"/>
          <w:szCs w:val="20"/>
        </w:rPr>
        <w:t>, ki celovito urejajo vsa področja življenja invalido</w:t>
      </w:r>
      <w:r w:rsidR="00530428" w:rsidRPr="003200F3">
        <w:rPr>
          <w:rFonts w:ascii="Arial" w:hAnsi="Arial" w:cs="Arial"/>
          <w:color w:val="000000" w:themeColor="text1"/>
          <w:sz w:val="20"/>
          <w:szCs w:val="20"/>
        </w:rPr>
        <w:t>v.</w:t>
      </w:r>
    </w:p>
    <w:p w14:paraId="7E5460CE" w14:textId="77777777" w:rsidR="00906B23" w:rsidRPr="003200F3" w:rsidRDefault="00906B23" w:rsidP="00B21AC7">
      <w:pPr>
        <w:spacing w:after="0"/>
        <w:jc w:val="both"/>
        <w:rPr>
          <w:rFonts w:ascii="Arial" w:hAnsi="Arial" w:cs="Arial"/>
          <w:color w:val="000000" w:themeColor="text1"/>
          <w:sz w:val="20"/>
          <w:szCs w:val="20"/>
        </w:rPr>
      </w:pPr>
    </w:p>
    <w:p w14:paraId="0612BD9E" w14:textId="0F2ECC37" w:rsidR="00906B23" w:rsidRPr="003200F3" w:rsidRDefault="00906B23" w:rsidP="00B21AC7">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V nadaljevanju podajamo vmesno poročilo o uresničevanju API 20</w:t>
      </w:r>
      <w:r w:rsidR="009A157E" w:rsidRPr="003200F3">
        <w:rPr>
          <w:rFonts w:ascii="Arial" w:hAnsi="Arial" w:cs="Arial"/>
          <w:color w:val="000000" w:themeColor="text1"/>
          <w:sz w:val="20"/>
          <w:szCs w:val="20"/>
        </w:rPr>
        <w:t>22</w:t>
      </w:r>
      <w:r w:rsidRPr="003200F3">
        <w:rPr>
          <w:rFonts w:ascii="Arial" w:hAnsi="Arial" w:cs="Arial"/>
          <w:color w:val="000000" w:themeColor="text1"/>
          <w:sz w:val="20"/>
          <w:szCs w:val="20"/>
        </w:rPr>
        <w:t>–20</w:t>
      </w:r>
      <w:r w:rsidR="009A157E" w:rsidRPr="003200F3">
        <w:rPr>
          <w:rFonts w:ascii="Arial" w:hAnsi="Arial" w:cs="Arial"/>
          <w:color w:val="000000" w:themeColor="text1"/>
          <w:sz w:val="20"/>
          <w:szCs w:val="20"/>
        </w:rPr>
        <w:t>30</w:t>
      </w:r>
      <w:r w:rsidRPr="003200F3">
        <w:rPr>
          <w:rFonts w:ascii="Arial" w:hAnsi="Arial" w:cs="Arial"/>
          <w:color w:val="000000" w:themeColor="text1"/>
          <w:sz w:val="20"/>
          <w:szCs w:val="20"/>
        </w:rPr>
        <w:t xml:space="preserve"> za leto </w:t>
      </w:r>
      <w:r w:rsidR="001D7EF5" w:rsidRPr="003200F3">
        <w:rPr>
          <w:rFonts w:ascii="Arial" w:hAnsi="Arial" w:cs="Arial"/>
          <w:color w:val="000000" w:themeColor="text1"/>
          <w:sz w:val="20"/>
          <w:szCs w:val="20"/>
        </w:rPr>
        <w:t>20</w:t>
      </w:r>
      <w:r w:rsidR="009A157E" w:rsidRPr="003200F3">
        <w:rPr>
          <w:rFonts w:ascii="Arial" w:hAnsi="Arial" w:cs="Arial"/>
          <w:color w:val="000000" w:themeColor="text1"/>
          <w:sz w:val="20"/>
          <w:szCs w:val="20"/>
        </w:rPr>
        <w:t>2</w:t>
      </w:r>
      <w:r w:rsidR="008923B8" w:rsidRPr="003200F3">
        <w:rPr>
          <w:rFonts w:ascii="Arial" w:hAnsi="Arial" w:cs="Arial"/>
          <w:color w:val="000000" w:themeColor="text1"/>
          <w:sz w:val="20"/>
          <w:szCs w:val="20"/>
        </w:rPr>
        <w:t>3</w:t>
      </w:r>
      <w:r w:rsidRPr="003200F3">
        <w:rPr>
          <w:rFonts w:ascii="Arial" w:hAnsi="Arial" w:cs="Arial"/>
          <w:color w:val="000000" w:themeColor="text1"/>
          <w:sz w:val="20"/>
          <w:szCs w:val="20"/>
        </w:rPr>
        <w:t xml:space="preserve">. Poročila članov komisije smo zbirali do </w:t>
      </w:r>
      <w:r w:rsidR="001D7EF5" w:rsidRPr="003200F3">
        <w:rPr>
          <w:rFonts w:ascii="Arial" w:hAnsi="Arial" w:cs="Arial"/>
          <w:color w:val="000000" w:themeColor="text1"/>
          <w:sz w:val="20"/>
          <w:szCs w:val="20"/>
        </w:rPr>
        <w:t xml:space="preserve">sredine </w:t>
      </w:r>
      <w:r w:rsidRPr="003200F3">
        <w:rPr>
          <w:rFonts w:ascii="Arial" w:hAnsi="Arial" w:cs="Arial"/>
          <w:color w:val="000000" w:themeColor="text1"/>
          <w:sz w:val="20"/>
          <w:szCs w:val="20"/>
        </w:rPr>
        <w:t>marca 20</w:t>
      </w:r>
      <w:r w:rsidR="001D7EF5" w:rsidRPr="003200F3">
        <w:rPr>
          <w:rFonts w:ascii="Arial" w:hAnsi="Arial" w:cs="Arial"/>
          <w:color w:val="000000" w:themeColor="text1"/>
          <w:sz w:val="20"/>
          <w:szCs w:val="20"/>
        </w:rPr>
        <w:t>2</w:t>
      </w:r>
      <w:r w:rsidR="008923B8" w:rsidRPr="003200F3">
        <w:rPr>
          <w:rFonts w:ascii="Arial" w:hAnsi="Arial" w:cs="Arial"/>
          <w:color w:val="000000" w:themeColor="text1"/>
          <w:sz w:val="20"/>
          <w:szCs w:val="20"/>
        </w:rPr>
        <w:t>4</w:t>
      </w:r>
      <w:r w:rsidRPr="003200F3">
        <w:rPr>
          <w:rFonts w:ascii="Arial" w:hAnsi="Arial" w:cs="Arial"/>
          <w:color w:val="000000" w:themeColor="text1"/>
          <w:sz w:val="20"/>
          <w:szCs w:val="20"/>
        </w:rPr>
        <w:t>. Nekateri člani komisije svojih poročil in prispevkov niso oddali, zato v poročilu pri področjih, za katera so določeni kot poročevalci, ni podatkov.</w:t>
      </w:r>
    </w:p>
    <w:p w14:paraId="180116C4" w14:textId="22099903" w:rsidR="00AB1B67" w:rsidRPr="003200F3" w:rsidRDefault="00AB1B67" w:rsidP="00B21AC7">
      <w:pPr>
        <w:spacing w:after="0"/>
        <w:jc w:val="both"/>
        <w:rPr>
          <w:rFonts w:ascii="Arial" w:hAnsi="Arial" w:cs="Arial"/>
          <w:color w:val="000000" w:themeColor="text1"/>
          <w:sz w:val="20"/>
          <w:szCs w:val="20"/>
        </w:rPr>
      </w:pPr>
    </w:p>
    <w:p w14:paraId="7CD311CD" w14:textId="472350BD" w:rsidR="00522F17" w:rsidRPr="003200F3" w:rsidRDefault="0008340C" w:rsidP="00B21AC7">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Strukturo</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poročila</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narekuje</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API</w:t>
      </w:r>
      <w:r w:rsidR="002C3B99" w:rsidRPr="003200F3">
        <w:rPr>
          <w:rFonts w:ascii="Arial" w:hAnsi="Arial" w:cs="Arial"/>
          <w:color w:val="000000" w:themeColor="text1"/>
          <w:sz w:val="20"/>
          <w:szCs w:val="20"/>
        </w:rPr>
        <w:t xml:space="preserve"> </w:t>
      </w:r>
      <w:r w:rsidR="00AE0D43" w:rsidRPr="003200F3">
        <w:rPr>
          <w:rFonts w:ascii="Arial" w:hAnsi="Arial" w:cs="Arial"/>
          <w:color w:val="000000" w:themeColor="text1"/>
          <w:sz w:val="20"/>
          <w:szCs w:val="20"/>
        </w:rPr>
        <w:t>20</w:t>
      </w:r>
      <w:r w:rsidR="009A157E" w:rsidRPr="003200F3">
        <w:rPr>
          <w:rFonts w:ascii="Arial" w:hAnsi="Arial" w:cs="Arial"/>
          <w:color w:val="000000" w:themeColor="text1"/>
          <w:sz w:val="20"/>
          <w:szCs w:val="20"/>
        </w:rPr>
        <w:t>22</w:t>
      </w:r>
      <w:r w:rsidR="00F87C2B" w:rsidRPr="003200F3">
        <w:rPr>
          <w:rFonts w:ascii="Arial" w:hAnsi="Arial" w:cs="Arial"/>
          <w:color w:val="000000" w:themeColor="text1"/>
          <w:sz w:val="20"/>
          <w:szCs w:val="20"/>
        </w:rPr>
        <w:t>–</w:t>
      </w:r>
      <w:r w:rsidRPr="003200F3">
        <w:rPr>
          <w:rFonts w:ascii="Arial" w:hAnsi="Arial" w:cs="Arial"/>
          <w:color w:val="000000" w:themeColor="text1"/>
          <w:sz w:val="20"/>
          <w:szCs w:val="20"/>
        </w:rPr>
        <w:t>20</w:t>
      </w:r>
      <w:r w:rsidR="009A157E" w:rsidRPr="003200F3">
        <w:rPr>
          <w:rFonts w:ascii="Arial" w:hAnsi="Arial" w:cs="Arial"/>
          <w:color w:val="000000" w:themeColor="text1"/>
          <w:sz w:val="20"/>
          <w:szCs w:val="20"/>
        </w:rPr>
        <w:t>30</w:t>
      </w:r>
      <w:r w:rsidR="00A41B8E" w:rsidRPr="003200F3">
        <w:rPr>
          <w:rFonts w:ascii="Arial" w:hAnsi="Arial" w:cs="Arial"/>
          <w:color w:val="000000" w:themeColor="text1"/>
          <w:sz w:val="20"/>
          <w:szCs w:val="20"/>
        </w:rPr>
        <w:t xml:space="preserve"> in</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temu</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primerno</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so</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poglavja</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razdeljena</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po</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ciljih</w:t>
      </w:r>
      <w:r w:rsidR="00A41B8E" w:rsidRPr="003200F3">
        <w:rPr>
          <w:rFonts w:ascii="Arial" w:hAnsi="Arial" w:cs="Arial"/>
          <w:color w:val="000000" w:themeColor="text1"/>
          <w:sz w:val="20"/>
          <w:szCs w:val="20"/>
        </w:rPr>
        <w:t xml:space="preserve">, </w:t>
      </w:r>
      <w:r w:rsidR="006B2B5F" w:rsidRPr="003200F3">
        <w:rPr>
          <w:rFonts w:ascii="Arial" w:hAnsi="Arial" w:cs="Arial"/>
          <w:color w:val="000000" w:themeColor="text1"/>
          <w:sz w:val="20"/>
          <w:szCs w:val="20"/>
        </w:rPr>
        <w:t xml:space="preserve">to je </w:t>
      </w:r>
      <w:r w:rsidRPr="003200F3">
        <w:rPr>
          <w:rFonts w:ascii="Arial" w:hAnsi="Arial" w:cs="Arial"/>
          <w:color w:val="000000" w:themeColor="text1"/>
          <w:sz w:val="20"/>
          <w:szCs w:val="20"/>
        </w:rPr>
        <w:t>od</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prvega</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do</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trinajstega</w:t>
      </w:r>
      <w:r w:rsidR="002C3B99" w:rsidRPr="003200F3">
        <w:rPr>
          <w:rFonts w:ascii="Arial" w:hAnsi="Arial" w:cs="Arial"/>
          <w:color w:val="000000" w:themeColor="text1"/>
          <w:sz w:val="20"/>
          <w:szCs w:val="20"/>
        </w:rPr>
        <w:t xml:space="preserve"> </w:t>
      </w:r>
      <w:r w:rsidR="00DB4358" w:rsidRPr="003200F3">
        <w:rPr>
          <w:rFonts w:ascii="Arial" w:hAnsi="Arial" w:cs="Arial"/>
          <w:color w:val="000000" w:themeColor="text1"/>
          <w:sz w:val="20"/>
          <w:szCs w:val="20"/>
        </w:rPr>
        <w:t>cilja</w:t>
      </w:r>
      <w:r w:rsidRPr="003200F3">
        <w:rPr>
          <w:rFonts w:ascii="Arial" w:hAnsi="Arial" w:cs="Arial"/>
          <w:color w:val="000000" w:themeColor="text1"/>
          <w:sz w:val="20"/>
          <w:szCs w:val="20"/>
        </w:rPr>
        <w:t>.</w:t>
      </w:r>
      <w:r w:rsidR="002C3B99" w:rsidRPr="003200F3">
        <w:rPr>
          <w:rFonts w:ascii="Arial" w:hAnsi="Arial" w:cs="Arial"/>
          <w:color w:val="000000" w:themeColor="text1"/>
          <w:sz w:val="20"/>
          <w:szCs w:val="20"/>
        </w:rPr>
        <w:t xml:space="preserve"> </w:t>
      </w:r>
      <w:r w:rsidR="00EB3E72" w:rsidRPr="003200F3">
        <w:rPr>
          <w:rFonts w:ascii="Arial" w:hAnsi="Arial" w:cs="Arial"/>
          <w:color w:val="000000" w:themeColor="text1"/>
          <w:sz w:val="20"/>
          <w:szCs w:val="20"/>
        </w:rPr>
        <w:t>D</w:t>
      </w:r>
      <w:r w:rsidR="00A41B8E" w:rsidRPr="003200F3">
        <w:rPr>
          <w:rFonts w:ascii="Arial" w:hAnsi="Arial" w:cs="Arial"/>
          <w:color w:val="000000" w:themeColor="text1"/>
          <w:sz w:val="20"/>
          <w:szCs w:val="20"/>
        </w:rPr>
        <w:t>oda</w:t>
      </w:r>
      <w:r w:rsidR="00EB3E72" w:rsidRPr="003200F3">
        <w:rPr>
          <w:rFonts w:ascii="Arial" w:hAnsi="Arial" w:cs="Arial"/>
          <w:color w:val="000000" w:themeColor="text1"/>
          <w:sz w:val="20"/>
          <w:szCs w:val="20"/>
        </w:rPr>
        <w:t>no</w:t>
      </w:r>
      <w:r w:rsidR="002C3B99" w:rsidRPr="003200F3">
        <w:rPr>
          <w:rFonts w:ascii="Arial" w:hAnsi="Arial" w:cs="Arial"/>
          <w:color w:val="000000" w:themeColor="text1"/>
          <w:sz w:val="20"/>
          <w:szCs w:val="20"/>
        </w:rPr>
        <w:t xml:space="preserve"> </w:t>
      </w:r>
      <w:r w:rsidR="00EB3E72" w:rsidRPr="003200F3">
        <w:rPr>
          <w:rFonts w:ascii="Arial" w:hAnsi="Arial" w:cs="Arial"/>
          <w:color w:val="000000" w:themeColor="text1"/>
          <w:sz w:val="20"/>
          <w:szCs w:val="20"/>
        </w:rPr>
        <w:t xml:space="preserve">je </w:t>
      </w:r>
      <w:r w:rsidR="00EC66E5" w:rsidRPr="003200F3">
        <w:rPr>
          <w:rFonts w:ascii="Arial" w:hAnsi="Arial" w:cs="Arial"/>
          <w:color w:val="000000" w:themeColor="text1"/>
          <w:sz w:val="20"/>
          <w:szCs w:val="20"/>
        </w:rPr>
        <w:t>še</w:t>
      </w:r>
      <w:r w:rsidR="002C3B99" w:rsidRPr="003200F3">
        <w:rPr>
          <w:rFonts w:ascii="Arial" w:hAnsi="Arial" w:cs="Arial"/>
          <w:color w:val="000000" w:themeColor="text1"/>
          <w:sz w:val="20"/>
          <w:szCs w:val="20"/>
        </w:rPr>
        <w:t xml:space="preserve"> </w:t>
      </w:r>
      <w:r w:rsidR="00EC66E5" w:rsidRPr="003200F3">
        <w:rPr>
          <w:rFonts w:ascii="Arial" w:hAnsi="Arial" w:cs="Arial"/>
          <w:color w:val="000000" w:themeColor="text1"/>
          <w:sz w:val="20"/>
          <w:szCs w:val="20"/>
        </w:rPr>
        <w:t>poglavje</w:t>
      </w:r>
      <w:r w:rsidR="002C3B99" w:rsidRPr="003200F3">
        <w:rPr>
          <w:rFonts w:ascii="Arial" w:hAnsi="Arial" w:cs="Arial"/>
          <w:color w:val="000000" w:themeColor="text1"/>
          <w:sz w:val="20"/>
          <w:szCs w:val="20"/>
        </w:rPr>
        <w:t xml:space="preserve"> </w:t>
      </w:r>
      <w:r w:rsidR="001D5D65" w:rsidRPr="003200F3">
        <w:rPr>
          <w:rFonts w:ascii="Arial" w:hAnsi="Arial" w:cs="Arial"/>
          <w:color w:val="000000" w:themeColor="text1"/>
          <w:sz w:val="20"/>
          <w:szCs w:val="20"/>
        </w:rPr>
        <w:t>o</w:t>
      </w:r>
      <w:r w:rsidR="00A41B8E"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raziskav</w:t>
      </w:r>
      <w:r w:rsidR="001D5D65" w:rsidRPr="003200F3">
        <w:rPr>
          <w:rFonts w:ascii="Arial" w:hAnsi="Arial" w:cs="Arial"/>
          <w:color w:val="000000" w:themeColor="text1"/>
          <w:sz w:val="20"/>
          <w:szCs w:val="20"/>
        </w:rPr>
        <w:t>ah</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in</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objav</w:t>
      </w:r>
      <w:r w:rsidR="001D5D65" w:rsidRPr="003200F3">
        <w:rPr>
          <w:rFonts w:ascii="Arial" w:hAnsi="Arial" w:cs="Arial"/>
          <w:color w:val="000000" w:themeColor="text1"/>
          <w:sz w:val="20"/>
          <w:szCs w:val="20"/>
        </w:rPr>
        <w:t>ah</w:t>
      </w:r>
      <w:r w:rsidRPr="003200F3">
        <w:rPr>
          <w:rFonts w:ascii="Arial" w:hAnsi="Arial" w:cs="Arial"/>
          <w:color w:val="000000" w:themeColor="text1"/>
          <w:sz w:val="20"/>
          <w:szCs w:val="20"/>
        </w:rPr>
        <w:t>,</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ki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se</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nanašajo</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na</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več</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različnih</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ciljev</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API</w:t>
      </w:r>
      <w:r w:rsidR="00704422" w:rsidRPr="003200F3">
        <w:rPr>
          <w:rFonts w:ascii="Arial" w:hAnsi="Arial" w:cs="Arial"/>
          <w:color w:val="000000" w:themeColor="text1"/>
          <w:sz w:val="20"/>
          <w:szCs w:val="20"/>
        </w:rPr>
        <w:t xml:space="preserve"> 20</w:t>
      </w:r>
      <w:r w:rsidR="009A157E" w:rsidRPr="003200F3">
        <w:rPr>
          <w:rFonts w:ascii="Arial" w:hAnsi="Arial" w:cs="Arial"/>
          <w:color w:val="000000" w:themeColor="text1"/>
          <w:sz w:val="20"/>
          <w:szCs w:val="20"/>
        </w:rPr>
        <w:t>22</w:t>
      </w:r>
      <w:r w:rsidR="00704422" w:rsidRPr="003200F3">
        <w:rPr>
          <w:rFonts w:ascii="Arial" w:hAnsi="Arial" w:cs="Arial"/>
          <w:color w:val="000000" w:themeColor="text1"/>
          <w:sz w:val="20"/>
          <w:szCs w:val="20"/>
        </w:rPr>
        <w:t>–20</w:t>
      </w:r>
      <w:r w:rsidR="009A157E" w:rsidRPr="003200F3">
        <w:rPr>
          <w:rFonts w:ascii="Arial" w:hAnsi="Arial" w:cs="Arial"/>
          <w:color w:val="000000" w:themeColor="text1"/>
          <w:sz w:val="20"/>
          <w:szCs w:val="20"/>
        </w:rPr>
        <w:t>30</w:t>
      </w:r>
      <w:r w:rsidR="00EB3E72" w:rsidRPr="003200F3">
        <w:rPr>
          <w:rFonts w:ascii="Arial" w:hAnsi="Arial" w:cs="Arial"/>
          <w:color w:val="000000" w:themeColor="text1"/>
          <w:sz w:val="20"/>
          <w:szCs w:val="20"/>
        </w:rPr>
        <w:t>. S</w:t>
      </w:r>
      <w:r w:rsidR="00A347B7" w:rsidRPr="003200F3">
        <w:rPr>
          <w:rFonts w:ascii="Arial" w:hAnsi="Arial" w:cs="Arial"/>
          <w:color w:val="000000" w:themeColor="text1"/>
          <w:sz w:val="20"/>
          <w:szCs w:val="20"/>
        </w:rPr>
        <w:t>ledi</w:t>
      </w:r>
      <w:r w:rsidR="00633929" w:rsidRPr="003200F3">
        <w:rPr>
          <w:rFonts w:ascii="Arial" w:hAnsi="Arial" w:cs="Arial"/>
          <w:color w:val="000000" w:themeColor="text1"/>
          <w:sz w:val="20"/>
          <w:szCs w:val="20"/>
        </w:rPr>
        <w:t>ta</w:t>
      </w:r>
      <w:r w:rsidR="00EB3E72" w:rsidRPr="003200F3">
        <w:rPr>
          <w:rFonts w:ascii="Arial" w:hAnsi="Arial" w:cs="Arial"/>
          <w:color w:val="000000" w:themeColor="text1"/>
          <w:sz w:val="20"/>
          <w:szCs w:val="20"/>
        </w:rPr>
        <w:t xml:space="preserve"> še</w:t>
      </w:r>
      <w:r w:rsidR="00E5676E" w:rsidRPr="003200F3">
        <w:rPr>
          <w:rFonts w:ascii="Arial" w:hAnsi="Arial" w:cs="Arial"/>
          <w:color w:val="000000" w:themeColor="text1"/>
          <w:sz w:val="20"/>
          <w:szCs w:val="20"/>
        </w:rPr>
        <w:t xml:space="preserve"> poglavje z </w:t>
      </w:r>
      <w:r w:rsidR="005D4454" w:rsidRPr="003200F3">
        <w:rPr>
          <w:rFonts w:ascii="Arial" w:hAnsi="Arial" w:cs="Arial"/>
          <w:color w:val="000000" w:themeColor="text1"/>
          <w:sz w:val="20"/>
          <w:szCs w:val="20"/>
        </w:rPr>
        <w:t xml:space="preserve">ugotovitvami </w:t>
      </w:r>
      <w:r w:rsidR="00E5676E" w:rsidRPr="003200F3">
        <w:rPr>
          <w:rFonts w:ascii="Arial" w:hAnsi="Arial" w:cs="Arial"/>
          <w:color w:val="000000" w:themeColor="text1"/>
          <w:sz w:val="20"/>
          <w:szCs w:val="20"/>
        </w:rPr>
        <w:t>in seznam spremenjenih, dopolnjenih in sprejetih predpisov na področju invalidskega varstva v letu 20</w:t>
      </w:r>
      <w:r w:rsidR="009A157E" w:rsidRPr="003200F3">
        <w:rPr>
          <w:rFonts w:ascii="Arial" w:hAnsi="Arial" w:cs="Arial"/>
          <w:color w:val="000000" w:themeColor="text1"/>
          <w:sz w:val="20"/>
          <w:szCs w:val="20"/>
        </w:rPr>
        <w:t>2</w:t>
      </w:r>
      <w:r w:rsidR="008923B8" w:rsidRPr="003200F3">
        <w:rPr>
          <w:rFonts w:ascii="Arial" w:hAnsi="Arial" w:cs="Arial"/>
          <w:color w:val="000000" w:themeColor="text1"/>
          <w:sz w:val="20"/>
          <w:szCs w:val="20"/>
        </w:rPr>
        <w:t>3</w:t>
      </w:r>
      <w:r w:rsidR="00C25BB9" w:rsidRPr="003200F3">
        <w:rPr>
          <w:rFonts w:ascii="Arial" w:hAnsi="Arial" w:cs="Arial"/>
          <w:color w:val="000000" w:themeColor="text1"/>
          <w:sz w:val="20"/>
          <w:szCs w:val="20"/>
        </w:rPr>
        <w:t>.</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Vsako</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poglavje</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je</w:t>
      </w:r>
      <w:r w:rsidR="002C3B99" w:rsidRPr="003200F3">
        <w:rPr>
          <w:rFonts w:ascii="Arial" w:hAnsi="Arial" w:cs="Arial"/>
          <w:color w:val="000000" w:themeColor="text1"/>
          <w:sz w:val="20"/>
          <w:szCs w:val="20"/>
        </w:rPr>
        <w:t xml:space="preserve"> </w:t>
      </w:r>
      <w:r w:rsidR="001C2638" w:rsidRPr="003200F3">
        <w:rPr>
          <w:rFonts w:ascii="Arial" w:hAnsi="Arial" w:cs="Arial"/>
          <w:color w:val="000000" w:themeColor="text1"/>
          <w:sz w:val="20"/>
          <w:szCs w:val="20"/>
        </w:rPr>
        <w:t>v</w:t>
      </w:r>
      <w:r w:rsidR="002C3B99" w:rsidRPr="003200F3">
        <w:rPr>
          <w:rFonts w:ascii="Arial" w:hAnsi="Arial" w:cs="Arial"/>
          <w:color w:val="000000" w:themeColor="text1"/>
          <w:sz w:val="20"/>
          <w:szCs w:val="20"/>
        </w:rPr>
        <w:t xml:space="preserve"> </w:t>
      </w:r>
      <w:r w:rsidR="00413F34" w:rsidRPr="003200F3">
        <w:rPr>
          <w:rFonts w:ascii="Arial" w:hAnsi="Arial" w:cs="Arial"/>
          <w:color w:val="000000" w:themeColor="text1"/>
          <w:sz w:val="20"/>
          <w:szCs w:val="20"/>
        </w:rPr>
        <w:t>prvem</w:t>
      </w:r>
      <w:r w:rsidR="002C3B99" w:rsidRPr="003200F3">
        <w:rPr>
          <w:rFonts w:ascii="Arial" w:hAnsi="Arial" w:cs="Arial"/>
          <w:color w:val="000000" w:themeColor="text1"/>
          <w:sz w:val="20"/>
          <w:szCs w:val="20"/>
        </w:rPr>
        <w:t xml:space="preserve"> </w:t>
      </w:r>
      <w:r w:rsidR="00413F34" w:rsidRPr="003200F3">
        <w:rPr>
          <w:rFonts w:ascii="Arial" w:hAnsi="Arial" w:cs="Arial"/>
          <w:color w:val="000000" w:themeColor="text1"/>
          <w:sz w:val="20"/>
          <w:szCs w:val="20"/>
        </w:rPr>
        <w:t>delu</w:t>
      </w:r>
      <w:r w:rsidR="002C3B99" w:rsidRPr="003200F3">
        <w:rPr>
          <w:rFonts w:ascii="Arial" w:hAnsi="Arial" w:cs="Arial"/>
          <w:color w:val="000000" w:themeColor="text1"/>
          <w:sz w:val="20"/>
          <w:szCs w:val="20"/>
        </w:rPr>
        <w:t xml:space="preserve"> </w:t>
      </w:r>
      <w:r w:rsidR="006B2918" w:rsidRPr="003200F3">
        <w:rPr>
          <w:rFonts w:ascii="Arial" w:hAnsi="Arial" w:cs="Arial"/>
          <w:color w:val="000000" w:themeColor="text1"/>
          <w:sz w:val="20"/>
          <w:szCs w:val="20"/>
        </w:rPr>
        <w:t>strukturirano</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tako,</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da</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je</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najprej</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naveden</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cilj,</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sledijo</w:t>
      </w:r>
      <w:r w:rsidR="00EA5F2D" w:rsidRPr="003200F3">
        <w:rPr>
          <w:rFonts w:ascii="Arial" w:hAnsi="Arial" w:cs="Arial"/>
          <w:color w:val="000000" w:themeColor="text1"/>
          <w:sz w:val="20"/>
          <w:szCs w:val="20"/>
        </w:rPr>
        <w:t xml:space="preserve"> pa</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mu</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ukrepi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in</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nosilci.</w:t>
      </w:r>
      <w:r w:rsidR="002C3B99" w:rsidRPr="003200F3">
        <w:rPr>
          <w:rFonts w:ascii="Arial" w:hAnsi="Arial" w:cs="Arial"/>
          <w:color w:val="000000" w:themeColor="text1"/>
          <w:sz w:val="20"/>
          <w:szCs w:val="20"/>
        </w:rPr>
        <w:t xml:space="preserve"> </w:t>
      </w:r>
      <w:r w:rsidR="00BC6C7E" w:rsidRPr="003200F3">
        <w:rPr>
          <w:rFonts w:ascii="Arial" w:hAnsi="Arial" w:cs="Arial"/>
          <w:color w:val="000000" w:themeColor="text1"/>
          <w:sz w:val="20"/>
          <w:szCs w:val="20"/>
        </w:rPr>
        <w:t>Navedeni</w:t>
      </w:r>
      <w:r w:rsidR="002C3B99" w:rsidRPr="003200F3">
        <w:rPr>
          <w:rFonts w:ascii="Arial" w:hAnsi="Arial" w:cs="Arial"/>
          <w:color w:val="000000" w:themeColor="text1"/>
          <w:sz w:val="20"/>
          <w:szCs w:val="20"/>
        </w:rPr>
        <w:t xml:space="preserve"> </w:t>
      </w:r>
      <w:r w:rsidR="00BC6C7E" w:rsidRPr="003200F3">
        <w:rPr>
          <w:rFonts w:ascii="Arial" w:hAnsi="Arial" w:cs="Arial"/>
          <w:color w:val="000000" w:themeColor="text1"/>
          <w:sz w:val="20"/>
          <w:szCs w:val="20"/>
        </w:rPr>
        <w:t>cilji,</w:t>
      </w:r>
      <w:r w:rsidR="002C3B99" w:rsidRPr="003200F3">
        <w:rPr>
          <w:rFonts w:ascii="Arial" w:hAnsi="Arial" w:cs="Arial"/>
          <w:color w:val="000000" w:themeColor="text1"/>
          <w:sz w:val="20"/>
          <w:szCs w:val="20"/>
        </w:rPr>
        <w:t xml:space="preserve"> </w:t>
      </w:r>
      <w:r w:rsidR="00BC6C7E" w:rsidRPr="003200F3">
        <w:rPr>
          <w:rFonts w:ascii="Arial" w:hAnsi="Arial" w:cs="Arial"/>
          <w:color w:val="000000" w:themeColor="text1"/>
          <w:sz w:val="20"/>
          <w:szCs w:val="20"/>
        </w:rPr>
        <w:t>ukrepi</w:t>
      </w:r>
      <w:r w:rsidR="002C3B99" w:rsidRPr="003200F3">
        <w:rPr>
          <w:rFonts w:ascii="Arial" w:hAnsi="Arial" w:cs="Arial"/>
          <w:color w:val="000000" w:themeColor="text1"/>
          <w:sz w:val="20"/>
          <w:szCs w:val="20"/>
        </w:rPr>
        <w:t xml:space="preserve"> </w:t>
      </w:r>
      <w:r w:rsidR="00BC6C7E" w:rsidRPr="003200F3">
        <w:rPr>
          <w:rFonts w:ascii="Arial" w:hAnsi="Arial" w:cs="Arial"/>
          <w:color w:val="000000" w:themeColor="text1"/>
          <w:sz w:val="20"/>
          <w:szCs w:val="20"/>
        </w:rPr>
        <w:t>in</w:t>
      </w:r>
      <w:r w:rsidR="002C3B99" w:rsidRPr="003200F3">
        <w:rPr>
          <w:rFonts w:ascii="Arial" w:hAnsi="Arial" w:cs="Arial"/>
          <w:color w:val="000000" w:themeColor="text1"/>
          <w:sz w:val="20"/>
          <w:szCs w:val="20"/>
        </w:rPr>
        <w:t xml:space="preserve"> </w:t>
      </w:r>
      <w:r w:rsidR="00BC6C7E" w:rsidRPr="003200F3">
        <w:rPr>
          <w:rFonts w:ascii="Arial" w:hAnsi="Arial" w:cs="Arial"/>
          <w:color w:val="000000" w:themeColor="text1"/>
          <w:sz w:val="20"/>
          <w:szCs w:val="20"/>
        </w:rPr>
        <w:t>nosilci</w:t>
      </w:r>
      <w:r w:rsidR="002C3B99" w:rsidRPr="003200F3">
        <w:rPr>
          <w:rFonts w:ascii="Arial" w:hAnsi="Arial" w:cs="Arial"/>
          <w:color w:val="000000" w:themeColor="text1"/>
          <w:sz w:val="20"/>
          <w:szCs w:val="20"/>
        </w:rPr>
        <w:t xml:space="preserve"> </w:t>
      </w:r>
      <w:r w:rsidR="00BC6C7E" w:rsidRPr="003200F3">
        <w:rPr>
          <w:rFonts w:ascii="Arial" w:hAnsi="Arial" w:cs="Arial"/>
          <w:color w:val="000000" w:themeColor="text1"/>
          <w:sz w:val="20"/>
          <w:szCs w:val="20"/>
        </w:rPr>
        <w:t>so</w:t>
      </w:r>
      <w:r w:rsidR="002C3B99" w:rsidRPr="003200F3">
        <w:rPr>
          <w:rFonts w:ascii="Arial" w:hAnsi="Arial" w:cs="Arial"/>
          <w:color w:val="000000" w:themeColor="text1"/>
          <w:sz w:val="20"/>
          <w:szCs w:val="20"/>
        </w:rPr>
        <w:t xml:space="preserve"> </w:t>
      </w:r>
      <w:r w:rsidR="00BC6C7E" w:rsidRPr="003200F3">
        <w:rPr>
          <w:rFonts w:ascii="Arial" w:hAnsi="Arial" w:cs="Arial"/>
          <w:color w:val="000000" w:themeColor="text1"/>
          <w:sz w:val="20"/>
          <w:szCs w:val="20"/>
        </w:rPr>
        <w:t>zapisani</w:t>
      </w:r>
      <w:r w:rsidR="002C3B99" w:rsidRPr="003200F3">
        <w:rPr>
          <w:rFonts w:ascii="Arial" w:hAnsi="Arial" w:cs="Arial"/>
          <w:color w:val="000000" w:themeColor="text1"/>
          <w:sz w:val="20"/>
          <w:szCs w:val="20"/>
        </w:rPr>
        <w:t xml:space="preserve"> </w:t>
      </w:r>
      <w:r w:rsidR="00BC6C7E" w:rsidRPr="003200F3">
        <w:rPr>
          <w:rFonts w:ascii="Arial" w:hAnsi="Arial" w:cs="Arial"/>
          <w:color w:val="000000" w:themeColor="text1"/>
          <w:sz w:val="20"/>
          <w:szCs w:val="20"/>
        </w:rPr>
        <w:t>enako</w:t>
      </w:r>
      <w:r w:rsidR="002C3B99" w:rsidRPr="003200F3">
        <w:rPr>
          <w:rFonts w:ascii="Arial" w:hAnsi="Arial" w:cs="Arial"/>
          <w:color w:val="000000" w:themeColor="text1"/>
          <w:sz w:val="20"/>
          <w:szCs w:val="20"/>
        </w:rPr>
        <w:t xml:space="preserve"> </w:t>
      </w:r>
      <w:r w:rsidR="00BC6C7E" w:rsidRPr="003200F3">
        <w:rPr>
          <w:rFonts w:ascii="Arial" w:hAnsi="Arial" w:cs="Arial"/>
          <w:color w:val="000000" w:themeColor="text1"/>
          <w:sz w:val="20"/>
          <w:szCs w:val="20"/>
        </w:rPr>
        <w:t>kot</w:t>
      </w:r>
      <w:r w:rsidR="002C3B99" w:rsidRPr="003200F3">
        <w:rPr>
          <w:rFonts w:ascii="Arial" w:hAnsi="Arial" w:cs="Arial"/>
          <w:color w:val="000000" w:themeColor="text1"/>
          <w:sz w:val="20"/>
          <w:szCs w:val="20"/>
        </w:rPr>
        <w:t xml:space="preserve"> </w:t>
      </w:r>
      <w:r w:rsidR="00BC6C7E" w:rsidRPr="003200F3">
        <w:rPr>
          <w:rFonts w:ascii="Arial" w:hAnsi="Arial" w:cs="Arial"/>
          <w:color w:val="000000" w:themeColor="text1"/>
          <w:sz w:val="20"/>
          <w:szCs w:val="20"/>
        </w:rPr>
        <w:t>v</w:t>
      </w:r>
      <w:r w:rsidR="002C3B99" w:rsidRPr="003200F3">
        <w:rPr>
          <w:rFonts w:ascii="Arial" w:hAnsi="Arial" w:cs="Arial"/>
          <w:color w:val="000000" w:themeColor="text1"/>
          <w:sz w:val="20"/>
          <w:szCs w:val="20"/>
        </w:rPr>
        <w:t xml:space="preserve"> </w:t>
      </w:r>
      <w:r w:rsidR="00BC6C7E" w:rsidRPr="003200F3">
        <w:rPr>
          <w:rFonts w:ascii="Arial" w:hAnsi="Arial" w:cs="Arial"/>
          <w:color w:val="000000" w:themeColor="text1"/>
          <w:sz w:val="20"/>
          <w:szCs w:val="20"/>
        </w:rPr>
        <w:t>API</w:t>
      </w:r>
      <w:r w:rsidR="00704422" w:rsidRPr="003200F3">
        <w:rPr>
          <w:rFonts w:ascii="Arial" w:hAnsi="Arial" w:cs="Arial"/>
          <w:color w:val="000000" w:themeColor="text1"/>
          <w:sz w:val="20"/>
          <w:szCs w:val="20"/>
        </w:rPr>
        <w:t xml:space="preserve"> 20</w:t>
      </w:r>
      <w:r w:rsidR="009A157E" w:rsidRPr="003200F3">
        <w:rPr>
          <w:rFonts w:ascii="Arial" w:hAnsi="Arial" w:cs="Arial"/>
          <w:color w:val="000000" w:themeColor="text1"/>
          <w:sz w:val="20"/>
          <w:szCs w:val="20"/>
        </w:rPr>
        <w:t>22</w:t>
      </w:r>
      <w:r w:rsidR="00704422" w:rsidRPr="003200F3">
        <w:rPr>
          <w:rFonts w:ascii="Arial" w:hAnsi="Arial" w:cs="Arial"/>
          <w:color w:val="000000" w:themeColor="text1"/>
          <w:sz w:val="20"/>
          <w:szCs w:val="20"/>
        </w:rPr>
        <w:t>–20</w:t>
      </w:r>
      <w:r w:rsidR="009A157E" w:rsidRPr="003200F3">
        <w:rPr>
          <w:rFonts w:ascii="Arial" w:hAnsi="Arial" w:cs="Arial"/>
          <w:color w:val="000000" w:themeColor="text1"/>
          <w:sz w:val="20"/>
          <w:szCs w:val="20"/>
        </w:rPr>
        <w:t>30</w:t>
      </w:r>
      <w:r w:rsidR="00EA5F2D" w:rsidRPr="003200F3">
        <w:rPr>
          <w:rFonts w:ascii="Arial" w:hAnsi="Arial" w:cs="Arial"/>
          <w:color w:val="000000" w:themeColor="text1"/>
          <w:sz w:val="20"/>
          <w:szCs w:val="20"/>
        </w:rPr>
        <w:t>, p</w:t>
      </w:r>
      <w:r w:rsidR="001C2638" w:rsidRPr="003200F3">
        <w:rPr>
          <w:rFonts w:ascii="Arial" w:hAnsi="Arial" w:cs="Arial"/>
          <w:color w:val="000000" w:themeColor="text1"/>
          <w:sz w:val="20"/>
          <w:szCs w:val="20"/>
        </w:rPr>
        <w:t>ri</w:t>
      </w:r>
      <w:r w:rsidR="002C3B99" w:rsidRPr="003200F3">
        <w:rPr>
          <w:rFonts w:ascii="Arial" w:hAnsi="Arial" w:cs="Arial"/>
          <w:color w:val="000000" w:themeColor="text1"/>
          <w:sz w:val="20"/>
          <w:szCs w:val="20"/>
        </w:rPr>
        <w:t xml:space="preserve"> </w:t>
      </w:r>
      <w:r w:rsidR="001C2638" w:rsidRPr="003200F3">
        <w:rPr>
          <w:rFonts w:ascii="Arial" w:hAnsi="Arial" w:cs="Arial"/>
          <w:color w:val="000000" w:themeColor="text1"/>
          <w:sz w:val="20"/>
          <w:szCs w:val="20"/>
        </w:rPr>
        <w:t>vsakem</w:t>
      </w:r>
      <w:r w:rsidR="002C3B99" w:rsidRPr="003200F3">
        <w:rPr>
          <w:rFonts w:ascii="Arial" w:hAnsi="Arial" w:cs="Arial"/>
          <w:color w:val="000000" w:themeColor="text1"/>
          <w:sz w:val="20"/>
          <w:szCs w:val="20"/>
        </w:rPr>
        <w:t xml:space="preserve"> </w:t>
      </w:r>
      <w:r w:rsidR="001C2638" w:rsidRPr="003200F3">
        <w:rPr>
          <w:rFonts w:ascii="Arial" w:hAnsi="Arial" w:cs="Arial"/>
          <w:color w:val="000000" w:themeColor="text1"/>
          <w:sz w:val="20"/>
          <w:szCs w:val="20"/>
        </w:rPr>
        <w:t>cilju</w:t>
      </w:r>
      <w:r w:rsidR="002C3B99" w:rsidRPr="003200F3">
        <w:rPr>
          <w:rFonts w:ascii="Arial" w:hAnsi="Arial" w:cs="Arial"/>
          <w:color w:val="000000" w:themeColor="text1"/>
          <w:sz w:val="20"/>
          <w:szCs w:val="20"/>
        </w:rPr>
        <w:t xml:space="preserve"> </w:t>
      </w:r>
      <w:r w:rsidR="00EA5F2D" w:rsidRPr="003200F3">
        <w:rPr>
          <w:rFonts w:ascii="Arial" w:hAnsi="Arial" w:cs="Arial"/>
          <w:color w:val="000000" w:themeColor="text1"/>
          <w:sz w:val="20"/>
          <w:szCs w:val="20"/>
        </w:rPr>
        <w:t xml:space="preserve">pa </w:t>
      </w:r>
      <w:r w:rsidR="00A41B8E" w:rsidRPr="003200F3">
        <w:rPr>
          <w:rFonts w:ascii="Arial" w:hAnsi="Arial" w:cs="Arial"/>
          <w:color w:val="000000" w:themeColor="text1"/>
          <w:sz w:val="20"/>
          <w:szCs w:val="20"/>
        </w:rPr>
        <w:t xml:space="preserve">so navedeni </w:t>
      </w:r>
      <w:r w:rsidR="00EC66E5" w:rsidRPr="003200F3">
        <w:rPr>
          <w:rFonts w:ascii="Arial" w:hAnsi="Arial" w:cs="Arial"/>
          <w:color w:val="000000" w:themeColor="text1"/>
          <w:sz w:val="20"/>
          <w:szCs w:val="20"/>
        </w:rPr>
        <w:t>tudi</w:t>
      </w:r>
      <w:r w:rsidR="002C3B99" w:rsidRPr="003200F3">
        <w:rPr>
          <w:rFonts w:ascii="Arial" w:hAnsi="Arial" w:cs="Arial"/>
          <w:color w:val="000000" w:themeColor="text1"/>
          <w:sz w:val="20"/>
          <w:szCs w:val="20"/>
        </w:rPr>
        <w:t xml:space="preserve"> </w:t>
      </w:r>
      <w:r w:rsidR="00EC66E5" w:rsidRPr="003200F3">
        <w:rPr>
          <w:rFonts w:ascii="Arial" w:hAnsi="Arial" w:cs="Arial"/>
          <w:color w:val="000000" w:themeColor="text1"/>
          <w:sz w:val="20"/>
          <w:szCs w:val="20"/>
        </w:rPr>
        <w:t>poročevalc</w:t>
      </w:r>
      <w:r w:rsidR="00A41B8E" w:rsidRPr="003200F3">
        <w:rPr>
          <w:rFonts w:ascii="Arial" w:hAnsi="Arial" w:cs="Arial"/>
          <w:color w:val="000000" w:themeColor="text1"/>
          <w:sz w:val="20"/>
          <w:szCs w:val="20"/>
        </w:rPr>
        <w:t>i</w:t>
      </w:r>
      <w:r w:rsidR="00EA5F2D" w:rsidRPr="003200F3">
        <w:rPr>
          <w:rFonts w:ascii="Arial" w:hAnsi="Arial" w:cs="Arial"/>
          <w:color w:val="000000" w:themeColor="text1"/>
          <w:sz w:val="20"/>
          <w:szCs w:val="20"/>
        </w:rPr>
        <w:t xml:space="preserve">. Med poročevalce spadajo </w:t>
      </w:r>
      <w:r w:rsidR="00DB4358" w:rsidRPr="003200F3">
        <w:rPr>
          <w:rFonts w:ascii="Arial" w:hAnsi="Arial" w:cs="Arial"/>
          <w:color w:val="000000" w:themeColor="text1"/>
          <w:sz w:val="20"/>
          <w:szCs w:val="20"/>
        </w:rPr>
        <w:t>organizacije,</w:t>
      </w:r>
      <w:r w:rsidR="002C3B99" w:rsidRPr="003200F3">
        <w:rPr>
          <w:rFonts w:ascii="Arial" w:hAnsi="Arial" w:cs="Arial"/>
          <w:color w:val="000000" w:themeColor="text1"/>
          <w:sz w:val="20"/>
          <w:szCs w:val="20"/>
        </w:rPr>
        <w:t xml:space="preserve"> </w:t>
      </w:r>
      <w:r w:rsidR="00DB4358" w:rsidRPr="003200F3">
        <w:rPr>
          <w:rFonts w:ascii="Arial" w:hAnsi="Arial" w:cs="Arial"/>
          <w:color w:val="000000" w:themeColor="text1"/>
          <w:sz w:val="20"/>
          <w:szCs w:val="20"/>
        </w:rPr>
        <w:t>katerih</w:t>
      </w:r>
      <w:r w:rsidR="002C3B99" w:rsidRPr="003200F3">
        <w:rPr>
          <w:rFonts w:ascii="Arial" w:hAnsi="Arial" w:cs="Arial"/>
          <w:color w:val="000000" w:themeColor="text1"/>
          <w:sz w:val="20"/>
          <w:szCs w:val="20"/>
        </w:rPr>
        <w:t xml:space="preserve"> </w:t>
      </w:r>
      <w:r w:rsidR="00DB4358" w:rsidRPr="003200F3">
        <w:rPr>
          <w:rFonts w:ascii="Arial" w:hAnsi="Arial" w:cs="Arial"/>
          <w:color w:val="000000" w:themeColor="text1"/>
          <w:sz w:val="20"/>
          <w:szCs w:val="20"/>
        </w:rPr>
        <w:t>predstavniki</w:t>
      </w:r>
      <w:r w:rsidR="002C3B99" w:rsidRPr="003200F3">
        <w:rPr>
          <w:rFonts w:ascii="Arial" w:hAnsi="Arial" w:cs="Arial"/>
          <w:color w:val="000000" w:themeColor="text1"/>
          <w:sz w:val="20"/>
          <w:szCs w:val="20"/>
        </w:rPr>
        <w:t xml:space="preserve"> </w:t>
      </w:r>
      <w:r w:rsidR="00DB4358" w:rsidRPr="003200F3">
        <w:rPr>
          <w:rFonts w:ascii="Arial" w:hAnsi="Arial" w:cs="Arial"/>
          <w:color w:val="000000" w:themeColor="text1"/>
          <w:sz w:val="20"/>
          <w:szCs w:val="20"/>
        </w:rPr>
        <w:t>so</w:t>
      </w:r>
      <w:r w:rsidR="002C3B99" w:rsidRPr="003200F3">
        <w:rPr>
          <w:rFonts w:ascii="Arial" w:hAnsi="Arial" w:cs="Arial"/>
          <w:color w:val="000000" w:themeColor="text1"/>
          <w:sz w:val="20"/>
          <w:szCs w:val="20"/>
        </w:rPr>
        <w:t xml:space="preserve"> </w:t>
      </w:r>
      <w:r w:rsidR="00DB4358" w:rsidRPr="003200F3">
        <w:rPr>
          <w:rFonts w:ascii="Arial" w:hAnsi="Arial" w:cs="Arial"/>
          <w:color w:val="000000" w:themeColor="text1"/>
          <w:sz w:val="20"/>
          <w:szCs w:val="20"/>
        </w:rPr>
        <w:t>člani</w:t>
      </w:r>
      <w:r w:rsidR="002C3B99" w:rsidRPr="003200F3">
        <w:rPr>
          <w:rFonts w:ascii="Arial" w:hAnsi="Arial" w:cs="Arial"/>
          <w:color w:val="000000" w:themeColor="text1"/>
          <w:sz w:val="20"/>
          <w:szCs w:val="20"/>
        </w:rPr>
        <w:t xml:space="preserve"> </w:t>
      </w:r>
      <w:r w:rsidR="00DB4358" w:rsidRPr="003200F3">
        <w:rPr>
          <w:rFonts w:ascii="Arial" w:hAnsi="Arial" w:cs="Arial"/>
          <w:color w:val="000000" w:themeColor="text1"/>
          <w:sz w:val="20"/>
          <w:szCs w:val="20"/>
        </w:rPr>
        <w:t>Komisije</w:t>
      </w:r>
      <w:r w:rsidR="002C3B99" w:rsidRPr="003200F3">
        <w:rPr>
          <w:rFonts w:ascii="Arial" w:hAnsi="Arial" w:cs="Arial"/>
          <w:color w:val="000000" w:themeColor="text1"/>
          <w:sz w:val="20"/>
          <w:szCs w:val="20"/>
        </w:rPr>
        <w:t xml:space="preserve"> </w:t>
      </w:r>
      <w:r w:rsidR="00DB4358" w:rsidRPr="003200F3">
        <w:rPr>
          <w:rFonts w:ascii="Arial" w:hAnsi="Arial" w:cs="Arial"/>
          <w:color w:val="000000" w:themeColor="text1"/>
          <w:sz w:val="20"/>
          <w:szCs w:val="20"/>
        </w:rPr>
        <w:t>za</w:t>
      </w:r>
      <w:r w:rsidR="002C3B99" w:rsidRPr="003200F3">
        <w:rPr>
          <w:rFonts w:ascii="Arial" w:hAnsi="Arial" w:cs="Arial"/>
          <w:color w:val="000000" w:themeColor="text1"/>
          <w:sz w:val="20"/>
          <w:szCs w:val="20"/>
        </w:rPr>
        <w:t xml:space="preserve"> </w:t>
      </w:r>
      <w:r w:rsidR="00DB4358" w:rsidRPr="003200F3">
        <w:rPr>
          <w:rFonts w:ascii="Arial" w:hAnsi="Arial" w:cs="Arial"/>
          <w:color w:val="000000" w:themeColor="text1"/>
          <w:sz w:val="20"/>
          <w:szCs w:val="20"/>
        </w:rPr>
        <w:t>spremljanje</w:t>
      </w:r>
      <w:r w:rsidR="002C3B99" w:rsidRPr="003200F3">
        <w:rPr>
          <w:rFonts w:ascii="Arial" w:hAnsi="Arial" w:cs="Arial"/>
          <w:color w:val="000000" w:themeColor="text1"/>
          <w:sz w:val="20"/>
          <w:szCs w:val="20"/>
        </w:rPr>
        <w:t xml:space="preserve"> </w:t>
      </w:r>
      <w:r w:rsidR="00DB4358" w:rsidRPr="003200F3">
        <w:rPr>
          <w:rFonts w:ascii="Arial" w:hAnsi="Arial" w:cs="Arial"/>
          <w:color w:val="000000" w:themeColor="text1"/>
          <w:sz w:val="20"/>
          <w:szCs w:val="20"/>
        </w:rPr>
        <w:t>izvajanja</w:t>
      </w:r>
      <w:r w:rsidR="002C3B99" w:rsidRPr="003200F3">
        <w:rPr>
          <w:rFonts w:ascii="Arial" w:hAnsi="Arial" w:cs="Arial"/>
          <w:color w:val="000000" w:themeColor="text1"/>
          <w:sz w:val="20"/>
          <w:szCs w:val="20"/>
        </w:rPr>
        <w:t xml:space="preserve"> </w:t>
      </w:r>
      <w:r w:rsidR="00DB4358" w:rsidRPr="003200F3">
        <w:rPr>
          <w:rFonts w:ascii="Arial" w:hAnsi="Arial" w:cs="Arial"/>
          <w:color w:val="000000" w:themeColor="text1"/>
          <w:sz w:val="20"/>
          <w:szCs w:val="20"/>
        </w:rPr>
        <w:t>API</w:t>
      </w:r>
      <w:r w:rsidR="00704422" w:rsidRPr="003200F3">
        <w:rPr>
          <w:rFonts w:ascii="Arial" w:hAnsi="Arial" w:cs="Arial"/>
          <w:color w:val="000000" w:themeColor="text1"/>
          <w:sz w:val="20"/>
          <w:szCs w:val="20"/>
        </w:rPr>
        <w:t xml:space="preserve"> 20</w:t>
      </w:r>
      <w:r w:rsidR="009A157E" w:rsidRPr="003200F3">
        <w:rPr>
          <w:rFonts w:ascii="Arial" w:hAnsi="Arial" w:cs="Arial"/>
          <w:color w:val="000000" w:themeColor="text1"/>
          <w:sz w:val="20"/>
          <w:szCs w:val="20"/>
        </w:rPr>
        <w:t>22</w:t>
      </w:r>
      <w:r w:rsidR="00704422" w:rsidRPr="003200F3">
        <w:rPr>
          <w:rFonts w:ascii="Arial" w:hAnsi="Arial" w:cs="Arial"/>
          <w:color w:val="000000" w:themeColor="text1"/>
          <w:sz w:val="20"/>
          <w:szCs w:val="20"/>
        </w:rPr>
        <w:t>–20</w:t>
      </w:r>
      <w:r w:rsidR="009A157E" w:rsidRPr="003200F3">
        <w:rPr>
          <w:rFonts w:ascii="Arial" w:hAnsi="Arial" w:cs="Arial"/>
          <w:color w:val="000000" w:themeColor="text1"/>
          <w:sz w:val="20"/>
          <w:szCs w:val="20"/>
        </w:rPr>
        <w:t>30</w:t>
      </w:r>
      <w:r w:rsidR="00704422" w:rsidRPr="003200F3">
        <w:rPr>
          <w:rFonts w:ascii="Arial" w:hAnsi="Arial" w:cs="Arial"/>
          <w:color w:val="000000" w:themeColor="text1"/>
          <w:sz w:val="20"/>
          <w:szCs w:val="20"/>
        </w:rPr>
        <w:t xml:space="preserve"> </w:t>
      </w:r>
      <w:r w:rsidR="00EC66E5" w:rsidRPr="003200F3">
        <w:rPr>
          <w:rFonts w:ascii="Arial" w:hAnsi="Arial" w:cs="Arial"/>
          <w:color w:val="000000" w:themeColor="text1"/>
          <w:sz w:val="20"/>
          <w:szCs w:val="20"/>
        </w:rPr>
        <w:t>in</w:t>
      </w:r>
      <w:r w:rsidR="002C3B99" w:rsidRPr="003200F3">
        <w:rPr>
          <w:rFonts w:ascii="Arial" w:hAnsi="Arial" w:cs="Arial"/>
          <w:color w:val="000000" w:themeColor="text1"/>
          <w:sz w:val="20"/>
          <w:szCs w:val="20"/>
        </w:rPr>
        <w:t xml:space="preserve"> </w:t>
      </w:r>
      <w:r w:rsidR="00EC66E5" w:rsidRPr="003200F3">
        <w:rPr>
          <w:rFonts w:ascii="Arial" w:hAnsi="Arial" w:cs="Arial"/>
          <w:color w:val="000000" w:themeColor="text1"/>
          <w:sz w:val="20"/>
          <w:szCs w:val="20"/>
        </w:rPr>
        <w:t>so</w:t>
      </w:r>
      <w:r w:rsidR="002C3B99" w:rsidRPr="003200F3">
        <w:rPr>
          <w:rFonts w:ascii="Arial" w:hAnsi="Arial" w:cs="Arial"/>
          <w:color w:val="000000" w:themeColor="text1"/>
          <w:sz w:val="20"/>
          <w:szCs w:val="20"/>
        </w:rPr>
        <w:t xml:space="preserve"> </w:t>
      </w:r>
      <w:r w:rsidR="001C2638" w:rsidRPr="003200F3">
        <w:rPr>
          <w:rFonts w:ascii="Arial" w:hAnsi="Arial" w:cs="Arial"/>
          <w:color w:val="000000" w:themeColor="text1"/>
          <w:sz w:val="20"/>
          <w:szCs w:val="20"/>
        </w:rPr>
        <w:t>do</w:t>
      </w:r>
      <w:r w:rsidR="002C3B99" w:rsidRPr="003200F3">
        <w:rPr>
          <w:rFonts w:ascii="Arial" w:hAnsi="Arial" w:cs="Arial"/>
          <w:color w:val="000000" w:themeColor="text1"/>
          <w:sz w:val="20"/>
          <w:szCs w:val="20"/>
        </w:rPr>
        <w:t xml:space="preserve"> </w:t>
      </w:r>
      <w:r w:rsidR="00174EEF" w:rsidRPr="003200F3">
        <w:rPr>
          <w:rFonts w:ascii="Arial" w:hAnsi="Arial" w:cs="Arial"/>
          <w:color w:val="000000" w:themeColor="text1"/>
          <w:sz w:val="20"/>
          <w:szCs w:val="20"/>
        </w:rPr>
        <w:t xml:space="preserve">vključno </w:t>
      </w:r>
      <w:r w:rsidR="00BF3CBE" w:rsidRPr="003200F3">
        <w:rPr>
          <w:rFonts w:ascii="Arial" w:hAnsi="Arial" w:cs="Arial"/>
          <w:color w:val="000000" w:themeColor="text1"/>
          <w:sz w:val="20"/>
          <w:szCs w:val="20"/>
        </w:rPr>
        <w:t>12</w:t>
      </w:r>
      <w:r w:rsidR="001C2638" w:rsidRPr="003200F3">
        <w:rPr>
          <w:rFonts w:ascii="Arial" w:hAnsi="Arial" w:cs="Arial"/>
          <w:color w:val="000000" w:themeColor="text1"/>
          <w:sz w:val="20"/>
          <w:szCs w:val="20"/>
        </w:rPr>
        <w:t>.</w:t>
      </w:r>
      <w:r w:rsidR="00A41B8E" w:rsidRPr="003200F3">
        <w:rPr>
          <w:rFonts w:ascii="Arial" w:hAnsi="Arial" w:cs="Arial"/>
          <w:color w:val="000000" w:themeColor="text1"/>
          <w:sz w:val="20"/>
          <w:szCs w:val="20"/>
        </w:rPr>
        <w:t> </w:t>
      </w:r>
      <w:r w:rsidR="001F21C2" w:rsidRPr="003200F3">
        <w:rPr>
          <w:rFonts w:ascii="Arial" w:hAnsi="Arial" w:cs="Arial"/>
          <w:color w:val="000000" w:themeColor="text1"/>
          <w:sz w:val="20"/>
          <w:szCs w:val="20"/>
        </w:rPr>
        <w:t>aprila</w:t>
      </w:r>
      <w:r w:rsidR="00A41B8E" w:rsidRPr="003200F3">
        <w:rPr>
          <w:rFonts w:ascii="Arial" w:hAnsi="Arial" w:cs="Arial"/>
          <w:color w:val="000000" w:themeColor="text1"/>
          <w:sz w:val="20"/>
          <w:szCs w:val="20"/>
        </w:rPr>
        <w:t> </w:t>
      </w:r>
      <w:r w:rsidR="001D7EF5" w:rsidRPr="003200F3">
        <w:rPr>
          <w:rFonts w:ascii="Arial" w:hAnsi="Arial" w:cs="Arial"/>
          <w:color w:val="000000" w:themeColor="text1"/>
          <w:sz w:val="20"/>
          <w:szCs w:val="20"/>
        </w:rPr>
        <w:t>202</w:t>
      </w:r>
      <w:r w:rsidR="008923B8" w:rsidRPr="003200F3">
        <w:rPr>
          <w:rFonts w:ascii="Arial" w:hAnsi="Arial" w:cs="Arial"/>
          <w:color w:val="000000" w:themeColor="text1"/>
          <w:sz w:val="20"/>
          <w:szCs w:val="20"/>
        </w:rPr>
        <w:t>4</w:t>
      </w:r>
      <w:r w:rsidR="001D7EF5" w:rsidRPr="003200F3">
        <w:rPr>
          <w:rFonts w:ascii="Arial" w:hAnsi="Arial" w:cs="Arial"/>
          <w:color w:val="000000" w:themeColor="text1"/>
          <w:sz w:val="20"/>
          <w:szCs w:val="20"/>
        </w:rPr>
        <w:t xml:space="preserve"> </w:t>
      </w:r>
      <w:r w:rsidR="007E4A77" w:rsidRPr="003200F3">
        <w:rPr>
          <w:rFonts w:ascii="Arial" w:hAnsi="Arial" w:cs="Arial"/>
          <w:color w:val="000000" w:themeColor="text1"/>
          <w:sz w:val="20"/>
          <w:szCs w:val="20"/>
        </w:rPr>
        <w:t>sporoča</w:t>
      </w:r>
      <w:r w:rsidR="00633929" w:rsidRPr="003200F3">
        <w:rPr>
          <w:rFonts w:ascii="Arial" w:hAnsi="Arial" w:cs="Arial"/>
          <w:color w:val="000000" w:themeColor="text1"/>
          <w:sz w:val="20"/>
          <w:szCs w:val="20"/>
        </w:rPr>
        <w:t xml:space="preserve">li </w:t>
      </w:r>
      <w:r w:rsidR="00864339" w:rsidRPr="003200F3">
        <w:rPr>
          <w:rFonts w:ascii="Arial" w:hAnsi="Arial" w:cs="Arial"/>
          <w:color w:val="000000" w:themeColor="text1"/>
          <w:sz w:val="20"/>
          <w:szCs w:val="20"/>
        </w:rPr>
        <w:t xml:space="preserve">informacije in </w:t>
      </w:r>
      <w:r w:rsidR="00DB4358" w:rsidRPr="003200F3">
        <w:rPr>
          <w:rFonts w:ascii="Arial" w:hAnsi="Arial" w:cs="Arial"/>
          <w:color w:val="000000" w:themeColor="text1"/>
          <w:sz w:val="20"/>
          <w:szCs w:val="20"/>
        </w:rPr>
        <w:t>podatke</w:t>
      </w:r>
      <w:r w:rsidR="002C3B99" w:rsidRPr="003200F3">
        <w:rPr>
          <w:rFonts w:ascii="Arial" w:hAnsi="Arial" w:cs="Arial"/>
          <w:color w:val="000000" w:themeColor="text1"/>
          <w:sz w:val="20"/>
          <w:szCs w:val="20"/>
        </w:rPr>
        <w:t xml:space="preserve"> </w:t>
      </w:r>
      <w:r w:rsidR="00DB4358" w:rsidRPr="003200F3">
        <w:rPr>
          <w:rFonts w:ascii="Arial" w:hAnsi="Arial" w:cs="Arial"/>
          <w:color w:val="000000" w:themeColor="text1"/>
          <w:sz w:val="20"/>
          <w:szCs w:val="20"/>
        </w:rPr>
        <w:t>o</w:t>
      </w:r>
      <w:r w:rsidR="002C3B99" w:rsidRPr="003200F3">
        <w:rPr>
          <w:rFonts w:ascii="Arial" w:hAnsi="Arial" w:cs="Arial"/>
          <w:color w:val="000000" w:themeColor="text1"/>
          <w:sz w:val="20"/>
          <w:szCs w:val="20"/>
        </w:rPr>
        <w:t xml:space="preserve"> </w:t>
      </w:r>
      <w:r w:rsidR="00DB4358" w:rsidRPr="003200F3">
        <w:rPr>
          <w:rFonts w:ascii="Arial" w:hAnsi="Arial" w:cs="Arial"/>
          <w:color w:val="000000" w:themeColor="text1"/>
          <w:sz w:val="20"/>
          <w:szCs w:val="20"/>
        </w:rPr>
        <w:t>dejavnostih</w:t>
      </w:r>
      <w:r w:rsidR="002C3B99" w:rsidRPr="003200F3">
        <w:rPr>
          <w:rFonts w:ascii="Arial" w:hAnsi="Arial" w:cs="Arial"/>
          <w:color w:val="000000" w:themeColor="text1"/>
          <w:sz w:val="20"/>
          <w:szCs w:val="20"/>
        </w:rPr>
        <w:t xml:space="preserve"> </w:t>
      </w:r>
      <w:r w:rsidR="00DB4358" w:rsidRPr="003200F3">
        <w:rPr>
          <w:rFonts w:ascii="Arial" w:hAnsi="Arial" w:cs="Arial"/>
          <w:color w:val="000000" w:themeColor="text1"/>
          <w:sz w:val="20"/>
          <w:szCs w:val="20"/>
        </w:rPr>
        <w:t>pri</w:t>
      </w:r>
      <w:r w:rsidR="002C3B99" w:rsidRPr="003200F3">
        <w:rPr>
          <w:rFonts w:ascii="Arial" w:hAnsi="Arial" w:cs="Arial"/>
          <w:color w:val="000000" w:themeColor="text1"/>
          <w:sz w:val="20"/>
          <w:szCs w:val="20"/>
        </w:rPr>
        <w:t xml:space="preserve"> </w:t>
      </w:r>
      <w:r w:rsidR="00DB4358" w:rsidRPr="003200F3">
        <w:rPr>
          <w:rFonts w:ascii="Arial" w:hAnsi="Arial" w:cs="Arial"/>
          <w:color w:val="000000" w:themeColor="text1"/>
          <w:sz w:val="20"/>
          <w:szCs w:val="20"/>
        </w:rPr>
        <w:t>določenem</w:t>
      </w:r>
      <w:r w:rsidR="002C3B99" w:rsidRPr="003200F3">
        <w:rPr>
          <w:rFonts w:ascii="Arial" w:hAnsi="Arial" w:cs="Arial"/>
          <w:color w:val="000000" w:themeColor="text1"/>
          <w:sz w:val="20"/>
          <w:szCs w:val="20"/>
        </w:rPr>
        <w:t xml:space="preserve"> </w:t>
      </w:r>
      <w:r w:rsidR="00DB4358" w:rsidRPr="003200F3">
        <w:rPr>
          <w:rFonts w:ascii="Arial" w:hAnsi="Arial" w:cs="Arial"/>
          <w:color w:val="000000" w:themeColor="text1"/>
          <w:sz w:val="20"/>
          <w:szCs w:val="20"/>
        </w:rPr>
        <w:t>cilju</w:t>
      </w:r>
      <w:r w:rsidR="00E5676E" w:rsidRPr="003200F3">
        <w:rPr>
          <w:rFonts w:ascii="Arial" w:hAnsi="Arial" w:cs="Arial"/>
          <w:color w:val="000000" w:themeColor="text1"/>
          <w:sz w:val="20"/>
          <w:szCs w:val="20"/>
        </w:rPr>
        <w:t xml:space="preserve"> </w:t>
      </w:r>
      <w:r w:rsidR="00EA5F2D" w:rsidRPr="003200F3">
        <w:rPr>
          <w:rFonts w:ascii="Arial" w:hAnsi="Arial" w:cs="Arial"/>
          <w:color w:val="000000" w:themeColor="text1"/>
          <w:sz w:val="20"/>
          <w:szCs w:val="20"/>
        </w:rPr>
        <w:t>(</w:t>
      </w:r>
      <w:r w:rsidR="00215890" w:rsidRPr="003200F3">
        <w:rPr>
          <w:rFonts w:ascii="Arial" w:hAnsi="Arial" w:cs="Arial"/>
          <w:color w:val="000000" w:themeColor="text1"/>
          <w:sz w:val="20"/>
          <w:szCs w:val="20"/>
        </w:rPr>
        <w:t xml:space="preserve">oziroma </w:t>
      </w:r>
      <w:r w:rsidR="00E5676E" w:rsidRPr="003200F3">
        <w:rPr>
          <w:rFonts w:ascii="Arial" w:hAnsi="Arial" w:cs="Arial"/>
          <w:color w:val="000000" w:themeColor="text1"/>
          <w:sz w:val="20"/>
          <w:szCs w:val="20"/>
        </w:rPr>
        <w:t>druge komentarje</w:t>
      </w:r>
      <w:r w:rsidR="00EA5F2D" w:rsidRPr="003200F3">
        <w:rPr>
          <w:rFonts w:ascii="Arial" w:hAnsi="Arial" w:cs="Arial"/>
          <w:color w:val="000000" w:themeColor="text1"/>
          <w:sz w:val="20"/>
          <w:szCs w:val="20"/>
        </w:rPr>
        <w:t>)</w:t>
      </w:r>
      <w:r w:rsidR="00DB4358" w:rsidRPr="003200F3">
        <w:rPr>
          <w:rFonts w:ascii="Arial" w:hAnsi="Arial" w:cs="Arial"/>
          <w:color w:val="000000" w:themeColor="text1"/>
          <w:sz w:val="20"/>
          <w:szCs w:val="20"/>
        </w:rPr>
        <w:t>.</w:t>
      </w:r>
      <w:r w:rsidR="002C3B99" w:rsidRPr="003200F3">
        <w:rPr>
          <w:rFonts w:ascii="Arial" w:hAnsi="Arial" w:cs="Arial"/>
          <w:color w:val="000000" w:themeColor="text1"/>
          <w:sz w:val="20"/>
          <w:szCs w:val="20"/>
        </w:rPr>
        <w:t xml:space="preserve"> </w:t>
      </w:r>
      <w:r w:rsidR="001C2638" w:rsidRPr="003200F3">
        <w:rPr>
          <w:rFonts w:ascii="Arial" w:hAnsi="Arial" w:cs="Arial"/>
          <w:color w:val="000000" w:themeColor="text1"/>
          <w:sz w:val="20"/>
          <w:szCs w:val="20"/>
        </w:rPr>
        <w:t>Pri</w:t>
      </w:r>
      <w:r w:rsidR="002C3B99" w:rsidRPr="003200F3">
        <w:rPr>
          <w:rFonts w:ascii="Arial" w:hAnsi="Arial" w:cs="Arial"/>
          <w:color w:val="000000" w:themeColor="text1"/>
          <w:sz w:val="20"/>
          <w:szCs w:val="20"/>
        </w:rPr>
        <w:t xml:space="preserve"> </w:t>
      </w:r>
      <w:r w:rsidR="001C2638" w:rsidRPr="003200F3">
        <w:rPr>
          <w:rFonts w:ascii="Arial" w:hAnsi="Arial" w:cs="Arial"/>
          <w:color w:val="000000" w:themeColor="text1"/>
          <w:sz w:val="20"/>
          <w:szCs w:val="20"/>
        </w:rPr>
        <w:t>navajanju</w:t>
      </w:r>
      <w:r w:rsidR="002C3B99" w:rsidRPr="003200F3">
        <w:rPr>
          <w:rFonts w:ascii="Arial" w:hAnsi="Arial" w:cs="Arial"/>
          <w:color w:val="000000" w:themeColor="text1"/>
          <w:sz w:val="20"/>
          <w:szCs w:val="20"/>
        </w:rPr>
        <w:t xml:space="preserve"> </w:t>
      </w:r>
      <w:r w:rsidR="001C2638" w:rsidRPr="003200F3">
        <w:rPr>
          <w:rFonts w:ascii="Arial" w:hAnsi="Arial" w:cs="Arial"/>
          <w:color w:val="000000" w:themeColor="text1"/>
          <w:sz w:val="20"/>
          <w:szCs w:val="20"/>
        </w:rPr>
        <w:t>p</w:t>
      </w:r>
      <w:r w:rsidR="00522F17" w:rsidRPr="003200F3">
        <w:rPr>
          <w:rFonts w:ascii="Arial" w:hAnsi="Arial" w:cs="Arial"/>
          <w:color w:val="000000" w:themeColor="text1"/>
          <w:sz w:val="20"/>
          <w:szCs w:val="20"/>
        </w:rPr>
        <w:t>oročevalc</w:t>
      </w:r>
      <w:r w:rsidR="001C2638" w:rsidRPr="003200F3">
        <w:rPr>
          <w:rFonts w:ascii="Arial" w:hAnsi="Arial" w:cs="Arial"/>
          <w:color w:val="000000" w:themeColor="text1"/>
          <w:sz w:val="20"/>
          <w:szCs w:val="20"/>
        </w:rPr>
        <w:t>e</w:t>
      </w:r>
      <w:r w:rsidR="00484329" w:rsidRPr="003200F3">
        <w:rPr>
          <w:rFonts w:ascii="Arial" w:hAnsi="Arial" w:cs="Arial"/>
          <w:color w:val="000000" w:themeColor="text1"/>
          <w:sz w:val="20"/>
          <w:szCs w:val="20"/>
        </w:rPr>
        <w:t>v</w:t>
      </w:r>
      <w:r w:rsidR="002C3B99" w:rsidRPr="003200F3">
        <w:rPr>
          <w:rFonts w:ascii="Arial" w:hAnsi="Arial" w:cs="Arial"/>
          <w:color w:val="000000" w:themeColor="text1"/>
          <w:sz w:val="20"/>
          <w:szCs w:val="20"/>
        </w:rPr>
        <w:t xml:space="preserve"> </w:t>
      </w:r>
      <w:r w:rsidR="00A41B8E" w:rsidRPr="003200F3">
        <w:rPr>
          <w:rFonts w:ascii="Arial" w:hAnsi="Arial" w:cs="Arial"/>
          <w:color w:val="000000" w:themeColor="text1"/>
          <w:sz w:val="20"/>
          <w:szCs w:val="20"/>
        </w:rPr>
        <w:t xml:space="preserve">so upoštevana </w:t>
      </w:r>
      <w:r w:rsidR="0070541B" w:rsidRPr="003200F3">
        <w:rPr>
          <w:rFonts w:ascii="Arial" w:hAnsi="Arial" w:cs="Arial"/>
          <w:color w:val="000000" w:themeColor="text1"/>
          <w:sz w:val="20"/>
          <w:szCs w:val="20"/>
        </w:rPr>
        <w:t>veljavna</w:t>
      </w:r>
      <w:r w:rsidR="002C3B99" w:rsidRPr="003200F3">
        <w:rPr>
          <w:rFonts w:ascii="Arial" w:hAnsi="Arial" w:cs="Arial"/>
          <w:color w:val="000000" w:themeColor="text1"/>
          <w:sz w:val="20"/>
          <w:szCs w:val="20"/>
        </w:rPr>
        <w:t xml:space="preserve"> </w:t>
      </w:r>
      <w:r w:rsidR="0070541B" w:rsidRPr="003200F3">
        <w:rPr>
          <w:rFonts w:ascii="Arial" w:hAnsi="Arial" w:cs="Arial"/>
          <w:color w:val="000000" w:themeColor="text1"/>
          <w:sz w:val="20"/>
          <w:szCs w:val="20"/>
        </w:rPr>
        <w:t>imena</w:t>
      </w:r>
      <w:r w:rsidR="002C3B99" w:rsidRPr="003200F3">
        <w:rPr>
          <w:rFonts w:ascii="Arial" w:hAnsi="Arial" w:cs="Arial"/>
          <w:color w:val="000000" w:themeColor="text1"/>
          <w:sz w:val="20"/>
          <w:szCs w:val="20"/>
        </w:rPr>
        <w:t xml:space="preserve"> </w:t>
      </w:r>
      <w:r w:rsidR="00522F17" w:rsidRPr="003200F3">
        <w:rPr>
          <w:rFonts w:ascii="Arial" w:hAnsi="Arial" w:cs="Arial"/>
          <w:color w:val="000000" w:themeColor="text1"/>
          <w:sz w:val="20"/>
          <w:szCs w:val="20"/>
        </w:rPr>
        <w:t>ministrstev</w:t>
      </w:r>
      <w:r w:rsidR="002C3B99" w:rsidRPr="003200F3">
        <w:rPr>
          <w:rFonts w:ascii="Arial" w:hAnsi="Arial" w:cs="Arial"/>
          <w:color w:val="000000" w:themeColor="text1"/>
          <w:sz w:val="20"/>
          <w:szCs w:val="20"/>
        </w:rPr>
        <w:t xml:space="preserve"> </w:t>
      </w:r>
      <w:r w:rsidR="0070541B" w:rsidRPr="003200F3">
        <w:rPr>
          <w:rFonts w:ascii="Arial" w:hAnsi="Arial" w:cs="Arial"/>
          <w:color w:val="000000" w:themeColor="text1"/>
          <w:sz w:val="20"/>
          <w:szCs w:val="20"/>
        </w:rPr>
        <w:t>in</w:t>
      </w:r>
      <w:r w:rsidR="002C3B99" w:rsidRPr="003200F3">
        <w:rPr>
          <w:rFonts w:ascii="Arial" w:hAnsi="Arial" w:cs="Arial"/>
          <w:color w:val="000000" w:themeColor="text1"/>
          <w:sz w:val="20"/>
          <w:szCs w:val="20"/>
        </w:rPr>
        <w:t xml:space="preserve"> </w:t>
      </w:r>
      <w:r w:rsidR="00DB4358" w:rsidRPr="003200F3">
        <w:rPr>
          <w:rFonts w:ascii="Arial" w:hAnsi="Arial" w:cs="Arial"/>
          <w:color w:val="000000" w:themeColor="text1"/>
          <w:sz w:val="20"/>
          <w:szCs w:val="20"/>
        </w:rPr>
        <w:t>javnih</w:t>
      </w:r>
      <w:r w:rsidR="002C3B99" w:rsidRPr="003200F3">
        <w:rPr>
          <w:rFonts w:ascii="Arial" w:hAnsi="Arial" w:cs="Arial"/>
          <w:color w:val="000000" w:themeColor="text1"/>
          <w:sz w:val="20"/>
          <w:szCs w:val="20"/>
        </w:rPr>
        <w:t xml:space="preserve"> </w:t>
      </w:r>
      <w:r w:rsidR="00DB4358" w:rsidRPr="003200F3">
        <w:rPr>
          <w:rFonts w:ascii="Arial" w:hAnsi="Arial" w:cs="Arial"/>
          <w:color w:val="000000" w:themeColor="text1"/>
          <w:sz w:val="20"/>
          <w:szCs w:val="20"/>
        </w:rPr>
        <w:t>zavodov</w:t>
      </w:r>
      <w:r w:rsidR="00EC66E5" w:rsidRPr="003200F3">
        <w:rPr>
          <w:rFonts w:ascii="Arial" w:hAnsi="Arial" w:cs="Arial"/>
          <w:color w:val="000000" w:themeColor="text1"/>
          <w:sz w:val="20"/>
          <w:szCs w:val="20"/>
        </w:rPr>
        <w:t>.</w:t>
      </w:r>
      <w:r w:rsidR="00DF76FF" w:rsidRPr="003200F3">
        <w:rPr>
          <w:rFonts w:ascii="Arial" w:hAnsi="Arial" w:cs="Arial"/>
          <w:color w:val="000000" w:themeColor="text1"/>
          <w:sz w:val="20"/>
          <w:szCs w:val="20"/>
        </w:rPr>
        <w:t xml:space="preserve"> </w:t>
      </w:r>
    </w:p>
    <w:p w14:paraId="485ED2F1" w14:textId="77777777" w:rsidR="0008340C" w:rsidRPr="003200F3" w:rsidRDefault="0008340C" w:rsidP="00B21AC7">
      <w:pPr>
        <w:spacing w:after="0"/>
        <w:jc w:val="both"/>
        <w:rPr>
          <w:rFonts w:ascii="Arial" w:hAnsi="Arial" w:cs="Arial"/>
          <w:color w:val="000000" w:themeColor="text1"/>
          <w:sz w:val="20"/>
          <w:szCs w:val="20"/>
        </w:rPr>
      </w:pPr>
    </w:p>
    <w:p w14:paraId="78CF4FEC" w14:textId="2FF9E81C" w:rsidR="00CE57AC" w:rsidRPr="003200F3" w:rsidRDefault="00583A80" w:rsidP="00B21AC7">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V</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poročilu</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so</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n</w:t>
      </w:r>
      <w:r w:rsidR="00AF4E1D" w:rsidRPr="003200F3">
        <w:rPr>
          <w:rFonts w:ascii="Arial" w:hAnsi="Arial" w:cs="Arial"/>
          <w:color w:val="000000" w:themeColor="text1"/>
          <w:sz w:val="20"/>
          <w:szCs w:val="20"/>
        </w:rPr>
        <w:t>avedene</w:t>
      </w:r>
      <w:r w:rsidR="002C3B99" w:rsidRPr="003200F3">
        <w:rPr>
          <w:rFonts w:ascii="Arial" w:hAnsi="Arial" w:cs="Arial"/>
          <w:color w:val="000000" w:themeColor="text1"/>
          <w:sz w:val="20"/>
          <w:szCs w:val="20"/>
        </w:rPr>
        <w:t xml:space="preserve"> </w:t>
      </w:r>
      <w:r w:rsidR="00AF4E1D" w:rsidRPr="003200F3">
        <w:rPr>
          <w:rFonts w:ascii="Arial" w:hAnsi="Arial" w:cs="Arial"/>
          <w:color w:val="000000" w:themeColor="text1"/>
          <w:sz w:val="20"/>
          <w:szCs w:val="20"/>
        </w:rPr>
        <w:t>novosti</w:t>
      </w:r>
      <w:r w:rsidR="003F0816" w:rsidRPr="003200F3">
        <w:rPr>
          <w:rFonts w:ascii="Arial" w:hAnsi="Arial" w:cs="Arial"/>
          <w:color w:val="000000" w:themeColor="text1"/>
          <w:sz w:val="20"/>
          <w:szCs w:val="20"/>
        </w:rPr>
        <w:t xml:space="preserve"> </w:t>
      </w:r>
      <w:r w:rsidR="00215890" w:rsidRPr="003200F3">
        <w:rPr>
          <w:rFonts w:ascii="Arial" w:hAnsi="Arial" w:cs="Arial"/>
          <w:color w:val="000000" w:themeColor="text1"/>
          <w:sz w:val="20"/>
          <w:szCs w:val="20"/>
        </w:rPr>
        <w:t xml:space="preserve">oziroma </w:t>
      </w:r>
      <w:r w:rsidR="00AF4E1D" w:rsidRPr="003200F3">
        <w:rPr>
          <w:rFonts w:ascii="Arial" w:hAnsi="Arial" w:cs="Arial"/>
          <w:color w:val="000000" w:themeColor="text1"/>
          <w:sz w:val="20"/>
          <w:szCs w:val="20"/>
        </w:rPr>
        <w:t>tiste</w:t>
      </w:r>
      <w:r w:rsidR="002C3B99" w:rsidRPr="003200F3">
        <w:rPr>
          <w:rFonts w:ascii="Arial" w:hAnsi="Arial" w:cs="Arial"/>
          <w:color w:val="000000" w:themeColor="text1"/>
          <w:sz w:val="20"/>
          <w:szCs w:val="20"/>
        </w:rPr>
        <w:t xml:space="preserve"> </w:t>
      </w:r>
      <w:r w:rsidR="005D0335" w:rsidRPr="003200F3">
        <w:rPr>
          <w:rFonts w:ascii="Arial" w:hAnsi="Arial" w:cs="Arial"/>
          <w:color w:val="000000" w:themeColor="text1"/>
          <w:sz w:val="20"/>
          <w:szCs w:val="20"/>
        </w:rPr>
        <w:t>dejavnosti</w:t>
      </w:r>
      <w:r w:rsidR="00AF4E1D" w:rsidRPr="003200F3">
        <w:rPr>
          <w:rFonts w:ascii="Arial" w:hAnsi="Arial" w:cs="Arial"/>
          <w:color w:val="000000" w:themeColor="text1"/>
          <w:sz w:val="20"/>
          <w:szCs w:val="20"/>
        </w:rPr>
        <w:t>,</w:t>
      </w:r>
      <w:r w:rsidR="002C3B99" w:rsidRPr="003200F3">
        <w:rPr>
          <w:rFonts w:ascii="Arial" w:hAnsi="Arial" w:cs="Arial"/>
          <w:color w:val="000000" w:themeColor="text1"/>
          <w:sz w:val="20"/>
          <w:szCs w:val="20"/>
        </w:rPr>
        <w:t xml:space="preserve"> </w:t>
      </w:r>
      <w:r w:rsidR="00AF4E1D" w:rsidRPr="003200F3">
        <w:rPr>
          <w:rFonts w:ascii="Arial" w:hAnsi="Arial" w:cs="Arial"/>
          <w:color w:val="000000" w:themeColor="text1"/>
          <w:sz w:val="20"/>
          <w:szCs w:val="20"/>
        </w:rPr>
        <w:t>ki</w:t>
      </w:r>
      <w:r w:rsidR="002C3B99" w:rsidRPr="003200F3">
        <w:rPr>
          <w:rFonts w:ascii="Arial" w:hAnsi="Arial" w:cs="Arial"/>
          <w:color w:val="000000" w:themeColor="text1"/>
          <w:sz w:val="20"/>
          <w:szCs w:val="20"/>
        </w:rPr>
        <w:t xml:space="preserve"> </w:t>
      </w:r>
      <w:r w:rsidR="00AF4E1D" w:rsidRPr="003200F3">
        <w:rPr>
          <w:rFonts w:ascii="Arial" w:hAnsi="Arial" w:cs="Arial"/>
          <w:color w:val="000000" w:themeColor="text1"/>
          <w:sz w:val="20"/>
          <w:szCs w:val="20"/>
        </w:rPr>
        <w:t>so</w:t>
      </w:r>
      <w:r w:rsidR="002C3B99" w:rsidRPr="003200F3">
        <w:rPr>
          <w:rFonts w:ascii="Arial" w:hAnsi="Arial" w:cs="Arial"/>
          <w:color w:val="000000" w:themeColor="text1"/>
          <w:sz w:val="20"/>
          <w:szCs w:val="20"/>
        </w:rPr>
        <w:t xml:space="preserve"> </w:t>
      </w:r>
      <w:r w:rsidR="00DF2BAC" w:rsidRPr="003200F3">
        <w:rPr>
          <w:rFonts w:ascii="Arial" w:hAnsi="Arial" w:cs="Arial"/>
          <w:color w:val="000000" w:themeColor="text1"/>
          <w:sz w:val="20"/>
          <w:szCs w:val="20"/>
        </w:rPr>
        <w:t>potek</w:t>
      </w:r>
      <w:r w:rsidR="00AB1B67" w:rsidRPr="003200F3">
        <w:rPr>
          <w:rFonts w:ascii="Arial" w:hAnsi="Arial" w:cs="Arial"/>
          <w:color w:val="000000" w:themeColor="text1"/>
          <w:sz w:val="20"/>
          <w:szCs w:val="20"/>
        </w:rPr>
        <w:t>a</w:t>
      </w:r>
      <w:r w:rsidRPr="003200F3">
        <w:rPr>
          <w:rFonts w:ascii="Arial" w:hAnsi="Arial" w:cs="Arial"/>
          <w:color w:val="000000" w:themeColor="text1"/>
          <w:sz w:val="20"/>
          <w:szCs w:val="20"/>
        </w:rPr>
        <w:t>l</w:t>
      </w:r>
      <w:r w:rsidR="00AB1B67" w:rsidRPr="003200F3">
        <w:rPr>
          <w:rFonts w:ascii="Arial" w:hAnsi="Arial" w:cs="Arial"/>
          <w:color w:val="000000" w:themeColor="text1"/>
          <w:sz w:val="20"/>
          <w:szCs w:val="20"/>
        </w:rPr>
        <w:t>e</w:t>
      </w:r>
      <w:r w:rsidR="002C3B99" w:rsidRPr="003200F3">
        <w:rPr>
          <w:rFonts w:ascii="Arial" w:hAnsi="Arial" w:cs="Arial"/>
          <w:color w:val="000000" w:themeColor="text1"/>
          <w:sz w:val="20"/>
          <w:szCs w:val="20"/>
        </w:rPr>
        <w:t xml:space="preserve"> </w:t>
      </w:r>
      <w:r w:rsidR="00C40B82" w:rsidRPr="003200F3">
        <w:rPr>
          <w:rFonts w:ascii="Arial" w:hAnsi="Arial" w:cs="Arial"/>
          <w:color w:val="000000" w:themeColor="text1"/>
          <w:sz w:val="20"/>
          <w:szCs w:val="20"/>
        </w:rPr>
        <w:t>v</w:t>
      </w:r>
      <w:r w:rsidR="002C3B99" w:rsidRPr="003200F3">
        <w:rPr>
          <w:rFonts w:ascii="Arial" w:hAnsi="Arial" w:cs="Arial"/>
          <w:color w:val="000000" w:themeColor="text1"/>
          <w:sz w:val="20"/>
          <w:szCs w:val="20"/>
        </w:rPr>
        <w:t xml:space="preserve"> </w:t>
      </w:r>
      <w:r w:rsidR="00C40B82" w:rsidRPr="003200F3">
        <w:rPr>
          <w:rFonts w:ascii="Arial" w:hAnsi="Arial" w:cs="Arial"/>
          <w:color w:val="000000" w:themeColor="text1"/>
          <w:sz w:val="20"/>
          <w:szCs w:val="20"/>
        </w:rPr>
        <w:t>letu</w:t>
      </w:r>
      <w:r w:rsidR="002C3B99" w:rsidRPr="003200F3">
        <w:rPr>
          <w:rFonts w:ascii="Arial" w:hAnsi="Arial" w:cs="Arial"/>
          <w:color w:val="000000" w:themeColor="text1"/>
          <w:sz w:val="20"/>
          <w:szCs w:val="20"/>
        </w:rPr>
        <w:t xml:space="preserve"> </w:t>
      </w:r>
      <w:r w:rsidR="00C40B82" w:rsidRPr="003200F3">
        <w:rPr>
          <w:rFonts w:ascii="Arial" w:hAnsi="Arial" w:cs="Arial"/>
          <w:color w:val="000000" w:themeColor="text1"/>
          <w:sz w:val="20"/>
          <w:szCs w:val="20"/>
        </w:rPr>
        <w:t>20</w:t>
      </w:r>
      <w:r w:rsidR="009A157E" w:rsidRPr="003200F3">
        <w:rPr>
          <w:rFonts w:ascii="Arial" w:hAnsi="Arial" w:cs="Arial"/>
          <w:color w:val="000000" w:themeColor="text1"/>
          <w:sz w:val="20"/>
          <w:szCs w:val="20"/>
        </w:rPr>
        <w:t>2</w:t>
      </w:r>
      <w:r w:rsidR="008923B8" w:rsidRPr="003200F3">
        <w:rPr>
          <w:rFonts w:ascii="Arial" w:hAnsi="Arial" w:cs="Arial"/>
          <w:color w:val="000000" w:themeColor="text1"/>
          <w:sz w:val="20"/>
          <w:szCs w:val="20"/>
        </w:rPr>
        <w:t>3</w:t>
      </w:r>
      <w:r w:rsidR="00AF4E1D" w:rsidRPr="003200F3">
        <w:rPr>
          <w:rFonts w:ascii="Arial" w:hAnsi="Arial" w:cs="Arial"/>
          <w:color w:val="000000" w:themeColor="text1"/>
          <w:sz w:val="20"/>
          <w:szCs w:val="20"/>
        </w:rPr>
        <w:t>.</w:t>
      </w:r>
      <w:r w:rsidR="002C3B99" w:rsidRPr="003200F3">
        <w:rPr>
          <w:rFonts w:ascii="Arial" w:hAnsi="Arial" w:cs="Arial"/>
          <w:color w:val="000000" w:themeColor="text1"/>
          <w:sz w:val="20"/>
          <w:szCs w:val="20"/>
        </w:rPr>
        <w:t xml:space="preserve"> </w:t>
      </w:r>
      <w:r w:rsidR="00C10287" w:rsidRPr="003200F3">
        <w:rPr>
          <w:rFonts w:ascii="Arial" w:hAnsi="Arial" w:cs="Arial"/>
          <w:color w:val="000000" w:themeColor="text1"/>
          <w:sz w:val="20"/>
          <w:szCs w:val="20"/>
        </w:rPr>
        <w:t>Dejavnosti</w:t>
      </w:r>
      <w:r w:rsidR="002C3B99" w:rsidRPr="003200F3">
        <w:rPr>
          <w:rFonts w:ascii="Arial" w:hAnsi="Arial" w:cs="Arial"/>
          <w:color w:val="000000" w:themeColor="text1"/>
          <w:sz w:val="20"/>
          <w:szCs w:val="20"/>
        </w:rPr>
        <w:t xml:space="preserve"> </w:t>
      </w:r>
      <w:r w:rsidR="00C10287" w:rsidRPr="003200F3">
        <w:rPr>
          <w:rFonts w:ascii="Arial" w:hAnsi="Arial" w:cs="Arial"/>
          <w:color w:val="000000" w:themeColor="text1"/>
          <w:sz w:val="20"/>
          <w:szCs w:val="20"/>
        </w:rPr>
        <w:t>so</w:t>
      </w:r>
      <w:r w:rsidR="002C3B99" w:rsidRPr="003200F3">
        <w:rPr>
          <w:rFonts w:ascii="Arial" w:hAnsi="Arial" w:cs="Arial"/>
          <w:color w:val="000000" w:themeColor="text1"/>
          <w:sz w:val="20"/>
          <w:szCs w:val="20"/>
        </w:rPr>
        <w:t xml:space="preserve"> </w:t>
      </w:r>
      <w:r w:rsidR="00C10287" w:rsidRPr="003200F3">
        <w:rPr>
          <w:rFonts w:ascii="Arial" w:hAnsi="Arial" w:cs="Arial"/>
          <w:color w:val="000000" w:themeColor="text1"/>
          <w:sz w:val="20"/>
          <w:szCs w:val="20"/>
        </w:rPr>
        <w:t>predstavljene</w:t>
      </w:r>
      <w:r w:rsidR="002C3B99" w:rsidRPr="003200F3">
        <w:rPr>
          <w:rFonts w:ascii="Arial" w:hAnsi="Arial" w:cs="Arial"/>
          <w:color w:val="000000" w:themeColor="text1"/>
          <w:sz w:val="20"/>
          <w:szCs w:val="20"/>
        </w:rPr>
        <w:t xml:space="preserve"> </w:t>
      </w:r>
      <w:r w:rsidR="00CE57AC" w:rsidRPr="003200F3">
        <w:rPr>
          <w:rFonts w:ascii="Arial" w:hAnsi="Arial" w:cs="Arial"/>
          <w:color w:val="000000" w:themeColor="text1"/>
          <w:sz w:val="20"/>
          <w:szCs w:val="20"/>
        </w:rPr>
        <w:t>po</w:t>
      </w:r>
      <w:r w:rsidR="002C3B99" w:rsidRPr="003200F3">
        <w:rPr>
          <w:rFonts w:ascii="Arial" w:hAnsi="Arial" w:cs="Arial"/>
          <w:color w:val="000000" w:themeColor="text1"/>
          <w:sz w:val="20"/>
          <w:szCs w:val="20"/>
        </w:rPr>
        <w:t xml:space="preserve"> </w:t>
      </w:r>
      <w:r w:rsidR="00A41B8E" w:rsidRPr="003200F3">
        <w:rPr>
          <w:rFonts w:ascii="Arial" w:hAnsi="Arial" w:cs="Arial"/>
          <w:color w:val="000000" w:themeColor="text1"/>
          <w:sz w:val="20"/>
          <w:szCs w:val="20"/>
        </w:rPr>
        <w:t xml:space="preserve">naslednjih </w:t>
      </w:r>
      <w:r w:rsidR="00CE57AC" w:rsidRPr="003200F3">
        <w:rPr>
          <w:rFonts w:ascii="Arial" w:hAnsi="Arial" w:cs="Arial"/>
          <w:color w:val="000000" w:themeColor="text1"/>
          <w:sz w:val="20"/>
          <w:szCs w:val="20"/>
        </w:rPr>
        <w:t>kategorijah:</w:t>
      </w:r>
    </w:p>
    <w:p w14:paraId="443A11E9" w14:textId="1B5283B7" w:rsidR="00CE57AC" w:rsidRPr="003200F3" w:rsidRDefault="00A7218D" w:rsidP="009056BD">
      <w:pPr>
        <w:pStyle w:val="Odstavekseznama"/>
        <w:numPr>
          <w:ilvl w:val="0"/>
          <w:numId w:val="98"/>
        </w:numPr>
        <w:spacing w:after="0"/>
        <w:jc w:val="both"/>
        <w:rPr>
          <w:rFonts w:ascii="Arial" w:hAnsi="Arial" w:cs="Arial"/>
          <w:color w:val="000000" w:themeColor="text1"/>
          <w:sz w:val="20"/>
          <w:szCs w:val="20"/>
        </w:rPr>
      </w:pPr>
      <w:bookmarkStart w:id="6" w:name="_Hlk33774679"/>
      <w:bookmarkStart w:id="7" w:name="_Hlk164758882"/>
      <w:r w:rsidRPr="003200F3">
        <w:rPr>
          <w:rFonts w:ascii="Arial" w:hAnsi="Arial" w:cs="Arial"/>
          <w:i/>
          <w:color w:val="000000" w:themeColor="text1"/>
          <w:sz w:val="20"/>
          <w:szCs w:val="20"/>
        </w:rPr>
        <w:t>sprejeta</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zakonodaja</w:t>
      </w:r>
      <w:r w:rsidR="002C3B99" w:rsidRPr="003200F3">
        <w:rPr>
          <w:rFonts w:ascii="Arial" w:hAnsi="Arial" w:cs="Arial"/>
          <w:color w:val="000000" w:themeColor="text1"/>
          <w:sz w:val="20"/>
          <w:szCs w:val="20"/>
        </w:rPr>
        <w:t xml:space="preserve"> </w:t>
      </w:r>
      <w:r w:rsidR="00E969AF" w:rsidRPr="003200F3">
        <w:rPr>
          <w:rFonts w:ascii="Arial" w:hAnsi="Arial" w:cs="Arial"/>
          <w:color w:val="000000" w:themeColor="text1"/>
          <w:sz w:val="20"/>
          <w:szCs w:val="20"/>
        </w:rPr>
        <w:t>–</w:t>
      </w:r>
      <w:r w:rsidR="002C3B99" w:rsidRPr="003200F3">
        <w:rPr>
          <w:rFonts w:ascii="Arial" w:hAnsi="Arial" w:cs="Arial"/>
          <w:color w:val="000000" w:themeColor="text1"/>
          <w:sz w:val="20"/>
          <w:szCs w:val="20"/>
        </w:rPr>
        <w:t xml:space="preserve"> </w:t>
      </w:r>
      <w:r w:rsidR="00E969AF" w:rsidRPr="003200F3">
        <w:rPr>
          <w:rFonts w:ascii="Arial" w:hAnsi="Arial" w:cs="Arial"/>
          <w:color w:val="000000" w:themeColor="text1"/>
          <w:sz w:val="20"/>
          <w:szCs w:val="20"/>
        </w:rPr>
        <w:t>leta</w:t>
      </w:r>
      <w:r w:rsidR="00A01D3F" w:rsidRPr="003200F3">
        <w:rPr>
          <w:rFonts w:ascii="Arial" w:hAnsi="Arial" w:cs="Arial"/>
          <w:color w:val="000000" w:themeColor="text1"/>
          <w:sz w:val="20"/>
          <w:szCs w:val="20"/>
        </w:rPr>
        <w:t xml:space="preserve"> </w:t>
      </w:r>
      <w:r w:rsidR="001D7EF5" w:rsidRPr="003200F3">
        <w:rPr>
          <w:rFonts w:ascii="Arial" w:hAnsi="Arial" w:cs="Arial"/>
          <w:color w:val="000000" w:themeColor="text1"/>
          <w:sz w:val="20"/>
          <w:szCs w:val="20"/>
        </w:rPr>
        <w:t>20</w:t>
      </w:r>
      <w:r w:rsidR="009A157E" w:rsidRPr="003200F3">
        <w:rPr>
          <w:rFonts w:ascii="Arial" w:hAnsi="Arial" w:cs="Arial"/>
          <w:color w:val="000000" w:themeColor="text1"/>
          <w:sz w:val="20"/>
          <w:szCs w:val="20"/>
        </w:rPr>
        <w:t>2</w:t>
      </w:r>
      <w:r w:rsidR="008923B8" w:rsidRPr="003200F3">
        <w:rPr>
          <w:rFonts w:ascii="Arial" w:hAnsi="Arial" w:cs="Arial"/>
          <w:color w:val="000000" w:themeColor="text1"/>
          <w:sz w:val="20"/>
          <w:szCs w:val="20"/>
        </w:rPr>
        <w:t>3</w:t>
      </w:r>
      <w:r w:rsidR="001D7EF5"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sprejeti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zakoni,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pravilniki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in</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drugi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podzakonski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akti</w:t>
      </w:r>
      <w:r w:rsidR="002C3B99" w:rsidRPr="003200F3">
        <w:rPr>
          <w:rFonts w:ascii="Arial" w:hAnsi="Arial" w:cs="Arial"/>
          <w:color w:val="000000" w:themeColor="text1"/>
          <w:sz w:val="20"/>
          <w:szCs w:val="20"/>
        </w:rPr>
        <w:t xml:space="preserve"> </w:t>
      </w:r>
      <w:r w:rsidR="00215890" w:rsidRPr="003200F3">
        <w:rPr>
          <w:rFonts w:ascii="Arial" w:hAnsi="Arial" w:cs="Arial"/>
          <w:color w:val="000000" w:themeColor="text1"/>
          <w:sz w:val="20"/>
          <w:szCs w:val="20"/>
        </w:rPr>
        <w:t xml:space="preserve">oziroma </w:t>
      </w:r>
      <w:r w:rsidRPr="003200F3">
        <w:rPr>
          <w:rFonts w:ascii="Arial" w:hAnsi="Arial" w:cs="Arial"/>
          <w:color w:val="000000" w:themeColor="text1"/>
          <w:sz w:val="20"/>
          <w:szCs w:val="20"/>
        </w:rPr>
        <w:t>njihove</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spremembe,</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ukrepi,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sklepi,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nacionalni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programi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in</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drugi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strateški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dokumenti</w:t>
      </w:r>
      <w:r w:rsidR="00127273" w:rsidRPr="003200F3">
        <w:rPr>
          <w:rFonts w:ascii="Arial" w:hAnsi="Arial" w:cs="Arial"/>
          <w:color w:val="000000" w:themeColor="text1"/>
          <w:sz w:val="20"/>
          <w:szCs w:val="20"/>
        </w:rPr>
        <w:t xml:space="preserve"> in podobno</w:t>
      </w:r>
      <w:r w:rsidRPr="003200F3">
        <w:rPr>
          <w:rFonts w:ascii="Arial" w:hAnsi="Arial" w:cs="Arial"/>
          <w:color w:val="000000" w:themeColor="text1"/>
          <w:sz w:val="20"/>
          <w:szCs w:val="20"/>
        </w:rPr>
        <w:t>;</w:t>
      </w:r>
    </w:p>
    <w:p w14:paraId="02CDF72F" w14:textId="0C87BC85" w:rsidR="00E559D1" w:rsidRPr="003200F3" w:rsidRDefault="00A7218D" w:rsidP="009056BD">
      <w:pPr>
        <w:pStyle w:val="Odstavekseznama"/>
        <w:numPr>
          <w:ilvl w:val="0"/>
          <w:numId w:val="98"/>
        </w:numPr>
        <w:spacing w:after="0"/>
        <w:jc w:val="both"/>
        <w:rPr>
          <w:rFonts w:ascii="Arial" w:hAnsi="Arial" w:cs="Arial"/>
          <w:color w:val="000000" w:themeColor="text1"/>
          <w:sz w:val="20"/>
          <w:szCs w:val="20"/>
        </w:rPr>
      </w:pPr>
      <w:r w:rsidRPr="003200F3">
        <w:rPr>
          <w:rFonts w:ascii="Arial" w:hAnsi="Arial" w:cs="Arial"/>
          <w:i/>
          <w:color w:val="000000" w:themeColor="text1"/>
          <w:sz w:val="20"/>
          <w:szCs w:val="20"/>
        </w:rPr>
        <w:t>zakonodaja</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v</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pripravi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w:t>
      </w:r>
      <w:r w:rsidR="002C3B99" w:rsidRPr="003200F3">
        <w:rPr>
          <w:rFonts w:ascii="Arial" w:hAnsi="Arial" w:cs="Arial"/>
          <w:color w:val="000000" w:themeColor="text1"/>
          <w:sz w:val="20"/>
          <w:szCs w:val="20"/>
        </w:rPr>
        <w:t xml:space="preserve"> </w:t>
      </w:r>
      <w:r w:rsidR="00A41B8E" w:rsidRPr="003200F3">
        <w:rPr>
          <w:rFonts w:ascii="Arial" w:hAnsi="Arial" w:cs="Arial"/>
          <w:color w:val="000000" w:themeColor="text1"/>
          <w:sz w:val="20"/>
          <w:szCs w:val="20"/>
        </w:rPr>
        <w:t xml:space="preserve">v prvi alineji tega odstavka </w:t>
      </w:r>
      <w:r w:rsidR="00215890" w:rsidRPr="003200F3">
        <w:rPr>
          <w:rFonts w:ascii="Arial" w:hAnsi="Arial" w:cs="Arial"/>
          <w:color w:val="000000" w:themeColor="text1"/>
          <w:sz w:val="20"/>
          <w:szCs w:val="20"/>
        </w:rPr>
        <w:t xml:space="preserve">navedeni </w:t>
      </w:r>
      <w:r w:rsidRPr="003200F3">
        <w:rPr>
          <w:rFonts w:ascii="Arial" w:hAnsi="Arial" w:cs="Arial"/>
          <w:color w:val="000000" w:themeColor="text1"/>
          <w:sz w:val="20"/>
          <w:szCs w:val="20"/>
        </w:rPr>
        <w:t>tipi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dokumentov,</w:t>
      </w:r>
      <w:r w:rsidR="002C3B99" w:rsidRPr="003200F3">
        <w:rPr>
          <w:rFonts w:ascii="Arial" w:hAnsi="Arial" w:cs="Arial"/>
          <w:color w:val="000000" w:themeColor="text1"/>
          <w:sz w:val="20"/>
          <w:szCs w:val="20"/>
        </w:rPr>
        <w:t xml:space="preserve"> </w:t>
      </w:r>
      <w:r w:rsidR="00E969AF" w:rsidRPr="003200F3">
        <w:rPr>
          <w:rFonts w:ascii="Arial" w:hAnsi="Arial" w:cs="Arial"/>
          <w:color w:val="000000" w:themeColor="text1"/>
          <w:sz w:val="20"/>
          <w:szCs w:val="20"/>
        </w:rPr>
        <w:t>ki</w:t>
      </w:r>
      <w:r w:rsidR="002C3B99" w:rsidRPr="003200F3">
        <w:rPr>
          <w:rFonts w:ascii="Arial" w:hAnsi="Arial" w:cs="Arial"/>
          <w:color w:val="000000" w:themeColor="text1"/>
          <w:sz w:val="20"/>
          <w:szCs w:val="20"/>
        </w:rPr>
        <w:t xml:space="preserve"> </w:t>
      </w:r>
      <w:r w:rsidR="00E969AF" w:rsidRPr="003200F3">
        <w:rPr>
          <w:rFonts w:ascii="Arial" w:hAnsi="Arial" w:cs="Arial"/>
          <w:color w:val="000000" w:themeColor="text1"/>
          <w:sz w:val="20"/>
          <w:szCs w:val="20"/>
        </w:rPr>
        <w:t>so</w:t>
      </w:r>
      <w:r w:rsidR="002C3B99" w:rsidRPr="003200F3">
        <w:rPr>
          <w:rFonts w:ascii="Arial" w:hAnsi="Arial" w:cs="Arial"/>
          <w:color w:val="000000" w:themeColor="text1"/>
          <w:sz w:val="20"/>
          <w:szCs w:val="20"/>
        </w:rPr>
        <w:t xml:space="preserve"> </w:t>
      </w:r>
      <w:r w:rsidR="00E969AF" w:rsidRPr="003200F3">
        <w:rPr>
          <w:rFonts w:ascii="Arial" w:hAnsi="Arial" w:cs="Arial"/>
          <w:color w:val="000000" w:themeColor="text1"/>
          <w:sz w:val="20"/>
          <w:szCs w:val="20"/>
        </w:rPr>
        <w:t>se</w:t>
      </w:r>
      <w:r w:rsidR="002C3B99" w:rsidRPr="003200F3">
        <w:rPr>
          <w:rFonts w:ascii="Arial" w:hAnsi="Arial" w:cs="Arial"/>
          <w:color w:val="000000" w:themeColor="text1"/>
          <w:sz w:val="20"/>
          <w:szCs w:val="20"/>
        </w:rPr>
        <w:t xml:space="preserve"> </w:t>
      </w:r>
      <w:r w:rsidR="00E969AF" w:rsidRPr="003200F3">
        <w:rPr>
          <w:rFonts w:ascii="Arial" w:hAnsi="Arial" w:cs="Arial"/>
          <w:color w:val="000000" w:themeColor="text1"/>
          <w:sz w:val="20"/>
          <w:szCs w:val="20"/>
        </w:rPr>
        <w:t>pripravljali</w:t>
      </w:r>
      <w:r w:rsidR="002C3B99" w:rsidRPr="003200F3">
        <w:rPr>
          <w:rFonts w:ascii="Arial" w:hAnsi="Arial" w:cs="Arial"/>
          <w:color w:val="000000" w:themeColor="text1"/>
          <w:sz w:val="20"/>
          <w:szCs w:val="20"/>
        </w:rPr>
        <w:t xml:space="preserve"> </w:t>
      </w:r>
      <w:r w:rsidR="00E969AF" w:rsidRPr="003200F3">
        <w:rPr>
          <w:rFonts w:ascii="Arial" w:hAnsi="Arial" w:cs="Arial"/>
          <w:color w:val="000000" w:themeColor="text1"/>
          <w:sz w:val="20"/>
          <w:szCs w:val="20"/>
        </w:rPr>
        <w:t>leta</w:t>
      </w:r>
      <w:r w:rsidR="002C3B99" w:rsidRPr="003200F3">
        <w:rPr>
          <w:rFonts w:ascii="Arial" w:hAnsi="Arial" w:cs="Arial"/>
          <w:color w:val="000000" w:themeColor="text1"/>
          <w:sz w:val="20"/>
          <w:szCs w:val="20"/>
        </w:rPr>
        <w:t xml:space="preserve"> </w:t>
      </w:r>
      <w:r w:rsidR="001D7EF5" w:rsidRPr="003200F3">
        <w:rPr>
          <w:rFonts w:ascii="Arial" w:hAnsi="Arial" w:cs="Arial"/>
          <w:color w:val="000000" w:themeColor="text1"/>
          <w:sz w:val="20"/>
          <w:szCs w:val="20"/>
        </w:rPr>
        <w:t>20</w:t>
      </w:r>
      <w:r w:rsidR="009A157E" w:rsidRPr="003200F3">
        <w:rPr>
          <w:rFonts w:ascii="Arial" w:hAnsi="Arial" w:cs="Arial"/>
          <w:color w:val="000000" w:themeColor="text1"/>
          <w:sz w:val="20"/>
          <w:szCs w:val="20"/>
        </w:rPr>
        <w:t>2</w:t>
      </w:r>
      <w:r w:rsidR="008923B8" w:rsidRPr="003200F3">
        <w:rPr>
          <w:rFonts w:ascii="Arial" w:hAnsi="Arial" w:cs="Arial"/>
          <w:color w:val="000000" w:themeColor="text1"/>
          <w:sz w:val="20"/>
          <w:szCs w:val="20"/>
        </w:rPr>
        <w:t>3</w:t>
      </w:r>
      <w:r w:rsidRPr="003200F3">
        <w:rPr>
          <w:rFonts w:ascii="Arial" w:hAnsi="Arial" w:cs="Arial"/>
          <w:color w:val="000000" w:themeColor="text1"/>
          <w:sz w:val="20"/>
          <w:szCs w:val="20"/>
        </w:rPr>
        <w:t>;</w:t>
      </w:r>
    </w:p>
    <w:p w14:paraId="329069E4" w14:textId="5291920B" w:rsidR="00CE57AC" w:rsidRPr="003200F3" w:rsidRDefault="00A7218D" w:rsidP="009056BD">
      <w:pPr>
        <w:pStyle w:val="Odstavekseznama"/>
        <w:numPr>
          <w:ilvl w:val="0"/>
          <w:numId w:val="98"/>
        </w:numPr>
        <w:spacing w:after="0"/>
        <w:jc w:val="both"/>
        <w:rPr>
          <w:rFonts w:ascii="Arial" w:hAnsi="Arial" w:cs="Arial"/>
          <w:color w:val="000000" w:themeColor="text1"/>
          <w:sz w:val="20"/>
          <w:szCs w:val="20"/>
        </w:rPr>
      </w:pPr>
      <w:r w:rsidRPr="003200F3">
        <w:rPr>
          <w:rFonts w:ascii="Arial" w:hAnsi="Arial" w:cs="Arial"/>
          <w:i/>
          <w:color w:val="000000" w:themeColor="text1"/>
          <w:sz w:val="20"/>
          <w:szCs w:val="20"/>
        </w:rPr>
        <w:t>programi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dlje</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časa</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trajajoče</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dejavnosti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in</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projek</w:t>
      </w:r>
      <w:r w:rsidR="00E559D1" w:rsidRPr="003200F3">
        <w:rPr>
          <w:rFonts w:ascii="Arial" w:hAnsi="Arial" w:cs="Arial"/>
          <w:color w:val="000000" w:themeColor="text1"/>
          <w:sz w:val="20"/>
          <w:szCs w:val="20"/>
        </w:rPr>
        <w:t>ti,</w:t>
      </w:r>
      <w:r w:rsidR="002C3B99" w:rsidRPr="003200F3">
        <w:rPr>
          <w:rFonts w:ascii="Arial" w:hAnsi="Arial" w:cs="Arial"/>
          <w:color w:val="000000" w:themeColor="text1"/>
          <w:sz w:val="20"/>
          <w:szCs w:val="20"/>
        </w:rPr>
        <w:t xml:space="preserve"> </w:t>
      </w:r>
      <w:r w:rsidR="00E559D1" w:rsidRPr="003200F3">
        <w:rPr>
          <w:rFonts w:ascii="Arial" w:hAnsi="Arial" w:cs="Arial"/>
          <w:color w:val="000000" w:themeColor="text1"/>
          <w:sz w:val="20"/>
          <w:szCs w:val="20"/>
        </w:rPr>
        <w:t>ki</w:t>
      </w:r>
      <w:r w:rsidR="002C3B99" w:rsidRPr="003200F3">
        <w:rPr>
          <w:rFonts w:ascii="Arial" w:hAnsi="Arial" w:cs="Arial"/>
          <w:color w:val="000000" w:themeColor="text1"/>
          <w:sz w:val="20"/>
          <w:szCs w:val="20"/>
        </w:rPr>
        <w:t xml:space="preserve"> </w:t>
      </w:r>
      <w:r w:rsidR="00E559D1" w:rsidRPr="003200F3">
        <w:rPr>
          <w:rFonts w:ascii="Arial" w:hAnsi="Arial" w:cs="Arial"/>
          <w:color w:val="000000" w:themeColor="text1"/>
          <w:sz w:val="20"/>
          <w:szCs w:val="20"/>
        </w:rPr>
        <w:t>so</w:t>
      </w:r>
      <w:r w:rsidR="002C3B99" w:rsidRPr="003200F3">
        <w:rPr>
          <w:rFonts w:ascii="Arial" w:hAnsi="Arial" w:cs="Arial"/>
          <w:color w:val="000000" w:themeColor="text1"/>
          <w:sz w:val="20"/>
          <w:szCs w:val="20"/>
        </w:rPr>
        <w:t xml:space="preserve"> </w:t>
      </w:r>
      <w:r w:rsidR="00CE1FC5" w:rsidRPr="003200F3">
        <w:rPr>
          <w:rFonts w:ascii="Arial" w:hAnsi="Arial" w:cs="Arial"/>
          <w:color w:val="000000" w:themeColor="text1"/>
          <w:sz w:val="20"/>
          <w:szCs w:val="20"/>
        </w:rPr>
        <w:t>poteka</w:t>
      </w:r>
      <w:r w:rsidR="00E969AF" w:rsidRPr="003200F3">
        <w:rPr>
          <w:rFonts w:ascii="Arial" w:hAnsi="Arial" w:cs="Arial"/>
          <w:color w:val="000000" w:themeColor="text1"/>
          <w:sz w:val="20"/>
          <w:szCs w:val="20"/>
        </w:rPr>
        <w:t>li</w:t>
      </w:r>
      <w:r w:rsidR="002C3B99" w:rsidRPr="003200F3">
        <w:rPr>
          <w:rFonts w:ascii="Arial" w:hAnsi="Arial" w:cs="Arial"/>
          <w:color w:val="000000" w:themeColor="text1"/>
          <w:sz w:val="20"/>
          <w:szCs w:val="20"/>
        </w:rPr>
        <w:t xml:space="preserve"> </w:t>
      </w:r>
      <w:r w:rsidR="00E969AF" w:rsidRPr="003200F3">
        <w:rPr>
          <w:rFonts w:ascii="Arial" w:hAnsi="Arial" w:cs="Arial"/>
          <w:color w:val="000000" w:themeColor="text1"/>
          <w:sz w:val="20"/>
          <w:szCs w:val="20"/>
        </w:rPr>
        <w:t>leta</w:t>
      </w:r>
      <w:r w:rsidR="002C3B99" w:rsidRPr="003200F3">
        <w:rPr>
          <w:rFonts w:ascii="Arial" w:hAnsi="Arial" w:cs="Arial"/>
          <w:color w:val="000000" w:themeColor="text1"/>
          <w:sz w:val="20"/>
          <w:szCs w:val="20"/>
        </w:rPr>
        <w:t xml:space="preserve"> </w:t>
      </w:r>
      <w:r w:rsidR="001D7EF5" w:rsidRPr="003200F3">
        <w:rPr>
          <w:rFonts w:ascii="Arial" w:hAnsi="Arial" w:cs="Arial"/>
          <w:color w:val="000000" w:themeColor="text1"/>
          <w:sz w:val="20"/>
          <w:szCs w:val="20"/>
        </w:rPr>
        <w:t>20</w:t>
      </w:r>
      <w:r w:rsidR="009A157E" w:rsidRPr="003200F3">
        <w:rPr>
          <w:rFonts w:ascii="Arial" w:hAnsi="Arial" w:cs="Arial"/>
          <w:color w:val="000000" w:themeColor="text1"/>
          <w:sz w:val="20"/>
          <w:szCs w:val="20"/>
        </w:rPr>
        <w:t>2</w:t>
      </w:r>
      <w:r w:rsidR="008923B8" w:rsidRPr="003200F3">
        <w:rPr>
          <w:rFonts w:ascii="Arial" w:hAnsi="Arial" w:cs="Arial"/>
          <w:color w:val="000000" w:themeColor="text1"/>
          <w:sz w:val="20"/>
          <w:szCs w:val="20"/>
        </w:rPr>
        <w:t>3</w:t>
      </w:r>
      <w:r w:rsidRPr="003200F3">
        <w:rPr>
          <w:rFonts w:ascii="Arial" w:hAnsi="Arial" w:cs="Arial"/>
          <w:color w:val="000000" w:themeColor="text1"/>
          <w:sz w:val="20"/>
          <w:szCs w:val="20"/>
        </w:rPr>
        <w:t>;</w:t>
      </w:r>
    </w:p>
    <w:p w14:paraId="693B22EC" w14:textId="1BF9FF70" w:rsidR="00CE57AC" w:rsidRPr="003200F3" w:rsidRDefault="00A7218D" w:rsidP="009056BD">
      <w:pPr>
        <w:pStyle w:val="Odstavekseznama"/>
        <w:numPr>
          <w:ilvl w:val="0"/>
          <w:numId w:val="98"/>
        </w:numPr>
        <w:spacing w:after="0"/>
        <w:jc w:val="both"/>
        <w:rPr>
          <w:rFonts w:ascii="Arial" w:hAnsi="Arial" w:cs="Arial"/>
          <w:color w:val="000000" w:themeColor="text1"/>
          <w:sz w:val="20"/>
          <w:szCs w:val="20"/>
        </w:rPr>
      </w:pPr>
      <w:r w:rsidRPr="003200F3">
        <w:rPr>
          <w:rFonts w:ascii="Arial" w:hAnsi="Arial" w:cs="Arial"/>
          <w:i/>
          <w:color w:val="000000" w:themeColor="text1"/>
          <w:sz w:val="20"/>
          <w:szCs w:val="20"/>
        </w:rPr>
        <w:t>raziskovalna</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dejavnost</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raziskave,</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študije,</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preizkusni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programi</w:t>
      </w:r>
      <w:r w:rsidR="002C3B99" w:rsidRPr="003200F3">
        <w:rPr>
          <w:rFonts w:ascii="Arial" w:hAnsi="Arial" w:cs="Arial"/>
          <w:color w:val="000000" w:themeColor="text1"/>
          <w:sz w:val="20"/>
          <w:szCs w:val="20"/>
        </w:rPr>
        <w:t xml:space="preserve"> </w:t>
      </w:r>
      <w:r w:rsidR="00215890" w:rsidRPr="003200F3">
        <w:rPr>
          <w:rFonts w:ascii="Arial" w:hAnsi="Arial" w:cs="Arial"/>
          <w:color w:val="000000" w:themeColor="text1"/>
          <w:sz w:val="20"/>
          <w:szCs w:val="20"/>
        </w:rPr>
        <w:t xml:space="preserve">oziroma </w:t>
      </w:r>
      <w:r w:rsidRPr="003200F3">
        <w:rPr>
          <w:rFonts w:ascii="Arial" w:hAnsi="Arial" w:cs="Arial"/>
          <w:color w:val="000000" w:themeColor="text1"/>
          <w:sz w:val="20"/>
          <w:szCs w:val="20"/>
        </w:rPr>
        <w:t>raziskovalni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projekti</w:t>
      </w:r>
      <w:r w:rsidR="00127273" w:rsidRPr="003200F3">
        <w:rPr>
          <w:rFonts w:ascii="Arial" w:hAnsi="Arial" w:cs="Arial"/>
          <w:color w:val="000000" w:themeColor="text1"/>
          <w:sz w:val="20"/>
          <w:szCs w:val="20"/>
        </w:rPr>
        <w:t xml:space="preserve"> in podobno</w:t>
      </w:r>
      <w:r w:rsidRPr="003200F3">
        <w:rPr>
          <w:rFonts w:ascii="Arial" w:hAnsi="Arial" w:cs="Arial"/>
          <w:color w:val="000000" w:themeColor="text1"/>
          <w:sz w:val="20"/>
          <w:szCs w:val="20"/>
        </w:rPr>
        <w:t>,</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ki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so</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bili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izvede</w:t>
      </w:r>
      <w:r w:rsidR="00E969AF" w:rsidRPr="003200F3">
        <w:rPr>
          <w:rFonts w:ascii="Arial" w:hAnsi="Arial" w:cs="Arial"/>
          <w:color w:val="000000" w:themeColor="text1"/>
          <w:sz w:val="20"/>
          <w:szCs w:val="20"/>
        </w:rPr>
        <w:t>ni</w:t>
      </w:r>
      <w:r w:rsidR="003F0816" w:rsidRPr="003200F3">
        <w:rPr>
          <w:rFonts w:ascii="Arial" w:hAnsi="Arial" w:cs="Arial"/>
          <w:color w:val="000000" w:themeColor="text1"/>
          <w:sz w:val="20"/>
          <w:szCs w:val="20"/>
        </w:rPr>
        <w:t xml:space="preserve"> </w:t>
      </w:r>
      <w:r w:rsidR="00215890" w:rsidRPr="003200F3">
        <w:rPr>
          <w:rFonts w:ascii="Arial" w:hAnsi="Arial" w:cs="Arial"/>
          <w:color w:val="000000" w:themeColor="text1"/>
          <w:sz w:val="20"/>
          <w:szCs w:val="20"/>
        </w:rPr>
        <w:t xml:space="preserve">oziroma </w:t>
      </w:r>
      <w:r w:rsidR="00E969AF" w:rsidRPr="003200F3">
        <w:rPr>
          <w:rFonts w:ascii="Arial" w:hAnsi="Arial" w:cs="Arial"/>
          <w:color w:val="000000" w:themeColor="text1"/>
          <w:sz w:val="20"/>
          <w:szCs w:val="20"/>
        </w:rPr>
        <w:t>so</w:t>
      </w:r>
      <w:r w:rsidR="002C3B99" w:rsidRPr="003200F3">
        <w:rPr>
          <w:rFonts w:ascii="Arial" w:hAnsi="Arial" w:cs="Arial"/>
          <w:color w:val="000000" w:themeColor="text1"/>
          <w:sz w:val="20"/>
          <w:szCs w:val="20"/>
        </w:rPr>
        <w:t xml:space="preserve"> </w:t>
      </w:r>
      <w:r w:rsidR="00CE1FC5" w:rsidRPr="003200F3">
        <w:rPr>
          <w:rFonts w:ascii="Arial" w:hAnsi="Arial" w:cs="Arial"/>
          <w:color w:val="000000" w:themeColor="text1"/>
          <w:sz w:val="20"/>
          <w:szCs w:val="20"/>
        </w:rPr>
        <w:t>poteka</w:t>
      </w:r>
      <w:r w:rsidR="00E969AF" w:rsidRPr="003200F3">
        <w:rPr>
          <w:rFonts w:ascii="Arial" w:hAnsi="Arial" w:cs="Arial"/>
          <w:color w:val="000000" w:themeColor="text1"/>
          <w:sz w:val="20"/>
          <w:szCs w:val="20"/>
        </w:rPr>
        <w:t>li</w:t>
      </w:r>
      <w:r w:rsidR="002C3B99" w:rsidRPr="003200F3">
        <w:rPr>
          <w:rFonts w:ascii="Arial" w:hAnsi="Arial" w:cs="Arial"/>
          <w:color w:val="000000" w:themeColor="text1"/>
          <w:sz w:val="20"/>
          <w:szCs w:val="20"/>
        </w:rPr>
        <w:t xml:space="preserve"> </w:t>
      </w:r>
      <w:r w:rsidR="00E969AF" w:rsidRPr="003200F3">
        <w:rPr>
          <w:rFonts w:ascii="Arial" w:hAnsi="Arial" w:cs="Arial"/>
          <w:color w:val="000000" w:themeColor="text1"/>
          <w:sz w:val="20"/>
          <w:szCs w:val="20"/>
        </w:rPr>
        <w:t>leta</w:t>
      </w:r>
      <w:r w:rsidR="002C3B99" w:rsidRPr="003200F3">
        <w:rPr>
          <w:rFonts w:ascii="Arial" w:hAnsi="Arial" w:cs="Arial"/>
          <w:color w:val="000000" w:themeColor="text1"/>
          <w:sz w:val="20"/>
          <w:szCs w:val="20"/>
        </w:rPr>
        <w:t xml:space="preserve"> </w:t>
      </w:r>
      <w:r w:rsidR="001D7EF5" w:rsidRPr="003200F3">
        <w:rPr>
          <w:rFonts w:ascii="Arial" w:hAnsi="Arial" w:cs="Arial"/>
          <w:color w:val="000000" w:themeColor="text1"/>
          <w:sz w:val="20"/>
          <w:szCs w:val="20"/>
        </w:rPr>
        <w:t>20</w:t>
      </w:r>
      <w:r w:rsidR="009A157E" w:rsidRPr="003200F3">
        <w:rPr>
          <w:rFonts w:ascii="Arial" w:hAnsi="Arial" w:cs="Arial"/>
          <w:color w:val="000000" w:themeColor="text1"/>
          <w:sz w:val="20"/>
          <w:szCs w:val="20"/>
        </w:rPr>
        <w:t>2</w:t>
      </w:r>
      <w:r w:rsidR="008923B8" w:rsidRPr="003200F3">
        <w:rPr>
          <w:rFonts w:ascii="Arial" w:hAnsi="Arial" w:cs="Arial"/>
          <w:color w:val="000000" w:themeColor="text1"/>
          <w:sz w:val="20"/>
          <w:szCs w:val="20"/>
        </w:rPr>
        <w:t>3</w:t>
      </w:r>
      <w:r w:rsidRPr="003200F3">
        <w:rPr>
          <w:rFonts w:ascii="Arial" w:hAnsi="Arial" w:cs="Arial"/>
          <w:color w:val="000000" w:themeColor="text1"/>
          <w:sz w:val="20"/>
          <w:szCs w:val="20"/>
        </w:rPr>
        <w:t>;</w:t>
      </w:r>
    </w:p>
    <w:p w14:paraId="1CB7B970" w14:textId="10AAD803" w:rsidR="00CE57AC" w:rsidRPr="003200F3" w:rsidRDefault="00A7218D" w:rsidP="009056BD">
      <w:pPr>
        <w:pStyle w:val="Odstavekseznama"/>
        <w:numPr>
          <w:ilvl w:val="0"/>
          <w:numId w:val="98"/>
        </w:numPr>
        <w:spacing w:after="0"/>
        <w:jc w:val="both"/>
        <w:rPr>
          <w:rFonts w:ascii="Arial" w:hAnsi="Arial" w:cs="Arial"/>
          <w:color w:val="000000" w:themeColor="text1"/>
          <w:sz w:val="20"/>
          <w:szCs w:val="20"/>
        </w:rPr>
      </w:pPr>
      <w:r w:rsidRPr="003200F3">
        <w:rPr>
          <w:rFonts w:ascii="Arial" w:hAnsi="Arial" w:cs="Arial"/>
          <w:i/>
          <w:color w:val="000000" w:themeColor="text1"/>
          <w:sz w:val="20"/>
          <w:szCs w:val="20"/>
        </w:rPr>
        <w:t>dogodki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enkratne</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dejavnosti,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ki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so</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bile</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izved</w:t>
      </w:r>
      <w:r w:rsidR="00E969AF" w:rsidRPr="003200F3">
        <w:rPr>
          <w:rFonts w:ascii="Arial" w:hAnsi="Arial" w:cs="Arial"/>
          <w:color w:val="000000" w:themeColor="text1"/>
          <w:sz w:val="20"/>
          <w:szCs w:val="20"/>
        </w:rPr>
        <w:t>ene</w:t>
      </w:r>
      <w:r w:rsidR="003F0816" w:rsidRPr="003200F3">
        <w:rPr>
          <w:rFonts w:ascii="Arial" w:hAnsi="Arial" w:cs="Arial"/>
          <w:color w:val="000000" w:themeColor="text1"/>
          <w:sz w:val="20"/>
          <w:szCs w:val="20"/>
        </w:rPr>
        <w:t xml:space="preserve"> </w:t>
      </w:r>
      <w:r w:rsidR="00215890" w:rsidRPr="003200F3">
        <w:rPr>
          <w:rFonts w:ascii="Arial" w:hAnsi="Arial" w:cs="Arial"/>
          <w:color w:val="000000" w:themeColor="text1"/>
          <w:sz w:val="20"/>
          <w:szCs w:val="20"/>
        </w:rPr>
        <w:t xml:space="preserve">oziroma </w:t>
      </w:r>
      <w:r w:rsidR="00E969AF" w:rsidRPr="003200F3">
        <w:rPr>
          <w:rFonts w:ascii="Arial" w:hAnsi="Arial" w:cs="Arial"/>
          <w:color w:val="000000" w:themeColor="text1"/>
          <w:sz w:val="20"/>
          <w:szCs w:val="20"/>
        </w:rPr>
        <w:t>so</w:t>
      </w:r>
      <w:r w:rsidR="002C3B99" w:rsidRPr="003200F3">
        <w:rPr>
          <w:rFonts w:ascii="Arial" w:hAnsi="Arial" w:cs="Arial"/>
          <w:color w:val="000000" w:themeColor="text1"/>
          <w:sz w:val="20"/>
          <w:szCs w:val="20"/>
        </w:rPr>
        <w:t xml:space="preserve"> </w:t>
      </w:r>
      <w:r w:rsidR="00CE1FC5" w:rsidRPr="003200F3">
        <w:rPr>
          <w:rFonts w:ascii="Arial" w:hAnsi="Arial" w:cs="Arial"/>
          <w:color w:val="000000" w:themeColor="text1"/>
          <w:sz w:val="20"/>
          <w:szCs w:val="20"/>
        </w:rPr>
        <w:t>poteka</w:t>
      </w:r>
      <w:r w:rsidR="00E969AF" w:rsidRPr="003200F3">
        <w:rPr>
          <w:rFonts w:ascii="Arial" w:hAnsi="Arial" w:cs="Arial"/>
          <w:color w:val="000000" w:themeColor="text1"/>
          <w:sz w:val="20"/>
          <w:szCs w:val="20"/>
        </w:rPr>
        <w:t>le</w:t>
      </w:r>
      <w:r w:rsidR="002C3B99" w:rsidRPr="003200F3">
        <w:rPr>
          <w:rFonts w:ascii="Arial" w:hAnsi="Arial" w:cs="Arial"/>
          <w:color w:val="000000" w:themeColor="text1"/>
          <w:sz w:val="20"/>
          <w:szCs w:val="20"/>
        </w:rPr>
        <w:t xml:space="preserve"> </w:t>
      </w:r>
      <w:r w:rsidR="00E969AF" w:rsidRPr="003200F3">
        <w:rPr>
          <w:rFonts w:ascii="Arial" w:hAnsi="Arial" w:cs="Arial"/>
          <w:color w:val="000000" w:themeColor="text1"/>
          <w:sz w:val="20"/>
          <w:szCs w:val="20"/>
        </w:rPr>
        <w:t>leta</w:t>
      </w:r>
      <w:r w:rsidR="002C3B99" w:rsidRPr="003200F3">
        <w:rPr>
          <w:rFonts w:ascii="Arial" w:hAnsi="Arial" w:cs="Arial"/>
          <w:color w:val="000000" w:themeColor="text1"/>
          <w:sz w:val="20"/>
          <w:szCs w:val="20"/>
        </w:rPr>
        <w:t xml:space="preserve"> </w:t>
      </w:r>
      <w:r w:rsidR="001D7EF5" w:rsidRPr="003200F3">
        <w:rPr>
          <w:rFonts w:ascii="Arial" w:hAnsi="Arial" w:cs="Arial"/>
          <w:color w:val="000000" w:themeColor="text1"/>
          <w:sz w:val="20"/>
          <w:szCs w:val="20"/>
        </w:rPr>
        <w:t>20</w:t>
      </w:r>
      <w:r w:rsidR="009A157E" w:rsidRPr="003200F3">
        <w:rPr>
          <w:rFonts w:ascii="Arial" w:hAnsi="Arial" w:cs="Arial"/>
          <w:color w:val="000000" w:themeColor="text1"/>
          <w:sz w:val="20"/>
          <w:szCs w:val="20"/>
        </w:rPr>
        <w:t>2</w:t>
      </w:r>
      <w:r w:rsidR="008923B8" w:rsidRPr="003200F3">
        <w:rPr>
          <w:rFonts w:ascii="Arial" w:hAnsi="Arial" w:cs="Arial"/>
          <w:color w:val="000000" w:themeColor="text1"/>
          <w:sz w:val="20"/>
          <w:szCs w:val="20"/>
        </w:rPr>
        <w:t>3</w:t>
      </w:r>
      <w:r w:rsidR="00633929" w:rsidRPr="003200F3">
        <w:rPr>
          <w:rFonts w:ascii="Arial" w:hAnsi="Arial" w:cs="Arial"/>
          <w:color w:val="000000" w:themeColor="text1"/>
          <w:sz w:val="20"/>
          <w:szCs w:val="20"/>
        </w:rPr>
        <w:t>,</w:t>
      </w:r>
      <w:r w:rsidR="009A157E"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kot</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so</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konference,</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kongresi,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srečanja,</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razstave,</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seminarji,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delavnice</w:t>
      </w:r>
      <w:r w:rsidR="002C3B99" w:rsidRPr="003200F3">
        <w:rPr>
          <w:rFonts w:ascii="Arial" w:hAnsi="Arial" w:cs="Arial"/>
          <w:color w:val="000000" w:themeColor="text1"/>
          <w:sz w:val="20"/>
          <w:szCs w:val="20"/>
        </w:rPr>
        <w:t xml:space="preserve"> </w:t>
      </w:r>
      <w:r w:rsidR="00215890" w:rsidRPr="003200F3">
        <w:rPr>
          <w:rFonts w:ascii="Arial" w:hAnsi="Arial" w:cs="Arial"/>
          <w:color w:val="000000" w:themeColor="text1"/>
          <w:sz w:val="20"/>
          <w:szCs w:val="20"/>
        </w:rPr>
        <w:t xml:space="preserve">oziroma </w:t>
      </w:r>
      <w:r w:rsidR="00AB1B67" w:rsidRPr="003200F3">
        <w:rPr>
          <w:rFonts w:ascii="Arial" w:hAnsi="Arial" w:cs="Arial"/>
          <w:color w:val="000000" w:themeColor="text1"/>
          <w:sz w:val="20"/>
          <w:szCs w:val="20"/>
        </w:rPr>
        <w:t>drugi</w:t>
      </w:r>
      <w:r w:rsidR="002C3B99" w:rsidRPr="003200F3">
        <w:rPr>
          <w:rFonts w:ascii="Arial" w:hAnsi="Arial" w:cs="Arial"/>
          <w:color w:val="000000" w:themeColor="text1"/>
          <w:sz w:val="20"/>
          <w:szCs w:val="20"/>
        </w:rPr>
        <w:t xml:space="preserve"> </w:t>
      </w:r>
      <w:r w:rsidR="00AB1B67" w:rsidRPr="003200F3">
        <w:rPr>
          <w:rFonts w:ascii="Arial" w:hAnsi="Arial" w:cs="Arial"/>
          <w:color w:val="000000" w:themeColor="text1"/>
          <w:sz w:val="20"/>
          <w:szCs w:val="20"/>
        </w:rPr>
        <w:t>dogodki</w:t>
      </w:r>
      <w:r w:rsidRPr="003200F3">
        <w:rPr>
          <w:rFonts w:ascii="Arial" w:hAnsi="Arial" w:cs="Arial"/>
          <w:color w:val="000000" w:themeColor="text1"/>
          <w:sz w:val="20"/>
          <w:szCs w:val="20"/>
        </w:rPr>
        <w:t>;</w:t>
      </w:r>
    </w:p>
    <w:p w14:paraId="4F51C146" w14:textId="09F79055" w:rsidR="00CE57AC" w:rsidRPr="003200F3" w:rsidRDefault="00A7218D" w:rsidP="009056BD">
      <w:pPr>
        <w:pStyle w:val="Odstavekseznama"/>
        <w:numPr>
          <w:ilvl w:val="0"/>
          <w:numId w:val="98"/>
        </w:numPr>
        <w:spacing w:after="0"/>
        <w:jc w:val="both"/>
        <w:rPr>
          <w:rFonts w:ascii="Arial" w:hAnsi="Arial" w:cs="Arial"/>
          <w:color w:val="000000" w:themeColor="text1"/>
          <w:sz w:val="20"/>
          <w:szCs w:val="20"/>
        </w:rPr>
      </w:pPr>
      <w:r w:rsidRPr="003200F3">
        <w:rPr>
          <w:rFonts w:ascii="Arial" w:hAnsi="Arial" w:cs="Arial"/>
          <w:i/>
          <w:color w:val="000000" w:themeColor="text1"/>
          <w:sz w:val="20"/>
          <w:szCs w:val="20"/>
        </w:rPr>
        <w:t>kvantitativni</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podatki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podatki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kot</w:t>
      </w:r>
      <w:r w:rsidR="002C3B99" w:rsidRPr="003200F3">
        <w:rPr>
          <w:rFonts w:ascii="Arial" w:hAnsi="Arial" w:cs="Arial"/>
          <w:color w:val="000000" w:themeColor="text1"/>
          <w:sz w:val="20"/>
          <w:szCs w:val="20"/>
        </w:rPr>
        <w:t xml:space="preserve"> </w:t>
      </w:r>
      <w:r w:rsidR="00215890" w:rsidRPr="003200F3">
        <w:rPr>
          <w:rFonts w:ascii="Arial" w:hAnsi="Arial" w:cs="Arial"/>
          <w:color w:val="000000" w:themeColor="text1"/>
          <w:sz w:val="20"/>
          <w:szCs w:val="20"/>
        </w:rPr>
        <w:t>na primer</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število</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uporabnikov</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določenih</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storitev</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in</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programov,</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delež</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prilagoditev,</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finančna</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sredstva,</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porabljena</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za</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določeno</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dejavnost,</w:t>
      </w:r>
      <w:r w:rsidR="00127273" w:rsidRPr="003200F3">
        <w:rPr>
          <w:rFonts w:ascii="Arial" w:hAnsi="Arial" w:cs="Arial"/>
          <w:color w:val="000000" w:themeColor="text1"/>
          <w:sz w:val="20"/>
          <w:szCs w:val="20"/>
        </w:rPr>
        <w:t xml:space="preserve"> in podobno</w:t>
      </w:r>
      <w:r w:rsidRPr="003200F3">
        <w:rPr>
          <w:rFonts w:ascii="Arial" w:hAnsi="Arial" w:cs="Arial"/>
          <w:color w:val="000000" w:themeColor="text1"/>
          <w:sz w:val="20"/>
          <w:szCs w:val="20"/>
        </w:rPr>
        <w:t>;</w:t>
      </w:r>
    </w:p>
    <w:p w14:paraId="0E706E21" w14:textId="6FBC7A62" w:rsidR="00A7218D" w:rsidRPr="003200F3" w:rsidRDefault="00A7218D" w:rsidP="009056BD">
      <w:pPr>
        <w:pStyle w:val="Odstavekseznama"/>
        <w:numPr>
          <w:ilvl w:val="0"/>
          <w:numId w:val="98"/>
        </w:numPr>
        <w:spacing w:after="0"/>
        <w:jc w:val="both"/>
        <w:rPr>
          <w:rFonts w:ascii="Arial" w:hAnsi="Arial" w:cs="Arial"/>
          <w:color w:val="000000" w:themeColor="text1"/>
          <w:sz w:val="20"/>
          <w:szCs w:val="20"/>
        </w:rPr>
      </w:pPr>
      <w:r w:rsidRPr="003200F3">
        <w:rPr>
          <w:rFonts w:ascii="Arial" w:hAnsi="Arial" w:cs="Arial"/>
          <w:i/>
          <w:color w:val="000000" w:themeColor="text1"/>
          <w:sz w:val="20"/>
          <w:szCs w:val="20"/>
        </w:rPr>
        <w:t>težave,</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opozorila,</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komentarji,</w:t>
      </w:r>
      <w:r w:rsidR="002C3B99" w:rsidRPr="003200F3">
        <w:rPr>
          <w:rFonts w:ascii="Arial" w:hAnsi="Arial" w:cs="Arial"/>
          <w:i/>
          <w:color w:val="000000" w:themeColor="text1"/>
          <w:sz w:val="20"/>
          <w:szCs w:val="20"/>
        </w:rPr>
        <w:t xml:space="preserve"> </w:t>
      </w:r>
      <w:r w:rsidRPr="003200F3">
        <w:rPr>
          <w:rFonts w:ascii="Arial" w:hAnsi="Arial" w:cs="Arial"/>
          <w:i/>
          <w:color w:val="000000" w:themeColor="text1"/>
          <w:sz w:val="20"/>
          <w:szCs w:val="20"/>
        </w:rPr>
        <w:t>predlogi</w:t>
      </w:r>
      <w:r w:rsidR="002C3B99" w:rsidRPr="003200F3">
        <w:rPr>
          <w:rFonts w:ascii="Arial" w:hAnsi="Arial" w:cs="Arial"/>
          <w:color w:val="000000" w:themeColor="text1"/>
          <w:sz w:val="20"/>
          <w:szCs w:val="20"/>
        </w:rPr>
        <w:t xml:space="preserve"> </w:t>
      </w:r>
      <w:bookmarkEnd w:id="6"/>
      <w:r w:rsidRPr="003200F3">
        <w:rPr>
          <w:rFonts w:ascii="Arial" w:hAnsi="Arial" w:cs="Arial"/>
          <w:color w:val="000000" w:themeColor="text1"/>
          <w:sz w:val="20"/>
          <w:szCs w:val="20"/>
        </w:rPr>
        <w:t>–</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morebitne</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težave</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in</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opozorila</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pri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uresničevanju</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ukrepov</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ter</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komentarji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in</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predlogi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za</w:t>
      </w:r>
      <w:r w:rsidR="002C3B99" w:rsidRPr="003200F3">
        <w:rPr>
          <w:rFonts w:ascii="Arial" w:hAnsi="Arial" w:cs="Arial"/>
          <w:color w:val="000000" w:themeColor="text1"/>
          <w:sz w:val="20"/>
          <w:szCs w:val="20"/>
        </w:rPr>
        <w:t xml:space="preserve"> </w:t>
      </w:r>
      <w:r w:rsidR="00A41B8E" w:rsidRPr="003200F3">
        <w:rPr>
          <w:rFonts w:ascii="Arial" w:hAnsi="Arial" w:cs="Arial"/>
          <w:color w:val="000000" w:themeColor="text1"/>
          <w:sz w:val="20"/>
          <w:szCs w:val="20"/>
        </w:rPr>
        <w:t>v prihodnje</w:t>
      </w:r>
      <w:r w:rsidRPr="003200F3">
        <w:rPr>
          <w:rFonts w:ascii="Arial" w:hAnsi="Arial" w:cs="Arial"/>
          <w:color w:val="000000" w:themeColor="text1"/>
          <w:sz w:val="20"/>
          <w:szCs w:val="20"/>
        </w:rPr>
        <w:t>.</w:t>
      </w:r>
    </w:p>
    <w:bookmarkEnd w:id="7"/>
    <w:p w14:paraId="0A3D9759" w14:textId="77777777" w:rsidR="00A7218D" w:rsidRPr="003200F3" w:rsidRDefault="00A7218D" w:rsidP="00B21AC7">
      <w:pPr>
        <w:spacing w:after="0"/>
        <w:jc w:val="both"/>
        <w:rPr>
          <w:rFonts w:ascii="Arial" w:hAnsi="Arial" w:cs="Arial"/>
          <w:color w:val="000000" w:themeColor="text1"/>
          <w:sz w:val="20"/>
          <w:szCs w:val="20"/>
        </w:rPr>
      </w:pPr>
    </w:p>
    <w:p w14:paraId="77E3DD03" w14:textId="6DE56B50" w:rsidR="00F9039D" w:rsidRPr="003200F3" w:rsidRDefault="007D2BD4" w:rsidP="00B21AC7">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Vsak</w:t>
      </w:r>
      <w:r w:rsidR="002C3B99" w:rsidRPr="003200F3">
        <w:rPr>
          <w:rFonts w:ascii="Arial" w:hAnsi="Arial" w:cs="Arial"/>
          <w:color w:val="000000" w:themeColor="text1"/>
          <w:sz w:val="20"/>
          <w:szCs w:val="20"/>
        </w:rPr>
        <w:t xml:space="preserve"> </w:t>
      </w:r>
      <w:r w:rsidR="00DE7D54" w:rsidRPr="003200F3">
        <w:rPr>
          <w:rFonts w:ascii="Arial" w:hAnsi="Arial" w:cs="Arial"/>
          <w:color w:val="000000" w:themeColor="text1"/>
          <w:sz w:val="20"/>
          <w:szCs w:val="20"/>
        </w:rPr>
        <w:t xml:space="preserve">posamezen </w:t>
      </w:r>
      <w:r w:rsidR="003D212F" w:rsidRPr="003200F3">
        <w:rPr>
          <w:rFonts w:ascii="Arial" w:hAnsi="Arial" w:cs="Arial"/>
          <w:color w:val="000000" w:themeColor="text1"/>
          <w:sz w:val="20"/>
          <w:szCs w:val="20"/>
        </w:rPr>
        <w:t>cilj</w:t>
      </w:r>
      <w:r w:rsidR="002C3B99" w:rsidRPr="003200F3">
        <w:rPr>
          <w:rFonts w:ascii="Arial" w:hAnsi="Arial" w:cs="Arial"/>
          <w:color w:val="000000" w:themeColor="text1"/>
          <w:sz w:val="20"/>
          <w:szCs w:val="20"/>
        </w:rPr>
        <w:t xml:space="preserve"> </w:t>
      </w:r>
      <w:r w:rsidR="00215890" w:rsidRPr="003200F3">
        <w:rPr>
          <w:rFonts w:ascii="Arial" w:hAnsi="Arial" w:cs="Arial"/>
          <w:color w:val="000000" w:themeColor="text1"/>
          <w:sz w:val="20"/>
          <w:szCs w:val="20"/>
        </w:rPr>
        <w:t xml:space="preserve">oziroma </w:t>
      </w:r>
      <w:r w:rsidR="00EC66E5" w:rsidRPr="003200F3">
        <w:rPr>
          <w:rFonts w:ascii="Arial" w:hAnsi="Arial" w:cs="Arial"/>
          <w:color w:val="000000" w:themeColor="text1"/>
          <w:sz w:val="20"/>
          <w:szCs w:val="20"/>
        </w:rPr>
        <w:t>poglavje</w:t>
      </w:r>
      <w:r w:rsidR="002C3B99" w:rsidRPr="003200F3">
        <w:rPr>
          <w:rFonts w:ascii="Arial" w:hAnsi="Arial" w:cs="Arial"/>
          <w:color w:val="000000" w:themeColor="text1"/>
          <w:sz w:val="20"/>
          <w:szCs w:val="20"/>
        </w:rPr>
        <w:t xml:space="preserve"> </w:t>
      </w:r>
      <w:r w:rsidR="0082349D" w:rsidRPr="003200F3">
        <w:rPr>
          <w:rFonts w:ascii="Arial" w:hAnsi="Arial" w:cs="Arial"/>
          <w:color w:val="000000" w:themeColor="text1"/>
          <w:sz w:val="20"/>
          <w:szCs w:val="20"/>
        </w:rPr>
        <w:t>vsebuje</w:t>
      </w:r>
      <w:r w:rsidR="002C3B99" w:rsidRPr="003200F3">
        <w:rPr>
          <w:rFonts w:ascii="Arial" w:hAnsi="Arial" w:cs="Arial"/>
          <w:color w:val="000000" w:themeColor="text1"/>
          <w:sz w:val="20"/>
          <w:szCs w:val="20"/>
        </w:rPr>
        <w:t xml:space="preserve"> </w:t>
      </w:r>
      <w:r w:rsidR="00EC66E5" w:rsidRPr="003200F3">
        <w:rPr>
          <w:rFonts w:ascii="Arial" w:hAnsi="Arial" w:cs="Arial"/>
          <w:color w:val="000000" w:themeColor="text1"/>
          <w:sz w:val="20"/>
          <w:szCs w:val="20"/>
        </w:rPr>
        <w:t>le</w:t>
      </w:r>
      <w:r w:rsidR="002C3B99" w:rsidRPr="003200F3">
        <w:rPr>
          <w:rFonts w:ascii="Arial" w:hAnsi="Arial" w:cs="Arial"/>
          <w:color w:val="000000" w:themeColor="text1"/>
          <w:sz w:val="20"/>
          <w:szCs w:val="20"/>
        </w:rPr>
        <w:t xml:space="preserve"> </w:t>
      </w:r>
      <w:r w:rsidR="003D212F" w:rsidRPr="003200F3">
        <w:rPr>
          <w:rFonts w:ascii="Arial" w:hAnsi="Arial" w:cs="Arial"/>
          <w:color w:val="000000" w:themeColor="text1"/>
          <w:sz w:val="20"/>
          <w:szCs w:val="20"/>
        </w:rPr>
        <w:t>tiste</w:t>
      </w:r>
      <w:r w:rsidR="002C3B99" w:rsidRPr="003200F3">
        <w:rPr>
          <w:rFonts w:ascii="Arial" w:hAnsi="Arial" w:cs="Arial"/>
          <w:color w:val="000000" w:themeColor="text1"/>
          <w:sz w:val="20"/>
          <w:szCs w:val="20"/>
        </w:rPr>
        <w:t xml:space="preserve"> </w:t>
      </w:r>
      <w:r w:rsidR="003D212F" w:rsidRPr="003200F3">
        <w:rPr>
          <w:rFonts w:ascii="Arial" w:hAnsi="Arial" w:cs="Arial"/>
          <w:color w:val="000000" w:themeColor="text1"/>
          <w:sz w:val="20"/>
          <w:szCs w:val="20"/>
        </w:rPr>
        <w:t>kategorij</w:t>
      </w:r>
      <w:r w:rsidR="00D87F6F" w:rsidRPr="003200F3">
        <w:rPr>
          <w:rFonts w:ascii="Arial" w:hAnsi="Arial" w:cs="Arial"/>
          <w:color w:val="000000" w:themeColor="text1"/>
          <w:sz w:val="20"/>
          <w:szCs w:val="20"/>
        </w:rPr>
        <w:t>e</w:t>
      </w:r>
      <w:r w:rsidR="002C3B99" w:rsidRPr="003200F3">
        <w:rPr>
          <w:rFonts w:ascii="Arial" w:hAnsi="Arial" w:cs="Arial"/>
          <w:color w:val="000000" w:themeColor="text1"/>
          <w:sz w:val="20"/>
          <w:szCs w:val="20"/>
        </w:rPr>
        <w:t xml:space="preserve"> </w:t>
      </w:r>
      <w:r w:rsidR="00D87F6F" w:rsidRPr="003200F3">
        <w:rPr>
          <w:rFonts w:ascii="Arial" w:hAnsi="Arial" w:cs="Arial"/>
          <w:color w:val="000000" w:themeColor="text1"/>
          <w:sz w:val="20"/>
          <w:szCs w:val="20"/>
        </w:rPr>
        <w:t>dejavnosti,</w:t>
      </w:r>
      <w:r w:rsidR="002C3B99" w:rsidRPr="003200F3">
        <w:rPr>
          <w:rFonts w:ascii="Arial" w:hAnsi="Arial" w:cs="Arial"/>
          <w:color w:val="000000" w:themeColor="text1"/>
          <w:sz w:val="20"/>
          <w:szCs w:val="20"/>
        </w:rPr>
        <w:t xml:space="preserve"> </w:t>
      </w:r>
      <w:r w:rsidR="00D87F6F" w:rsidRPr="003200F3">
        <w:rPr>
          <w:rFonts w:ascii="Arial" w:hAnsi="Arial" w:cs="Arial"/>
          <w:color w:val="000000" w:themeColor="text1"/>
          <w:sz w:val="20"/>
          <w:szCs w:val="20"/>
        </w:rPr>
        <w:t>o</w:t>
      </w:r>
      <w:r w:rsidR="002C3B99" w:rsidRPr="003200F3">
        <w:rPr>
          <w:rFonts w:ascii="Arial" w:hAnsi="Arial" w:cs="Arial"/>
          <w:color w:val="000000" w:themeColor="text1"/>
          <w:sz w:val="20"/>
          <w:szCs w:val="20"/>
        </w:rPr>
        <w:t xml:space="preserve"> </w:t>
      </w:r>
      <w:r w:rsidR="00D87F6F" w:rsidRPr="003200F3">
        <w:rPr>
          <w:rFonts w:ascii="Arial" w:hAnsi="Arial" w:cs="Arial"/>
          <w:color w:val="000000" w:themeColor="text1"/>
          <w:sz w:val="20"/>
          <w:szCs w:val="20"/>
        </w:rPr>
        <w:t>katerih</w:t>
      </w:r>
      <w:r w:rsidR="002C3B99" w:rsidRPr="003200F3">
        <w:rPr>
          <w:rFonts w:ascii="Arial" w:hAnsi="Arial" w:cs="Arial"/>
          <w:color w:val="000000" w:themeColor="text1"/>
          <w:sz w:val="20"/>
          <w:szCs w:val="20"/>
        </w:rPr>
        <w:t xml:space="preserve"> </w:t>
      </w:r>
      <w:r w:rsidR="00D87F6F" w:rsidRPr="003200F3">
        <w:rPr>
          <w:rFonts w:ascii="Arial" w:hAnsi="Arial" w:cs="Arial"/>
          <w:color w:val="000000" w:themeColor="text1"/>
          <w:sz w:val="20"/>
          <w:szCs w:val="20"/>
        </w:rPr>
        <w:t>so</w:t>
      </w:r>
      <w:r w:rsidR="002C3B99" w:rsidRPr="003200F3">
        <w:rPr>
          <w:rFonts w:ascii="Arial" w:hAnsi="Arial" w:cs="Arial"/>
          <w:color w:val="000000" w:themeColor="text1"/>
          <w:sz w:val="20"/>
          <w:szCs w:val="20"/>
        </w:rPr>
        <w:t xml:space="preserve"> </w:t>
      </w:r>
      <w:r w:rsidR="00D87F6F" w:rsidRPr="003200F3">
        <w:rPr>
          <w:rFonts w:ascii="Arial" w:hAnsi="Arial" w:cs="Arial"/>
          <w:color w:val="000000" w:themeColor="text1"/>
          <w:sz w:val="20"/>
          <w:szCs w:val="20"/>
        </w:rPr>
        <w:t>poročali</w:t>
      </w:r>
      <w:r w:rsidR="002C3B99" w:rsidRPr="003200F3">
        <w:rPr>
          <w:rFonts w:ascii="Arial" w:hAnsi="Arial" w:cs="Arial"/>
          <w:color w:val="000000" w:themeColor="text1"/>
          <w:sz w:val="20"/>
          <w:szCs w:val="20"/>
        </w:rPr>
        <w:t xml:space="preserve"> </w:t>
      </w:r>
      <w:r w:rsidR="00D87F6F" w:rsidRPr="003200F3">
        <w:rPr>
          <w:rFonts w:ascii="Arial" w:hAnsi="Arial" w:cs="Arial"/>
          <w:color w:val="000000" w:themeColor="text1"/>
          <w:sz w:val="20"/>
          <w:szCs w:val="20"/>
        </w:rPr>
        <w:t>poročevalci.</w:t>
      </w:r>
      <w:r w:rsidR="002C3B99" w:rsidRPr="003200F3">
        <w:rPr>
          <w:rFonts w:ascii="Arial" w:hAnsi="Arial" w:cs="Arial"/>
          <w:color w:val="000000" w:themeColor="text1"/>
          <w:sz w:val="20"/>
          <w:szCs w:val="20"/>
        </w:rPr>
        <w:t xml:space="preserve"> </w:t>
      </w:r>
      <w:r w:rsidR="00FB63F9" w:rsidRPr="003200F3">
        <w:rPr>
          <w:rFonts w:ascii="Arial" w:hAnsi="Arial" w:cs="Arial"/>
          <w:color w:val="000000" w:themeColor="text1"/>
          <w:sz w:val="20"/>
          <w:szCs w:val="20"/>
        </w:rPr>
        <w:t>Če</w:t>
      </w:r>
      <w:r w:rsidR="002C3B99" w:rsidRPr="003200F3">
        <w:rPr>
          <w:rFonts w:ascii="Arial" w:hAnsi="Arial" w:cs="Arial"/>
          <w:color w:val="000000" w:themeColor="text1"/>
          <w:sz w:val="20"/>
          <w:szCs w:val="20"/>
        </w:rPr>
        <w:t xml:space="preserve"> </w:t>
      </w:r>
      <w:r w:rsidR="00D87F6F" w:rsidRPr="003200F3">
        <w:rPr>
          <w:rFonts w:ascii="Arial" w:hAnsi="Arial" w:cs="Arial"/>
          <w:color w:val="000000" w:themeColor="text1"/>
          <w:sz w:val="20"/>
          <w:szCs w:val="20"/>
        </w:rPr>
        <w:t>določena</w:t>
      </w:r>
      <w:r w:rsidR="002C3B99" w:rsidRPr="003200F3">
        <w:rPr>
          <w:rFonts w:ascii="Arial" w:hAnsi="Arial" w:cs="Arial"/>
          <w:color w:val="000000" w:themeColor="text1"/>
          <w:sz w:val="20"/>
          <w:szCs w:val="20"/>
        </w:rPr>
        <w:t xml:space="preserve"> </w:t>
      </w:r>
      <w:r w:rsidR="00D87F6F" w:rsidRPr="003200F3">
        <w:rPr>
          <w:rFonts w:ascii="Arial" w:hAnsi="Arial" w:cs="Arial"/>
          <w:color w:val="000000" w:themeColor="text1"/>
          <w:sz w:val="20"/>
          <w:szCs w:val="20"/>
        </w:rPr>
        <w:t>kategorija</w:t>
      </w:r>
      <w:r w:rsidR="002C3B99" w:rsidRPr="003200F3">
        <w:rPr>
          <w:rFonts w:ascii="Arial" w:hAnsi="Arial" w:cs="Arial"/>
          <w:color w:val="000000" w:themeColor="text1"/>
          <w:sz w:val="20"/>
          <w:szCs w:val="20"/>
        </w:rPr>
        <w:t xml:space="preserve"> </w:t>
      </w:r>
      <w:r w:rsidR="00D87F6F" w:rsidRPr="003200F3">
        <w:rPr>
          <w:rFonts w:ascii="Arial" w:hAnsi="Arial" w:cs="Arial"/>
          <w:color w:val="000000" w:themeColor="text1"/>
          <w:sz w:val="20"/>
          <w:szCs w:val="20"/>
        </w:rPr>
        <w:t>dejavnosti</w:t>
      </w:r>
      <w:r w:rsidR="002C3B99" w:rsidRPr="003200F3">
        <w:rPr>
          <w:rFonts w:ascii="Arial" w:hAnsi="Arial" w:cs="Arial"/>
          <w:color w:val="000000" w:themeColor="text1"/>
          <w:sz w:val="20"/>
          <w:szCs w:val="20"/>
        </w:rPr>
        <w:t xml:space="preserve"> </w:t>
      </w:r>
      <w:r w:rsidR="00D87F6F" w:rsidRPr="003200F3">
        <w:rPr>
          <w:rFonts w:ascii="Arial" w:hAnsi="Arial" w:cs="Arial"/>
          <w:color w:val="000000" w:themeColor="text1"/>
          <w:sz w:val="20"/>
          <w:szCs w:val="20"/>
        </w:rPr>
        <w:t>pri</w:t>
      </w:r>
      <w:r w:rsidR="002C3B99" w:rsidRPr="003200F3">
        <w:rPr>
          <w:rFonts w:ascii="Arial" w:hAnsi="Arial" w:cs="Arial"/>
          <w:color w:val="000000" w:themeColor="text1"/>
          <w:sz w:val="20"/>
          <w:szCs w:val="20"/>
        </w:rPr>
        <w:t xml:space="preserve"> </w:t>
      </w:r>
      <w:r w:rsidR="00D87F6F" w:rsidRPr="003200F3">
        <w:rPr>
          <w:rFonts w:ascii="Arial" w:hAnsi="Arial" w:cs="Arial"/>
          <w:color w:val="000000" w:themeColor="text1"/>
          <w:sz w:val="20"/>
          <w:szCs w:val="20"/>
        </w:rPr>
        <w:t>posamičnem</w:t>
      </w:r>
      <w:r w:rsidR="002C3B99" w:rsidRPr="003200F3">
        <w:rPr>
          <w:rFonts w:ascii="Arial" w:hAnsi="Arial" w:cs="Arial"/>
          <w:color w:val="000000" w:themeColor="text1"/>
          <w:sz w:val="20"/>
          <w:szCs w:val="20"/>
        </w:rPr>
        <w:t xml:space="preserve"> </w:t>
      </w:r>
      <w:r w:rsidR="00D87F6F" w:rsidRPr="003200F3">
        <w:rPr>
          <w:rFonts w:ascii="Arial" w:hAnsi="Arial" w:cs="Arial"/>
          <w:color w:val="000000" w:themeColor="text1"/>
          <w:sz w:val="20"/>
          <w:szCs w:val="20"/>
        </w:rPr>
        <w:t>cilju</w:t>
      </w:r>
      <w:r w:rsidR="002C3B99" w:rsidRPr="003200F3">
        <w:rPr>
          <w:rFonts w:ascii="Arial" w:hAnsi="Arial" w:cs="Arial"/>
          <w:color w:val="000000" w:themeColor="text1"/>
          <w:sz w:val="20"/>
          <w:szCs w:val="20"/>
        </w:rPr>
        <w:t xml:space="preserve"> </w:t>
      </w:r>
      <w:r w:rsidR="00D87F6F" w:rsidRPr="003200F3">
        <w:rPr>
          <w:rFonts w:ascii="Arial" w:hAnsi="Arial" w:cs="Arial"/>
          <w:color w:val="000000" w:themeColor="text1"/>
          <w:sz w:val="20"/>
          <w:szCs w:val="20"/>
        </w:rPr>
        <w:t>ni</w:t>
      </w:r>
      <w:r w:rsidR="002C3B99" w:rsidRPr="003200F3">
        <w:rPr>
          <w:rFonts w:ascii="Arial" w:hAnsi="Arial" w:cs="Arial"/>
          <w:color w:val="000000" w:themeColor="text1"/>
          <w:sz w:val="20"/>
          <w:szCs w:val="20"/>
        </w:rPr>
        <w:t xml:space="preserve"> </w:t>
      </w:r>
      <w:r w:rsidR="00D87F6F" w:rsidRPr="003200F3">
        <w:rPr>
          <w:rFonts w:ascii="Arial" w:hAnsi="Arial" w:cs="Arial"/>
          <w:color w:val="000000" w:themeColor="text1"/>
          <w:sz w:val="20"/>
          <w:szCs w:val="20"/>
        </w:rPr>
        <w:t>navedena,</w:t>
      </w:r>
      <w:r w:rsidR="002C3B99" w:rsidRPr="003200F3">
        <w:rPr>
          <w:rFonts w:ascii="Arial" w:hAnsi="Arial" w:cs="Arial"/>
          <w:color w:val="000000" w:themeColor="text1"/>
          <w:sz w:val="20"/>
          <w:szCs w:val="20"/>
        </w:rPr>
        <w:t xml:space="preserve"> </w:t>
      </w:r>
      <w:r w:rsidR="00D87F6F" w:rsidRPr="003200F3">
        <w:rPr>
          <w:rFonts w:ascii="Arial" w:hAnsi="Arial" w:cs="Arial"/>
          <w:color w:val="000000" w:themeColor="text1"/>
          <w:sz w:val="20"/>
          <w:szCs w:val="20"/>
        </w:rPr>
        <w:t>to</w:t>
      </w:r>
      <w:r w:rsidR="002C3B99" w:rsidRPr="003200F3">
        <w:rPr>
          <w:rFonts w:ascii="Arial" w:hAnsi="Arial" w:cs="Arial"/>
          <w:color w:val="000000" w:themeColor="text1"/>
          <w:sz w:val="20"/>
          <w:szCs w:val="20"/>
        </w:rPr>
        <w:t xml:space="preserve"> </w:t>
      </w:r>
      <w:r w:rsidR="00D87F6F" w:rsidRPr="003200F3">
        <w:rPr>
          <w:rFonts w:ascii="Arial" w:hAnsi="Arial" w:cs="Arial"/>
          <w:color w:val="000000" w:themeColor="text1"/>
          <w:sz w:val="20"/>
          <w:szCs w:val="20"/>
        </w:rPr>
        <w:t>pomeni,</w:t>
      </w:r>
      <w:r w:rsidR="002C3B99" w:rsidRPr="003200F3">
        <w:rPr>
          <w:rFonts w:ascii="Arial" w:hAnsi="Arial" w:cs="Arial"/>
          <w:color w:val="000000" w:themeColor="text1"/>
          <w:sz w:val="20"/>
          <w:szCs w:val="20"/>
        </w:rPr>
        <w:t xml:space="preserve"> </w:t>
      </w:r>
      <w:r w:rsidR="00D87F6F" w:rsidRPr="003200F3">
        <w:rPr>
          <w:rFonts w:ascii="Arial" w:hAnsi="Arial" w:cs="Arial"/>
          <w:color w:val="000000" w:themeColor="text1"/>
          <w:sz w:val="20"/>
          <w:szCs w:val="20"/>
        </w:rPr>
        <w:t>da</w:t>
      </w:r>
      <w:r w:rsidR="002C3B99" w:rsidRPr="003200F3">
        <w:rPr>
          <w:rFonts w:ascii="Arial" w:hAnsi="Arial" w:cs="Arial"/>
          <w:color w:val="000000" w:themeColor="text1"/>
          <w:sz w:val="20"/>
          <w:szCs w:val="20"/>
        </w:rPr>
        <w:t xml:space="preserve"> </w:t>
      </w:r>
      <w:r w:rsidR="00D87F6F" w:rsidRPr="003200F3">
        <w:rPr>
          <w:rFonts w:ascii="Arial" w:hAnsi="Arial" w:cs="Arial"/>
          <w:color w:val="000000" w:themeColor="text1"/>
          <w:sz w:val="20"/>
          <w:szCs w:val="20"/>
        </w:rPr>
        <w:t>nihče</w:t>
      </w:r>
      <w:r w:rsidR="002C3B99" w:rsidRPr="003200F3">
        <w:rPr>
          <w:rFonts w:ascii="Arial" w:hAnsi="Arial" w:cs="Arial"/>
          <w:color w:val="000000" w:themeColor="text1"/>
          <w:sz w:val="20"/>
          <w:szCs w:val="20"/>
        </w:rPr>
        <w:t xml:space="preserve"> </w:t>
      </w:r>
      <w:r w:rsidR="003F4F80" w:rsidRPr="003200F3">
        <w:rPr>
          <w:rFonts w:ascii="Arial" w:hAnsi="Arial" w:cs="Arial"/>
          <w:color w:val="000000" w:themeColor="text1"/>
          <w:sz w:val="20"/>
          <w:szCs w:val="20"/>
        </w:rPr>
        <w:t xml:space="preserve">od </w:t>
      </w:r>
      <w:r w:rsidR="00D87F6F" w:rsidRPr="003200F3">
        <w:rPr>
          <w:rFonts w:ascii="Arial" w:hAnsi="Arial" w:cs="Arial"/>
          <w:color w:val="000000" w:themeColor="text1"/>
          <w:sz w:val="20"/>
          <w:szCs w:val="20"/>
        </w:rPr>
        <w:t>poročevalcev</w:t>
      </w:r>
      <w:r w:rsidR="002C3B99" w:rsidRPr="003200F3">
        <w:rPr>
          <w:rFonts w:ascii="Arial" w:hAnsi="Arial" w:cs="Arial"/>
          <w:color w:val="000000" w:themeColor="text1"/>
          <w:sz w:val="20"/>
          <w:szCs w:val="20"/>
        </w:rPr>
        <w:t xml:space="preserve"> </w:t>
      </w:r>
      <w:r w:rsidR="00D87F6F" w:rsidRPr="003200F3">
        <w:rPr>
          <w:rFonts w:ascii="Arial" w:hAnsi="Arial" w:cs="Arial"/>
          <w:color w:val="000000" w:themeColor="text1"/>
          <w:sz w:val="20"/>
          <w:szCs w:val="20"/>
        </w:rPr>
        <w:t>ni</w:t>
      </w:r>
      <w:r w:rsidR="002C3B99" w:rsidRPr="003200F3">
        <w:rPr>
          <w:rFonts w:ascii="Arial" w:hAnsi="Arial" w:cs="Arial"/>
          <w:color w:val="000000" w:themeColor="text1"/>
          <w:sz w:val="20"/>
          <w:szCs w:val="20"/>
        </w:rPr>
        <w:t xml:space="preserve"> </w:t>
      </w:r>
      <w:r w:rsidR="00D87F6F" w:rsidRPr="003200F3">
        <w:rPr>
          <w:rFonts w:ascii="Arial" w:hAnsi="Arial" w:cs="Arial"/>
          <w:color w:val="000000" w:themeColor="text1"/>
          <w:sz w:val="20"/>
          <w:szCs w:val="20"/>
        </w:rPr>
        <w:t>poročal</w:t>
      </w:r>
      <w:r w:rsidR="002C3B99" w:rsidRPr="003200F3">
        <w:rPr>
          <w:rFonts w:ascii="Arial" w:hAnsi="Arial" w:cs="Arial"/>
          <w:color w:val="000000" w:themeColor="text1"/>
          <w:sz w:val="20"/>
          <w:szCs w:val="20"/>
        </w:rPr>
        <w:t xml:space="preserve"> </w:t>
      </w:r>
      <w:r w:rsidR="00D87F6F" w:rsidRPr="003200F3">
        <w:rPr>
          <w:rFonts w:ascii="Arial" w:hAnsi="Arial" w:cs="Arial"/>
          <w:color w:val="000000" w:themeColor="text1"/>
          <w:sz w:val="20"/>
          <w:szCs w:val="20"/>
        </w:rPr>
        <w:t>o</w:t>
      </w:r>
      <w:r w:rsidR="002C3B99" w:rsidRPr="003200F3">
        <w:rPr>
          <w:rFonts w:ascii="Arial" w:hAnsi="Arial" w:cs="Arial"/>
          <w:color w:val="000000" w:themeColor="text1"/>
          <w:sz w:val="20"/>
          <w:szCs w:val="20"/>
        </w:rPr>
        <w:t xml:space="preserve"> </w:t>
      </w:r>
      <w:r w:rsidR="00D87F6F" w:rsidRPr="003200F3">
        <w:rPr>
          <w:rFonts w:ascii="Arial" w:hAnsi="Arial" w:cs="Arial"/>
          <w:color w:val="000000" w:themeColor="text1"/>
          <w:sz w:val="20"/>
          <w:szCs w:val="20"/>
        </w:rPr>
        <w:t>dejavnosti,</w:t>
      </w:r>
      <w:r w:rsidR="002C3B99" w:rsidRPr="003200F3">
        <w:rPr>
          <w:rFonts w:ascii="Arial" w:hAnsi="Arial" w:cs="Arial"/>
          <w:color w:val="000000" w:themeColor="text1"/>
          <w:sz w:val="20"/>
          <w:szCs w:val="20"/>
        </w:rPr>
        <w:t xml:space="preserve"> </w:t>
      </w:r>
      <w:r w:rsidR="00D87F6F" w:rsidRPr="003200F3">
        <w:rPr>
          <w:rFonts w:ascii="Arial" w:hAnsi="Arial" w:cs="Arial"/>
          <w:color w:val="000000" w:themeColor="text1"/>
          <w:sz w:val="20"/>
          <w:szCs w:val="20"/>
        </w:rPr>
        <w:t>ki</w:t>
      </w:r>
      <w:r w:rsidR="002C3B99" w:rsidRPr="003200F3">
        <w:rPr>
          <w:rFonts w:ascii="Arial" w:hAnsi="Arial" w:cs="Arial"/>
          <w:color w:val="000000" w:themeColor="text1"/>
          <w:sz w:val="20"/>
          <w:szCs w:val="20"/>
        </w:rPr>
        <w:t xml:space="preserve"> </w:t>
      </w:r>
      <w:r w:rsidR="00CE1FC5" w:rsidRPr="003200F3">
        <w:rPr>
          <w:rFonts w:ascii="Arial" w:hAnsi="Arial" w:cs="Arial"/>
          <w:color w:val="000000" w:themeColor="text1"/>
          <w:sz w:val="20"/>
          <w:szCs w:val="20"/>
        </w:rPr>
        <w:t>spada</w:t>
      </w:r>
      <w:r w:rsidR="002C3B99" w:rsidRPr="003200F3">
        <w:rPr>
          <w:rFonts w:ascii="Arial" w:hAnsi="Arial" w:cs="Arial"/>
          <w:color w:val="000000" w:themeColor="text1"/>
          <w:sz w:val="20"/>
          <w:szCs w:val="20"/>
        </w:rPr>
        <w:t xml:space="preserve"> </w:t>
      </w:r>
      <w:r w:rsidR="00D87F6F" w:rsidRPr="003200F3">
        <w:rPr>
          <w:rFonts w:ascii="Arial" w:hAnsi="Arial" w:cs="Arial"/>
          <w:color w:val="000000" w:themeColor="text1"/>
          <w:sz w:val="20"/>
          <w:szCs w:val="20"/>
        </w:rPr>
        <w:t>v</w:t>
      </w:r>
      <w:r w:rsidR="002C3B99" w:rsidRPr="003200F3">
        <w:rPr>
          <w:rFonts w:ascii="Arial" w:hAnsi="Arial" w:cs="Arial"/>
          <w:color w:val="000000" w:themeColor="text1"/>
          <w:sz w:val="20"/>
          <w:szCs w:val="20"/>
        </w:rPr>
        <w:t xml:space="preserve"> </w:t>
      </w:r>
      <w:r w:rsidR="00D87F6F" w:rsidRPr="003200F3">
        <w:rPr>
          <w:rFonts w:ascii="Arial" w:hAnsi="Arial" w:cs="Arial"/>
          <w:color w:val="000000" w:themeColor="text1"/>
          <w:sz w:val="20"/>
          <w:szCs w:val="20"/>
        </w:rPr>
        <w:t>to</w:t>
      </w:r>
      <w:r w:rsidR="002C3B99" w:rsidRPr="003200F3">
        <w:rPr>
          <w:rFonts w:ascii="Arial" w:hAnsi="Arial" w:cs="Arial"/>
          <w:color w:val="000000" w:themeColor="text1"/>
          <w:sz w:val="20"/>
          <w:szCs w:val="20"/>
        </w:rPr>
        <w:t xml:space="preserve"> </w:t>
      </w:r>
      <w:r w:rsidR="00D87F6F" w:rsidRPr="003200F3">
        <w:rPr>
          <w:rFonts w:ascii="Arial" w:hAnsi="Arial" w:cs="Arial"/>
          <w:color w:val="000000" w:themeColor="text1"/>
          <w:sz w:val="20"/>
          <w:szCs w:val="20"/>
        </w:rPr>
        <w:t>kategorijo.</w:t>
      </w:r>
      <w:r w:rsidR="002C3B99" w:rsidRPr="003200F3">
        <w:rPr>
          <w:rFonts w:ascii="Arial" w:hAnsi="Arial" w:cs="Arial"/>
          <w:color w:val="000000" w:themeColor="text1"/>
          <w:sz w:val="20"/>
          <w:szCs w:val="20"/>
        </w:rPr>
        <w:t xml:space="preserve"> </w:t>
      </w:r>
      <w:r w:rsidR="00C76C18" w:rsidRPr="003200F3">
        <w:rPr>
          <w:rFonts w:ascii="Arial" w:hAnsi="Arial" w:cs="Arial"/>
          <w:color w:val="000000" w:themeColor="text1"/>
          <w:sz w:val="20"/>
          <w:szCs w:val="20"/>
        </w:rPr>
        <w:t>Poročevalci</w:t>
      </w:r>
      <w:r w:rsidR="002C3B99" w:rsidRPr="003200F3">
        <w:rPr>
          <w:rFonts w:ascii="Arial" w:hAnsi="Arial" w:cs="Arial"/>
          <w:color w:val="000000" w:themeColor="text1"/>
          <w:sz w:val="20"/>
          <w:szCs w:val="20"/>
        </w:rPr>
        <w:t xml:space="preserve"> </w:t>
      </w:r>
      <w:r w:rsidR="00C76C18" w:rsidRPr="003200F3">
        <w:rPr>
          <w:rFonts w:ascii="Arial" w:hAnsi="Arial" w:cs="Arial"/>
          <w:color w:val="000000" w:themeColor="text1"/>
          <w:sz w:val="20"/>
          <w:szCs w:val="20"/>
        </w:rPr>
        <w:t>so</w:t>
      </w:r>
      <w:r w:rsidR="002C3B99" w:rsidRPr="003200F3">
        <w:rPr>
          <w:rFonts w:ascii="Arial" w:hAnsi="Arial" w:cs="Arial"/>
          <w:color w:val="000000" w:themeColor="text1"/>
          <w:sz w:val="20"/>
          <w:szCs w:val="20"/>
        </w:rPr>
        <w:t xml:space="preserve"> </w:t>
      </w:r>
      <w:r w:rsidR="00C76C18" w:rsidRPr="003200F3">
        <w:rPr>
          <w:rFonts w:ascii="Arial" w:hAnsi="Arial" w:cs="Arial"/>
          <w:color w:val="000000" w:themeColor="text1"/>
          <w:sz w:val="20"/>
          <w:szCs w:val="20"/>
        </w:rPr>
        <w:t>bili</w:t>
      </w:r>
      <w:r w:rsidR="002C3B99" w:rsidRPr="003200F3">
        <w:rPr>
          <w:rFonts w:ascii="Arial" w:hAnsi="Arial" w:cs="Arial"/>
          <w:color w:val="000000" w:themeColor="text1"/>
          <w:sz w:val="20"/>
          <w:szCs w:val="20"/>
        </w:rPr>
        <w:t xml:space="preserve"> </w:t>
      </w:r>
      <w:r w:rsidR="00C76C18" w:rsidRPr="003200F3">
        <w:rPr>
          <w:rFonts w:ascii="Arial" w:hAnsi="Arial" w:cs="Arial"/>
          <w:color w:val="000000" w:themeColor="text1"/>
          <w:sz w:val="20"/>
          <w:szCs w:val="20"/>
        </w:rPr>
        <w:t>naprošeni,</w:t>
      </w:r>
      <w:r w:rsidR="002C3B99" w:rsidRPr="003200F3">
        <w:rPr>
          <w:rFonts w:ascii="Arial" w:hAnsi="Arial" w:cs="Arial"/>
          <w:color w:val="000000" w:themeColor="text1"/>
          <w:sz w:val="20"/>
          <w:szCs w:val="20"/>
        </w:rPr>
        <w:t xml:space="preserve"> </w:t>
      </w:r>
      <w:r w:rsidR="00633929" w:rsidRPr="003200F3">
        <w:rPr>
          <w:rFonts w:ascii="Arial" w:hAnsi="Arial" w:cs="Arial"/>
          <w:color w:val="000000" w:themeColor="text1"/>
          <w:sz w:val="20"/>
          <w:szCs w:val="20"/>
        </w:rPr>
        <w:t xml:space="preserve">naj </w:t>
      </w:r>
      <w:r w:rsidR="00C76C18" w:rsidRPr="003200F3">
        <w:rPr>
          <w:rFonts w:ascii="Arial" w:hAnsi="Arial" w:cs="Arial"/>
          <w:color w:val="000000" w:themeColor="text1"/>
          <w:sz w:val="20"/>
          <w:szCs w:val="20"/>
        </w:rPr>
        <w:t>poleg</w:t>
      </w:r>
      <w:r w:rsidR="002C3B99" w:rsidRPr="003200F3">
        <w:rPr>
          <w:rFonts w:ascii="Arial" w:hAnsi="Arial" w:cs="Arial"/>
          <w:color w:val="000000" w:themeColor="text1"/>
          <w:sz w:val="20"/>
          <w:szCs w:val="20"/>
        </w:rPr>
        <w:t xml:space="preserve"> </w:t>
      </w:r>
      <w:r w:rsidR="00C76C18" w:rsidRPr="003200F3">
        <w:rPr>
          <w:rFonts w:ascii="Arial" w:hAnsi="Arial" w:cs="Arial"/>
          <w:color w:val="000000" w:themeColor="text1"/>
          <w:sz w:val="20"/>
          <w:szCs w:val="20"/>
        </w:rPr>
        <w:t>navedbe</w:t>
      </w:r>
      <w:r w:rsidR="002C3B99" w:rsidRPr="003200F3">
        <w:rPr>
          <w:rFonts w:ascii="Arial" w:hAnsi="Arial" w:cs="Arial"/>
          <w:color w:val="000000" w:themeColor="text1"/>
          <w:sz w:val="20"/>
          <w:szCs w:val="20"/>
        </w:rPr>
        <w:t xml:space="preserve"> </w:t>
      </w:r>
      <w:r w:rsidR="00C76C18" w:rsidRPr="003200F3">
        <w:rPr>
          <w:rFonts w:ascii="Arial" w:hAnsi="Arial" w:cs="Arial"/>
          <w:color w:val="000000" w:themeColor="text1"/>
          <w:sz w:val="20"/>
          <w:szCs w:val="20"/>
        </w:rPr>
        <w:t>dejavnosti</w:t>
      </w:r>
      <w:r w:rsidR="002C3B99" w:rsidRPr="003200F3">
        <w:rPr>
          <w:rFonts w:ascii="Arial" w:hAnsi="Arial" w:cs="Arial"/>
          <w:color w:val="000000" w:themeColor="text1"/>
          <w:sz w:val="20"/>
          <w:szCs w:val="20"/>
        </w:rPr>
        <w:t xml:space="preserve"> </w:t>
      </w:r>
      <w:r w:rsidR="00C76C18" w:rsidRPr="003200F3">
        <w:rPr>
          <w:rFonts w:ascii="Arial" w:hAnsi="Arial" w:cs="Arial"/>
          <w:color w:val="000000" w:themeColor="text1"/>
          <w:sz w:val="20"/>
          <w:szCs w:val="20"/>
        </w:rPr>
        <w:t>zapišejo</w:t>
      </w:r>
      <w:r w:rsidR="002C3B99" w:rsidRPr="003200F3">
        <w:rPr>
          <w:rFonts w:ascii="Arial" w:hAnsi="Arial" w:cs="Arial"/>
          <w:color w:val="000000" w:themeColor="text1"/>
          <w:sz w:val="20"/>
          <w:szCs w:val="20"/>
        </w:rPr>
        <w:t xml:space="preserve"> </w:t>
      </w:r>
      <w:r w:rsidR="00C76C18" w:rsidRPr="003200F3">
        <w:rPr>
          <w:rFonts w:ascii="Arial" w:hAnsi="Arial" w:cs="Arial"/>
          <w:color w:val="000000" w:themeColor="text1"/>
          <w:sz w:val="20"/>
          <w:szCs w:val="20"/>
        </w:rPr>
        <w:t>še</w:t>
      </w:r>
      <w:r w:rsidR="002C3B99" w:rsidRPr="003200F3">
        <w:rPr>
          <w:rFonts w:ascii="Arial" w:hAnsi="Arial" w:cs="Arial"/>
          <w:color w:val="000000" w:themeColor="text1"/>
          <w:sz w:val="20"/>
          <w:szCs w:val="20"/>
        </w:rPr>
        <w:t xml:space="preserve"> </w:t>
      </w:r>
      <w:r w:rsidR="00C76C18" w:rsidRPr="003200F3">
        <w:rPr>
          <w:rFonts w:ascii="Arial" w:hAnsi="Arial" w:cs="Arial"/>
          <w:color w:val="000000" w:themeColor="text1"/>
          <w:sz w:val="20"/>
          <w:szCs w:val="20"/>
        </w:rPr>
        <w:t>številko</w:t>
      </w:r>
      <w:r w:rsidR="002C3B99" w:rsidRPr="003200F3">
        <w:rPr>
          <w:rFonts w:ascii="Arial" w:hAnsi="Arial" w:cs="Arial"/>
          <w:color w:val="000000" w:themeColor="text1"/>
          <w:sz w:val="20"/>
          <w:szCs w:val="20"/>
        </w:rPr>
        <w:t xml:space="preserve"> </w:t>
      </w:r>
      <w:r w:rsidR="00C76C18" w:rsidRPr="003200F3">
        <w:rPr>
          <w:rFonts w:ascii="Arial" w:hAnsi="Arial" w:cs="Arial"/>
          <w:color w:val="000000" w:themeColor="text1"/>
          <w:sz w:val="20"/>
          <w:szCs w:val="20"/>
        </w:rPr>
        <w:t>ukrepa,</w:t>
      </w:r>
      <w:r w:rsidR="002C3B99" w:rsidRPr="003200F3">
        <w:rPr>
          <w:rFonts w:ascii="Arial" w:hAnsi="Arial" w:cs="Arial"/>
          <w:color w:val="000000" w:themeColor="text1"/>
          <w:sz w:val="20"/>
          <w:szCs w:val="20"/>
        </w:rPr>
        <w:t xml:space="preserve"> </w:t>
      </w:r>
      <w:r w:rsidR="00C76C18" w:rsidRPr="003200F3">
        <w:rPr>
          <w:rFonts w:ascii="Arial" w:hAnsi="Arial" w:cs="Arial"/>
          <w:color w:val="000000" w:themeColor="text1"/>
          <w:sz w:val="20"/>
          <w:szCs w:val="20"/>
        </w:rPr>
        <w:t>na</w:t>
      </w:r>
      <w:r w:rsidR="002C3B99" w:rsidRPr="003200F3">
        <w:rPr>
          <w:rFonts w:ascii="Arial" w:hAnsi="Arial" w:cs="Arial"/>
          <w:color w:val="000000" w:themeColor="text1"/>
          <w:sz w:val="20"/>
          <w:szCs w:val="20"/>
        </w:rPr>
        <w:t xml:space="preserve"> </w:t>
      </w:r>
      <w:r w:rsidR="00C76C18" w:rsidRPr="003200F3">
        <w:rPr>
          <w:rFonts w:ascii="Arial" w:hAnsi="Arial" w:cs="Arial"/>
          <w:color w:val="000000" w:themeColor="text1"/>
          <w:sz w:val="20"/>
          <w:szCs w:val="20"/>
        </w:rPr>
        <w:t>katerega</w:t>
      </w:r>
      <w:r w:rsidR="002C3B99" w:rsidRPr="003200F3">
        <w:rPr>
          <w:rFonts w:ascii="Arial" w:hAnsi="Arial" w:cs="Arial"/>
          <w:color w:val="000000" w:themeColor="text1"/>
          <w:sz w:val="20"/>
          <w:szCs w:val="20"/>
        </w:rPr>
        <w:t xml:space="preserve"> </w:t>
      </w:r>
      <w:r w:rsidR="00C76C18" w:rsidRPr="003200F3">
        <w:rPr>
          <w:rFonts w:ascii="Arial" w:hAnsi="Arial" w:cs="Arial"/>
          <w:color w:val="000000" w:themeColor="text1"/>
          <w:sz w:val="20"/>
          <w:szCs w:val="20"/>
        </w:rPr>
        <w:t>se</w:t>
      </w:r>
      <w:r w:rsidR="002C3B99" w:rsidRPr="003200F3">
        <w:rPr>
          <w:rFonts w:ascii="Arial" w:hAnsi="Arial" w:cs="Arial"/>
          <w:color w:val="000000" w:themeColor="text1"/>
          <w:sz w:val="20"/>
          <w:szCs w:val="20"/>
        </w:rPr>
        <w:t xml:space="preserve"> </w:t>
      </w:r>
      <w:r w:rsidR="00C76C18" w:rsidRPr="003200F3">
        <w:rPr>
          <w:rFonts w:ascii="Arial" w:hAnsi="Arial" w:cs="Arial"/>
          <w:color w:val="000000" w:themeColor="text1"/>
          <w:sz w:val="20"/>
          <w:szCs w:val="20"/>
        </w:rPr>
        <w:t>dejavnost</w:t>
      </w:r>
      <w:r w:rsidR="002C3B99" w:rsidRPr="003200F3">
        <w:rPr>
          <w:rFonts w:ascii="Arial" w:hAnsi="Arial" w:cs="Arial"/>
          <w:color w:val="000000" w:themeColor="text1"/>
          <w:sz w:val="20"/>
          <w:szCs w:val="20"/>
        </w:rPr>
        <w:t xml:space="preserve"> </w:t>
      </w:r>
      <w:r w:rsidR="00C76C18" w:rsidRPr="003200F3">
        <w:rPr>
          <w:rFonts w:ascii="Arial" w:hAnsi="Arial" w:cs="Arial"/>
          <w:color w:val="000000" w:themeColor="text1"/>
          <w:sz w:val="20"/>
          <w:szCs w:val="20"/>
        </w:rPr>
        <w:t>nanaša,</w:t>
      </w:r>
      <w:r w:rsidR="002C3B99" w:rsidRPr="003200F3">
        <w:rPr>
          <w:rFonts w:ascii="Arial" w:hAnsi="Arial" w:cs="Arial"/>
          <w:color w:val="000000" w:themeColor="text1"/>
          <w:sz w:val="20"/>
          <w:szCs w:val="20"/>
        </w:rPr>
        <w:t xml:space="preserve"> </w:t>
      </w:r>
      <w:r w:rsidR="00C76C18" w:rsidRPr="003200F3">
        <w:rPr>
          <w:rFonts w:ascii="Arial" w:hAnsi="Arial" w:cs="Arial"/>
          <w:color w:val="000000" w:themeColor="text1"/>
          <w:sz w:val="20"/>
          <w:szCs w:val="20"/>
        </w:rPr>
        <w:t>kar</w:t>
      </w:r>
      <w:r w:rsidR="002C3B99" w:rsidRPr="003200F3">
        <w:rPr>
          <w:rFonts w:ascii="Arial" w:hAnsi="Arial" w:cs="Arial"/>
          <w:color w:val="000000" w:themeColor="text1"/>
          <w:sz w:val="20"/>
          <w:szCs w:val="20"/>
        </w:rPr>
        <w:t xml:space="preserve"> </w:t>
      </w:r>
      <w:r w:rsidR="00C76C18" w:rsidRPr="003200F3">
        <w:rPr>
          <w:rFonts w:ascii="Arial" w:hAnsi="Arial" w:cs="Arial"/>
          <w:color w:val="000000" w:themeColor="text1"/>
          <w:sz w:val="20"/>
          <w:szCs w:val="20"/>
        </w:rPr>
        <w:t>je</w:t>
      </w:r>
      <w:r w:rsidR="002C3B99" w:rsidRPr="003200F3">
        <w:rPr>
          <w:rFonts w:ascii="Arial" w:hAnsi="Arial" w:cs="Arial"/>
          <w:color w:val="000000" w:themeColor="text1"/>
          <w:sz w:val="20"/>
          <w:szCs w:val="20"/>
        </w:rPr>
        <w:t xml:space="preserve"> </w:t>
      </w:r>
      <w:r w:rsidR="00C76C18" w:rsidRPr="003200F3">
        <w:rPr>
          <w:rFonts w:ascii="Arial" w:hAnsi="Arial" w:cs="Arial"/>
          <w:color w:val="000000" w:themeColor="text1"/>
          <w:sz w:val="20"/>
          <w:szCs w:val="20"/>
        </w:rPr>
        <w:t>za</w:t>
      </w:r>
      <w:r w:rsidR="00CE1FC5" w:rsidRPr="003200F3">
        <w:rPr>
          <w:rFonts w:ascii="Arial" w:hAnsi="Arial" w:cs="Arial"/>
          <w:color w:val="000000" w:themeColor="text1"/>
          <w:sz w:val="20"/>
          <w:szCs w:val="20"/>
        </w:rPr>
        <w:t>pisa</w:t>
      </w:r>
      <w:r w:rsidR="00C76C18" w:rsidRPr="003200F3">
        <w:rPr>
          <w:rFonts w:ascii="Arial" w:hAnsi="Arial" w:cs="Arial"/>
          <w:color w:val="000000" w:themeColor="text1"/>
          <w:sz w:val="20"/>
          <w:szCs w:val="20"/>
        </w:rPr>
        <w:t>no</w:t>
      </w:r>
      <w:r w:rsidR="002C3B99" w:rsidRPr="003200F3">
        <w:rPr>
          <w:rFonts w:ascii="Arial" w:hAnsi="Arial" w:cs="Arial"/>
          <w:color w:val="000000" w:themeColor="text1"/>
          <w:sz w:val="20"/>
          <w:szCs w:val="20"/>
        </w:rPr>
        <w:t xml:space="preserve"> </w:t>
      </w:r>
      <w:r w:rsidR="00C76C18" w:rsidRPr="003200F3">
        <w:rPr>
          <w:rFonts w:ascii="Arial" w:hAnsi="Arial" w:cs="Arial"/>
          <w:color w:val="000000" w:themeColor="text1"/>
          <w:sz w:val="20"/>
          <w:szCs w:val="20"/>
        </w:rPr>
        <w:t>v</w:t>
      </w:r>
      <w:r w:rsidR="002C3B99" w:rsidRPr="003200F3">
        <w:rPr>
          <w:rFonts w:ascii="Arial" w:hAnsi="Arial" w:cs="Arial"/>
          <w:color w:val="000000" w:themeColor="text1"/>
          <w:sz w:val="20"/>
          <w:szCs w:val="20"/>
        </w:rPr>
        <w:t xml:space="preserve"> </w:t>
      </w:r>
      <w:r w:rsidR="00633929" w:rsidRPr="003200F3">
        <w:rPr>
          <w:rFonts w:ascii="Arial" w:hAnsi="Arial" w:cs="Arial"/>
          <w:color w:val="000000" w:themeColor="text1"/>
          <w:sz w:val="20"/>
          <w:szCs w:val="20"/>
        </w:rPr>
        <w:t xml:space="preserve">oklepaju </w:t>
      </w:r>
      <w:r w:rsidR="00C76C18" w:rsidRPr="003200F3">
        <w:rPr>
          <w:rFonts w:ascii="Arial" w:hAnsi="Arial" w:cs="Arial"/>
          <w:color w:val="000000" w:themeColor="text1"/>
          <w:sz w:val="20"/>
          <w:szCs w:val="20"/>
        </w:rPr>
        <w:t>na</w:t>
      </w:r>
      <w:r w:rsidR="002C3B99" w:rsidRPr="003200F3">
        <w:rPr>
          <w:rFonts w:ascii="Arial" w:hAnsi="Arial" w:cs="Arial"/>
          <w:color w:val="000000" w:themeColor="text1"/>
          <w:sz w:val="20"/>
          <w:szCs w:val="20"/>
        </w:rPr>
        <w:t xml:space="preserve"> </w:t>
      </w:r>
      <w:r w:rsidR="00C76C18" w:rsidRPr="003200F3">
        <w:rPr>
          <w:rFonts w:ascii="Arial" w:hAnsi="Arial" w:cs="Arial"/>
          <w:color w:val="000000" w:themeColor="text1"/>
          <w:sz w:val="20"/>
          <w:szCs w:val="20"/>
        </w:rPr>
        <w:t>koncu</w:t>
      </w:r>
      <w:r w:rsidR="002C3B99" w:rsidRPr="003200F3">
        <w:rPr>
          <w:rFonts w:ascii="Arial" w:hAnsi="Arial" w:cs="Arial"/>
          <w:color w:val="000000" w:themeColor="text1"/>
          <w:sz w:val="20"/>
          <w:szCs w:val="20"/>
        </w:rPr>
        <w:t xml:space="preserve"> </w:t>
      </w:r>
      <w:r w:rsidR="00C76C18" w:rsidRPr="003200F3">
        <w:rPr>
          <w:rFonts w:ascii="Arial" w:hAnsi="Arial" w:cs="Arial"/>
          <w:color w:val="000000" w:themeColor="text1"/>
          <w:sz w:val="20"/>
          <w:szCs w:val="20"/>
        </w:rPr>
        <w:t>posamične</w:t>
      </w:r>
      <w:r w:rsidR="002C3B99" w:rsidRPr="003200F3">
        <w:rPr>
          <w:rFonts w:ascii="Arial" w:hAnsi="Arial" w:cs="Arial"/>
          <w:color w:val="000000" w:themeColor="text1"/>
          <w:sz w:val="20"/>
          <w:szCs w:val="20"/>
        </w:rPr>
        <w:t xml:space="preserve"> </w:t>
      </w:r>
      <w:r w:rsidR="00C76C18" w:rsidRPr="003200F3">
        <w:rPr>
          <w:rFonts w:ascii="Arial" w:hAnsi="Arial" w:cs="Arial"/>
          <w:color w:val="000000" w:themeColor="text1"/>
          <w:sz w:val="20"/>
          <w:szCs w:val="20"/>
        </w:rPr>
        <w:t>dejavnosti</w:t>
      </w:r>
      <w:r w:rsidR="002C3B99" w:rsidRPr="003200F3">
        <w:rPr>
          <w:rFonts w:ascii="Arial" w:hAnsi="Arial" w:cs="Arial"/>
          <w:color w:val="000000" w:themeColor="text1"/>
          <w:sz w:val="20"/>
          <w:szCs w:val="20"/>
        </w:rPr>
        <w:t xml:space="preserve"> </w:t>
      </w:r>
      <w:r w:rsidR="00A8150E" w:rsidRPr="003200F3">
        <w:rPr>
          <w:rFonts w:ascii="Arial" w:hAnsi="Arial" w:cs="Arial"/>
          <w:color w:val="000000" w:themeColor="text1"/>
          <w:sz w:val="20"/>
          <w:szCs w:val="20"/>
        </w:rPr>
        <w:t>(</w:t>
      </w:r>
      <w:r w:rsidR="00FB63F9" w:rsidRPr="003200F3">
        <w:rPr>
          <w:rFonts w:ascii="Arial" w:hAnsi="Arial" w:cs="Arial"/>
          <w:color w:val="000000" w:themeColor="text1"/>
          <w:sz w:val="20"/>
          <w:szCs w:val="20"/>
        </w:rPr>
        <w:t>če</w:t>
      </w:r>
      <w:r w:rsidR="006152E1" w:rsidRPr="003200F3">
        <w:rPr>
          <w:rFonts w:ascii="Arial" w:hAnsi="Arial" w:cs="Arial"/>
          <w:color w:val="000000" w:themeColor="text1"/>
          <w:sz w:val="20"/>
          <w:szCs w:val="20"/>
        </w:rPr>
        <w:t xml:space="preserve"> </w:t>
      </w:r>
      <w:r w:rsidR="00A8150E" w:rsidRPr="003200F3">
        <w:rPr>
          <w:rFonts w:ascii="Arial" w:hAnsi="Arial" w:cs="Arial"/>
          <w:color w:val="000000" w:themeColor="text1"/>
          <w:sz w:val="20"/>
          <w:szCs w:val="20"/>
        </w:rPr>
        <w:t>poročevalec</w:t>
      </w:r>
      <w:r w:rsidR="002C3B99" w:rsidRPr="003200F3">
        <w:rPr>
          <w:rFonts w:ascii="Arial" w:hAnsi="Arial" w:cs="Arial"/>
          <w:color w:val="000000" w:themeColor="text1"/>
          <w:sz w:val="20"/>
          <w:szCs w:val="20"/>
        </w:rPr>
        <w:t xml:space="preserve"> </w:t>
      </w:r>
      <w:r w:rsidR="00A8150E" w:rsidRPr="003200F3">
        <w:rPr>
          <w:rFonts w:ascii="Arial" w:hAnsi="Arial" w:cs="Arial"/>
          <w:color w:val="000000" w:themeColor="text1"/>
          <w:sz w:val="20"/>
          <w:szCs w:val="20"/>
        </w:rPr>
        <w:t>ukrep</w:t>
      </w:r>
      <w:r w:rsidR="00780129" w:rsidRPr="003200F3">
        <w:rPr>
          <w:rFonts w:ascii="Arial" w:hAnsi="Arial" w:cs="Arial"/>
          <w:color w:val="000000" w:themeColor="text1"/>
          <w:sz w:val="20"/>
          <w:szCs w:val="20"/>
        </w:rPr>
        <w:t>a</w:t>
      </w:r>
      <w:r w:rsidR="002C3B99" w:rsidRPr="003200F3">
        <w:rPr>
          <w:rFonts w:ascii="Arial" w:hAnsi="Arial" w:cs="Arial"/>
          <w:color w:val="000000" w:themeColor="text1"/>
          <w:sz w:val="20"/>
          <w:szCs w:val="20"/>
        </w:rPr>
        <w:t xml:space="preserve"> </w:t>
      </w:r>
      <w:r w:rsidR="00A8150E" w:rsidRPr="003200F3">
        <w:rPr>
          <w:rFonts w:ascii="Arial" w:hAnsi="Arial" w:cs="Arial"/>
          <w:color w:val="000000" w:themeColor="text1"/>
          <w:sz w:val="20"/>
          <w:szCs w:val="20"/>
        </w:rPr>
        <w:t>ni</w:t>
      </w:r>
      <w:r w:rsidR="002C3B99" w:rsidRPr="003200F3">
        <w:rPr>
          <w:rFonts w:ascii="Arial" w:hAnsi="Arial" w:cs="Arial"/>
          <w:color w:val="000000" w:themeColor="text1"/>
          <w:sz w:val="20"/>
          <w:szCs w:val="20"/>
        </w:rPr>
        <w:t xml:space="preserve"> </w:t>
      </w:r>
      <w:r w:rsidR="00A8150E" w:rsidRPr="003200F3">
        <w:rPr>
          <w:rFonts w:ascii="Arial" w:hAnsi="Arial" w:cs="Arial"/>
          <w:color w:val="000000" w:themeColor="text1"/>
          <w:sz w:val="20"/>
          <w:szCs w:val="20"/>
        </w:rPr>
        <w:t>navedel,</w:t>
      </w:r>
      <w:r w:rsidR="002C3B99" w:rsidRPr="003200F3">
        <w:rPr>
          <w:rFonts w:ascii="Arial" w:hAnsi="Arial" w:cs="Arial"/>
          <w:color w:val="000000" w:themeColor="text1"/>
          <w:sz w:val="20"/>
          <w:szCs w:val="20"/>
        </w:rPr>
        <w:t xml:space="preserve"> </w:t>
      </w:r>
      <w:r w:rsidR="00A8150E" w:rsidRPr="003200F3">
        <w:rPr>
          <w:rFonts w:ascii="Arial" w:hAnsi="Arial" w:cs="Arial"/>
          <w:color w:val="000000" w:themeColor="text1"/>
          <w:sz w:val="20"/>
          <w:szCs w:val="20"/>
        </w:rPr>
        <w:t>smo</w:t>
      </w:r>
      <w:r w:rsidR="002C3B99" w:rsidRPr="003200F3">
        <w:rPr>
          <w:rFonts w:ascii="Arial" w:hAnsi="Arial" w:cs="Arial"/>
          <w:color w:val="000000" w:themeColor="text1"/>
          <w:sz w:val="20"/>
          <w:szCs w:val="20"/>
        </w:rPr>
        <w:t xml:space="preserve"> </w:t>
      </w:r>
      <w:r w:rsidR="00A8150E" w:rsidRPr="003200F3">
        <w:rPr>
          <w:rFonts w:ascii="Arial" w:hAnsi="Arial" w:cs="Arial"/>
          <w:color w:val="000000" w:themeColor="text1"/>
          <w:sz w:val="20"/>
          <w:szCs w:val="20"/>
        </w:rPr>
        <w:t>ukrep</w:t>
      </w:r>
      <w:r w:rsidR="002C3B99" w:rsidRPr="003200F3">
        <w:rPr>
          <w:rFonts w:ascii="Arial" w:hAnsi="Arial" w:cs="Arial"/>
          <w:color w:val="000000" w:themeColor="text1"/>
          <w:sz w:val="20"/>
          <w:szCs w:val="20"/>
        </w:rPr>
        <w:t xml:space="preserve"> </w:t>
      </w:r>
      <w:r w:rsidR="0018748B" w:rsidRPr="003200F3">
        <w:rPr>
          <w:rFonts w:ascii="Arial" w:hAnsi="Arial" w:cs="Arial"/>
          <w:color w:val="000000" w:themeColor="text1"/>
          <w:sz w:val="20"/>
          <w:szCs w:val="20"/>
        </w:rPr>
        <w:t>določili sami</w:t>
      </w:r>
      <w:r w:rsidR="00A8150E" w:rsidRPr="003200F3">
        <w:rPr>
          <w:rFonts w:ascii="Arial" w:hAnsi="Arial" w:cs="Arial"/>
          <w:color w:val="000000" w:themeColor="text1"/>
          <w:sz w:val="20"/>
          <w:szCs w:val="20"/>
        </w:rPr>
        <w:t>)</w:t>
      </w:r>
      <w:r w:rsidR="00C76C18" w:rsidRPr="003200F3">
        <w:rPr>
          <w:rFonts w:ascii="Arial" w:hAnsi="Arial" w:cs="Arial"/>
          <w:color w:val="000000" w:themeColor="text1"/>
          <w:sz w:val="20"/>
          <w:szCs w:val="20"/>
        </w:rPr>
        <w:t>.</w:t>
      </w:r>
    </w:p>
    <w:p w14:paraId="7BA2B851" w14:textId="77777777" w:rsidR="00ED3937" w:rsidRPr="003200F3" w:rsidRDefault="00ED3937" w:rsidP="00B21AC7">
      <w:pPr>
        <w:spacing w:after="0"/>
        <w:jc w:val="both"/>
        <w:rPr>
          <w:rFonts w:ascii="Arial" w:hAnsi="Arial" w:cs="Arial"/>
          <w:color w:val="000000" w:themeColor="text1"/>
          <w:sz w:val="20"/>
          <w:szCs w:val="20"/>
        </w:rPr>
      </w:pPr>
    </w:p>
    <w:p w14:paraId="2C8601EC" w14:textId="3F4CC137" w:rsidR="00371330" w:rsidRPr="003200F3" w:rsidRDefault="00371330" w:rsidP="00B21AC7">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Zaradi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boljše</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preglednosti</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so</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v</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poročilu</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podatki</w:t>
      </w:r>
      <w:r w:rsidR="002C3B99" w:rsidRPr="003200F3">
        <w:rPr>
          <w:rFonts w:ascii="Arial" w:hAnsi="Arial" w:cs="Arial"/>
          <w:color w:val="000000" w:themeColor="text1"/>
          <w:sz w:val="20"/>
          <w:szCs w:val="20"/>
        </w:rPr>
        <w:t xml:space="preserve"> </w:t>
      </w:r>
      <w:r w:rsidR="00D84173" w:rsidRPr="003200F3">
        <w:rPr>
          <w:rFonts w:ascii="Arial" w:hAnsi="Arial" w:cs="Arial"/>
          <w:color w:val="000000" w:themeColor="text1"/>
          <w:sz w:val="20"/>
          <w:szCs w:val="20"/>
        </w:rPr>
        <w:t>ministrstev</w:t>
      </w:r>
      <w:r w:rsidR="002C3B99" w:rsidRPr="003200F3">
        <w:rPr>
          <w:rFonts w:ascii="Arial" w:hAnsi="Arial" w:cs="Arial"/>
          <w:color w:val="000000" w:themeColor="text1"/>
          <w:sz w:val="20"/>
          <w:szCs w:val="20"/>
        </w:rPr>
        <w:t xml:space="preserve"> </w:t>
      </w:r>
      <w:r w:rsidR="00D84173" w:rsidRPr="003200F3">
        <w:rPr>
          <w:rFonts w:ascii="Arial" w:hAnsi="Arial" w:cs="Arial"/>
          <w:color w:val="000000" w:themeColor="text1"/>
          <w:sz w:val="20"/>
          <w:szCs w:val="20"/>
        </w:rPr>
        <w:t>in</w:t>
      </w:r>
      <w:r w:rsidR="002C3B99" w:rsidRPr="003200F3">
        <w:rPr>
          <w:rFonts w:ascii="Arial" w:hAnsi="Arial" w:cs="Arial"/>
          <w:color w:val="000000" w:themeColor="text1"/>
          <w:sz w:val="20"/>
          <w:szCs w:val="20"/>
        </w:rPr>
        <w:t xml:space="preserve"> </w:t>
      </w:r>
      <w:r w:rsidR="00D84173" w:rsidRPr="003200F3">
        <w:rPr>
          <w:rFonts w:ascii="Arial" w:hAnsi="Arial" w:cs="Arial"/>
          <w:color w:val="000000" w:themeColor="text1"/>
          <w:sz w:val="20"/>
          <w:szCs w:val="20"/>
        </w:rPr>
        <w:t>javnih</w:t>
      </w:r>
      <w:r w:rsidR="002C3B99" w:rsidRPr="003200F3">
        <w:rPr>
          <w:rFonts w:ascii="Arial" w:hAnsi="Arial" w:cs="Arial"/>
          <w:color w:val="000000" w:themeColor="text1"/>
          <w:sz w:val="20"/>
          <w:szCs w:val="20"/>
        </w:rPr>
        <w:t xml:space="preserve"> </w:t>
      </w:r>
      <w:r w:rsidR="00D84173" w:rsidRPr="003200F3">
        <w:rPr>
          <w:rFonts w:ascii="Arial" w:hAnsi="Arial" w:cs="Arial"/>
          <w:color w:val="000000" w:themeColor="text1"/>
          <w:sz w:val="20"/>
          <w:szCs w:val="20"/>
        </w:rPr>
        <w:t>zavodov</w:t>
      </w:r>
      <w:r w:rsidR="002C3B99" w:rsidRPr="003200F3">
        <w:rPr>
          <w:rFonts w:ascii="Arial" w:hAnsi="Arial" w:cs="Arial"/>
          <w:color w:val="000000" w:themeColor="text1"/>
          <w:sz w:val="20"/>
          <w:szCs w:val="20"/>
        </w:rPr>
        <w:t xml:space="preserve"> </w:t>
      </w:r>
      <w:r w:rsidR="00BA5210" w:rsidRPr="003200F3">
        <w:rPr>
          <w:rFonts w:ascii="Arial" w:hAnsi="Arial" w:cs="Arial"/>
          <w:color w:val="000000" w:themeColor="text1"/>
          <w:sz w:val="20"/>
          <w:szCs w:val="20"/>
        </w:rPr>
        <w:t>podani posebej,</w:t>
      </w:r>
      <w:r w:rsidR="002C3B99" w:rsidRPr="003200F3">
        <w:rPr>
          <w:rFonts w:ascii="Arial" w:hAnsi="Arial" w:cs="Arial"/>
          <w:color w:val="000000" w:themeColor="text1"/>
          <w:sz w:val="20"/>
          <w:szCs w:val="20"/>
        </w:rPr>
        <w:t xml:space="preserve"> </w:t>
      </w:r>
      <w:r w:rsidR="00BA5210" w:rsidRPr="003200F3">
        <w:rPr>
          <w:rFonts w:ascii="Arial" w:hAnsi="Arial" w:cs="Arial"/>
          <w:color w:val="000000" w:themeColor="text1"/>
          <w:sz w:val="20"/>
          <w:szCs w:val="20"/>
        </w:rPr>
        <w:t xml:space="preserve">podatki </w:t>
      </w:r>
      <w:r w:rsidRPr="003200F3">
        <w:rPr>
          <w:rFonts w:ascii="Arial" w:hAnsi="Arial" w:cs="Arial"/>
          <w:color w:val="000000" w:themeColor="text1"/>
          <w:sz w:val="20"/>
          <w:szCs w:val="20"/>
        </w:rPr>
        <w:t>nevladnih</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organizacij</w:t>
      </w:r>
      <w:r w:rsidR="002C3B99" w:rsidRPr="003200F3">
        <w:rPr>
          <w:rFonts w:ascii="Arial" w:hAnsi="Arial" w:cs="Arial"/>
          <w:color w:val="000000" w:themeColor="text1"/>
          <w:sz w:val="20"/>
          <w:szCs w:val="20"/>
        </w:rPr>
        <w:t xml:space="preserve"> </w:t>
      </w:r>
      <w:r w:rsidR="001D5D65" w:rsidRPr="003200F3">
        <w:rPr>
          <w:rFonts w:ascii="Arial" w:hAnsi="Arial" w:cs="Arial"/>
          <w:color w:val="000000" w:themeColor="text1"/>
          <w:sz w:val="20"/>
          <w:szCs w:val="20"/>
        </w:rPr>
        <w:t xml:space="preserve">(v </w:t>
      </w:r>
      <w:r w:rsidR="00A6603F" w:rsidRPr="003200F3">
        <w:rPr>
          <w:rFonts w:ascii="Arial" w:hAnsi="Arial" w:cs="Arial"/>
          <w:color w:val="000000" w:themeColor="text1"/>
          <w:sz w:val="20"/>
          <w:szCs w:val="20"/>
        </w:rPr>
        <w:t>nadaljnjem besedilu</w:t>
      </w:r>
      <w:r w:rsidR="001D5D65" w:rsidRPr="003200F3">
        <w:rPr>
          <w:rFonts w:ascii="Arial" w:hAnsi="Arial" w:cs="Arial"/>
          <w:color w:val="000000" w:themeColor="text1"/>
          <w:sz w:val="20"/>
          <w:szCs w:val="20"/>
        </w:rPr>
        <w:t xml:space="preserve">: NVO) </w:t>
      </w:r>
      <w:r w:rsidR="00BA5210" w:rsidRPr="003200F3">
        <w:rPr>
          <w:rFonts w:ascii="Arial" w:hAnsi="Arial" w:cs="Arial"/>
          <w:color w:val="000000" w:themeColor="text1"/>
          <w:sz w:val="20"/>
          <w:szCs w:val="20"/>
        </w:rPr>
        <w:t>pa posebej</w:t>
      </w:r>
      <w:r w:rsidRPr="003200F3">
        <w:rPr>
          <w:rFonts w:ascii="Arial" w:hAnsi="Arial" w:cs="Arial"/>
          <w:color w:val="000000" w:themeColor="text1"/>
          <w:sz w:val="20"/>
          <w:szCs w:val="20"/>
        </w:rPr>
        <w:t>.</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Razumljivo</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je,</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da</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je</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število</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dejavnosti</w:t>
      </w:r>
      <w:r w:rsidR="002C3B99" w:rsidRPr="003200F3">
        <w:rPr>
          <w:rFonts w:ascii="Arial" w:hAnsi="Arial" w:cs="Arial"/>
          <w:color w:val="000000" w:themeColor="text1"/>
          <w:sz w:val="20"/>
          <w:szCs w:val="20"/>
        </w:rPr>
        <w:t xml:space="preserve"> </w:t>
      </w:r>
      <w:r w:rsidR="00D84173" w:rsidRPr="003200F3">
        <w:rPr>
          <w:rFonts w:ascii="Arial" w:hAnsi="Arial" w:cs="Arial"/>
          <w:color w:val="000000" w:themeColor="text1"/>
          <w:sz w:val="20"/>
          <w:szCs w:val="20"/>
        </w:rPr>
        <w:lastRenderedPageBreak/>
        <w:t>obeh</w:t>
      </w:r>
      <w:r w:rsidR="002C3B99" w:rsidRPr="003200F3">
        <w:rPr>
          <w:rFonts w:ascii="Arial" w:hAnsi="Arial" w:cs="Arial"/>
          <w:color w:val="000000" w:themeColor="text1"/>
          <w:sz w:val="20"/>
          <w:szCs w:val="20"/>
        </w:rPr>
        <w:t xml:space="preserve"> </w:t>
      </w:r>
      <w:r w:rsidR="00D84173" w:rsidRPr="003200F3">
        <w:rPr>
          <w:rFonts w:ascii="Arial" w:hAnsi="Arial" w:cs="Arial"/>
          <w:color w:val="000000" w:themeColor="text1"/>
          <w:sz w:val="20"/>
          <w:szCs w:val="20"/>
        </w:rPr>
        <w:t>vrst</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organizacij</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različno</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glede</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na</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cilj</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in</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kategorijo</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dejavnosti;</w:t>
      </w:r>
      <w:r w:rsidR="002C3B99" w:rsidRPr="003200F3">
        <w:rPr>
          <w:rFonts w:ascii="Arial" w:hAnsi="Arial" w:cs="Arial"/>
          <w:color w:val="000000" w:themeColor="text1"/>
          <w:sz w:val="20"/>
          <w:szCs w:val="20"/>
        </w:rPr>
        <w:t xml:space="preserve"> </w:t>
      </w:r>
      <w:r w:rsidR="00215890" w:rsidRPr="003200F3">
        <w:rPr>
          <w:rFonts w:ascii="Arial" w:hAnsi="Arial" w:cs="Arial"/>
          <w:color w:val="000000" w:themeColor="text1"/>
          <w:sz w:val="20"/>
          <w:szCs w:val="20"/>
        </w:rPr>
        <w:t>na primer</w:t>
      </w:r>
      <w:r w:rsidR="002C3B99" w:rsidRPr="003200F3">
        <w:rPr>
          <w:rFonts w:ascii="Arial" w:hAnsi="Arial" w:cs="Arial"/>
          <w:color w:val="000000" w:themeColor="text1"/>
          <w:sz w:val="20"/>
          <w:szCs w:val="20"/>
        </w:rPr>
        <w:t xml:space="preserve"> </w:t>
      </w:r>
      <w:r w:rsidR="00D84173" w:rsidRPr="003200F3">
        <w:rPr>
          <w:rFonts w:ascii="Arial" w:hAnsi="Arial" w:cs="Arial"/>
          <w:color w:val="000000" w:themeColor="text1"/>
          <w:sz w:val="20"/>
          <w:szCs w:val="20"/>
        </w:rPr>
        <w:t>ministrstva</w:t>
      </w:r>
      <w:r w:rsidR="002C3B99" w:rsidRPr="003200F3">
        <w:rPr>
          <w:rFonts w:ascii="Arial" w:hAnsi="Arial" w:cs="Arial"/>
          <w:color w:val="000000" w:themeColor="text1"/>
          <w:sz w:val="20"/>
          <w:szCs w:val="20"/>
        </w:rPr>
        <w:t xml:space="preserve"> </w:t>
      </w:r>
      <w:r w:rsidR="00D84173" w:rsidRPr="003200F3">
        <w:rPr>
          <w:rFonts w:ascii="Arial" w:hAnsi="Arial" w:cs="Arial"/>
          <w:color w:val="000000" w:themeColor="text1"/>
          <w:sz w:val="20"/>
          <w:szCs w:val="20"/>
        </w:rPr>
        <w:t>in</w:t>
      </w:r>
      <w:r w:rsidR="002C3B99" w:rsidRPr="003200F3">
        <w:rPr>
          <w:rFonts w:ascii="Arial" w:hAnsi="Arial" w:cs="Arial"/>
          <w:color w:val="000000" w:themeColor="text1"/>
          <w:sz w:val="20"/>
          <w:szCs w:val="20"/>
        </w:rPr>
        <w:t xml:space="preserve"> </w:t>
      </w:r>
      <w:r w:rsidR="00D84173" w:rsidRPr="003200F3">
        <w:rPr>
          <w:rFonts w:ascii="Arial" w:hAnsi="Arial" w:cs="Arial"/>
          <w:color w:val="000000" w:themeColor="text1"/>
          <w:sz w:val="20"/>
          <w:szCs w:val="20"/>
        </w:rPr>
        <w:t>javni</w:t>
      </w:r>
      <w:r w:rsidR="002C3B99" w:rsidRPr="003200F3">
        <w:rPr>
          <w:rFonts w:ascii="Arial" w:hAnsi="Arial" w:cs="Arial"/>
          <w:color w:val="000000" w:themeColor="text1"/>
          <w:sz w:val="20"/>
          <w:szCs w:val="20"/>
        </w:rPr>
        <w:t xml:space="preserve"> </w:t>
      </w:r>
      <w:r w:rsidR="00D84173" w:rsidRPr="003200F3">
        <w:rPr>
          <w:rFonts w:ascii="Arial" w:hAnsi="Arial" w:cs="Arial"/>
          <w:color w:val="000000" w:themeColor="text1"/>
          <w:sz w:val="20"/>
          <w:szCs w:val="20"/>
        </w:rPr>
        <w:t>zavodi</w:t>
      </w:r>
      <w:r w:rsidR="002C3B99" w:rsidRPr="003200F3">
        <w:rPr>
          <w:rFonts w:ascii="Arial" w:hAnsi="Arial" w:cs="Arial"/>
          <w:color w:val="000000" w:themeColor="text1"/>
          <w:sz w:val="20"/>
          <w:szCs w:val="20"/>
        </w:rPr>
        <w:t xml:space="preserve"> </w:t>
      </w:r>
      <w:r w:rsidR="001D5D65" w:rsidRPr="003200F3">
        <w:rPr>
          <w:rFonts w:ascii="Arial" w:hAnsi="Arial" w:cs="Arial"/>
          <w:color w:val="000000" w:themeColor="text1"/>
          <w:sz w:val="20"/>
          <w:szCs w:val="20"/>
        </w:rPr>
        <w:t xml:space="preserve">več </w:t>
      </w:r>
      <w:r w:rsidRPr="003200F3">
        <w:rPr>
          <w:rFonts w:ascii="Arial" w:hAnsi="Arial" w:cs="Arial"/>
          <w:color w:val="000000" w:themeColor="text1"/>
          <w:sz w:val="20"/>
          <w:szCs w:val="20"/>
        </w:rPr>
        <w:t>poročajo</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o</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zakonih,</w:t>
      </w:r>
      <w:r w:rsidR="00ED3937"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nevladne</w:t>
      </w:r>
      <w:r w:rsidR="002C3B99" w:rsidRPr="003200F3">
        <w:rPr>
          <w:rFonts w:ascii="Arial" w:hAnsi="Arial" w:cs="Arial"/>
          <w:color w:val="000000" w:themeColor="text1"/>
          <w:sz w:val="20"/>
          <w:szCs w:val="20"/>
        </w:rPr>
        <w:t xml:space="preserve"> </w:t>
      </w:r>
      <w:r w:rsidR="00D84173" w:rsidRPr="003200F3">
        <w:rPr>
          <w:rFonts w:ascii="Arial" w:hAnsi="Arial" w:cs="Arial"/>
          <w:color w:val="000000" w:themeColor="text1"/>
          <w:sz w:val="20"/>
          <w:szCs w:val="20"/>
        </w:rPr>
        <w:t>organizacije</w:t>
      </w:r>
      <w:r w:rsidR="002C3B99" w:rsidRPr="003200F3">
        <w:rPr>
          <w:rFonts w:ascii="Arial" w:hAnsi="Arial" w:cs="Arial"/>
          <w:color w:val="000000" w:themeColor="text1"/>
          <w:sz w:val="20"/>
          <w:szCs w:val="20"/>
        </w:rPr>
        <w:t xml:space="preserve"> </w:t>
      </w:r>
      <w:r w:rsidR="00D84173" w:rsidRPr="003200F3">
        <w:rPr>
          <w:rFonts w:ascii="Arial" w:hAnsi="Arial" w:cs="Arial"/>
          <w:color w:val="000000" w:themeColor="text1"/>
          <w:sz w:val="20"/>
          <w:szCs w:val="20"/>
        </w:rPr>
        <w:t>pa</w:t>
      </w:r>
      <w:r w:rsidR="002C3B99" w:rsidRPr="003200F3">
        <w:rPr>
          <w:rFonts w:ascii="Arial" w:hAnsi="Arial" w:cs="Arial"/>
          <w:color w:val="000000" w:themeColor="text1"/>
          <w:sz w:val="20"/>
          <w:szCs w:val="20"/>
        </w:rPr>
        <w:t xml:space="preserve"> </w:t>
      </w:r>
      <w:r w:rsidR="00887247" w:rsidRPr="003200F3">
        <w:rPr>
          <w:rFonts w:ascii="Arial" w:hAnsi="Arial" w:cs="Arial"/>
          <w:color w:val="000000" w:themeColor="text1"/>
          <w:sz w:val="20"/>
          <w:szCs w:val="20"/>
        </w:rPr>
        <w:t>več</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o</w:t>
      </w:r>
      <w:r w:rsidR="002C3B9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dogodkih.</w:t>
      </w:r>
      <w:r w:rsidR="002C3B99" w:rsidRPr="003200F3">
        <w:rPr>
          <w:rFonts w:ascii="Arial" w:hAnsi="Arial" w:cs="Arial"/>
          <w:color w:val="000000" w:themeColor="text1"/>
          <w:sz w:val="20"/>
          <w:szCs w:val="20"/>
        </w:rPr>
        <w:t xml:space="preserve"> </w:t>
      </w:r>
      <w:r w:rsidR="00887247" w:rsidRPr="003200F3">
        <w:rPr>
          <w:rFonts w:ascii="Arial" w:hAnsi="Arial" w:cs="Arial"/>
          <w:color w:val="000000" w:themeColor="text1"/>
          <w:sz w:val="20"/>
          <w:szCs w:val="20"/>
        </w:rPr>
        <w:t>Podobno</w:t>
      </w:r>
      <w:r w:rsidR="002C3B99" w:rsidRPr="003200F3">
        <w:rPr>
          <w:rFonts w:ascii="Arial" w:hAnsi="Arial" w:cs="Arial"/>
          <w:color w:val="000000" w:themeColor="text1"/>
          <w:sz w:val="20"/>
          <w:szCs w:val="20"/>
        </w:rPr>
        <w:t xml:space="preserve"> </w:t>
      </w:r>
      <w:r w:rsidR="00D84173" w:rsidRPr="003200F3">
        <w:rPr>
          <w:rFonts w:ascii="Arial" w:hAnsi="Arial" w:cs="Arial"/>
          <w:color w:val="000000" w:themeColor="text1"/>
          <w:sz w:val="20"/>
          <w:szCs w:val="20"/>
        </w:rPr>
        <w:t>ministrstva</w:t>
      </w:r>
      <w:r w:rsidR="002C3B99" w:rsidRPr="003200F3">
        <w:rPr>
          <w:rFonts w:ascii="Arial" w:hAnsi="Arial" w:cs="Arial"/>
          <w:color w:val="000000" w:themeColor="text1"/>
          <w:sz w:val="20"/>
          <w:szCs w:val="20"/>
        </w:rPr>
        <w:t xml:space="preserve"> </w:t>
      </w:r>
      <w:r w:rsidR="00D84173" w:rsidRPr="003200F3">
        <w:rPr>
          <w:rFonts w:ascii="Arial" w:hAnsi="Arial" w:cs="Arial"/>
          <w:color w:val="000000" w:themeColor="text1"/>
          <w:sz w:val="20"/>
          <w:szCs w:val="20"/>
        </w:rPr>
        <w:t>in</w:t>
      </w:r>
      <w:r w:rsidR="002C3B99" w:rsidRPr="003200F3">
        <w:rPr>
          <w:rFonts w:ascii="Arial" w:hAnsi="Arial" w:cs="Arial"/>
          <w:color w:val="000000" w:themeColor="text1"/>
          <w:sz w:val="20"/>
          <w:szCs w:val="20"/>
        </w:rPr>
        <w:t xml:space="preserve"> </w:t>
      </w:r>
      <w:r w:rsidR="00D84173" w:rsidRPr="003200F3">
        <w:rPr>
          <w:rFonts w:ascii="Arial" w:hAnsi="Arial" w:cs="Arial"/>
          <w:color w:val="000000" w:themeColor="text1"/>
          <w:sz w:val="20"/>
          <w:szCs w:val="20"/>
        </w:rPr>
        <w:t>javni</w:t>
      </w:r>
      <w:r w:rsidR="002C3B99" w:rsidRPr="003200F3">
        <w:rPr>
          <w:rFonts w:ascii="Arial" w:hAnsi="Arial" w:cs="Arial"/>
          <w:color w:val="000000" w:themeColor="text1"/>
          <w:sz w:val="20"/>
          <w:szCs w:val="20"/>
        </w:rPr>
        <w:t xml:space="preserve"> </w:t>
      </w:r>
      <w:r w:rsidR="00D84173" w:rsidRPr="003200F3">
        <w:rPr>
          <w:rFonts w:ascii="Arial" w:hAnsi="Arial" w:cs="Arial"/>
          <w:color w:val="000000" w:themeColor="text1"/>
          <w:sz w:val="20"/>
          <w:szCs w:val="20"/>
        </w:rPr>
        <w:t>zavodi</w:t>
      </w:r>
      <w:r w:rsidR="002C3B99" w:rsidRPr="003200F3">
        <w:rPr>
          <w:rFonts w:ascii="Arial" w:hAnsi="Arial" w:cs="Arial"/>
          <w:color w:val="000000" w:themeColor="text1"/>
          <w:sz w:val="20"/>
          <w:szCs w:val="20"/>
        </w:rPr>
        <w:t xml:space="preserve"> </w:t>
      </w:r>
      <w:r w:rsidR="00215890" w:rsidRPr="003200F3">
        <w:rPr>
          <w:rFonts w:ascii="Arial" w:hAnsi="Arial" w:cs="Arial"/>
          <w:color w:val="000000" w:themeColor="text1"/>
          <w:sz w:val="20"/>
          <w:szCs w:val="20"/>
        </w:rPr>
        <w:t>na primer</w:t>
      </w:r>
      <w:r w:rsidR="006152E1" w:rsidRPr="003200F3">
        <w:rPr>
          <w:rFonts w:ascii="Arial" w:hAnsi="Arial" w:cs="Arial"/>
          <w:color w:val="000000" w:themeColor="text1"/>
          <w:sz w:val="20"/>
          <w:szCs w:val="20"/>
        </w:rPr>
        <w:t xml:space="preserve"> </w:t>
      </w:r>
      <w:r w:rsidR="00A35864" w:rsidRPr="003200F3">
        <w:rPr>
          <w:rFonts w:ascii="Arial" w:hAnsi="Arial" w:cs="Arial"/>
          <w:color w:val="000000" w:themeColor="text1"/>
          <w:sz w:val="20"/>
          <w:szCs w:val="20"/>
        </w:rPr>
        <w:t>več</w:t>
      </w:r>
      <w:r w:rsidR="002C3B99" w:rsidRPr="003200F3">
        <w:rPr>
          <w:rFonts w:ascii="Arial" w:hAnsi="Arial" w:cs="Arial"/>
          <w:color w:val="000000" w:themeColor="text1"/>
          <w:sz w:val="20"/>
          <w:szCs w:val="20"/>
        </w:rPr>
        <w:t xml:space="preserve"> </w:t>
      </w:r>
      <w:r w:rsidR="0009303A" w:rsidRPr="003200F3">
        <w:rPr>
          <w:rFonts w:ascii="Arial" w:hAnsi="Arial" w:cs="Arial"/>
          <w:color w:val="000000" w:themeColor="text1"/>
          <w:sz w:val="20"/>
          <w:szCs w:val="20"/>
        </w:rPr>
        <w:t xml:space="preserve">poročajo </w:t>
      </w:r>
      <w:r w:rsidR="00A35864" w:rsidRPr="003200F3">
        <w:rPr>
          <w:rFonts w:ascii="Arial" w:hAnsi="Arial" w:cs="Arial"/>
          <w:color w:val="000000" w:themeColor="text1"/>
          <w:sz w:val="20"/>
          <w:szCs w:val="20"/>
        </w:rPr>
        <w:t>pri</w:t>
      </w:r>
      <w:r w:rsidR="002C3B99" w:rsidRPr="003200F3">
        <w:rPr>
          <w:rFonts w:ascii="Arial" w:hAnsi="Arial" w:cs="Arial"/>
          <w:color w:val="000000" w:themeColor="text1"/>
          <w:sz w:val="20"/>
          <w:szCs w:val="20"/>
        </w:rPr>
        <w:t xml:space="preserve"> </w:t>
      </w:r>
      <w:r w:rsidR="00887247" w:rsidRPr="003200F3">
        <w:rPr>
          <w:rFonts w:ascii="Arial" w:hAnsi="Arial" w:cs="Arial"/>
          <w:color w:val="000000" w:themeColor="text1"/>
          <w:sz w:val="20"/>
          <w:szCs w:val="20"/>
        </w:rPr>
        <w:t>cilju</w:t>
      </w:r>
      <w:r w:rsidR="002C3B99" w:rsidRPr="003200F3">
        <w:rPr>
          <w:rFonts w:ascii="Arial" w:hAnsi="Arial" w:cs="Arial"/>
          <w:color w:val="000000" w:themeColor="text1"/>
          <w:sz w:val="20"/>
          <w:szCs w:val="20"/>
        </w:rPr>
        <w:t xml:space="preserve"> </w:t>
      </w:r>
      <w:r w:rsidR="00185DDB" w:rsidRPr="003200F3">
        <w:rPr>
          <w:rFonts w:ascii="Arial" w:hAnsi="Arial" w:cs="Arial"/>
          <w:color w:val="000000" w:themeColor="text1"/>
          <w:sz w:val="20"/>
          <w:szCs w:val="20"/>
        </w:rPr>
        <w:t>o zaposlovanju</w:t>
      </w:r>
      <w:r w:rsidR="002C3B99" w:rsidRPr="003200F3">
        <w:rPr>
          <w:rFonts w:ascii="Arial" w:hAnsi="Arial" w:cs="Arial"/>
          <w:color w:val="000000" w:themeColor="text1"/>
          <w:sz w:val="20"/>
          <w:szCs w:val="20"/>
        </w:rPr>
        <w:t xml:space="preserve"> </w:t>
      </w:r>
      <w:r w:rsidR="00CF55E2" w:rsidRPr="003200F3">
        <w:rPr>
          <w:rFonts w:ascii="Arial" w:hAnsi="Arial" w:cs="Arial"/>
          <w:color w:val="000000" w:themeColor="text1"/>
          <w:sz w:val="20"/>
          <w:szCs w:val="20"/>
        </w:rPr>
        <w:t>invalidov</w:t>
      </w:r>
      <w:r w:rsidR="00887247" w:rsidRPr="003200F3">
        <w:rPr>
          <w:rFonts w:ascii="Arial" w:hAnsi="Arial" w:cs="Arial"/>
          <w:color w:val="000000" w:themeColor="text1"/>
          <w:sz w:val="20"/>
          <w:szCs w:val="20"/>
        </w:rPr>
        <w:t>,</w:t>
      </w:r>
      <w:r w:rsidR="002C3B99" w:rsidRPr="003200F3">
        <w:rPr>
          <w:rFonts w:ascii="Arial" w:hAnsi="Arial" w:cs="Arial"/>
          <w:color w:val="000000" w:themeColor="text1"/>
          <w:sz w:val="20"/>
          <w:szCs w:val="20"/>
        </w:rPr>
        <w:t xml:space="preserve"> </w:t>
      </w:r>
      <w:r w:rsidR="00887247" w:rsidRPr="003200F3">
        <w:rPr>
          <w:rFonts w:ascii="Arial" w:hAnsi="Arial" w:cs="Arial"/>
          <w:color w:val="000000" w:themeColor="text1"/>
          <w:sz w:val="20"/>
          <w:szCs w:val="20"/>
        </w:rPr>
        <w:t>ki</w:t>
      </w:r>
      <w:r w:rsidR="002C3B99" w:rsidRPr="003200F3">
        <w:rPr>
          <w:rFonts w:ascii="Arial" w:hAnsi="Arial" w:cs="Arial"/>
          <w:color w:val="000000" w:themeColor="text1"/>
          <w:sz w:val="20"/>
          <w:szCs w:val="20"/>
        </w:rPr>
        <w:t xml:space="preserve"> </w:t>
      </w:r>
      <w:r w:rsidR="006152E1" w:rsidRPr="003200F3">
        <w:rPr>
          <w:rFonts w:ascii="Arial" w:hAnsi="Arial" w:cs="Arial"/>
          <w:color w:val="000000" w:themeColor="text1"/>
          <w:sz w:val="20"/>
          <w:szCs w:val="20"/>
        </w:rPr>
        <w:t xml:space="preserve">ga </w:t>
      </w:r>
      <w:r w:rsidR="007E4A77" w:rsidRPr="003200F3">
        <w:rPr>
          <w:rFonts w:ascii="Arial" w:hAnsi="Arial" w:cs="Arial"/>
          <w:color w:val="000000" w:themeColor="text1"/>
          <w:sz w:val="20"/>
          <w:szCs w:val="20"/>
        </w:rPr>
        <w:t xml:space="preserve">ureja </w:t>
      </w:r>
      <w:r w:rsidR="00887247" w:rsidRPr="003200F3">
        <w:rPr>
          <w:rFonts w:ascii="Arial" w:hAnsi="Arial" w:cs="Arial"/>
          <w:color w:val="000000" w:themeColor="text1"/>
          <w:sz w:val="20"/>
          <w:szCs w:val="20"/>
        </w:rPr>
        <w:t>držav</w:t>
      </w:r>
      <w:r w:rsidR="006152E1" w:rsidRPr="003200F3">
        <w:rPr>
          <w:rFonts w:ascii="Arial" w:hAnsi="Arial" w:cs="Arial"/>
          <w:color w:val="000000" w:themeColor="text1"/>
          <w:sz w:val="20"/>
          <w:szCs w:val="20"/>
        </w:rPr>
        <w:t>a</w:t>
      </w:r>
      <w:r w:rsidR="00887247" w:rsidRPr="003200F3">
        <w:rPr>
          <w:rFonts w:ascii="Arial" w:hAnsi="Arial" w:cs="Arial"/>
          <w:color w:val="000000" w:themeColor="text1"/>
          <w:sz w:val="20"/>
          <w:szCs w:val="20"/>
        </w:rPr>
        <w:t>,</w:t>
      </w:r>
      <w:r w:rsidR="002C3B99" w:rsidRPr="003200F3">
        <w:rPr>
          <w:rFonts w:ascii="Arial" w:hAnsi="Arial" w:cs="Arial"/>
          <w:color w:val="000000" w:themeColor="text1"/>
          <w:sz w:val="20"/>
          <w:szCs w:val="20"/>
        </w:rPr>
        <w:t xml:space="preserve"> </w:t>
      </w:r>
      <w:r w:rsidR="00887247" w:rsidRPr="003200F3">
        <w:rPr>
          <w:rFonts w:ascii="Arial" w:hAnsi="Arial" w:cs="Arial"/>
          <w:color w:val="000000" w:themeColor="text1"/>
          <w:sz w:val="20"/>
          <w:szCs w:val="20"/>
        </w:rPr>
        <w:t>nevladne</w:t>
      </w:r>
      <w:r w:rsidR="002C3B99" w:rsidRPr="003200F3">
        <w:rPr>
          <w:rFonts w:ascii="Arial" w:hAnsi="Arial" w:cs="Arial"/>
          <w:color w:val="000000" w:themeColor="text1"/>
          <w:sz w:val="20"/>
          <w:szCs w:val="20"/>
        </w:rPr>
        <w:t xml:space="preserve"> </w:t>
      </w:r>
      <w:r w:rsidR="00D84173" w:rsidRPr="003200F3">
        <w:rPr>
          <w:rFonts w:ascii="Arial" w:hAnsi="Arial" w:cs="Arial"/>
          <w:color w:val="000000" w:themeColor="text1"/>
          <w:sz w:val="20"/>
          <w:szCs w:val="20"/>
        </w:rPr>
        <w:t>organizacije</w:t>
      </w:r>
      <w:r w:rsidR="002C3B99" w:rsidRPr="003200F3">
        <w:rPr>
          <w:rFonts w:ascii="Arial" w:hAnsi="Arial" w:cs="Arial"/>
          <w:color w:val="000000" w:themeColor="text1"/>
          <w:sz w:val="20"/>
          <w:szCs w:val="20"/>
        </w:rPr>
        <w:t xml:space="preserve"> </w:t>
      </w:r>
      <w:r w:rsidR="00887247" w:rsidRPr="003200F3">
        <w:rPr>
          <w:rFonts w:ascii="Arial" w:hAnsi="Arial" w:cs="Arial"/>
          <w:color w:val="000000" w:themeColor="text1"/>
          <w:sz w:val="20"/>
          <w:szCs w:val="20"/>
        </w:rPr>
        <w:t>pa</w:t>
      </w:r>
      <w:r w:rsidR="002C3B99" w:rsidRPr="003200F3">
        <w:rPr>
          <w:rFonts w:ascii="Arial" w:hAnsi="Arial" w:cs="Arial"/>
          <w:color w:val="000000" w:themeColor="text1"/>
          <w:sz w:val="20"/>
          <w:szCs w:val="20"/>
        </w:rPr>
        <w:t xml:space="preserve"> </w:t>
      </w:r>
      <w:r w:rsidR="00215890" w:rsidRPr="003200F3">
        <w:rPr>
          <w:rFonts w:ascii="Arial" w:hAnsi="Arial" w:cs="Arial"/>
          <w:color w:val="000000" w:themeColor="text1"/>
          <w:sz w:val="20"/>
          <w:szCs w:val="20"/>
        </w:rPr>
        <w:t>na primer</w:t>
      </w:r>
      <w:r w:rsidR="002C3B99" w:rsidRPr="003200F3">
        <w:rPr>
          <w:rFonts w:ascii="Arial" w:hAnsi="Arial" w:cs="Arial"/>
          <w:color w:val="000000" w:themeColor="text1"/>
          <w:sz w:val="20"/>
          <w:szCs w:val="20"/>
        </w:rPr>
        <w:t xml:space="preserve"> </w:t>
      </w:r>
      <w:r w:rsidR="00887247" w:rsidRPr="003200F3">
        <w:rPr>
          <w:rFonts w:ascii="Arial" w:hAnsi="Arial" w:cs="Arial"/>
          <w:color w:val="000000" w:themeColor="text1"/>
          <w:sz w:val="20"/>
          <w:szCs w:val="20"/>
        </w:rPr>
        <w:t>več</w:t>
      </w:r>
      <w:r w:rsidR="002C3B99" w:rsidRPr="003200F3">
        <w:rPr>
          <w:rFonts w:ascii="Arial" w:hAnsi="Arial" w:cs="Arial"/>
          <w:color w:val="000000" w:themeColor="text1"/>
          <w:sz w:val="20"/>
          <w:szCs w:val="20"/>
        </w:rPr>
        <w:t xml:space="preserve"> </w:t>
      </w:r>
      <w:r w:rsidR="00A35864" w:rsidRPr="003200F3">
        <w:rPr>
          <w:rFonts w:ascii="Arial" w:hAnsi="Arial" w:cs="Arial"/>
          <w:color w:val="000000" w:themeColor="text1"/>
          <w:sz w:val="20"/>
          <w:szCs w:val="20"/>
        </w:rPr>
        <w:t>pri</w:t>
      </w:r>
      <w:r w:rsidR="002C3B99" w:rsidRPr="003200F3">
        <w:rPr>
          <w:rFonts w:ascii="Arial" w:hAnsi="Arial" w:cs="Arial"/>
          <w:color w:val="000000" w:themeColor="text1"/>
          <w:sz w:val="20"/>
          <w:szCs w:val="20"/>
        </w:rPr>
        <w:t xml:space="preserve"> </w:t>
      </w:r>
      <w:r w:rsidR="00887247" w:rsidRPr="003200F3">
        <w:rPr>
          <w:rFonts w:ascii="Arial" w:hAnsi="Arial" w:cs="Arial"/>
          <w:color w:val="000000" w:themeColor="text1"/>
          <w:sz w:val="20"/>
          <w:szCs w:val="20"/>
        </w:rPr>
        <w:t>cilju</w:t>
      </w:r>
      <w:r w:rsidR="002C3B99" w:rsidRPr="003200F3">
        <w:rPr>
          <w:rFonts w:ascii="Arial" w:hAnsi="Arial" w:cs="Arial"/>
          <w:color w:val="000000" w:themeColor="text1"/>
          <w:sz w:val="20"/>
          <w:szCs w:val="20"/>
        </w:rPr>
        <w:t xml:space="preserve"> </w:t>
      </w:r>
      <w:r w:rsidR="00185DDB" w:rsidRPr="003200F3">
        <w:rPr>
          <w:rFonts w:ascii="Arial" w:hAnsi="Arial" w:cs="Arial"/>
          <w:color w:val="000000" w:themeColor="text1"/>
          <w:sz w:val="20"/>
          <w:szCs w:val="20"/>
        </w:rPr>
        <w:t>o ozaveščanju</w:t>
      </w:r>
      <w:r w:rsidR="00887247" w:rsidRPr="003200F3">
        <w:rPr>
          <w:rFonts w:ascii="Arial" w:hAnsi="Arial" w:cs="Arial"/>
          <w:color w:val="000000" w:themeColor="text1"/>
          <w:sz w:val="20"/>
          <w:szCs w:val="20"/>
        </w:rPr>
        <w:t>,</w:t>
      </w:r>
      <w:r w:rsidR="002C3B99" w:rsidRPr="003200F3">
        <w:rPr>
          <w:rFonts w:ascii="Arial" w:hAnsi="Arial" w:cs="Arial"/>
          <w:color w:val="000000" w:themeColor="text1"/>
          <w:sz w:val="20"/>
          <w:szCs w:val="20"/>
        </w:rPr>
        <w:t xml:space="preserve"> </w:t>
      </w:r>
      <w:r w:rsidR="00CF55E2" w:rsidRPr="003200F3">
        <w:rPr>
          <w:rFonts w:ascii="Arial" w:hAnsi="Arial" w:cs="Arial"/>
          <w:color w:val="000000" w:themeColor="text1"/>
          <w:sz w:val="20"/>
          <w:szCs w:val="20"/>
        </w:rPr>
        <w:t>ker</w:t>
      </w:r>
      <w:r w:rsidR="002C3B99" w:rsidRPr="003200F3">
        <w:rPr>
          <w:rFonts w:ascii="Arial" w:hAnsi="Arial" w:cs="Arial"/>
          <w:color w:val="000000" w:themeColor="text1"/>
          <w:sz w:val="20"/>
          <w:szCs w:val="20"/>
        </w:rPr>
        <w:t xml:space="preserve"> </w:t>
      </w:r>
      <w:r w:rsidR="00CF55E2" w:rsidRPr="003200F3">
        <w:rPr>
          <w:rFonts w:ascii="Arial" w:hAnsi="Arial" w:cs="Arial"/>
          <w:color w:val="000000" w:themeColor="text1"/>
          <w:sz w:val="20"/>
          <w:szCs w:val="20"/>
        </w:rPr>
        <w:t>so</w:t>
      </w:r>
      <w:r w:rsidR="002C3B99" w:rsidRPr="003200F3">
        <w:rPr>
          <w:rFonts w:ascii="Arial" w:hAnsi="Arial" w:cs="Arial"/>
          <w:color w:val="000000" w:themeColor="text1"/>
          <w:sz w:val="20"/>
          <w:szCs w:val="20"/>
        </w:rPr>
        <w:t xml:space="preserve"> </w:t>
      </w:r>
      <w:r w:rsidR="00DE7D54" w:rsidRPr="003200F3">
        <w:rPr>
          <w:rFonts w:ascii="Arial" w:hAnsi="Arial" w:cs="Arial"/>
          <w:color w:val="000000" w:themeColor="text1"/>
          <w:sz w:val="20"/>
          <w:szCs w:val="20"/>
        </w:rPr>
        <w:t xml:space="preserve">pogosteje </w:t>
      </w:r>
      <w:r w:rsidR="00CF55E2" w:rsidRPr="003200F3">
        <w:rPr>
          <w:rFonts w:ascii="Arial" w:hAnsi="Arial" w:cs="Arial"/>
          <w:color w:val="000000" w:themeColor="text1"/>
          <w:sz w:val="20"/>
          <w:szCs w:val="20"/>
        </w:rPr>
        <w:t>v</w:t>
      </w:r>
      <w:r w:rsidR="002C3B99" w:rsidRPr="003200F3">
        <w:rPr>
          <w:rFonts w:ascii="Arial" w:hAnsi="Arial" w:cs="Arial"/>
          <w:color w:val="000000" w:themeColor="text1"/>
          <w:sz w:val="20"/>
          <w:szCs w:val="20"/>
        </w:rPr>
        <w:t xml:space="preserve"> </w:t>
      </w:r>
      <w:r w:rsidR="00CF55E2" w:rsidRPr="003200F3">
        <w:rPr>
          <w:rFonts w:ascii="Arial" w:hAnsi="Arial" w:cs="Arial"/>
          <w:color w:val="000000" w:themeColor="text1"/>
          <w:sz w:val="20"/>
          <w:szCs w:val="20"/>
        </w:rPr>
        <w:t>neposrednem</w:t>
      </w:r>
      <w:r w:rsidR="002C3B99" w:rsidRPr="003200F3">
        <w:rPr>
          <w:rFonts w:ascii="Arial" w:hAnsi="Arial" w:cs="Arial"/>
          <w:color w:val="000000" w:themeColor="text1"/>
          <w:sz w:val="20"/>
          <w:szCs w:val="20"/>
        </w:rPr>
        <w:t xml:space="preserve"> </w:t>
      </w:r>
      <w:r w:rsidR="00CF55E2" w:rsidRPr="003200F3">
        <w:rPr>
          <w:rFonts w:ascii="Arial" w:hAnsi="Arial" w:cs="Arial"/>
          <w:color w:val="000000" w:themeColor="text1"/>
          <w:sz w:val="20"/>
          <w:szCs w:val="20"/>
        </w:rPr>
        <w:t>stiku</w:t>
      </w:r>
      <w:r w:rsidR="002C3B99" w:rsidRPr="003200F3">
        <w:rPr>
          <w:rFonts w:ascii="Arial" w:hAnsi="Arial" w:cs="Arial"/>
          <w:color w:val="000000" w:themeColor="text1"/>
          <w:sz w:val="20"/>
          <w:szCs w:val="20"/>
        </w:rPr>
        <w:t xml:space="preserve"> </w:t>
      </w:r>
      <w:r w:rsidR="00CF55E2" w:rsidRPr="003200F3">
        <w:rPr>
          <w:rFonts w:ascii="Arial" w:hAnsi="Arial" w:cs="Arial"/>
          <w:color w:val="000000" w:themeColor="text1"/>
          <w:sz w:val="20"/>
          <w:szCs w:val="20"/>
        </w:rPr>
        <w:t>z</w:t>
      </w:r>
      <w:r w:rsidR="002C3B99" w:rsidRPr="003200F3">
        <w:rPr>
          <w:rFonts w:ascii="Arial" w:hAnsi="Arial" w:cs="Arial"/>
          <w:color w:val="000000" w:themeColor="text1"/>
          <w:sz w:val="20"/>
          <w:szCs w:val="20"/>
        </w:rPr>
        <w:t xml:space="preserve"> </w:t>
      </w:r>
      <w:r w:rsidR="00CF55E2" w:rsidRPr="003200F3">
        <w:rPr>
          <w:rFonts w:ascii="Arial" w:hAnsi="Arial" w:cs="Arial"/>
          <w:color w:val="000000" w:themeColor="text1"/>
          <w:sz w:val="20"/>
          <w:szCs w:val="20"/>
        </w:rPr>
        <w:t>invalidi</w:t>
      </w:r>
      <w:r w:rsidR="00887247" w:rsidRPr="003200F3">
        <w:rPr>
          <w:rFonts w:ascii="Arial" w:hAnsi="Arial" w:cs="Arial"/>
          <w:color w:val="000000" w:themeColor="text1"/>
          <w:sz w:val="20"/>
          <w:szCs w:val="20"/>
        </w:rPr>
        <w:t>.</w:t>
      </w:r>
      <w:r w:rsidR="002C3B99" w:rsidRPr="003200F3">
        <w:rPr>
          <w:rFonts w:ascii="Arial" w:hAnsi="Arial" w:cs="Arial"/>
          <w:color w:val="000000" w:themeColor="text1"/>
          <w:sz w:val="20"/>
          <w:szCs w:val="20"/>
        </w:rPr>
        <w:t xml:space="preserve"> </w:t>
      </w:r>
    </w:p>
    <w:p w14:paraId="2C049660" w14:textId="77777777" w:rsidR="00255CDB" w:rsidRPr="003200F3" w:rsidRDefault="00255CDB" w:rsidP="00B21AC7">
      <w:pPr>
        <w:spacing w:after="0"/>
        <w:jc w:val="both"/>
        <w:rPr>
          <w:rFonts w:ascii="Arial" w:hAnsi="Arial" w:cs="Arial"/>
          <w:color w:val="000000" w:themeColor="text1"/>
          <w:sz w:val="20"/>
          <w:szCs w:val="20"/>
        </w:rPr>
      </w:pPr>
    </w:p>
    <w:p w14:paraId="470999F8" w14:textId="7E9D3976" w:rsidR="001D5D65" w:rsidRPr="003200F3" w:rsidRDefault="001D5D65" w:rsidP="00B21AC7">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 xml:space="preserve">Določene </w:t>
      </w:r>
      <w:r w:rsidR="005A6A70" w:rsidRPr="003200F3">
        <w:rPr>
          <w:rFonts w:ascii="Arial" w:hAnsi="Arial" w:cs="Arial"/>
          <w:color w:val="000000" w:themeColor="text1"/>
          <w:sz w:val="20"/>
          <w:szCs w:val="20"/>
        </w:rPr>
        <w:t xml:space="preserve">dele </w:t>
      </w:r>
      <w:r w:rsidRPr="003200F3">
        <w:rPr>
          <w:rFonts w:ascii="Arial" w:hAnsi="Arial" w:cs="Arial"/>
          <w:color w:val="000000" w:themeColor="text1"/>
          <w:sz w:val="20"/>
          <w:szCs w:val="20"/>
        </w:rPr>
        <w:t xml:space="preserve">iz vsebin poročanja smo dodali v </w:t>
      </w:r>
      <w:r w:rsidRPr="003200F3">
        <w:rPr>
          <w:rFonts w:ascii="Arial" w:hAnsi="Arial" w:cs="Arial"/>
          <w:b/>
          <w:color w:val="000000" w:themeColor="text1"/>
          <w:sz w:val="20"/>
          <w:szCs w:val="20"/>
        </w:rPr>
        <w:t>Prilogo k poročilu</w:t>
      </w:r>
      <w:r w:rsidR="00EA3315" w:rsidRPr="003200F3">
        <w:rPr>
          <w:rFonts w:ascii="Arial" w:hAnsi="Arial" w:cs="Arial"/>
          <w:b/>
          <w:color w:val="000000" w:themeColor="text1"/>
          <w:sz w:val="20"/>
          <w:szCs w:val="20"/>
        </w:rPr>
        <w:t xml:space="preserve"> </w:t>
      </w:r>
      <w:r w:rsidR="001F21C2" w:rsidRPr="003200F3">
        <w:rPr>
          <w:rFonts w:ascii="Arial" w:hAnsi="Arial" w:cs="Arial"/>
          <w:b/>
          <w:color w:val="000000" w:themeColor="text1"/>
          <w:sz w:val="20"/>
          <w:szCs w:val="20"/>
        </w:rPr>
        <w:t xml:space="preserve">o </w:t>
      </w:r>
      <w:r w:rsidR="00EA3315" w:rsidRPr="003200F3">
        <w:rPr>
          <w:rFonts w:ascii="Arial" w:hAnsi="Arial" w:cs="Arial"/>
          <w:b/>
          <w:color w:val="000000" w:themeColor="text1"/>
          <w:sz w:val="20"/>
          <w:szCs w:val="20"/>
        </w:rPr>
        <w:t>API</w:t>
      </w:r>
      <w:r w:rsidRPr="003200F3">
        <w:rPr>
          <w:rFonts w:ascii="Arial" w:hAnsi="Arial" w:cs="Arial"/>
          <w:color w:val="000000" w:themeColor="text1"/>
          <w:sz w:val="20"/>
          <w:szCs w:val="20"/>
        </w:rPr>
        <w:t xml:space="preserve">, saj menimo, da ne </w:t>
      </w:r>
      <w:r w:rsidR="00CE1FC5" w:rsidRPr="003200F3">
        <w:rPr>
          <w:rFonts w:ascii="Arial" w:hAnsi="Arial" w:cs="Arial"/>
          <w:color w:val="000000" w:themeColor="text1"/>
          <w:sz w:val="20"/>
          <w:szCs w:val="20"/>
        </w:rPr>
        <w:t>spada</w:t>
      </w:r>
      <w:r w:rsidRPr="003200F3">
        <w:rPr>
          <w:rFonts w:ascii="Arial" w:hAnsi="Arial" w:cs="Arial"/>
          <w:color w:val="000000" w:themeColor="text1"/>
          <w:sz w:val="20"/>
          <w:szCs w:val="20"/>
        </w:rPr>
        <w:t xml:space="preserve">jo v samo besedilo API </w:t>
      </w:r>
      <w:r w:rsidR="00704422" w:rsidRPr="003200F3">
        <w:rPr>
          <w:rFonts w:ascii="Arial" w:hAnsi="Arial" w:cs="Arial"/>
          <w:color w:val="000000" w:themeColor="text1"/>
          <w:sz w:val="20"/>
          <w:szCs w:val="20"/>
        </w:rPr>
        <w:t>20</w:t>
      </w:r>
      <w:r w:rsidR="009A157E" w:rsidRPr="003200F3">
        <w:rPr>
          <w:rFonts w:ascii="Arial" w:hAnsi="Arial" w:cs="Arial"/>
          <w:color w:val="000000" w:themeColor="text1"/>
          <w:sz w:val="20"/>
          <w:szCs w:val="20"/>
        </w:rPr>
        <w:t>22</w:t>
      </w:r>
      <w:r w:rsidR="00704422" w:rsidRPr="003200F3">
        <w:rPr>
          <w:rFonts w:ascii="Arial" w:hAnsi="Arial" w:cs="Arial"/>
          <w:color w:val="000000" w:themeColor="text1"/>
          <w:sz w:val="20"/>
          <w:szCs w:val="20"/>
        </w:rPr>
        <w:t>–20</w:t>
      </w:r>
      <w:r w:rsidR="009A157E" w:rsidRPr="003200F3">
        <w:rPr>
          <w:rFonts w:ascii="Arial" w:hAnsi="Arial" w:cs="Arial"/>
          <w:color w:val="000000" w:themeColor="text1"/>
          <w:sz w:val="20"/>
          <w:szCs w:val="20"/>
        </w:rPr>
        <w:t>30</w:t>
      </w:r>
      <w:r w:rsidR="00704422"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 xml:space="preserve">(to so predvsem daljši seznami), kljub temu </w:t>
      </w:r>
      <w:r w:rsidR="00CE1FC5" w:rsidRPr="003200F3">
        <w:rPr>
          <w:rFonts w:ascii="Arial" w:hAnsi="Arial" w:cs="Arial"/>
          <w:color w:val="000000" w:themeColor="text1"/>
          <w:sz w:val="20"/>
          <w:szCs w:val="20"/>
        </w:rPr>
        <w:t xml:space="preserve">pa so </w:t>
      </w:r>
      <w:r w:rsidRPr="003200F3">
        <w:rPr>
          <w:rFonts w:ascii="Arial" w:hAnsi="Arial" w:cs="Arial"/>
          <w:color w:val="000000" w:themeColor="text1"/>
          <w:sz w:val="20"/>
          <w:szCs w:val="20"/>
        </w:rPr>
        <w:t>informativni in pomembni.</w:t>
      </w:r>
    </w:p>
    <w:p w14:paraId="5664A8AB" w14:textId="77777777" w:rsidR="001D5D65" w:rsidRPr="003200F3" w:rsidRDefault="001D5D65" w:rsidP="00B21AC7">
      <w:pPr>
        <w:spacing w:after="0"/>
        <w:jc w:val="both"/>
        <w:rPr>
          <w:rFonts w:ascii="Arial" w:hAnsi="Arial" w:cs="Arial"/>
          <w:color w:val="000000" w:themeColor="text1"/>
          <w:sz w:val="20"/>
          <w:szCs w:val="20"/>
        </w:rPr>
      </w:pPr>
    </w:p>
    <w:p w14:paraId="6EA77F56" w14:textId="3776B182" w:rsidR="00E969AF" w:rsidRPr="003200F3" w:rsidRDefault="00AE0D43" w:rsidP="00B21AC7">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Poročilo o uresničevanju API 20</w:t>
      </w:r>
      <w:r w:rsidR="009A157E" w:rsidRPr="003200F3">
        <w:rPr>
          <w:rFonts w:ascii="Arial" w:hAnsi="Arial" w:cs="Arial"/>
          <w:color w:val="000000" w:themeColor="text1"/>
          <w:sz w:val="20"/>
          <w:szCs w:val="20"/>
        </w:rPr>
        <w:t>22</w:t>
      </w:r>
      <w:r w:rsidR="002C3B99" w:rsidRPr="003200F3">
        <w:rPr>
          <w:rFonts w:ascii="Arial" w:hAnsi="Arial" w:cs="Arial"/>
          <w:color w:val="000000" w:themeColor="text1"/>
          <w:sz w:val="20"/>
          <w:szCs w:val="20"/>
        </w:rPr>
        <w:t>–20</w:t>
      </w:r>
      <w:r w:rsidR="009A157E" w:rsidRPr="003200F3">
        <w:rPr>
          <w:rFonts w:ascii="Arial" w:hAnsi="Arial" w:cs="Arial"/>
          <w:color w:val="000000" w:themeColor="text1"/>
          <w:sz w:val="20"/>
          <w:szCs w:val="20"/>
        </w:rPr>
        <w:t>23</w:t>
      </w:r>
      <w:r w:rsidR="002C3B99" w:rsidRPr="003200F3">
        <w:rPr>
          <w:rFonts w:ascii="Arial" w:hAnsi="Arial" w:cs="Arial"/>
          <w:color w:val="000000" w:themeColor="text1"/>
          <w:sz w:val="20"/>
          <w:szCs w:val="20"/>
        </w:rPr>
        <w:t xml:space="preserve"> v letu 20</w:t>
      </w:r>
      <w:r w:rsidR="009A157E" w:rsidRPr="003200F3">
        <w:rPr>
          <w:rFonts w:ascii="Arial" w:hAnsi="Arial" w:cs="Arial"/>
          <w:color w:val="000000" w:themeColor="text1"/>
          <w:sz w:val="20"/>
          <w:szCs w:val="20"/>
        </w:rPr>
        <w:t>2</w:t>
      </w:r>
      <w:r w:rsidR="008923B8" w:rsidRPr="003200F3">
        <w:rPr>
          <w:rFonts w:ascii="Arial" w:hAnsi="Arial" w:cs="Arial"/>
          <w:color w:val="000000" w:themeColor="text1"/>
          <w:sz w:val="20"/>
          <w:szCs w:val="20"/>
        </w:rPr>
        <w:t>3</w:t>
      </w:r>
      <w:r w:rsidR="002C3B99" w:rsidRPr="003200F3">
        <w:rPr>
          <w:rFonts w:ascii="Arial" w:hAnsi="Arial" w:cs="Arial"/>
          <w:color w:val="000000" w:themeColor="text1"/>
          <w:sz w:val="20"/>
          <w:szCs w:val="20"/>
        </w:rPr>
        <w:t xml:space="preserve"> </w:t>
      </w:r>
      <w:r w:rsidR="00CE1FC5" w:rsidRPr="003200F3">
        <w:rPr>
          <w:rFonts w:ascii="Arial" w:hAnsi="Arial" w:cs="Arial"/>
          <w:color w:val="000000" w:themeColor="text1"/>
          <w:sz w:val="20"/>
          <w:szCs w:val="20"/>
        </w:rPr>
        <w:t xml:space="preserve">je namenjeno </w:t>
      </w:r>
      <w:r w:rsidR="00A04D5D" w:rsidRPr="003200F3">
        <w:rPr>
          <w:rFonts w:ascii="Arial" w:hAnsi="Arial" w:cs="Arial"/>
          <w:color w:val="000000" w:themeColor="text1"/>
          <w:sz w:val="20"/>
          <w:szCs w:val="20"/>
        </w:rPr>
        <w:t xml:space="preserve">zlasti </w:t>
      </w:r>
      <w:r w:rsidR="002C3B99" w:rsidRPr="003200F3">
        <w:rPr>
          <w:rFonts w:ascii="Arial" w:hAnsi="Arial" w:cs="Arial"/>
          <w:color w:val="000000" w:themeColor="text1"/>
          <w:sz w:val="20"/>
          <w:szCs w:val="20"/>
        </w:rPr>
        <w:t xml:space="preserve">pregledu novosti in kontinuiranih dejavnosti za invalide </w:t>
      </w:r>
      <w:r w:rsidR="0009303A" w:rsidRPr="003200F3">
        <w:rPr>
          <w:rFonts w:ascii="Arial" w:hAnsi="Arial" w:cs="Arial"/>
          <w:color w:val="000000" w:themeColor="text1"/>
          <w:sz w:val="20"/>
          <w:szCs w:val="20"/>
        </w:rPr>
        <w:t>ter</w:t>
      </w:r>
      <w:r w:rsidR="002C3B99" w:rsidRPr="003200F3">
        <w:rPr>
          <w:rFonts w:ascii="Arial" w:hAnsi="Arial" w:cs="Arial"/>
          <w:color w:val="000000" w:themeColor="text1"/>
          <w:sz w:val="20"/>
          <w:szCs w:val="20"/>
        </w:rPr>
        <w:t xml:space="preserve"> </w:t>
      </w:r>
      <w:r w:rsidR="007E4A77" w:rsidRPr="003200F3">
        <w:rPr>
          <w:rFonts w:ascii="Arial" w:hAnsi="Arial" w:cs="Arial"/>
          <w:color w:val="000000" w:themeColor="text1"/>
          <w:sz w:val="20"/>
          <w:szCs w:val="20"/>
        </w:rPr>
        <w:t>kaže</w:t>
      </w:r>
      <w:r w:rsidR="00633929" w:rsidRPr="003200F3">
        <w:rPr>
          <w:rFonts w:ascii="Arial" w:hAnsi="Arial" w:cs="Arial"/>
          <w:color w:val="000000" w:themeColor="text1"/>
          <w:sz w:val="20"/>
          <w:szCs w:val="20"/>
        </w:rPr>
        <w:t xml:space="preserve"> </w:t>
      </w:r>
      <w:r w:rsidR="002C3B99" w:rsidRPr="003200F3">
        <w:rPr>
          <w:rFonts w:ascii="Arial" w:hAnsi="Arial" w:cs="Arial"/>
          <w:color w:val="000000" w:themeColor="text1"/>
          <w:sz w:val="20"/>
          <w:szCs w:val="20"/>
        </w:rPr>
        <w:t xml:space="preserve">stanje </w:t>
      </w:r>
      <w:r w:rsidR="00A966B9" w:rsidRPr="003200F3">
        <w:rPr>
          <w:rFonts w:ascii="Arial" w:hAnsi="Arial" w:cs="Arial"/>
          <w:color w:val="000000" w:themeColor="text1"/>
          <w:sz w:val="20"/>
          <w:szCs w:val="20"/>
        </w:rPr>
        <w:t>invalidskega varstva</w:t>
      </w:r>
      <w:r w:rsidR="002C3B99" w:rsidRPr="003200F3">
        <w:rPr>
          <w:rFonts w:ascii="Arial" w:hAnsi="Arial" w:cs="Arial"/>
          <w:color w:val="000000" w:themeColor="text1"/>
          <w:sz w:val="20"/>
          <w:szCs w:val="20"/>
        </w:rPr>
        <w:t xml:space="preserve"> v </w:t>
      </w:r>
      <w:r w:rsidR="00872F86" w:rsidRPr="003200F3">
        <w:rPr>
          <w:rFonts w:ascii="Arial" w:hAnsi="Arial" w:cs="Arial"/>
          <w:color w:val="000000" w:themeColor="text1"/>
          <w:sz w:val="20"/>
          <w:szCs w:val="20"/>
        </w:rPr>
        <w:t>Republiki Sloveniji</w:t>
      </w:r>
      <w:r w:rsidR="002C3B99" w:rsidRPr="003200F3">
        <w:rPr>
          <w:rFonts w:ascii="Arial" w:hAnsi="Arial" w:cs="Arial"/>
          <w:color w:val="000000" w:themeColor="text1"/>
          <w:sz w:val="20"/>
          <w:szCs w:val="20"/>
        </w:rPr>
        <w:t>. Zaradi nemerljiv</w:t>
      </w:r>
      <w:r w:rsidR="00BA5210" w:rsidRPr="003200F3">
        <w:rPr>
          <w:rFonts w:ascii="Arial" w:hAnsi="Arial" w:cs="Arial"/>
          <w:color w:val="000000" w:themeColor="text1"/>
          <w:sz w:val="20"/>
          <w:szCs w:val="20"/>
        </w:rPr>
        <w:t>osti</w:t>
      </w:r>
      <w:r w:rsidR="002C3B99" w:rsidRPr="003200F3">
        <w:rPr>
          <w:rFonts w:ascii="Arial" w:hAnsi="Arial" w:cs="Arial"/>
          <w:color w:val="000000" w:themeColor="text1"/>
          <w:sz w:val="20"/>
          <w:szCs w:val="20"/>
        </w:rPr>
        <w:t xml:space="preserve"> ukrepov</w:t>
      </w:r>
      <w:r w:rsidR="006152E1" w:rsidRPr="003200F3">
        <w:rPr>
          <w:rFonts w:ascii="Arial" w:hAnsi="Arial" w:cs="Arial"/>
          <w:color w:val="000000" w:themeColor="text1"/>
          <w:sz w:val="20"/>
          <w:szCs w:val="20"/>
        </w:rPr>
        <w:t>, izvedenih za doseganje</w:t>
      </w:r>
      <w:r w:rsidR="002C3B99" w:rsidRPr="003200F3">
        <w:rPr>
          <w:rFonts w:ascii="Arial" w:hAnsi="Arial" w:cs="Arial"/>
          <w:color w:val="000000" w:themeColor="text1"/>
          <w:sz w:val="20"/>
          <w:szCs w:val="20"/>
        </w:rPr>
        <w:t xml:space="preserve"> </w:t>
      </w:r>
      <w:r w:rsidR="006152E1" w:rsidRPr="003200F3">
        <w:rPr>
          <w:rFonts w:ascii="Arial" w:hAnsi="Arial" w:cs="Arial"/>
          <w:color w:val="000000" w:themeColor="text1"/>
          <w:sz w:val="20"/>
          <w:szCs w:val="20"/>
        </w:rPr>
        <w:t>posameznih ciljev</w:t>
      </w:r>
      <w:r w:rsidR="00732307" w:rsidRPr="003200F3">
        <w:rPr>
          <w:rFonts w:ascii="Arial" w:hAnsi="Arial" w:cs="Arial"/>
          <w:color w:val="000000" w:themeColor="text1"/>
          <w:sz w:val="20"/>
          <w:szCs w:val="20"/>
        </w:rPr>
        <w:t>,</w:t>
      </w:r>
      <w:r w:rsidR="002C3B99" w:rsidRPr="003200F3">
        <w:rPr>
          <w:rFonts w:ascii="Arial" w:hAnsi="Arial" w:cs="Arial"/>
          <w:color w:val="000000" w:themeColor="text1"/>
          <w:sz w:val="20"/>
          <w:szCs w:val="20"/>
        </w:rPr>
        <w:t xml:space="preserve"> je težko oceniti,</w:t>
      </w:r>
      <w:r w:rsidR="005922E7" w:rsidRPr="003200F3">
        <w:rPr>
          <w:rFonts w:ascii="Arial" w:hAnsi="Arial" w:cs="Arial"/>
          <w:color w:val="000000" w:themeColor="text1"/>
          <w:sz w:val="20"/>
          <w:szCs w:val="20"/>
        </w:rPr>
        <w:t xml:space="preserve"> </w:t>
      </w:r>
      <w:r w:rsidR="00633929" w:rsidRPr="003200F3">
        <w:rPr>
          <w:rFonts w:ascii="Arial" w:hAnsi="Arial" w:cs="Arial"/>
          <w:color w:val="000000" w:themeColor="text1"/>
          <w:sz w:val="20"/>
          <w:szCs w:val="20"/>
        </w:rPr>
        <w:t xml:space="preserve">v kolikšni meri </w:t>
      </w:r>
      <w:r w:rsidR="002C3B99" w:rsidRPr="003200F3">
        <w:rPr>
          <w:rFonts w:ascii="Arial" w:hAnsi="Arial" w:cs="Arial"/>
          <w:color w:val="000000" w:themeColor="text1"/>
          <w:sz w:val="20"/>
          <w:szCs w:val="20"/>
        </w:rPr>
        <w:t>je posamez</w:t>
      </w:r>
      <w:r w:rsidR="006152E1" w:rsidRPr="003200F3">
        <w:rPr>
          <w:rFonts w:ascii="Arial" w:hAnsi="Arial" w:cs="Arial"/>
          <w:color w:val="000000" w:themeColor="text1"/>
          <w:sz w:val="20"/>
          <w:szCs w:val="20"/>
        </w:rPr>
        <w:t>ni</w:t>
      </w:r>
      <w:r w:rsidR="002C3B99" w:rsidRPr="003200F3">
        <w:rPr>
          <w:rFonts w:ascii="Arial" w:hAnsi="Arial" w:cs="Arial"/>
          <w:color w:val="000000" w:themeColor="text1"/>
          <w:sz w:val="20"/>
          <w:szCs w:val="20"/>
        </w:rPr>
        <w:t xml:space="preserve"> cilj uresničen.</w:t>
      </w:r>
    </w:p>
    <w:p w14:paraId="2ACCF091" w14:textId="77777777" w:rsidR="00B42C1C" w:rsidRPr="003200F3" w:rsidRDefault="00B42C1C" w:rsidP="00B21AC7">
      <w:pPr>
        <w:spacing w:after="0"/>
        <w:jc w:val="both"/>
        <w:rPr>
          <w:rFonts w:ascii="Arial" w:hAnsi="Arial" w:cs="Arial"/>
          <w:color w:val="000000" w:themeColor="text1"/>
          <w:sz w:val="20"/>
          <w:szCs w:val="20"/>
        </w:rPr>
      </w:pPr>
    </w:p>
    <w:p w14:paraId="1335BAED" w14:textId="6876AB36" w:rsidR="00732307" w:rsidRPr="003200F3" w:rsidRDefault="00351EF1" w:rsidP="00B21AC7">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V spodnji preglednici</w:t>
      </w:r>
      <w:r w:rsidR="00921234" w:rsidRPr="003200F3">
        <w:rPr>
          <w:rFonts w:ascii="Arial" w:hAnsi="Arial" w:cs="Arial"/>
          <w:color w:val="000000" w:themeColor="text1"/>
          <w:sz w:val="20"/>
          <w:szCs w:val="20"/>
        </w:rPr>
        <w:t xml:space="preserve"> je </w:t>
      </w:r>
      <w:r w:rsidR="000C127B" w:rsidRPr="003200F3">
        <w:rPr>
          <w:rFonts w:ascii="Arial" w:hAnsi="Arial" w:cs="Arial"/>
          <w:color w:val="000000" w:themeColor="text1"/>
          <w:sz w:val="20"/>
          <w:szCs w:val="20"/>
        </w:rPr>
        <w:t>prikazan</w:t>
      </w:r>
      <w:r w:rsidRPr="003200F3">
        <w:rPr>
          <w:rFonts w:ascii="Arial" w:hAnsi="Arial" w:cs="Arial"/>
          <w:color w:val="000000" w:themeColor="text1"/>
          <w:sz w:val="20"/>
          <w:szCs w:val="20"/>
        </w:rPr>
        <w:t xml:space="preserve"> </w:t>
      </w:r>
      <w:r w:rsidR="00921234" w:rsidRPr="003200F3">
        <w:rPr>
          <w:rFonts w:ascii="Arial" w:hAnsi="Arial" w:cs="Arial"/>
          <w:color w:val="000000" w:themeColor="text1"/>
          <w:sz w:val="20"/>
          <w:szCs w:val="20"/>
        </w:rPr>
        <w:t>pregled</w:t>
      </w:r>
      <w:r w:rsidRPr="003200F3">
        <w:rPr>
          <w:rFonts w:ascii="Arial" w:hAnsi="Arial" w:cs="Arial"/>
          <w:color w:val="000000" w:themeColor="text1"/>
          <w:sz w:val="20"/>
          <w:szCs w:val="20"/>
        </w:rPr>
        <w:t xml:space="preserve"> poročanja o izvajanju API 20</w:t>
      </w:r>
      <w:r w:rsidR="009A157E" w:rsidRPr="003200F3">
        <w:rPr>
          <w:rFonts w:ascii="Arial" w:hAnsi="Arial" w:cs="Arial"/>
          <w:color w:val="000000" w:themeColor="text1"/>
          <w:sz w:val="20"/>
          <w:szCs w:val="20"/>
        </w:rPr>
        <w:t>22</w:t>
      </w:r>
      <w:r w:rsidRPr="003200F3">
        <w:rPr>
          <w:rFonts w:ascii="Arial" w:hAnsi="Arial" w:cs="Arial"/>
          <w:color w:val="000000" w:themeColor="text1"/>
          <w:sz w:val="20"/>
          <w:szCs w:val="20"/>
        </w:rPr>
        <w:t>–20</w:t>
      </w:r>
      <w:r w:rsidR="009A157E" w:rsidRPr="003200F3">
        <w:rPr>
          <w:rFonts w:ascii="Arial" w:hAnsi="Arial" w:cs="Arial"/>
          <w:color w:val="000000" w:themeColor="text1"/>
          <w:sz w:val="20"/>
          <w:szCs w:val="20"/>
        </w:rPr>
        <w:t>30</w:t>
      </w:r>
      <w:r w:rsidR="00CE1FC5" w:rsidRPr="003200F3">
        <w:rPr>
          <w:rFonts w:ascii="Arial" w:hAnsi="Arial" w:cs="Arial"/>
          <w:color w:val="000000" w:themeColor="text1"/>
          <w:sz w:val="20"/>
          <w:szCs w:val="20"/>
        </w:rPr>
        <w:t>,</w:t>
      </w:r>
      <w:r w:rsidR="001D5D65" w:rsidRPr="003200F3">
        <w:rPr>
          <w:rFonts w:ascii="Arial" w:hAnsi="Arial" w:cs="Arial"/>
          <w:color w:val="000000" w:themeColor="text1"/>
          <w:sz w:val="20"/>
          <w:szCs w:val="20"/>
        </w:rPr>
        <w:t xml:space="preserve"> kot sledi iz Navodil za poročanje </w:t>
      </w:r>
      <w:r w:rsidR="001F21C2" w:rsidRPr="003200F3">
        <w:rPr>
          <w:rFonts w:ascii="Arial" w:hAnsi="Arial" w:cs="Arial"/>
          <w:color w:val="000000" w:themeColor="text1"/>
          <w:sz w:val="20"/>
          <w:szCs w:val="20"/>
        </w:rPr>
        <w:t xml:space="preserve">o </w:t>
      </w:r>
      <w:r w:rsidR="001D5D65" w:rsidRPr="003200F3">
        <w:rPr>
          <w:rFonts w:ascii="Arial" w:hAnsi="Arial" w:cs="Arial"/>
          <w:color w:val="000000" w:themeColor="text1"/>
          <w:sz w:val="20"/>
          <w:szCs w:val="20"/>
        </w:rPr>
        <w:t>API 20</w:t>
      </w:r>
      <w:r w:rsidR="009A157E" w:rsidRPr="003200F3">
        <w:rPr>
          <w:rFonts w:ascii="Arial" w:hAnsi="Arial" w:cs="Arial"/>
          <w:color w:val="000000" w:themeColor="text1"/>
          <w:sz w:val="20"/>
          <w:szCs w:val="20"/>
        </w:rPr>
        <w:t>22</w:t>
      </w:r>
      <w:r w:rsidR="001D5D65" w:rsidRPr="003200F3">
        <w:rPr>
          <w:rFonts w:ascii="Arial" w:hAnsi="Arial" w:cs="Arial"/>
          <w:color w:val="000000" w:themeColor="text1"/>
          <w:sz w:val="20"/>
          <w:szCs w:val="20"/>
        </w:rPr>
        <w:t>–20</w:t>
      </w:r>
      <w:r w:rsidR="009A157E" w:rsidRPr="003200F3">
        <w:rPr>
          <w:rFonts w:ascii="Arial" w:hAnsi="Arial" w:cs="Arial"/>
          <w:color w:val="000000" w:themeColor="text1"/>
          <w:sz w:val="20"/>
          <w:szCs w:val="20"/>
        </w:rPr>
        <w:t>30</w:t>
      </w:r>
      <w:r w:rsidRPr="003200F3">
        <w:rPr>
          <w:rFonts w:ascii="Arial" w:hAnsi="Arial" w:cs="Arial"/>
          <w:color w:val="000000" w:themeColor="text1"/>
          <w:sz w:val="20"/>
          <w:szCs w:val="20"/>
        </w:rPr>
        <w:t>. Poročevalci (člani komisije) morajo od nosilcev (svojih proračunskih uporabnikov in drugih podizvajalcev) pridobiti podatke o opravljenih dejavnostih pri navedenih ukrepih za preteklo leto.</w:t>
      </w:r>
      <w:r w:rsidR="00732307" w:rsidRPr="003200F3">
        <w:rPr>
          <w:rFonts w:ascii="Arial" w:hAnsi="Arial" w:cs="Arial"/>
          <w:color w:val="000000" w:themeColor="text1"/>
          <w:sz w:val="20"/>
          <w:szCs w:val="20"/>
        </w:rPr>
        <w:t xml:space="preserve"> </w:t>
      </w:r>
    </w:p>
    <w:p w14:paraId="0F50DE2F" w14:textId="77777777" w:rsidR="00732307" w:rsidRPr="003200F3" w:rsidRDefault="00732307" w:rsidP="00B21AC7">
      <w:pPr>
        <w:spacing w:after="0"/>
        <w:jc w:val="both"/>
        <w:rPr>
          <w:rFonts w:ascii="Arial" w:hAnsi="Arial" w:cs="Arial"/>
          <w:color w:val="000000" w:themeColor="text1"/>
          <w:sz w:val="20"/>
          <w:szCs w:val="20"/>
        </w:rPr>
      </w:pPr>
    </w:p>
    <w:p w14:paraId="2C685A83" w14:textId="54988CCC" w:rsidR="0084786F" w:rsidRPr="003200F3" w:rsidRDefault="00DA1C9F" w:rsidP="000166EB">
      <w:pPr>
        <w:pStyle w:val="Napis"/>
        <w:rPr>
          <w:lang w:val="sl-SI"/>
        </w:rPr>
      </w:pPr>
      <w:bookmarkStart w:id="8" w:name="_Toc168992232"/>
      <w:r w:rsidRPr="003200F3">
        <w:rPr>
          <w:lang w:val="sl-SI"/>
        </w:rPr>
        <w:t xml:space="preserve">Preglednica </w:t>
      </w:r>
      <w:r w:rsidR="00EC048C" w:rsidRPr="003200F3">
        <w:rPr>
          <w:lang w:val="sl-SI"/>
        </w:rPr>
        <w:fldChar w:fldCharType="begin"/>
      </w:r>
      <w:r w:rsidR="00EC048C" w:rsidRPr="003200F3">
        <w:rPr>
          <w:lang w:val="sl-SI"/>
        </w:rPr>
        <w:instrText xml:space="preserve"> SEQ Preglednica \* ARABIC </w:instrText>
      </w:r>
      <w:r w:rsidR="00EC048C" w:rsidRPr="003200F3">
        <w:rPr>
          <w:lang w:val="sl-SI"/>
        </w:rPr>
        <w:fldChar w:fldCharType="separate"/>
      </w:r>
      <w:r w:rsidR="00334AC5">
        <w:rPr>
          <w:noProof/>
          <w:lang w:val="sl-SI"/>
        </w:rPr>
        <w:t>1</w:t>
      </w:r>
      <w:r w:rsidR="00EC048C" w:rsidRPr="003200F3">
        <w:rPr>
          <w:lang w:val="sl-SI"/>
        </w:rPr>
        <w:fldChar w:fldCharType="end"/>
      </w:r>
      <w:r w:rsidRPr="003200F3">
        <w:rPr>
          <w:lang w:val="sl-SI"/>
        </w:rPr>
        <w:t>:</w:t>
      </w:r>
      <w:r w:rsidR="00F52CC9" w:rsidRPr="003200F3">
        <w:rPr>
          <w:lang w:val="sl-SI"/>
        </w:rPr>
        <w:t xml:space="preserve"> </w:t>
      </w:r>
      <w:r w:rsidR="00B42C1C" w:rsidRPr="003200F3">
        <w:rPr>
          <w:lang w:val="sl-SI"/>
        </w:rPr>
        <w:t>Poročanje in spremembe v preglednici Navodila za poročanje</w:t>
      </w:r>
      <w:r w:rsidR="001F21C2" w:rsidRPr="003200F3">
        <w:rPr>
          <w:lang w:val="sl-SI"/>
        </w:rPr>
        <w:t xml:space="preserve"> o</w:t>
      </w:r>
      <w:r w:rsidR="00F52CC9" w:rsidRPr="003200F3">
        <w:rPr>
          <w:lang w:val="sl-SI"/>
        </w:rPr>
        <w:t xml:space="preserve"> API 20</w:t>
      </w:r>
      <w:r w:rsidR="00615C06" w:rsidRPr="003200F3">
        <w:rPr>
          <w:lang w:val="sl-SI"/>
        </w:rPr>
        <w:t>22</w:t>
      </w:r>
      <w:r w:rsidR="00F52CC9" w:rsidRPr="003200F3">
        <w:rPr>
          <w:lang w:val="sl-SI"/>
        </w:rPr>
        <w:t>–20</w:t>
      </w:r>
      <w:r w:rsidR="00615C06" w:rsidRPr="003200F3">
        <w:rPr>
          <w:lang w:val="sl-SI"/>
        </w:rPr>
        <w:t>30</w:t>
      </w:r>
      <w:r w:rsidR="0084786F" w:rsidRPr="003200F3">
        <w:rPr>
          <w:lang w:val="sl-SI"/>
        </w:rPr>
        <w:t xml:space="preserve"> za leto 20</w:t>
      </w:r>
      <w:r w:rsidR="00615C06" w:rsidRPr="003200F3">
        <w:rPr>
          <w:lang w:val="sl-SI"/>
        </w:rPr>
        <w:t>2</w:t>
      </w:r>
      <w:r w:rsidR="008923B8" w:rsidRPr="003200F3">
        <w:rPr>
          <w:lang w:val="sl-SI"/>
        </w:rPr>
        <w:t>3</w:t>
      </w:r>
      <w:bookmarkEnd w:id="8"/>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3557"/>
        <w:gridCol w:w="2848"/>
        <w:gridCol w:w="2655"/>
      </w:tblGrid>
      <w:tr w:rsidR="00585032" w:rsidRPr="003200F3" w14:paraId="4E5F93D9" w14:textId="77777777" w:rsidTr="009561C0">
        <w:trPr>
          <w:trHeight w:val="70"/>
          <w:tblHeader/>
        </w:trPr>
        <w:tc>
          <w:tcPr>
            <w:tcW w:w="1963" w:type="pct"/>
            <w:shd w:val="clear" w:color="auto" w:fill="F1F1F1"/>
          </w:tcPr>
          <w:p w14:paraId="2A1C58D7" w14:textId="77777777" w:rsidR="00585032" w:rsidRPr="003200F3" w:rsidRDefault="00585032" w:rsidP="009561C0">
            <w:pPr>
              <w:pStyle w:val="TableParagraph"/>
              <w:spacing w:line="227" w:lineRule="exact"/>
              <w:rPr>
                <w:b/>
                <w:color w:val="000000" w:themeColor="text1"/>
                <w:sz w:val="20"/>
                <w:szCs w:val="20"/>
              </w:rPr>
            </w:pPr>
            <w:bookmarkStart w:id="9" w:name="_Toc138571315"/>
            <w:r w:rsidRPr="003200F3">
              <w:rPr>
                <w:b/>
                <w:color w:val="000000" w:themeColor="text1"/>
                <w:sz w:val="20"/>
                <w:szCs w:val="20"/>
              </w:rPr>
              <w:t>POROČEVALCI</w:t>
            </w:r>
          </w:p>
        </w:tc>
        <w:tc>
          <w:tcPr>
            <w:tcW w:w="1572" w:type="pct"/>
            <w:shd w:val="clear" w:color="auto" w:fill="F1F1F1"/>
          </w:tcPr>
          <w:p w14:paraId="1C890899" w14:textId="77777777" w:rsidR="00585032" w:rsidRPr="003200F3" w:rsidRDefault="00585032" w:rsidP="009561C0">
            <w:pPr>
              <w:pStyle w:val="TableParagraph"/>
              <w:spacing w:line="227" w:lineRule="exact"/>
              <w:rPr>
                <w:b/>
                <w:color w:val="000000" w:themeColor="text1"/>
                <w:sz w:val="20"/>
                <w:szCs w:val="20"/>
              </w:rPr>
            </w:pPr>
            <w:r w:rsidRPr="003200F3">
              <w:rPr>
                <w:b/>
                <w:color w:val="000000" w:themeColor="text1"/>
                <w:sz w:val="20"/>
                <w:szCs w:val="20"/>
              </w:rPr>
              <w:t>CILJI IN UKREPI</w:t>
            </w:r>
          </w:p>
        </w:tc>
        <w:tc>
          <w:tcPr>
            <w:tcW w:w="1465" w:type="pct"/>
            <w:shd w:val="clear" w:color="auto" w:fill="F1F1F1"/>
          </w:tcPr>
          <w:p w14:paraId="501B9CEA" w14:textId="77777777" w:rsidR="00585032" w:rsidRPr="003200F3" w:rsidRDefault="00585032" w:rsidP="009561C0">
            <w:pPr>
              <w:pStyle w:val="TableParagraph"/>
              <w:spacing w:line="227" w:lineRule="exact"/>
              <w:ind w:left="105"/>
              <w:rPr>
                <w:b/>
                <w:color w:val="000000" w:themeColor="text1"/>
                <w:sz w:val="20"/>
                <w:szCs w:val="20"/>
              </w:rPr>
            </w:pPr>
            <w:r w:rsidRPr="003200F3">
              <w:rPr>
                <w:b/>
                <w:color w:val="000000" w:themeColor="text1"/>
                <w:sz w:val="20"/>
                <w:szCs w:val="20"/>
              </w:rPr>
              <w:t>POROČALI ZA LETO 2023</w:t>
            </w:r>
          </w:p>
        </w:tc>
      </w:tr>
      <w:tr w:rsidR="00585032" w:rsidRPr="003200F3" w14:paraId="288E1E1A" w14:textId="77777777" w:rsidTr="009561C0">
        <w:trPr>
          <w:trHeight w:val="266"/>
        </w:trPr>
        <w:tc>
          <w:tcPr>
            <w:tcW w:w="1963" w:type="pct"/>
            <w:shd w:val="clear" w:color="auto" w:fill="9CC2E4"/>
          </w:tcPr>
          <w:p w14:paraId="43B7D9AD" w14:textId="77777777" w:rsidR="00585032" w:rsidRPr="003200F3" w:rsidRDefault="00585032" w:rsidP="009561C0">
            <w:pPr>
              <w:pStyle w:val="TableParagraph"/>
              <w:spacing w:line="227" w:lineRule="exact"/>
              <w:ind w:left="107"/>
              <w:rPr>
                <w:b/>
                <w:color w:val="000000" w:themeColor="text1"/>
                <w:sz w:val="20"/>
                <w:szCs w:val="20"/>
              </w:rPr>
            </w:pPr>
            <w:r w:rsidRPr="003200F3">
              <w:rPr>
                <w:b/>
                <w:color w:val="000000" w:themeColor="text1"/>
                <w:sz w:val="20"/>
                <w:szCs w:val="20"/>
              </w:rPr>
              <w:t>Ministrstvo za kulturo Republike Slovenije</w:t>
            </w:r>
          </w:p>
        </w:tc>
        <w:tc>
          <w:tcPr>
            <w:tcW w:w="1572" w:type="pct"/>
            <w:shd w:val="clear" w:color="auto" w:fill="9CC2E4"/>
          </w:tcPr>
          <w:p w14:paraId="7F26A69F" w14:textId="77777777" w:rsidR="00585032" w:rsidRPr="003200F3" w:rsidRDefault="00585032" w:rsidP="009561C0">
            <w:pPr>
              <w:pStyle w:val="TableParagraph"/>
              <w:spacing w:line="240" w:lineRule="auto"/>
              <w:rPr>
                <w:color w:val="000000" w:themeColor="text1"/>
                <w:sz w:val="20"/>
                <w:szCs w:val="20"/>
              </w:rPr>
            </w:pPr>
          </w:p>
        </w:tc>
        <w:tc>
          <w:tcPr>
            <w:tcW w:w="1465" w:type="pct"/>
            <w:shd w:val="clear" w:color="auto" w:fill="9CC2E4"/>
          </w:tcPr>
          <w:p w14:paraId="08D32DBB" w14:textId="77777777" w:rsidR="00585032" w:rsidRPr="003200F3" w:rsidRDefault="00585032" w:rsidP="009561C0">
            <w:pPr>
              <w:pStyle w:val="TableParagraph"/>
              <w:spacing w:line="240" w:lineRule="auto"/>
              <w:rPr>
                <w:color w:val="000000" w:themeColor="text1"/>
                <w:sz w:val="20"/>
                <w:szCs w:val="20"/>
              </w:rPr>
            </w:pPr>
          </w:p>
        </w:tc>
      </w:tr>
      <w:tr w:rsidR="00585032" w:rsidRPr="003200F3" w14:paraId="495FB2DB" w14:textId="77777777" w:rsidTr="009561C0">
        <w:trPr>
          <w:trHeight w:val="263"/>
        </w:trPr>
        <w:tc>
          <w:tcPr>
            <w:tcW w:w="1963" w:type="pct"/>
            <w:shd w:val="clear" w:color="auto" w:fill="DEEAF6"/>
          </w:tcPr>
          <w:p w14:paraId="6F2583A4" w14:textId="77777777" w:rsidR="00585032" w:rsidRPr="003200F3" w:rsidRDefault="00585032" w:rsidP="009561C0">
            <w:pPr>
              <w:pStyle w:val="TableParagraph"/>
              <w:spacing w:line="227" w:lineRule="exact"/>
              <w:ind w:left="107"/>
              <w:rPr>
                <w:b/>
                <w:color w:val="000000" w:themeColor="text1"/>
                <w:sz w:val="20"/>
                <w:szCs w:val="20"/>
              </w:rPr>
            </w:pPr>
            <w:r w:rsidRPr="003200F3">
              <w:rPr>
                <w:b/>
                <w:color w:val="000000" w:themeColor="text1"/>
                <w:sz w:val="20"/>
                <w:szCs w:val="20"/>
              </w:rPr>
              <w:t>Direktorati in službe</w:t>
            </w:r>
          </w:p>
        </w:tc>
        <w:tc>
          <w:tcPr>
            <w:tcW w:w="1572" w:type="pct"/>
            <w:shd w:val="clear" w:color="auto" w:fill="DEEAF6"/>
          </w:tcPr>
          <w:p w14:paraId="0D380D43" w14:textId="77777777" w:rsidR="00585032" w:rsidRPr="003200F3" w:rsidRDefault="00585032" w:rsidP="009561C0">
            <w:pPr>
              <w:pStyle w:val="TableParagraph"/>
              <w:spacing w:line="240" w:lineRule="auto"/>
              <w:rPr>
                <w:color w:val="000000" w:themeColor="text1"/>
                <w:sz w:val="20"/>
                <w:szCs w:val="20"/>
              </w:rPr>
            </w:pPr>
          </w:p>
        </w:tc>
        <w:tc>
          <w:tcPr>
            <w:tcW w:w="1465" w:type="pct"/>
            <w:shd w:val="clear" w:color="auto" w:fill="DEEAF6"/>
          </w:tcPr>
          <w:p w14:paraId="3A617F5C" w14:textId="77777777" w:rsidR="00585032" w:rsidRPr="003200F3" w:rsidRDefault="00585032" w:rsidP="009561C0">
            <w:pPr>
              <w:pStyle w:val="TableParagraph"/>
              <w:spacing w:line="240" w:lineRule="auto"/>
              <w:rPr>
                <w:color w:val="000000" w:themeColor="text1"/>
                <w:sz w:val="20"/>
                <w:szCs w:val="20"/>
              </w:rPr>
            </w:pPr>
          </w:p>
        </w:tc>
      </w:tr>
      <w:tr w:rsidR="00585032" w:rsidRPr="003200F3" w14:paraId="0D75FB92" w14:textId="77777777" w:rsidTr="009561C0">
        <w:trPr>
          <w:trHeight w:val="263"/>
        </w:trPr>
        <w:tc>
          <w:tcPr>
            <w:tcW w:w="1963" w:type="pct"/>
            <w:vMerge w:val="restart"/>
            <w:shd w:val="clear" w:color="auto" w:fill="auto"/>
          </w:tcPr>
          <w:p w14:paraId="775D4B81" w14:textId="77777777" w:rsidR="00585032" w:rsidRPr="003200F3" w:rsidRDefault="00585032" w:rsidP="009561C0">
            <w:pPr>
              <w:pStyle w:val="TableParagraph"/>
              <w:ind w:left="107"/>
              <w:rPr>
                <w:color w:val="000000" w:themeColor="text1"/>
                <w:sz w:val="20"/>
                <w:szCs w:val="20"/>
              </w:rPr>
            </w:pPr>
            <w:r w:rsidRPr="003200F3">
              <w:rPr>
                <w:b/>
                <w:color w:val="000000" w:themeColor="text1"/>
                <w:sz w:val="20"/>
                <w:szCs w:val="20"/>
              </w:rPr>
              <w:t xml:space="preserve">Direktorat za medije </w:t>
            </w:r>
            <w:r w:rsidRPr="003200F3">
              <w:rPr>
                <w:bCs/>
                <w:color w:val="000000" w:themeColor="text1"/>
                <w:sz w:val="20"/>
                <w:szCs w:val="20"/>
              </w:rPr>
              <w:t>(poroča tudi o Radioteleviziji Slovenija)</w:t>
            </w:r>
          </w:p>
        </w:tc>
        <w:tc>
          <w:tcPr>
            <w:tcW w:w="1572" w:type="pct"/>
            <w:shd w:val="clear" w:color="auto" w:fill="auto"/>
          </w:tcPr>
          <w:p w14:paraId="51268CCC"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1, ukrepi 1, 2, 3, 4, 5, 6</w:t>
            </w:r>
          </w:p>
        </w:tc>
        <w:tc>
          <w:tcPr>
            <w:tcW w:w="1465" w:type="pct"/>
          </w:tcPr>
          <w:p w14:paraId="4EF44E8B"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1.1, 1.2, 1.3, 1.5, 1.6</w:t>
            </w:r>
          </w:p>
        </w:tc>
      </w:tr>
      <w:tr w:rsidR="00585032" w:rsidRPr="003200F3" w14:paraId="57AA1BBB" w14:textId="77777777" w:rsidTr="009561C0">
        <w:trPr>
          <w:trHeight w:val="265"/>
        </w:trPr>
        <w:tc>
          <w:tcPr>
            <w:tcW w:w="1963" w:type="pct"/>
            <w:vMerge/>
            <w:tcBorders>
              <w:top w:val="nil"/>
            </w:tcBorders>
            <w:shd w:val="clear" w:color="auto" w:fill="auto"/>
          </w:tcPr>
          <w:p w14:paraId="0240D80D" w14:textId="77777777" w:rsidR="00585032" w:rsidRPr="003200F3" w:rsidRDefault="00585032" w:rsidP="009561C0">
            <w:pPr>
              <w:widowControl w:val="0"/>
              <w:autoSpaceDE w:val="0"/>
              <w:autoSpaceDN w:val="0"/>
              <w:rPr>
                <w:rFonts w:ascii="Arial" w:hAnsi="Arial" w:cs="Arial"/>
                <w:color w:val="000000" w:themeColor="text1"/>
                <w:sz w:val="20"/>
                <w:szCs w:val="20"/>
              </w:rPr>
            </w:pPr>
          </w:p>
        </w:tc>
        <w:tc>
          <w:tcPr>
            <w:tcW w:w="1572" w:type="pct"/>
            <w:shd w:val="clear" w:color="auto" w:fill="auto"/>
          </w:tcPr>
          <w:p w14:paraId="0CAD0D31" w14:textId="77777777" w:rsidR="00585032" w:rsidRPr="003200F3" w:rsidRDefault="00585032" w:rsidP="009561C0">
            <w:pPr>
              <w:pStyle w:val="TableParagraph"/>
              <w:spacing w:before="2" w:line="240" w:lineRule="auto"/>
              <w:ind w:left="105"/>
              <w:rPr>
                <w:color w:val="000000" w:themeColor="text1"/>
                <w:sz w:val="20"/>
                <w:szCs w:val="20"/>
              </w:rPr>
            </w:pPr>
            <w:r w:rsidRPr="003200F3">
              <w:rPr>
                <w:color w:val="000000" w:themeColor="text1"/>
                <w:sz w:val="20"/>
                <w:szCs w:val="20"/>
              </w:rPr>
              <w:t>cilj 3, ukrep 4</w:t>
            </w:r>
          </w:p>
        </w:tc>
        <w:tc>
          <w:tcPr>
            <w:tcW w:w="1465" w:type="pct"/>
          </w:tcPr>
          <w:p w14:paraId="65DFD98E" w14:textId="06A3515B" w:rsidR="00585032" w:rsidRPr="003200F3" w:rsidRDefault="00585032" w:rsidP="009561C0">
            <w:pPr>
              <w:pStyle w:val="TableParagraph"/>
              <w:spacing w:before="2" w:line="240" w:lineRule="auto"/>
              <w:ind w:left="105"/>
              <w:rPr>
                <w:color w:val="000000" w:themeColor="text1"/>
                <w:sz w:val="20"/>
                <w:szCs w:val="20"/>
              </w:rPr>
            </w:pPr>
            <w:r w:rsidRPr="003200F3">
              <w:rPr>
                <w:color w:val="000000" w:themeColor="text1"/>
                <w:sz w:val="20"/>
                <w:szCs w:val="20"/>
              </w:rPr>
              <w:t>3.4, poročali tudi pri 3.3</w:t>
            </w:r>
            <w:r w:rsidR="00B1170C" w:rsidRPr="003200F3">
              <w:rPr>
                <w:color w:val="000000" w:themeColor="text1"/>
                <w:sz w:val="20"/>
                <w:szCs w:val="20"/>
              </w:rPr>
              <w:t>.</w:t>
            </w:r>
          </w:p>
        </w:tc>
      </w:tr>
      <w:tr w:rsidR="00585032" w:rsidRPr="003200F3" w14:paraId="632E9572" w14:textId="77777777" w:rsidTr="009561C0">
        <w:trPr>
          <w:trHeight w:val="263"/>
        </w:trPr>
        <w:tc>
          <w:tcPr>
            <w:tcW w:w="1963" w:type="pct"/>
            <w:vMerge/>
            <w:tcBorders>
              <w:top w:val="nil"/>
            </w:tcBorders>
            <w:shd w:val="clear" w:color="auto" w:fill="auto"/>
          </w:tcPr>
          <w:p w14:paraId="33F6A8DB" w14:textId="77777777" w:rsidR="00585032" w:rsidRPr="003200F3" w:rsidRDefault="00585032" w:rsidP="009561C0">
            <w:pPr>
              <w:widowControl w:val="0"/>
              <w:autoSpaceDE w:val="0"/>
              <w:autoSpaceDN w:val="0"/>
              <w:rPr>
                <w:rFonts w:ascii="Arial" w:hAnsi="Arial" w:cs="Arial"/>
                <w:color w:val="000000" w:themeColor="text1"/>
                <w:sz w:val="20"/>
                <w:szCs w:val="20"/>
              </w:rPr>
            </w:pPr>
          </w:p>
        </w:tc>
        <w:tc>
          <w:tcPr>
            <w:tcW w:w="1572" w:type="pct"/>
            <w:shd w:val="clear" w:color="auto" w:fill="auto"/>
          </w:tcPr>
          <w:p w14:paraId="18B89DD2"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 xml:space="preserve">cilj 4, ukrepi 3, 5, 11, 12, 14 </w:t>
            </w:r>
          </w:p>
        </w:tc>
        <w:tc>
          <w:tcPr>
            <w:tcW w:w="1465" w:type="pct"/>
          </w:tcPr>
          <w:p w14:paraId="7D8B46F8" w14:textId="4274C016"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4.4, 4.14, poročali tudi pri 4.6, 4.17</w:t>
            </w:r>
            <w:r w:rsidR="00B1170C" w:rsidRPr="003200F3">
              <w:rPr>
                <w:color w:val="000000" w:themeColor="text1"/>
                <w:sz w:val="20"/>
                <w:szCs w:val="20"/>
              </w:rPr>
              <w:t>.</w:t>
            </w:r>
          </w:p>
        </w:tc>
      </w:tr>
      <w:tr w:rsidR="00585032" w:rsidRPr="003200F3" w14:paraId="2F9190ED" w14:textId="77777777" w:rsidTr="009561C0">
        <w:trPr>
          <w:trHeight w:val="263"/>
        </w:trPr>
        <w:tc>
          <w:tcPr>
            <w:tcW w:w="1963" w:type="pct"/>
            <w:vMerge/>
            <w:tcBorders>
              <w:top w:val="nil"/>
            </w:tcBorders>
            <w:shd w:val="clear" w:color="auto" w:fill="auto"/>
          </w:tcPr>
          <w:p w14:paraId="0D283246" w14:textId="77777777" w:rsidR="00585032" w:rsidRPr="003200F3" w:rsidRDefault="00585032" w:rsidP="009561C0">
            <w:pPr>
              <w:widowControl w:val="0"/>
              <w:autoSpaceDE w:val="0"/>
              <w:autoSpaceDN w:val="0"/>
              <w:rPr>
                <w:rFonts w:ascii="Arial" w:hAnsi="Arial" w:cs="Arial"/>
                <w:color w:val="000000" w:themeColor="text1"/>
                <w:sz w:val="20"/>
                <w:szCs w:val="20"/>
              </w:rPr>
            </w:pPr>
          </w:p>
        </w:tc>
        <w:tc>
          <w:tcPr>
            <w:tcW w:w="1572" w:type="pct"/>
            <w:shd w:val="clear" w:color="auto" w:fill="auto"/>
          </w:tcPr>
          <w:p w14:paraId="5A1D6492"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 xml:space="preserve">cilj 5, ukrep 2 </w:t>
            </w:r>
          </w:p>
        </w:tc>
        <w:tc>
          <w:tcPr>
            <w:tcW w:w="1465" w:type="pct"/>
          </w:tcPr>
          <w:p w14:paraId="34A81745" w14:textId="5D0B1DC3" w:rsidR="00585032" w:rsidRPr="003200F3" w:rsidRDefault="008C331C" w:rsidP="009561C0">
            <w:pPr>
              <w:pStyle w:val="TableParagraph"/>
              <w:ind w:left="105"/>
              <w:rPr>
                <w:color w:val="000000" w:themeColor="text1"/>
                <w:sz w:val="20"/>
                <w:szCs w:val="20"/>
              </w:rPr>
            </w:pPr>
            <w:r w:rsidRPr="003200F3">
              <w:rPr>
                <w:color w:val="000000" w:themeColor="text1"/>
                <w:sz w:val="20"/>
                <w:szCs w:val="20"/>
              </w:rPr>
              <w:t>N</w:t>
            </w:r>
            <w:r w:rsidR="00585032" w:rsidRPr="003200F3">
              <w:rPr>
                <w:color w:val="000000" w:themeColor="text1"/>
                <w:sz w:val="20"/>
                <w:szCs w:val="20"/>
              </w:rPr>
              <w:t>iso poročali</w:t>
            </w:r>
            <w:r w:rsidRPr="003200F3">
              <w:rPr>
                <w:color w:val="000000" w:themeColor="text1"/>
                <w:sz w:val="20"/>
                <w:szCs w:val="20"/>
              </w:rPr>
              <w:t>.</w:t>
            </w:r>
          </w:p>
        </w:tc>
      </w:tr>
      <w:tr w:rsidR="00585032" w:rsidRPr="003200F3" w14:paraId="728A3CD3" w14:textId="77777777" w:rsidTr="009561C0">
        <w:trPr>
          <w:trHeight w:val="266"/>
        </w:trPr>
        <w:tc>
          <w:tcPr>
            <w:tcW w:w="1963" w:type="pct"/>
            <w:vMerge/>
            <w:tcBorders>
              <w:top w:val="nil"/>
            </w:tcBorders>
            <w:shd w:val="clear" w:color="auto" w:fill="auto"/>
          </w:tcPr>
          <w:p w14:paraId="7E71AC49" w14:textId="77777777" w:rsidR="00585032" w:rsidRPr="003200F3" w:rsidRDefault="00585032" w:rsidP="009561C0">
            <w:pPr>
              <w:widowControl w:val="0"/>
              <w:autoSpaceDE w:val="0"/>
              <w:autoSpaceDN w:val="0"/>
              <w:rPr>
                <w:rFonts w:ascii="Arial" w:hAnsi="Arial" w:cs="Arial"/>
                <w:color w:val="000000" w:themeColor="text1"/>
                <w:sz w:val="20"/>
                <w:szCs w:val="20"/>
              </w:rPr>
            </w:pPr>
          </w:p>
        </w:tc>
        <w:tc>
          <w:tcPr>
            <w:tcW w:w="1572" w:type="pct"/>
            <w:shd w:val="clear" w:color="auto" w:fill="auto"/>
          </w:tcPr>
          <w:p w14:paraId="69EB64B4" w14:textId="77777777" w:rsidR="00585032" w:rsidRPr="003200F3" w:rsidRDefault="00585032" w:rsidP="009561C0">
            <w:pPr>
              <w:pStyle w:val="TableParagraph"/>
              <w:spacing w:before="2" w:line="240" w:lineRule="auto"/>
              <w:ind w:left="105"/>
              <w:rPr>
                <w:color w:val="000000" w:themeColor="text1"/>
                <w:sz w:val="20"/>
                <w:szCs w:val="20"/>
              </w:rPr>
            </w:pPr>
            <w:r w:rsidRPr="003200F3">
              <w:rPr>
                <w:color w:val="000000" w:themeColor="text1"/>
                <w:sz w:val="20"/>
                <w:szCs w:val="20"/>
              </w:rPr>
              <w:t>cilj 8, ukrepi 1, 2, 3, 5, 7</w:t>
            </w:r>
          </w:p>
        </w:tc>
        <w:tc>
          <w:tcPr>
            <w:tcW w:w="1465" w:type="pct"/>
          </w:tcPr>
          <w:p w14:paraId="068334B8" w14:textId="0E81BADA" w:rsidR="00585032" w:rsidRPr="003200F3" w:rsidRDefault="00585032" w:rsidP="009561C0">
            <w:pPr>
              <w:pStyle w:val="TableParagraph"/>
              <w:spacing w:before="2" w:line="240" w:lineRule="auto"/>
              <w:ind w:left="105"/>
              <w:rPr>
                <w:color w:val="000000" w:themeColor="text1"/>
                <w:sz w:val="20"/>
                <w:szCs w:val="20"/>
              </w:rPr>
            </w:pPr>
            <w:r w:rsidRPr="003200F3">
              <w:rPr>
                <w:color w:val="000000" w:themeColor="text1"/>
                <w:sz w:val="20"/>
                <w:szCs w:val="20"/>
              </w:rPr>
              <w:t xml:space="preserve">8.1, 8.2, 8.5 </w:t>
            </w:r>
          </w:p>
        </w:tc>
      </w:tr>
      <w:tr w:rsidR="00585032" w:rsidRPr="003200F3" w14:paraId="30DE0FAD" w14:textId="77777777" w:rsidTr="009561C0">
        <w:trPr>
          <w:trHeight w:val="263"/>
        </w:trPr>
        <w:tc>
          <w:tcPr>
            <w:tcW w:w="1963" w:type="pct"/>
            <w:vMerge w:val="restart"/>
            <w:shd w:val="clear" w:color="auto" w:fill="auto"/>
          </w:tcPr>
          <w:p w14:paraId="3C4C5D85" w14:textId="21E9FE16" w:rsidR="00585032" w:rsidRPr="003200F3" w:rsidRDefault="00585032" w:rsidP="009561C0">
            <w:pPr>
              <w:pStyle w:val="TableParagraph"/>
              <w:spacing w:before="34" w:line="240" w:lineRule="auto"/>
              <w:ind w:left="107"/>
              <w:rPr>
                <w:color w:val="000000" w:themeColor="text1"/>
                <w:sz w:val="20"/>
                <w:szCs w:val="20"/>
              </w:rPr>
            </w:pPr>
            <w:r w:rsidRPr="003200F3">
              <w:rPr>
                <w:b/>
                <w:color w:val="000000" w:themeColor="text1"/>
                <w:sz w:val="20"/>
                <w:szCs w:val="20"/>
              </w:rPr>
              <w:t xml:space="preserve">Direktorat za ustvarjalnost </w:t>
            </w:r>
            <w:r w:rsidRPr="003200F3">
              <w:rPr>
                <w:bCs/>
                <w:color w:val="000000" w:themeColor="text1"/>
                <w:sz w:val="20"/>
                <w:szCs w:val="20"/>
              </w:rPr>
              <w:t>(</w:t>
            </w:r>
            <w:r w:rsidRPr="003200F3">
              <w:rPr>
                <w:bCs/>
                <w:i/>
                <w:iCs/>
                <w:color w:val="000000" w:themeColor="text1"/>
                <w:sz w:val="20"/>
                <w:szCs w:val="20"/>
              </w:rPr>
              <w:t>vključuje Sektor za umetnost in Sektor za statusne zadeve</w:t>
            </w:r>
            <w:r w:rsidRPr="003200F3">
              <w:rPr>
                <w:bCs/>
                <w:color w:val="000000" w:themeColor="text1"/>
                <w:sz w:val="20"/>
                <w:szCs w:val="20"/>
              </w:rPr>
              <w:t xml:space="preserve"> </w:t>
            </w:r>
            <w:r w:rsidR="00F5521E" w:rsidRPr="003200F3">
              <w:rPr>
                <w:bCs/>
                <w:color w:val="000000" w:themeColor="text1"/>
                <w:sz w:val="20"/>
                <w:szCs w:val="20"/>
              </w:rPr>
              <w:t>(</w:t>
            </w:r>
            <w:r w:rsidRPr="003200F3">
              <w:rPr>
                <w:bCs/>
                <w:color w:val="000000" w:themeColor="text1"/>
                <w:sz w:val="20"/>
                <w:szCs w:val="20"/>
              </w:rPr>
              <w:t>poroča tudi o javnih ustanovah s področja glasbene, uprizoritvene, likovne in intermedijske umetnosti)</w:t>
            </w:r>
          </w:p>
        </w:tc>
        <w:tc>
          <w:tcPr>
            <w:tcW w:w="1572" w:type="pct"/>
            <w:shd w:val="clear" w:color="auto" w:fill="auto"/>
          </w:tcPr>
          <w:p w14:paraId="58AC7C53"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1, ukrepi 1, 2, 5</w:t>
            </w:r>
          </w:p>
        </w:tc>
        <w:tc>
          <w:tcPr>
            <w:tcW w:w="1465" w:type="pct"/>
          </w:tcPr>
          <w:p w14:paraId="6C2A6127" w14:textId="77777777" w:rsidR="00585032" w:rsidRPr="003200F3" w:rsidRDefault="00585032" w:rsidP="009561C0">
            <w:pPr>
              <w:pStyle w:val="TableParagraph"/>
              <w:ind w:left="105"/>
              <w:rPr>
                <w:color w:val="000000" w:themeColor="text1"/>
                <w:sz w:val="20"/>
                <w:szCs w:val="20"/>
              </w:rPr>
            </w:pPr>
            <w:r w:rsidRPr="003200F3">
              <w:rPr>
                <w:sz w:val="20"/>
                <w:szCs w:val="20"/>
              </w:rPr>
              <w:t>1.1, 1.2, 1.3, 1.5</w:t>
            </w:r>
          </w:p>
        </w:tc>
      </w:tr>
      <w:tr w:rsidR="00585032" w:rsidRPr="003200F3" w14:paraId="2F295A6B" w14:textId="77777777" w:rsidTr="009561C0">
        <w:trPr>
          <w:trHeight w:val="266"/>
        </w:trPr>
        <w:tc>
          <w:tcPr>
            <w:tcW w:w="1963" w:type="pct"/>
            <w:vMerge/>
            <w:tcBorders>
              <w:top w:val="nil"/>
            </w:tcBorders>
            <w:shd w:val="clear" w:color="auto" w:fill="auto"/>
          </w:tcPr>
          <w:p w14:paraId="520C3916" w14:textId="77777777" w:rsidR="00585032" w:rsidRPr="003200F3" w:rsidRDefault="00585032" w:rsidP="009561C0">
            <w:pPr>
              <w:widowControl w:val="0"/>
              <w:autoSpaceDE w:val="0"/>
              <w:autoSpaceDN w:val="0"/>
              <w:rPr>
                <w:rFonts w:ascii="Arial" w:hAnsi="Arial" w:cs="Arial"/>
                <w:color w:val="000000" w:themeColor="text1"/>
                <w:sz w:val="20"/>
                <w:szCs w:val="20"/>
              </w:rPr>
            </w:pPr>
          </w:p>
        </w:tc>
        <w:tc>
          <w:tcPr>
            <w:tcW w:w="1572" w:type="pct"/>
            <w:shd w:val="clear" w:color="auto" w:fill="auto"/>
          </w:tcPr>
          <w:p w14:paraId="39F6E7A5"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3, ukrepa 3, 4</w:t>
            </w:r>
          </w:p>
        </w:tc>
        <w:tc>
          <w:tcPr>
            <w:tcW w:w="1465" w:type="pct"/>
          </w:tcPr>
          <w:p w14:paraId="502178EF" w14:textId="13F9F665" w:rsidR="00585032" w:rsidRPr="003200F3" w:rsidRDefault="00585032" w:rsidP="009561C0">
            <w:pPr>
              <w:pStyle w:val="TableParagraph"/>
              <w:ind w:left="105"/>
              <w:rPr>
                <w:color w:val="000000" w:themeColor="text1"/>
                <w:sz w:val="20"/>
                <w:szCs w:val="20"/>
              </w:rPr>
            </w:pPr>
            <w:r w:rsidRPr="003200F3">
              <w:rPr>
                <w:sz w:val="20"/>
                <w:szCs w:val="20"/>
              </w:rPr>
              <w:t>3.3, 3.4, poročali tudi pri 3.1</w:t>
            </w:r>
            <w:r w:rsidR="00B1170C" w:rsidRPr="003200F3">
              <w:rPr>
                <w:sz w:val="20"/>
                <w:szCs w:val="20"/>
              </w:rPr>
              <w:t>.</w:t>
            </w:r>
          </w:p>
        </w:tc>
      </w:tr>
      <w:tr w:rsidR="00585032" w:rsidRPr="003200F3" w14:paraId="0A40D189" w14:textId="77777777" w:rsidTr="009561C0">
        <w:trPr>
          <w:trHeight w:val="263"/>
        </w:trPr>
        <w:tc>
          <w:tcPr>
            <w:tcW w:w="1963" w:type="pct"/>
            <w:vMerge/>
            <w:tcBorders>
              <w:top w:val="nil"/>
            </w:tcBorders>
            <w:shd w:val="clear" w:color="auto" w:fill="auto"/>
          </w:tcPr>
          <w:p w14:paraId="607E7C6F" w14:textId="77777777" w:rsidR="00585032" w:rsidRPr="003200F3" w:rsidRDefault="00585032" w:rsidP="009561C0">
            <w:pPr>
              <w:widowControl w:val="0"/>
              <w:autoSpaceDE w:val="0"/>
              <w:autoSpaceDN w:val="0"/>
              <w:rPr>
                <w:rFonts w:ascii="Arial" w:hAnsi="Arial" w:cs="Arial"/>
                <w:color w:val="000000" w:themeColor="text1"/>
                <w:sz w:val="20"/>
                <w:szCs w:val="20"/>
              </w:rPr>
            </w:pPr>
          </w:p>
        </w:tc>
        <w:tc>
          <w:tcPr>
            <w:tcW w:w="1572" w:type="pct"/>
            <w:shd w:val="clear" w:color="auto" w:fill="auto"/>
          </w:tcPr>
          <w:p w14:paraId="6F7885B0"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4, ukrepi 3, 5, 8, 9, 11, 12, 14</w:t>
            </w:r>
          </w:p>
        </w:tc>
        <w:tc>
          <w:tcPr>
            <w:tcW w:w="1465" w:type="pct"/>
          </w:tcPr>
          <w:p w14:paraId="7DADA932" w14:textId="776E3177" w:rsidR="00585032" w:rsidRPr="003200F3" w:rsidRDefault="00585032" w:rsidP="009561C0">
            <w:pPr>
              <w:pStyle w:val="TableParagraph"/>
              <w:ind w:left="105"/>
              <w:rPr>
                <w:color w:val="000000" w:themeColor="text1"/>
                <w:sz w:val="20"/>
                <w:szCs w:val="20"/>
              </w:rPr>
            </w:pPr>
            <w:r w:rsidRPr="003200F3">
              <w:rPr>
                <w:sz w:val="20"/>
                <w:szCs w:val="20"/>
              </w:rPr>
              <w:t>4.3, 4.9, 4.11, 4.14, poročali pri 4.4, 4.6</w:t>
            </w:r>
            <w:r w:rsidR="00B1170C" w:rsidRPr="003200F3">
              <w:rPr>
                <w:sz w:val="20"/>
                <w:szCs w:val="20"/>
              </w:rPr>
              <w:t>.</w:t>
            </w:r>
          </w:p>
        </w:tc>
      </w:tr>
      <w:tr w:rsidR="00585032" w:rsidRPr="003200F3" w14:paraId="5F4CD6D2" w14:textId="77777777" w:rsidTr="009561C0">
        <w:trPr>
          <w:trHeight w:val="263"/>
        </w:trPr>
        <w:tc>
          <w:tcPr>
            <w:tcW w:w="1963" w:type="pct"/>
            <w:vMerge/>
            <w:tcBorders>
              <w:top w:val="nil"/>
            </w:tcBorders>
            <w:shd w:val="clear" w:color="auto" w:fill="auto"/>
          </w:tcPr>
          <w:p w14:paraId="73B33DAC" w14:textId="77777777" w:rsidR="00585032" w:rsidRPr="003200F3" w:rsidRDefault="00585032" w:rsidP="009561C0">
            <w:pPr>
              <w:widowControl w:val="0"/>
              <w:autoSpaceDE w:val="0"/>
              <w:autoSpaceDN w:val="0"/>
              <w:rPr>
                <w:rFonts w:ascii="Arial" w:hAnsi="Arial" w:cs="Arial"/>
                <w:color w:val="000000" w:themeColor="text1"/>
                <w:sz w:val="20"/>
                <w:szCs w:val="20"/>
              </w:rPr>
            </w:pPr>
          </w:p>
        </w:tc>
        <w:tc>
          <w:tcPr>
            <w:tcW w:w="1572" w:type="pct"/>
            <w:shd w:val="clear" w:color="auto" w:fill="auto"/>
          </w:tcPr>
          <w:p w14:paraId="3E51E592"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5, ukrep 2</w:t>
            </w:r>
          </w:p>
        </w:tc>
        <w:tc>
          <w:tcPr>
            <w:tcW w:w="1465" w:type="pct"/>
          </w:tcPr>
          <w:p w14:paraId="66E0F611" w14:textId="596CABF3" w:rsidR="00585032" w:rsidRPr="003200F3" w:rsidRDefault="00585032" w:rsidP="009561C0">
            <w:pPr>
              <w:pStyle w:val="TableParagraph"/>
              <w:ind w:left="105"/>
              <w:rPr>
                <w:color w:val="000000" w:themeColor="text1"/>
                <w:sz w:val="20"/>
                <w:szCs w:val="20"/>
              </w:rPr>
            </w:pPr>
            <w:r w:rsidRPr="003200F3">
              <w:rPr>
                <w:sz w:val="20"/>
                <w:szCs w:val="20"/>
              </w:rPr>
              <w:t>5.2, poročali tudi pri 5.4, 5.9</w:t>
            </w:r>
            <w:r w:rsidR="00B1170C" w:rsidRPr="003200F3">
              <w:rPr>
                <w:sz w:val="20"/>
                <w:szCs w:val="20"/>
              </w:rPr>
              <w:t>.</w:t>
            </w:r>
          </w:p>
        </w:tc>
      </w:tr>
      <w:tr w:rsidR="00585032" w:rsidRPr="003200F3" w14:paraId="33111B95" w14:textId="77777777" w:rsidTr="009561C0">
        <w:trPr>
          <w:trHeight w:val="265"/>
        </w:trPr>
        <w:tc>
          <w:tcPr>
            <w:tcW w:w="1963" w:type="pct"/>
            <w:vMerge/>
            <w:tcBorders>
              <w:top w:val="nil"/>
            </w:tcBorders>
            <w:shd w:val="clear" w:color="auto" w:fill="auto"/>
          </w:tcPr>
          <w:p w14:paraId="21DA1EAB" w14:textId="77777777" w:rsidR="00585032" w:rsidRPr="003200F3" w:rsidRDefault="00585032" w:rsidP="009561C0">
            <w:pPr>
              <w:widowControl w:val="0"/>
              <w:autoSpaceDE w:val="0"/>
              <w:autoSpaceDN w:val="0"/>
              <w:rPr>
                <w:rFonts w:ascii="Arial" w:hAnsi="Arial" w:cs="Arial"/>
                <w:color w:val="000000" w:themeColor="text1"/>
                <w:sz w:val="20"/>
                <w:szCs w:val="20"/>
              </w:rPr>
            </w:pPr>
          </w:p>
        </w:tc>
        <w:tc>
          <w:tcPr>
            <w:tcW w:w="1572" w:type="pct"/>
            <w:shd w:val="clear" w:color="auto" w:fill="auto"/>
          </w:tcPr>
          <w:p w14:paraId="47D73A92"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8, ukrepi 1, 2, 4</w:t>
            </w:r>
          </w:p>
        </w:tc>
        <w:tc>
          <w:tcPr>
            <w:tcW w:w="1465" w:type="pct"/>
          </w:tcPr>
          <w:p w14:paraId="26EED293" w14:textId="390D5DB9" w:rsidR="00585032" w:rsidRPr="003200F3" w:rsidRDefault="00585032" w:rsidP="009561C0">
            <w:pPr>
              <w:pStyle w:val="TableParagraph"/>
              <w:ind w:left="105"/>
              <w:rPr>
                <w:color w:val="000000" w:themeColor="text1"/>
                <w:sz w:val="20"/>
                <w:szCs w:val="20"/>
              </w:rPr>
            </w:pPr>
            <w:r w:rsidRPr="003200F3">
              <w:rPr>
                <w:sz w:val="20"/>
                <w:szCs w:val="20"/>
              </w:rPr>
              <w:t>8.1, 8.2, poročali pri 8.10, 8.11</w:t>
            </w:r>
            <w:r w:rsidR="00B1170C" w:rsidRPr="003200F3">
              <w:rPr>
                <w:sz w:val="20"/>
                <w:szCs w:val="20"/>
              </w:rPr>
              <w:t>.</w:t>
            </w:r>
          </w:p>
        </w:tc>
      </w:tr>
      <w:tr w:rsidR="00585032" w:rsidRPr="003200F3" w14:paraId="272EBA32" w14:textId="77777777" w:rsidTr="009561C0">
        <w:trPr>
          <w:trHeight w:val="263"/>
        </w:trPr>
        <w:tc>
          <w:tcPr>
            <w:tcW w:w="1963" w:type="pct"/>
            <w:vMerge w:val="restart"/>
            <w:shd w:val="clear" w:color="auto" w:fill="auto"/>
          </w:tcPr>
          <w:p w14:paraId="325BF63A" w14:textId="34C18A5A" w:rsidR="00585032" w:rsidRPr="003200F3" w:rsidRDefault="00585032" w:rsidP="00F5521E">
            <w:pPr>
              <w:pStyle w:val="TableParagraph"/>
              <w:spacing w:line="276" w:lineRule="auto"/>
              <w:ind w:left="107" w:right="118"/>
              <w:rPr>
                <w:color w:val="000000" w:themeColor="text1"/>
                <w:sz w:val="20"/>
                <w:szCs w:val="20"/>
              </w:rPr>
            </w:pPr>
            <w:r w:rsidRPr="003200F3">
              <w:rPr>
                <w:b/>
                <w:color w:val="000000" w:themeColor="text1"/>
                <w:sz w:val="20"/>
                <w:szCs w:val="20"/>
              </w:rPr>
              <w:t xml:space="preserve">Direktorat za kulturno dediščino </w:t>
            </w:r>
            <w:r w:rsidRPr="003200F3">
              <w:rPr>
                <w:bCs/>
                <w:color w:val="000000" w:themeColor="text1"/>
                <w:sz w:val="20"/>
                <w:szCs w:val="20"/>
              </w:rPr>
              <w:t>(</w:t>
            </w:r>
            <w:r w:rsidRPr="003200F3">
              <w:rPr>
                <w:bCs/>
                <w:i/>
                <w:iCs/>
                <w:color w:val="000000" w:themeColor="text1"/>
                <w:sz w:val="20"/>
                <w:szCs w:val="20"/>
              </w:rPr>
              <w:t>vključuje Sektor za muzeje, arhive in knjižnice, Sektor za nepremično kulturno dediščino in Informacijsko- dokumentacijski center za kulturno dediščino (INDOK)</w:t>
            </w:r>
            <w:r w:rsidRPr="003200F3">
              <w:rPr>
                <w:bCs/>
                <w:color w:val="000000" w:themeColor="text1"/>
                <w:sz w:val="20"/>
                <w:szCs w:val="20"/>
              </w:rPr>
              <w:t xml:space="preserve"> </w:t>
            </w:r>
            <w:r w:rsidR="00F5521E" w:rsidRPr="003200F3">
              <w:rPr>
                <w:bCs/>
                <w:color w:val="000000" w:themeColor="text1"/>
                <w:sz w:val="20"/>
                <w:szCs w:val="20"/>
              </w:rPr>
              <w:t>(</w:t>
            </w:r>
            <w:r w:rsidRPr="003200F3">
              <w:rPr>
                <w:bCs/>
                <w:color w:val="000000" w:themeColor="text1"/>
                <w:sz w:val="20"/>
                <w:szCs w:val="20"/>
              </w:rPr>
              <w:t xml:space="preserve">poroča tudi o kulturnih spomenikih v </w:t>
            </w:r>
            <w:r w:rsidR="00872F86" w:rsidRPr="003200F3">
              <w:rPr>
                <w:bCs/>
                <w:color w:val="000000" w:themeColor="text1"/>
                <w:sz w:val="20"/>
                <w:szCs w:val="20"/>
              </w:rPr>
              <w:t>Republiki Sloveniji</w:t>
            </w:r>
            <w:r w:rsidRPr="003200F3">
              <w:rPr>
                <w:bCs/>
                <w:color w:val="000000" w:themeColor="text1"/>
                <w:sz w:val="20"/>
                <w:szCs w:val="20"/>
              </w:rPr>
              <w:t>, slovenskih muzejih, splošnih knjižnicah in drugih javnih ustanovah s področja varstva kulturne dediščine)</w:t>
            </w:r>
          </w:p>
        </w:tc>
        <w:tc>
          <w:tcPr>
            <w:tcW w:w="1572" w:type="pct"/>
            <w:shd w:val="clear" w:color="auto" w:fill="auto"/>
          </w:tcPr>
          <w:p w14:paraId="0D01D369"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1, ukrepi 1, 2, 4, 5</w:t>
            </w:r>
          </w:p>
        </w:tc>
        <w:tc>
          <w:tcPr>
            <w:tcW w:w="1465" w:type="pct"/>
          </w:tcPr>
          <w:p w14:paraId="1A18096F" w14:textId="50D150E2" w:rsidR="00585032" w:rsidRPr="003200F3" w:rsidRDefault="00585032" w:rsidP="009561C0">
            <w:pPr>
              <w:pStyle w:val="TableParagraph"/>
              <w:ind w:left="105"/>
              <w:rPr>
                <w:color w:val="000000" w:themeColor="text1"/>
                <w:sz w:val="20"/>
                <w:szCs w:val="20"/>
              </w:rPr>
            </w:pPr>
            <w:r w:rsidRPr="003200F3">
              <w:rPr>
                <w:sz w:val="20"/>
                <w:szCs w:val="20"/>
              </w:rPr>
              <w:t>1.1, 1.2, 1.4, 1.5, poročali tudi pri 1.3</w:t>
            </w:r>
            <w:r w:rsidR="00B1170C" w:rsidRPr="003200F3">
              <w:rPr>
                <w:sz w:val="20"/>
                <w:szCs w:val="20"/>
              </w:rPr>
              <w:t>.</w:t>
            </w:r>
          </w:p>
        </w:tc>
      </w:tr>
      <w:tr w:rsidR="00585032" w:rsidRPr="003200F3" w14:paraId="2F09AABF" w14:textId="77777777" w:rsidTr="009561C0">
        <w:trPr>
          <w:trHeight w:val="263"/>
        </w:trPr>
        <w:tc>
          <w:tcPr>
            <w:tcW w:w="1963" w:type="pct"/>
            <w:vMerge/>
            <w:shd w:val="clear" w:color="auto" w:fill="auto"/>
          </w:tcPr>
          <w:p w14:paraId="46A9E5F5" w14:textId="77777777" w:rsidR="00585032" w:rsidRPr="003200F3" w:rsidRDefault="00585032" w:rsidP="009561C0">
            <w:pPr>
              <w:widowControl w:val="0"/>
              <w:autoSpaceDE w:val="0"/>
              <w:autoSpaceDN w:val="0"/>
              <w:rPr>
                <w:rFonts w:ascii="Arial" w:hAnsi="Arial" w:cs="Arial"/>
                <w:color w:val="000000" w:themeColor="text1"/>
                <w:sz w:val="20"/>
                <w:szCs w:val="20"/>
              </w:rPr>
            </w:pPr>
          </w:p>
        </w:tc>
        <w:tc>
          <w:tcPr>
            <w:tcW w:w="1572" w:type="pct"/>
            <w:shd w:val="clear" w:color="auto" w:fill="auto"/>
          </w:tcPr>
          <w:p w14:paraId="7EE7C104"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3, ukrepa 3, 4</w:t>
            </w:r>
          </w:p>
        </w:tc>
        <w:tc>
          <w:tcPr>
            <w:tcW w:w="1465" w:type="pct"/>
          </w:tcPr>
          <w:p w14:paraId="1BE4AE91" w14:textId="0918BD4E" w:rsidR="00585032" w:rsidRPr="003200F3" w:rsidRDefault="00585032" w:rsidP="009561C0">
            <w:pPr>
              <w:pStyle w:val="TableParagraph"/>
              <w:ind w:left="105"/>
              <w:rPr>
                <w:color w:val="000000" w:themeColor="text1"/>
                <w:sz w:val="20"/>
                <w:szCs w:val="20"/>
              </w:rPr>
            </w:pPr>
            <w:r w:rsidRPr="003200F3">
              <w:rPr>
                <w:sz w:val="20"/>
                <w:szCs w:val="20"/>
              </w:rPr>
              <w:t>3.3, 3.4, poročali tudi pri 3.1</w:t>
            </w:r>
            <w:r w:rsidR="00B1170C" w:rsidRPr="003200F3">
              <w:rPr>
                <w:sz w:val="20"/>
                <w:szCs w:val="20"/>
              </w:rPr>
              <w:t>.</w:t>
            </w:r>
          </w:p>
        </w:tc>
      </w:tr>
      <w:tr w:rsidR="00585032" w:rsidRPr="003200F3" w14:paraId="6FE90C02" w14:textId="77777777" w:rsidTr="009561C0">
        <w:trPr>
          <w:trHeight w:val="265"/>
        </w:trPr>
        <w:tc>
          <w:tcPr>
            <w:tcW w:w="1963" w:type="pct"/>
            <w:vMerge/>
            <w:shd w:val="clear" w:color="auto" w:fill="auto"/>
          </w:tcPr>
          <w:p w14:paraId="20E83276" w14:textId="77777777" w:rsidR="00585032" w:rsidRPr="003200F3" w:rsidRDefault="00585032" w:rsidP="009561C0">
            <w:pPr>
              <w:widowControl w:val="0"/>
              <w:autoSpaceDE w:val="0"/>
              <w:autoSpaceDN w:val="0"/>
              <w:rPr>
                <w:rFonts w:ascii="Arial" w:hAnsi="Arial" w:cs="Arial"/>
                <w:color w:val="000000" w:themeColor="text1"/>
                <w:sz w:val="20"/>
                <w:szCs w:val="20"/>
              </w:rPr>
            </w:pPr>
          </w:p>
        </w:tc>
        <w:tc>
          <w:tcPr>
            <w:tcW w:w="1572" w:type="pct"/>
            <w:shd w:val="clear" w:color="auto" w:fill="auto"/>
          </w:tcPr>
          <w:p w14:paraId="06E4A0E1" w14:textId="77777777" w:rsidR="00585032" w:rsidRPr="003200F3" w:rsidRDefault="00585032" w:rsidP="009561C0">
            <w:pPr>
              <w:pStyle w:val="TableParagraph"/>
              <w:spacing w:before="2" w:line="240" w:lineRule="auto"/>
              <w:ind w:left="105"/>
              <w:rPr>
                <w:color w:val="000000" w:themeColor="text1"/>
                <w:sz w:val="20"/>
                <w:szCs w:val="20"/>
              </w:rPr>
            </w:pPr>
            <w:r w:rsidRPr="003200F3">
              <w:rPr>
                <w:color w:val="000000" w:themeColor="text1"/>
                <w:sz w:val="20"/>
                <w:szCs w:val="20"/>
              </w:rPr>
              <w:t>cilj 4, ukrepi 3, 5, 6, 8, 11, 12, 14</w:t>
            </w:r>
          </w:p>
        </w:tc>
        <w:tc>
          <w:tcPr>
            <w:tcW w:w="1465" w:type="pct"/>
          </w:tcPr>
          <w:p w14:paraId="0BFC7A35" w14:textId="15230C97" w:rsidR="00585032" w:rsidRPr="003200F3" w:rsidRDefault="00585032" w:rsidP="009561C0">
            <w:pPr>
              <w:pStyle w:val="TableParagraph"/>
              <w:spacing w:before="2" w:line="240" w:lineRule="auto"/>
              <w:ind w:left="105"/>
              <w:rPr>
                <w:color w:val="000000" w:themeColor="text1"/>
                <w:sz w:val="20"/>
                <w:szCs w:val="20"/>
              </w:rPr>
            </w:pPr>
            <w:r w:rsidRPr="003200F3">
              <w:rPr>
                <w:sz w:val="20"/>
                <w:szCs w:val="20"/>
              </w:rPr>
              <w:t>4.3, 4.11, poročali tudi pri 4.4, 4.17</w:t>
            </w:r>
            <w:r w:rsidR="00B1170C" w:rsidRPr="003200F3">
              <w:rPr>
                <w:sz w:val="20"/>
                <w:szCs w:val="20"/>
              </w:rPr>
              <w:t>.</w:t>
            </w:r>
          </w:p>
        </w:tc>
      </w:tr>
      <w:tr w:rsidR="00585032" w:rsidRPr="003200F3" w14:paraId="2CA6BAF2" w14:textId="77777777" w:rsidTr="009561C0">
        <w:trPr>
          <w:trHeight w:val="263"/>
        </w:trPr>
        <w:tc>
          <w:tcPr>
            <w:tcW w:w="1963" w:type="pct"/>
            <w:vMerge/>
            <w:shd w:val="clear" w:color="auto" w:fill="auto"/>
          </w:tcPr>
          <w:p w14:paraId="5A7E90E0" w14:textId="77777777" w:rsidR="00585032" w:rsidRPr="003200F3" w:rsidRDefault="00585032" w:rsidP="009561C0">
            <w:pPr>
              <w:widowControl w:val="0"/>
              <w:autoSpaceDE w:val="0"/>
              <w:autoSpaceDN w:val="0"/>
              <w:rPr>
                <w:rFonts w:ascii="Arial" w:hAnsi="Arial" w:cs="Arial"/>
                <w:color w:val="000000" w:themeColor="text1"/>
                <w:sz w:val="20"/>
                <w:szCs w:val="20"/>
              </w:rPr>
            </w:pPr>
          </w:p>
        </w:tc>
        <w:tc>
          <w:tcPr>
            <w:tcW w:w="1572" w:type="pct"/>
            <w:shd w:val="clear" w:color="auto" w:fill="auto"/>
          </w:tcPr>
          <w:p w14:paraId="4488CDCC"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5, ukrep 2</w:t>
            </w:r>
          </w:p>
        </w:tc>
        <w:tc>
          <w:tcPr>
            <w:tcW w:w="1465" w:type="pct"/>
          </w:tcPr>
          <w:p w14:paraId="4F4BDE94" w14:textId="7CA6B99E" w:rsidR="00585032" w:rsidRPr="003200F3" w:rsidRDefault="00585032" w:rsidP="009561C0">
            <w:pPr>
              <w:pStyle w:val="TableParagraph"/>
              <w:ind w:left="105"/>
              <w:rPr>
                <w:color w:val="000000" w:themeColor="text1"/>
                <w:sz w:val="20"/>
                <w:szCs w:val="20"/>
              </w:rPr>
            </w:pPr>
            <w:r w:rsidRPr="003200F3">
              <w:rPr>
                <w:sz w:val="20"/>
                <w:szCs w:val="20"/>
              </w:rPr>
              <w:t>5.2, poročali tudi pri 5.4, 5.8, 5.9</w:t>
            </w:r>
            <w:r w:rsidR="00B1170C" w:rsidRPr="003200F3">
              <w:rPr>
                <w:sz w:val="20"/>
                <w:szCs w:val="20"/>
              </w:rPr>
              <w:t>.</w:t>
            </w:r>
          </w:p>
        </w:tc>
      </w:tr>
      <w:tr w:rsidR="00585032" w:rsidRPr="003200F3" w14:paraId="48F726EC" w14:textId="77777777" w:rsidTr="009561C0">
        <w:trPr>
          <w:trHeight w:val="266"/>
        </w:trPr>
        <w:tc>
          <w:tcPr>
            <w:tcW w:w="1963" w:type="pct"/>
            <w:vMerge/>
            <w:shd w:val="clear" w:color="auto" w:fill="auto"/>
          </w:tcPr>
          <w:p w14:paraId="135E8DF7" w14:textId="77777777" w:rsidR="00585032" w:rsidRPr="003200F3" w:rsidRDefault="00585032" w:rsidP="009561C0">
            <w:pPr>
              <w:widowControl w:val="0"/>
              <w:autoSpaceDE w:val="0"/>
              <w:autoSpaceDN w:val="0"/>
              <w:rPr>
                <w:rFonts w:ascii="Arial" w:eastAsia="Arial" w:hAnsi="Arial" w:cs="Arial"/>
                <w:b/>
                <w:color w:val="000000" w:themeColor="text1"/>
                <w:sz w:val="20"/>
                <w:szCs w:val="20"/>
                <w:lang w:bidi="sl-SI"/>
              </w:rPr>
            </w:pPr>
          </w:p>
        </w:tc>
        <w:tc>
          <w:tcPr>
            <w:tcW w:w="1572" w:type="pct"/>
            <w:shd w:val="clear" w:color="auto" w:fill="auto"/>
          </w:tcPr>
          <w:p w14:paraId="2D78EB1D" w14:textId="77777777" w:rsidR="00585032" w:rsidRPr="003200F3" w:rsidRDefault="00585032" w:rsidP="009561C0">
            <w:pPr>
              <w:pStyle w:val="Glava"/>
              <w:ind w:left="105"/>
              <w:rPr>
                <w:rFonts w:ascii="Arial" w:hAnsi="Arial" w:cs="Arial"/>
                <w:color w:val="000000" w:themeColor="text1"/>
                <w:sz w:val="20"/>
                <w:szCs w:val="20"/>
              </w:rPr>
            </w:pPr>
            <w:r w:rsidRPr="003200F3">
              <w:rPr>
                <w:rFonts w:ascii="Arial" w:hAnsi="Arial" w:cs="Arial"/>
                <w:color w:val="000000" w:themeColor="text1"/>
                <w:sz w:val="20"/>
                <w:szCs w:val="20"/>
              </w:rPr>
              <w:t>cilj 8, ukrepi 1, 2, 3, 4, 5, 7, 8</w:t>
            </w:r>
          </w:p>
        </w:tc>
        <w:tc>
          <w:tcPr>
            <w:tcW w:w="1465" w:type="pct"/>
          </w:tcPr>
          <w:p w14:paraId="12E07BB9" w14:textId="232BEE84" w:rsidR="00585032" w:rsidRPr="003200F3" w:rsidRDefault="00585032" w:rsidP="009561C0">
            <w:pPr>
              <w:pStyle w:val="Glava"/>
              <w:ind w:left="105"/>
              <w:rPr>
                <w:rFonts w:ascii="Arial" w:hAnsi="Arial" w:cs="Arial"/>
                <w:color w:val="000000" w:themeColor="text1"/>
                <w:sz w:val="20"/>
                <w:szCs w:val="20"/>
              </w:rPr>
            </w:pPr>
            <w:r w:rsidRPr="003200F3">
              <w:rPr>
                <w:rFonts w:ascii="Arial" w:hAnsi="Arial" w:cs="Arial"/>
                <w:sz w:val="20"/>
                <w:szCs w:val="20"/>
              </w:rPr>
              <w:t>8.1, 8.8, poročali tudi pri 8.9, 8.10, 8.11</w:t>
            </w:r>
            <w:r w:rsidR="00B1170C" w:rsidRPr="003200F3">
              <w:rPr>
                <w:rFonts w:ascii="Arial" w:hAnsi="Arial" w:cs="Arial"/>
                <w:sz w:val="20"/>
                <w:szCs w:val="20"/>
              </w:rPr>
              <w:t>.</w:t>
            </w:r>
          </w:p>
        </w:tc>
      </w:tr>
      <w:tr w:rsidR="00585032" w:rsidRPr="003200F3" w14:paraId="35D382EB" w14:textId="77777777" w:rsidTr="009561C0">
        <w:trPr>
          <w:trHeight w:val="265"/>
        </w:trPr>
        <w:tc>
          <w:tcPr>
            <w:tcW w:w="1963" w:type="pct"/>
            <w:vMerge w:val="restart"/>
            <w:tcBorders>
              <w:top w:val="nil"/>
            </w:tcBorders>
            <w:shd w:val="clear" w:color="auto" w:fill="auto"/>
          </w:tcPr>
          <w:p w14:paraId="4C9D06D9"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r w:rsidRPr="003200F3">
              <w:rPr>
                <w:rFonts w:ascii="Arial" w:eastAsia="Arial" w:hAnsi="Arial" w:cs="Arial"/>
                <w:b/>
                <w:color w:val="000000" w:themeColor="text1"/>
                <w:sz w:val="20"/>
                <w:szCs w:val="20"/>
                <w:lang w:bidi="sl-SI"/>
              </w:rPr>
              <w:t xml:space="preserve">Direktorat za razvoj kulturnih politik </w:t>
            </w:r>
            <w:r w:rsidRPr="003200F3">
              <w:rPr>
                <w:rFonts w:ascii="Arial" w:eastAsia="Arial" w:hAnsi="Arial" w:cs="Arial"/>
                <w:bCs/>
                <w:color w:val="000000" w:themeColor="text1"/>
                <w:sz w:val="20"/>
                <w:szCs w:val="20"/>
                <w:lang w:bidi="sl-SI"/>
              </w:rPr>
              <w:t>(</w:t>
            </w:r>
            <w:r w:rsidRPr="003200F3">
              <w:rPr>
                <w:rFonts w:ascii="Arial" w:eastAsia="Arial" w:hAnsi="Arial" w:cs="Arial"/>
                <w:bCs/>
                <w:i/>
                <w:iCs/>
                <w:color w:val="000000" w:themeColor="text1"/>
                <w:sz w:val="20"/>
                <w:szCs w:val="20"/>
                <w:lang w:bidi="sl-SI"/>
              </w:rPr>
              <w:t>vključuje Sektor za statistiko in analize in Sektor za raziskave, razvoj in medpodročno povezovanje</w:t>
            </w:r>
            <w:r w:rsidRPr="003200F3">
              <w:rPr>
                <w:rFonts w:ascii="Arial" w:eastAsia="Arial" w:hAnsi="Arial" w:cs="Arial"/>
                <w:bCs/>
                <w:color w:val="000000" w:themeColor="text1"/>
                <w:sz w:val="20"/>
                <w:szCs w:val="20"/>
                <w:lang w:bidi="sl-SI"/>
              </w:rPr>
              <w:t>)</w:t>
            </w:r>
          </w:p>
        </w:tc>
        <w:tc>
          <w:tcPr>
            <w:tcW w:w="1572" w:type="pct"/>
            <w:shd w:val="clear" w:color="auto" w:fill="auto"/>
          </w:tcPr>
          <w:p w14:paraId="3F1C87E0"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1, ukrepi 1, 2, 5</w:t>
            </w:r>
          </w:p>
        </w:tc>
        <w:tc>
          <w:tcPr>
            <w:tcW w:w="1465" w:type="pct"/>
          </w:tcPr>
          <w:p w14:paraId="44957C6F" w14:textId="676A0B34"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1.1, 1.2, 1.5, poročali tudi pri 1.3, 1.4</w:t>
            </w:r>
            <w:r w:rsidR="00B1170C" w:rsidRPr="003200F3">
              <w:rPr>
                <w:color w:val="000000" w:themeColor="text1"/>
                <w:sz w:val="20"/>
                <w:szCs w:val="20"/>
              </w:rPr>
              <w:t>.</w:t>
            </w:r>
          </w:p>
        </w:tc>
      </w:tr>
      <w:tr w:rsidR="00585032" w:rsidRPr="003200F3" w14:paraId="68147B28" w14:textId="77777777" w:rsidTr="009561C0">
        <w:trPr>
          <w:trHeight w:val="263"/>
        </w:trPr>
        <w:tc>
          <w:tcPr>
            <w:tcW w:w="1963" w:type="pct"/>
            <w:vMerge/>
            <w:shd w:val="clear" w:color="auto" w:fill="auto"/>
          </w:tcPr>
          <w:p w14:paraId="0E524DFC" w14:textId="77777777" w:rsidR="00585032" w:rsidRPr="003200F3" w:rsidRDefault="00585032" w:rsidP="009561C0">
            <w:pPr>
              <w:widowControl w:val="0"/>
              <w:autoSpaceDE w:val="0"/>
              <w:autoSpaceDN w:val="0"/>
              <w:rPr>
                <w:rFonts w:ascii="Arial" w:eastAsia="Arial" w:hAnsi="Arial" w:cs="Arial"/>
                <w:b/>
                <w:color w:val="000000" w:themeColor="text1"/>
                <w:sz w:val="20"/>
                <w:szCs w:val="20"/>
                <w:lang w:bidi="sl-SI"/>
              </w:rPr>
            </w:pPr>
          </w:p>
        </w:tc>
        <w:tc>
          <w:tcPr>
            <w:tcW w:w="1572" w:type="pct"/>
            <w:shd w:val="clear" w:color="auto" w:fill="auto"/>
          </w:tcPr>
          <w:p w14:paraId="06868382"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2, ukrep 10</w:t>
            </w:r>
          </w:p>
        </w:tc>
        <w:tc>
          <w:tcPr>
            <w:tcW w:w="1465" w:type="pct"/>
          </w:tcPr>
          <w:p w14:paraId="716FC639" w14:textId="39BAED3B"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Niso poročali</w:t>
            </w:r>
            <w:r w:rsidR="008C331C" w:rsidRPr="003200F3">
              <w:rPr>
                <w:color w:val="000000" w:themeColor="text1"/>
                <w:sz w:val="20"/>
                <w:szCs w:val="20"/>
              </w:rPr>
              <w:t>.</w:t>
            </w:r>
          </w:p>
        </w:tc>
      </w:tr>
      <w:tr w:rsidR="00585032" w:rsidRPr="003200F3" w14:paraId="09765132" w14:textId="77777777" w:rsidTr="009561C0">
        <w:trPr>
          <w:trHeight w:val="263"/>
        </w:trPr>
        <w:tc>
          <w:tcPr>
            <w:tcW w:w="1963" w:type="pct"/>
            <w:vMerge/>
            <w:shd w:val="clear" w:color="auto" w:fill="auto"/>
          </w:tcPr>
          <w:p w14:paraId="74C59082" w14:textId="77777777" w:rsidR="00585032" w:rsidRPr="003200F3" w:rsidRDefault="00585032" w:rsidP="009561C0">
            <w:pPr>
              <w:widowControl w:val="0"/>
              <w:autoSpaceDE w:val="0"/>
              <w:autoSpaceDN w:val="0"/>
              <w:rPr>
                <w:rFonts w:ascii="Arial" w:eastAsia="Arial" w:hAnsi="Arial" w:cs="Arial"/>
                <w:b/>
                <w:color w:val="000000" w:themeColor="text1"/>
                <w:sz w:val="20"/>
                <w:szCs w:val="20"/>
                <w:lang w:bidi="sl-SI"/>
              </w:rPr>
            </w:pPr>
          </w:p>
        </w:tc>
        <w:tc>
          <w:tcPr>
            <w:tcW w:w="1572" w:type="pct"/>
            <w:shd w:val="clear" w:color="auto" w:fill="auto"/>
          </w:tcPr>
          <w:p w14:paraId="5A45C968"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3, ukrepa 3, 4</w:t>
            </w:r>
          </w:p>
        </w:tc>
        <w:tc>
          <w:tcPr>
            <w:tcW w:w="1465" w:type="pct"/>
          </w:tcPr>
          <w:p w14:paraId="424C7020" w14:textId="6A3CAE24" w:rsidR="00585032" w:rsidRPr="003200F3" w:rsidRDefault="00585032" w:rsidP="009561C0">
            <w:pPr>
              <w:pStyle w:val="TableParagraph"/>
              <w:ind w:left="105"/>
              <w:rPr>
                <w:color w:val="000000" w:themeColor="text1"/>
                <w:sz w:val="20"/>
                <w:szCs w:val="20"/>
              </w:rPr>
            </w:pPr>
            <w:r w:rsidRPr="003200F3">
              <w:t>3.3, 3.4, poročali tudi pri 3.1</w:t>
            </w:r>
            <w:r w:rsidR="00B1170C" w:rsidRPr="003200F3">
              <w:t>.</w:t>
            </w:r>
          </w:p>
        </w:tc>
      </w:tr>
      <w:tr w:rsidR="00585032" w:rsidRPr="003200F3" w14:paraId="0EE301D2" w14:textId="77777777" w:rsidTr="009561C0">
        <w:trPr>
          <w:trHeight w:val="265"/>
        </w:trPr>
        <w:tc>
          <w:tcPr>
            <w:tcW w:w="1963" w:type="pct"/>
            <w:vMerge/>
            <w:shd w:val="clear" w:color="auto" w:fill="auto"/>
          </w:tcPr>
          <w:p w14:paraId="1B15AF47" w14:textId="77777777" w:rsidR="00585032" w:rsidRPr="003200F3" w:rsidRDefault="00585032" w:rsidP="009561C0">
            <w:pPr>
              <w:widowControl w:val="0"/>
              <w:autoSpaceDE w:val="0"/>
              <w:autoSpaceDN w:val="0"/>
              <w:rPr>
                <w:rFonts w:ascii="Arial" w:eastAsia="Arial" w:hAnsi="Arial" w:cs="Arial"/>
                <w:b/>
                <w:color w:val="000000" w:themeColor="text1"/>
                <w:sz w:val="20"/>
                <w:szCs w:val="20"/>
                <w:lang w:bidi="sl-SI"/>
              </w:rPr>
            </w:pPr>
          </w:p>
        </w:tc>
        <w:tc>
          <w:tcPr>
            <w:tcW w:w="1572" w:type="pct"/>
            <w:shd w:val="clear" w:color="auto" w:fill="auto"/>
          </w:tcPr>
          <w:p w14:paraId="29F1EE8B"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4, ukrep 3</w:t>
            </w:r>
          </w:p>
        </w:tc>
        <w:tc>
          <w:tcPr>
            <w:tcW w:w="1465" w:type="pct"/>
          </w:tcPr>
          <w:p w14:paraId="4159035E" w14:textId="34F19CA1" w:rsidR="00585032" w:rsidRPr="003200F3" w:rsidRDefault="00585032" w:rsidP="009561C0">
            <w:pPr>
              <w:pStyle w:val="TableParagraph"/>
              <w:ind w:left="105"/>
              <w:rPr>
                <w:color w:val="000000" w:themeColor="text1"/>
                <w:sz w:val="20"/>
                <w:szCs w:val="20"/>
              </w:rPr>
            </w:pPr>
            <w:r w:rsidRPr="003200F3">
              <w:rPr>
                <w:sz w:val="20"/>
                <w:szCs w:val="20"/>
              </w:rPr>
              <w:t>4.3, poročali tudi pri 4.4, 4.6, 4.8, 4.9, 4.11 4.14</w:t>
            </w:r>
            <w:r w:rsidR="00B1170C" w:rsidRPr="003200F3">
              <w:rPr>
                <w:sz w:val="20"/>
                <w:szCs w:val="20"/>
              </w:rPr>
              <w:t>.</w:t>
            </w:r>
          </w:p>
        </w:tc>
      </w:tr>
      <w:tr w:rsidR="00585032" w:rsidRPr="003200F3" w14:paraId="6C42C1C9" w14:textId="77777777" w:rsidTr="009561C0">
        <w:trPr>
          <w:trHeight w:val="263"/>
        </w:trPr>
        <w:tc>
          <w:tcPr>
            <w:tcW w:w="1963" w:type="pct"/>
            <w:vMerge/>
            <w:shd w:val="clear" w:color="auto" w:fill="auto"/>
          </w:tcPr>
          <w:p w14:paraId="35C99282" w14:textId="77777777" w:rsidR="00585032" w:rsidRPr="003200F3" w:rsidRDefault="00585032" w:rsidP="009561C0">
            <w:pPr>
              <w:widowControl w:val="0"/>
              <w:autoSpaceDE w:val="0"/>
              <w:autoSpaceDN w:val="0"/>
              <w:rPr>
                <w:rFonts w:ascii="Arial" w:eastAsia="Arial" w:hAnsi="Arial" w:cs="Arial"/>
                <w:b/>
                <w:color w:val="000000" w:themeColor="text1"/>
                <w:sz w:val="20"/>
                <w:szCs w:val="20"/>
                <w:lang w:bidi="sl-SI"/>
              </w:rPr>
            </w:pPr>
          </w:p>
        </w:tc>
        <w:tc>
          <w:tcPr>
            <w:tcW w:w="1572" w:type="pct"/>
            <w:shd w:val="clear" w:color="auto" w:fill="auto"/>
          </w:tcPr>
          <w:p w14:paraId="11064811"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5, ukrep 2</w:t>
            </w:r>
          </w:p>
        </w:tc>
        <w:tc>
          <w:tcPr>
            <w:tcW w:w="1465" w:type="pct"/>
          </w:tcPr>
          <w:p w14:paraId="3907688D" w14:textId="77777777" w:rsidR="00585032" w:rsidRPr="003200F3" w:rsidRDefault="00585032" w:rsidP="009561C0">
            <w:pPr>
              <w:pStyle w:val="TableParagraph"/>
              <w:ind w:left="105"/>
              <w:rPr>
                <w:color w:val="000000" w:themeColor="text1"/>
                <w:sz w:val="20"/>
                <w:szCs w:val="20"/>
              </w:rPr>
            </w:pPr>
            <w:r w:rsidRPr="003200F3">
              <w:rPr>
                <w:sz w:val="20"/>
                <w:szCs w:val="20"/>
              </w:rPr>
              <w:t>5.2</w:t>
            </w:r>
          </w:p>
        </w:tc>
      </w:tr>
      <w:tr w:rsidR="00585032" w:rsidRPr="003200F3" w14:paraId="46E91B61" w14:textId="77777777" w:rsidTr="009561C0">
        <w:trPr>
          <w:trHeight w:val="263"/>
        </w:trPr>
        <w:tc>
          <w:tcPr>
            <w:tcW w:w="1963" w:type="pct"/>
            <w:vMerge/>
            <w:shd w:val="clear" w:color="auto" w:fill="auto"/>
          </w:tcPr>
          <w:p w14:paraId="581130AF" w14:textId="77777777" w:rsidR="00585032" w:rsidRPr="003200F3" w:rsidRDefault="00585032" w:rsidP="009561C0">
            <w:pPr>
              <w:widowControl w:val="0"/>
              <w:autoSpaceDE w:val="0"/>
              <w:autoSpaceDN w:val="0"/>
              <w:rPr>
                <w:rFonts w:ascii="Arial" w:eastAsia="Arial" w:hAnsi="Arial" w:cs="Arial"/>
                <w:b/>
                <w:color w:val="000000" w:themeColor="text1"/>
                <w:sz w:val="20"/>
                <w:szCs w:val="20"/>
                <w:lang w:bidi="sl-SI"/>
              </w:rPr>
            </w:pPr>
          </w:p>
        </w:tc>
        <w:tc>
          <w:tcPr>
            <w:tcW w:w="1572" w:type="pct"/>
            <w:shd w:val="clear" w:color="auto" w:fill="auto"/>
          </w:tcPr>
          <w:p w14:paraId="26857C5F"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8, ukrepi 1, 2, 3, 4, 5, 8</w:t>
            </w:r>
          </w:p>
        </w:tc>
        <w:tc>
          <w:tcPr>
            <w:tcW w:w="1465" w:type="pct"/>
          </w:tcPr>
          <w:p w14:paraId="6A011756" w14:textId="3412A880"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8.1, 8.5, poročali tudi pri 8.10</w:t>
            </w:r>
            <w:r w:rsidR="00B1170C" w:rsidRPr="003200F3">
              <w:rPr>
                <w:color w:val="000000" w:themeColor="text1"/>
                <w:sz w:val="20"/>
                <w:szCs w:val="20"/>
              </w:rPr>
              <w:t>.</w:t>
            </w:r>
          </w:p>
        </w:tc>
      </w:tr>
      <w:tr w:rsidR="00585032" w:rsidRPr="003200F3" w14:paraId="76194F05" w14:textId="77777777" w:rsidTr="009561C0">
        <w:trPr>
          <w:trHeight w:val="266"/>
        </w:trPr>
        <w:tc>
          <w:tcPr>
            <w:tcW w:w="1963" w:type="pct"/>
            <w:vMerge w:val="restart"/>
            <w:tcBorders>
              <w:top w:val="nil"/>
            </w:tcBorders>
            <w:shd w:val="clear" w:color="auto" w:fill="auto"/>
          </w:tcPr>
          <w:p w14:paraId="77CC299B"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r w:rsidRPr="003200F3">
              <w:rPr>
                <w:rFonts w:ascii="Arial" w:eastAsia="Arial" w:hAnsi="Arial" w:cs="Arial"/>
                <w:b/>
                <w:color w:val="000000" w:themeColor="text1"/>
                <w:sz w:val="20"/>
                <w:szCs w:val="20"/>
                <w:lang w:bidi="sl-SI"/>
              </w:rPr>
              <w:t>Služba za kulturne raznolikosti, človekove pravice in versko svobodo</w:t>
            </w:r>
          </w:p>
        </w:tc>
        <w:tc>
          <w:tcPr>
            <w:tcW w:w="1572" w:type="pct"/>
            <w:shd w:val="clear" w:color="auto" w:fill="auto"/>
          </w:tcPr>
          <w:p w14:paraId="6E65298C" w14:textId="7812F01C" w:rsidR="00585032" w:rsidRPr="003200F3" w:rsidRDefault="00585032" w:rsidP="009561C0">
            <w:pPr>
              <w:pStyle w:val="TableParagraph"/>
              <w:spacing w:before="2" w:line="240" w:lineRule="auto"/>
              <w:ind w:left="105"/>
              <w:rPr>
                <w:color w:val="000000" w:themeColor="text1"/>
                <w:sz w:val="20"/>
                <w:szCs w:val="20"/>
              </w:rPr>
            </w:pPr>
            <w:r w:rsidRPr="003200F3">
              <w:rPr>
                <w:color w:val="000000" w:themeColor="text1"/>
                <w:sz w:val="20"/>
                <w:szCs w:val="20"/>
              </w:rPr>
              <w:t>cilj 1, ukrep</w:t>
            </w:r>
            <w:r w:rsidR="00F5521E" w:rsidRPr="003200F3">
              <w:rPr>
                <w:color w:val="000000" w:themeColor="text1"/>
                <w:sz w:val="20"/>
                <w:szCs w:val="20"/>
              </w:rPr>
              <w:t>i</w:t>
            </w:r>
            <w:r w:rsidRPr="003200F3">
              <w:rPr>
                <w:color w:val="000000" w:themeColor="text1"/>
                <w:sz w:val="20"/>
                <w:szCs w:val="20"/>
              </w:rPr>
              <w:t xml:space="preserve"> 1, 2, 4, 5</w:t>
            </w:r>
          </w:p>
        </w:tc>
        <w:tc>
          <w:tcPr>
            <w:tcW w:w="1465" w:type="pct"/>
          </w:tcPr>
          <w:p w14:paraId="39F7E502" w14:textId="532BCBFF" w:rsidR="00585032" w:rsidRPr="003200F3" w:rsidRDefault="00585032" w:rsidP="009561C0">
            <w:pPr>
              <w:pStyle w:val="TableParagraph"/>
              <w:spacing w:before="2" w:line="240" w:lineRule="auto"/>
              <w:ind w:left="105"/>
              <w:rPr>
                <w:sz w:val="20"/>
                <w:szCs w:val="20"/>
              </w:rPr>
            </w:pPr>
            <w:r w:rsidRPr="003200F3">
              <w:rPr>
                <w:sz w:val="20"/>
                <w:szCs w:val="20"/>
              </w:rPr>
              <w:t>Niso poročali</w:t>
            </w:r>
            <w:r w:rsidR="008C331C" w:rsidRPr="003200F3">
              <w:rPr>
                <w:sz w:val="20"/>
                <w:szCs w:val="20"/>
              </w:rPr>
              <w:t>.</w:t>
            </w:r>
          </w:p>
        </w:tc>
      </w:tr>
      <w:tr w:rsidR="00585032" w:rsidRPr="003200F3" w14:paraId="1C403B04" w14:textId="77777777" w:rsidTr="009561C0">
        <w:trPr>
          <w:trHeight w:val="266"/>
        </w:trPr>
        <w:tc>
          <w:tcPr>
            <w:tcW w:w="1963" w:type="pct"/>
            <w:vMerge/>
            <w:shd w:val="clear" w:color="auto" w:fill="auto"/>
          </w:tcPr>
          <w:p w14:paraId="43F97617"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5434332F" w14:textId="77777777" w:rsidR="00585032" w:rsidRPr="003200F3" w:rsidRDefault="00585032" w:rsidP="009561C0">
            <w:pPr>
              <w:pStyle w:val="TableParagraph"/>
              <w:spacing w:before="2" w:line="240" w:lineRule="auto"/>
              <w:ind w:left="105"/>
              <w:rPr>
                <w:color w:val="000000" w:themeColor="text1"/>
                <w:sz w:val="20"/>
                <w:szCs w:val="20"/>
              </w:rPr>
            </w:pPr>
            <w:r w:rsidRPr="003200F3">
              <w:rPr>
                <w:color w:val="000000" w:themeColor="text1"/>
                <w:sz w:val="20"/>
                <w:szCs w:val="20"/>
              </w:rPr>
              <w:t>cilj 2, ukrep 9</w:t>
            </w:r>
          </w:p>
        </w:tc>
        <w:tc>
          <w:tcPr>
            <w:tcW w:w="1465" w:type="pct"/>
          </w:tcPr>
          <w:p w14:paraId="719C8250" w14:textId="523DCE20" w:rsidR="00585032" w:rsidRPr="003200F3" w:rsidRDefault="00585032" w:rsidP="009561C0">
            <w:pPr>
              <w:pStyle w:val="TableParagraph"/>
              <w:spacing w:before="2" w:line="240" w:lineRule="auto"/>
              <w:ind w:left="105"/>
              <w:rPr>
                <w:sz w:val="20"/>
                <w:szCs w:val="20"/>
              </w:rPr>
            </w:pPr>
            <w:r w:rsidRPr="003200F3">
              <w:rPr>
                <w:sz w:val="20"/>
                <w:szCs w:val="20"/>
              </w:rPr>
              <w:t>Niso poročali</w:t>
            </w:r>
            <w:r w:rsidR="008C331C" w:rsidRPr="003200F3">
              <w:rPr>
                <w:sz w:val="20"/>
                <w:szCs w:val="20"/>
              </w:rPr>
              <w:t>.</w:t>
            </w:r>
          </w:p>
        </w:tc>
      </w:tr>
      <w:tr w:rsidR="00585032" w:rsidRPr="003200F3" w14:paraId="403429DE" w14:textId="77777777" w:rsidTr="009561C0">
        <w:trPr>
          <w:trHeight w:val="266"/>
        </w:trPr>
        <w:tc>
          <w:tcPr>
            <w:tcW w:w="1963" w:type="pct"/>
            <w:vMerge/>
            <w:shd w:val="clear" w:color="auto" w:fill="auto"/>
          </w:tcPr>
          <w:p w14:paraId="6724B6FB"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068CB3AC" w14:textId="09924DD9" w:rsidR="00585032" w:rsidRPr="003200F3" w:rsidRDefault="00585032" w:rsidP="009561C0">
            <w:pPr>
              <w:pStyle w:val="TableParagraph"/>
              <w:spacing w:before="2" w:line="240" w:lineRule="auto"/>
              <w:ind w:left="105"/>
              <w:rPr>
                <w:color w:val="000000" w:themeColor="text1"/>
                <w:sz w:val="20"/>
                <w:szCs w:val="20"/>
              </w:rPr>
            </w:pPr>
            <w:r w:rsidRPr="003200F3">
              <w:rPr>
                <w:color w:val="000000" w:themeColor="text1"/>
                <w:sz w:val="20"/>
                <w:szCs w:val="20"/>
              </w:rPr>
              <w:t>cilj 3, ukrep</w:t>
            </w:r>
            <w:r w:rsidR="00F5521E" w:rsidRPr="003200F3">
              <w:rPr>
                <w:color w:val="000000" w:themeColor="text1"/>
                <w:sz w:val="20"/>
                <w:szCs w:val="20"/>
              </w:rPr>
              <w:t>i</w:t>
            </w:r>
            <w:r w:rsidRPr="003200F3">
              <w:rPr>
                <w:color w:val="000000" w:themeColor="text1"/>
                <w:sz w:val="20"/>
                <w:szCs w:val="20"/>
              </w:rPr>
              <w:t xml:space="preserve"> 1, 3, 4</w:t>
            </w:r>
          </w:p>
        </w:tc>
        <w:tc>
          <w:tcPr>
            <w:tcW w:w="1465" w:type="pct"/>
          </w:tcPr>
          <w:p w14:paraId="5ED583F5" w14:textId="77777777" w:rsidR="00585032" w:rsidRPr="003200F3" w:rsidRDefault="00585032" w:rsidP="009561C0">
            <w:pPr>
              <w:pStyle w:val="TableParagraph"/>
              <w:spacing w:before="2" w:line="240" w:lineRule="auto"/>
              <w:ind w:left="105"/>
              <w:rPr>
                <w:sz w:val="20"/>
                <w:szCs w:val="20"/>
              </w:rPr>
            </w:pPr>
            <w:r w:rsidRPr="003200F3">
              <w:rPr>
                <w:sz w:val="20"/>
                <w:szCs w:val="20"/>
              </w:rPr>
              <w:t>3.3, 3.4</w:t>
            </w:r>
          </w:p>
        </w:tc>
      </w:tr>
      <w:tr w:rsidR="00585032" w:rsidRPr="003200F3" w14:paraId="60E77501" w14:textId="77777777" w:rsidTr="009561C0">
        <w:trPr>
          <w:trHeight w:val="266"/>
        </w:trPr>
        <w:tc>
          <w:tcPr>
            <w:tcW w:w="1963" w:type="pct"/>
            <w:vMerge/>
            <w:shd w:val="clear" w:color="auto" w:fill="auto"/>
          </w:tcPr>
          <w:p w14:paraId="2C36F7A6"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53C77884" w14:textId="77777777" w:rsidR="00585032" w:rsidRPr="003200F3" w:rsidRDefault="00585032" w:rsidP="009561C0">
            <w:pPr>
              <w:pStyle w:val="TableParagraph"/>
              <w:spacing w:before="2" w:line="240" w:lineRule="auto"/>
              <w:ind w:left="105"/>
              <w:rPr>
                <w:color w:val="000000" w:themeColor="text1"/>
                <w:sz w:val="20"/>
                <w:szCs w:val="20"/>
              </w:rPr>
            </w:pPr>
            <w:r w:rsidRPr="003200F3">
              <w:rPr>
                <w:color w:val="000000" w:themeColor="text1"/>
                <w:sz w:val="20"/>
                <w:szCs w:val="20"/>
              </w:rPr>
              <w:t>cilj 4, ukrep 3</w:t>
            </w:r>
          </w:p>
        </w:tc>
        <w:tc>
          <w:tcPr>
            <w:tcW w:w="1465" w:type="pct"/>
          </w:tcPr>
          <w:p w14:paraId="2667384C" w14:textId="28198F52" w:rsidR="00585032" w:rsidRPr="003200F3" w:rsidRDefault="00585032" w:rsidP="009561C0">
            <w:pPr>
              <w:pStyle w:val="TableParagraph"/>
              <w:spacing w:before="2" w:line="240" w:lineRule="auto"/>
              <w:ind w:left="105"/>
              <w:rPr>
                <w:sz w:val="20"/>
                <w:szCs w:val="20"/>
              </w:rPr>
            </w:pPr>
            <w:r w:rsidRPr="003200F3">
              <w:rPr>
                <w:sz w:val="20"/>
                <w:szCs w:val="20"/>
              </w:rPr>
              <w:t>Poročali pri 4.4, 4.14</w:t>
            </w:r>
            <w:r w:rsidR="008C331C" w:rsidRPr="003200F3">
              <w:rPr>
                <w:sz w:val="20"/>
                <w:szCs w:val="20"/>
              </w:rPr>
              <w:t>.</w:t>
            </w:r>
          </w:p>
        </w:tc>
      </w:tr>
      <w:tr w:rsidR="00585032" w:rsidRPr="003200F3" w14:paraId="645A4FCF" w14:textId="77777777" w:rsidTr="009561C0">
        <w:trPr>
          <w:trHeight w:val="266"/>
        </w:trPr>
        <w:tc>
          <w:tcPr>
            <w:tcW w:w="1963" w:type="pct"/>
            <w:vMerge/>
            <w:shd w:val="clear" w:color="auto" w:fill="auto"/>
          </w:tcPr>
          <w:p w14:paraId="2A808673"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1FB2B083" w14:textId="77777777" w:rsidR="00585032" w:rsidRPr="003200F3" w:rsidRDefault="00585032" w:rsidP="009561C0">
            <w:pPr>
              <w:pStyle w:val="TableParagraph"/>
              <w:spacing w:before="2" w:line="240" w:lineRule="auto"/>
              <w:ind w:left="105"/>
              <w:rPr>
                <w:color w:val="000000" w:themeColor="text1"/>
                <w:sz w:val="20"/>
                <w:szCs w:val="20"/>
              </w:rPr>
            </w:pPr>
            <w:r w:rsidRPr="003200F3">
              <w:rPr>
                <w:color w:val="000000" w:themeColor="text1"/>
                <w:sz w:val="20"/>
                <w:szCs w:val="20"/>
              </w:rPr>
              <w:t>cilj 5, ukrep 2</w:t>
            </w:r>
          </w:p>
        </w:tc>
        <w:tc>
          <w:tcPr>
            <w:tcW w:w="1465" w:type="pct"/>
          </w:tcPr>
          <w:p w14:paraId="252A570D" w14:textId="4AD71270" w:rsidR="00585032" w:rsidRPr="003200F3" w:rsidRDefault="00585032" w:rsidP="009561C0">
            <w:pPr>
              <w:pStyle w:val="TableParagraph"/>
              <w:spacing w:before="2" w:line="240" w:lineRule="auto"/>
              <w:ind w:left="105"/>
              <w:rPr>
                <w:sz w:val="20"/>
                <w:szCs w:val="20"/>
              </w:rPr>
            </w:pPr>
            <w:r w:rsidRPr="003200F3">
              <w:rPr>
                <w:sz w:val="20"/>
                <w:szCs w:val="20"/>
              </w:rPr>
              <w:t>5.2, poročali tudi pri 5.4</w:t>
            </w:r>
            <w:r w:rsidR="00B1170C" w:rsidRPr="003200F3">
              <w:rPr>
                <w:sz w:val="20"/>
                <w:szCs w:val="20"/>
              </w:rPr>
              <w:t>.</w:t>
            </w:r>
          </w:p>
        </w:tc>
      </w:tr>
      <w:tr w:rsidR="00585032" w:rsidRPr="003200F3" w14:paraId="72A31B49" w14:textId="77777777" w:rsidTr="009561C0">
        <w:trPr>
          <w:trHeight w:val="266"/>
        </w:trPr>
        <w:tc>
          <w:tcPr>
            <w:tcW w:w="1963" w:type="pct"/>
            <w:vMerge/>
            <w:shd w:val="clear" w:color="auto" w:fill="auto"/>
          </w:tcPr>
          <w:p w14:paraId="77B499FA"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66840D98" w14:textId="4CC1320E" w:rsidR="00585032" w:rsidRPr="003200F3" w:rsidRDefault="00585032" w:rsidP="009561C0">
            <w:pPr>
              <w:pStyle w:val="TableParagraph"/>
              <w:spacing w:before="2" w:line="240" w:lineRule="auto"/>
              <w:ind w:left="105"/>
              <w:rPr>
                <w:color w:val="000000" w:themeColor="text1"/>
                <w:sz w:val="20"/>
                <w:szCs w:val="20"/>
              </w:rPr>
            </w:pPr>
            <w:r w:rsidRPr="003200F3">
              <w:rPr>
                <w:color w:val="000000" w:themeColor="text1"/>
                <w:sz w:val="20"/>
                <w:szCs w:val="20"/>
              </w:rPr>
              <w:t>cilj 8, ukrep</w:t>
            </w:r>
            <w:r w:rsidR="00F5521E" w:rsidRPr="003200F3">
              <w:rPr>
                <w:color w:val="000000" w:themeColor="text1"/>
                <w:sz w:val="20"/>
                <w:szCs w:val="20"/>
              </w:rPr>
              <w:t>i</w:t>
            </w:r>
            <w:r w:rsidRPr="003200F3">
              <w:rPr>
                <w:color w:val="000000" w:themeColor="text1"/>
                <w:sz w:val="20"/>
                <w:szCs w:val="20"/>
              </w:rPr>
              <w:t xml:space="preserve"> 1, 2, 3, 4, 5, 6, 9, 10, 11</w:t>
            </w:r>
          </w:p>
        </w:tc>
        <w:tc>
          <w:tcPr>
            <w:tcW w:w="1465" w:type="pct"/>
          </w:tcPr>
          <w:p w14:paraId="730A7122" w14:textId="779C13A1" w:rsidR="00585032" w:rsidRPr="003200F3" w:rsidRDefault="00585032" w:rsidP="009561C0">
            <w:pPr>
              <w:pStyle w:val="TableParagraph"/>
              <w:spacing w:before="2" w:line="240" w:lineRule="auto"/>
              <w:ind w:left="105"/>
              <w:rPr>
                <w:sz w:val="20"/>
                <w:szCs w:val="20"/>
              </w:rPr>
            </w:pPr>
            <w:r w:rsidRPr="003200F3">
              <w:rPr>
                <w:sz w:val="20"/>
                <w:szCs w:val="20"/>
              </w:rPr>
              <w:t>Niso poročali</w:t>
            </w:r>
            <w:r w:rsidR="008C331C" w:rsidRPr="003200F3">
              <w:rPr>
                <w:sz w:val="20"/>
                <w:szCs w:val="20"/>
              </w:rPr>
              <w:t>.</w:t>
            </w:r>
          </w:p>
        </w:tc>
      </w:tr>
      <w:tr w:rsidR="00585032" w:rsidRPr="003200F3" w14:paraId="0D30C23F" w14:textId="77777777" w:rsidTr="009561C0">
        <w:trPr>
          <w:trHeight w:val="542"/>
        </w:trPr>
        <w:tc>
          <w:tcPr>
            <w:tcW w:w="1963" w:type="pct"/>
            <w:vMerge/>
            <w:shd w:val="clear" w:color="auto" w:fill="auto"/>
          </w:tcPr>
          <w:p w14:paraId="765ABC1F"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11EFF42A" w14:textId="77777777" w:rsidR="00585032" w:rsidRPr="003200F3" w:rsidRDefault="00585032" w:rsidP="009561C0">
            <w:pPr>
              <w:pStyle w:val="TableParagraph"/>
              <w:spacing w:before="2" w:line="240" w:lineRule="auto"/>
              <w:ind w:left="105"/>
              <w:rPr>
                <w:color w:val="000000" w:themeColor="text1"/>
                <w:sz w:val="20"/>
                <w:szCs w:val="20"/>
              </w:rPr>
            </w:pPr>
            <w:r w:rsidRPr="003200F3">
              <w:rPr>
                <w:color w:val="000000" w:themeColor="text1"/>
                <w:sz w:val="20"/>
                <w:szCs w:val="20"/>
              </w:rPr>
              <w:t>cilj 10, ukrep 2</w:t>
            </w:r>
          </w:p>
        </w:tc>
        <w:tc>
          <w:tcPr>
            <w:tcW w:w="1465" w:type="pct"/>
          </w:tcPr>
          <w:p w14:paraId="3D76AF52" w14:textId="39A9F555" w:rsidR="00585032" w:rsidRPr="003200F3" w:rsidRDefault="00585032" w:rsidP="009561C0">
            <w:pPr>
              <w:pStyle w:val="TableParagraph"/>
              <w:spacing w:before="2" w:line="240" w:lineRule="auto"/>
              <w:ind w:left="105"/>
              <w:rPr>
                <w:sz w:val="20"/>
                <w:szCs w:val="20"/>
              </w:rPr>
            </w:pPr>
            <w:r w:rsidRPr="003200F3">
              <w:rPr>
                <w:sz w:val="20"/>
                <w:szCs w:val="20"/>
              </w:rPr>
              <w:t>Poročali pri 10.1</w:t>
            </w:r>
            <w:r w:rsidR="008C331C" w:rsidRPr="003200F3">
              <w:rPr>
                <w:sz w:val="20"/>
                <w:szCs w:val="20"/>
              </w:rPr>
              <w:t>.</w:t>
            </w:r>
          </w:p>
        </w:tc>
      </w:tr>
      <w:tr w:rsidR="00585032" w:rsidRPr="003200F3" w14:paraId="3D2D05E9" w14:textId="77777777" w:rsidTr="009561C0">
        <w:trPr>
          <w:trHeight w:val="266"/>
        </w:trPr>
        <w:tc>
          <w:tcPr>
            <w:tcW w:w="1963" w:type="pct"/>
            <w:vMerge w:val="restart"/>
            <w:tcBorders>
              <w:top w:val="nil"/>
            </w:tcBorders>
            <w:shd w:val="clear" w:color="auto" w:fill="auto"/>
          </w:tcPr>
          <w:p w14:paraId="22989C1E"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r w:rsidRPr="003200F3">
              <w:rPr>
                <w:rFonts w:ascii="Arial" w:eastAsia="Arial" w:hAnsi="Arial" w:cs="Arial"/>
                <w:b/>
                <w:color w:val="000000" w:themeColor="text1"/>
                <w:sz w:val="20"/>
                <w:szCs w:val="20"/>
                <w:lang w:bidi="sl-SI"/>
              </w:rPr>
              <w:t>Služba za slovenski jezik</w:t>
            </w:r>
          </w:p>
          <w:p w14:paraId="53A9EB56"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p>
          <w:p w14:paraId="38B6242D"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3E969555" w14:textId="77777777" w:rsidR="00585032" w:rsidRPr="003200F3" w:rsidRDefault="00585032" w:rsidP="009561C0">
            <w:pPr>
              <w:pStyle w:val="TableParagraph"/>
              <w:spacing w:before="2" w:line="240" w:lineRule="auto"/>
              <w:ind w:left="105"/>
              <w:rPr>
                <w:color w:val="000000" w:themeColor="text1"/>
                <w:sz w:val="20"/>
                <w:szCs w:val="20"/>
              </w:rPr>
            </w:pPr>
            <w:r w:rsidRPr="003200F3">
              <w:rPr>
                <w:color w:val="000000" w:themeColor="text1"/>
                <w:sz w:val="20"/>
                <w:szCs w:val="20"/>
              </w:rPr>
              <w:t>cilj 1, ukrepi 1, 2, 4, 5</w:t>
            </w:r>
          </w:p>
        </w:tc>
        <w:tc>
          <w:tcPr>
            <w:tcW w:w="1465" w:type="pct"/>
          </w:tcPr>
          <w:p w14:paraId="31EBC68E" w14:textId="77777777" w:rsidR="00585032" w:rsidRPr="003200F3" w:rsidRDefault="00585032" w:rsidP="009561C0">
            <w:pPr>
              <w:pStyle w:val="TableParagraph"/>
              <w:spacing w:before="2" w:line="240" w:lineRule="auto"/>
              <w:ind w:left="105"/>
              <w:rPr>
                <w:color w:val="000000" w:themeColor="text1"/>
                <w:sz w:val="20"/>
                <w:szCs w:val="20"/>
              </w:rPr>
            </w:pPr>
            <w:r w:rsidRPr="003200F3">
              <w:rPr>
                <w:sz w:val="20"/>
                <w:szCs w:val="20"/>
              </w:rPr>
              <w:t>1.1</w:t>
            </w:r>
          </w:p>
        </w:tc>
      </w:tr>
      <w:tr w:rsidR="00585032" w:rsidRPr="003200F3" w14:paraId="45A800D4" w14:textId="77777777" w:rsidTr="009561C0">
        <w:trPr>
          <w:trHeight w:val="263"/>
        </w:trPr>
        <w:tc>
          <w:tcPr>
            <w:tcW w:w="1963" w:type="pct"/>
            <w:vMerge/>
            <w:shd w:val="clear" w:color="auto" w:fill="auto"/>
          </w:tcPr>
          <w:p w14:paraId="03488AB3"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10FD9A58"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3, ukrep 4</w:t>
            </w:r>
          </w:p>
        </w:tc>
        <w:tc>
          <w:tcPr>
            <w:tcW w:w="1465" w:type="pct"/>
          </w:tcPr>
          <w:p w14:paraId="6C16E6FA" w14:textId="77777777" w:rsidR="00585032" w:rsidRPr="003200F3" w:rsidRDefault="00585032" w:rsidP="009561C0">
            <w:pPr>
              <w:pStyle w:val="TableParagraph"/>
              <w:ind w:left="105"/>
              <w:rPr>
                <w:color w:val="000000" w:themeColor="text1"/>
                <w:sz w:val="20"/>
                <w:szCs w:val="20"/>
              </w:rPr>
            </w:pPr>
            <w:r w:rsidRPr="003200F3">
              <w:rPr>
                <w:sz w:val="20"/>
                <w:szCs w:val="20"/>
              </w:rPr>
              <w:t>3.4</w:t>
            </w:r>
          </w:p>
        </w:tc>
      </w:tr>
      <w:tr w:rsidR="00585032" w:rsidRPr="003200F3" w14:paraId="5C630622" w14:textId="77777777" w:rsidTr="009561C0">
        <w:trPr>
          <w:trHeight w:val="263"/>
        </w:trPr>
        <w:tc>
          <w:tcPr>
            <w:tcW w:w="1963" w:type="pct"/>
            <w:vMerge/>
            <w:shd w:val="clear" w:color="auto" w:fill="auto"/>
          </w:tcPr>
          <w:p w14:paraId="5934902B"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508BA294"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4, ukrepi 3, 5, 8, 11, 14, 15</w:t>
            </w:r>
          </w:p>
        </w:tc>
        <w:tc>
          <w:tcPr>
            <w:tcW w:w="1465" w:type="pct"/>
          </w:tcPr>
          <w:p w14:paraId="17E8E341" w14:textId="37EB27A8" w:rsidR="00585032" w:rsidRPr="003200F3" w:rsidRDefault="00585032" w:rsidP="009561C0">
            <w:pPr>
              <w:pStyle w:val="TableParagraph"/>
              <w:ind w:left="105"/>
              <w:rPr>
                <w:color w:val="000000" w:themeColor="text1"/>
                <w:sz w:val="20"/>
                <w:szCs w:val="20"/>
              </w:rPr>
            </w:pPr>
            <w:r w:rsidRPr="003200F3">
              <w:rPr>
                <w:sz w:val="20"/>
                <w:szCs w:val="20"/>
              </w:rPr>
              <w:t>4.8, 4.14, poročali tudi pri 4.6</w:t>
            </w:r>
            <w:r w:rsidR="00B1170C" w:rsidRPr="003200F3">
              <w:rPr>
                <w:sz w:val="20"/>
                <w:szCs w:val="20"/>
              </w:rPr>
              <w:t>.</w:t>
            </w:r>
          </w:p>
        </w:tc>
      </w:tr>
      <w:tr w:rsidR="00585032" w:rsidRPr="003200F3" w14:paraId="70C66571" w14:textId="77777777" w:rsidTr="009561C0">
        <w:trPr>
          <w:trHeight w:val="266"/>
        </w:trPr>
        <w:tc>
          <w:tcPr>
            <w:tcW w:w="1963" w:type="pct"/>
            <w:vMerge/>
            <w:shd w:val="clear" w:color="auto" w:fill="auto"/>
          </w:tcPr>
          <w:p w14:paraId="5DEF382B"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3D4AA017" w14:textId="77777777" w:rsidR="00585032" w:rsidRPr="003200F3" w:rsidRDefault="00585032" w:rsidP="009561C0">
            <w:pPr>
              <w:pStyle w:val="Glava"/>
              <w:ind w:left="105"/>
              <w:rPr>
                <w:rFonts w:ascii="Arial" w:hAnsi="Arial" w:cs="Arial"/>
                <w:color w:val="000000" w:themeColor="text1"/>
                <w:sz w:val="20"/>
                <w:szCs w:val="20"/>
              </w:rPr>
            </w:pPr>
            <w:r w:rsidRPr="003200F3">
              <w:rPr>
                <w:rFonts w:ascii="Arial" w:hAnsi="Arial" w:cs="Arial"/>
                <w:color w:val="000000" w:themeColor="text1"/>
                <w:sz w:val="20"/>
                <w:szCs w:val="20"/>
              </w:rPr>
              <w:t>cilj 8, ukrepa 1, 2</w:t>
            </w:r>
          </w:p>
        </w:tc>
        <w:tc>
          <w:tcPr>
            <w:tcW w:w="1465" w:type="pct"/>
          </w:tcPr>
          <w:p w14:paraId="72EC5D5B" w14:textId="77777777" w:rsidR="00585032" w:rsidRPr="003200F3" w:rsidRDefault="00585032" w:rsidP="009561C0">
            <w:pPr>
              <w:pStyle w:val="Glava"/>
              <w:ind w:left="105"/>
              <w:rPr>
                <w:rFonts w:ascii="Arial" w:hAnsi="Arial" w:cs="Arial"/>
                <w:color w:val="000000" w:themeColor="text1"/>
                <w:sz w:val="20"/>
                <w:szCs w:val="20"/>
              </w:rPr>
            </w:pPr>
            <w:r w:rsidRPr="003200F3">
              <w:rPr>
                <w:rFonts w:ascii="Arial" w:hAnsi="Arial" w:cs="Arial"/>
                <w:sz w:val="20"/>
                <w:szCs w:val="20"/>
              </w:rPr>
              <w:t>8.1, 8.2</w:t>
            </w:r>
          </w:p>
        </w:tc>
      </w:tr>
      <w:tr w:rsidR="00585032" w:rsidRPr="003200F3" w14:paraId="0CDB81B6" w14:textId="77777777" w:rsidTr="009561C0">
        <w:trPr>
          <w:trHeight w:val="266"/>
        </w:trPr>
        <w:tc>
          <w:tcPr>
            <w:tcW w:w="1963" w:type="pct"/>
            <w:vMerge w:val="restart"/>
            <w:shd w:val="clear" w:color="auto" w:fill="auto"/>
          </w:tcPr>
          <w:p w14:paraId="062E83C9"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r w:rsidRPr="003200F3">
              <w:rPr>
                <w:rFonts w:ascii="Arial" w:eastAsia="Arial" w:hAnsi="Arial" w:cs="Arial"/>
                <w:b/>
                <w:color w:val="000000" w:themeColor="text1"/>
                <w:sz w:val="20"/>
                <w:szCs w:val="20"/>
                <w:lang w:bidi="sl-SI"/>
              </w:rPr>
              <w:t xml:space="preserve">Sekretariat </w:t>
            </w:r>
            <w:r w:rsidRPr="003200F3">
              <w:rPr>
                <w:rFonts w:ascii="Arial" w:eastAsia="Arial" w:hAnsi="Arial" w:cs="Arial"/>
                <w:bCs/>
                <w:color w:val="000000" w:themeColor="text1"/>
                <w:sz w:val="20"/>
                <w:szCs w:val="20"/>
                <w:lang w:bidi="sl-SI"/>
              </w:rPr>
              <w:t>(</w:t>
            </w:r>
            <w:r w:rsidRPr="003200F3">
              <w:rPr>
                <w:rFonts w:ascii="Arial" w:eastAsia="Arial" w:hAnsi="Arial" w:cs="Arial"/>
                <w:bCs/>
                <w:i/>
                <w:iCs/>
                <w:color w:val="000000" w:themeColor="text1"/>
                <w:sz w:val="20"/>
                <w:szCs w:val="20"/>
                <w:lang w:bidi="sl-SI"/>
              </w:rPr>
              <w:t>vključuje Službo za pravne in kadrovske zadeve, Službo za upravno poslovanje, splošne zadeve in informatiko, Službo za proračun in finance, Službo za investicije in ravnanje s stvarnim premoženjem in Službo za digitalizacijo na področju kulture</w:t>
            </w:r>
            <w:r w:rsidRPr="003200F3">
              <w:rPr>
                <w:rFonts w:ascii="Arial" w:eastAsia="Arial" w:hAnsi="Arial" w:cs="Arial"/>
                <w:bCs/>
                <w:color w:val="000000" w:themeColor="text1"/>
                <w:sz w:val="20"/>
                <w:szCs w:val="20"/>
                <w:lang w:bidi="sl-SI"/>
              </w:rPr>
              <w:t>)</w:t>
            </w:r>
          </w:p>
        </w:tc>
        <w:tc>
          <w:tcPr>
            <w:tcW w:w="1572" w:type="pct"/>
            <w:shd w:val="clear" w:color="auto" w:fill="auto"/>
          </w:tcPr>
          <w:p w14:paraId="41826081" w14:textId="77777777" w:rsidR="00585032" w:rsidRPr="003200F3" w:rsidRDefault="00585032" w:rsidP="009561C0">
            <w:pPr>
              <w:pStyle w:val="Glava"/>
              <w:ind w:left="105"/>
              <w:rPr>
                <w:rFonts w:ascii="Arial" w:hAnsi="Arial" w:cs="Arial"/>
                <w:color w:val="000000" w:themeColor="text1"/>
                <w:sz w:val="20"/>
                <w:szCs w:val="20"/>
              </w:rPr>
            </w:pPr>
            <w:r w:rsidRPr="003200F3">
              <w:rPr>
                <w:rFonts w:ascii="Arial" w:hAnsi="Arial" w:cs="Arial"/>
                <w:color w:val="000000" w:themeColor="text1"/>
                <w:sz w:val="20"/>
                <w:szCs w:val="20"/>
              </w:rPr>
              <w:t>cilj 1, ukrepi 1, 2, 4, 5</w:t>
            </w:r>
          </w:p>
        </w:tc>
        <w:tc>
          <w:tcPr>
            <w:tcW w:w="1465" w:type="pct"/>
          </w:tcPr>
          <w:p w14:paraId="41BD0E54" w14:textId="4835A2CF" w:rsidR="00585032" w:rsidRPr="003200F3" w:rsidRDefault="00585032" w:rsidP="009561C0">
            <w:pPr>
              <w:pStyle w:val="Glava"/>
              <w:ind w:left="105"/>
              <w:rPr>
                <w:rFonts w:ascii="Arial" w:hAnsi="Arial" w:cs="Arial"/>
                <w:color w:val="000000" w:themeColor="text1"/>
                <w:sz w:val="20"/>
                <w:szCs w:val="20"/>
              </w:rPr>
            </w:pPr>
            <w:r w:rsidRPr="003200F3">
              <w:rPr>
                <w:rFonts w:ascii="Arial" w:hAnsi="Arial" w:cs="Arial"/>
                <w:sz w:val="20"/>
                <w:szCs w:val="20"/>
              </w:rPr>
              <w:t>Niso poročali</w:t>
            </w:r>
            <w:r w:rsidR="008C331C" w:rsidRPr="003200F3">
              <w:rPr>
                <w:rFonts w:ascii="Arial" w:hAnsi="Arial" w:cs="Arial"/>
                <w:sz w:val="20"/>
                <w:szCs w:val="20"/>
              </w:rPr>
              <w:t>.</w:t>
            </w:r>
          </w:p>
        </w:tc>
      </w:tr>
      <w:tr w:rsidR="00585032" w:rsidRPr="003200F3" w14:paraId="5887731D" w14:textId="77777777" w:rsidTr="009561C0">
        <w:trPr>
          <w:trHeight w:val="266"/>
        </w:trPr>
        <w:tc>
          <w:tcPr>
            <w:tcW w:w="1963" w:type="pct"/>
            <w:vMerge/>
            <w:shd w:val="clear" w:color="auto" w:fill="auto"/>
          </w:tcPr>
          <w:p w14:paraId="5C0BEABF"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5039941A" w14:textId="77777777" w:rsidR="00585032" w:rsidRPr="003200F3" w:rsidRDefault="00585032" w:rsidP="009561C0">
            <w:pPr>
              <w:pStyle w:val="Glava"/>
              <w:ind w:left="105"/>
              <w:rPr>
                <w:rFonts w:ascii="Arial" w:hAnsi="Arial" w:cs="Arial"/>
                <w:color w:val="000000" w:themeColor="text1"/>
                <w:sz w:val="20"/>
                <w:szCs w:val="20"/>
              </w:rPr>
            </w:pPr>
            <w:r w:rsidRPr="003200F3">
              <w:rPr>
                <w:rFonts w:ascii="Arial" w:hAnsi="Arial" w:cs="Arial"/>
                <w:color w:val="000000" w:themeColor="text1"/>
                <w:sz w:val="20"/>
                <w:szCs w:val="20"/>
              </w:rPr>
              <w:t>cilj 3, ukrepa 3, 4</w:t>
            </w:r>
          </w:p>
        </w:tc>
        <w:tc>
          <w:tcPr>
            <w:tcW w:w="1465" w:type="pct"/>
          </w:tcPr>
          <w:p w14:paraId="4BF386CE" w14:textId="4CB3AC60" w:rsidR="00585032" w:rsidRPr="003200F3" w:rsidRDefault="00585032" w:rsidP="009561C0">
            <w:pPr>
              <w:pStyle w:val="Glava"/>
              <w:ind w:left="105"/>
              <w:rPr>
                <w:rFonts w:ascii="Arial" w:hAnsi="Arial" w:cs="Arial"/>
                <w:color w:val="000000" w:themeColor="text1"/>
                <w:sz w:val="20"/>
                <w:szCs w:val="20"/>
              </w:rPr>
            </w:pPr>
            <w:r w:rsidRPr="003200F3">
              <w:rPr>
                <w:rFonts w:ascii="Arial" w:hAnsi="Arial" w:cs="Arial"/>
                <w:sz w:val="20"/>
                <w:szCs w:val="20"/>
              </w:rPr>
              <w:t>Niso poročali</w:t>
            </w:r>
            <w:r w:rsidR="008C331C" w:rsidRPr="003200F3">
              <w:rPr>
                <w:rFonts w:ascii="Arial" w:hAnsi="Arial" w:cs="Arial"/>
                <w:sz w:val="20"/>
                <w:szCs w:val="20"/>
              </w:rPr>
              <w:t>.</w:t>
            </w:r>
          </w:p>
        </w:tc>
      </w:tr>
      <w:tr w:rsidR="00585032" w:rsidRPr="003200F3" w14:paraId="119A6431" w14:textId="77777777" w:rsidTr="009561C0">
        <w:trPr>
          <w:trHeight w:val="263"/>
        </w:trPr>
        <w:tc>
          <w:tcPr>
            <w:tcW w:w="1963" w:type="pct"/>
            <w:vMerge/>
            <w:shd w:val="clear" w:color="auto" w:fill="auto"/>
          </w:tcPr>
          <w:p w14:paraId="5F57F70D"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4CAD8D8E"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4, ukrep 3</w:t>
            </w:r>
          </w:p>
        </w:tc>
        <w:tc>
          <w:tcPr>
            <w:tcW w:w="1465" w:type="pct"/>
          </w:tcPr>
          <w:p w14:paraId="391C66A4" w14:textId="23E8BC2A" w:rsidR="00585032" w:rsidRPr="003200F3" w:rsidRDefault="00585032" w:rsidP="009561C0">
            <w:pPr>
              <w:pStyle w:val="TableParagraph"/>
              <w:ind w:left="105"/>
              <w:rPr>
                <w:color w:val="000000" w:themeColor="text1"/>
                <w:sz w:val="20"/>
                <w:szCs w:val="20"/>
              </w:rPr>
            </w:pPr>
            <w:r w:rsidRPr="003200F3">
              <w:rPr>
                <w:sz w:val="20"/>
                <w:szCs w:val="20"/>
              </w:rPr>
              <w:t>Niso poročali</w:t>
            </w:r>
            <w:r w:rsidR="008C331C" w:rsidRPr="003200F3">
              <w:rPr>
                <w:sz w:val="20"/>
                <w:szCs w:val="20"/>
              </w:rPr>
              <w:t>.</w:t>
            </w:r>
          </w:p>
        </w:tc>
      </w:tr>
      <w:tr w:rsidR="00585032" w:rsidRPr="003200F3" w14:paraId="4B393189" w14:textId="77777777" w:rsidTr="009561C0">
        <w:trPr>
          <w:trHeight w:val="266"/>
        </w:trPr>
        <w:tc>
          <w:tcPr>
            <w:tcW w:w="1963" w:type="pct"/>
            <w:vMerge/>
            <w:shd w:val="clear" w:color="auto" w:fill="auto"/>
          </w:tcPr>
          <w:p w14:paraId="6B0271A2"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57CE38C7"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5, ukrepa 2, 4</w:t>
            </w:r>
          </w:p>
        </w:tc>
        <w:tc>
          <w:tcPr>
            <w:tcW w:w="1465" w:type="pct"/>
          </w:tcPr>
          <w:p w14:paraId="1D651DE9" w14:textId="77777777" w:rsidR="00585032" w:rsidRPr="003200F3" w:rsidRDefault="00585032" w:rsidP="009561C0">
            <w:pPr>
              <w:pStyle w:val="TableParagraph"/>
              <w:ind w:left="105"/>
              <w:rPr>
                <w:color w:val="000000" w:themeColor="text1"/>
                <w:sz w:val="20"/>
                <w:szCs w:val="20"/>
              </w:rPr>
            </w:pPr>
            <w:r w:rsidRPr="003200F3">
              <w:rPr>
                <w:sz w:val="20"/>
                <w:szCs w:val="20"/>
              </w:rPr>
              <w:t>5.4</w:t>
            </w:r>
          </w:p>
        </w:tc>
      </w:tr>
      <w:tr w:rsidR="00585032" w:rsidRPr="003200F3" w14:paraId="7D6FA84B" w14:textId="77777777" w:rsidTr="009561C0">
        <w:trPr>
          <w:trHeight w:val="266"/>
        </w:trPr>
        <w:tc>
          <w:tcPr>
            <w:tcW w:w="1963" w:type="pct"/>
            <w:vMerge/>
            <w:shd w:val="clear" w:color="auto" w:fill="auto"/>
          </w:tcPr>
          <w:p w14:paraId="6C2E2FF4"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42F2A604"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8, ukrep 2</w:t>
            </w:r>
          </w:p>
        </w:tc>
        <w:tc>
          <w:tcPr>
            <w:tcW w:w="1465" w:type="pct"/>
          </w:tcPr>
          <w:p w14:paraId="71D7C363" w14:textId="32875034"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Poročali pri 8.1, 8.11</w:t>
            </w:r>
            <w:r w:rsidR="008C331C" w:rsidRPr="003200F3">
              <w:rPr>
                <w:color w:val="000000" w:themeColor="text1"/>
                <w:sz w:val="20"/>
                <w:szCs w:val="20"/>
              </w:rPr>
              <w:t>.</w:t>
            </w:r>
          </w:p>
        </w:tc>
      </w:tr>
      <w:tr w:rsidR="00585032" w:rsidRPr="003200F3" w14:paraId="0015571E" w14:textId="77777777" w:rsidTr="009561C0">
        <w:trPr>
          <w:trHeight w:val="263"/>
        </w:trPr>
        <w:tc>
          <w:tcPr>
            <w:tcW w:w="1963" w:type="pct"/>
            <w:vMerge/>
            <w:shd w:val="clear" w:color="auto" w:fill="auto"/>
          </w:tcPr>
          <w:p w14:paraId="3F9844D9"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4F961F8F"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10, ukrepa 1, 2</w:t>
            </w:r>
          </w:p>
        </w:tc>
        <w:tc>
          <w:tcPr>
            <w:tcW w:w="1465" w:type="pct"/>
          </w:tcPr>
          <w:p w14:paraId="4D458BE9" w14:textId="0C1CB688" w:rsidR="00585032" w:rsidRPr="003200F3" w:rsidRDefault="00585032" w:rsidP="009561C0">
            <w:pPr>
              <w:pStyle w:val="TableParagraph"/>
              <w:ind w:left="105"/>
              <w:rPr>
                <w:color w:val="000000" w:themeColor="text1"/>
                <w:sz w:val="20"/>
                <w:szCs w:val="20"/>
              </w:rPr>
            </w:pPr>
            <w:r w:rsidRPr="003200F3">
              <w:rPr>
                <w:sz w:val="20"/>
                <w:szCs w:val="20"/>
              </w:rPr>
              <w:t>Niso poročali</w:t>
            </w:r>
            <w:r w:rsidR="008C331C" w:rsidRPr="003200F3">
              <w:rPr>
                <w:sz w:val="20"/>
                <w:szCs w:val="20"/>
              </w:rPr>
              <w:t>.</w:t>
            </w:r>
          </w:p>
        </w:tc>
      </w:tr>
      <w:tr w:rsidR="00585032" w:rsidRPr="003200F3" w14:paraId="57FEDE12" w14:textId="77777777" w:rsidTr="009561C0">
        <w:trPr>
          <w:trHeight w:val="239"/>
        </w:trPr>
        <w:tc>
          <w:tcPr>
            <w:tcW w:w="1963" w:type="pct"/>
            <w:vMerge w:val="restart"/>
            <w:shd w:val="clear" w:color="auto" w:fill="auto"/>
          </w:tcPr>
          <w:p w14:paraId="4DBBDBD6"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r w:rsidRPr="003200F3">
              <w:rPr>
                <w:rFonts w:ascii="Arial" w:eastAsia="Arial" w:hAnsi="Arial" w:cs="Arial"/>
                <w:b/>
                <w:color w:val="000000" w:themeColor="text1"/>
                <w:sz w:val="20"/>
                <w:szCs w:val="20"/>
                <w:lang w:bidi="sl-SI"/>
              </w:rPr>
              <w:t xml:space="preserve">Arhiv Republike Slovenije </w:t>
            </w:r>
            <w:r w:rsidRPr="003200F3">
              <w:rPr>
                <w:rFonts w:ascii="Arial" w:eastAsia="Arial" w:hAnsi="Arial" w:cs="Arial"/>
                <w:bCs/>
                <w:color w:val="000000" w:themeColor="text1"/>
                <w:sz w:val="20"/>
                <w:szCs w:val="20"/>
                <w:lang w:bidi="sl-SI"/>
              </w:rPr>
              <w:t>(organ v sestavi MK)</w:t>
            </w:r>
          </w:p>
        </w:tc>
        <w:tc>
          <w:tcPr>
            <w:tcW w:w="1572" w:type="pct"/>
            <w:shd w:val="clear" w:color="auto" w:fill="auto"/>
          </w:tcPr>
          <w:p w14:paraId="3AED7497"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1, ukrepi 1, 2, 3, 5</w:t>
            </w:r>
          </w:p>
        </w:tc>
        <w:tc>
          <w:tcPr>
            <w:tcW w:w="1465" w:type="pct"/>
          </w:tcPr>
          <w:p w14:paraId="429E8FC9" w14:textId="77777777" w:rsidR="00585032" w:rsidRPr="003200F3" w:rsidRDefault="00585032" w:rsidP="009561C0">
            <w:pPr>
              <w:pStyle w:val="TableParagraph"/>
              <w:ind w:left="105"/>
              <w:rPr>
                <w:color w:val="000000" w:themeColor="text1"/>
                <w:sz w:val="20"/>
                <w:szCs w:val="20"/>
              </w:rPr>
            </w:pPr>
            <w:r w:rsidRPr="003200F3">
              <w:rPr>
                <w:sz w:val="20"/>
                <w:szCs w:val="20"/>
              </w:rPr>
              <w:t>1.2</w:t>
            </w:r>
          </w:p>
        </w:tc>
      </w:tr>
      <w:tr w:rsidR="00585032" w:rsidRPr="003200F3" w14:paraId="4E3D9569" w14:textId="77777777" w:rsidTr="009561C0">
        <w:trPr>
          <w:trHeight w:val="239"/>
        </w:trPr>
        <w:tc>
          <w:tcPr>
            <w:tcW w:w="1963" w:type="pct"/>
            <w:vMerge/>
            <w:shd w:val="clear" w:color="auto" w:fill="auto"/>
          </w:tcPr>
          <w:p w14:paraId="679A4063"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23A50CBA"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3, ukrepa 3, 4</w:t>
            </w:r>
          </w:p>
        </w:tc>
        <w:tc>
          <w:tcPr>
            <w:tcW w:w="1465" w:type="pct"/>
          </w:tcPr>
          <w:p w14:paraId="0DE61197" w14:textId="77777777" w:rsidR="00585032" w:rsidRPr="003200F3" w:rsidRDefault="00585032" w:rsidP="009561C0">
            <w:pPr>
              <w:pStyle w:val="TableParagraph"/>
              <w:ind w:left="105"/>
              <w:rPr>
                <w:color w:val="000000" w:themeColor="text1"/>
                <w:sz w:val="20"/>
                <w:szCs w:val="20"/>
              </w:rPr>
            </w:pPr>
            <w:r w:rsidRPr="003200F3">
              <w:rPr>
                <w:sz w:val="20"/>
                <w:szCs w:val="20"/>
              </w:rPr>
              <w:t>3.3, 3.4</w:t>
            </w:r>
          </w:p>
        </w:tc>
      </w:tr>
      <w:tr w:rsidR="00585032" w:rsidRPr="003200F3" w14:paraId="7D158EFB" w14:textId="77777777" w:rsidTr="009561C0">
        <w:trPr>
          <w:trHeight w:val="263"/>
        </w:trPr>
        <w:tc>
          <w:tcPr>
            <w:tcW w:w="1963" w:type="pct"/>
            <w:vMerge/>
            <w:shd w:val="clear" w:color="auto" w:fill="auto"/>
          </w:tcPr>
          <w:p w14:paraId="2B99C8E5"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45BCB44F"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4, ukrepa 3, 11</w:t>
            </w:r>
          </w:p>
        </w:tc>
        <w:tc>
          <w:tcPr>
            <w:tcW w:w="1465" w:type="pct"/>
          </w:tcPr>
          <w:p w14:paraId="735E2099" w14:textId="44933880" w:rsidR="00585032" w:rsidRPr="003200F3" w:rsidRDefault="00585032" w:rsidP="009561C0">
            <w:pPr>
              <w:pStyle w:val="TableParagraph"/>
              <w:ind w:left="105"/>
              <w:rPr>
                <w:color w:val="000000" w:themeColor="text1"/>
                <w:sz w:val="20"/>
                <w:szCs w:val="20"/>
              </w:rPr>
            </w:pPr>
            <w:r w:rsidRPr="003200F3">
              <w:rPr>
                <w:sz w:val="20"/>
                <w:szCs w:val="20"/>
              </w:rPr>
              <w:t>Poročali pri 4.4</w:t>
            </w:r>
            <w:r w:rsidR="008C331C" w:rsidRPr="003200F3">
              <w:rPr>
                <w:sz w:val="20"/>
                <w:szCs w:val="20"/>
              </w:rPr>
              <w:t>.</w:t>
            </w:r>
          </w:p>
        </w:tc>
      </w:tr>
      <w:tr w:rsidR="00585032" w:rsidRPr="003200F3" w14:paraId="3C391ECB" w14:textId="77777777" w:rsidTr="009561C0">
        <w:trPr>
          <w:trHeight w:val="263"/>
        </w:trPr>
        <w:tc>
          <w:tcPr>
            <w:tcW w:w="1963" w:type="pct"/>
            <w:vMerge/>
            <w:shd w:val="clear" w:color="auto" w:fill="auto"/>
          </w:tcPr>
          <w:p w14:paraId="3F1B27B3"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0FCEC2E4"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5, ukrep 2</w:t>
            </w:r>
          </w:p>
        </w:tc>
        <w:tc>
          <w:tcPr>
            <w:tcW w:w="1465" w:type="pct"/>
          </w:tcPr>
          <w:p w14:paraId="0A175589" w14:textId="535D311F" w:rsidR="00585032" w:rsidRPr="003200F3" w:rsidRDefault="00585032" w:rsidP="009561C0">
            <w:pPr>
              <w:pStyle w:val="TableParagraph"/>
              <w:ind w:left="105"/>
              <w:rPr>
                <w:color w:val="000000" w:themeColor="text1"/>
                <w:sz w:val="20"/>
                <w:szCs w:val="20"/>
              </w:rPr>
            </w:pPr>
            <w:r w:rsidRPr="003200F3">
              <w:rPr>
                <w:sz w:val="20"/>
                <w:szCs w:val="20"/>
              </w:rPr>
              <w:t>5.2, poročali tudi pri 5.4, 5.9</w:t>
            </w:r>
            <w:r w:rsidR="00B1170C" w:rsidRPr="003200F3">
              <w:rPr>
                <w:sz w:val="20"/>
                <w:szCs w:val="20"/>
              </w:rPr>
              <w:t>.</w:t>
            </w:r>
          </w:p>
        </w:tc>
      </w:tr>
      <w:tr w:rsidR="00585032" w:rsidRPr="003200F3" w14:paraId="3611318D" w14:textId="77777777" w:rsidTr="009561C0">
        <w:trPr>
          <w:trHeight w:val="263"/>
        </w:trPr>
        <w:tc>
          <w:tcPr>
            <w:tcW w:w="1963" w:type="pct"/>
            <w:vMerge/>
            <w:shd w:val="clear" w:color="auto" w:fill="auto"/>
          </w:tcPr>
          <w:p w14:paraId="765F2A29"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3BE14D9F"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8, ukrepa 1, 2</w:t>
            </w:r>
          </w:p>
        </w:tc>
        <w:tc>
          <w:tcPr>
            <w:tcW w:w="1465" w:type="pct"/>
          </w:tcPr>
          <w:p w14:paraId="4D6BA7CD" w14:textId="39324AFA" w:rsidR="00585032" w:rsidRPr="003200F3" w:rsidRDefault="00585032" w:rsidP="009561C0">
            <w:pPr>
              <w:pStyle w:val="TableParagraph"/>
              <w:ind w:left="105"/>
              <w:rPr>
                <w:color w:val="000000" w:themeColor="text1"/>
                <w:sz w:val="20"/>
                <w:szCs w:val="20"/>
              </w:rPr>
            </w:pPr>
            <w:r w:rsidRPr="003200F3">
              <w:rPr>
                <w:sz w:val="20"/>
                <w:szCs w:val="20"/>
              </w:rPr>
              <w:t>8.1, poročali tudi pri 8.9, 8.11</w:t>
            </w:r>
            <w:r w:rsidR="00B1170C" w:rsidRPr="003200F3">
              <w:rPr>
                <w:sz w:val="20"/>
                <w:szCs w:val="20"/>
              </w:rPr>
              <w:t>.</w:t>
            </w:r>
          </w:p>
        </w:tc>
      </w:tr>
      <w:tr w:rsidR="00585032" w:rsidRPr="003200F3" w14:paraId="756E7813" w14:textId="77777777" w:rsidTr="009561C0">
        <w:trPr>
          <w:trHeight w:val="263"/>
        </w:trPr>
        <w:tc>
          <w:tcPr>
            <w:tcW w:w="1963" w:type="pct"/>
            <w:vMerge w:val="restart"/>
            <w:shd w:val="clear" w:color="auto" w:fill="auto"/>
          </w:tcPr>
          <w:p w14:paraId="4CA6AC0A" w14:textId="77777777" w:rsidR="00585032" w:rsidRPr="003200F3" w:rsidRDefault="00585032" w:rsidP="009561C0">
            <w:pPr>
              <w:widowControl w:val="0"/>
              <w:autoSpaceDE w:val="0"/>
              <w:autoSpaceDN w:val="0"/>
              <w:ind w:left="132"/>
              <w:rPr>
                <w:rFonts w:ascii="Arial" w:eastAsia="Arial" w:hAnsi="Arial" w:cs="Arial"/>
                <w:bCs/>
                <w:color w:val="000000" w:themeColor="text1"/>
                <w:sz w:val="20"/>
                <w:szCs w:val="20"/>
                <w:lang w:bidi="sl-SI"/>
              </w:rPr>
            </w:pPr>
            <w:r w:rsidRPr="003200F3">
              <w:rPr>
                <w:rFonts w:ascii="Arial" w:eastAsia="Arial" w:hAnsi="Arial" w:cs="Arial"/>
                <w:b/>
                <w:color w:val="000000" w:themeColor="text1"/>
                <w:sz w:val="20"/>
                <w:szCs w:val="20"/>
                <w:lang w:bidi="sl-SI"/>
              </w:rPr>
              <w:t xml:space="preserve">Inšpektorat Republike Slovenije za kulturo in medije </w:t>
            </w:r>
            <w:r w:rsidRPr="003200F3">
              <w:rPr>
                <w:rFonts w:ascii="Arial" w:eastAsia="Arial" w:hAnsi="Arial" w:cs="Arial"/>
                <w:bCs/>
                <w:color w:val="000000" w:themeColor="text1"/>
                <w:sz w:val="20"/>
                <w:szCs w:val="20"/>
                <w:lang w:bidi="sl-SI"/>
              </w:rPr>
              <w:t>(organ v sestavi MK)</w:t>
            </w:r>
          </w:p>
        </w:tc>
        <w:tc>
          <w:tcPr>
            <w:tcW w:w="1572" w:type="pct"/>
            <w:shd w:val="clear" w:color="auto" w:fill="auto"/>
          </w:tcPr>
          <w:p w14:paraId="3122CFDA"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1, ukrepa 1, 5</w:t>
            </w:r>
          </w:p>
        </w:tc>
        <w:tc>
          <w:tcPr>
            <w:tcW w:w="1465" w:type="pct"/>
            <w:vMerge w:val="restart"/>
          </w:tcPr>
          <w:p w14:paraId="1F8CBE55" w14:textId="5EEB7013" w:rsidR="00585032" w:rsidRPr="003200F3" w:rsidRDefault="00585032" w:rsidP="009561C0">
            <w:pPr>
              <w:pStyle w:val="TableParagraph"/>
              <w:rPr>
                <w:color w:val="000000" w:themeColor="text1"/>
                <w:sz w:val="20"/>
                <w:szCs w:val="20"/>
              </w:rPr>
            </w:pPr>
            <w:r w:rsidRPr="003200F3">
              <w:rPr>
                <w:color w:val="000000" w:themeColor="text1"/>
                <w:sz w:val="20"/>
                <w:szCs w:val="20"/>
              </w:rPr>
              <w:t xml:space="preserve"> Niso poročali</w:t>
            </w:r>
            <w:r w:rsidR="008C331C" w:rsidRPr="003200F3">
              <w:rPr>
                <w:color w:val="000000" w:themeColor="text1"/>
                <w:sz w:val="20"/>
                <w:szCs w:val="20"/>
              </w:rPr>
              <w:t>.</w:t>
            </w:r>
          </w:p>
        </w:tc>
      </w:tr>
      <w:tr w:rsidR="00585032" w:rsidRPr="003200F3" w14:paraId="78BB4F5D" w14:textId="77777777" w:rsidTr="009561C0">
        <w:trPr>
          <w:trHeight w:val="263"/>
        </w:trPr>
        <w:tc>
          <w:tcPr>
            <w:tcW w:w="1963" w:type="pct"/>
            <w:vMerge/>
            <w:shd w:val="clear" w:color="auto" w:fill="auto"/>
          </w:tcPr>
          <w:p w14:paraId="2A016FC2"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14292CE3"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3, ukrepa 3, 4</w:t>
            </w:r>
          </w:p>
        </w:tc>
        <w:tc>
          <w:tcPr>
            <w:tcW w:w="1465" w:type="pct"/>
            <w:vMerge/>
          </w:tcPr>
          <w:p w14:paraId="0AABB7EA" w14:textId="77777777" w:rsidR="00585032" w:rsidRPr="003200F3" w:rsidRDefault="00585032" w:rsidP="009561C0">
            <w:pPr>
              <w:pStyle w:val="TableParagraph"/>
              <w:ind w:left="105"/>
              <w:rPr>
                <w:color w:val="000000" w:themeColor="text1"/>
                <w:sz w:val="20"/>
                <w:szCs w:val="20"/>
              </w:rPr>
            </w:pPr>
          </w:p>
        </w:tc>
      </w:tr>
      <w:tr w:rsidR="00585032" w:rsidRPr="003200F3" w14:paraId="2EFD3518" w14:textId="77777777" w:rsidTr="009561C0">
        <w:trPr>
          <w:trHeight w:val="263"/>
        </w:trPr>
        <w:tc>
          <w:tcPr>
            <w:tcW w:w="1963" w:type="pct"/>
            <w:vMerge/>
            <w:shd w:val="clear" w:color="auto" w:fill="auto"/>
          </w:tcPr>
          <w:p w14:paraId="44E0AE4D"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7A8BA233"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4, ukrepi 5, 8, 11, 12, 14</w:t>
            </w:r>
          </w:p>
        </w:tc>
        <w:tc>
          <w:tcPr>
            <w:tcW w:w="1465" w:type="pct"/>
            <w:vMerge/>
          </w:tcPr>
          <w:p w14:paraId="59DA83C0" w14:textId="77777777" w:rsidR="00585032" w:rsidRPr="003200F3" w:rsidRDefault="00585032" w:rsidP="009561C0">
            <w:pPr>
              <w:pStyle w:val="TableParagraph"/>
              <w:ind w:left="105"/>
              <w:rPr>
                <w:color w:val="000000" w:themeColor="text1"/>
                <w:sz w:val="20"/>
                <w:szCs w:val="20"/>
              </w:rPr>
            </w:pPr>
          </w:p>
        </w:tc>
      </w:tr>
      <w:tr w:rsidR="00585032" w:rsidRPr="003200F3" w14:paraId="1FD3CD99" w14:textId="77777777" w:rsidTr="009561C0">
        <w:trPr>
          <w:trHeight w:val="263"/>
        </w:trPr>
        <w:tc>
          <w:tcPr>
            <w:tcW w:w="1963" w:type="pct"/>
            <w:vMerge/>
            <w:shd w:val="clear" w:color="auto" w:fill="auto"/>
          </w:tcPr>
          <w:p w14:paraId="42EA931D"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3C1A9E9F"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5, ukrep 2</w:t>
            </w:r>
          </w:p>
        </w:tc>
        <w:tc>
          <w:tcPr>
            <w:tcW w:w="1465" w:type="pct"/>
            <w:vMerge/>
          </w:tcPr>
          <w:p w14:paraId="6444007E" w14:textId="77777777" w:rsidR="00585032" w:rsidRPr="003200F3" w:rsidRDefault="00585032" w:rsidP="009561C0">
            <w:pPr>
              <w:pStyle w:val="TableParagraph"/>
              <w:ind w:left="105"/>
              <w:rPr>
                <w:color w:val="000000" w:themeColor="text1"/>
                <w:sz w:val="20"/>
                <w:szCs w:val="20"/>
              </w:rPr>
            </w:pPr>
          </w:p>
        </w:tc>
      </w:tr>
      <w:tr w:rsidR="00585032" w:rsidRPr="003200F3" w14:paraId="7D968D6E" w14:textId="77777777" w:rsidTr="009561C0">
        <w:trPr>
          <w:trHeight w:val="263"/>
        </w:trPr>
        <w:tc>
          <w:tcPr>
            <w:tcW w:w="1963" w:type="pct"/>
            <w:vMerge/>
            <w:shd w:val="clear" w:color="auto" w:fill="auto"/>
          </w:tcPr>
          <w:p w14:paraId="1B8328AC"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11BC09E8"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8, ukrep 6</w:t>
            </w:r>
          </w:p>
        </w:tc>
        <w:tc>
          <w:tcPr>
            <w:tcW w:w="1465" w:type="pct"/>
            <w:vMerge/>
          </w:tcPr>
          <w:p w14:paraId="75D4BE54" w14:textId="77777777" w:rsidR="00585032" w:rsidRPr="003200F3" w:rsidRDefault="00585032" w:rsidP="009561C0">
            <w:pPr>
              <w:pStyle w:val="TableParagraph"/>
              <w:ind w:left="105"/>
              <w:rPr>
                <w:color w:val="000000" w:themeColor="text1"/>
                <w:sz w:val="20"/>
                <w:szCs w:val="20"/>
              </w:rPr>
            </w:pPr>
          </w:p>
        </w:tc>
      </w:tr>
      <w:tr w:rsidR="00585032" w:rsidRPr="003200F3" w14:paraId="1DBF63BD" w14:textId="77777777" w:rsidTr="009561C0">
        <w:trPr>
          <w:trHeight w:val="263"/>
        </w:trPr>
        <w:tc>
          <w:tcPr>
            <w:tcW w:w="1963" w:type="pct"/>
            <w:vMerge/>
            <w:shd w:val="clear" w:color="auto" w:fill="auto"/>
          </w:tcPr>
          <w:p w14:paraId="13BCAAFA"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47F7EF98"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12, ukrepa 1, 2</w:t>
            </w:r>
          </w:p>
        </w:tc>
        <w:tc>
          <w:tcPr>
            <w:tcW w:w="1465" w:type="pct"/>
            <w:vMerge/>
          </w:tcPr>
          <w:p w14:paraId="0DAF6B98" w14:textId="77777777" w:rsidR="00585032" w:rsidRPr="003200F3" w:rsidRDefault="00585032" w:rsidP="009561C0">
            <w:pPr>
              <w:pStyle w:val="TableParagraph"/>
              <w:ind w:left="105"/>
              <w:rPr>
                <w:color w:val="000000" w:themeColor="text1"/>
                <w:sz w:val="20"/>
                <w:szCs w:val="20"/>
              </w:rPr>
            </w:pPr>
          </w:p>
        </w:tc>
      </w:tr>
      <w:tr w:rsidR="00585032" w:rsidRPr="003200F3" w14:paraId="6AB9FF53" w14:textId="77777777" w:rsidTr="009561C0">
        <w:trPr>
          <w:trHeight w:val="263"/>
        </w:trPr>
        <w:tc>
          <w:tcPr>
            <w:tcW w:w="1963" w:type="pct"/>
            <w:vMerge w:val="restart"/>
            <w:shd w:val="clear" w:color="auto" w:fill="auto"/>
          </w:tcPr>
          <w:p w14:paraId="52620201"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r w:rsidRPr="003200F3">
              <w:rPr>
                <w:rFonts w:ascii="Arial" w:eastAsia="Arial" w:hAnsi="Arial" w:cs="Arial"/>
                <w:b/>
                <w:color w:val="000000" w:themeColor="text1"/>
                <w:sz w:val="20"/>
                <w:szCs w:val="20"/>
                <w:lang w:bidi="sl-SI"/>
              </w:rPr>
              <w:t>Javni sklad Republike Slovenije za kulturne dejavnosti – JSKD</w:t>
            </w:r>
          </w:p>
          <w:p w14:paraId="14F3D0FC" w14:textId="77777777" w:rsidR="00585032" w:rsidRPr="003200F3" w:rsidDel="00373B67" w:rsidRDefault="00585032" w:rsidP="009561C0">
            <w:pPr>
              <w:pStyle w:val="TableParagraph"/>
              <w:ind w:left="132"/>
              <w:rPr>
                <w:b/>
                <w:color w:val="000000" w:themeColor="text1"/>
                <w:sz w:val="20"/>
                <w:szCs w:val="20"/>
              </w:rPr>
            </w:pPr>
          </w:p>
          <w:p w14:paraId="68A5073F" w14:textId="77777777" w:rsidR="00585032" w:rsidRPr="003200F3" w:rsidRDefault="00585032" w:rsidP="009561C0">
            <w:pPr>
              <w:pStyle w:val="TableParagraph"/>
              <w:ind w:left="132"/>
              <w:rPr>
                <w:b/>
                <w:color w:val="000000" w:themeColor="text1"/>
                <w:sz w:val="20"/>
                <w:szCs w:val="20"/>
              </w:rPr>
            </w:pPr>
          </w:p>
        </w:tc>
        <w:tc>
          <w:tcPr>
            <w:tcW w:w="1572" w:type="pct"/>
            <w:shd w:val="clear" w:color="auto" w:fill="auto"/>
          </w:tcPr>
          <w:p w14:paraId="1E13E277"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1, ukrepi 1, 2, 3, 4, 5</w:t>
            </w:r>
          </w:p>
        </w:tc>
        <w:tc>
          <w:tcPr>
            <w:tcW w:w="1465" w:type="pct"/>
          </w:tcPr>
          <w:p w14:paraId="7BE3BC41" w14:textId="0937601F"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Niso poročali</w:t>
            </w:r>
            <w:r w:rsidR="008C331C" w:rsidRPr="003200F3">
              <w:rPr>
                <w:color w:val="000000" w:themeColor="text1"/>
                <w:sz w:val="20"/>
                <w:szCs w:val="20"/>
              </w:rPr>
              <w:t>.</w:t>
            </w:r>
          </w:p>
        </w:tc>
      </w:tr>
      <w:tr w:rsidR="00585032" w:rsidRPr="003200F3" w14:paraId="3A25B19D" w14:textId="77777777" w:rsidTr="009561C0">
        <w:trPr>
          <w:trHeight w:val="244"/>
        </w:trPr>
        <w:tc>
          <w:tcPr>
            <w:tcW w:w="1963" w:type="pct"/>
            <w:vMerge/>
            <w:shd w:val="clear" w:color="auto" w:fill="auto"/>
          </w:tcPr>
          <w:p w14:paraId="7C84FAC6" w14:textId="77777777" w:rsidR="00585032" w:rsidRPr="003200F3" w:rsidDel="00373B67" w:rsidRDefault="00585032" w:rsidP="009561C0">
            <w:pPr>
              <w:pStyle w:val="TableParagraph"/>
              <w:ind w:left="132"/>
              <w:rPr>
                <w:b/>
                <w:color w:val="000000" w:themeColor="text1"/>
                <w:sz w:val="20"/>
                <w:szCs w:val="20"/>
              </w:rPr>
            </w:pPr>
          </w:p>
        </w:tc>
        <w:tc>
          <w:tcPr>
            <w:tcW w:w="1572" w:type="pct"/>
            <w:shd w:val="clear" w:color="auto" w:fill="auto"/>
          </w:tcPr>
          <w:p w14:paraId="14958627" w14:textId="77777777" w:rsidR="00585032" w:rsidRPr="003200F3" w:rsidDel="00373B67" w:rsidRDefault="00585032" w:rsidP="009561C0">
            <w:pPr>
              <w:pStyle w:val="TableParagraph"/>
              <w:ind w:left="105"/>
              <w:rPr>
                <w:color w:val="000000" w:themeColor="text1"/>
                <w:sz w:val="20"/>
                <w:szCs w:val="20"/>
              </w:rPr>
            </w:pPr>
            <w:r w:rsidRPr="003200F3">
              <w:rPr>
                <w:color w:val="000000" w:themeColor="text1"/>
                <w:sz w:val="20"/>
                <w:szCs w:val="20"/>
              </w:rPr>
              <w:t>cilj 3, ukrepa 3, 4</w:t>
            </w:r>
          </w:p>
        </w:tc>
        <w:tc>
          <w:tcPr>
            <w:tcW w:w="1465" w:type="pct"/>
          </w:tcPr>
          <w:p w14:paraId="47484256"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3.3, 3.4</w:t>
            </w:r>
          </w:p>
        </w:tc>
      </w:tr>
      <w:tr w:rsidR="00585032" w:rsidRPr="003200F3" w14:paraId="470ACFE8" w14:textId="77777777" w:rsidTr="009561C0">
        <w:trPr>
          <w:trHeight w:val="263"/>
        </w:trPr>
        <w:tc>
          <w:tcPr>
            <w:tcW w:w="1963" w:type="pct"/>
            <w:vMerge/>
            <w:shd w:val="clear" w:color="auto" w:fill="auto"/>
          </w:tcPr>
          <w:p w14:paraId="531B9BBE" w14:textId="77777777" w:rsidR="00585032" w:rsidRPr="003200F3" w:rsidDel="00373B67" w:rsidRDefault="00585032" w:rsidP="009561C0">
            <w:pPr>
              <w:pStyle w:val="TableParagraph"/>
              <w:ind w:left="132"/>
              <w:rPr>
                <w:b/>
                <w:color w:val="000000" w:themeColor="text1"/>
                <w:sz w:val="20"/>
                <w:szCs w:val="20"/>
              </w:rPr>
            </w:pPr>
          </w:p>
        </w:tc>
        <w:tc>
          <w:tcPr>
            <w:tcW w:w="1572" w:type="pct"/>
            <w:shd w:val="clear" w:color="auto" w:fill="auto"/>
          </w:tcPr>
          <w:p w14:paraId="65329B57" w14:textId="77777777" w:rsidR="00585032" w:rsidRPr="003200F3" w:rsidDel="00373B67" w:rsidRDefault="00585032" w:rsidP="009561C0">
            <w:pPr>
              <w:pStyle w:val="TableParagraph"/>
              <w:ind w:left="105"/>
              <w:rPr>
                <w:color w:val="000000" w:themeColor="text1"/>
                <w:sz w:val="20"/>
                <w:szCs w:val="20"/>
              </w:rPr>
            </w:pPr>
            <w:r w:rsidRPr="003200F3">
              <w:rPr>
                <w:color w:val="000000" w:themeColor="text1"/>
                <w:sz w:val="20"/>
                <w:szCs w:val="20"/>
              </w:rPr>
              <w:t>cilj 4, ukrepi 3, 5, 8, 14</w:t>
            </w:r>
          </w:p>
        </w:tc>
        <w:tc>
          <w:tcPr>
            <w:tcW w:w="1465" w:type="pct"/>
          </w:tcPr>
          <w:p w14:paraId="617E5835" w14:textId="2C6F4939"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Niso poročali</w:t>
            </w:r>
            <w:r w:rsidR="008C331C" w:rsidRPr="003200F3">
              <w:rPr>
                <w:color w:val="000000" w:themeColor="text1"/>
                <w:sz w:val="20"/>
                <w:szCs w:val="20"/>
              </w:rPr>
              <w:t>.</w:t>
            </w:r>
          </w:p>
        </w:tc>
      </w:tr>
      <w:tr w:rsidR="00585032" w:rsidRPr="003200F3" w14:paraId="110C1965" w14:textId="77777777" w:rsidTr="009561C0">
        <w:trPr>
          <w:trHeight w:val="266"/>
        </w:trPr>
        <w:tc>
          <w:tcPr>
            <w:tcW w:w="1963" w:type="pct"/>
            <w:vMerge/>
            <w:shd w:val="clear" w:color="auto" w:fill="auto"/>
          </w:tcPr>
          <w:p w14:paraId="04D6CB48"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3F412E05"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5, ukrep 2</w:t>
            </w:r>
          </w:p>
        </w:tc>
        <w:tc>
          <w:tcPr>
            <w:tcW w:w="1465" w:type="pct"/>
          </w:tcPr>
          <w:p w14:paraId="428F5DBE" w14:textId="5973350E"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5.2, poročali tudi pri 5.4</w:t>
            </w:r>
            <w:r w:rsidR="00B1170C" w:rsidRPr="003200F3">
              <w:rPr>
                <w:color w:val="000000" w:themeColor="text1"/>
                <w:sz w:val="20"/>
                <w:szCs w:val="20"/>
              </w:rPr>
              <w:t>.</w:t>
            </w:r>
          </w:p>
        </w:tc>
      </w:tr>
      <w:tr w:rsidR="00585032" w:rsidRPr="003200F3" w14:paraId="31D135F3" w14:textId="77777777" w:rsidTr="009561C0">
        <w:trPr>
          <w:trHeight w:val="263"/>
        </w:trPr>
        <w:tc>
          <w:tcPr>
            <w:tcW w:w="1963" w:type="pct"/>
            <w:vMerge/>
            <w:shd w:val="clear" w:color="auto" w:fill="auto"/>
          </w:tcPr>
          <w:p w14:paraId="1836E33A"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p>
        </w:tc>
        <w:tc>
          <w:tcPr>
            <w:tcW w:w="1572" w:type="pct"/>
            <w:shd w:val="clear" w:color="auto" w:fill="auto"/>
          </w:tcPr>
          <w:p w14:paraId="0CB7F001"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8, ukrepi 1, 2, 4</w:t>
            </w:r>
          </w:p>
        </w:tc>
        <w:tc>
          <w:tcPr>
            <w:tcW w:w="1465" w:type="pct"/>
          </w:tcPr>
          <w:p w14:paraId="077F183B"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8.1, 8.2</w:t>
            </w:r>
          </w:p>
        </w:tc>
      </w:tr>
      <w:tr w:rsidR="00585032" w:rsidRPr="003200F3" w14:paraId="51A70647" w14:textId="77777777" w:rsidTr="009561C0">
        <w:trPr>
          <w:trHeight w:val="263"/>
        </w:trPr>
        <w:tc>
          <w:tcPr>
            <w:tcW w:w="1963" w:type="pct"/>
            <w:vMerge w:val="restart"/>
            <w:tcBorders>
              <w:top w:val="nil"/>
            </w:tcBorders>
            <w:shd w:val="clear" w:color="auto" w:fill="auto"/>
          </w:tcPr>
          <w:p w14:paraId="420F6CB1" w14:textId="77777777" w:rsidR="00585032" w:rsidRPr="003200F3" w:rsidRDefault="00585032" w:rsidP="009561C0">
            <w:pPr>
              <w:widowControl w:val="0"/>
              <w:autoSpaceDE w:val="0"/>
              <w:autoSpaceDN w:val="0"/>
              <w:ind w:left="132"/>
              <w:rPr>
                <w:rFonts w:ascii="Arial" w:eastAsia="Arial" w:hAnsi="Arial" w:cs="Arial"/>
                <w:b/>
                <w:color w:val="000000" w:themeColor="text1"/>
                <w:sz w:val="20"/>
                <w:szCs w:val="20"/>
                <w:lang w:bidi="sl-SI"/>
              </w:rPr>
            </w:pPr>
            <w:r w:rsidRPr="003200F3">
              <w:rPr>
                <w:rFonts w:ascii="Arial" w:hAnsi="Arial" w:cs="Arial"/>
                <w:b/>
                <w:color w:val="000000" w:themeColor="text1"/>
                <w:sz w:val="20"/>
                <w:szCs w:val="20"/>
              </w:rPr>
              <w:t>Javna agencija Republike Slovenije za knjigo – JAK</w:t>
            </w:r>
          </w:p>
          <w:p w14:paraId="64C98BBB" w14:textId="77777777" w:rsidR="00585032" w:rsidRPr="003200F3" w:rsidDel="00373B67" w:rsidRDefault="00585032" w:rsidP="009561C0">
            <w:pPr>
              <w:pStyle w:val="TableParagraph"/>
              <w:ind w:left="132"/>
              <w:rPr>
                <w:b/>
                <w:color w:val="000000" w:themeColor="text1"/>
                <w:sz w:val="20"/>
                <w:szCs w:val="20"/>
              </w:rPr>
            </w:pPr>
          </w:p>
          <w:p w14:paraId="23025F13" w14:textId="77777777" w:rsidR="00585032" w:rsidRPr="003200F3" w:rsidRDefault="00585032" w:rsidP="009561C0">
            <w:pPr>
              <w:pStyle w:val="Glava"/>
              <w:ind w:left="132"/>
              <w:rPr>
                <w:rFonts w:ascii="Arial" w:eastAsia="Arial" w:hAnsi="Arial" w:cs="Arial"/>
                <w:b/>
                <w:color w:val="000000" w:themeColor="text1"/>
                <w:sz w:val="20"/>
                <w:szCs w:val="20"/>
                <w:lang w:bidi="sl-SI"/>
              </w:rPr>
            </w:pPr>
          </w:p>
        </w:tc>
        <w:tc>
          <w:tcPr>
            <w:tcW w:w="1572" w:type="pct"/>
            <w:shd w:val="clear" w:color="auto" w:fill="auto"/>
          </w:tcPr>
          <w:p w14:paraId="2D062316"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1, ukrepi 1, 2, 4, 5</w:t>
            </w:r>
          </w:p>
        </w:tc>
        <w:tc>
          <w:tcPr>
            <w:tcW w:w="1465" w:type="pct"/>
          </w:tcPr>
          <w:p w14:paraId="5F7CCBE5" w14:textId="4458DFE1" w:rsidR="00585032" w:rsidRPr="003200F3" w:rsidRDefault="00585032" w:rsidP="009561C0">
            <w:pPr>
              <w:pStyle w:val="TableParagraph"/>
              <w:ind w:left="105"/>
              <w:rPr>
                <w:color w:val="000000" w:themeColor="text1"/>
                <w:sz w:val="20"/>
                <w:szCs w:val="20"/>
              </w:rPr>
            </w:pPr>
            <w:r w:rsidRPr="003200F3">
              <w:rPr>
                <w:sz w:val="20"/>
                <w:szCs w:val="20"/>
              </w:rPr>
              <w:t>Niso poročali</w:t>
            </w:r>
            <w:r w:rsidR="008C331C" w:rsidRPr="003200F3">
              <w:rPr>
                <w:sz w:val="20"/>
                <w:szCs w:val="20"/>
              </w:rPr>
              <w:t>.</w:t>
            </w:r>
          </w:p>
        </w:tc>
      </w:tr>
      <w:tr w:rsidR="00585032" w:rsidRPr="003200F3" w14:paraId="399FC157" w14:textId="77777777" w:rsidTr="009561C0">
        <w:trPr>
          <w:trHeight w:val="265"/>
        </w:trPr>
        <w:tc>
          <w:tcPr>
            <w:tcW w:w="1963" w:type="pct"/>
            <w:vMerge/>
            <w:shd w:val="clear" w:color="auto" w:fill="auto"/>
          </w:tcPr>
          <w:p w14:paraId="0FA8B5D3" w14:textId="77777777" w:rsidR="00585032" w:rsidRPr="003200F3" w:rsidRDefault="00585032" w:rsidP="009561C0">
            <w:pPr>
              <w:pStyle w:val="Glava"/>
              <w:ind w:left="107"/>
              <w:rPr>
                <w:rFonts w:ascii="Arial" w:eastAsia="Arial" w:hAnsi="Arial" w:cs="Arial"/>
                <w:b/>
                <w:color w:val="000000" w:themeColor="text1"/>
                <w:sz w:val="20"/>
                <w:szCs w:val="20"/>
                <w:lang w:bidi="sl-SI"/>
              </w:rPr>
            </w:pPr>
          </w:p>
        </w:tc>
        <w:tc>
          <w:tcPr>
            <w:tcW w:w="1572" w:type="pct"/>
            <w:shd w:val="clear" w:color="auto" w:fill="auto"/>
          </w:tcPr>
          <w:p w14:paraId="565425EF"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3, ukrep 4</w:t>
            </w:r>
          </w:p>
        </w:tc>
        <w:tc>
          <w:tcPr>
            <w:tcW w:w="1465" w:type="pct"/>
          </w:tcPr>
          <w:p w14:paraId="75402A32" w14:textId="77777777" w:rsidR="00585032" w:rsidRPr="003200F3" w:rsidRDefault="00585032" w:rsidP="009561C0">
            <w:pPr>
              <w:pStyle w:val="TableParagraph"/>
              <w:ind w:left="105"/>
              <w:rPr>
                <w:color w:val="000000" w:themeColor="text1"/>
                <w:sz w:val="20"/>
                <w:szCs w:val="20"/>
              </w:rPr>
            </w:pPr>
            <w:r w:rsidRPr="003200F3">
              <w:rPr>
                <w:sz w:val="20"/>
                <w:szCs w:val="20"/>
              </w:rPr>
              <w:t>3.4</w:t>
            </w:r>
          </w:p>
        </w:tc>
      </w:tr>
      <w:tr w:rsidR="00585032" w:rsidRPr="003200F3" w14:paraId="53111D50" w14:textId="77777777" w:rsidTr="009561C0">
        <w:trPr>
          <w:trHeight w:val="263"/>
        </w:trPr>
        <w:tc>
          <w:tcPr>
            <w:tcW w:w="1963" w:type="pct"/>
            <w:vMerge/>
            <w:shd w:val="clear" w:color="auto" w:fill="auto"/>
          </w:tcPr>
          <w:p w14:paraId="40C90624" w14:textId="77777777" w:rsidR="00585032" w:rsidRPr="003200F3" w:rsidDel="00373B67" w:rsidRDefault="00585032" w:rsidP="009561C0">
            <w:pPr>
              <w:pStyle w:val="Glava"/>
              <w:ind w:left="107"/>
              <w:rPr>
                <w:rFonts w:ascii="Arial" w:eastAsia="Arial" w:hAnsi="Arial" w:cs="Arial"/>
                <w:b/>
                <w:color w:val="000000" w:themeColor="text1"/>
                <w:sz w:val="20"/>
                <w:szCs w:val="20"/>
                <w:lang w:bidi="sl-SI"/>
              </w:rPr>
            </w:pPr>
          </w:p>
        </w:tc>
        <w:tc>
          <w:tcPr>
            <w:tcW w:w="1572" w:type="pct"/>
            <w:shd w:val="clear" w:color="auto" w:fill="auto"/>
          </w:tcPr>
          <w:p w14:paraId="7AFD5D41" w14:textId="77777777" w:rsidR="00585032" w:rsidRPr="003200F3" w:rsidDel="00373B67" w:rsidRDefault="00585032" w:rsidP="009561C0">
            <w:pPr>
              <w:pStyle w:val="Glava"/>
              <w:ind w:left="105"/>
              <w:rPr>
                <w:rFonts w:ascii="Arial" w:hAnsi="Arial" w:cs="Arial"/>
                <w:color w:val="000000" w:themeColor="text1"/>
                <w:sz w:val="20"/>
                <w:szCs w:val="20"/>
              </w:rPr>
            </w:pPr>
            <w:r w:rsidRPr="003200F3">
              <w:rPr>
                <w:rFonts w:ascii="Arial" w:hAnsi="Arial" w:cs="Arial"/>
                <w:color w:val="000000" w:themeColor="text1"/>
                <w:sz w:val="20"/>
                <w:szCs w:val="20"/>
              </w:rPr>
              <w:t>cilj 4, ukrepi 5, 8, 14</w:t>
            </w:r>
          </w:p>
        </w:tc>
        <w:tc>
          <w:tcPr>
            <w:tcW w:w="1465" w:type="pct"/>
          </w:tcPr>
          <w:p w14:paraId="64EF8012" w14:textId="2091A237" w:rsidR="00585032" w:rsidRPr="003200F3" w:rsidRDefault="00585032" w:rsidP="009561C0">
            <w:pPr>
              <w:pStyle w:val="Glava"/>
              <w:ind w:left="105"/>
              <w:rPr>
                <w:rFonts w:ascii="Arial" w:hAnsi="Arial" w:cs="Arial"/>
                <w:color w:val="000000" w:themeColor="text1"/>
                <w:sz w:val="20"/>
                <w:szCs w:val="20"/>
              </w:rPr>
            </w:pPr>
            <w:r w:rsidRPr="003200F3">
              <w:rPr>
                <w:rFonts w:ascii="Arial" w:hAnsi="Arial" w:cs="Arial"/>
                <w:sz w:val="20"/>
                <w:szCs w:val="20"/>
              </w:rPr>
              <w:t>Poročali pri 4.3</w:t>
            </w:r>
            <w:r w:rsidR="008C331C" w:rsidRPr="003200F3">
              <w:rPr>
                <w:rFonts w:ascii="Arial" w:hAnsi="Arial" w:cs="Arial"/>
                <w:sz w:val="20"/>
                <w:szCs w:val="20"/>
              </w:rPr>
              <w:t>.</w:t>
            </w:r>
          </w:p>
        </w:tc>
      </w:tr>
      <w:tr w:rsidR="00585032" w:rsidRPr="003200F3" w14:paraId="7BD89247" w14:textId="77777777" w:rsidTr="009561C0">
        <w:trPr>
          <w:trHeight w:val="263"/>
        </w:trPr>
        <w:tc>
          <w:tcPr>
            <w:tcW w:w="1963" w:type="pct"/>
            <w:vMerge/>
            <w:shd w:val="clear" w:color="auto" w:fill="auto"/>
          </w:tcPr>
          <w:p w14:paraId="529E59AF" w14:textId="77777777" w:rsidR="00585032" w:rsidRPr="003200F3" w:rsidRDefault="00585032" w:rsidP="009561C0">
            <w:pPr>
              <w:widowControl w:val="0"/>
              <w:autoSpaceDE w:val="0"/>
              <w:autoSpaceDN w:val="0"/>
              <w:rPr>
                <w:rFonts w:ascii="Arial" w:eastAsia="Arial" w:hAnsi="Arial" w:cs="Arial"/>
                <w:b/>
                <w:color w:val="000000" w:themeColor="text1"/>
                <w:sz w:val="20"/>
                <w:szCs w:val="20"/>
                <w:lang w:bidi="sl-SI"/>
              </w:rPr>
            </w:pPr>
          </w:p>
        </w:tc>
        <w:tc>
          <w:tcPr>
            <w:tcW w:w="1572" w:type="pct"/>
            <w:shd w:val="clear" w:color="auto" w:fill="auto"/>
          </w:tcPr>
          <w:p w14:paraId="1FE35D53"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cilj 5, ukrep 2</w:t>
            </w:r>
          </w:p>
        </w:tc>
        <w:tc>
          <w:tcPr>
            <w:tcW w:w="1465" w:type="pct"/>
          </w:tcPr>
          <w:p w14:paraId="70800F51" w14:textId="0E08EBE7" w:rsidR="00585032" w:rsidRPr="003200F3" w:rsidRDefault="00585032" w:rsidP="009561C0">
            <w:pPr>
              <w:pStyle w:val="TableParagraph"/>
              <w:ind w:left="105"/>
              <w:rPr>
                <w:color w:val="000000" w:themeColor="text1"/>
                <w:sz w:val="20"/>
                <w:szCs w:val="20"/>
              </w:rPr>
            </w:pPr>
            <w:r w:rsidRPr="003200F3">
              <w:rPr>
                <w:sz w:val="20"/>
                <w:szCs w:val="20"/>
              </w:rPr>
              <w:t>Niso poročali</w:t>
            </w:r>
            <w:r w:rsidR="008C331C" w:rsidRPr="003200F3">
              <w:rPr>
                <w:sz w:val="20"/>
                <w:szCs w:val="20"/>
              </w:rPr>
              <w:t>.</w:t>
            </w:r>
          </w:p>
        </w:tc>
      </w:tr>
      <w:tr w:rsidR="00585032" w:rsidRPr="003200F3" w14:paraId="0E83FDD6" w14:textId="77777777" w:rsidTr="009561C0">
        <w:trPr>
          <w:trHeight w:val="266"/>
        </w:trPr>
        <w:tc>
          <w:tcPr>
            <w:tcW w:w="1963" w:type="pct"/>
            <w:vMerge/>
            <w:shd w:val="clear" w:color="auto" w:fill="auto"/>
          </w:tcPr>
          <w:p w14:paraId="3E70B7BD" w14:textId="77777777" w:rsidR="00585032" w:rsidRPr="003200F3" w:rsidRDefault="00585032" w:rsidP="009561C0">
            <w:pPr>
              <w:widowControl w:val="0"/>
              <w:autoSpaceDE w:val="0"/>
              <w:autoSpaceDN w:val="0"/>
              <w:rPr>
                <w:rFonts w:ascii="Arial" w:eastAsia="Arial" w:hAnsi="Arial" w:cs="Arial"/>
                <w:b/>
                <w:color w:val="000000" w:themeColor="text1"/>
                <w:sz w:val="20"/>
                <w:szCs w:val="20"/>
                <w:lang w:bidi="sl-SI"/>
              </w:rPr>
            </w:pPr>
          </w:p>
        </w:tc>
        <w:tc>
          <w:tcPr>
            <w:tcW w:w="1572" w:type="pct"/>
            <w:shd w:val="clear" w:color="auto" w:fill="auto"/>
          </w:tcPr>
          <w:p w14:paraId="05459093" w14:textId="77777777" w:rsidR="00585032" w:rsidRPr="003200F3" w:rsidRDefault="00585032" w:rsidP="009561C0">
            <w:pPr>
              <w:pStyle w:val="TableParagraph"/>
              <w:spacing w:before="2" w:line="240" w:lineRule="auto"/>
              <w:ind w:left="105"/>
              <w:rPr>
                <w:color w:val="000000" w:themeColor="text1"/>
                <w:sz w:val="20"/>
                <w:szCs w:val="20"/>
              </w:rPr>
            </w:pPr>
            <w:r w:rsidRPr="003200F3">
              <w:rPr>
                <w:color w:val="000000" w:themeColor="text1"/>
                <w:sz w:val="20"/>
                <w:szCs w:val="20"/>
              </w:rPr>
              <w:t>cilj 8, ukrepi 1, 2, 3, 7</w:t>
            </w:r>
          </w:p>
        </w:tc>
        <w:tc>
          <w:tcPr>
            <w:tcW w:w="1465" w:type="pct"/>
          </w:tcPr>
          <w:p w14:paraId="58C812BF" w14:textId="074EC12E" w:rsidR="00585032" w:rsidRPr="003200F3" w:rsidRDefault="00585032" w:rsidP="009561C0">
            <w:pPr>
              <w:pStyle w:val="TableParagraph"/>
              <w:spacing w:before="2" w:line="240" w:lineRule="auto"/>
              <w:ind w:left="105"/>
              <w:rPr>
                <w:color w:val="000000" w:themeColor="text1"/>
                <w:sz w:val="20"/>
                <w:szCs w:val="20"/>
              </w:rPr>
            </w:pPr>
            <w:r w:rsidRPr="003200F3">
              <w:rPr>
                <w:sz w:val="20"/>
                <w:szCs w:val="20"/>
              </w:rPr>
              <w:t>Poročali pri 8.11</w:t>
            </w:r>
            <w:r w:rsidR="008C331C" w:rsidRPr="003200F3">
              <w:rPr>
                <w:sz w:val="20"/>
                <w:szCs w:val="20"/>
              </w:rPr>
              <w:t>.</w:t>
            </w:r>
          </w:p>
        </w:tc>
      </w:tr>
      <w:tr w:rsidR="00585032" w:rsidRPr="003200F3" w14:paraId="2E6D945B" w14:textId="77777777" w:rsidTr="009561C0">
        <w:trPr>
          <w:trHeight w:val="263"/>
        </w:trPr>
        <w:tc>
          <w:tcPr>
            <w:tcW w:w="1963" w:type="pct"/>
            <w:shd w:val="clear" w:color="auto" w:fill="9CC2E4"/>
          </w:tcPr>
          <w:p w14:paraId="78ADA30D" w14:textId="77777777" w:rsidR="00585032" w:rsidRPr="003200F3" w:rsidRDefault="00585032" w:rsidP="009561C0">
            <w:pPr>
              <w:pStyle w:val="TableParagraph"/>
              <w:spacing w:before="34" w:line="240" w:lineRule="auto"/>
              <w:ind w:left="107"/>
              <w:rPr>
                <w:b/>
                <w:color w:val="000000" w:themeColor="text1"/>
                <w:sz w:val="20"/>
                <w:szCs w:val="20"/>
              </w:rPr>
            </w:pPr>
            <w:r w:rsidRPr="003200F3">
              <w:rPr>
                <w:b/>
                <w:color w:val="000000" w:themeColor="text1"/>
                <w:sz w:val="20"/>
                <w:szCs w:val="20"/>
              </w:rPr>
              <w:t>Ministrstvo za delo, družino, socialne zadeve in enake možnosti Republike Slovenije</w:t>
            </w:r>
          </w:p>
        </w:tc>
        <w:tc>
          <w:tcPr>
            <w:tcW w:w="1572" w:type="pct"/>
            <w:shd w:val="clear" w:color="auto" w:fill="9CC2E4"/>
          </w:tcPr>
          <w:p w14:paraId="38551F49" w14:textId="77777777" w:rsidR="00585032" w:rsidRPr="003200F3" w:rsidRDefault="00585032" w:rsidP="009561C0">
            <w:pPr>
              <w:pStyle w:val="TableParagraph"/>
              <w:ind w:left="105"/>
              <w:rPr>
                <w:color w:val="000000" w:themeColor="text1"/>
                <w:sz w:val="20"/>
                <w:szCs w:val="20"/>
              </w:rPr>
            </w:pPr>
          </w:p>
        </w:tc>
        <w:tc>
          <w:tcPr>
            <w:tcW w:w="1465" w:type="pct"/>
            <w:shd w:val="clear" w:color="auto" w:fill="9CC2E4"/>
          </w:tcPr>
          <w:p w14:paraId="349E0D36" w14:textId="77777777" w:rsidR="00585032" w:rsidRPr="003200F3" w:rsidRDefault="00585032" w:rsidP="009561C0">
            <w:pPr>
              <w:pStyle w:val="TableParagraph"/>
              <w:ind w:left="105"/>
              <w:rPr>
                <w:color w:val="000000" w:themeColor="text1"/>
                <w:sz w:val="20"/>
                <w:szCs w:val="20"/>
              </w:rPr>
            </w:pPr>
          </w:p>
        </w:tc>
      </w:tr>
      <w:tr w:rsidR="00585032" w:rsidRPr="003200F3" w14:paraId="05395D5E" w14:textId="77777777" w:rsidTr="009561C0">
        <w:trPr>
          <w:trHeight w:val="266"/>
        </w:trPr>
        <w:tc>
          <w:tcPr>
            <w:tcW w:w="1963" w:type="pct"/>
            <w:shd w:val="clear" w:color="auto" w:fill="DEEAF6"/>
          </w:tcPr>
          <w:p w14:paraId="3CE12254" w14:textId="77777777" w:rsidR="00585032" w:rsidRPr="003200F3" w:rsidRDefault="00585032" w:rsidP="009561C0">
            <w:pPr>
              <w:pStyle w:val="TableParagraph"/>
              <w:spacing w:before="34" w:line="240" w:lineRule="auto"/>
              <w:ind w:left="107"/>
              <w:rPr>
                <w:b/>
                <w:color w:val="000000" w:themeColor="text1"/>
                <w:sz w:val="20"/>
                <w:szCs w:val="20"/>
              </w:rPr>
            </w:pPr>
            <w:r w:rsidRPr="003200F3">
              <w:rPr>
                <w:b/>
                <w:color w:val="000000" w:themeColor="text1"/>
                <w:sz w:val="20"/>
                <w:szCs w:val="20"/>
              </w:rPr>
              <w:t>Direktorat za invalide</w:t>
            </w:r>
          </w:p>
        </w:tc>
        <w:tc>
          <w:tcPr>
            <w:tcW w:w="1572" w:type="pct"/>
            <w:shd w:val="clear" w:color="auto" w:fill="DEEAF6"/>
          </w:tcPr>
          <w:p w14:paraId="23EEBDFE" w14:textId="77777777" w:rsidR="00585032" w:rsidRPr="003200F3" w:rsidRDefault="00585032" w:rsidP="009561C0">
            <w:pPr>
              <w:pStyle w:val="TableParagraph"/>
              <w:spacing w:line="240" w:lineRule="auto"/>
              <w:rPr>
                <w:color w:val="000000" w:themeColor="text1"/>
                <w:sz w:val="20"/>
                <w:szCs w:val="20"/>
              </w:rPr>
            </w:pPr>
          </w:p>
        </w:tc>
        <w:tc>
          <w:tcPr>
            <w:tcW w:w="1465" w:type="pct"/>
            <w:shd w:val="clear" w:color="auto" w:fill="DEEAF6"/>
          </w:tcPr>
          <w:p w14:paraId="18FB8C12" w14:textId="77777777" w:rsidR="00585032" w:rsidRPr="003200F3" w:rsidRDefault="00585032" w:rsidP="009561C0">
            <w:pPr>
              <w:pStyle w:val="TableParagraph"/>
              <w:spacing w:line="240" w:lineRule="auto"/>
              <w:rPr>
                <w:color w:val="000000" w:themeColor="text1"/>
                <w:sz w:val="20"/>
                <w:szCs w:val="20"/>
              </w:rPr>
            </w:pPr>
          </w:p>
        </w:tc>
      </w:tr>
      <w:tr w:rsidR="00332211" w:rsidRPr="003200F3" w14:paraId="7B0BB07B" w14:textId="77777777" w:rsidTr="009561C0">
        <w:trPr>
          <w:trHeight w:val="227"/>
        </w:trPr>
        <w:tc>
          <w:tcPr>
            <w:tcW w:w="1963" w:type="pct"/>
            <w:vMerge w:val="restart"/>
            <w:shd w:val="clear" w:color="auto" w:fill="auto"/>
          </w:tcPr>
          <w:p w14:paraId="749A9D9D" w14:textId="77777777" w:rsidR="00332211" w:rsidRPr="003200F3" w:rsidRDefault="00332211" w:rsidP="009561C0">
            <w:pPr>
              <w:widowControl w:val="0"/>
              <w:autoSpaceDE w:val="0"/>
              <w:autoSpaceDN w:val="0"/>
              <w:rPr>
                <w:rFonts w:ascii="Arial" w:hAnsi="Arial" w:cs="Arial"/>
                <w:b/>
                <w:color w:val="000000" w:themeColor="text1"/>
                <w:sz w:val="20"/>
                <w:szCs w:val="20"/>
              </w:rPr>
            </w:pPr>
            <w:r w:rsidRPr="003200F3">
              <w:rPr>
                <w:rFonts w:ascii="Arial" w:hAnsi="Arial" w:cs="Arial"/>
                <w:b/>
                <w:color w:val="000000" w:themeColor="text1"/>
                <w:sz w:val="20"/>
                <w:szCs w:val="20"/>
              </w:rPr>
              <w:lastRenderedPageBreak/>
              <w:t xml:space="preserve"> </w:t>
            </w:r>
          </w:p>
          <w:p w14:paraId="6A9D8DC3" w14:textId="77777777" w:rsidR="00332211" w:rsidRPr="003200F3" w:rsidRDefault="00332211" w:rsidP="009561C0">
            <w:pPr>
              <w:widowControl w:val="0"/>
              <w:autoSpaceDE w:val="0"/>
              <w:autoSpaceDN w:val="0"/>
              <w:rPr>
                <w:rFonts w:ascii="Arial" w:hAnsi="Arial" w:cs="Arial"/>
                <w:b/>
                <w:color w:val="000000" w:themeColor="text1"/>
                <w:sz w:val="20"/>
                <w:szCs w:val="20"/>
              </w:rPr>
            </w:pPr>
            <w:r w:rsidRPr="003200F3">
              <w:rPr>
                <w:rFonts w:ascii="Arial" w:hAnsi="Arial" w:cs="Arial"/>
                <w:b/>
                <w:color w:val="000000" w:themeColor="text1"/>
                <w:sz w:val="20"/>
                <w:szCs w:val="20"/>
              </w:rPr>
              <w:t xml:space="preserve"> </w:t>
            </w:r>
          </w:p>
          <w:p w14:paraId="39546A40" w14:textId="77777777" w:rsidR="00332211" w:rsidRPr="003200F3" w:rsidRDefault="00332211" w:rsidP="009561C0">
            <w:pPr>
              <w:widowControl w:val="0"/>
              <w:autoSpaceDE w:val="0"/>
              <w:autoSpaceDN w:val="0"/>
              <w:rPr>
                <w:rFonts w:ascii="Arial" w:hAnsi="Arial" w:cs="Arial"/>
                <w:color w:val="000000" w:themeColor="text1"/>
                <w:sz w:val="20"/>
                <w:szCs w:val="20"/>
              </w:rPr>
            </w:pPr>
          </w:p>
          <w:p w14:paraId="78D3BCEA" w14:textId="77777777" w:rsidR="00332211" w:rsidRPr="003200F3" w:rsidRDefault="00332211" w:rsidP="009561C0">
            <w:pPr>
              <w:widowControl w:val="0"/>
              <w:autoSpaceDE w:val="0"/>
              <w:autoSpaceDN w:val="0"/>
              <w:rPr>
                <w:rFonts w:ascii="Arial" w:hAnsi="Arial" w:cs="Arial"/>
                <w:b/>
                <w:color w:val="000000" w:themeColor="text1"/>
                <w:sz w:val="20"/>
                <w:szCs w:val="20"/>
              </w:rPr>
            </w:pPr>
          </w:p>
        </w:tc>
        <w:tc>
          <w:tcPr>
            <w:tcW w:w="1572" w:type="pct"/>
            <w:shd w:val="clear" w:color="auto" w:fill="auto"/>
          </w:tcPr>
          <w:p w14:paraId="6E0354E4" w14:textId="19EFEFEC" w:rsidR="00332211" w:rsidRPr="003200F3" w:rsidRDefault="00332211" w:rsidP="009561C0">
            <w:pPr>
              <w:pStyle w:val="TableParagraph"/>
              <w:spacing w:line="240" w:lineRule="auto"/>
              <w:ind w:left="105"/>
              <w:rPr>
                <w:color w:val="000000" w:themeColor="text1"/>
                <w:sz w:val="20"/>
                <w:szCs w:val="20"/>
              </w:rPr>
            </w:pPr>
            <w:r w:rsidRPr="003200F3">
              <w:rPr>
                <w:color w:val="000000" w:themeColor="text1"/>
                <w:sz w:val="20"/>
                <w:szCs w:val="20"/>
              </w:rPr>
              <w:t>cilj 1, ukrep 2</w:t>
            </w:r>
          </w:p>
        </w:tc>
        <w:tc>
          <w:tcPr>
            <w:tcW w:w="1465" w:type="pct"/>
          </w:tcPr>
          <w:p w14:paraId="10DCA0A6" w14:textId="5FEFDCB0" w:rsidR="00332211" w:rsidRPr="003200F3" w:rsidRDefault="00332211" w:rsidP="005117E2">
            <w:pPr>
              <w:pStyle w:val="TableParagraph"/>
              <w:spacing w:line="240" w:lineRule="auto"/>
              <w:ind w:left="105"/>
              <w:rPr>
                <w:color w:val="000000" w:themeColor="text1"/>
                <w:sz w:val="20"/>
                <w:szCs w:val="20"/>
              </w:rPr>
            </w:pPr>
            <w:r w:rsidRPr="003200F3">
              <w:rPr>
                <w:color w:val="000000" w:themeColor="text1"/>
                <w:sz w:val="20"/>
                <w:szCs w:val="20"/>
              </w:rPr>
              <w:t>1.2</w:t>
            </w:r>
          </w:p>
        </w:tc>
      </w:tr>
      <w:tr w:rsidR="00332211" w:rsidRPr="003200F3" w14:paraId="1E5B60AB" w14:textId="77777777" w:rsidTr="009561C0">
        <w:trPr>
          <w:trHeight w:val="227"/>
        </w:trPr>
        <w:tc>
          <w:tcPr>
            <w:tcW w:w="1963" w:type="pct"/>
            <w:vMerge/>
            <w:shd w:val="clear" w:color="auto" w:fill="auto"/>
          </w:tcPr>
          <w:p w14:paraId="0375E1A7" w14:textId="77777777" w:rsidR="00332211" w:rsidRPr="003200F3" w:rsidRDefault="00332211" w:rsidP="009561C0">
            <w:pPr>
              <w:widowControl w:val="0"/>
              <w:autoSpaceDE w:val="0"/>
              <w:autoSpaceDN w:val="0"/>
              <w:rPr>
                <w:rFonts w:ascii="Arial" w:hAnsi="Arial" w:cs="Arial"/>
                <w:color w:val="000000" w:themeColor="text1"/>
                <w:sz w:val="20"/>
                <w:szCs w:val="20"/>
              </w:rPr>
            </w:pPr>
          </w:p>
        </w:tc>
        <w:tc>
          <w:tcPr>
            <w:tcW w:w="1572" w:type="pct"/>
            <w:shd w:val="clear" w:color="auto" w:fill="auto"/>
          </w:tcPr>
          <w:p w14:paraId="5C5E678F" w14:textId="77777777" w:rsidR="00332211" w:rsidRPr="003200F3" w:rsidRDefault="00332211" w:rsidP="009561C0">
            <w:pPr>
              <w:pStyle w:val="TableParagraph"/>
              <w:spacing w:line="240" w:lineRule="auto"/>
              <w:ind w:left="105"/>
              <w:rPr>
                <w:color w:val="000000" w:themeColor="text1"/>
                <w:sz w:val="20"/>
                <w:szCs w:val="20"/>
              </w:rPr>
            </w:pPr>
            <w:r w:rsidRPr="003200F3">
              <w:rPr>
                <w:color w:val="000000" w:themeColor="text1"/>
                <w:sz w:val="20"/>
                <w:szCs w:val="20"/>
              </w:rPr>
              <w:t>cilj 2, ukrep 3</w:t>
            </w:r>
          </w:p>
        </w:tc>
        <w:tc>
          <w:tcPr>
            <w:tcW w:w="1465" w:type="pct"/>
          </w:tcPr>
          <w:p w14:paraId="2CB7B304" w14:textId="3796D049" w:rsidR="00332211" w:rsidRPr="003200F3" w:rsidRDefault="00332211" w:rsidP="005117E2">
            <w:pPr>
              <w:pStyle w:val="TableParagraph"/>
              <w:spacing w:line="240" w:lineRule="auto"/>
              <w:ind w:left="105"/>
              <w:rPr>
                <w:color w:val="000000" w:themeColor="text1"/>
                <w:sz w:val="20"/>
                <w:szCs w:val="20"/>
              </w:rPr>
            </w:pPr>
            <w:r w:rsidRPr="003200F3">
              <w:rPr>
                <w:color w:val="000000" w:themeColor="text1"/>
                <w:sz w:val="20"/>
                <w:szCs w:val="20"/>
              </w:rPr>
              <w:t>Poročali pri 2.1, 2.2, 2.4,  2.5, 2.6.</w:t>
            </w:r>
          </w:p>
        </w:tc>
      </w:tr>
      <w:tr w:rsidR="00332211" w:rsidRPr="003200F3" w14:paraId="53379ABB" w14:textId="77777777" w:rsidTr="009561C0">
        <w:trPr>
          <w:trHeight w:val="227"/>
        </w:trPr>
        <w:tc>
          <w:tcPr>
            <w:tcW w:w="1963" w:type="pct"/>
            <w:vMerge/>
            <w:shd w:val="clear" w:color="auto" w:fill="auto"/>
          </w:tcPr>
          <w:p w14:paraId="32984D26" w14:textId="77777777" w:rsidR="00332211" w:rsidRPr="003200F3" w:rsidRDefault="00332211" w:rsidP="009561C0">
            <w:pPr>
              <w:widowControl w:val="0"/>
              <w:autoSpaceDE w:val="0"/>
              <w:autoSpaceDN w:val="0"/>
              <w:rPr>
                <w:rFonts w:ascii="Arial" w:hAnsi="Arial" w:cs="Arial"/>
                <w:b/>
                <w:color w:val="000000" w:themeColor="text1"/>
                <w:sz w:val="20"/>
                <w:szCs w:val="20"/>
              </w:rPr>
            </w:pPr>
          </w:p>
        </w:tc>
        <w:tc>
          <w:tcPr>
            <w:tcW w:w="1572" w:type="pct"/>
            <w:shd w:val="clear" w:color="auto" w:fill="auto"/>
          </w:tcPr>
          <w:p w14:paraId="17D47A28" w14:textId="77777777" w:rsidR="00332211" w:rsidRPr="003200F3" w:rsidRDefault="00332211" w:rsidP="009561C0">
            <w:pPr>
              <w:pStyle w:val="TableParagraph"/>
              <w:spacing w:line="240" w:lineRule="auto"/>
              <w:ind w:left="105"/>
              <w:rPr>
                <w:color w:val="000000" w:themeColor="text1"/>
                <w:sz w:val="20"/>
                <w:szCs w:val="20"/>
              </w:rPr>
            </w:pPr>
            <w:r w:rsidRPr="003200F3">
              <w:rPr>
                <w:color w:val="000000" w:themeColor="text1"/>
                <w:sz w:val="20"/>
                <w:szCs w:val="20"/>
              </w:rPr>
              <w:t>cilj 3, ukrep 4</w:t>
            </w:r>
          </w:p>
        </w:tc>
        <w:tc>
          <w:tcPr>
            <w:tcW w:w="1465" w:type="pct"/>
          </w:tcPr>
          <w:p w14:paraId="4D5F11B8" w14:textId="3CCF44AF" w:rsidR="00332211" w:rsidRPr="003200F3" w:rsidRDefault="00332211" w:rsidP="009561C0">
            <w:pPr>
              <w:pStyle w:val="TableParagraph"/>
              <w:spacing w:line="240" w:lineRule="auto"/>
              <w:ind w:left="105"/>
              <w:rPr>
                <w:color w:val="000000" w:themeColor="text1"/>
                <w:sz w:val="20"/>
                <w:szCs w:val="20"/>
              </w:rPr>
            </w:pPr>
            <w:r w:rsidRPr="003200F3">
              <w:rPr>
                <w:color w:val="000000" w:themeColor="text1"/>
                <w:sz w:val="20"/>
                <w:szCs w:val="20"/>
              </w:rPr>
              <w:t>Niso poročali.</w:t>
            </w:r>
          </w:p>
        </w:tc>
      </w:tr>
      <w:tr w:rsidR="00332211" w:rsidRPr="003200F3" w14:paraId="41B9F6BC" w14:textId="77777777" w:rsidTr="009561C0">
        <w:trPr>
          <w:trHeight w:val="246"/>
        </w:trPr>
        <w:tc>
          <w:tcPr>
            <w:tcW w:w="1963" w:type="pct"/>
            <w:vMerge/>
            <w:shd w:val="clear" w:color="auto" w:fill="auto"/>
          </w:tcPr>
          <w:p w14:paraId="1737DE70" w14:textId="77777777" w:rsidR="00332211" w:rsidRPr="003200F3" w:rsidRDefault="00332211" w:rsidP="009561C0">
            <w:pPr>
              <w:widowControl w:val="0"/>
              <w:autoSpaceDE w:val="0"/>
              <w:autoSpaceDN w:val="0"/>
              <w:rPr>
                <w:rFonts w:ascii="Arial" w:hAnsi="Arial" w:cs="Arial"/>
                <w:b/>
                <w:color w:val="000000" w:themeColor="text1"/>
                <w:sz w:val="20"/>
                <w:szCs w:val="20"/>
              </w:rPr>
            </w:pPr>
          </w:p>
        </w:tc>
        <w:tc>
          <w:tcPr>
            <w:tcW w:w="1572" w:type="pct"/>
            <w:shd w:val="clear" w:color="auto" w:fill="auto"/>
          </w:tcPr>
          <w:p w14:paraId="555D34BF" w14:textId="77777777" w:rsidR="00332211" w:rsidRPr="003200F3" w:rsidRDefault="00332211" w:rsidP="009561C0">
            <w:pPr>
              <w:pStyle w:val="TableParagraph"/>
              <w:spacing w:line="240" w:lineRule="auto"/>
              <w:ind w:left="105"/>
              <w:rPr>
                <w:color w:val="000000" w:themeColor="text1"/>
                <w:sz w:val="20"/>
                <w:szCs w:val="20"/>
              </w:rPr>
            </w:pPr>
            <w:r w:rsidRPr="003200F3">
              <w:rPr>
                <w:color w:val="000000" w:themeColor="text1"/>
                <w:sz w:val="20"/>
                <w:szCs w:val="20"/>
              </w:rPr>
              <w:t>cilj 4, ukrepa 10, 12</w:t>
            </w:r>
          </w:p>
        </w:tc>
        <w:tc>
          <w:tcPr>
            <w:tcW w:w="1465" w:type="pct"/>
          </w:tcPr>
          <w:p w14:paraId="73BD56DB" w14:textId="768AC310" w:rsidR="00332211" w:rsidRPr="003200F3" w:rsidRDefault="00332211" w:rsidP="009561C0">
            <w:pPr>
              <w:pStyle w:val="TableParagraph"/>
              <w:spacing w:line="240" w:lineRule="auto"/>
              <w:ind w:left="105"/>
              <w:rPr>
                <w:color w:val="000000" w:themeColor="text1"/>
                <w:sz w:val="20"/>
                <w:szCs w:val="20"/>
              </w:rPr>
            </w:pPr>
            <w:r w:rsidRPr="003200F3">
              <w:rPr>
                <w:color w:val="000000" w:themeColor="text1"/>
                <w:sz w:val="20"/>
                <w:szCs w:val="20"/>
              </w:rPr>
              <w:t>Niso poročali.</w:t>
            </w:r>
          </w:p>
        </w:tc>
      </w:tr>
      <w:tr w:rsidR="00332211" w:rsidRPr="003200F3" w14:paraId="24E5F4DC" w14:textId="77777777" w:rsidTr="009561C0">
        <w:trPr>
          <w:trHeight w:val="263"/>
        </w:trPr>
        <w:tc>
          <w:tcPr>
            <w:tcW w:w="1963" w:type="pct"/>
            <w:vMerge/>
            <w:shd w:val="clear" w:color="auto" w:fill="auto"/>
          </w:tcPr>
          <w:p w14:paraId="163B68C9" w14:textId="77777777" w:rsidR="00332211" w:rsidRPr="003200F3" w:rsidRDefault="00332211" w:rsidP="009561C0">
            <w:pPr>
              <w:widowControl w:val="0"/>
              <w:autoSpaceDE w:val="0"/>
              <w:autoSpaceDN w:val="0"/>
              <w:rPr>
                <w:rFonts w:ascii="Arial" w:hAnsi="Arial" w:cs="Arial"/>
                <w:b/>
                <w:color w:val="000000" w:themeColor="text1"/>
                <w:sz w:val="20"/>
                <w:szCs w:val="20"/>
              </w:rPr>
            </w:pPr>
          </w:p>
        </w:tc>
        <w:tc>
          <w:tcPr>
            <w:tcW w:w="1572" w:type="pct"/>
            <w:shd w:val="clear" w:color="auto" w:fill="auto"/>
          </w:tcPr>
          <w:p w14:paraId="002F9C5F" w14:textId="77777777" w:rsidR="00332211" w:rsidRPr="003200F3" w:rsidRDefault="00332211" w:rsidP="009561C0">
            <w:pPr>
              <w:pStyle w:val="TableParagraph"/>
              <w:spacing w:line="240" w:lineRule="auto"/>
              <w:ind w:left="105"/>
              <w:rPr>
                <w:color w:val="000000" w:themeColor="text1"/>
                <w:sz w:val="20"/>
                <w:szCs w:val="20"/>
              </w:rPr>
            </w:pPr>
            <w:r w:rsidRPr="003200F3">
              <w:rPr>
                <w:color w:val="000000" w:themeColor="text1"/>
                <w:sz w:val="20"/>
                <w:szCs w:val="20"/>
              </w:rPr>
              <w:t>cilj 5, ukrepa 1, 3</w:t>
            </w:r>
          </w:p>
        </w:tc>
        <w:tc>
          <w:tcPr>
            <w:tcW w:w="1465" w:type="pct"/>
          </w:tcPr>
          <w:p w14:paraId="3D8EA893" w14:textId="7F925510" w:rsidR="00332211" w:rsidRPr="003200F3" w:rsidRDefault="00332211" w:rsidP="009561C0">
            <w:pPr>
              <w:pStyle w:val="TableParagraph"/>
              <w:spacing w:line="240" w:lineRule="auto"/>
              <w:ind w:left="105"/>
              <w:rPr>
                <w:color w:val="000000" w:themeColor="text1"/>
                <w:sz w:val="20"/>
                <w:szCs w:val="20"/>
              </w:rPr>
            </w:pPr>
            <w:r w:rsidRPr="003200F3">
              <w:rPr>
                <w:color w:val="000000" w:themeColor="text1"/>
                <w:sz w:val="20"/>
                <w:szCs w:val="20"/>
              </w:rPr>
              <w:t>5.1, poročali tudi pri 5.4, 5.5, 5.6, 5.7, 5.9, 5.10.</w:t>
            </w:r>
          </w:p>
        </w:tc>
      </w:tr>
      <w:tr w:rsidR="00332211" w:rsidRPr="003200F3" w14:paraId="543E3971" w14:textId="77777777" w:rsidTr="009561C0">
        <w:trPr>
          <w:trHeight w:val="254"/>
        </w:trPr>
        <w:tc>
          <w:tcPr>
            <w:tcW w:w="1963" w:type="pct"/>
            <w:vMerge/>
            <w:shd w:val="clear" w:color="auto" w:fill="auto"/>
          </w:tcPr>
          <w:p w14:paraId="24EF5B8A" w14:textId="77777777" w:rsidR="00332211" w:rsidRPr="003200F3" w:rsidRDefault="00332211" w:rsidP="009561C0">
            <w:pPr>
              <w:widowControl w:val="0"/>
              <w:autoSpaceDE w:val="0"/>
              <w:autoSpaceDN w:val="0"/>
              <w:rPr>
                <w:rFonts w:ascii="Arial" w:hAnsi="Arial" w:cs="Arial"/>
                <w:b/>
                <w:color w:val="000000" w:themeColor="text1"/>
                <w:sz w:val="20"/>
                <w:szCs w:val="20"/>
              </w:rPr>
            </w:pPr>
          </w:p>
        </w:tc>
        <w:tc>
          <w:tcPr>
            <w:tcW w:w="1572" w:type="pct"/>
            <w:shd w:val="clear" w:color="auto" w:fill="auto"/>
          </w:tcPr>
          <w:p w14:paraId="0D9778C7" w14:textId="77777777" w:rsidR="00332211" w:rsidRPr="003200F3" w:rsidRDefault="00332211" w:rsidP="009561C0">
            <w:pPr>
              <w:pStyle w:val="TableParagraph"/>
              <w:spacing w:line="240" w:lineRule="auto"/>
              <w:ind w:left="105"/>
              <w:rPr>
                <w:color w:val="000000" w:themeColor="text1"/>
                <w:sz w:val="20"/>
                <w:szCs w:val="20"/>
              </w:rPr>
            </w:pPr>
            <w:r w:rsidRPr="003200F3">
              <w:rPr>
                <w:color w:val="000000" w:themeColor="text1"/>
                <w:sz w:val="20"/>
                <w:szCs w:val="20"/>
              </w:rPr>
              <w:t>cilj 6, ukrepa 1, 6</w:t>
            </w:r>
          </w:p>
        </w:tc>
        <w:tc>
          <w:tcPr>
            <w:tcW w:w="1465" w:type="pct"/>
          </w:tcPr>
          <w:p w14:paraId="07013440" w14:textId="446A46AE" w:rsidR="00332211" w:rsidRPr="003200F3" w:rsidRDefault="00332211" w:rsidP="009561C0">
            <w:pPr>
              <w:pStyle w:val="TableParagraph"/>
              <w:spacing w:line="240" w:lineRule="auto"/>
              <w:ind w:left="105"/>
              <w:rPr>
                <w:color w:val="000000" w:themeColor="text1"/>
                <w:sz w:val="20"/>
                <w:szCs w:val="20"/>
              </w:rPr>
            </w:pPr>
            <w:r w:rsidRPr="003200F3">
              <w:rPr>
                <w:color w:val="000000" w:themeColor="text1"/>
                <w:sz w:val="20"/>
                <w:szCs w:val="20"/>
              </w:rPr>
              <w:t>Niso poročali.</w:t>
            </w:r>
          </w:p>
        </w:tc>
      </w:tr>
      <w:tr w:rsidR="00332211" w:rsidRPr="003200F3" w14:paraId="43FD9864" w14:textId="77777777" w:rsidTr="009561C0">
        <w:trPr>
          <w:trHeight w:val="271"/>
        </w:trPr>
        <w:tc>
          <w:tcPr>
            <w:tcW w:w="1963" w:type="pct"/>
            <w:vMerge/>
            <w:shd w:val="clear" w:color="auto" w:fill="auto"/>
          </w:tcPr>
          <w:p w14:paraId="722E74BF" w14:textId="77777777" w:rsidR="00332211" w:rsidRPr="003200F3" w:rsidRDefault="00332211" w:rsidP="009561C0">
            <w:pPr>
              <w:widowControl w:val="0"/>
              <w:autoSpaceDE w:val="0"/>
              <w:autoSpaceDN w:val="0"/>
              <w:rPr>
                <w:rFonts w:ascii="Arial" w:hAnsi="Arial" w:cs="Arial"/>
                <w:b/>
                <w:color w:val="000000" w:themeColor="text1"/>
                <w:sz w:val="20"/>
                <w:szCs w:val="20"/>
              </w:rPr>
            </w:pPr>
          </w:p>
        </w:tc>
        <w:tc>
          <w:tcPr>
            <w:tcW w:w="1572" w:type="pct"/>
            <w:shd w:val="clear" w:color="auto" w:fill="auto"/>
          </w:tcPr>
          <w:p w14:paraId="7B41B546" w14:textId="77777777" w:rsidR="00332211" w:rsidRPr="003200F3" w:rsidRDefault="00332211" w:rsidP="009561C0">
            <w:pPr>
              <w:pStyle w:val="TableParagraph"/>
              <w:spacing w:line="240" w:lineRule="auto"/>
              <w:ind w:left="105"/>
              <w:rPr>
                <w:color w:val="000000" w:themeColor="text1"/>
                <w:sz w:val="20"/>
                <w:szCs w:val="20"/>
              </w:rPr>
            </w:pPr>
            <w:r w:rsidRPr="003200F3">
              <w:rPr>
                <w:color w:val="000000" w:themeColor="text1"/>
                <w:sz w:val="20"/>
                <w:szCs w:val="20"/>
              </w:rPr>
              <w:t>cilj 11, ukrepi 1, 2, 3</w:t>
            </w:r>
          </w:p>
        </w:tc>
        <w:tc>
          <w:tcPr>
            <w:tcW w:w="1465" w:type="pct"/>
          </w:tcPr>
          <w:p w14:paraId="22D4423B" w14:textId="77777777" w:rsidR="00332211" w:rsidRPr="003200F3" w:rsidRDefault="00332211" w:rsidP="009561C0">
            <w:pPr>
              <w:pStyle w:val="TableParagraph"/>
              <w:spacing w:line="240" w:lineRule="auto"/>
              <w:ind w:left="105"/>
              <w:rPr>
                <w:color w:val="000000" w:themeColor="text1"/>
                <w:sz w:val="20"/>
                <w:szCs w:val="20"/>
              </w:rPr>
            </w:pPr>
            <w:r w:rsidRPr="003200F3">
              <w:rPr>
                <w:color w:val="000000" w:themeColor="text1"/>
                <w:sz w:val="20"/>
                <w:szCs w:val="20"/>
              </w:rPr>
              <w:t>11.1, 11.2, 11.3</w:t>
            </w:r>
          </w:p>
        </w:tc>
      </w:tr>
      <w:tr w:rsidR="00332211" w:rsidRPr="003200F3" w14:paraId="47C52BBB" w14:textId="77777777" w:rsidTr="009561C0">
        <w:trPr>
          <w:trHeight w:val="290"/>
        </w:trPr>
        <w:tc>
          <w:tcPr>
            <w:tcW w:w="1963" w:type="pct"/>
            <w:vMerge/>
            <w:shd w:val="clear" w:color="auto" w:fill="auto"/>
          </w:tcPr>
          <w:p w14:paraId="72CC0EB0" w14:textId="77777777" w:rsidR="00332211" w:rsidRPr="003200F3" w:rsidRDefault="00332211" w:rsidP="009561C0">
            <w:pPr>
              <w:widowControl w:val="0"/>
              <w:autoSpaceDE w:val="0"/>
              <w:autoSpaceDN w:val="0"/>
              <w:rPr>
                <w:rFonts w:ascii="Arial" w:hAnsi="Arial" w:cs="Arial"/>
                <w:b/>
                <w:color w:val="000000" w:themeColor="text1"/>
                <w:sz w:val="20"/>
                <w:szCs w:val="20"/>
              </w:rPr>
            </w:pPr>
          </w:p>
        </w:tc>
        <w:tc>
          <w:tcPr>
            <w:tcW w:w="1572" w:type="pct"/>
            <w:shd w:val="clear" w:color="auto" w:fill="auto"/>
          </w:tcPr>
          <w:p w14:paraId="195C7864" w14:textId="77777777" w:rsidR="00332211" w:rsidRPr="003200F3" w:rsidRDefault="00332211" w:rsidP="009561C0">
            <w:pPr>
              <w:pStyle w:val="TableParagraph"/>
              <w:spacing w:line="240" w:lineRule="auto"/>
              <w:ind w:left="105"/>
              <w:rPr>
                <w:color w:val="000000" w:themeColor="text1"/>
                <w:sz w:val="20"/>
                <w:szCs w:val="20"/>
              </w:rPr>
            </w:pPr>
            <w:r w:rsidRPr="003200F3">
              <w:rPr>
                <w:color w:val="000000" w:themeColor="text1"/>
                <w:sz w:val="20"/>
                <w:szCs w:val="20"/>
              </w:rPr>
              <w:t>cilj 13, ukrep 9</w:t>
            </w:r>
          </w:p>
        </w:tc>
        <w:tc>
          <w:tcPr>
            <w:tcW w:w="1465" w:type="pct"/>
          </w:tcPr>
          <w:p w14:paraId="0B8350F3" w14:textId="77777777" w:rsidR="00332211" w:rsidRPr="003200F3" w:rsidRDefault="00332211" w:rsidP="009561C0">
            <w:pPr>
              <w:pStyle w:val="TableParagraph"/>
              <w:spacing w:line="240" w:lineRule="auto"/>
              <w:ind w:left="105"/>
              <w:rPr>
                <w:color w:val="000000" w:themeColor="text1"/>
                <w:sz w:val="20"/>
                <w:szCs w:val="20"/>
              </w:rPr>
            </w:pPr>
            <w:r w:rsidRPr="003200F3">
              <w:rPr>
                <w:color w:val="000000" w:themeColor="text1"/>
                <w:sz w:val="20"/>
                <w:szCs w:val="20"/>
              </w:rPr>
              <w:t>13.9</w:t>
            </w:r>
          </w:p>
        </w:tc>
      </w:tr>
      <w:tr w:rsidR="00585032" w:rsidRPr="003200F3" w14:paraId="0B66590C" w14:textId="77777777" w:rsidTr="009561C0">
        <w:trPr>
          <w:trHeight w:val="263"/>
        </w:trPr>
        <w:tc>
          <w:tcPr>
            <w:tcW w:w="1963" w:type="pct"/>
            <w:shd w:val="clear" w:color="auto" w:fill="DEEAF6"/>
          </w:tcPr>
          <w:p w14:paraId="722B7A46" w14:textId="77777777" w:rsidR="00585032" w:rsidRPr="003200F3" w:rsidRDefault="00585032" w:rsidP="009561C0">
            <w:pPr>
              <w:pStyle w:val="TableParagraph"/>
              <w:spacing w:line="227" w:lineRule="exact"/>
              <w:ind w:left="107"/>
              <w:rPr>
                <w:b/>
                <w:color w:val="000000" w:themeColor="text1"/>
                <w:sz w:val="20"/>
                <w:szCs w:val="20"/>
              </w:rPr>
            </w:pPr>
            <w:r w:rsidRPr="003200F3">
              <w:rPr>
                <w:b/>
                <w:color w:val="000000" w:themeColor="text1"/>
                <w:sz w:val="20"/>
                <w:szCs w:val="20"/>
              </w:rPr>
              <w:t>Direktorat za družino</w:t>
            </w:r>
          </w:p>
        </w:tc>
        <w:tc>
          <w:tcPr>
            <w:tcW w:w="1572" w:type="pct"/>
            <w:shd w:val="clear" w:color="auto" w:fill="DEEAF6"/>
          </w:tcPr>
          <w:p w14:paraId="08FECB5D" w14:textId="77777777" w:rsidR="00585032" w:rsidRPr="003200F3" w:rsidRDefault="00585032" w:rsidP="009561C0">
            <w:pPr>
              <w:pStyle w:val="TableParagraph"/>
              <w:spacing w:line="240" w:lineRule="auto"/>
              <w:ind w:left="105"/>
              <w:rPr>
                <w:color w:val="000000" w:themeColor="text1"/>
                <w:sz w:val="20"/>
                <w:szCs w:val="20"/>
              </w:rPr>
            </w:pPr>
          </w:p>
        </w:tc>
        <w:tc>
          <w:tcPr>
            <w:tcW w:w="1465" w:type="pct"/>
            <w:shd w:val="clear" w:color="auto" w:fill="DEEAF6"/>
          </w:tcPr>
          <w:p w14:paraId="31CC730C" w14:textId="77777777" w:rsidR="00585032" w:rsidRPr="003200F3" w:rsidRDefault="00585032" w:rsidP="009561C0">
            <w:pPr>
              <w:pStyle w:val="TableParagraph"/>
              <w:spacing w:line="240" w:lineRule="auto"/>
              <w:ind w:left="105"/>
              <w:rPr>
                <w:color w:val="000000" w:themeColor="text1"/>
                <w:sz w:val="20"/>
                <w:szCs w:val="20"/>
              </w:rPr>
            </w:pPr>
          </w:p>
        </w:tc>
      </w:tr>
      <w:tr w:rsidR="00585032" w:rsidRPr="003200F3" w14:paraId="35C0AC27" w14:textId="77777777" w:rsidTr="009561C0">
        <w:trPr>
          <w:trHeight w:val="363"/>
        </w:trPr>
        <w:tc>
          <w:tcPr>
            <w:tcW w:w="1963" w:type="pct"/>
            <w:vMerge w:val="restart"/>
            <w:shd w:val="clear" w:color="auto" w:fill="auto"/>
          </w:tcPr>
          <w:p w14:paraId="7072D1FC" w14:textId="77777777" w:rsidR="00585032" w:rsidRPr="003200F3" w:rsidRDefault="00585032" w:rsidP="009561C0">
            <w:pPr>
              <w:widowControl w:val="0"/>
              <w:autoSpaceDE w:val="0"/>
              <w:autoSpaceDN w:val="0"/>
              <w:rPr>
                <w:rFonts w:ascii="Arial" w:hAnsi="Arial" w:cs="Arial"/>
                <w:b/>
                <w:color w:val="000000" w:themeColor="text1"/>
                <w:sz w:val="20"/>
                <w:szCs w:val="20"/>
              </w:rPr>
            </w:pPr>
          </w:p>
        </w:tc>
        <w:tc>
          <w:tcPr>
            <w:tcW w:w="1572" w:type="pct"/>
            <w:shd w:val="clear" w:color="auto" w:fill="auto"/>
          </w:tcPr>
          <w:p w14:paraId="7FEEAC53"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2, ukrep 2</w:t>
            </w:r>
          </w:p>
        </w:tc>
        <w:tc>
          <w:tcPr>
            <w:tcW w:w="1465" w:type="pct"/>
          </w:tcPr>
          <w:p w14:paraId="0255EF0E" w14:textId="3C266371"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Niso poročali</w:t>
            </w:r>
            <w:r w:rsidR="008C331C" w:rsidRPr="003200F3">
              <w:rPr>
                <w:color w:val="000000" w:themeColor="text1"/>
                <w:sz w:val="20"/>
                <w:szCs w:val="20"/>
              </w:rPr>
              <w:t>.</w:t>
            </w:r>
          </w:p>
        </w:tc>
      </w:tr>
      <w:tr w:rsidR="00585032" w:rsidRPr="003200F3" w14:paraId="54C7D5C2" w14:textId="77777777" w:rsidTr="009561C0">
        <w:trPr>
          <w:trHeight w:val="270"/>
        </w:trPr>
        <w:tc>
          <w:tcPr>
            <w:tcW w:w="1963" w:type="pct"/>
            <w:vMerge/>
            <w:shd w:val="clear" w:color="auto" w:fill="auto"/>
          </w:tcPr>
          <w:p w14:paraId="3B991343" w14:textId="77777777" w:rsidR="00585032" w:rsidRPr="003200F3" w:rsidRDefault="00585032" w:rsidP="009561C0">
            <w:pPr>
              <w:widowControl w:val="0"/>
              <w:autoSpaceDE w:val="0"/>
              <w:autoSpaceDN w:val="0"/>
              <w:rPr>
                <w:rFonts w:ascii="Arial" w:hAnsi="Arial" w:cs="Arial"/>
                <w:b/>
                <w:color w:val="000000" w:themeColor="text1"/>
                <w:sz w:val="20"/>
                <w:szCs w:val="20"/>
              </w:rPr>
            </w:pPr>
          </w:p>
        </w:tc>
        <w:tc>
          <w:tcPr>
            <w:tcW w:w="1572" w:type="pct"/>
            <w:shd w:val="clear" w:color="auto" w:fill="auto"/>
          </w:tcPr>
          <w:p w14:paraId="7A84B991"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6, ukrepi 1, 2, 3, 4, 6</w:t>
            </w:r>
          </w:p>
        </w:tc>
        <w:tc>
          <w:tcPr>
            <w:tcW w:w="1465" w:type="pct"/>
          </w:tcPr>
          <w:p w14:paraId="50CFF3C6" w14:textId="27C1C4E9"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Niso poročali</w:t>
            </w:r>
            <w:r w:rsidR="008C331C" w:rsidRPr="003200F3">
              <w:rPr>
                <w:color w:val="000000" w:themeColor="text1"/>
                <w:sz w:val="20"/>
                <w:szCs w:val="20"/>
              </w:rPr>
              <w:t>.</w:t>
            </w:r>
          </w:p>
        </w:tc>
      </w:tr>
      <w:tr w:rsidR="00585032" w:rsidRPr="003200F3" w14:paraId="495AB2CF" w14:textId="77777777" w:rsidTr="009561C0">
        <w:trPr>
          <w:trHeight w:val="522"/>
        </w:trPr>
        <w:tc>
          <w:tcPr>
            <w:tcW w:w="1963" w:type="pct"/>
            <w:vMerge/>
            <w:shd w:val="clear" w:color="auto" w:fill="auto"/>
          </w:tcPr>
          <w:p w14:paraId="116063B9" w14:textId="77777777" w:rsidR="00585032" w:rsidRPr="003200F3" w:rsidRDefault="00585032" w:rsidP="009561C0">
            <w:pPr>
              <w:widowControl w:val="0"/>
              <w:autoSpaceDE w:val="0"/>
              <w:autoSpaceDN w:val="0"/>
              <w:rPr>
                <w:rFonts w:ascii="Arial" w:hAnsi="Arial" w:cs="Arial"/>
                <w:b/>
                <w:color w:val="000000" w:themeColor="text1"/>
                <w:sz w:val="20"/>
                <w:szCs w:val="20"/>
              </w:rPr>
            </w:pPr>
          </w:p>
        </w:tc>
        <w:tc>
          <w:tcPr>
            <w:tcW w:w="1572" w:type="pct"/>
            <w:shd w:val="clear" w:color="auto" w:fill="auto"/>
          </w:tcPr>
          <w:p w14:paraId="39DE676E"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12, ukrepa 2,</w:t>
            </w:r>
            <w:r w:rsidRPr="003200F3">
              <w:rPr>
                <w:sz w:val="20"/>
                <w:szCs w:val="20"/>
              </w:rPr>
              <w:t xml:space="preserve"> 3</w:t>
            </w:r>
          </w:p>
        </w:tc>
        <w:tc>
          <w:tcPr>
            <w:tcW w:w="1465" w:type="pct"/>
          </w:tcPr>
          <w:p w14:paraId="2432BBC8" w14:textId="2BD64764"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12.2, poročali tudi pri 12.1, 12.4, 12.5</w:t>
            </w:r>
            <w:r w:rsidR="00B1170C" w:rsidRPr="003200F3">
              <w:rPr>
                <w:color w:val="000000" w:themeColor="text1"/>
                <w:sz w:val="20"/>
                <w:szCs w:val="20"/>
              </w:rPr>
              <w:t>.</w:t>
            </w:r>
          </w:p>
        </w:tc>
      </w:tr>
      <w:tr w:rsidR="00585032" w:rsidRPr="003200F3" w14:paraId="4B817C0F" w14:textId="77777777" w:rsidTr="009561C0">
        <w:trPr>
          <w:trHeight w:val="263"/>
        </w:trPr>
        <w:tc>
          <w:tcPr>
            <w:tcW w:w="1963" w:type="pct"/>
            <w:shd w:val="clear" w:color="auto" w:fill="DEEAF6"/>
          </w:tcPr>
          <w:p w14:paraId="378A9028" w14:textId="77777777" w:rsidR="00585032" w:rsidRPr="003200F3" w:rsidRDefault="00585032" w:rsidP="009561C0">
            <w:pPr>
              <w:pStyle w:val="TableParagraph"/>
              <w:spacing w:line="227" w:lineRule="exact"/>
              <w:ind w:left="107"/>
              <w:rPr>
                <w:b/>
                <w:color w:val="000000" w:themeColor="text1"/>
                <w:sz w:val="20"/>
                <w:szCs w:val="20"/>
              </w:rPr>
            </w:pPr>
            <w:r w:rsidRPr="003200F3">
              <w:rPr>
                <w:b/>
                <w:color w:val="000000" w:themeColor="text1"/>
                <w:sz w:val="20"/>
                <w:szCs w:val="20"/>
              </w:rPr>
              <w:t>Direktorat za socialne zadeve</w:t>
            </w:r>
          </w:p>
        </w:tc>
        <w:tc>
          <w:tcPr>
            <w:tcW w:w="1572" w:type="pct"/>
            <w:shd w:val="clear" w:color="auto" w:fill="DEEAF6"/>
          </w:tcPr>
          <w:p w14:paraId="59C92A04" w14:textId="77777777" w:rsidR="00585032" w:rsidRPr="003200F3" w:rsidRDefault="00585032" w:rsidP="009561C0">
            <w:pPr>
              <w:pStyle w:val="TableParagraph"/>
              <w:spacing w:line="240" w:lineRule="auto"/>
              <w:ind w:left="105"/>
              <w:rPr>
                <w:color w:val="000000" w:themeColor="text1"/>
                <w:sz w:val="20"/>
                <w:szCs w:val="20"/>
              </w:rPr>
            </w:pPr>
          </w:p>
        </w:tc>
        <w:tc>
          <w:tcPr>
            <w:tcW w:w="1465" w:type="pct"/>
            <w:shd w:val="clear" w:color="auto" w:fill="DEEAF6"/>
          </w:tcPr>
          <w:p w14:paraId="155DD357" w14:textId="77777777" w:rsidR="00585032" w:rsidRPr="003200F3" w:rsidRDefault="00585032" w:rsidP="009561C0">
            <w:pPr>
              <w:pStyle w:val="TableParagraph"/>
              <w:spacing w:line="240" w:lineRule="auto"/>
              <w:ind w:left="105"/>
              <w:rPr>
                <w:color w:val="000000" w:themeColor="text1"/>
                <w:sz w:val="20"/>
                <w:szCs w:val="20"/>
              </w:rPr>
            </w:pPr>
          </w:p>
        </w:tc>
      </w:tr>
      <w:tr w:rsidR="00585032" w:rsidRPr="003200F3" w14:paraId="2268ACEC" w14:textId="77777777" w:rsidTr="009561C0">
        <w:trPr>
          <w:trHeight w:val="276"/>
        </w:trPr>
        <w:tc>
          <w:tcPr>
            <w:tcW w:w="1963" w:type="pct"/>
            <w:vMerge w:val="restart"/>
            <w:shd w:val="clear" w:color="auto" w:fill="auto"/>
          </w:tcPr>
          <w:p w14:paraId="418121EB" w14:textId="77777777" w:rsidR="00585032" w:rsidRPr="003200F3" w:rsidRDefault="00585032" w:rsidP="009561C0">
            <w:pPr>
              <w:widowControl w:val="0"/>
              <w:autoSpaceDE w:val="0"/>
              <w:autoSpaceDN w:val="0"/>
              <w:rPr>
                <w:rFonts w:ascii="Arial" w:hAnsi="Arial" w:cs="Arial"/>
                <w:b/>
                <w:color w:val="000000" w:themeColor="text1"/>
                <w:sz w:val="20"/>
                <w:szCs w:val="20"/>
              </w:rPr>
            </w:pPr>
          </w:p>
        </w:tc>
        <w:tc>
          <w:tcPr>
            <w:tcW w:w="1572" w:type="pct"/>
            <w:shd w:val="clear" w:color="auto" w:fill="auto"/>
          </w:tcPr>
          <w:p w14:paraId="11FEFF61"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12, ukrep 3</w:t>
            </w:r>
          </w:p>
        </w:tc>
        <w:tc>
          <w:tcPr>
            <w:tcW w:w="1465" w:type="pct"/>
          </w:tcPr>
          <w:p w14:paraId="7E97D8E4" w14:textId="4FABF6D6"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Niso poročali</w:t>
            </w:r>
            <w:r w:rsidR="008C331C" w:rsidRPr="003200F3">
              <w:rPr>
                <w:color w:val="000000" w:themeColor="text1"/>
                <w:sz w:val="20"/>
                <w:szCs w:val="20"/>
              </w:rPr>
              <w:t>.</w:t>
            </w:r>
          </w:p>
        </w:tc>
      </w:tr>
      <w:tr w:rsidR="00585032" w:rsidRPr="003200F3" w14:paraId="6494FD23" w14:textId="77777777" w:rsidTr="009561C0">
        <w:trPr>
          <w:trHeight w:val="265"/>
        </w:trPr>
        <w:tc>
          <w:tcPr>
            <w:tcW w:w="1963" w:type="pct"/>
            <w:vMerge/>
            <w:shd w:val="clear" w:color="auto" w:fill="auto"/>
          </w:tcPr>
          <w:p w14:paraId="24BEAA96" w14:textId="77777777" w:rsidR="00585032" w:rsidRPr="003200F3" w:rsidRDefault="00585032" w:rsidP="009561C0">
            <w:pPr>
              <w:widowControl w:val="0"/>
              <w:autoSpaceDE w:val="0"/>
              <w:autoSpaceDN w:val="0"/>
              <w:rPr>
                <w:rFonts w:ascii="Arial" w:hAnsi="Arial" w:cs="Arial"/>
                <w:b/>
                <w:color w:val="000000" w:themeColor="text1"/>
                <w:sz w:val="20"/>
                <w:szCs w:val="20"/>
              </w:rPr>
            </w:pPr>
          </w:p>
        </w:tc>
        <w:tc>
          <w:tcPr>
            <w:tcW w:w="1572" w:type="pct"/>
            <w:shd w:val="clear" w:color="auto" w:fill="auto"/>
          </w:tcPr>
          <w:p w14:paraId="41A2EF98"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 xml:space="preserve">cilj 2, ukrepi 1, 4, 7 </w:t>
            </w:r>
          </w:p>
        </w:tc>
        <w:tc>
          <w:tcPr>
            <w:tcW w:w="1465" w:type="pct"/>
          </w:tcPr>
          <w:p w14:paraId="22CE6F6A" w14:textId="13294191"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Poročali pri 2.6</w:t>
            </w:r>
            <w:r w:rsidR="008C331C" w:rsidRPr="003200F3">
              <w:rPr>
                <w:color w:val="000000" w:themeColor="text1"/>
                <w:sz w:val="20"/>
                <w:szCs w:val="20"/>
              </w:rPr>
              <w:t>.</w:t>
            </w:r>
          </w:p>
        </w:tc>
      </w:tr>
      <w:tr w:rsidR="00585032" w:rsidRPr="003200F3" w14:paraId="5C2636B1" w14:textId="77777777" w:rsidTr="009561C0">
        <w:trPr>
          <w:trHeight w:val="283"/>
        </w:trPr>
        <w:tc>
          <w:tcPr>
            <w:tcW w:w="1963" w:type="pct"/>
            <w:vMerge/>
            <w:shd w:val="clear" w:color="auto" w:fill="auto"/>
          </w:tcPr>
          <w:p w14:paraId="42C01A6E" w14:textId="77777777" w:rsidR="00585032" w:rsidRPr="003200F3" w:rsidRDefault="00585032" w:rsidP="009561C0">
            <w:pPr>
              <w:widowControl w:val="0"/>
              <w:autoSpaceDE w:val="0"/>
              <w:autoSpaceDN w:val="0"/>
              <w:rPr>
                <w:rFonts w:ascii="Arial" w:hAnsi="Arial" w:cs="Arial"/>
                <w:b/>
                <w:color w:val="000000" w:themeColor="text1"/>
                <w:sz w:val="20"/>
                <w:szCs w:val="20"/>
              </w:rPr>
            </w:pPr>
          </w:p>
        </w:tc>
        <w:tc>
          <w:tcPr>
            <w:tcW w:w="1572" w:type="pct"/>
            <w:shd w:val="clear" w:color="auto" w:fill="auto"/>
          </w:tcPr>
          <w:p w14:paraId="5EC2CB52"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4, ukrep 2</w:t>
            </w:r>
          </w:p>
        </w:tc>
        <w:tc>
          <w:tcPr>
            <w:tcW w:w="1465" w:type="pct"/>
          </w:tcPr>
          <w:p w14:paraId="71FEEF10" w14:textId="30C518A4"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Niso poročali</w:t>
            </w:r>
            <w:r w:rsidR="008C331C" w:rsidRPr="003200F3">
              <w:rPr>
                <w:color w:val="000000" w:themeColor="text1"/>
                <w:sz w:val="20"/>
                <w:szCs w:val="20"/>
              </w:rPr>
              <w:t>.</w:t>
            </w:r>
          </w:p>
        </w:tc>
      </w:tr>
      <w:tr w:rsidR="00585032" w:rsidRPr="003200F3" w14:paraId="717F6286" w14:textId="77777777" w:rsidTr="009561C0">
        <w:trPr>
          <w:trHeight w:val="273"/>
        </w:trPr>
        <w:tc>
          <w:tcPr>
            <w:tcW w:w="1963" w:type="pct"/>
            <w:vMerge/>
            <w:shd w:val="clear" w:color="auto" w:fill="auto"/>
          </w:tcPr>
          <w:p w14:paraId="410D0422" w14:textId="77777777" w:rsidR="00585032" w:rsidRPr="003200F3" w:rsidRDefault="00585032" w:rsidP="009561C0">
            <w:pPr>
              <w:widowControl w:val="0"/>
              <w:autoSpaceDE w:val="0"/>
              <w:autoSpaceDN w:val="0"/>
              <w:rPr>
                <w:rFonts w:ascii="Arial" w:hAnsi="Arial" w:cs="Arial"/>
                <w:b/>
                <w:color w:val="000000" w:themeColor="text1"/>
                <w:sz w:val="20"/>
                <w:szCs w:val="20"/>
              </w:rPr>
            </w:pPr>
          </w:p>
        </w:tc>
        <w:tc>
          <w:tcPr>
            <w:tcW w:w="1572" w:type="pct"/>
            <w:shd w:val="clear" w:color="auto" w:fill="auto"/>
          </w:tcPr>
          <w:p w14:paraId="2B647268"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5, ukrep 4</w:t>
            </w:r>
          </w:p>
        </w:tc>
        <w:tc>
          <w:tcPr>
            <w:tcW w:w="1465" w:type="pct"/>
          </w:tcPr>
          <w:p w14:paraId="4785C264" w14:textId="144F1190"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Niso poročali</w:t>
            </w:r>
            <w:r w:rsidR="008C331C" w:rsidRPr="003200F3">
              <w:rPr>
                <w:color w:val="000000" w:themeColor="text1"/>
                <w:sz w:val="20"/>
                <w:szCs w:val="20"/>
              </w:rPr>
              <w:t>.</w:t>
            </w:r>
          </w:p>
        </w:tc>
      </w:tr>
      <w:tr w:rsidR="00585032" w:rsidRPr="003200F3" w14:paraId="6B9A9618" w14:textId="77777777" w:rsidTr="009561C0">
        <w:trPr>
          <w:trHeight w:val="277"/>
        </w:trPr>
        <w:tc>
          <w:tcPr>
            <w:tcW w:w="1963" w:type="pct"/>
            <w:vMerge/>
            <w:shd w:val="clear" w:color="auto" w:fill="auto"/>
          </w:tcPr>
          <w:p w14:paraId="3EF3939C" w14:textId="77777777" w:rsidR="00585032" w:rsidRPr="003200F3" w:rsidRDefault="00585032" w:rsidP="009561C0">
            <w:pPr>
              <w:widowControl w:val="0"/>
              <w:autoSpaceDE w:val="0"/>
              <w:autoSpaceDN w:val="0"/>
              <w:rPr>
                <w:rFonts w:ascii="Arial" w:hAnsi="Arial" w:cs="Arial"/>
                <w:b/>
                <w:color w:val="000000" w:themeColor="text1"/>
                <w:sz w:val="20"/>
                <w:szCs w:val="20"/>
              </w:rPr>
            </w:pPr>
          </w:p>
        </w:tc>
        <w:tc>
          <w:tcPr>
            <w:tcW w:w="1572" w:type="pct"/>
            <w:shd w:val="clear" w:color="auto" w:fill="auto"/>
          </w:tcPr>
          <w:p w14:paraId="217294ED"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6, ukrepi 1, 2, 3, 5, 6</w:t>
            </w:r>
          </w:p>
        </w:tc>
        <w:tc>
          <w:tcPr>
            <w:tcW w:w="1465" w:type="pct"/>
          </w:tcPr>
          <w:p w14:paraId="43C805FD" w14:textId="38618DD1"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Niso poročali</w:t>
            </w:r>
            <w:r w:rsidR="008C331C" w:rsidRPr="003200F3">
              <w:rPr>
                <w:color w:val="000000" w:themeColor="text1"/>
                <w:sz w:val="20"/>
                <w:szCs w:val="20"/>
              </w:rPr>
              <w:t>.</w:t>
            </w:r>
          </w:p>
        </w:tc>
      </w:tr>
      <w:tr w:rsidR="00585032" w:rsidRPr="003200F3" w14:paraId="1AB0243E" w14:textId="77777777" w:rsidTr="009561C0">
        <w:trPr>
          <w:trHeight w:val="267"/>
        </w:trPr>
        <w:tc>
          <w:tcPr>
            <w:tcW w:w="1963" w:type="pct"/>
            <w:vMerge/>
            <w:shd w:val="clear" w:color="auto" w:fill="auto"/>
          </w:tcPr>
          <w:p w14:paraId="247D1919" w14:textId="77777777" w:rsidR="00585032" w:rsidRPr="003200F3" w:rsidRDefault="00585032" w:rsidP="009561C0">
            <w:pPr>
              <w:widowControl w:val="0"/>
              <w:autoSpaceDE w:val="0"/>
              <w:autoSpaceDN w:val="0"/>
              <w:rPr>
                <w:rFonts w:ascii="Arial" w:hAnsi="Arial" w:cs="Arial"/>
                <w:b/>
                <w:color w:val="000000" w:themeColor="text1"/>
                <w:sz w:val="20"/>
                <w:szCs w:val="20"/>
              </w:rPr>
            </w:pPr>
          </w:p>
        </w:tc>
        <w:tc>
          <w:tcPr>
            <w:tcW w:w="1572" w:type="pct"/>
            <w:shd w:val="clear" w:color="auto" w:fill="auto"/>
          </w:tcPr>
          <w:p w14:paraId="6E3889A7"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7, ukrep 1</w:t>
            </w:r>
          </w:p>
        </w:tc>
        <w:tc>
          <w:tcPr>
            <w:tcW w:w="1465" w:type="pct"/>
          </w:tcPr>
          <w:p w14:paraId="0A05C701" w14:textId="118A4FDD"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Niso poročali</w:t>
            </w:r>
            <w:r w:rsidR="008C331C" w:rsidRPr="003200F3">
              <w:rPr>
                <w:color w:val="000000" w:themeColor="text1"/>
                <w:sz w:val="20"/>
                <w:szCs w:val="20"/>
              </w:rPr>
              <w:t>.</w:t>
            </w:r>
          </w:p>
        </w:tc>
      </w:tr>
      <w:tr w:rsidR="00585032" w:rsidRPr="003200F3" w14:paraId="42510825" w14:textId="77777777" w:rsidTr="009561C0">
        <w:trPr>
          <w:trHeight w:val="267"/>
        </w:trPr>
        <w:tc>
          <w:tcPr>
            <w:tcW w:w="1963" w:type="pct"/>
            <w:vMerge/>
            <w:shd w:val="clear" w:color="auto" w:fill="auto"/>
          </w:tcPr>
          <w:p w14:paraId="726B1ECF" w14:textId="77777777" w:rsidR="00585032" w:rsidRPr="003200F3" w:rsidRDefault="00585032" w:rsidP="009561C0">
            <w:pPr>
              <w:widowControl w:val="0"/>
              <w:autoSpaceDE w:val="0"/>
              <w:autoSpaceDN w:val="0"/>
              <w:rPr>
                <w:rFonts w:ascii="Arial" w:hAnsi="Arial" w:cs="Arial"/>
                <w:b/>
                <w:color w:val="000000" w:themeColor="text1"/>
                <w:sz w:val="20"/>
                <w:szCs w:val="20"/>
              </w:rPr>
            </w:pPr>
          </w:p>
        </w:tc>
        <w:tc>
          <w:tcPr>
            <w:tcW w:w="1572" w:type="pct"/>
            <w:shd w:val="clear" w:color="auto" w:fill="auto"/>
          </w:tcPr>
          <w:p w14:paraId="1289E58F"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13, ukrepi 1, 3, 4, 5, 6, 8, 9, 10</w:t>
            </w:r>
          </w:p>
        </w:tc>
        <w:tc>
          <w:tcPr>
            <w:tcW w:w="1465" w:type="pct"/>
          </w:tcPr>
          <w:p w14:paraId="4F386A40" w14:textId="022688F6"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Niso poročali</w:t>
            </w:r>
            <w:r w:rsidR="008C331C" w:rsidRPr="003200F3">
              <w:rPr>
                <w:color w:val="000000" w:themeColor="text1"/>
                <w:sz w:val="20"/>
                <w:szCs w:val="20"/>
              </w:rPr>
              <w:t>.</w:t>
            </w:r>
          </w:p>
        </w:tc>
      </w:tr>
      <w:tr w:rsidR="00585032" w:rsidRPr="003200F3" w14:paraId="33256C2A" w14:textId="77777777" w:rsidTr="009561C0">
        <w:trPr>
          <w:trHeight w:val="266"/>
        </w:trPr>
        <w:tc>
          <w:tcPr>
            <w:tcW w:w="1963" w:type="pct"/>
            <w:shd w:val="clear" w:color="auto" w:fill="DEEAF6"/>
          </w:tcPr>
          <w:p w14:paraId="39B246B0" w14:textId="77777777" w:rsidR="00585032" w:rsidRPr="003200F3" w:rsidRDefault="00585032" w:rsidP="009561C0">
            <w:pPr>
              <w:pStyle w:val="TableParagraph"/>
              <w:spacing w:line="227" w:lineRule="exact"/>
              <w:ind w:left="107"/>
              <w:rPr>
                <w:b/>
                <w:color w:val="000000" w:themeColor="text1"/>
                <w:sz w:val="20"/>
                <w:szCs w:val="20"/>
              </w:rPr>
            </w:pPr>
            <w:r w:rsidRPr="003200F3">
              <w:rPr>
                <w:b/>
                <w:color w:val="000000" w:themeColor="text1"/>
                <w:sz w:val="20"/>
                <w:szCs w:val="20"/>
              </w:rPr>
              <w:t>Direktorat za trg dela in zaposlovanje</w:t>
            </w:r>
          </w:p>
        </w:tc>
        <w:tc>
          <w:tcPr>
            <w:tcW w:w="1572" w:type="pct"/>
            <w:shd w:val="clear" w:color="auto" w:fill="DEEAF6"/>
          </w:tcPr>
          <w:p w14:paraId="074EA036" w14:textId="77777777" w:rsidR="00585032" w:rsidRPr="003200F3" w:rsidRDefault="00585032" w:rsidP="009561C0">
            <w:pPr>
              <w:pStyle w:val="TableParagraph"/>
              <w:spacing w:line="240" w:lineRule="auto"/>
              <w:ind w:left="105"/>
              <w:rPr>
                <w:color w:val="000000" w:themeColor="text1"/>
                <w:sz w:val="20"/>
                <w:szCs w:val="20"/>
              </w:rPr>
            </w:pPr>
          </w:p>
        </w:tc>
        <w:tc>
          <w:tcPr>
            <w:tcW w:w="1465" w:type="pct"/>
            <w:shd w:val="clear" w:color="auto" w:fill="DEEAF6"/>
          </w:tcPr>
          <w:p w14:paraId="6E64FC06" w14:textId="77777777" w:rsidR="00585032" w:rsidRPr="003200F3" w:rsidRDefault="00585032" w:rsidP="009561C0">
            <w:pPr>
              <w:pStyle w:val="TableParagraph"/>
              <w:spacing w:line="240" w:lineRule="auto"/>
              <w:ind w:left="105"/>
              <w:rPr>
                <w:color w:val="000000" w:themeColor="text1"/>
                <w:sz w:val="20"/>
                <w:szCs w:val="20"/>
              </w:rPr>
            </w:pPr>
          </w:p>
        </w:tc>
      </w:tr>
      <w:tr w:rsidR="00585032" w:rsidRPr="003200F3" w14:paraId="7A064B13" w14:textId="77777777" w:rsidTr="009561C0">
        <w:trPr>
          <w:trHeight w:val="417"/>
        </w:trPr>
        <w:tc>
          <w:tcPr>
            <w:tcW w:w="1963" w:type="pct"/>
            <w:shd w:val="clear" w:color="auto" w:fill="auto"/>
          </w:tcPr>
          <w:p w14:paraId="3DB35602" w14:textId="77777777" w:rsidR="00585032" w:rsidRPr="003200F3" w:rsidRDefault="00585032" w:rsidP="009561C0">
            <w:pPr>
              <w:widowControl w:val="0"/>
              <w:autoSpaceDE w:val="0"/>
              <w:autoSpaceDN w:val="0"/>
              <w:ind w:left="132"/>
              <w:rPr>
                <w:rFonts w:ascii="Arial" w:hAnsi="Arial" w:cs="Arial"/>
                <w:color w:val="000000" w:themeColor="text1"/>
                <w:sz w:val="20"/>
                <w:szCs w:val="20"/>
              </w:rPr>
            </w:pPr>
            <w:r w:rsidRPr="003200F3">
              <w:rPr>
                <w:rFonts w:ascii="Arial" w:hAnsi="Arial" w:cs="Arial"/>
                <w:color w:val="000000" w:themeColor="text1"/>
                <w:sz w:val="20"/>
                <w:szCs w:val="20"/>
              </w:rPr>
              <w:t>Sektor za zaposlovanje</w:t>
            </w:r>
          </w:p>
        </w:tc>
        <w:tc>
          <w:tcPr>
            <w:tcW w:w="1572" w:type="pct"/>
            <w:shd w:val="clear" w:color="auto" w:fill="auto"/>
          </w:tcPr>
          <w:p w14:paraId="23F760E5" w14:textId="47283229" w:rsidR="00585032" w:rsidRPr="003200F3" w:rsidRDefault="00585032" w:rsidP="00330369">
            <w:pPr>
              <w:pStyle w:val="TableParagraph"/>
              <w:spacing w:line="240" w:lineRule="auto"/>
              <w:ind w:left="105"/>
              <w:rPr>
                <w:color w:val="000000" w:themeColor="text1"/>
                <w:sz w:val="20"/>
                <w:szCs w:val="20"/>
              </w:rPr>
            </w:pPr>
            <w:r w:rsidRPr="003200F3">
              <w:rPr>
                <w:color w:val="000000" w:themeColor="text1"/>
                <w:sz w:val="20"/>
                <w:szCs w:val="20"/>
              </w:rPr>
              <w:t>cilj 5, ukrep 5 (aktivna politika zaposlovanja; vseživljenjska karierna usmeritev)</w:t>
            </w:r>
          </w:p>
        </w:tc>
        <w:tc>
          <w:tcPr>
            <w:tcW w:w="1465" w:type="pct"/>
          </w:tcPr>
          <w:p w14:paraId="644D06AF" w14:textId="77777777" w:rsidR="00585032" w:rsidRPr="003200F3" w:rsidRDefault="00585032" w:rsidP="009561C0">
            <w:pPr>
              <w:pStyle w:val="TableParagraph"/>
              <w:spacing w:line="240" w:lineRule="auto"/>
              <w:rPr>
                <w:color w:val="000000" w:themeColor="text1"/>
                <w:sz w:val="20"/>
                <w:szCs w:val="20"/>
              </w:rPr>
            </w:pPr>
            <w:r w:rsidRPr="003200F3">
              <w:rPr>
                <w:color w:val="000000" w:themeColor="text1"/>
                <w:sz w:val="20"/>
                <w:szCs w:val="20"/>
              </w:rPr>
              <w:t xml:space="preserve"> 5.5</w:t>
            </w:r>
          </w:p>
        </w:tc>
      </w:tr>
      <w:tr w:rsidR="00585032" w:rsidRPr="003200F3" w14:paraId="5B544CBA" w14:textId="77777777" w:rsidTr="009561C0">
        <w:trPr>
          <w:trHeight w:val="530"/>
        </w:trPr>
        <w:tc>
          <w:tcPr>
            <w:tcW w:w="1963" w:type="pct"/>
            <w:shd w:val="clear" w:color="auto" w:fill="auto"/>
          </w:tcPr>
          <w:p w14:paraId="5E7B207F" w14:textId="77777777" w:rsidR="00585032" w:rsidRPr="003200F3" w:rsidRDefault="00585032" w:rsidP="009561C0">
            <w:pPr>
              <w:widowControl w:val="0"/>
              <w:autoSpaceDE w:val="0"/>
              <w:autoSpaceDN w:val="0"/>
              <w:ind w:left="132"/>
              <w:rPr>
                <w:rFonts w:ascii="Arial" w:hAnsi="Arial" w:cs="Arial"/>
                <w:color w:val="000000" w:themeColor="text1"/>
                <w:sz w:val="20"/>
                <w:szCs w:val="20"/>
              </w:rPr>
            </w:pPr>
            <w:r w:rsidRPr="003200F3">
              <w:rPr>
                <w:rFonts w:ascii="Arial" w:hAnsi="Arial" w:cs="Arial"/>
                <w:color w:val="000000" w:themeColor="text1"/>
                <w:sz w:val="20"/>
                <w:szCs w:val="20"/>
              </w:rPr>
              <w:t>Sektor za vseživljenjsko učenje</w:t>
            </w:r>
          </w:p>
        </w:tc>
        <w:tc>
          <w:tcPr>
            <w:tcW w:w="1572" w:type="pct"/>
            <w:shd w:val="clear" w:color="auto" w:fill="auto"/>
          </w:tcPr>
          <w:p w14:paraId="349A8712"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4, točka 12</w:t>
            </w:r>
          </w:p>
        </w:tc>
        <w:tc>
          <w:tcPr>
            <w:tcW w:w="1465" w:type="pct"/>
          </w:tcPr>
          <w:p w14:paraId="273C9CB3" w14:textId="0D47553C"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Niso poročali</w:t>
            </w:r>
            <w:r w:rsidR="00BD0A8A" w:rsidRPr="003200F3">
              <w:rPr>
                <w:color w:val="000000" w:themeColor="text1"/>
                <w:sz w:val="20"/>
                <w:szCs w:val="20"/>
              </w:rPr>
              <w:t xml:space="preserve"> – pojasnjujejo, da ni v njihovi pristojnosti.</w:t>
            </w:r>
          </w:p>
        </w:tc>
      </w:tr>
      <w:tr w:rsidR="00585032" w:rsidRPr="003200F3" w14:paraId="48E9E42A" w14:textId="77777777" w:rsidTr="009561C0">
        <w:trPr>
          <w:trHeight w:val="263"/>
        </w:trPr>
        <w:tc>
          <w:tcPr>
            <w:tcW w:w="1963" w:type="pct"/>
            <w:shd w:val="clear" w:color="auto" w:fill="DEEAF6"/>
          </w:tcPr>
          <w:p w14:paraId="4C106345" w14:textId="77777777" w:rsidR="00585032" w:rsidRPr="003200F3" w:rsidRDefault="00585032" w:rsidP="009561C0">
            <w:pPr>
              <w:pStyle w:val="TableParagraph"/>
              <w:spacing w:line="227" w:lineRule="exact"/>
              <w:ind w:left="107"/>
              <w:rPr>
                <w:b/>
                <w:color w:val="000000" w:themeColor="text1"/>
                <w:sz w:val="20"/>
                <w:szCs w:val="20"/>
              </w:rPr>
            </w:pPr>
            <w:r w:rsidRPr="003200F3">
              <w:rPr>
                <w:b/>
                <w:color w:val="000000" w:themeColor="text1"/>
                <w:sz w:val="20"/>
                <w:szCs w:val="20"/>
              </w:rPr>
              <w:t>Direktorat za delovna razmerja in pravice iz dela</w:t>
            </w:r>
          </w:p>
        </w:tc>
        <w:tc>
          <w:tcPr>
            <w:tcW w:w="1572" w:type="pct"/>
            <w:shd w:val="clear" w:color="auto" w:fill="DEEAF6"/>
          </w:tcPr>
          <w:p w14:paraId="2BBD36E5" w14:textId="70DD3948" w:rsidR="00585032" w:rsidRPr="003200F3" w:rsidRDefault="00585032" w:rsidP="009561C0">
            <w:pPr>
              <w:pStyle w:val="TableParagraph"/>
              <w:spacing w:line="240" w:lineRule="auto"/>
              <w:ind w:left="105"/>
              <w:rPr>
                <w:color w:val="000000" w:themeColor="text1"/>
                <w:sz w:val="20"/>
                <w:szCs w:val="20"/>
              </w:rPr>
            </w:pPr>
          </w:p>
        </w:tc>
        <w:tc>
          <w:tcPr>
            <w:tcW w:w="1465" w:type="pct"/>
            <w:shd w:val="clear" w:color="auto" w:fill="DEEAF6"/>
          </w:tcPr>
          <w:p w14:paraId="14EFA717" w14:textId="77777777" w:rsidR="00585032" w:rsidRPr="003200F3" w:rsidRDefault="00585032" w:rsidP="009561C0">
            <w:pPr>
              <w:pStyle w:val="TableParagraph"/>
              <w:spacing w:line="240" w:lineRule="auto"/>
              <w:ind w:left="105"/>
              <w:rPr>
                <w:color w:val="000000" w:themeColor="text1"/>
                <w:sz w:val="20"/>
                <w:szCs w:val="20"/>
              </w:rPr>
            </w:pPr>
          </w:p>
        </w:tc>
      </w:tr>
      <w:tr w:rsidR="00585032" w:rsidRPr="003200F3" w14:paraId="65768CCB" w14:textId="77777777" w:rsidTr="009561C0">
        <w:trPr>
          <w:trHeight w:val="228"/>
        </w:trPr>
        <w:tc>
          <w:tcPr>
            <w:tcW w:w="1963" w:type="pct"/>
            <w:shd w:val="clear" w:color="auto" w:fill="auto"/>
          </w:tcPr>
          <w:p w14:paraId="4FE2EBAF" w14:textId="77777777" w:rsidR="00585032" w:rsidRPr="003200F3" w:rsidRDefault="00585032" w:rsidP="009561C0">
            <w:pPr>
              <w:widowControl w:val="0"/>
              <w:autoSpaceDE w:val="0"/>
              <w:autoSpaceDN w:val="0"/>
              <w:rPr>
                <w:rFonts w:ascii="Arial" w:hAnsi="Arial" w:cs="Arial"/>
                <w:color w:val="000000" w:themeColor="text1"/>
                <w:sz w:val="20"/>
                <w:szCs w:val="20"/>
              </w:rPr>
            </w:pPr>
            <w:r w:rsidRPr="003200F3">
              <w:rPr>
                <w:rFonts w:ascii="Arial" w:eastAsia="Arial" w:hAnsi="Arial" w:cs="Arial"/>
                <w:color w:val="000000" w:themeColor="text1"/>
                <w:sz w:val="20"/>
                <w:szCs w:val="20"/>
                <w:lang w:bidi="sl-SI"/>
              </w:rPr>
              <w:t xml:space="preserve"> Služba za evropske zadeve</w:t>
            </w:r>
          </w:p>
        </w:tc>
        <w:tc>
          <w:tcPr>
            <w:tcW w:w="1572" w:type="pct"/>
            <w:shd w:val="clear" w:color="auto" w:fill="auto"/>
          </w:tcPr>
          <w:p w14:paraId="4F787CE7"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12, ukrep 2</w:t>
            </w:r>
          </w:p>
        </w:tc>
        <w:tc>
          <w:tcPr>
            <w:tcW w:w="1465" w:type="pct"/>
          </w:tcPr>
          <w:p w14:paraId="5C5C8C13" w14:textId="049D94F9"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Niso poročali</w:t>
            </w:r>
            <w:r w:rsidR="00BD0A8A" w:rsidRPr="003200F3">
              <w:rPr>
                <w:color w:val="000000" w:themeColor="text1"/>
                <w:sz w:val="20"/>
                <w:szCs w:val="20"/>
              </w:rPr>
              <w:t xml:space="preserve"> – pojasnjujejo, da ni v njihovi pristojnosti.</w:t>
            </w:r>
          </w:p>
        </w:tc>
      </w:tr>
      <w:tr w:rsidR="007C621D" w:rsidRPr="003200F3" w14:paraId="752AC755" w14:textId="77777777" w:rsidTr="009561C0">
        <w:trPr>
          <w:trHeight w:val="228"/>
        </w:trPr>
        <w:tc>
          <w:tcPr>
            <w:tcW w:w="1963" w:type="pct"/>
            <w:shd w:val="clear" w:color="auto" w:fill="auto"/>
          </w:tcPr>
          <w:p w14:paraId="2B22D24D" w14:textId="319027FA" w:rsidR="007C621D" w:rsidRPr="003200F3" w:rsidRDefault="007C621D" w:rsidP="009561C0">
            <w:pPr>
              <w:widowControl w:val="0"/>
              <w:autoSpaceDE w:val="0"/>
              <w:autoSpaceDN w:val="0"/>
              <w:rPr>
                <w:rFonts w:ascii="Arial" w:eastAsia="Arial" w:hAnsi="Arial" w:cs="Arial"/>
                <w:color w:val="000000" w:themeColor="text1"/>
                <w:sz w:val="20"/>
                <w:szCs w:val="20"/>
                <w:lang w:bidi="sl-SI"/>
              </w:rPr>
            </w:pPr>
            <w:r w:rsidRPr="003200F3">
              <w:rPr>
                <w:rFonts w:ascii="Arial" w:eastAsia="Arial" w:hAnsi="Arial" w:cs="Arial"/>
                <w:color w:val="000000" w:themeColor="text1"/>
                <w:sz w:val="20"/>
                <w:szCs w:val="20"/>
                <w:lang w:bidi="sl-SI"/>
              </w:rPr>
              <w:t xml:space="preserve"> Sektor za varnost in zdravje pri delu</w:t>
            </w:r>
          </w:p>
        </w:tc>
        <w:tc>
          <w:tcPr>
            <w:tcW w:w="1572" w:type="pct"/>
            <w:shd w:val="clear" w:color="auto" w:fill="auto"/>
          </w:tcPr>
          <w:p w14:paraId="71EAA2CB" w14:textId="4C530995" w:rsidR="007C621D" w:rsidRPr="003200F3" w:rsidRDefault="00E9553E" w:rsidP="009561C0">
            <w:pPr>
              <w:pStyle w:val="TableParagraph"/>
              <w:spacing w:line="240" w:lineRule="auto"/>
              <w:ind w:left="105"/>
              <w:rPr>
                <w:color w:val="000000" w:themeColor="text1"/>
                <w:sz w:val="20"/>
                <w:szCs w:val="20"/>
              </w:rPr>
            </w:pPr>
            <w:r w:rsidRPr="003200F3">
              <w:rPr>
                <w:color w:val="000000" w:themeColor="text1"/>
                <w:sz w:val="20"/>
                <w:szCs w:val="20"/>
              </w:rPr>
              <w:t>cilj 1, ukrep 4</w:t>
            </w:r>
          </w:p>
        </w:tc>
        <w:tc>
          <w:tcPr>
            <w:tcW w:w="1465" w:type="pct"/>
          </w:tcPr>
          <w:p w14:paraId="5174493F" w14:textId="5267CFE6" w:rsidR="007C621D" w:rsidRPr="003200F3" w:rsidRDefault="00E9553E" w:rsidP="009561C0">
            <w:pPr>
              <w:pStyle w:val="TableParagraph"/>
              <w:spacing w:line="240" w:lineRule="auto"/>
              <w:ind w:left="105"/>
              <w:rPr>
                <w:color w:val="000000" w:themeColor="text1"/>
                <w:sz w:val="20"/>
                <w:szCs w:val="20"/>
              </w:rPr>
            </w:pPr>
            <w:r w:rsidRPr="003200F3">
              <w:rPr>
                <w:color w:val="000000" w:themeColor="text1"/>
                <w:sz w:val="20"/>
                <w:szCs w:val="20"/>
              </w:rPr>
              <w:t>1.4</w:t>
            </w:r>
          </w:p>
        </w:tc>
      </w:tr>
      <w:tr w:rsidR="00585032" w:rsidRPr="003200F3" w14:paraId="03F76A3A" w14:textId="77777777" w:rsidTr="009561C0">
        <w:trPr>
          <w:trHeight w:val="281"/>
        </w:trPr>
        <w:tc>
          <w:tcPr>
            <w:tcW w:w="1963" w:type="pct"/>
            <w:shd w:val="clear" w:color="auto" w:fill="9CC2E4"/>
          </w:tcPr>
          <w:p w14:paraId="10042410" w14:textId="77777777" w:rsidR="00585032" w:rsidRPr="003200F3" w:rsidRDefault="00585032" w:rsidP="009561C0">
            <w:pPr>
              <w:pStyle w:val="TableParagraph"/>
              <w:spacing w:before="34" w:line="240" w:lineRule="auto"/>
              <w:ind w:left="142"/>
              <w:rPr>
                <w:b/>
                <w:color w:val="000000" w:themeColor="text1"/>
                <w:sz w:val="20"/>
                <w:szCs w:val="20"/>
              </w:rPr>
            </w:pPr>
            <w:r w:rsidRPr="003200F3">
              <w:rPr>
                <w:b/>
                <w:color w:val="000000" w:themeColor="text1"/>
                <w:sz w:val="20"/>
                <w:szCs w:val="20"/>
              </w:rPr>
              <w:t>Ministrstvo za solidarno prihodnost Republike Slovenije</w:t>
            </w:r>
          </w:p>
        </w:tc>
        <w:tc>
          <w:tcPr>
            <w:tcW w:w="1572" w:type="pct"/>
            <w:shd w:val="clear" w:color="auto" w:fill="9CC2E4"/>
          </w:tcPr>
          <w:p w14:paraId="09E824E6" w14:textId="77777777" w:rsidR="00585032" w:rsidRPr="003200F3" w:rsidRDefault="00585032" w:rsidP="009561C0">
            <w:pPr>
              <w:pStyle w:val="TableParagraph"/>
              <w:ind w:left="105"/>
              <w:rPr>
                <w:color w:val="000000" w:themeColor="text1"/>
                <w:sz w:val="20"/>
                <w:szCs w:val="20"/>
              </w:rPr>
            </w:pPr>
          </w:p>
        </w:tc>
        <w:tc>
          <w:tcPr>
            <w:tcW w:w="1465" w:type="pct"/>
            <w:shd w:val="clear" w:color="auto" w:fill="9CC2E4"/>
          </w:tcPr>
          <w:p w14:paraId="29DC500A" w14:textId="77777777" w:rsidR="00585032" w:rsidRPr="003200F3" w:rsidRDefault="00585032" w:rsidP="009561C0">
            <w:pPr>
              <w:pStyle w:val="TableParagraph"/>
              <w:ind w:left="105"/>
              <w:rPr>
                <w:color w:val="000000" w:themeColor="text1"/>
                <w:sz w:val="20"/>
                <w:szCs w:val="20"/>
              </w:rPr>
            </w:pPr>
          </w:p>
        </w:tc>
      </w:tr>
      <w:tr w:rsidR="00585032" w:rsidRPr="003200F3" w14:paraId="6EA98352" w14:textId="77777777" w:rsidTr="009561C0">
        <w:trPr>
          <w:trHeight w:val="281"/>
        </w:trPr>
        <w:tc>
          <w:tcPr>
            <w:tcW w:w="1963" w:type="pct"/>
            <w:shd w:val="clear" w:color="auto" w:fill="DEEAF6" w:themeFill="accent1" w:themeFillTint="33"/>
          </w:tcPr>
          <w:p w14:paraId="45B2D756" w14:textId="77777777" w:rsidR="00585032" w:rsidRPr="003200F3" w:rsidRDefault="00585032" w:rsidP="009561C0">
            <w:pPr>
              <w:pStyle w:val="TableParagraph"/>
              <w:spacing w:before="34" w:line="240" w:lineRule="auto"/>
              <w:ind w:left="107"/>
              <w:rPr>
                <w:b/>
                <w:color w:val="000000" w:themeColor="text1"/>
                <w:sz w:val="20"/>
                <w:szCs w:val="20"/>
              </w:rPr>
            </w:pPr>
            <w:r w:rsidRPr="003200F3">
              <w:rPr>
                <w:b/>
                <w:color w:val="000000" w:themeColor="text1"/>
                <w:sz w:val="20"/>
                <w:szCs w:val="20"/>
              </w:rPr>
              <w:t>Direktorat za starejše, dolgotrajno oskrbo in deinstitucionalizacijo</w:t>
            </w:r>
          </w:p>
        </w:tc>
        <w:tc>
          <w:tcPr>
            <w:tcW w:w="1572" w:type="pct"/>
            <w:shd w:val="clear" w:color="auto" w:fill="DEEAF6" w:themeFill="accent1" w:themeFillTint="33"/>
          </w:tcPr>
          <w:p w14:paraId="78FBD4C8" w14:textId="77777777" w:rsidR="00585032" w:rsidRPr="003200F3" w:rsidRDefault="00585032" w:rsidP="009561C0">
            <w:pPr>
              <w:pStyle w:val="TableParagraph"/>
              <w:ind w:left="105"/>
              <w:rPr>
                <w:color w:val="000000" w:themeColor="text1"/>
                <w:sz w:val="20"/>
                <w:szCs w:val="20"/>
              </w:rPr>
            </w:pPr>
          </w:p>
        </w:tc>
        <w:tc>
          <w:tcPr>
            <w:tcW w:w="1465" w:type="pct"/>
            <w:shd w:val="clear" w:color="auto" w:fill="DEEAF6" w:themeFill="accent1" w:themeFillTint="33"/>
          </w:tcPr>
          <w:p w14:paraId="701EF4FD" w14:textId="77777777" w:rsidR="00585032" w:rsidRPr="003200F3" w:rsidRDefault="00585032" w:rsidP="009561C0">
            <w:pPr>
              <w:pStyle w:val="TableParagraph"/>
              <w:ind w:left="105"/>
              <w:rPr>
                <w:color w:val="000000" w:themeColor="text1"/>
                <w:sz w:val="20"/>
                <w:szCs w:val="20"/>
              </w:rPr>
            </w:pPr>
          </w:p>
        </w:tc>
      </w:tr>
      <w:tr w:rsidR="00585032" w:rsidRPr="003200F3" w14:paraId="722B7446" w14:textId="77777777" w:rsidTr="009561C0">
        <w:trPr>
          <w:trHeight w:val="281"/>
        </w:trPr>
        <w:tc>
          <w:tcPr>
            <w:tcW w:w="1963" w:type="pct"/>
            <w:vMerge w:val="restart"/>
            <w:shd w:val="clear" w:color="auto" w:fill="FFFFFF" w:themeFill="background1"/>
          </w:tcPr>
          <w:p w14:paraId="781FD2E7" w14:textId="77777777" w:rsidR="00585032" w:rsidRPr="003200F3" w:rsidRDefault="00585032" w:rsidP="009561C0">
            <w:pPr>
              <w:pStyle w:val="TableParagraph"/>
              <w:spacing w:before="34" w:line="240" w:lineRule="auto"/>
              <w:ind w:left="107"/>
              <w:rPr>
                <w:b/>
                <w:color w:val="000000" w:themeColor="text1"/>
                <w:sz w:val="20"/>
                <w:szCs w:val="20"/>
              </w:rPr>
            </w:pPr>
          </w:p>
        </w:tc>
        <w:tc>
          <w:tcPr>
            <w:tcW w:w="1572" w:type="pct"/>
            <w:shd w:val="clear" w:color="auto" w:fill="FFFFFF" w:themeFill="background1"/>
          </w:tcPr>
          <w:p w14:paraId="77EADA55" w14:textId="2AAA3414" w:rsidR="00585032" w:rsidRPr="003200F3" w:rsidRDefault="00585032" w:rsidP="009561C0">
            <w:pPr>
              <w:pStyle w:val="TableParagraph"/>
              <w:ind w:left="105"/>
              <w:rPr>
                <w:color w:val="000000" w:themeColor="text1"/>
                <w:sz w:val="20"/>
                <w:szCs w:val="20"/>
                <w:lang w:eastAsia="en-US"/>
              </w:rPr>
            </w:pPr>
            <w:r w:rsidRPr="003200F3">
              <w:rPr>
                <w:color w:val="000000" w:themeColor="text1"/>
                <w:sz w:val="20"/>
                <w:szCs w:val="20"/>
                <w:lang w:eastAsia="en-US"/>
              </w:rPr>
              <w:t>cilj 2, ukrep</w:t>
            </w:r>
            <w:r w:rsidR="00F5521E" w:rsidRPr="003200F3">
              <w:rPr>
                <w:color w:val="000000" w:themeColor="text1"/>
                <w:sz w:val="20"/>
                <w:szCs w:val="20"/>
                <w:lang w:eastAsia="en-US"/>
              </w:rPr>
              <w:t>a</w:t>
            </w:r>
            <w:r w:rsidRPr="003200F3">
              <w:rPr>
                <w:color w:val="000000" w:themeColor="text1"/>
                <w:sz w:val="20"/>
                <w:szCs w:val="20"/>
                <w:lang w:eastAsia="en-US"/>
              </w:rPr>
              <w:t xml:space="preserve"> 1, 6</w:t>
            </w:r>
          </w:p>
        </w:tc>
        <w:tc>
          <w:tcPr>
            <w:tcW w:w="1465" w:type="pct"/>
            <w:shd w:val="clear" w:color="auto" w:fill="FFFFFF" w:themeFill="background1"/>
          </w:tcPr>
          <w:p w14:paraId="07C6D6CF"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2.1, 2.6</w:t>
            </w:r>
          </w:p>
        </w:tc>
      </w:tr>
      <w:tr w:rsidR="00585032" w:rsidRPr="003200F3" w14:paraId="3F21B4E9" w14:textId="77777777" w:rsidTr="009561C0">
        <w:trPr>
          <w:trHeight w:val="281"/>
        </w:trPr>
        <w:tc>
          <w:tcPr>
            <w:tcW w:w="1963" w:type="pct"/>
            <w:vMerge/>
            <w:shd w:val="clear" w:color="auto" w:fill="FFFFFF" w:themeFill="background1"/>
          </w:tcPr>
          <w:p w14:paraId="0818A0A9" w14:textId="77777777" w:rsidR="00585032" w:rsidRPr="003200F3" w:rsidRDefault="00585032" w:rsidP="009561C0">
            <w:pPr>
              <w:pStyle w:val="TableParagraph"/>
              <w:spacing w:before="34" w:line="240" w:lineRule="auto"/>
              <w:ind w:left="107"/>
              <w:rPr>
                <w:b/>
                <w:color w:val="000000" w:themeColor="text1"/>
                <w:sz w:val="20"/>
                <w:szCs w:val="20"/>
              </w:rPr>
            </w:pPr>
          </w:p>
        </w:tc>
        <w:tc>
          <w:tcPr>
            <w:tcW w:w="1572" w:type="pct"/>
            <w:shd w:val="clear" w:color="auto" w:fill="FFFFFF" w:themeFill="background1"/>
          </w:tcPr>
          <w:p w14:paraId="33D8375B" w14:textId="77777777" w:rsidR="00585032" w:rsidRPr="003200F3" w:rsidRDefault="00585032" w:rsidP="009561C0">
            <w:pPr>
              <w:pStyle w:val="TableParagraph"/>
              <w:ind w:left="105"/>
              <w:rPr>
                <w:color w:val="000000" w:themeColor="text1"/>
                <w:sz w:val="20"/>
                <w:szCs w:val="20"/>
                <w:lang w:eastAsia="en-US"/>
              </w:rPr>
            </w:pPr>
            <w:r w:rsidRPr="003200F3">
              <w:rPr>
                <w:color w:val="000000" w:themeColor="text1"/>
                <w:sz w:val="20"/>
                <w:szCs w:val="20"/>
                <w:lang w:eastAsia="en-US"/>
              </w:rPr>
              <w:t>cilj 4, ukrep 2</w:t>
            </w:r>
          </w:p>
        </w:tc>
        <w:tc>
          <w:tcPr>
            <w:tcW w:w="1465" w:type="pct"/>
            <w:shd w:val="clear" w:color="auto" w:fill="FFFFFF" w:themeFill="background1"/>
          </w:tcPr>
          <w:p w14:paraId="08D06E3C"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4.2</w:t>
            </w:r>
          </w:p>
        </w:tc>
      </w:tr>
      <w:tr w:rsidR="00585032" w:rsidRPr="003200F3" w14:paraId="07342602" w14:textId="77777777" w:rsidTr="009561C0">
        <w:trPr>
          <w:trHeight w:val="281"/>
        </w:trPr>
        <w:tc>
          <w:tcPr>
            <w:tcW w:w="1963" w:type="pct"/>
            <w:vMerge/>
            <w:shd w:val="clear" w:color="auto" w:fill="FFFFFF" w:themeFill="background1"/>
          </w:tcPr>
          <w:p w14:paraId="0B262291" w14:textId="77777777" w:rsidR="00585032" w:rsidRPr="003200F3" w:rsidRDefault="00585032" w:rsidP="009561C0">
            <w:pPr>
              <w:pStyle w:val="TableParagraph"/>
              <w:spacing w:before="34" w:line="240" w:lineRule="auto"/>
              <w:ind w:left="107"/>
              <w:rPr>
                <w:b/>
                <w:color w:val="000000" w:themeColor="text1"/>
                <w:sz w:val="20"/>
                <w:szCs w:val="20"/>
              </w:rPr>
            </w:pPr>
          </w:p>
        </w:tc>
        <w:tc>
          <w:tcPr>
            <w:tcW w:w="1572" w:type="pct"/>
            <w:shd w:val="clear" w:color="auto" w:fill="FFFFFF" w:themeFill="background1"/>
          </w:tcPr>
          <w:p w14:paraId="5108D8EF" w14:textId="77777777" w:rsidR="00585032" w:rsidRPr="003200F3" w:rsidRDefault="00585032" w:rsidP="009561C0">
            <w:pPr>
              <w:pStyle w:val="TableParagraph"/>
              <w:ind w:left="105"/>
              <w:rPr>
                <w:color w:val="000000" w:themeColor="text1"/>
                <w:sz w:val="20"/>
                <w:szCs w:val="20"/>
                <w:lang w:eastAsia="en-US"/>
              </w:rPr>
            </w:pPr>
            <w:r w:rsidRPr="003200F3">
              <w:rPr>
                <w:color w:val="000000" w:themeColor="text1"/>
                <w:sz w:val="20"/>
                <w:szCs w:val="20"/>
                <w:lang w:eastAsia="en-US"/>
              </w:rPr>
              <w:t xml:space="preserve">cilj 6, ukrep 3 </w:t>
            </w:r>
          </w:p>
        </w:tc>
        <w:tc>
          <w:tcPr>
            <w:tcW w:w="1465" w:type="pct"/>
            <w:shd w:val="clear" w:color="auto" w:fill="FFFFFF" w:themeFill="background1"/>
          </w:tcPr>
          <w:p w14:paraId="5B7734DF"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6.3</w:t>
            </w:r>
          </w:p>
        </w:tc>
      </w:tr>
      <w:tr w:rsidR="00585032" w:rsidRPr="003200F3" w14:paraId="7ABC4685" w14:textId="77777777" w:rsidTr="009561C0">
        <w:trPr>
          <w:trHeight w:val="281"/>
        </w:trPr>
        <w:tc>
          <w:tcPr>
            <w:tcW w:w="1963" w:type="pct"/>
            <w:vMerge/>
            <w:shd w:val="clear" w:color="auto" w:fill="FFFFFF" w:themeFill="background1"/>
          </w:tcPr>
          <w:p w14:paraId="76A2C9C7" w14:textId="77777777" w:rsidR="00585032" w:rsidRPr="003200F3" w:rsidRDefault="00585032" w:rsidP="009561C0">
            <w:pPr>
              <w:pStyle w:val="TableParagraph"/>
              <w:spacing w:before="34" w:line="240" w:lineRule="auto"/>
              <w:ind w:left="107"/>
              <w:rPr>
                <w:b/>
                <w:color w:val="000000" w:themeColor="text1"/>
                <w:sz w:val="20"/>
                <w:szCs w:val="20"/>
              </w:rPr>
            </w:pPr>
          </w:p>
        </w:tc>
        <w:tc>
          <w:tcPr>
            <w:tcW w:w="1572" w:type="pct"/>
            <w:shd w:val="clear" w:color="auto" w:fill="FFFFFF" w:themeFill="background1"/>
          </w:tcPr>
          <w:p w14:paraId="5E23DA31" w14:textId="77777777" w:rsidR="00585032" w:rsidRPr="003200F3" w:rsidRDefault="00585032" w:rsidP="009561C0">
            <w:pPr>
              <w:pStyle w:val="TableParagraph"/>
              <w:ind w:left="105"/>
              <w:rPr>
                <w:color w:val="000000" w:themeColor="text1"/>
                <w:sz w:val="20"/>
                <w:szCs w:val="20"/>
                <w:lang w:eastAsia="en-US"/>
              </w:rPr>
            </w:pPr>
            <w:r w:rsidRPr="003200F3">
              <w:rPr>
                <w:color w:val="000000" w:themeColor="text1"/>
                <w:sz w:val="20"/>
                <w:szCs w:val="20"/>
                <w:lang w:eastAsia="en-US"/>
              </w:rPr>
              <w:t>cilj 13, ukrep 2, 5</w:t>
            </w:r>
          </w:p>
        </w:tc>
        <w:tc>
          <w:tcPr>
            <w:tcW w:w="1465" w:type="pct"/>
            <w:shd w:val="clear" w:color="auto" w:fill="FFFFFF" w:themeFill="background1"/>
          </w:tcPr>
          <w:p w14:paraId="2076703B" w14:textId="65FC739A"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13.</w:t>
            </w:r>
            <w:r w:rsidR="003C55C1" w:rsidRPr="003200F3">
              <w:rPr>
                <w:color w:val="000000" w:themeColor="text1"/>
                <w:sz w:val="20"/>
                <w:szCs w:val="20"/>
              </w:rPr>
              <w:t>3</w:t>
            </w:r>
            <w:r w:rsidRPr="003200F3">
              <w:rPr>
                <w:color w:val="000000" w:themeColor="text1"/>
                <w:sz w:val="20"/>
                <w:szCs w:val="20"/>
              </w:rPr>
              <w:t>, 13.5</w:t>
            </w:r>
          </w:p>
        </w:tc>
      </w:tr>
      <w:tr w:rsidR="00585032" w:rsidRPr="003200F3" w14:paraId="2AFCF602" w14:textId="77777777" w:rsidTr="009561C0">
        <w:trPr>
          <w:trHeight w:val="281"/>
        </w:trPr>
        <w:tc>
          <w:tcPr>
            <w:tcW w:w="1963" w:type="pct"/>
            <w:shd w:val="clear" w:color="auto" w:fill="DEEAF6" w:themeFill="accent1" w:themeFillTint="33"/>
          </w:tcPr>
          <w:p w14:paraId="23EA5A46" w14:textId="77777777" w:rsidR="00585032" w:rsidRPr="003200F3" w:rsidRDefault="00585032" w:rsidP="009561C0">
            <w:pPr>
              <w:pStyle w:val="TableParagraph"/>
              <w:spacing w:before="34" w:line="240" w:lineRule="auto"/>
              <w:ind w:left="107"/>
              <w:rPr>
                <w:b/>
                <w:color w:val="000000" w:themeColor="text1"/>
                <w:sz w:val="20"/>
                <w:szCs w:val="20"/>
              </w:rPr>
            </w:pPr>
            <w:r w:rsidRPr="003200F3">
              <w:rPr>
                <w:b/>
                <w:color w:val="000000" w:themeColor="text1"/>
                <w:sz w:val="20"/>
                <w:szCs w:val="20"/>
              </w:rPr>
              <w:t>Služba za investicije</w:t>
            </w:r>
          </w:p>
        </w:tc>
        <w:tc>
          <w:tcPr>
            <w:tcW w:w="1572" w:type="pct"/>
            <w:shd w:val="clear" w:color="auto" w:fill="DEEAF6" w:themeFill="accent1" w:themeFillTint="33"/>
          </w:tcPr>
          <w:p w14:paraId="7095EFF1" w14:textId="77777777" w:rsidR="00585032" w:rsidRPr="003200F3" w:rsidRDefault="00585032" w:rsidP="009561C0">
            <w:pPr>
              <w:pStyle w:val="TableParagraph"/>
              <w:ind w:left="105"/>
              <w:rPr>
                <w:color w:val="000000" w:themeColor="text1"/>
                <w:sz w:val="20"/>
                <w:szCs w:val="20"/>
              </w:rPr>
            </w:pPr>
          </w:p>
        </w:tc>
        <w:tc>
          <w:tcPr>
            <w:tcW w:w="1465" w:type="pct"/>
            <w:shd w:val="clear" w:color="auto" w:fill="DEEAF6" w:themeFill="accent1" w:themeFillTint="33"/>
          </w:tcPr>
          <w:p w14:paraId="4322D973" w14:textId="77777777" w:rsidR="00585032" w:rsidRPr="003200F3" w:rsidRDefault="00585032" w:rsidP="009561C0">
            <w:pPr>
              <w:pStyle w:val="TableParagraph"/>
              <w:ind w:left="105"/>
              <w:rPr>
                <w:color w:val="000000" w:themeColor="text1"/>
                <w:sz w:val="20"/>
                <w:szCs w:val="20"/>
              </w:rPr>
            </w:pPr>
          </w:p>
        </w:tc>
      </w:tr>
      <w:tr w:rsidR="00585032" w:rsidRPr="003200F3" w14:paraId="5D754BC7" w14:textId="77777777" w:rsidTr="009561C0">
        <w:trPr>
          <w:trHeight w:val="281"/>
        </w:trPr>
        <w:tc>
          <w:tcPr>
            <w:tcW w:w="1963" w:type="pct"/>
            <w:vMerge w:val="restart"/>
            <w:shd w:val="clear" w:color="auto" w:fill="FFFFFF" w:themeFill="background1"/>
          </w:tcPr>
          <w:p w14:paraId="45766D6A" w14:textId="77777777" w:rsidR="00585032" w:rsidRPr="003200F3" w:rsidRDefault="00585032" w:rsidP="009561C0">
            <w:pPr>
              <w:pStyle w:val="TableParagraph"/>
              <w:spacing w:before="34" w:line="240" w:lineRule="auto"/>
              <w:ind w:left="107"/>
              <w:rPr>
                <w:b/>
                <w:color w:val="000000" w:themeColor="text1"/>
                <w:sz w:val="20"/>
                <w:szCs w:val="20"/>
              </w:rPr>
            </w:pPr>
          </w:p>
        </w:tc>
        <w:tc>
          <w:tcPr>
            <w:tcW w:w="1572" w:type="pct"/>
            <w:shd w:val="clear" w:color="auto" w:fill="FFFFFF" w:themeFill="background1"/>
          </w:tcPr>
          <w:p w14:paraId="6B50484F" w14:textId="5E9CB9CE" w:rsidR="00585032" w:rsidRPr="003200F3" w:rsidRDefault="00585032" w:rsidP="009561C0">
            <w:pPr>
              <w:pStyle w:val="TableParagraph"/>
              <w:ind w:left="105"/>
              <w:rPr>
                <w:color w:val="000000" w:themeColor="text1"/>
                <w:sz w:val="20"/>
                <w:szCs w:val="20"/>
              </w:rPr>
            </w:pPr>
            <w:r w:rsidRPr="003200F3">
              <w:rPr>
                <w:color w:val="000000" w:themeColor="text1"/>
                <w:sz w:val="20"/>
                <w:szCs w:val="20"/>
                <w:lang w:eastAsia="en-US"/>
              </w:rPr>
              <w:t>cilj 2, ukrep</w:t>
            </w:r>
            <w:r w:rsidR="00F5521E" w:rsidRPr="003200F3">
              <w:rPr>
                <w:color w:val="000000" w:themeColor="text1"/>
                <w:sz w:val="20"/>
                <w:szCs w:val="20"/>
                <w:lang w:eastAsia="en-US"/>
              </w:rPr>
              <w:t>a</w:t>
            </w:r>
            <w:r w:rsidRPr="003200F3">
              <w:rPr>
                <w:color w:val="000000" w:themeColor="text1"/>
                <w:sz w:val="20"/>
                <w:szCs w:val="20"/>
                <w:lang w:eastAsia="en-US"/>
              </w:rPr>
              <w:t xml:space="preserve"> 1, 6</w:t>
            </w:r>
          </w:p>
        </w:tc>
        <w:tc>
          <w:tcPr>
            <w:tcW w:w="1465" w:type="pct"/>
            <w:shd w:val="clear" w:color="auto" w:fill="FFFFFF" w:themeFill="background1"/>
          </w:tcPr>
          <w:p w14:paraId="01F2DF83"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2.1, 2.6</w:t>
            </w:r>
          </w:p>
        </w:tc>
      </w:tr>
      <w:tr w:rsidR="00585032" w:rsidRPr="003200F3" w14:paraId="45970F7F" w14:textId="77777777" w:rsidTr="009561C0">
        <w:trPr>
          <w:trHeight w:val="281"/>
        </w:trPr>
        <w:tc>
          <w:tcPr>
            <w:tcW w:w="1963" w:type="pct"/>
            <w:vMerge/>
            <w:shd w:val="clear" w:color="auto" w:fill="FFFFFF" w:themeFill="background1"/>
          </w:tcPr>
          <w:p w14:paraId="77E8EB0E" w14:textId="77777777" w:rsidR="00585032" w:rsidRPr="003200F3" w:rsidRDefault="00585032" w:rsidP="009561C0">
            <w:pPr>
              <w:pStyle w:val="TableParagraph"/>
              <w:spacing w:before="34" w:line="240" w:lineRule="auto"/>
              <w:ind w:left="107"/>
              <w:rPr>
                <w:b/>
                <w:color w:val="000000" w:themeColor="text1"/>
                <w:sz w:val="20"/>
                <w:szCs w:val="20"/>
              </w:rPr>
            </w:pPr>
          </w:p>
        </w:tc>
        <w:tc>
          <w:tcPr>
            <w:tcW w:w="1572" w:type="pct"/>
            <w:shd w:val="clear" w:color="auto" w:fill="FFFFFF" w:themeFill="background1"/>
          </w:tcPr>
          <w:p w14:paraId="3D8E8028" w14:textId="3D910C2C" w:rsidR="00585032" w:rsidRPr="003200F3" w:rsidRDefault="00585032" w:rsidP="009561C0">
            <w:pPr>
              <w:pStyle w:val="TableParagraph"/>
              <w:ind w:left="105"/>
              <w:rPr>
                <w:color w:val="000000" w:themeColor="text1"/>
                <w:sz w:val="20"/>
                <w:szCs w:val="20"/>
              </w:rPr>
            </w:pPr>
            <w:r w:rsidRPr="003200F3">
              <w:rPr>
                <w:color w:val="000000" w:themeColor="text1"/>
                <w:sz w:val="20"/>
                <w:szCs w:val="20"/>
                <w:lang w:eastAsia="en-US"/>
              </w:rPr>
              <w:t>cilj 13, ukrep</w:t>
            </w:r>
            <w:r w:rsidR="00F5521E" w:rsidRPr="003200F3">
              <w:rPr>
                <w:color w:val="000000" w:themeColor="text1"/>
                <w:sz w:val="20"/>
                <w:szCs w:val="20"/>
                <w:lang w:eastAsia="en-US"/>
              </w:rPr>
              <w:t>a</w:t>
            </w:r>
            <w:r w:rsidRPr="003200F3">
              <w:rPr>
                <w:color w:val="000000" w:themeColor="text1"/>
                <w:sz w:val="20"/>
                <w:szCs w:val="20"/>
                <w:lang w:eastAsia="en-US"/>
              </w:rPr>
              <w:t xml:space="preserve"> 3, 4</w:t>
            </w:r>
          </w:p>
        </w:tc>
        <w:tc>
          <w:tcPr>
            <w:tcW w:w="1465" w:type="pct"/>
            <w:shd w:val="clear" w:color="auto" w:fill="FFFFFF" w:themeFill="background1"/>
          </w:tcPr>
          <w:p w14:paraId="1ED752FA" w14:textId="084F3A41"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13.3, 13.4</w:t>
            </w:r>
          </w:p>
        </w:tc>
      </w:tr>
      <w:tr w:rsidR="00585032" w:rsidRPr="003200F3" w14:paraId="626DB7B0" w14:textId="77777777" w:rsidTr="009561C0">
        <w:trPr>
          <w:trHeight w:val="281"/>
        </w:trPr>
        <w:tc>
          <w:tcPr>
            <w:tcW w:w="1963" w:type="pct"/>
            <w:shd w:val="clear" w:color="auto" w:fill="9CC2E4"/>
          </w:tcPr>
          <w:p w14:paraId="4F3A4A56" w14:textId="77777777" w:rsidR="00585032" w:rsidRPr="003200F3" w:rsidRDefault="00585032" w:rsidP="009561C0">
            <w:pPr>
              <w:pStyle w:val="TableParagraph"/>
              <w:spacing w:before="34" w:line="240" w:lineRule="auto"/>
              <w:ind w:left="107"/>
              <w:rPr>
                <w:color w:val="000000" w:themeColor="text1"/>
                <w:sz w:val="20"/>
                <w:szCs w:val="20"/>
              </w:rPr>
            </w:pPr>
            <w:r w:rsidRPr="003200F3">
              <w:rPr>
                <w:b/>
                <w:color w:val="000000" w:themeColor="text1"/>
                <w:sz w:val="20"/>
                <w:szCs w:val="20"/>
              </w:rPr>
              <w:t>Ministrstvo za infrastrukturo Republike Slovenije</w:t>
            </w:r>
          </w:p>
        </w:tc>
        <w:tc>
          <w:tcPr>
            <w:tcW w:w="1572" w:type="pct"/>
            <w:shd w:val="clear" w:color="auto" w:fill="9CC2E4"/>
          </w:tcPr>
          <w:p w14:paraId="0A429EDC" w14:textId="77777777" w:rsidR="00585032" w:rsidRPr="003200F3" w:rsidRDefault="00585032" w:rsidP="009561C0">
            <w:pPr>
              <w:pStyle w:val="TableParagraph"/>
              <w:ind w:left="105"/>
              <w:rPr>
                <w:color w:val="000000" w:themeColor="text1"/>
                <w:sz w:val="20"/>
                <w:szCs w:val="20"/>
              </w:rPr>
            </w:pPr>
          </w:p>
        </w:tc>
        <w:tc>
          <w:tcPr>
            <w:tcW w:w="1465" w:type="pct"/>
            <w:shd w:val="clear" w:color="auto" w:fill="9CC2E4"/>
          </w:tcPr>
          <w:p w14:paraId="38D51AB1" w14:textId="77777777" w:rsidR="00585032" w:rsidRPr="003200F3" w:rsidRDefault="00585032" w:rsidP="009561C0">
            <w:pPr>
              <w:pStyle w:val="TableParagraph"/>
              <w:ind w:left="105"/>
              <w:rPr>
                <w:color w:val="000000" w:themeColor="text1"/>
                <w:sz w:val="20"/>
                <w:szCs w:val="20"/>
              </w:rPr>
            </w:pPr>
          </w:p>
        </w:tc>
      </w:tr>
      <w:tr w:rsidR="00585032" w:rsidRPr="003200F3" w14:paraId="3E4060D5" w14:textId="77777777" w:rsidTr="009561C0">
        <w:trPr>
          <w:trHeight w:val="265"/>
        </w:trPr>
        <w:tc>
          <w:tcPr>
            <w:tcW w:w="1963" w:type="pct"/>
            <w:shd w:val="clear" w:color="auto" w:fill="DEEAF6" w:themeFill="accent1" w:themeFillTint="33"/>
          </w:tcPr>
          <w:p w14:paraId="262CCE67" w14:textId="77777777" w:rsidR="00585032" w:rsidRPr="003200F3" w:rsidRDefault="00585032" w:rsidP="009561C0">
            <w:pPr>
              <w:pStyle w:val="TableParagraph"/>
              <w:ind w:left="107"/>
              <w:rPr>
                <w:b/>
                <w:color w:val="000000" w:themeColor="text1"/>
                <w:sz w:val="20"/>
                <w:szCs w:val="20"/>
              </w:rPr>
            </w:pPr>
            <w:r w:rsidRPr="003200F3">
              <w:rPr>
                <w:b/>
                <w:color w:val="000000" w:themeColor="text1"/>
                <w:sz w:val="20"/>
                <w:szCs w:val="20"/>
              </w:rPr>
              <w:t>Direktorat za železnice, žičnice in upravljanje prometa</w:t>
            </w:r>
          </w:p>
        </w:tc>
        <w:tc>
          <w:tcPr>
            <w:tcW w:w="1572" w:type="pct"/>
            <w:shd w:val="clear" w:color="auto" w:fill="DEEAF6" w:themeFill="accent1" w:themeFillTint="33"/>
          </w:tcPr>
          <w:p w14:paraId="1FF71BBD" w14:textId="77777777" w:rsidR="00585032" w:rsidRPr="003200F3" w:rsidRDefault="00585032" w:rsidP="009561C0">
            <w:pPr>
              <w:pStyle w:val="TableParagraph"/>
              <w:spacing w:line="240" w:lineRule="auto"/>
              <w:rPr>
                <w:color w:val="000000" w:themeColor="text1"/>
                <w:sz w:val="20"/>
                <w:szCs w:val="20"/>
              </w:rPr>
            </w:pPr>
          </w:p>
        </w:tc>
        <w:tc>
          <w:tcPr>
            <w:tcW w:w="1465" w:type="pct"/>
            <w:shd w:val="clear" w:color="auto" w:fill="DEEAF6" w:themeFill="accent1" w:themeFillTint="33"/>
          </w:tcPr>
          <w:p w14:paraId="65EFDEBA" w14:textId="77777777" w:rsidR="00585032" w:rsidRPr="003200F3" w:rsidRDefault="00585032" w:rsidP="009561C0">
            <w:pPr>
              <w:pStyle w:val="TableParagraph"/>
              <w:spacing w:line="240" w:lineRule="auto"/>
              <w:rPr>
                <w:color w:val="000000" w:themeColor="text1"/>
                <w:sz w:val="20"/>
                <w:szCs w:val="20"/>
              </w:rPr>
            </w:pPr>
          </w:p>
        </w:tc>
      </w:tr>
      <w:tr w:rsidR="00585032" w:rsidRPr="003200F3" w14:paraId="50D56E6E" w14:textId="77777777" w:rsidTr="009561C0">
        <w:trPr>
          <w:trHeight w:val="244"/>
        </w:trPr>
        <w:tc>
          <w:tcPr>
            <w:tcW w:w="1963" w:type="pct"/>
            <w:shd w:val="clear" w:color="auto" w:fill="auto"/>
          </w:tcPr>
          <w:p w14:paraId="46CFAE5C" w14:textId="77777777" w:rsidR="00585032" w:rsidRPr="003200F3" w:rsidRDefault="00585032" w:rsidP="009561C0">
            <w:pPr>
              <w:pStyle w:val="TableParagraph"/>
              <w:spacing w:before="34" w:line="240" w:lineRule="auto"/>
              <w:ind w:left="107"/>
              <w:rPr>
                <w:b/>
                <w:color w:val="000000" w:themeColor="text1"/>
                <w:sz w:val="20"/>
                <w:szCs w:val="20"/>
              </w:rPr>
            </w:pPr>
            <w:r w:rsidRPr="003200F3">
              <w:rPr>
                <w:color w:val="000000" w:themeColor="text1"/>
                <w:sz w:val="20"/>
                <w:szCs w:val="20"/>
              </w:rPr>
              <w:t>Sektor za železnice in žičnice</w:t>
            </w:r>
          </w:p>
        </w:tc>
        <w:tc>
          <w:tcPr>
            <w:tcW w:w="1572" w:type="pct"/>
            <w:shd w:val="clear" w:color="auto" w:fill="auto"/>
          </w:tcPr>
          <w:p w14:paraId="2860D73D"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3, ukrep 1</w:t>
            </w:r>
          </w:p>
        </w:tc>
        <w:tc>
          <w:tcPr>
            <w:tcW w:w="1465" w:type="pct"/>
          </w:tcPr>
          <w:p w14:paraId="262E1481"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3.1</w:t>
            </w:r>
          </w:p>
        </w:tc>
      </w:tr>
      <w:tr w:rsidR="00585032" w:rsidRPr="003200F3" w14:paraId="166D6BB2" w14:textId="77777777" w:rsidTr="009561C0">
        <w:trPr>
          <w:trHeight w:val="266"/>
        </w:trPr>
        <w:tc>
          <w:tcPr>
            <w:tcW w:w="1963" w:type="pct"/>
            <w:shd w:val="clear" w:color="auto" w:fill="DEEAF6"/>
          </w:tcPr>
          <w:p w14:paraId="26FA5C70" w14:textId="77777777" w:rsidR="00585032" w:rsidRPr="003200F3" w:rsidRDefault="00585032" w:rsidP="009561C0">
            <w:pPr>
              <w:pStyle w:val="TableParagraph"/>
              <w:spacing w:line="227" w:lineRule="exact"/>
              <w:ind w:left="107"/>
              <w:rPr>
                <w:b/>
                <w:color w:val="000000" w:themeColor="text1"/>
                <w:sz w:val="20"/>
                <w:szCs w:val="20"/>
              </w:rPr>
            </w:pPr>
            <w:r w:rsidRPr="003200F3">
              <w:rPr>
                <w:b/>
                <w:color w:val="000000" w:themeColor="text1"/>
                <w:sz w:val="20"/>
                <w:szCs w:val="20"/>
              </w:rPr>
              <w:lastRenderedPageBreak/>
              <w:t>Direktorat za letalski in pomorski promet</w:t>
            </w:r>
          </w:p>
        </w:tc>
        <w:tc>
          <w:tcPr>
            <w:tcW w:w="1572" w:type="pct"/>
            <w:shd w:val="clear" w:color="auto" w:fill="DEEAF6"/>
          </w:tcPr>
          <w:p w14:paraId="6DB8EC6F" w14:textId="77777777" w:rsidR="00585032" w:rsidRPr="003200F3" w:rsidRDefault="00585032" w:rsidP="009561C0">
            <w:pPr>
              <w:pStyle w:val="TableParagraph"/>
              <w:spacing w:line="240" w:lineRule="auto"/>
              <w:ind w:left="105"/>
              <w:rPr>
                <w:color w:val="000000" w:themeColor="text1"/>
                <w:sz w:val="20"/>
                <w:szCs w:val="20"/>
              </w:rPr>
            </w:pPr>
          </w:p>
        </w:tc>
        <w:tc>
          <w:tcPr>
            <w:tcW w:w="1465" w:type="pct"/>
            <w:shd w:val="clear" w:color="auto" w:fill="DEEAF6"/>
          </w:tcPr>
          <w:p w14:paraId="6A533D8E" w14:textId="77777777" w:rsidR="00585032" w:rsidRPr="003200F3" w:rsidRDefault="00585032" w:rsidP="009561C0">
            <w:pPr>
              <w:pStyle w:val="TableParagraph"/>
              <w:spacing w:line="240" w:lineRule="auto"/>
              <w:ind w:left="105"/>
              <w:rPr>
                <w:color w:val="000000" w:themeColor="text1"/>
                <w:sz w:val="20"/>
                <w:szCs w:val="20"/>
              </w:rPr>
            </w:pPr>
          </w:p>
        </w:tc>
      </w:tr>
      <w:tr w:rsidR="00585032" w:rsidRPr="003200F3" w14:paraId="23985465" w14:textId="77777777" w:rsidTr="009561C0">
        <w:trPr>
          <w:trHeight w:val="263"/>
        </w:trPr>
        <w:tc>
          <w:tcPr>
            <w:tcW w:w="1963" w:type="pct"/>
            <w:shd w:val="clear" w:color="auto" w:fill="auto"/>
          </w:tcPr>
          <w:p w14:paraId="7EC94FD8" w14:textId="77777777" w:rsidR="00585032" w:rsidRPr="003200F3" w:rsidRDefault="00585032" w:rsidP="009561C0">
            <w:pPr>
              <w:pStyle w:val="TableParagraph"/>
              <w:ind w:left="107"/>
              <w:rPr>
                <w:color w:val="000000" w:themeColor="text1"/>
                <w:sz w:val="20"/>
                <w:szCs w:val="20"/>
              </w:rPr>
            </w:pPr>
            <w:r w:rsidRPr="003200F3">
              <w:rPr>
                <w:color w:val="000000" w:themeColor="text1"/>
                <w:sz w:val="20"/>
                <w:szCs w:val="20"/>
              </w:rPr>
              <w:t>Sektor za letalstvo</w:t>
            </w:r>
          </w:p>
        </w:tc>
        <w:tc>
          <w:tcPr>
            <w:tcW w:w="1572" w:type="pct"/>
            <w:shd w:val="clear" w:color="auto" w:fill="auto"/>
          </w:tcPr>
          <w:p w14:paraId="0C091CEA"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3, ukrep 1</w:t>
            </w:r>
          </w:p>
        </w:tc>
        <w:tc>
          <w:tcPr>
            <w:tcW w:w="1465" w:type="pct"/>
          </w:tcPr>
          <w:p w14:paraId="54A6F1D5" w14:textId="4210CDC4"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Niso poročali</w:t>
            </w:r>
            <w:r w:rsidR="008C331C" w:rsidRPr="003200F3">
              <w:rPr>
                <w:color w:val="000000" w:themeColor="text1"/>
                <w:sz w:val="20"/>
                <w:szCs w:val="20"/>
              </w:rPr>
              <w:t>.</w:t>
            </w:r>
          </w:p>
        </w:tc>
      </w:tr>
      <w:tr w:rsidR="00585032" w:rsidRPr="003200F3" w14:paraId="5BFC5C1E" w14:textId="77777777" w:rsidTr="009561C0">
        <w:trPr>
          <w:trHeight w:val="263"/>
        </w:trPr>
        <w:tc>
          <w:tcPr>
            <w:tcW w:w="1963" w:type="pct"/>
            <w:shd w:val="clear" w:color="auto" w:fill="auto"/>
          </w:tcPr>
          <w:p w14:paraId="25EA5C44" w14:textId="77777777" w:rsidR="00585032" w:rsidRPr="003200F3" w:rsidRDefault="00585032" w:rsidP="009561C0">
            <w:pPr>
              <w:pStyle w:val="TableParagraph"/>
              <w:ind w:left="107"/>
              <w:rPr>
                <w:color w:val="000000" w:themeColor="text1"/>
                <w:sz w:val="20"/>
                <w:szCs w:val="20"/>
              </w:rPr>
            </w:pPr>
            <w:r w:rsidRPr="003200F3">
              <w:rPr>
                <w:color w:val="000000" w:themeColor="text1"/>
                <w:sz w:val="20"/>
                <w:szCs w:val="20"/>
              </w:rPr>
              <w:t>Sektor za pomorstvo</w:t>
            </w:r>
          </w:p>
        </w:tc>
        <w:tc>
          <w:tcPr>
            <w:tcW w:w="1572" w:type="pct"/>
            <w:shd w:val="clear" w:color="auto" w:fill="auto"/>
          </w:tcPr>
          <w:p w14:paraId="2AE271AC"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3, ukrepa 1, 6</w:t>
            </w:r>
          </w:p>
        </w:tc>
        <w:tc>
          <w:tcPr>
            <w:tcW w:w="1465" w:type="pct"/>
          </w:tcPr>
          <w:p w14:paraId="4C2FAC93" w14:textId="19B2BBEF"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Niso poročali</w:t>
            </w:r>
            <w:r w:rsidR="008C331C" w:rsidRPr="003200F3">
              <w:rPr>
                <w:color w:val="000000" w:themeColor="text1"/>
                <w:sz w:val="20"/>
                <w:szCs w:val="20"/>
              </w:rPr>
              <w:t>.</w:t>
            </w:r>
          </w:p>
        </w:tc>
      </w:tr>
      <w:tr w:rsidR="00585032" w:rsidRPr="003200F3" w14:paraId="76398185" w14:textId="77777777" w:rsidTr="009561C0">
        <w:trPr>
          <w:trHeight w:val="265"/>
        </w:trPr>
        <w:tc>
          <w:tcPr>
            <w:tcW w:w="1963" w:type="pct"/>
            <w:shd w:val="clear" w:color="auto" w:fill="DEEAF6"/>
          </w:tcPr>
          <w:p w14:paraId="7B66C722" w14:textId="77777777" w:rsidR="00585032" w:rsidRPr="003200F3" w:rsidRDefault="00585032" w:rsidP="009561C0">
            <w:pPr>
              <w:pStyle w:val="TableParagraph"/>
              <w:spacing w:line="227" w:lineRule="exact"/>
              <w:ind w:left="107"/>
              <w:rPr>
                <w:b/>
                <w:color w:val="000000" w:themeColor="text1"/>
                <w:sz w:val="20"/>
                <w:szCs w:val="20"/>
              </w:rPr>
            </w:pPr>
            <w:r w:rsidRPr="003200F3">
              <w:rPr>
                <w:b/>
                <w:color w:val="000000" w:themeColor="text1"/>
                <w:sz w:val="20"/>
                <w:szCs w:val="20"/>
              </w:rPr>
              <w:t>Direktorat za ceste in cestni promet</w:t>
            </w:r>
          </w:p>
        </w:tc>
        <w:tc>
          <w:tcPr>
            <w:tcW w:w="1572" w:type="pct"/>
            <w:shd w:val="clear" w:color="auto" w:fill="DEEAF6"/>
          </w:tcPr>
          <w:p w14:paraId="30F25432" w14:textId="77777777" w:rsidR="00585032" w:rsidRPr="003200F3" w:rsidRDefault="00585032" w:rsidP="009561C0">
            <w:pPr>
              <w:pStyle w:val="TableParagraph"/>
              <w:spacing w:line="240" w:lineRule="auto"/>
              <w:ind w:left="105"/>
              <w:rPr>
                <w:color w:val="000000" w:themeColor="text1"/>
                <w:sz w:val="20"/>
                <w:szCs w:val="20"/>
              </w:rPr>
            </w:pPr>
          </w:p>
        </w:tc>
        <w:tc>
          <w:tcPr>
            <w:tcW w:w="1465" w:type="pct"/>
            <w:shd w:val="clear" w:color="auto" w:fill="DEEAF6"/>
          </w:tcPr>
          <w:p w14:paraId="5B94CAEB" w14:textId="77777777" w:rsidR="00585032" w:rsidRPr="003200F3" w:rsidRDefault="00585032" w:rsidP="009561C0">
            <w:pPr>
              <w:pStyle w:val="TableParagraph"/>
              <w:spacing w:line="240" w:lineRule="auto"/>
              <w:ind w:left="105"/>
              <w:rPr>
                <w:color w:val="000000" w:themeColor="text1"/>
                <w:sz w:val="20"/>
                <w:szCs w:val="20"/>
              </w:rPr>
            </w:pPr>
          </w:p>
        </w:tc>
      </w:tr>
      <w:tr w:rsidR="00585032" w:rsidRPr="003200F3" w14:paraId="349D3127" w14:textId="77777777" w:rsidTr="009561C0">
        <w:trPr>
          <w:trHeight w:val="263"/>
        </w:trPr>
        <w:tc>
          <w:tcPr>
            <w:tcW w:w="1963" w:type="pct"/>
            <w:shd w:val="clear" w:color="auto" w:fill="auto"/>
          </w:tcPr>
          <w:p w14:paraId="172AB797" w14:textId="77777777" w:rsidR="00585032" w:rsidRPr="003200F3" w:rsidRDefault="00585032" w:rsidP="009561C0">
            <w:pPr>
              <w:pStyle w:val="TableParagraph"/>
              <w:ind w:left="107"/>
              <w:rPr>
                <w:color w:val="000000" w:themeColor="text1"/>
                <w:sz w:val="20"/>
                <w:szCs w:val="20"/>
              </w:rPr>
            </w:pPr>
            <w:r w:rsidRPr="003200F3">
              <w:rPr>
                <w:color w:val="000000" w:themeColor="text1"/>
                <w:sz w:val="20"/>
                <w:szCs w:val="20"/>
              </w:rPr>
              <w:t>Sektor za ceste</w:t>
            </w:r>
          </w:p>
        </w:tc>
        <w:tc>
          <w:tcPr>
            <w:tcW w:w="1572" w:type="pct"/>
            <w:shd w:val="clear" w:color="auto" w:fill="auto"/>
          </w:tcPr>
          <w:p w14:paraId="5CD1E176"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3, ukrep 1</w:t>
            </w:r>
          </w:p>
        </w:tc>
        <w:tc>
          <w:tcPr>
            <w:tcW w:w="1465" w:type="pct"/>
          </w:tcPr>
          <w:p w14:paraId="7AC36240" w14:textId="78E09098"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Niso poročali</w:t>
            </w:r>
            <w:r w:rsidR="008C331C" w:rsidRPr="003200F3">
              <w:rPr>
                <w:color w:val="000000" w:themeColor="text1"/>
                <w:sz w:val="20"/>
                <w:szCs w:val="20"/>
              </w:rPr>
              <w:t>.</w:t>
            </w:r>
          </w:p>
        </w:tc>
      </w:tr>
      <w:tr w:rsidR="00585032" w:rsidRPr="003200F3" w14:paraId="04D84D22" w14:textId="77777777" w:rsidTr="009561C0">
        <w:trPr>
          <w:trHeight w:val="263"/>
        </w:trPr>
        <w:tc>
          <w:tcPr>
            <w:tcW w:w="1963" w:type="pct"/>
            <w:shd w:val="clear" w:color="auto" w:fill="auto"/>
          </w:tcPr>
          <w:p w14:paraId="0D738168" w14:textId="77777777" w:rsidR="00585032" w:rsidRPr="003200F3" w:rsidRDefault="00585032" w:rsidP="009561C0">
            <w:pPr>
              <w:pStyle w:val="TableParagraph"/>
              <w:ind w:left="107"/>
              <w:rPr>
                <w:color w:val="000000" w:themeColor="text1"/>
                <w:sz w:val="20"/>
                <w:szCs w:val="20"/>
              </w:rPr>
            </w:pPr>
            <w:r w:rsidRPr="003200F3">
              <w:rPr>
                <w:color w:val="000000" w:themeColor="text1"/>
                <w:sz w:val="20"/>
                <w:szCs w:val="20"/>
              </w:rPr>
              <w:t>Sektor za cestni promet in logistiko</w:t>
            </w:r>
          </w:p>
        </w:tc>
        <w:tc>
          <w:tcPr>
            <w:tcW w:w="1572" w:type="pct"/>
            <w:shd w:val="clear" w:color="auto" w:fill="auto"/>
          </w:tcPr>
          <w:p w14:paraId="23383D43"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3, ukrep 1</w:t>
            </w:r>
          </w:p>
        </w:tc>
        <w:tc>
          <w:tcPr>
            <w:tcW w:w="1465" w:type="pct"/>
          </w:tcPr>
          <w:p w14:paraId="3F92FBF2" w14:textId="5A181014"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Niso poročali</w:t>
            </w:r>
            <w:r w:rsidR="008C331C" w:rsidRPr="003200F3">
              <w:rPr>
                <w:color w:val="000000" w:themeColor="text1"/>
                <w:sz w:val="20"/>
                <w:szCs w:val="20"/>
              </w:rPr>
              <w:t>.</w:t>
            </w:r>
          </w:p>
        </w:tc>
      </w:tr>
      <w:tr w:rsidR="00585032" w:rsidRPr="003200F3" w14:paraId="4D9693DA" w14:textId="77777777" w:rsidTr="009561C0">
        <w:trPr>
          <w:trHeight w:val="265"/>
        </w:trPr>
        <w:tc>
          <w:tcPr>
            <w:tcW w:w="1963" w:type="pct"/>
            <w:shd w:val="clear" w:color="auto" w:fill="auto"/>
          </w:tcPr>
          <w:p w14:paraId="7913B923" w14:textId="77777777" w:rsidR="00585032" w:rsidRPr="003200F3" w:rsidRDefault="00585032" w:rsidP="009561C0">
            <w:pPr>
              <w:pStyle w:val="TableParagraph"/>
              <w:spacing w:before="2" w:line="240" w:lineRule="auto"/>
              <w:ind w:left="107"/>
              <w:rPr>
                <w:color w:val="000000" w:themeColor="text1"/>
                <w:sz w:val="20"/>
                <w:szCs w:val="20"/>
              </w:rPr>
            </w:pPr>
            <w:r w:rsidRPr="003200F3">
              <w:rPr>
                <w:color w:val="000000" w:themeColor="text1"/>
                <w:sz w:val="20"/>
                <w:szCs w:val="20"/>
              </w:rPr>
              <w:t>Sektor za vozila, voznike in varnost cestnega prometa</w:t>
            </w:r>
          </w:p>
        </w:tc>
        <w:tc>
          <w:tcPr>
            <w:tcW w:w="1572" w:type="pct"/>
            <w:shd w:val="clear" w:color="auto" w:fill="auto"/>
          </w:tcPr>
          <w:p w14:paraId="04B25EDE"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3, ukrep 1</w:t>
            </w:r>
          </w:p>
        </w:tc>
        <w:tc>
          <w:tcPr>
            <w:tcW w:w="1465" w:type="pct"/>
          </w:tcPr>
          <w:p w14:paraId="49EE1488" w14:textId="682DA8A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Niso poročali</w:t>
            </w:r>
            <w:r w:rsidR="008C331C" w:rsidRPr="003200F3">
              <w:rPr>
                <w:color w:val="000000" w:themeColor="text1"/>
                <w:sz w:val="20"/>
                <w:szCs w:val="20"/>
              </w:rPr>
              <w:t>.</w:t>
            </w:r>
          </w:p>
        </w:tc>
      </w:tr>
      <w:tr w:rsidR="00585032" w:rsidRPr="003200F3" w14:paraId="138BE4AF" w14:textId="77777777" w:rsidTr="009561C0">
        <w:trPr>
          <w:trHeight w:val="266"/>
        </w:trPr>
        <w:tc>
          <w:tcPr>
            <w:tcW w:w="1963" w:type="pct"/>
            <w:shd w:val="clear" w:color="auto" w:fill="DEEAF6"/>
          </w:tcPr>
          <w:p w14:paraId="24B2E1FF" w14:textId="77777777" w:rsidR="00585032" w:rsidRPr="003200F3" w:rsidRDefault="00585032" w:rsidP="009561C0">
            <w:pPr>
              <w:pStyle w:val="TableParagraph"/>
              <w:ind w:left="107"/>
              <w:rPr>
                <w:b/>
                <w:color w:val="000000" w:themeColor="text1"/>
                <w:sz w:val="20"/>
                <w:szCs w:val="20"/>
              </w:rPr>
            </w:pPr>
            <w:r w:rsidRPr="003200F3">
              <w:rPr>
                <w:b/>
                <w:color w:val="000000" w:themeColor="text1"/>
                <w:sz w:val="20"/>
                <w:szCs w:val="20"/>
              </w:rPr>
              <w:t>Uprava Republike Slovenije za pomorstvo</w:t>
            </w:r>
          </w:p>
        </w:tc>
        <w:tc>
          <w:tcPr>
            <w:tcW w:w="1572" w:type="pct"/>
            <w:shd w:val="clear" w:color="auto" w:fill="DEEAF6"/>
          </w:tcPr>
          <w:p w14:paraId="7D94B845" w14:textId="77777777" w:rsidR="00585032" w:rsidRPr="003200F3" w:rsidRDefault="00585032" w:rsidP="009561C0">
            <w:pPr>
              <w:pStyle w:val="TableParagraph"/>
              <w:spacing w:line="240" w:lineRule="auto"/>
              <w:ind w:left="105"/>
              <w:rPr>
                <w:color w:val="000000" w:themeColor="text1"/>
                <w:sz w:val="20"/>
                <w:szCs w:val="20"/>
              </w:rPr>
            </w:pPr>
          </w:p>
        </w:tc>
        <w:tc>
          <w:tcPr>
            <w:tcW w:w="1465" w:type="pct"/>
            <w:shd w:val="clear" w:color="auto" w:fill="DEEAF6"/>
          </w:tcPr>
          <w:p w14:paraId="4D6E1797" w14:textId="77777777" w:rsidR="00585032" w:rsidRPr="003200F3" w:rsidRDefault="00585032" w:rsidP="009561C0">
            <w:pPr>
              <w:pStyle w:val="TableParagraph"/>
              <w:spacing w:line="240" w:lineRule="auto"/>
              <w:ind w:left="105"/>
              <w:rPr>
                <w:color w:val="000000" w:themeColor="text1"/>
                <w:sz w:val="20"/>
                <w:szCs w:val="20"/>
              </w:rPr>
            </w:pPr>
          </w:p>
        </w:tc>
      </w:tr>
      <w:tr w:rsidR="00585032" w:rsidRPr="003200F3" w14:paraId="456384C3" w14:textId="77777777" w:rsidTr="009561C0">
        <w:trPr>
          <w:trHeight w:val="263"/>
        </w:trPr>
        <w:tc>
          <w:tcPr>
            <w:tcW w:w="1963" w:type="pct"/>
            <w:shd w:val="clear" w:color="auto" w:fill="auto"/>
          </w:tcPr>
          <w:p w14:paraId="78D0C578" w14:textId="77777777" w:rsidR="00585032" w:rsidRPr="003200F3" w:rsidRDefault="00585032" w:rsidP="009561C0">
            <w:pPr>
              <w:pStyle w:val="TableParagraph"/>
              <w:ind w:left="107"/>
              <w:rPr>
                <w:rFonts w:eastAsia="Calibri"/>
                <w:color w:val="000000" w:themeColor="text1"/>
                <w:sz w:val="20"/>
                <w:szCs w:val="20"/>
                <w:lang w:eastAsia="en-US" w:bidi="ar-SA"/>
              </w:rPr>
            </w:pPr>
            <w:r w:rsidRPr="003200F3">
              <w:rPr>
                <w:rFonts w:eastAsia="Calibri"/>
                <w:color w:val="000000" w:themeColor="text1"/>
                <w:sz w:val="20"/>
                <w:szCs w:val="20"/>
                <w:lang w:eastAsia="en-US" w:bidi="ar-SA"/>
              </w:rPr>
              <w:t xml:space="preserve">Pomorska inšpekcija </w:t>
            </w:r>
          </w:p>
        </w:tc>
        <w:tc>
          <w:tcPr>
            <w:tcW w:w="1572" w:type="pct"/>
            <w:shd w:val="clear" w:color="auto" w:fill="auto"/>
          </w:tcPr>
          <w:p w14:paraId="7C3479C3"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3, ukrep 6</w:t>
            </w:r>
          </w:p>
        </w:tc>
        <w:tc>
          <w:tcPr>
            <w:tcW w:w="1465" w:type="pct"/>
          </w:tcPr>
          <w:p w14:paraId="043020B5" w14:textId="3AAC0342"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Niso poročali</w:t>
            </w:r>
            <w:r w:rsidR="008C331C" w:rsidRPr="003200F3">
              <w:rPr>
                <w:color w:val="000000" w:themeColor="text1"/>
                <w:sz w:val="20"/>
                <w:szCs w:val="20"/>
              </w:rPr>
              <w:t>.</w:t>
            </w:r>
          </w:p>
        </w:tc>
      </w:tr>
      <w:tr w:rsidR="00585032" w:rsidRPr="003200F3" w14:paraId="65C6FB35" w14:textId="77777777" w:rsidTr="009561C0">
        <w:trPr>
          <w:trHeight w:val="261"/>
        </w:trPr>
        <w:tc>
          <w:tcPr>
            <w:tcW w:w="1963" w:type="pct"/>
            <w:tcBorders>
              <w:bottom w:val="single" w:sz="6" w:space="0" w:color="7E7E7E"/>
            </w:tcBorders>
            <w:shd w:val="clear" w:color="auto" w:fill="9CC2E4"/>
          </w:tcPr>
          <w:p w14:paraId="15E911D9" w14:textId="77777777" w:rsidR="00585032" w:rsidRPr="003200F3" w:rsidRDefault="00585032" w:rsidP="009561C0">
            <w:pPr>
              <w:pStyle w:val="TableParagraph"/>
              <w:spacing w:line="227" w:lineRule="exact"/>
              <w:ind w:left="107"/>
              <w:rPr>
                <w:b/>
                <w:color w:val="000000" w:themeColor="text1"/>
                <w:sz w:val="20"/>
                <w:szCs w:val="20"/>
              </w:rPr>
            </w:pPr>
            <w:r w:rsidRPr="003200F3">
              <w:rPr>
                <w:b/>
                <w:color w:val="000000" w:themeColor="text1"/>
                <w:sz w:val="20"/>
                <w:szCs w:val="20"/>
              </w:rPr>
              <w:t>Ministrstvo za naravne vire in prostor Republike Slovenije</w:t>
            </w:r>
          </w:p>
        </w:tc>
        <w:tc>
          <w:tcPr>
            <w:tcW w:w="1572" w:type="pct"/>
            <w:tcBorders>
              <w:bottom w:val="single" w:sz="6" w:space="0" w:color="7E7E7E"/>
            </w:tcBorders>
            <w:shd w:val="clear" w:color="auto" w:fill="9CC2E4"/>
          </w:tcPr>
          <w:p w14:paraId="295E5F9D" w14:textId="77777777" w:rsidR="00585032" w:rsidRPr="003200F3" w:rsidRDefault="00585032" w:rsidP="009561C0">
            <w:pPr>
              <w:pStyle w:val="TableParagraph"/>
              <w:spacing w:line="240" w:lineRule="auto"/>
              <w:ind w:left="105"/>
              <w:rPr>
                <w:color w:val="000000" w:themeColor="text1"/>
                <w:sz w:val="20"/>
                <w:szCs w:val="20"/>
              </w:rPr>
            </w:pPr>
          </w:p>
        </w:tc>
        <w:tc>
          <w:tcPr>
            <w:tcW w:w="1465" w:type="pct"/>
            <w:tcBorders>
              <w:bottom w:val="single" w:sz="6" w:space="0" w:color="7E7E7E"/>
            </w:tcBorders>
            <w:shd w:val="clear" w:color="auto" w:fill="9CC2E4"/>
          </w:tcPr>
          <w:p w14:paraId="2486E334" w14:textId="77777777" w:rsidR="00585032" w:rsidRPr="003200F3" w:rsidRDefault="00585032" w:rsidP="009561C0">
            <w:pPr>
              <w:pStyle w:val="TableParagraph"/>
              <w:spacing w:line="240" w:lineRule="auto"/>
              <w:ind w:left="105"/>
              <w:rPr>
                <w:color w:val="000000" w:themeColor="text1"/>
                <w:sz w:val="20"/>
                <w:szCs w:val="20"/>
              </w:rPr>
            </w:pPr>
          </w:p>
        </w:tc>
      </w:tr>
      <w:tr w:rsidR="00585032" w:rsidRPr="003200F3" w14:paraId="743D1138" w14:textId="77777777" w:rsidTr="009561C0">
        <w:trPr>
          <w:trHeight w:val="263"/>
        </w:trPr>
        <w:tc>
          <w:tcPr>
            <w:tcW w:w="1963" w:type="pct"/>
            <w:tcBorders>
              <w:top w:val="single" w:sz="6" w:space="0" w:color="7E7E7E"/>
            </w:tcBorders>
            <w:shd w:val="clear" w:color="auto" w:fill="DEEAF6"/>
          </w:tcPr>
          <w:p w14:paraId="1DA01EBC" w14:textId="77777777" w:rsidR="00585032" w:rsidRPr="003200F3" w:rsidRDefault="00585032" w:rsidP="009561C0">
            <w:pPr>
              <w:pStyle w:val="TableParagraph"/>
              <w:spacing w:line="225" w:lineRule="exact"/>
              <w:ind w:left="107"/>
              <w:rPr>
                <w:b/>
                <w:color w:val="000000" w:themeColor="text1"/>
                <w:sz w:val="20"/>
                <w:szCs w:val="20"/>
              </w:rPr>
            </w:pPr>
            <w:r w:rsidRPr="003200F3">
              <w:rPr>
                <w:b/>
                <w:color w:val="000000" w:themeColor="text1"/>
                <w:sz w:val="20"/>
                <w:szCs w:val="20"/>
              </w:rPr>
              <w:t>Direktorat za prostor in graditev</w:t>
            </w:r>
          </w:p>
        </w:tc>
        <w:tc>
          <w:tcPr>
            <w:tcW w:w="1572" w:type="pct"/>
            <w:tcBorders>
              <w:top w:val="single" w:sz="6" w:space="0" w:color="7E7E7E"/>
            </w:tcBorders>
            <w:shd w:val="clear" w:color="auto" w:fill="DEEAF6"/>
          </w:tcPr>
          <w:p w14:paraId="22C7DD27" w14:textId="77777777" w:rsidR="00585032" w:rsidRPr="003200F3" w:rsidRDefault="00585032" w:rsidP="009561C0">
            <w:pPr>
              <w:pStyle w:val="TableParagraph"/>
              <w:spacing w:line="240" w:lineRule="auto"/>
              <w:ind w:left="105"/>
              <w:rPr>
                <w:color w:val="000000" w:themeColor="text1"/>
                <w:sz w:val="20"/>
                <w:szCs w:val="20"/>
              </w:rPr>
            </w:pPr>
          </w:p>
        </w:tc>
        <w:tc>
          <w:tcPr>
            <w:tcW w:w="1465" w:type="pct"/>
            <w:tcBorders>
              <w:top w:val="single" w:sz="6" w:space="0" w:color="7E7E7E"/>
            </w:tcBorders>
            <w:shd w:val="clear" w:color="auto" w:fill="DEEAF6"/>
          </w:tcPr>
          <w:p w14:paraId="687BE640" w14:textId="77777777" w:rsidR="00585032" w:rsidRPr="003200F3" w:rsidRDefault="00585032" w:rsidP="009561C0">
            <w:pPr>
              <w:pStyle w:val="TableParagraph"/>
              <w:spacing w:line="240" w:lineRule="auto"/>
              <w:ind w:left="105"/>
              <w:rPr>
                <w:color w:val="000000" w:themeColor="text1"/>
                <w:sz w:val="20"/>
                <w:szCs w:val="20"/>
              </w:rPr>
            </w:pPr>
          </w:p>
        </w:tc>
      </w:tr>
      <w:tr w:rsidR="00585032" w:rsidRPr="003200F3" w14:paraId="6B2E68C5" w14:textId="77777777" w:rsidTr="009561C0">
        <w:trPr>
          <w:trHeight w:val="305"/>
        </w:trPr>
        <w:tc>
          <w:tcPr>
            <w:tcW w:w="1963" w:type="pct"/>
            <w:vMerge w:val="restart"/>
            <w:tcBorders>
              <w:top w:val="nil"/>
            </w:tcBorders>
            <w:shd w:val="clear" w:color="auto" w:fill="auto"/>
          </w:tcPr>
          <w:p w14:paraId="65CA87BA" w14:textId="77777777" w:rsidR="00585032" w:rsidRPr="003200F3" w:rsidRDefault="00585032" w:rsidP="009561C0">
            <w:pPr>
              <w:spacing w:line="240" w:lineRule="auto"/>
              <w:ind w:left="132"/>
              <w:rPr>
                <w:rFonts w:ascii="Arial" w:eastAsia="Arial" w:hAnsi="Arial" w:cs="Arial"/>
                <w:color w:val="000000" w:themeColor="text1"/>
                <w:sz w:val="20"/>
                <w:szCs w:val="20"/>
                <w:lang w:bidi="sl-SI"/>
              </w:rPr>
            </w:pPr>
            <w:r w:rsidRPr="003200F3">
              <w:rPr>
                <w:rFonts w:ascii="Arial" w:eastAsia="Arial" w:hAnsi="Arial" w:cs="Arial"/>
                <w:color w:val="000000" w:themeColor="text1"/>
                <w:sz w:val="20"/>
                <w:szCs w:val="20"/>
                <w:lang w:bidi="sl-SI"/>
              </w:rPr>
              <w:t>Sektor za sistem prostora in graditve</w:t>
            </w:r>
          </w:p>
        </w:tc>
        <w:tc>
          <w:tcPr>
            <w:tcW w:w="1572" w:type="pct"/>
            <w:shd w:val="clear" w:color="auto" w:fill="auto"/>
          </w:tcPr>
          <w:p w14:paraId="25C5EA7A"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 xml:space="preserve">cilj 1, ukrepa 2, 4 </w:t>
            </w:r>
          </w:p>
        </w:tc>
        <w:tc>
          <w:tcPr>
            <w:tcW w:w="1465" w:type="pct"/>
          </w:tcPr>
          <w:p w14:paraId="34C1001F"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1.2, 1.4</w:t>
            </w:r>
          </w:p>
        </w:tc>
      </w:tr>
      <w:tr w:rsidR="00585032" w:rsidRPr="003200F3" w14:paraId="7F75B4D5" w14:textId="77777777" w:rsidTr="009561C0">
        <w:trPr>
          <w:trHeight w:val="263"/>
        </w:trPr>
        <w:tc>
          <w:tcPr>
            <w:tcW w:w="1963" w:type="pct"/>
            <w:vMerge/>
            <w:shd w:val="clear" w:color="auto" w:fill="auto"/>
          </w:tcPr>
          <w:p w14:paraId="6E7640A7" w14:textId="77777777" w:rsidR="00585032" w:rsidRPr="003200F3" w:rsidRDefault="00585032" w:rsidP="009561C0">
            <w:pPr>
              <w:spacing w:line="240" w:lineRule="auto"/>
              <w:ind w:left="132"/>
              <w:rPr>
                <w:rFonts w:ascii="Arial" w:eastAsia="Arial" w:hAnsi="Arial" w:cs="Arial"/>
                <w:color w:val="000000" w:themeColor="text1"/>
                <w:sz w:val="20"/>
                <w:szCs w:val="20"/>
                <w:lang w:bidi="sl-SI"/>
              </w:rPr>
            </w:pPr>
          </w:p>
        </w:tc>
        <w:tc>
          <w:tcPr>
            <w:tcW w:w="1572" w:type="pct"/>
            <w:shd w:val="clear" w:color="auto" w:fill="auto"/>
          </w:tcPr>
          <w:p w14:paraId="499B46DF"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3, ukrep 3</w:t>
            </w:r>
          </w:p>
        </w:tc>
        <w:tc>
          <w:tcPr>
            <w:tcW w:w="1465" w:type="pct"/>
          </w:tcPr>
          <w:p w14:paraId="64FAAAC2"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3.3</w:t>
            </w:r>
          </w:p>
        </w:tc>
      </w:tr>
      <w:tr w:rsidR="00585032" w:rsidRPr="003200F3" w14:paraId="4219D0D2" w14:textId="77777777" w:rsidTr="009561C0">
        <w:trPr>
          <w:trHeight w:val="263"/>
        </w:trPr>
        <w:tc>
          <w:tcPr>
            <w:tcW w:w="1963" w:type="pct"/>
            <w:vMerge/>
            <w:shd w:val="clear" w:color="auto" w:fill="auto"/>
          </w:tcPr>
          <w:p w14:paraId="61A73FD8" w14:textId="77777777" w:rsidR="00585032" w:rsidRPr="003200F3" w:rsidRDefault="00585032" w:rsidP="009561C0">
            <w:pPr>
              <w:spacing w:line="240" w:lineRule="auto"/>
              <w:ind w:left="132"/>
              <w:rPr>
                <w:rFonts w:ascii="Arial" w:eastAsia="Arial" w:hAnsi="Arial" w:cs="Arial"/>
                <w:color w:val="000000" w:themeColor="text1"/>
                <w:sz w:val="20"/>
                <w:szCs w:val="20"/>
                <w:lang w:bidi="sl-SI"/>
              </w:rPr>
            </w:pPr>
          </w:p>
        </w:tc>
        <w:tc>
          <w:tcPr>
            <w:tcW w:w="1572" w:type="pct"/>
            <w:shd w:val="clear" w:color="auto" w:fill="auto"/>
          </w:tcPr>
          <w:p w14:paraId="68493408"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9, ukrep 2</w:t>
            </w:r>
          </w:p>
        </w:tc>
        <w:tc>
          <w:tcPr>
            <w:tcW w:w="1465" w:type="pct"/>
          </w:tcPr>
          <w:p w14:paraId="5B5E0CB1"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9.2</w:t>
            </w:r>
          </w:p>
        </w:tc>
      </w:tr>
      <w:tr w:rsidR="00585032" w:rsidRPr="003200F3" w14:paraId="0DF475CE" w14:textId="77777777" w:rsidTr="009561C0">
        <w:trPr>
          <w:trHeight w:val="263"/>
        </w:trPr>
        <w:tc>
          <w:tcPr>
            <w:tcW w:w="1963" w:type="pct"/>
            <w:vMerge w:val="restart"/>
            <w:tcBorders>
              <w:top w:val="nil"/>
            </w:tcBorders>
            <w:shd w:val="clear" w:color="auto" w:fill="auto"/>
          </w:tcPr>
          <w:p w14:paraId="736CDF0E" w14:textId="77777777" w:rsidR="00585032" w:rsidRPr="003200F3" w:rsidRDefault="00585032" w:rsidP="009561C0">
            <w:pPr>
              <w:spacing w:line="240" w:lineRule="auto"/>
              <w:ind w:left="132"/>
              <w:rPr>
                <w:rFonts w:ascii="Arial" w:eastAsia="Arial" w:hAnsi="Arial" w:cs="Arial"/>
                <w:color w:val="000000" w:themeColor="text1"/>
                <w:sz w:val="20"/>
                <w:szCs w:val="20"/>
                <w:lang w:bidi="sl-SI"/>
              </w:rPr>
            </w:pPr>
            <w:r w:rsidRPr="003200F3">
              <w:rPr>
                <w:rFonts w:ascii="Arial" w:eastAsia="Arial" w:hAnsi="Arial" w:cs="Arial"/>
                <w:color w:val="000000" w:themeColor="text1"/>
                <w:sz w:val="20"/>
                <w:szCs w:val="20"/>
                <w:lang w:bidi="sl-SI"/>
              </w:rPr>
              <w:t>Sektor za stanovanja</w:t>
            </w:r>
          </w:p>
        </w:tc>
        <w:tc>
          <w:tcPr>
            <w:tcW w:w="1572" w:type="pct"/>
            <w:shd w:val="clear" w:color="auto" w:fill="auto"/>
          </w:tcPr>
          <w:p w14:paraId="32B602F7"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1, ukrep 5</w:t>
            </w:r>
          </w:p>
        </w:tc>
        <w:tc>
          <w:tcPr>
            <w:tcW w:w="1465" w:type="pct"/>
          </w:tcPr>
          <w:p w14:paraId="0B9C8058" w14:textId="7405C6BA"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Poročali pri 1.2, 1.4</w:t>
            </w:r>
            <w:r w:rsidR="008C331C" w:rsidRPr="003200F3">
              <w:rPr>
                <w:color w:val="000000" w:themeColor="text1"/>
                <w:sz w:val="20"/>
                <w:szCs w:val="20"/>
              </w:rPr>
              <w:t>.</w:t>
            </w:r>
          </w:p>
        </w:tc>
      </w:tr>
      <w:tr w:rsidR="00585032" w:rsidRPr="003200F3" w14:paraId="081039EB" w14:textId="77777777" w:rsidTr="009561C0">
        <w:trPr>
          <w:trHeight w:val="263"/>
        </w:trPr>
        <w:tc>
          <w:tcPr>
            <w:tcW w:w="1963" w:type="pct"/>
            <w:vMerge/>
            <w:shd w:val="clear" w:color="auto" w:fill="auto"/>
          </w:tcPr>
          <w:p w14:paraId="76581E66" w14:textId="77777777" w:rsidR="00585032" w:rsidRPr="003200F3" w:rsidRDefault="00585032" w:rsidP="009561C0">
            <w:pPr>
              <w:spacing w:line="240" w:lineRule="auto"/>
              <w:ind w:left="132"/>
              <w:rPr>
                <w:rFonts w:ascii="Arial" w:eastAsia="Arial" w:hAnsi="Arial" w:cs="Arial"/>
                <w:color w:val="000000" w:themeColor="text1"/>
                <w:sz w:val="20"/>
                <w:szCs w:val="20"/>
                <w:lang w:bidi="sl-SI"/>
              </w:rPr>
            </w:pPr>
          </w:p>
        </w:tc>
        <w:tc>
          <w:tcPr>
            <w:tcW w:w="1572" w:type="pct"/>
            <w:shd w:val="clear" w:color="auto" w:fill="auto"/>
          </w:tcPr>
          <w:p w14:paraId="2D932298"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2, ukrepa 6, 9</w:t>
            </w:r>
          </w:p>
        </w:tc>
        <w:tc>
          <w:tcPr>
            <w:tcW w:w="1465" w:type="pct"/>
          </w:tcPr>
          <w:p w14:paraId="00A2FEA9" w14:textId="1CA5BFEA"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Niso poročali</w:t>
            </w:r>
            <w:r w:rsidR="008C331C" w:rsidRPr="003200F3">
              <w:rPr>
                <w:color w:val="000000" w:themeColor="text1"/>
                <w:sz w:val="20"/>
                <w:szCs w:val="20"/>
              </w:rPr>
              <w:t>.</w:t>
            </w:r>
          </w:p>
        </w:tc>
      </w:tr>
      <w:tr w:rsidR="00585032" w:rsidRPr="003200F3" w14:paraId="4A35DFA1" w14:textId="77777777" w:rsidTr="009561C0">
        <w:trPr>
          <w:trHeight w:val="263"/>
        </w:trPr>
        <w:tc>
          <w:tcPr>
            <w:tcW w:w="1963" w:type="pct"/>
            <w:vMerge/>
            <w:shd w:val="clear" w:color="auto" w:fill="auto"/>
          </w:tcPr>
          <w:p w14:paraId="718A9967" w14:textId="77777777" w:rsidR="00585032" w:rsidRPr="003200F3" w:rsidRDefault="00585032" w:rsidP="009561C0">
            <w:pPr>
              <w:spacing w:line="240" w:lineRule="auto"/>
              <w:ind w:left="132"/>
              <w:rPr>
                <w:rFonts w:ascii="Arial" w:eastAsia="Arial" w:hAnsi="Arial" w:cs="Arial"/>
                <w:color w:val="000000" w:themeColor="text1"/>
                <w:sz w:val="20"/>
                <w:szCs w:val="20"/>
                <w:lang w:bidi="sl-SI"/>
              </w:rPr>
            </w:pPr>
          </w:p>
        </w:tc>
        <w:tc>
          <w:tcPr>
            <w:tcW w:w="1572" w:type="pct"/>
            <w:shd w:val="clear" w:color="auto" w:fill="auto"/>
          </w:tcPr>
          <w:p w14:paraId="6D2BF020"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3, ukrep 3</w:t>
            </w:r>
          </w:p>
        </w:tc>
        <w:tc>
          <w:tcPr>
            <w:tcW w:w="1465" w:type="pct"/>
          </w:tcPr>
          <w:p w14:paraId="49A7ECD7"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3.3</w:t>
            </w:r>
          </w:p>
        </w:tc>
      </w:tr>
      <w:tr w:rsidR="00585032" w:rsidRPr="003200F3" w14:paraId="5FA45A59" w14:textId="77777777" w:rsidTr="009561C0">
        <w:trPr>
          <w:trHeight w:val="263"/>
        </w:trPr>
        <w:tc>
          <w:tcPr>
            <w:tcW w:w="1963" w:type="pct"/>
            <w:vMerge w:val="restart"/>
            <w:tcBorders>
              <w:top w:val="nil"/>
            </w:tcBorders>
            <w:shd w:val="clear" w:color="auto" w:fill="auto"/>
          </w:tcPr>
          <w:p w14:paraId="0FD0F011" w14:textId="77777777" w:rsidR="00585032" w:rsidRPr="003200F3" w:rsidRDefault="00585032" w:rsidP="009561C0">
            <w:pPr>
              <w:spacing w:line="240" w:lineRule="auto"/>
              <w:ind w:left="132"/>
              <w:rPr>
                <w:rFonts w:ascii="Arial" w:eastAsia="Arial" w:hAnsi="Arial" w:cs="Arial"/>
                <w:color w:val="000000" w:themeColor="text1"/>
                <w:sz w:val="20"/>
                <w:szCs w:val="20"/>
                <w:lang w:bidi="sl-SI"/>
              </w:rPr>
            </w:pPr>
            <w:r w:rsidRPr="003200F3">
              <w:rPr>
                <w:rFonts w:ascii="Arial" w:eastAsia="Arial" w:hAnsi="Arial" w:cs="Arial"/>
                <w:color w:val="000000" w:themeColor="text1"/>
                <w:sz w:val="20"/>
                <w:szCs w:val="20"/>
                <w:lang w:bidi="sl-SI"/>
              </w:rPr>
              <w:t>Sektor za dovoljenja</w:t>
            </w:r>
          </w:p>
        </w:tc>
        <w:tc>
          <w:tcPr>
            <w:tcW w:w="1572" w:type="pct"/>
            <w:shd w:val="clear" w:color="auto" w:fill="auto"/>
          </w:tcPr>
          <w:p w14:paraId="5D968814"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1, ukrepa 2, 4</w:t>
            </w:r>
          </w:p>
        </w:tc>
        <w:tc>
          <w:tcPr>
            <w:tcW w:w="1465" w:type="pct"/>
          </w:tcPr>
          <w:p w14:paraId="72EF412D"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1.2, 1.4</w:t>
            </w:r>
          </w:p>
        </w:tc>
      </w:tr>
      <w:tr w:rsidR="00585032" w:rsidRPr="003200F3" w14:paraId="5FB7A22F" w14:textId="77777777" w:rsidTr="009561C0">
        <w:trPr>
          <w:trHeight w:val="263"/>
        </w:trPr>
        <w:tc>
          <w:tcPr>
            <w:tcW w:w="1963" w:type="pct"/>
            <w:vMerge/>
            <w:shd w:val="clear" w:color="auto" w:fill="auto"/>
          </w:tcPr>
          <w:p w14:paraId="3F2B040A" w14:textId="77777777" w:rsidR="00585032" w:rsidRPr="003200F3" w:rsidRDefault="00585032" w:rsidP="009561C0">
            <w:pPr>
              <w:spacing w:line="240" w:lineRule="auto"/>
              <w:rPr>
                <w:rFonts w:ascii="Arial" w:hAnsi="Arial" w:cs="Arial"/>
                <w:color w:val="000000" w:themeColor="text1"/>
                <w:sz w:val="20"/>
                <w:szCs w:val="20"/>
              </w:rPr>
            </w:pPr>
          </w:p>
        </w:tc>
        <w:tc>
          <w:tcPr>
            <w:tcW w:w="1572" w:type="pct"/>
            <w:shd w:val="clear" w:color="auto" w:fill="auto"/>
          </w:tcPr>
          <w:p w14:paraId="7046C933"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3, ukrep 3</w:t>
            </w:r>
          </w:p>
        </w:tc>
        <w:tc>
          <w:tcPr>
            <w:tcW w:w="1465" w:type="pct"/>
          </w:tcPr>
          <w:p w14:paraId="66A19400" w14:textId="2198F491"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Niso poročali</w:t>
            </w:r>
            <w:r w:rsidR="008C331C" w:rsidRPr="003200F3">
              <w:rPr>
                <w:color w:val="000000" w:themeColor="text1"/>
                <w:sz w:val="20"/>
                <w:szCs w:val="20"/>
              </w:rPr>
              <w:t>.</w:t>
            </w:r>
          </w:p>
        </w:tc>
      </w:tr>
      <w:tr w:rsidR="00585032" w:rsidRPr="003200F3" w14:paraId="748E77C6" w14:textId="77777777" w:rsidTr="009561C0">
        <w:trPr>
          <w:trHeight w:val="263"/>
        </w:trPr>
        <w:tc>
          <w:tcPr>
            <w:tcW w:w="1963" w:type="pct"/>
            <w:vMerge/>
            <w:shd w:val="clear" w:color="auto" w:fill="auto"/>
          </w:tcPr>
          <w:p w14:paraId="22D5CB47" w14:textId="70CB854D" w:rsidR="00585032" w:rsidRPr="003200F3" w:rsidRDefault="00585032" w:rsidP="009561C0">
            <w:pPr>
              <w:spacing w:line="240" w:lineRule="auto"/>
              <w:rPr>
                <w:rFonts w:ascii="Arial" w:hAnsi="Arial" w:cs="Arial"/>
                <w:color w:val="000000" w:themeColor="text1"/>
                <w:sz w:val="20"/>
                <w:szCs w:val="20"/>
              </w:rPr>
            </w:pPr>
          </w:p>
        </w:tc>
        <w:tc>
          <w:tcPr>
            <w:tcW w:w="1572" w:type="pct"/>
            <w:shd w:val="clear" w:color="auto" w:fill="auto"/>
          </w:tcPr>
          <w:p w14:paraId="7EE43356"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9, ukrep 2</w:t>
            </w:r>
          </w:p>
        </w:tc>
        <w:tc>
          <w:tcPr>
            <w:tcW w:w="1465" w:type="pct"/>
          </w:tcPr>
          <w:p w14:paraId="13927490" w14:textId="03EB123B"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Niso poročali</w:t>
            </w:r>
            <w:r w:rsidR="008C331C" w:rsidRPr="003200F3">
              <w:rPr>
                <w:color w:val="000000" w:themeColor="text1"/>
                <w:sz w:val="20"/>
                <w:szCs w:val="20"/>
              </w:rPr>
              <w:t>.</w:t>
            </w:r>
          </w:p>
        </w:tc>
      </w:tr>
      <w:tr w:rsidR="00585032" w:rsidRPr="003200F3" w14:paraId="654C036E" w14:textId="77777777" w:rsidTr="009561C0">
        <w:trPr>
          <w:trHeight w:val="266"/>
        </w:trPr>
        <w:tc>
          <w:tcPr>
            <w:tcW w:w="1963" w:type="pct"/>
            <w:shd w:val="clear" w:color="auto" w:fill="9CC2E4"/>
          </w:tcPr>
          <w:p w14:paraId="1895E15E" w14:textId="77777777" w:rsidR="00585032" w:rsidRPr="003200F3" w:rsidRDefault="00585032" w:rsidP="009561C0">
            <w:pPr>
              <w:pStyle w:val="TableParagraph"/>
              <w:spacing w:line="227" w:lineRule="exact"/>
              <w:ind w:left="107"/>
              <w:rPr>
                <w:b/>
                <w:color w:val="000000" w:themeColor="text1"/>
                <w:sz w:val="20"/>
                <w:szCs w:val="20"/>
              </w:rPr>
            </w:pPr>
            <w:r w:rsidRPr="003200F3">
              <w:rPr>
                <w:b/>
                <w:color w:val="000000" w:themeColor="text1"/>
                <w:sz w:val="20"/>
                <w:szCs w:val="20"/>
              </w:rPr>
              <w:t>Ministrstvo za kohezijo in regionalni razvoj Republike Slovenije</w:t>
            </w:r>
          </w:p>
        </w:tc>
        <w:tc>
          <w:tcPr>
            <w:tcW w:w="1572" w:type="pct"/>
            <w:shd w:val="clear" w:color="auto" w:fill="9CC2E4"/>
          </w:tcPr>
          <w:p w14:paraId="48F37F22" w14:textId="77777777" w:rsidR="00585032" w:rsidRPr="003200F3" w:rsidRDefault="00585032" w:rsidP="009561C0">
            <w:pPr>
              <w:pStyle w:val="TableParagraph"/>
              <w:spacing w:line="240" w:lineRule="auto"/>
              <w:rPr>
                <w:color w:val="000000" w:themeColor="text1"/>
                <w:sz w:val="20"/>
                <w:szCs w:val="20"/>
              </w:rPr>
            </w:pPr>
          </w:p>
        </w:tc>
        <w:tc>
          <w:tcPr>
            <w:tcW w:w="1465" w:type="pct"/>
            <w:shd w:val="clear" w:color="auto" w:fill="9CC2E4"/>
          </w:tcPr>
          <w:p w14:paraId="406106BB" w14:textId="77777777" w:rsidR="00585032" w:rsidRPr="003200F3" w:rsidRDefault="00585032" w:rsidP="009561C0">
            <w:pPr>
              <w:pStyle w:val="TableParagraph"/>
              <w:spacing w:line="240" w:lineRule="auto"/>
              <w:rPr>
                <w:color w:val="000000" w:themeColor="text1"/>
                <w:sz w:val="20"/>
                <w:szCs w:val="20"/>
              </w:rPr>
            </w:pPr>
          </w:p>
        </w:tc>
      </w:tr>
      <w:tr w:rsidR="00585032" w:rsidRPr="003200F3" w14:paraId="06021E6E" w14:textId="77777777" w:rsidTr="009561C0">
        <w:trPr>
          <w:trHeight w:val="266"/>
        </w:trPr>
        <w:tc>
          <w:tcPr>
            <w:tcW w:w="1963" w:type="pct"/>
            <w:shd w:val="clear" w:color="auto" w:fill="auto"/>
          </w:tcPr>
          <w:p w14:paraId="302C8873" w14:textId="77777777" w:rsidR="00585032" w:rsidRPr="003200F3" w:rsidRDefault="00585032" w:rsidP="009561C0">
            <w:pPr>
              <w:pStyle w:val="TableParagraph"/>
              <w:spacing w:line="227" w:lineRule="exact"/>
              <w:ind w:left="107"/>
              <w:rPr>
                <w:b/>
                <w:color w:val="000000" w:themeColor="text1"/>
                <w:sz w:val="20"/>
                <w:szCs w:val="20"/>
              </w:rPr>
            </w:pPr>
          </w:p>
        </w:tc>
        <w:tc>
          <w:tcPr>
            <w:tcW w:w="1572" w:type="pct"/>
            <w:shd w:val="clear" w:color="auto" w:fill="auto"/>
          </w:tcPr>
          <w:p w14:paraId="377B766D" w14:textId="77777777" w:rsidR="00585032" w:rsidRPr="003200F3" w:rsidRDefault="00585032" w:rsidP="009561C0">
            <w:pPr>
              <w:pStyle w:val="TableParagraph"/>
              <w:spacing w:line="240" w:lineRule="auto"/>
              <w:rPr>
                <w:color w:val="000000" w:themeColor="text1"/>
                <w:sz w:val="20"/>
                <w:szCs w:val="20"/>
              </w:rPr>
            </w:pPr>
            <w:r w:rsidRPr="003200F3">
              <w:rPr>
                <w:color w:val="000000" w:themeColor="text1"/>
                <w:sz w:val="20"/>
                <w:szCs w:val="20"/>
              </w:rPr>
              <w:t xml:space="preserve"> Ni določenih ciljev in ukrepov</w:t>
            </w:r>
          </w:p>
        </w:tc>
        <w:tc>
          <w:tcPr>
            <w:tcW w:w="1465" w:type="pct"/>
            <w:shd w:val="clear" w:color="auto" w:fill="auto"/>
          </w:tcPr>
          <w:p w14:paraId="167AF47D" w14:textId="6C2713B5" w:rsidR="00585032" w:rsidRPr="003200F3" w:rsidRDefault="00585032" w:rsidP="009561C0">
            <w:pPr>
              <w:pStyle w:val="TableParagraph"/>
              <w:spacing w:line="240" w:lineRule="auto"/>
              <w:rPr>
                <w:color w:val="000000" w:themeColor="text1"/>
                <w:sz w:val="20"/>
                <w:szCs w:val="20"/>
              </w:rPr>
            </w:pPr>
            <w:r w:rsidRPr="003200F3">
              <w:rPr>
                <w:color w:val="000000" w:themeColor="text1"/>
                <w:sz w:val="20"/>
                <w:szCs w:val="20"/>
              </w:rPr>
              <w:t xml:space="preserve"> Niso poročali</w:t>
            </w:r>
            <w:r w:rsidR="008C331C" w:rsidRPr="003200F3">
              <w:rPr>
                <w:color w:val="000000" w:themeColor="text1"/>
                <w:sz w:val="20"/>
                <w:szCs w:val="20"/>
              </w:rPr>
              <w:t>.</w:t>
            </w:r>
          </w:p>
        </w:tc>
      </w:tr>
      <w:tr w:rsidR="00585032" w:rsidRPr="003200F3" w14:paraId="70409DFF" w14:textId="77777777" w:rsidTr="009561C0">
        <w:trPr>
          <w:trHeight w:val="266"/>
        </w:trPr>
        <w:tc>
          <w:tcPr>
            <w:tcW w:w="1963" w:type="pct"/>
            <w:shd w:val="clear" w:color="auto" w:fill="9CC2E4"/>
          </w:tcPr>
          <w:p w14:paraId="1A560C39" w14:textId="77777777" w:rsidR="00585032" w:rsidRPr="003200F3" w:rsidRDefault="00585032" w:rsidP="009561C0">
            <w:pPr>
              <w:pStyle w:val="TableParagraph"/>
              <w:spacing w:line="227" w:lineRule="exact"/>
              <w:ind w:left="107"/>
              <w:rPr>
                <w:b/>
                <w:color w:val="000000" w:themeColor="text1"/>
                <w:sz w:val="20"/>
                <w:szCs w:val="20"/>
              </w:rPr>
            </w:pPr>
            <w:r w:rsidRPr="003200F3">
              <w:rPr>
                <w:b/>
                <w:color w:val="000000" w:themeColor="text1"/>
                <w:sz w:val="20"/>
                <w:szCs w:val="20"/>
              </w:rPr>
              <w:t>Ministrstvo za vzgojo in izobraževanje Republike Slovenije</w:t>
            </w:r>
          </w:p>
        </w:tc>
        <w:tc>
          <w:tcPr>
            <w:tcW w:w="1572" w:type="pct"/>
            <w:shd w:val="clear" w:color="auto" w:fill="9CC2E4"/>
          </w:tcPr>
          <w:p w14:paraId="721FAB44" w14:textId="77777777" w:rsidR="00585032" w:rsidRPr="003200F3" w:rsidRDefault="00585032" w:rsidP="009561C0">
            <w:pPr>
              <w:pStyle w:val="TableParagraph"/>
              <w:spacing w:line="240" w:lineRule="auto"/>
              <w:rPr>
                <w:color w:val="000000" w:themeColor="text1"/>
                <w:sz w:val="20"/>
                <w:szCs w:val="20"/>
              </w:rPr>
            </w:pPr>
          </w:p>
        </w:tc>
        <w:tc>
          <w:tcPr>
            <w:tcW w:w="1465" w:type="pct"/>
            <w:shd w:val="clear" w:color="auto" w:fill="9CC2E4"/>
          </w:tcPr>
          <w:p w14:paraId="43FA3143" w14:textId="77777777" w:rsidR="00585032" w:rsidRPr="003200F3" w:rsidRDefault="00585032" w:rsidP="009561C0">
            <w:pPr>
              <w:pStyle w:val="TableParagraph"/>
              <w:spacing w:line="240" w:lineRule="auto"/>
              <w:rPr>
                <w:color w:val="000000" w:themeColor="text1"/>
                <w:sz w:val="20"/>
                <w:szCs w:val="20"/>
              </w:rPr>
            </w:pPr>
          </w:p>
        </w:tc>
      </w:tr>
      <w:tr w:rsidR="00585032" w:rsidRPr="003200F3" w14:paraId="14E6CC72" w14:textId="77777777" w:rsidTr="009561C0">
        <w:trPr>
          <w:trHeight w:val="263"/>
        </w:trPr>
        <w:tc>
          <w:tcPr>
            <w:tcW w:w="1963" w:type="pct"/>
            <w:vMerge w:val="restart"/>
            <w:shd w:val="clear" w:color="auto" w:fill="auto"/>
          </w:tcPr>
          <w:p w14:paraId="79FA247D" w14:textId="77777777" w:rsidR="00585032" w:rsidRPr="003200F3" w:rsidRDefault="00585032" w:rsidP="009561C0">
            <w:pPr>
              <w:pStyle w:val="TableParagraph"/>
              <w:ind w:left="107"/>
              <w:rPr>
                <w:bCs/>
                <w:color w:val="000000" w:themeColor="text1"/>
                <w:sz w:val="20"/>
                <w:szCs w:val="20"/>
              </w:rPr>
            </w:pPr>
            <w:r w:rsidRPr="003200F3">
              <w:rPr>
                <w:bCs/>
                <w:color w:val="000000" w:themeColor="text1"/>
                <w:sz w:val="20"/>
                <w:szCs w:val="20"/>
              </w:rPr>
              <w:t>Direktorati in službe MVI</w:t>
            </w:r>
          </w:p>
        </w:tc>
        <w:tc>
          <w:tcPr>
            <w:tcW w:w="1572" w:type="pct"/>
            <w:shd w:val="clear" w:color="auto" w:fill="auto"/>
          </w:tcPr>
          <w:p w14:paraId="0C56BC22"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4, ukrepi 1, 9, 10, 12, 14, 15</w:t>
            </w:r>
          </w:p>
        </w:tc>
        <w:tc>
          <w:tcPr>
            <w:tcW w:w="1465" w:type="pct"/>
          </w:tcPr>
          <w:p w14:paraId="767C2D67" w14:textId="627A8410"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4.12, 4.14, 4.15, poročali tudi pri 4.3, 4.7, 4.8, 4.16</w:t>
            </w:r>
            <w:r w:rsidR="004D30E4" w:rsidRPr="003200F3">
              <w:rPr>
                <w:color w:val="000000" w:themeColor="text1"/>
                <w:sz w:val="20"/>
                <w:szCs w:val="20"/>
              </w:rPr>
              <w:t>.</w:t>
            </w:r>
          </w:p>
        </w:tc>
      </w:tr>
      <w:tr w:rsidR="00585032" w:rsidRPr="003200F3" w14:paraId="2F7F5979" w14:textId="77777777" w:rsidTr="009561C0">
        <w:trPr>
          <w:trHeight w:val="263"/>
        </w:trPr>
        <w:tc>
          <w:tcPr>
            <w:tcW w:w="1963" w:type="pct"/>
            <w:vMerge/>
            <w:tcBorders>
              <w:top w:val="nil"/>
            </w:tcBorders>
            <w:shd w:val="clear" w:color="auto" w:fill="auto"/>
          </w:tcPr>
          <w:p w14:paraId="753DE6FC" w14:textId="77777777" w:rsidR="00585032" w:rsidRPr="003200F3" w:rsidRDefault="00585032" w:rsidP="009561C0">
            <w:pPr>
              <w:widowControl w:val="0"/>
              <w:autoSpaceDE w:val="0"/>
              <w:autoSpaceDN w:val="0"/>
              <w:rPr>
                <w:rFonts w:ascii="Arial" w:hAnsi="Arial" w:cs="Arial"/>
                <w:color w:val="000000" w:themeColor="text1"/>
                <w:sz w:val="20"/>
                <w:szCs w:val="20"/>
              </w:rPr>
            </w:pPr>
          </w:p>
        </w:tc>
        <w:tc>
          <w:tcPr>
            <w:tcW w:w="1572" w:type="pct"/>
            <w:shd w:val="clear" w:color="auto" w:fill="auto"/>
          </w:tcPr>
          <w:p w14:paraId="62D34CE1"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9, ukrepi 1, 5, 6</w:t>
            </w:r>
          </w:p>
        </w:tc>
        <w:tc>
          <w:tcPr>
            <w:tcW w:w="1465" w:type="pct"/>
          </w:tcPr>
          <w:p w14:paraId="5F392CFA" w14:textId="322C0263"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Poroča MGTŠ</w:t>
            </w:r>
            <w:r w:rsidR="008C331C" w:rsidRPr="003200F3">
              <w:rPr>
                <w:color w:val="000000" w:themeColor="text1"/>
                <w:sz w:val="20"/>
                <w:szCs w:val="20"/>
              </w:rPr>
              <w:t>.</w:t>
            </w:r>
          </w:p>
        </w:tc>
      </w:tr>
      <w:tr w:rsidR="00585032" w:rsidRPr="003200F3" w14:paraId="4E29BFC5" w14:textId="77777777" w:rsidTr="009561C0">
        <w:trPr>
          <w:trHeight w:val="266"/>
        </w:trPr>
        <w:tc>
          <w:tcPr>
            <w:tcW w:w="1963" w:type="pct"/>
            <w:shd w:val="clear" w:color="auto" w:fill="auto"/>
          </w:tcPr>
          <w:p w14:paraId="43984AF4" w14:textId="77777777" w:rsidR="00585032" w:rsidRPr="003200F3" w:rsidRDefault="00585032" w:rsidP="009561C0">
            <w:pPr>
              <w:pStyle w:val="TableParagraph"/>
              <w:ind w:left="107"/>
              <w:rPr>
                <w:color w:val="000000" w:themeColor="text1"/>
                <w:sz w:val="20"/>
                <w:szCs w:val="20"/>
              </w:rPr>
            </w:pPr>
            <w:r w:rsidRPr="003200F3">
              <w:rPr>
                <w:color w:val="000000" w:themeColor="text1"/>
                <w:sz w:val="20"/>
                <w:szCs w:val="20"/>
              </w:rPr>
              <w:t>Zavod Republike Slovenije za šolstvo (ZRSŠ)</w:t>
            </w:r>
          </w:p>
        </w:tc>
        <w:tc>
          <w:tcPr>
            <w:tcW w:w="1572" w:type="pct"/>
            <w:shd w:val="clear" w:color="auto" w:fill="auto"/>
          </w:tcPr>
          <w:p w14:paraId="44803DDE"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4, ukrepi 2, 5, 6, 15, 16, 17,18</w:t>
            </w:r>
          </w:p>
        </w:tc>
        <w:tc>
          <w:tcPr>
            <w:tcW w:w="1465" w:type="pct"/>
          </w:tcPr>
          <w:p w14:paraId="06D25594"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4.2, 4.6, 4.15, 4.16</w:t>
            </w:r>
          </w:p>
        </w:tc>
      </w:tr>
      <w:tr w:rsidR="00585032" w:rsidRPr="003200F3" w14:paraId="19971237" w14:textId="77777777" w:rsidTr="009561C0">
        <w:trPr>
          <w:trHeight w:val="263"/>
        </w:trPr>
        <w:tc>
          <w:tcPr>
            <w:tcW w:w="1963" w:type="pct"/>
            <w:shd w:val="clear" w:color="auto" w:fill="auto"/>
          </w:tcPr>
          <w:p w14:paraId="32AEBA77" w14:textId="7FE56340" w:rsidR="00585032" w:rsidRPr="003200F3" w:rsidRDefault="00F5521E" w:rsidP="009561C0">
            <w:pPr>
              <w:pStyle w:val="TableParagraph"/>
              <w:ind w:left="107"/>
              <w:rPr>
                <w:color w:val="000000" w:themeColor="text1"/>
                <w:sz w:val="20"/>
                <w:szCs w:val="20"/>
              </w:rPr>
            </w:pPr>
            <w:r w:rsidRPr="003200F3">
              <w:rPr>
                <w:color w:val="000000" w:themeColor="text1"/>
                <w:sz w:val="20"/>
                <w:szCs w:val="20"/>
              </w:rPr>
              <w:t>v</w:t>
            </w:r>
            <w:r w:rsidR="00585032" w:rsidRPr="003200F3">
              <w:rPr>
                <w:color w:val="000000" w:themeColor="text1"/>
                <w:sz w:val="20"/>
                <w:szCs w:val="20"/>
              </w:rPr>
              <w:t>isokošolske institucije (VI)</w:t>
            </w:r>
          </w:p>
        </w:tc>
        <w:tc>
          <w:tcPr>
            <w:tcW w:w="1572" w:type="pct"/>
            <w:shd w:val="clear" w:color="auto" w:fill="auto"/>
          </w:tcPr>
          <w:p w14:paraId="74342F29"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 xml:space="preserve">cilj 4, ukrepi 1, 10, 13, 14, 15, 16, </w:t>
            </w:r>
          </w:p>
        </w:tc>
        <w:tc>
          <w:tcPr>
            <w:tcW w:w="1465" w:type="pct"/>
          </w:tcPr>
          <w:p w14:paraId="1102201F" w14:textId="5D645EB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Niso poročali</w:t>
            </w:r>
            <w:r w:rsidR="008C331C" w:rsidRPr="003200F3">
              <w:rPr>
                <w:color w:val="000000" w:themeColor="text1"/>
                <w:sz w:val="20"/>
                <w:szCs w:val="20"/>
              </w:rPr>
              <w:t>.</w:t>
            </w:r>
          </w:p>
        </w:tc>
      </w:tr>
      <w:tr w:rsidR="00585032" w:rsidRPr="003200F3" w14:paraId="2211E42B" w14:textId="77777777" w:rsidTr="009561C0">
        <w:trPr>
          <w:trHeight w:val="530"/>
        </w:trPr>
        <w:tc>
          <w:tcPr>
            <w:tcW w:w="1963" w:type="pct"/>
            <w:shd w:val="clear" w:color="auto" w:fill="auto"/>
          </w:tcPr>
          <w:p w14:paraId="53A2905C" w14:textId="77777777" w:rsidR="00585032" w:rsidRPr="003200F3" w:rsidRDefault="00585032" w:rsidP="009561C0">
            <w:pPr>
              <w:pStyle w:val="TableParagraph"/>
              <w:ind w:left="107"/>
              <w:rPr>
                <w:color w:val="000000" w:themeColor="text1"/>
                <w:sz w:val="20"/>
                <w:szCs w:val="20"/>
              </w:rPr>
            </w:pPr>
            <w:r w:rsidRPr="003200F3">
              <w:rPr>
                <w:color w:val="000000" w:themeColor="text1"/>
                <w:sz w:val="20"/>
                <w:szCs w:val="20"/>
              </w:rPr>
              <w:t>Olimpijski komite Slovenije – Združenje športnih</w:t>
            </w:r>
          </w:p>
          <w:p w14:paraId="1E890519" w14:textId="77777777" w:rsidR="00585032" w:rsidRPr="003200F3" w:rsidRDefault="00585032" w:rsidP="009561C0">
            <w:pPr>
              <w:pStyle w:val="TableParagraph"/>
              <w:spacing w:before="34" w:line="240" w:lineRule="auto"/>
              <w:ind w:left="107"/>
              <w:rPr>
                <w:color w:val="000000" w:themeColor="text1"/>
                <w:sz w:val="20"/>
                <w:szCs w:val="20"/>
              </w:rPr>
            </w:pPr>
            <w:r w:rsidRPr="003200F3">
              <w:rPr>
                <w:color w:val="000000" w:themeColor="text1"/>
                <w:sz w:val="20"/>
                <w:szCs w:val="20"/>
              </w:rPr>
              <w:t>zvez (OKS-ZŠZ)</w:t>
            </w:r>
          </w:p>
        </w:tc>
        <w:tc>
          <w:tcPr>
            <w:tcW w:w="1572" w:type="pct"/>
            <w:shd w:val="clear" w:color="auto" w:fill="auto"/>
          </w:tcPr>
          <w:p w14:paraId="0995443C"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9, ukrep 6</w:t>
            </w:r>
          </w:p>
        </w:tc>
        <w:tc>
          <w:tcPr>
            <w:tcW w:w="1465" w:type="pct"/>
          </w:tcPr>
          <w:p w14:paraId="3E677575" w14:textId="6E9268A5"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Niso poročali</w:t>
            </w:r>
            <w:r w:rsidR="008C331C" w:rsidRPr="003200F3">
              <w:rPr>
                <w:color w:val="000000" w:themeColor="text1"/>
                <w:sz w:val="20"/>
                <w:szCs w:val="20"/>
              </w:rPr>
              <w:t>.</w:t>
            </w:r>
          </w:p>
        </w:tc>
      </w:tr>
      <w:tr w:rsidR="00585032" w:rsidRPr="003200F3" w14:paraId="4350929A" w14:textId="77777777" w:rsidTr="009561C0">
        <w:trPr>
          <w:trHeight w:val="263"/>
        </w:trPr>
        <w:tc>
          <w:tcPr>
            <w:tcW w:w="1963" w:type="pct"/>
            <w:shd w:val="clear" w:color="auto" w:fill="9CC2E4"/>
          </w:tcPr>
          <w:p w14:paraId="236B1738" w14:textId="77777777" w:rsidR="00585032" w:rsidRPr="003200F3" w:rsidRDefault="00585032" w:rsidP="009561C0">
            <w:pPr>
              <w:pStyle w:val="TableParagraph"/>
              <w:spacing w:line="227" w:lineRule="exact"/>
              <w:ind w:left="107"/>
              <w:rPr>
                <w:b/>
                <w:color w:val="000000" w:themeColor="text1"/>
                <w:sz w:val="20"/>
                <w:szCs w:val="20"/>
              </w:rPr>
            </w:pPr>
            <w:r w:rsidRPr="003200F3">
              <w:rPr>
                <w:b/>
                <w:color w:val="000000" w:themeColor="text1"/>
                <w:sz w:val="20"/>
                <w:szCs w:val="20"/>
              </w:rPr>
              <w:t>Ministrstvo za visoko šolstvo, znanost in inovacije Republike Slovenije</w:t>
            </w:r>
          </w:p>
        </w:tc>
        <w:tc>
          <w:tcPr>
            <w:tcW w:w="1572" w:type="pct"/>
            <w:shd w:val="clear" w:color="auto" w:fill="9CC2E4"/>
          </w:tcPr>
          <w:p w14:paraId="5E6691C3" w14:textId="77777777" w:rsidR="00585032" w:rsidRPr="003200F3" w:rsidRDefault="00585032" w:rsidP="009561C0">
            <w:pPr>
              <w:pStyle w:val="TableParagraph"/>
              <w:spacing w:line="240" w:lineRule="auto"/>
              <w:rPr>
                <w:color w:val="000000" w:themeColor="text1"/>
                <w:sz w:val="20"/>
                <w:szCs w:val="20"/>
              </w:rPr>
            </w:pPr>
          </w:p>
        </w:tc>
        <w:tc>
          <w:tcPr>
            <w:tcW w:w="1465" w:type="pct"/>
            <w:shd w:val="clear" w:color="auto" w:fill="9CC2E4"/>
          </w:tcPr>
          <w:p w14:paraId="1FF2DE8D" w14:textId="77777777" w:rsidR="00585032" w:rsidRPr="003200F3" w:rsidRDefault="00585032" w:rsidP="009561C0">
            <w:pPr>
              <w:pStyle w:val="TableParagraph"/>
              <w:spacing w:line="240" w:lineRule="auto"/>
              <w:rPr>
                <w:color w:val="000000" w:themeColor="text1"/>
                <w:sz w:val="20"/>
                <w:szCs w:val="20"/>
              </w:rPr>
            </w:pPr>
          </w:p>
        </w:tc>
      </w:tr>
      <w:tr w:rsidR="00585032" w:rsidRPr="003200F3" w14:paraId="30B2DE8C" w14:textId="77777777" w:rsidTr="009561C0">
        <w:trPr>
          <w:trHeight w:val="263"/>
        </w:trPr>
        <w:tc>
          <w:tcPr>
            <w:tcW w:w="1963" w:type="pct"/>
            <w:shd w:val="clear" w:color="auto" w:fill="auto"/>
          </w:tcPr>
          <w:p w14:paraId="0514ED73" w14:textId="77777777" w:rsidR="00585032" w:rsidRPr="003200F3" w:rsidRDefault="00585032" w:rsidP="009561C0">
            <w:pPr>
              <w:pStyle w:val="TableParagraph"/>
              <w:spacing w:line="227" w:lineRule="exact"/>
              <w:ind w:left="107"/>
              <w:rPr>
                <w:b/>
                <w:color w:val="000000" w:themeColor="text1"/>
                <w:sz w:val="20"/>
                <w:szCs w:val="20"/>
              </w:rPr>
            </w:pPr>
            <w:r w:rsidRPr="003200F3">
              <w:rPr>
                <w:color w:val="000000" w:themeColor="text1"/>
                <w:sz w:val="20"/>
                <w:szCs w:val="20"/>
              </w:rPr>
              <w:t>Sektor za visoko šolstvo</w:t>
            </w:r>
          </w:p>
        </w:tc>
        <w:tc>
          <w:tcPr>
            <w:tcW w:w="1572" w:type="pct"/>
            <w:shd w:val="clear" w:color="auto" w:fill="auto"/>
          </w:tcPr>
          <w:p w14:paraId="0EE5FD8B" w14:textId="11293959" w:rsidR="00585032" w:rsidRPr="003200F3" w:rsidRDefault="00585032" w:rsidP="009561C0">
            <w:pPr>
              <w:pStyle w:val="TableParagraph"/>
              <w:spacing w:line="240" w:lineRule="auto"/>
              <w:ind w:left="122"/>
              <w:rPr>
                <w:color w:val="000000" w:themeColor="text1"/>
                <w:sz w:val="20"/>
                <w:szCs w:val="20"/>
              </w:rPr>
            </w:pPr>
            <w:r w:rsidRPr="003200F3">
              <w:rPr>
                <w:color w:val="000000" w:themeColor="text1"/>
                <w:sz w:val="20"/>
                <w:szCs w:val="20"/>
              </w:rPr>
              <w:t>cilj 4, ukrep</w:t>
            </w:r>
            <w:r w:rsidR="004D30E4" w:rsidRPr="003200F3">
              <w:rPr>
                <w:color w:val="000000" w:themeColor="text1"/>
                <w:sz w:val="20"/>
                <w:szCs w:val="20"/>
              </w:rPr>
              <w:t>i</w:t>
            </w:r>
            <w:r w:rsidRPr="003200F3">
              <w:rPr>
                <w:color w:val="000000" w:themeColor="text1"/>
                <w:sz w:val="20"/>
                <w:szCs w:val="20"/>
              </w:rPr>
              <w:t xml:space="preserve"> 1, 4, 6, 7, 8, 9, 10, 11, 12, 13, 15</w:t>
            </w:r>
          </w:p>
        </w:tc>
        <w:tc>
          <w:tcPr>
            <w:tcW w:w="1465" w:type="pct"/>
            <w:shd w:val="clear" w:color="auto" w:fill="auto"/>
          </w:tcPr>
          <w:p w14:paraId="283C69C8" w14:textId="77777777" w:rsidR="00585032" w:rsidRPr="003200F3" w:rsidRDefault="00585032" w:rsidP="009561C0">
            <w:pPr>
              <w:pStyle w:val="TableParagraph"/>
              <w:spacing w:line="240" w:lineRule="auto"/>
              <w:ind w:left="113"/>
              <w:rPr>
                <w:color w:val="000000" w:themeColor="text1"/>
                <w:sz w:val="20"/>
                <w:szCs w:val="20"/>
              </w:rPr>
            </w:pPr>
            <w:r w:rsidRPr="003200F3">
              <w:rPr>
                <w:color w:val="000000" w:themeColor="text1"/>
                <w:sz w:val="20"/>
                <w:szCs w:val="20"/>
              </w:rPr>
              <w:t>4.1, 4.4, 4.6, 4.7, 4.8, 4.9, 4.10, 4.11, 4.12, 4.13, 4.15</w:t>
            </w:r>
          </w:p>
        </w:tc>
      </w:tr>
      <w:tr w:rsidR="00585032" w:rsidRPr="003200F3" w14:paraId="5C2C5081" w14:textId="77777777" w:rsidTr="009561C0">
        <w:trPr>
          <w:trHeight w:val="263"/>
        </w:trPr>
        <w:tc>
          <w:tcPr>
            <w:tcW w:w="1963" w:type="pct"/>
            <w:shd w:val="clear" w:color="auto" w:fill="9CC2E4"/>
          </w:tcPr>
          <w:p w14:paraId="59105FDF" w14:textId="77777777" w:rsidR="00585032" w:rsidRPr="003200F3" w:rsidRDefault="00585032" w:rsidP="009561C0">
            <w:pPr>
              <w:pStyle w:val="TableParagraph"/>
              <w:spacing w:line="227" w:lineRule="exact"/>
              <w:ind w:left="107"/>
              <w:rPr>
                <w:b/>
                <w:color w:val="000000" w:themeColor="text1"/>
                <w:sz w:val="20"/>
                <w:szCs w:val="20"/>
              </w:rPr>
            </w:pPr>
            <w:r w:rsidRPr="003200F3">
              <w:rPr>
                <w:b/>
                <w:color w:val="000000" w:themeColor="text1"/>
                <w:sz w:val="20"/>
                <w:szCs w:val="20"/>
              </w:rPr>
              <w:t>Ministrstvo za zunanje in evropske zadeve Republike Slovenije</w:t>
            </w:r>
          </w:p>
        </w:tc>
        <w:tc>
          <w:tcPr>
            <w:tcW w:w="1572" w:type="pct"/>
            <w:shd w:val="clear" w:color="auto" w:fill="9CC2E4"/>
          </w:tcPr>
          <w:p w14:paraId="643AE4FF" w14:textId="77777777" w:rsidR="00585032" w:rsidRPr="003200F3" w:rsidRDefault="00585032" w:rsidP="009561C0">
            <w:pPr>
              <w:pStyle w:val="TableParagraph"/>
              <w:spacing w:line="240" w:lineRule="auto"/>
              <w:rPr>
                <w:color w:val="000000" w:themeColor="text1"/>
                <w:sz w:val="20"/>
                <w:szCs w:val="20"/>
              </w:rPr>
            </w:pPr>
          </w:p>
        </w:tc>
        <w:tc>
          <w:tcPr>
            <w:tcW w:w="1465" w:type="pct"/>
            <w:shd w:val="clear" w:color="auto" w:fill="9CC2E4"/>
          </w:tcPr>
          <w:p w14:paraId="426FF58F" w14:textId="77777777" w:rsidR="00585032" w:rsidRPr="003200F3" w:rsidRDefault="00585032" w:rsidP="009561C0">
            <w:pPr>
              <w:pStyle w:val="TableParagraph"/>
              <w:spacing w:line="240" w:lineRule="auto"/>
              <w:rPr>
                <w:color w:val="000000" w:themeColor="text1"/>
                <w:sz w:val="20"/>
                <w:szCs w:val="20"/>
              </w:rPr>
            </w:pPr>
          </w:p>
        </w:tc>
      </w:tr>
      <w:tr w:rsidR="00585032" w:rsidRPr="003200F3" w14:paraId="4ABBA89E" w14:textId="77777777" w:rsidTr="009561C0">
        <w:trPr>
          <w:trHeight w:val="263"/>
        </w:trPr>
        <w:tc>
          <w:tcPr>
            <w:tcW w:w="1963" w:type="pct"/>
            <w:shd w:val="clear" w:color="auto" w:fill="DEEAF6" w:themeFill="accent1" w:themeFillTint="33"/>
          </w:tcPr>
          <w:p w14:paraId="2B1951BC" w14:textId="77777777" w:rsidR="00585032" w:rsidRPr="003200F3" w:rsidRDefault="00585032" w:rsidP="009561C0">
            <w:pPr>
              <w:pStyle w:val="TableParagraph"/>
              <w:spacing w:line="227" w:lineRule="exact"/>
              <w:ind w:left="107"/>
              <w:rPr>
                <w:b/>
                <w:color w:val="000000" w:themeColor="text1"/>
                <w:sz w:val="20"/>
                <w:szCs w:val="20"/>
              </w:rPr>
            </w:pPr>
            <w:r w:rsidRPr="003200F3">
              <w:rPr>
                <w:b/>
                <w:color w:val="000000" w:themeColor="text1"/>
                <w:sz w:val="20"/>
                <w:szCs w:val="20"/>
              </w:rPr>
              <w:t>Direktorat za multilateralno sodelovanje</w:t>
            </w:r>
          </w:p>
        </w:tc>
        <w:tc>
          <w:tcPr>
            <w:tcW w:w="1572" w:type="pct"/>
            <w:shd w:val="clear" w:color="auto" w:fill="DEEAF6" w:themeFill="accent1" w:themeFillTint="33"/>
          </w:tcPr>
          <w:p w14:paraId="05617038" w14:textId="77777777" w:rsidR="00585032" w:rsidRPr="003200F3" w:rsidRDefault="00585032" w:rsidP="009561C0">
            <w:pPr>
              <w:pStyle w:val="TableParagraph"/>
              <w:spacing w:line="240" w:lineRule="auto"/>
              <w:rPr>
                <w:color w:val="000000" w:themeColor="text1"/>
                <w:sz w:val="20"/>
                <w:szCs w:val="20"/>
              </w:rPr>
            </w:pPr>
          </w:p>
        </w:tc>
        <w:tc>
          <w:tcPr>
            <w:tcW w:w="1465" w:type="pct"/>
            <w:shd w:val="clear" w:color="auto" w:fill="DEEAF6" w:themeFill="accent1" w:themeFillTint="33"/>
          </w:tcPr>
          <w:p w14:paraId="061ABC6F" w14:textId="77777777" w:rsidR="00585032" w:rsidRPr="003200F3" w:rsidRDefault="00585032" w:rsidP="009561C0">
            <w:pPr>
              <w:pStyle w:val="TableParagraph"/>
              <w:spacing w:line="240" w:lineRule="auto"/>
              <w:rPr>
                <w:color w:val="000000" w:themeColor="text1"/>
                <w:sz w:val="20"/>
                <w:szCs w:val="20"/>
              </w:rPr>
            </w:pPr>
          </w:p>
        </w:tc>
      </w:tr>
      <w:tr w:rsidR="00585032" w:rsidRPr="003200F3" w14:paraId="54E970B7" w14:textId="77777777" w:rsidTr="009561C0">
        <w:trPr>
          <w:trHeight w:val="263"/>
        </w:trPr>
        <w:tc>
          <w:tcPr>
            <w:tcW w:w="1963" w:type="pct"/>
            <w:vMerge w:val="restart"/>
            <w:shd w:val="clear" w:color="auto" w:fill="auto"/>
          </w:tcPr>
          <w:p w14:paraId="1C409B61" w14:textId="77777777" w:rsidR="00585032" w:rsidRPr="003200F3" w:rsidRDefault="00585032" w:rsidP="009561C0">
            <w:pPr>
              <w:pStyle w:val="TableParagraph"/>
              <w:ind w:left="107"/>
              <w:rPr>
                <w:color w:val="000000" w:themeColor="text1"/>
                <w:sz w:val="20"/>
                <w:szCs w:val="20"/>
              </w:rPr>
            </w:pPr>
            <w:r w:rsidRPr="003200F3">
              <w:rPr>
                <w:color w:val="000000" w:themeColor="text1"/>
                <w:sz w:val="20"/>
                <w:szCs w:val="20"/>
              </w:rPr>
              <w:t>Sektor za človekove pravice</w:t>
            </w:r>
          </w:p>
        </w:tc>
        <w:tc>
          <w:tcPr>
            <w:tcW w:w="1572" w:type="pct"/>
            <w:shd w:val="clear" w:color="auto" w:fill="auto"/>
          </w:tcPr>
          <w:p w14:paraId="759593E1"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1, ukrep 1</w:t>
            </w:r>
          </w:p>
        </w:tc>
        <w:tc>
          <w:tcPr>
            <w:tcW w:w="1465" w:type="pct"/>
          </w:tcPr>
          <w:p w14:paraId="06570F0F"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1.1</w:t>
            </w:r>
          </w:p>
        </w:tc>
      </w:tr>
      <w:tr w:rsidR="00585032" w:rsidRPr="003200F3" w14:paraId="017C0553" w14:textId="77777777" w:rsidTr="009561C0">
        <w:trPr>
          <w:trHeight w:val="266"/>
        </w:trPr>
        <w:tc>
          <w:tcPr>
            <w:tcW w:w="1963" w:type="pct"/>
            <w:vMerge/>
            <w:tcBorders>
              <w:top w:val="nil"/>
            </w:tcBorders>
            <w:shd w:val="clear" w:color="auto" w:fill="auto"/>
          </w:tcPr>
          <w:p w14:paraId="1A95F426" w14:textId="77777777" w:rsidR="00585032" w:rsidRPr="003200F3" w:rsidRDefault="00585032" w:rsidP="009561C0">
            <w:pPr>
              <w:widowControl w:val="0"/>
              <w:autoSpaceDE w:val="0"/>
              <w:autoSpaceDN w:val="0"/>
              <w:rPr>
                <w:rFonts w:ascii="Arial" w:hAnsi="Arial" w:cs="Arial"/>
                <w:color w:val="000000" w:themeColor="text1"/>
                <w:sz w:val="20"/>
                <w:szCs w:val="20"/>
              </w:rPr>
            </w:pPr>
          </w:p>
        </w:tc>
        <w:tc>
          <w:tcPr>
            <w:tcW w:w="1572" w:type="pct"/>
            <w:shd w:val="clear" w:color="auto" w:fill="auto"/>
          </w:tcPr>
          <w:p w14:paraId="05C41D37"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13, ukrep 1</w:t>
            </w:r>
          </w:p>
        </w:tc>
        <w:tc>
          <w:tcPr>
            <w:tcW w:w="1465" w:type="pct"/>
          </w:tcPr>
          <w:p w14:paraId="4FA17E6D"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13.1</w:t>
            </w:r>
          </w:p>
        </w:tc>
      </w:tr>
      <w:tr w:rsidR="00585032" w:rsidRPr="003200F3" w14:paraId="1B335583" w14:textId="77777777" w:rsidTr="009561C0">
        <w:trPr>
          <w:trHeight w:val="263"/>
        </w:trPr>
        <w:tc>
          <w:tcPr>
            <w:tcW w:w="1963" w:type="pct"/>
            <w:shd w:val="clear" w:color="auto" w:fill="9CC2E4"/>
          </w:tcPr>
          <w:p w14:paraId="0DE4FFF2" w14:textId="77777777" w:rsidR="00585032" w:rsidRPr="003200F3" w:rsidRDefault="00585032" w:rsidP="009561C0">
            <w:pPr>
              <w:pStyle w:val="TableParagraph"/>
              <w:spacing w:line="227" w:lineRule="exact"/>
              <w:ind w:left="107"/>
              <w:rPr>
                <w:b/>
                <w:color w:val="000000" w:themeColor="text1"/>
                <w:sz w:val="20"/>
                <w:szCs w:val="20"/>
              </w:rPr>
            </w:pPr>
            <w:r w:rsidRPr="003200F3">
              <w:rPr>
                <w:b/>
                <w:color w:val="000000" w:themeColor="text1"/>
                <w:sz w:val="20"/>
                <w:szCs w:val="20"/>
              </w:rPr>
              <w:t>Ministrstvo za javno upravo Republike Slovenije</w:t>
            </w:r>
          </w:p>
        </w:tc>
        <w:tc>
          <w:tcPr>
            <w:tcW w:w="1572" w:type="pct"/>
            <w:shd w:val="clear" w:color="auto" w:fill="9CC2E4"/>
          </w:tcPr>
          <w:p w14:paraId="253BA2A3" w14:textId="77777777" w:rsidR="00585032" w:rsidRPr="003200F3" w:rsidRDefault="00585032" w:rsidP="009561C0">
            <w:pPr>
              <w:pStyle w:val="TableParagraph"/>
              <w:spacing w:line="240" w:lineRule="auto"/>
              <w:ind w:left="105"/>
              <w:rPr>
                <w:color w:val="000000" w:themeColor="text1"/>
                <w:sz w:val="20"/>
                <w:szCs w:val="20"/>
              </w:rPr>
            </w:pPr>
          </w:p>
        </w:tc>
        <w:tc>
          <w:tcPr>
            <w:tcW w:w="1465" w:type="pct"/>
            <w:shd w:val="clear" w:color="auto" w:fill="9CC2E4"/>
          </w:tcPr>
          <w:p w14:paraId="7BDAFD46" w14:textId="77777777" w:rsidR="00585032" w:rsidRPr="003200F3" w:rsidRDefault="00585032" w:rsidP="009561C0">
            <w:pPr>
              <w:pStyle w:val="TableParagraph"/>
              <w:spacing w:line="240" w:lineRule="auto"/>
              <w:ind w:left="105"/>
              <w:rPr>
                <w:color w:val="000000" w:themeColor="text1"/>
                <w:sz w:val="20"/>
                <w:szCs w:val="20"/>
              </w:rPr>
            </w:pPr>
          </w:p>
        </w:tc>
      </w:tr>
      <w:tr w:rsidR="00585032" w:rsidRPr="003200F3" w14:paraId="33388385" w14:textId="77777777" w:rsidTr="009561C0">
        <w:trPr>
          <w:trHeight w:val="262"/>
        </w:trPr>
        <w:tc>
          <w:tcPr>
            <w:tcW w:w="1963" w:type="pct"/>
            <w:shd w:val="clear" w:color="auto" w:fill="auto"/>
          </w:tcPr>
          <w:p w14:paraId="1B645430" w14:textId="77777777" w:rsidR="00585032" w:rsidRPr="003200F3" w:rsidRDefault="00585032" w:rsidP="009561C0">
            <w:pPr>
              <w:pStyle w:val="TableParagraph"/>
              <w:ind w:left="107"/>
              <w:rPr>
                <w:color w:val="000000" w:themeColor="text1"/>
                <w:sz w:val="20"/>
                <w:szCs w:val="20"/>
              </w:rPr>
            </w:pPr>
            <w:r w:rsidRPr="003200F3">
              <w:rPr>
                <w:color w:val="000000" w:themeColor="text1"/>
                <w:sz w:val="20"/>
                <w:szCs w:val="20"/>
              </w:rPr>
              <w:t>Direktorat za javni sektor</w:t>
            </w:r>
          </w:p>
        </w:tc>
        <w:tc>
          <w:tcPr>
            <w:tcW w:w="1572" w:type="pct"/>
            <w:shd w:val="clear" w:color="auto" w:fill="auto"/>
          </w:tcPr>
          <w:p w14:paraId="72FE87DB"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5, ukrep 3</w:t>
            </w:r>
          </w:p>
        </w:tc>
        <w:tc>
          <w:tcPr>
            <w:tcW w:w="1465" w:type="pct"/>
          </w:tcPr>
          <w:p w14:paraId="29AED545"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5.3</w:t>
            </w:r>
          </w:p>
        </w:tc>
      </w:tr>
      <w:tr w:rsidR="00585032" w:rsidRPr="003200F3" w14:paraId="2C963E43" w14:textId="77777777" w:rsidTr="009561C0">
        <w:trPr>
          <w:trHeight w:val="265"/>
        </w:trPr>
        <w:tc>
          <w:tcPr>
            <w:tcW w:w="1963" w:type="pct"/>
            <w:shd w:val="clear" w:color="auto" w:fill="9CC2E4"/>
          </w:tcPr>
          <w:p w14:paraId="1A1A5BC9" w14:textId="77777777" w:rsidR="00585032" w:rsidRPr="003200F3" w:rsidRDefault="00585032" w:rsidP="009561C0">
            <w:pPr>
              <w:pStyle w:val="TableParagraph"/>
              <w:ind w:left="107"/>
              <w:rPr>
                <w:b/>
                <w:color w:val="000000" w:themeColor="text1"/>
                <w:sz w:val="20"/>
                <w:szCs w:val="20"/>
              </w:rPr>
            </w:pPr>
            <w:r w:rsidRPr="003200F3">
              <w:rPr>
                <w:b/>
                <w:color w:val="000000" w:themeColor="text1"/>
                <w:sz w:val="20"/>
                <w:szCs w:val="20"/>
              </w:rPr>
              <w:t>Ministrstvo za notranje zadeve Republike Slovenije</w:t>
            </w:r>
          </w:p>
        </w:tc>
        <w:tc>
          <w:tcPr>
            <w:tcW w:w="1572" w:type="pct"/>
            <w:shd w:val="clear" w:color="auto" w:fill="9CC2E4"/>
          </w:tcPr>
          <w:p w14:paraId="003FF907" w14:textId="77777777" w:rsidR="00585032" w:rsidRPr="003200F3" w:rsidRDefault="00585032" w:rsidP="009561C0">
            <w:pPr>
              <w:pStyle w:val="TableParagraph"/>
              <w:spacing w:line="240" w:lineRule="auto"/>
              <w:ind w:left="105"/>
              <w:rPr>
                <w:color w:val="000000" w:themeColor="text1"/>
                <w:sz w:val="20"/>
                <w:szCs w:val="20"/>
              </w:rPr>
            </w:pPr>
          </w:p>
        </w:tc>
        <w:tc>
          <w:tcPr>
            <w:tcW w:w="1465" w:type="pct"/>
            <w:shd w:val="clear" w:color="auto" w:fill="9CC2E4"/>
          </w:tcPr>
          <w:p w14:paraId="31412E34" w14:textId="77777777" w:rsidR="00585032" w:rsidRPr="003200F3" w:rsidRDefault="00585032" w:rsidP="009561C0">
            <w:pPr>
              <w:pStyle w:val="TableParagraph"/>
              <w:spacing w:line="240" w:lineRule="auto"/>
              <w:ind w:left="105"/>
              <w:rPr>
                <w:color w:val="000000" w:themeColor="text1"/>
                <w:sz w:val="20"/>
                <w:szCs w:val="20"/>
              </w:rPr>
            </w:pPr>
          </w:p>
        </w:tc>
      </w:tr>
      <w:tr w:rsidR="00585032" w:rsidRPr="003200F3" w14:paraId="64F21514" w14:textId="77777777" w:rsidTr="009561C0">
        <w:trPr>
          <w:trHeight w:val="263"/>
        </w:trPr>
        <w:tc>
          <w:tcPr>
            <w:tcW w:w="1963" w:type="pct"/>
            <w:shd w:val="clear" w:color="auto" w:fill="auto"/>
          </w:tcPr>
          <w:p w14:paraId="1ADF4923" w14:textId="77777777" w:rsidR="00585032" w:rsidRPr="003200F3" w:rsidRDefault="00585032" w:rsidP="009561C0">
            <w:pPr>
              <w:pStyle w:val="TableParagraph"/>
              <w:ind w:left="107"/>
              <w:rPr>
                <w:color w:val="000000" w:themeColor="text1"/>
                <w:sz w:val="20"/>
                <w:szCs w:val="20"/>
              </w:rPr>
            </w:pPr>
            <w:r w:rsidRPr="003200F3">
              <w:rPr>
                <w:color w:val="000000" w:themeColor="text1"/>
                <w:sz w:val="20"/>
                <w:szCs w:val="20"/>
              </w:rPr>
              <w:lastRenderedPageBreak/>
              <w:t>Policija</w:t>
            </w:r>
          </w:p>
        </w:tc>
        <w:tc>
          <w:tcPr>
            <w:tcW w:w="1572" w:type="pct"/>
            <w:shd w:val="clear" w:color="auto" w:fill="auto"/>
          </w:tcPr>
          <w:p w14:paraId="0305916B" w14:textId="77777777" w:rsidR="00585032" w:rsidRPr="003200F3" w:rsidRDefault="00585032" w:rsidP="009561C0">
            <w:pPr>
              <w:pStyle w:val="TableParagraph"/>
              <w:spacing w:line="240" w:lineRule="auto"/>
              <w:ind w:left="105"/>
              <w:rPr>
                <w:color w:val="000000" w:themeColor="text1"/>
                <w:sz w:val="20"/>
                <w:szCs w:val="20"/>
              </w:rPr>
            </w:pPr>
          </w:p>
        </w:tc>
        <w:tc>
          <w:tcPr>
            <w:tcW w:w="1465" w:type="pct"/>
          </w:tcPr>
          <w:p w14:paraId="07A87736" w14:textId="01C57DCD" w:rsidR="00585032" w:rsidRPr="003200F3" w:rsidRDefault="00585032" w:rsidP="009561C0">
            <w:pPr>
              <w:pStyle w:val="TableParagraph"/>
              <w:spacing w:line="240" w:lineRule="auto"/>
              <w:ind w:left="105"/>
              <w:rPr>
                <w:color w:val="000000" w:themeColor="text1"/>
                <w:sz w:val="20"/>
                <w:szCs w:val="20"/>
                <w:vertAlign w:val="superscript"/>
              </w:rPr>
            </w:pPr>
            <w:r w:rsidRPr="003200F3">
              <w:rPr>
                <w:color w:val="000000" w:themeColor="text1"/>
                <w:sz w:val="20"/>
                <w:szCs w:val="20"/>
              </w:rPr>
              <w:t>Niso poročali – pojasnilo</w:t>
            </w:r>
            <w:r w:rsidR="008C331C" w:rsidRPr="003200F3">
              <w:rPr>
                <w:color w:val="000000" w:themeColor="text1"/>
                <w:sz w:val="20"/>
                <w:szCs w:val="20"/>
              </w:rPr>
              <w:t>.</w:t>
            </w:r>
            <w:r w:rsidRPr="003200F3">
              <w:rPr>
                <w:sz w:val="20"/>
                <w:szCs w:val="20"/>
                <w:vertAlign w:val="superscript"/>
              </w:rPr>
              <w:t>1</w:t>
            </w:r>
          </w:p>
        </w:tc>
      </w:tr>
      <w:tr w:rsidR="00585032" w:rsidRPr="003200F3" w14:paraId="21C76EAF" w14:textId="77777777" w:rsidTr="009561C0">
        <w:trPr>
          <w:trHeight w:val="265"/>
        </w:trPr>
        <w:tc>
          <w:tcPr>
            <w:tcW w:w="1963" w:type="pct"/>
            <w:shd w:val="clear" w:color="auto" w:fill="9CC2E4"/>
          </w:tcPr>
          <w:p w14:paraId="361F9585" w14:textId="77777777" w:rsidR="00585032" w:rsidRPr="003200F3" w:rsidRDefault="00585032" w:rsidP="009561C0">
            <w:pPr>
              <w:pStyle w:val="TableParagraph"/>
              <w:spacing w:line="227" w:lineRule="exact"/>
              <w:ind w:left="107"/>
              <w:rPr>
                <w:b/>
                <w:color w:val="000000" w:themeColor="text1"/>
                <w:sz w:val="20"/>
                <w:szCs w:val="20"/>
              </w:rPr>
            </w:pPr>
            <w:r w:rsidRPr="003200F3">
              <w:rPr>
                <w:b/>
                <w:color w:val="000000" w:themeColor="text1"/>
                <w:sz w:val="20"/>
                <w:szCs w:val="20"/>
              </w:rPr>
              <w:t>Ministrstvo za okolje, podnebje in energijo Republike Slovenije</w:t>
            </w:r>
          </w:p>
        </w:tc>
        <w:tc>
          <w:tcPr>
            <w:tcW w:w="1572" w:type="pct"/>
            <w:shd w:val="clear" w:color="auto" w:fill="9CC2E4"/>
          </w:tcPr>
          <w:p w14:paraId="74B7E422" w14:textId="77777777" w:rsidR="00585032" w:rsidRPr="003200F3" w:rsidRDefault="00585032" w:rsidP="009561C0">
            <w:pPr>
              <w:pStyle w:val="TableParagraph"/>
              <w:spacing w:line="240" w:lineRule="auto"/>
              <w:ind w:left="105"/>
              <w:rPr>
                <w:color w:val="000000" w:themeColor="text1"/>
                <w:sz w:val="20"/>
                <w:szCs w:val="20"/>
              </w:rPr>
            </w:pPr>
          </w:p>
        </w:tc>
        <w:tc>
          <w:tcPr>
            <w:tcW w:w="1465" w:type="pct"/>
            <w:shd w:val="clear" w:color="auto" w:fill="9CC2E4"/>
          </w:tcPr>
          <w:p w14:paraId="4DB7DDDE" w14:textId="77777777" w:rsidR="00585032" w:rsidRPr="003200F3" w:rsidRDefault="00585032" w:rsidP="009561C0">
            <w:pPr>
              <w:pStyle w:val="TableParagraph"/>
              <w:spacing w:line="240" w:lineRule="auto"/>
              <w:ind w:left="105"/>
              <w:rPr>
                <w:color w:val="000000" w:themeColor="text1"/>
                <w:sz w:val="20"/>
                <w:szCs w:val="20"/>
              </w:rPr>
            </w:pPr>
          </w:p>
        </w:tc>
      </w:tr>
      <w:tr w:rsidR="00585032" w:rsidRPr="003200F3" w14:paraId="5136BA0B" w14:textId="77777777" w:rsidTr="009561C0">
        <w:trPr>
          <w:trHeight w:val="265"/>
        </w:trPr>
        <w:tc>
          <w:tcPr>
            <w:tcW w:w="1963" w:type="pct"/>
            <w:shd w:val="clear" w:color="auto" w:fill="DEEAF6" w:themeFill="accent1" w:themeFillTint="33"/>
          </w:tcPr>
          <w:p w14:paraId="7AEDEBAA" w14:textId="77777777" w:rsidR="00585032" w:rsidRPr="003200F3" w:rsidRDefault="00585032" w:rsidP="009561C0">
            <w:pPr>
              <w:pStyle w:val="TableParagraph"/>
              <w:spacing w:line="227" w:lineRule="exact"/>
              <w:ind w:left="107"/>
              <w:rPr>
                <w:b/>
                <w:color w:val="000000" w:themeColor="text1"/>
                <w:sz w:val="20"/>
                <w:szCs w:val="20"/>
              </w:rPr>
            </w:pPr>
            <w:r w:rsidRPr="003200F3">
              <w:rPr>
                <w:b/>
                <w:bCs/>
                <w:color w:val="000000" w:themeColor="text1"/>
                <w:sz w:val="20"/>
                <w:szCs w:val="20"/>
              </w:rPr>
              <w:t>Direktorat za prometno politiko</w:t>
            </w:r>
          </w:p>
        </w:tc>
        <w:tc>
          <w:tcPr>
            <w:tcW w:w="1572" w:type="pct"/>
            <w:shd w:val="clear" w:color="auto" w:fill="DEEAF6" w:themeFill="accent1" w:themeFillTint="33"/>
          </w:tcPr>
          <w:p w14:paraId="1476CC86" w14:textId="77777777" w:rsidR="00585032" w:rsidRPr="003200F3" w:rsidRDefault="00585032" w:rsidP="009561C0">
            <w:pPr>
              <w:pStyle w:val="TableParagraph"/>
              <w:spacing w:line="240" w:lineRule="auto"/>
              <w:ind w:left="105"/>
              <w:rPr>
                <w:color w:val="000000" w:themeColor="text1"/>
                <w:sz w:val="20"/>
                <w:szCs w:val="20"/>
              </w:rPr>
            </w:pPr>
          </w:p>
        </w:tc>
        <w:tc>
          <w:tcPr>
            <w:tcW w:w="1465" w:type="pct"/>
            <w:shd w:val="clear" w:color="auto" w:fill="DEEAF6" w:themeFill="accent1" w:themeFillTint="33"/>
          </w:tcPr>
          <w:p w14:paraId="2C90FC95" w14:textId="77777777" w:rsidR="00585032" w:rsidRPr="003200F3" w:rsidRDefault="00585032" w:rsidP="009561C0">
            <w:pPr>
              <w:pStyle w:val="TableParagraph"/>
              <w:spacing w:line="240" w:lineRule="auto"/>
              <w:ind w:left="105"/>
              <w:rPr>
                <w:color w:val="000000" w:themeColor="text1"/>
                <w:sz w:val="20"/>
                <w:szCs w:val="20"/>
              </w:rPr>
            </w:pPr>
          </w:p>
        </w:tc>
      </w:tr>
      <w:tr w:rsidR="00585032" w:rsidRPr="003200F3" w14:paraId="7475C188" w14:textId="77777777" w:rsidTr="009561C0">
        <w:trPr>
          <w:trHeight w:val="265"/>
        </w:trPr>
        <w:tc>
          <w:tcPr>
            <w:tcW w:w="1963" w:type="pct"/>
            <w:shd w:val="clear" w:color="auto" w:fill="auto"/>
          </w:tcPr>
          <w:p w14:paraId="3B8C10A3" w14:textId="77777777" w:rsidR="00585032" w:rsidRPr="003200F3" w:rsidRDefault="00585032" w:rsidP="009561C0">
            <w:pPr>
              <w:pStyle w:val="TableParagraph"/>
              <w:spacing w:line="227" w:lineRule="exact"/>
              <w:ind w:left="107"/>
              <w:rPr>
                <w:b/>
                <w:color w:val="000000" w:themeColor="text1"/>
                <w:sz w:val="20"/>
                <w:szCs w:val="20"/>
              </w:rPr>
            </w:pPr>
            <w:r w:rsidRPr="003200F3">
              <w:rPr>
                <w:color w:val="000000" w:themeColor="text1"/>
                <w:sz w:val="20"/>
                <w:szCs w:val="20"/>
              </w:rPr>
              <w:t>Sektor za javni potniški promet</w:t>
            </w:r>
          </w:p>
        </w:tc>
        <w:tc>
          <w:tcPr>
            <w:tcW w:w="1572" w:type="pct"/>
            <w:shd w:val="clear" w:color="auto" w:fill="auto"/>
          </w:tcPr>
          <w:p w14:paraId="0767127D" w14:textId="7589D582"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3, ukrep</w:t>
            </w:r>
            <w:r w:rsidR="004D30E4" w:rsidRPr="003200F3">
              <w:rPr>
                <w:color w:val="000000" w:themeColor="text1"/>
                <w:sz w:val="20"/>
                <w:szCs w:val="20"/>
              </w:rPr>
              <w:t>a</w:t>
            </w:r>
            <w:r w:rsidRPr="003200F3">
              <w:rPr>
                <w:color w:val="000000" w:themeColor="text1"/>
                <w:sz w:val="20"/>
                <w:szCs w:val="20"/>
              </w:rPr>
              <w:t xml:space="preserve"> 1, 4</w:t>
            </w:r>
          </w:p>
        </w:tc>
        <w:tc>
          <w:tcPr>
            <w:tcW w:w="1465" w:type="pct"/>
            <w:shd w:val="clear" w:color="auto" w:fill="auto"/>
          </w:tcPr>
          <w:p w14:paraId="183CEDA6"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3.1, 3.4</w:t>
            </w:r>
          </w:p>
        </w:tc>
      </w:tr>
      <w:tr w:rsidR="00585032" w:rsidRPr="003200F3" w14:paraId="643A4914" w14:textId="77777777" w:rsidTr="009561C0">
        <w:trPr>
          <w:trHeight w:val="265"/>
        </w:trPr>
        <w:tc>
          <w:tcPr>
            <w:tcW w:w="1963" w:type="pct"/>
            <w:shd w:val="clear" w:color="auto" w:fill="9CC2E4"/>
          </w:tcPr>
          <w:p w14:paraId="648E8281" w14:textId="77777777" w:rsidR="00585032" w:rsidRPr="003200F3" w:rsidRDefault="00585032" w:rsidP="009561C0">
            <w:pPr>
              <w:pStyle w:val="TableParagraph"/>
              <w:spacing w:line="227" w:lineRule="exact"/>
              <w:ind w:left="107"/>
              <w:rPr>
                <w:b/>
                <w:color w:val="000000" w:themeColor="text1"/>
                <w:sz w:val="20"/>
                <w:szCs w:val="20"/>
              </w:rPr>
            </w:pPr>
            <w:r w:rsidRPr="003200F3">
              <w:rPr>
                <w:b/>
                <w:color w:val="000000" w:themeColor="text1"/>
                <w:sz w:val="20"/>
                <w:szCs w:val="20"/>
              </w:rPr>
              <w:t>Ministrstvo za zdravje Republike Slovenije</w:t>
            </w:r>
          </w:p>
        </w:tc>
        <w:tc>
          <w:tcPr>
            <w:tcW w:w="1572" w:type="pct"/>
            <w:shd w:val="clear" w:color="auto" w:fill="9CC2E4"/>
          </w:tcPr>
          <w:p w14:paraId="4A3171B2" w14:textId="77777777" w:rsidR="00585032" w:rsidRPr="003200F3" w:rsidRDefault="00585032" w:rsidP="009561C0">
            <w:pPr>
              <w:pStyle w:val="TableParagraph"/>
              <w:spacing w:line="240" w:lineRule="auto"/>
              <w:ind w:left="105"/>
              <w:rPr>
                <w:color w:val="000000" w:themeColor="text1"/>
                <w:sz w:val="20"/>
                <w:szCs w:val="20"/>
              </w:rPr>
            </w:pPr>
          </w:p>
        </w:tc>
        <w:tc>
          <w:tcPr>
            <w:tcW w:w="1465" w:type="pct"/>
            <w:shd w:val="clear" w:color="auto" w:fill="9CC2E4"/>
          </w:tcPr>
          <w:p w14:paraId="65E3838B" w14:textId="77777777" w:rsidR="00585032" w:rsidRPr="003200F3" w:rsidRDefault="00585032" w:rsidP="009561C0">
            <w:pPr>
              <w:pStyle w:val="TableParagraph"/>
              <w:spacing w:line="240" w:lineRule="auto"/>
              <w:ind w:left="105"/>
              <w:rPr>
                <w:color w:val="000000" w:themeColor="text1"/>
                <w:sz w:val="20"/>
                <w:szCs w:val="20"/>
              </w:rPr>
            </w:pPr>
          </w:p>
        </w:tc>
      </w:tr>
      <w:tr w:rsidR="00585032" w:rsidRPr="003200F3" w14:paraId="16F69483" w14:textId="77777777" w:rsidTr="009561C0">
        <w:trPr>
          <w:trHeight w:val="154"/>
        </w:trPr>
        <w:tc>
          <w:tcPr>
            <w:tcW w:w="1963" w:type="pct"/>
            <w:shd w:val="clear" w:color="auto" w:fill="auto"/>
          </w:tcPr>
          <w:p w14:paraId="2B127F73" w14:textId="77777777" w:rsidR="00585032" w:rsidRPr="003200F3" w:rsidRDefault="00585032" w:rsidP="009561C0">
            <w:pPr>
              <w:pStyle w:val="TableParagraph"/>
              <w:spacing w:line="240" w:lineRule="auto"/>
              <w:rPr>
                <w:color w:val="000000" w:themeColor="text1"/>
                <w:sz w:val="20"/>
                <w:szCs w:val="20"/>
              </w:rPr>
            </w:pPr>
          </w:p>
        </w:tc>
        <w:tc>
          <w:tcPr>
            <w:tcW w:w="1572" w:type="pct"/>
            <w:shd w:val="clear" w:color="auto" w:fill="auto"/>
          </w:tcPr>
          <w:p w14:paraId="7FB029ED"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7, ukrepi 1, 2, 3, 4, 5, 6, 7, 8, 9, 10</w:t>
            </w:r>
          </w:p>
        </w:tc>
        <w:tc>
          <w:tcPr>
            <w:tcW w:w="1465" w:type="pct"/>
          </w:tcPr>
          <w:p w14:paraId="2445706C"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7.1, 7.2, 7.4, 7.8, 7.9</w:t>
            </w:r>
          </w:p>
        </w:tc>
      </w:tr>
      <w:tr w:rsidR="00585032" w:rsidRPr="003200F3" w14:paraId="757D8023" w14:textId="77777777" w:rsidTr="009561C0">
        <w:trPr>
          <w:trHeight w:val="263"/>
        </w:trPr>
        <w:tc>
          <w:tcPr>
            <w:tcW w:w="1963" w:type="pct"/>
            <w:shd w:val="clear" w:color="auto" w:fill="9CC2E4"/>
          </w:tcPr>
          <w:p w14:paraId="0CAC1EB0" w14:textId="77777777" w:rsidR="00585032" w:rsidRPr="003200F3" w:rsidRDefault="00585032" w:rsidP="009561C0">
            <w:pPr>
              <w:pStyle w:val="TableParagraph"/>
              <w:spacing w:line="227" w:lineRule="exact"/>
              <w:ind w:left="107"/>
              <w:rPr>
                <w:b/>
                <w:color w:val="000000" w:themeColor="text1"/>
                <w:sz w:val="20"/>
                <w:szCs w:val="20"/>
              </w:rPr>
            </w:pPr>
            <w:r w:rsidRPr="003200F3">
              <w:rPr>
                <w:b/>
                <w:color w:val="000000" w:themeColor="text1"/>
                <w:sz w:val="20"/>
                <w:szCs w:val="20"/>
              </w:rPr>
              <w:t>Ministrstvo za finance Republike Slovenije</w:t>
            </w:r>
          </w:p>
        </w:tc>
        <w:tc>
          <w:tcPr>
            <w:tcW w:w="1572" w:type="pct"/>
            <w:shd w:val="clear" w:color="auto" w:fill="9CC2E4"/>
          </w:tcPr>
          <w:p w14:paraId="42220926" w14:textId="77777777" w:rsidR="00585032" w:rsidRPr="003200F3" w:rsidRDefault="00585032" w:rsidP="009561C0">
            <w:pPr>
              <w:pStyle w:val="TableParagraph"/>
              <w:spacing w:line="240" w:lineRule="auto"/>
              <w:ind w:left="105"/>
              <w:rPr>
                <w:color w:val="000000" w:themeColor="text1"/>
                <w:sz w:val="20"/>
                <w:szCs w:val="20"/>
              </w:rPr>
            </w:pPr>
          </w:p>
        </w:tc>
        <w:tc>
          <w:tcPr>
            <w:tcW w:w="1465" w:type="pct"/>
            <w:shd w:val="clear" w:color="auto" w:fill="9CC2E4"/>
          </w:tcPr>
          <w:p w14:paraId="2EC5CE06" w14:textId="77777777" w:rsidR="00585032" w:rsidRPr="003200F3" w:rsidRDefault="00585032" w:rsidP="009561C0">
            <w:pPr>
              <w:pStyle w:val="TableParagraph"/>
              <w:spacing w:line="240" w:lineRule="auto"/>
              <w:ind w:left="105"/>
              <w:rPr>
                <w:color w:val="000000" w:themeColor="text1"/>
                <w:sz w:val="20"/>
                <w:szCs w:val="20"/>
              </w:rPr>
            </w:pPr>
          </w:p>
        </w:tc>
      </w:tr>
      <w:tr w:rsidR="00585032" w:rsidRPr="003200F3" w14:paraId="1B6EF7D1" w14:textId="77777777" w:rsidTr="009561C0">
        <w:trPr>
          <w:trHeight w:val="265"/>
        </w:trPr>
        <w:tc>
          <w:tcPr>
            <w:tcW w:w="1963" w:type="pct"/>
            <w:shd w:val="clear" w:color="auto" w:fill="auto"/>
          </w:tcPr>
          <w:p w14:paraId="6AA9B540" w14:textId="77777777" w:rsidR="00585032" w:rsidRPr="003200F3" w:rsidRDefault="00585032" w:rsidP="009561C0">
            <w:pPr>
              <w:pStyle w:val="TableParagraph"/>
              <w:spacing w:line="240" w:lineRule="auto"/>
              <w:rPr>
                <w:color w:val="000000" w:themeColor="text1"/>
                <w:sz w:val="20"/>
                <w:szCs w:val="20"/>
              </w:rPr>
            </w:pPr>
          </w:p>
        </w:tc>
        <w:tc>
          <w:tcPr>
            <w:tcW w:w="1572" w:type="pct"/>
            <w:shd w:val="clear" w:color="auto" w:fill="auto"/>
          </w:tcPr>
          <w:p w14:paraId="0B9B3FE1"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6, ukrep 1</w:t>
            </w:r>
          </w:p>
        </w:tc>
        <w:tc>
          <w:tcPr>
            <w:tcW w:w="1465" w:type="pct"/>
          </w:tcPr>
          <w:p w14:paraId="5DEE563B" w14:textId="1077DEB1" w:rsidR="00585032" w:rsidRPr="003200F3" w:rsidRDefault="00585032" w:rsidP="009561C0">
            <w:pPr>
              <w:pStyle w:val="TableParagraph"/>
              <w:spacing w:line="240" w:lineRule="auto"/>
              <w:ind w:left="105"/>
              <w:rPr>
                <w:color w:val="000000" w:themeColor="text1"/>
                <w:sz w:val="20"/>
                <w:szCs w:val="20"/>
                <w:vertAlign w:val="superscript"/>
              </w:rPr>
            </w:pPr>
            <w:r w:rsidRPr="003200F3">
              <w:rPr>
                <w:color w:val="000000" w:themeColor="text1"/>
                <w:sz w:val="20"/>
                <w:szCs w:val="20"/>
              </w:rPr>
              <w:t>Niso poročali – pojasnilo</w:t>
            </w:r>
            <w:r w:rsidR="008C331C" w:rsidRPr="003200F3">
              <w:rPr>
                <w:color w:val="000000" w:themeColor="text1"/>
                <w:sz w:val="20"/>
                <w:szCs w:val="20"/>
              </w:rPr>
              <w:t>.</w:t>
            </w:r>
            <w:r w:rsidRPr="003200F3">
              <w:rPr>
                <w:sz w:val="20"/>
                <w:szCs w:val="20"/>
                <w:vertAlign w:val="superscript"/>
              </w:rPr>
              <w:t>2</w:t>
            </w:r>
          </w:p>
        </w:tc>
      </w:tr>
      <w:tr w:rsidR="00585032" w:rsidRPr="003200F3" w14:paraId="378AB8EA" w14:textId="77777777" w:rsidTr="009561C0">
        <w:trPr>
          <w:trHeight w:val="263"/>
        </w:trPr>
        <w:tc>
          <w:tcPr>
            <w:tcW w:w="1963" w:type="pct"/>
            <w:shd w:val="clear" w:color="auto" w:fill="9CC2E4"/>
          </w:tcPr>
          <w:p w14:paraId="0B25D35D" w14:textId="77777777" w:rsidR="00585032" w:rsidRPr="003200F3" w:rsidRDefault="00585032" w:rsidP="009561C0">
            <w:pPr>
              <w:pStyle w:val="TableParagraph"/>
              <w:spacing w:line="227" w:lineRule="exact"/>
              <w:ind w:left="107"/>
              <w:rPr>
                <w:b/>
                <w:color w:val="000000" w:themeColor="text1"/>
                <w:sz w:val="20"/>
                <w:szCs w:val="20"/>
              </w:rPr>
            </w:pPr>
            <w:r w:rsidRPr="003200F3">
              <w:rPr>
                <w:b/>
                <w:color w:val="000000" w:themeColor="text1"/>
                <w:sz w:val="20"/>
                <w:szCs w:val="20"/>
              </w:rPr>
              <w:t>Ministrstvo za obrambo Republike Slovenije</w:t>
            </w:r>
          </w:p>
        </w:tc>
        <w:tc>
          <w:tcPr>
            <w:tcW w:w="1572" w:type="pct"/>
            <w:shd w:val="clear" w:color="auto" w:fill="9CC2E4"/>
          </w:tcPr>
          <w:p w14:paraId="452A405F" w14:textId="77777777" w:rsidR="00585032" w:rsidRPr="003200F3" w:rsidRDefault="00585032" w:rsidP="009561C0">
            <w:pPr>
              <w:pStyle w:val="TableParagraph"/>
              <w:spacing w:line="240" w:lineRule="auto"/>
              <w:ind w:left="105"/>
              <w:rPr>
                <w:color w:val="000000" w:themeColor="text1"/>
                <w:sz w:val="20"/>
                <w:szCs w:val="20"/>
              </w:rPr>
            </w:pPr>
          </w:p>
        </w:tc>
        <w:tc>
          <w:tcPr>
            <w:tcW w:w="1465" w:type="pct"/>
            <w:shd w:val="clear" w:color="auto" w:fill="9CC2E4"/>
          </w:tcPr>
          <w:p w14:paraId="00F44F16" w14:textId="77777777" w:rsidR="00585032" w:rsidRPr="003200F3" w:rsidRDefault="00585032" w:rsidP="009561C0">
            <w:pPr>
              <w:pStyle w:val="TableParagraph"/>
              <w:spacing w:line="240" w:lineRule="auto"/>
              <w:ind w:left="105"/>
              <w:rPr>
                <w:color w:val="000000" w:themeColor="text1"/>
                <w:sz w:val="20"/>
                <w:szCs w:val="20"/>
              </w:rPr>
            </w:pPr>
          </w:p>
        </w:tc>
      </w:tr>
      <w:tr w:rsidR="00585032" w:rsidRPr="003200F3" w14:paraId="3459B714" w14:textId="77777777" w:rsidTr="009561C0">
        <w:trPr>
          <w:trHeight w:val="235"/>
        </w:trPr>
        <w:tc>
          <w:tcPr>
            <w:tcW w:w="1963" w:type="pct"/>
            <w:shd w:val="clear" w:color="auto" w:fill="auto"/>
          </w:tcPr>
          <w:p w14:paraId="5FE4AC25" w14:textId="77777777" w:rsidR="00585032" w:rsidRPr="003200F3" w:rsidRDefault="00585032" w:rsidP="009561C0">
            <w:pPr>
              <w:pStyle w:val="TableParagraph"/>
              <w:spacing w:line="227" w:lineRule="exact"/>
              <w:ind w:left="107"/>
              <w:rPr>
                <w:color w:val="000000" w:themeColor="text1"/>
                <w:sz w:val="20"/>
                <w:szCs w:val="20"/>
              </w:rPr>
            </w:pPr>
            <w:r w:rsidRPr="003200F3">
              <w:rPr>
                <w:color w:val="000000" w:themeColor="text1"/>
                <w:sz w:val="20"/>
                <w:szCs w:val="20"/>
              </w:rPr>
              <w:t>Uprava Republike Slovenije za zaščito in reševanje</w:t>
            </w:r>
          </w:p>
          <w:p w14:paraId="62ACE327" w14:textId="77777777" w:rsidR="00585032" w:rsidRPr="003200F3" w:rsidRDefault="00585032" w:rsidP="009561C0">
            <w:pPr>
              <w:pStyle w:val="TableParagraph"/>
              <w:spacing w:line="227" w:lineRule="exact"/>
              <w:ind w:left="107"/>
              <w:rPr>
                <w:color w:val="000000" w:themeColor="text1"/>
                <w:sz w:val="20"/>
                <w:szCs w:val="20"/>
              </w:rPr>
            </w:pPr>
          </w:p>
        </w:tc>
        <w:tc>
          <w:tcPr>
            <w:tcW w:w="1572" w:type="pct"/>
            <w:shd w:val="clear" w:color="auto" w:fill="auto"/>
          </w:tcPr>
          <w:p w14:paraId="1D933599"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3, ukrepa 4, 8</w:t>
            </w:r>
          </w:p>
        </w:tc>
        <w:tc>
          <w:tcPr>
            <w:tcW w:w="1465" w:type="pct"/>
          </w:tcPr>
          <w:p w14:paraId="337BEDAC"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3.4, 3.8</w:t>
            </w:r>
          </w:p>
        </w:tc>
      </w:tr>
      <w:tr w:rsidR="00585032" w:rsidRPr="003200F3" w14:paraId="4C2EA343" w14:textId="77777777" w:rsidTr="009561C0">
        <w:trPr>
          <w:trHeight w:val="235"/>
        </w:trPr>
        <w:tc>
          <w:tcPr>
            <w:tcW w:w="1963" w:type="pct"/>
            <w:shd w:val="clear" w:color="auto" w:fill="auto"/>
          </w:tcPr>
          <w:p w14:paraId="70D13AB4" w14:textId="77777777" w:rsidR="00585032" w:rsidRPr="003200F3" w:rsidRDefault="00585032" w:rsidP="009561C0">
            <w:pPr>
              <w:pStyle w:val="TableParagraph"/>
              <w:spacing w:line="227" w:lineRule="exact"/>
              <w:ind w:left="107"/>
              <w:rPr>
                <w:color w:val="000000" w:themeColor="text1"/>
                <w:sz w:val="20"/>
                <w:szCs w:val="20"/>
              </w:rPr>
            </w:pPr>
            <w:r w:rsidRPr="003200F3">
              <w:rPr>
                <w:color w:val="000000" w:themeColor="text1"/>
                <w:sz w:val="20"/>
                <w:szCs w:val="20"/>
              </w:rPr>
              <w:t>Uprava Republike Slovenije za vojaško dediščino</w:t>
            </w:r>
          </w:p>
        </w:tc>
        <w:tc>
          <w:tcPr>
            <w:tcW w:w="1572" w:type="pct"/>
            <w:shd w:val="clear" w:color="auto" w:fill="auto"/>
          </w:tcPr>
          <w:p w14:paraId="25C5ED53"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6, ukrep 6</w:t>
            </w:r>
          </w:p>
        </w:tc>
        <w:tc>
          <w:tcPr>
            <w:tcW w:w="1465" w:type="pct"/>
          </w:tcPr>
          <w:p w14:paraId="352E4C37" w14:textId="61A6EF23"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Niso poročali</w:t>
            </w:r>
            <w:r w:rsidR="008C331C" w:rsidRPr="003200F3">
              <w:rPr>
                <w:color w:val="000000" w:themeColor="text1"/>
                <w:sz w:val="20"/>
                <w:szCs w:val="20"/>
              </w:rPr>
              <w:t>.</w:t>
            </w:r>
          </w:p>
        </w:tc>
      </w:tr>
      <w:tr w:rsidR="00585032" w:rsidRPr="003200F3" w14:paraId="7734AE98" w14:textId="77777777" w:rsidTr="009561C0">
        <w:trPr>
          <w:trHeight w:val="362"/>
        </w:trPr>
        <w:tc>
          <w:tcPr>
            <w:tcW w:w="1963" w:type="pct"/>
            <w:tcBorders>
              <w:bottom w:val="single" w:sz="4" w:space="0" w:color="7E7E7E"/>
            </w:tcBorders>
            <w:shd w:val="clear" w:color="auto" w:fill="9CC2E4"/>
          </w:tcPr>
          <w:p w14:paraId="343A0D8B" w14:textId="77777777" w:rsidR="00585032" w:rsidRPr="003200F3" w:rsidRDefault="00585032" w:rsidP="009561C0">
            <w:pPr>
              <w:pStyle w:val="TableParagraph"/>
              <w:spacing w:line="227" w:lineRule="exact"/>
              <w:ind w:left="107"/>
              <w:rPr>
                <w:b/>
                <w:color w:val="000000" w:themeColor="text1"/>
                <w:sz w:val="20"/>
                <w:szCs w:val="20"/>
              </w:rPr>
            </w:pPr>
            <w:r w:rsidRPr="003200F3">
              <w:rPr>
                <w:b/>
                <w:color w:val="000000" w:themeColor="text1"/>
                <w:sz w:val="20"/>
                <w:szCs w:val="20"/>
              </w:rPr>
              <w:t>Ministrstvo za gospodarstvo, turizem in šport Republike Slovenije</w:t>
            </w:r>
          </w:p>
        </w:tc>
        <w:tc>
          <w:tcPr>
            <w:tcW w:w="1572" w:type="pct"/>
            <w:shd w:val="clear" w:color="auto" w:fill="9CC2E4"/>
          </w:tcPr>
          <w:p w14:paraId="32265CEC" w14:textId="77777777" w:rsidR="00585032" w:rsidRPr="003200F3" w:rsidRDefault="00585032" w:rsidP="009561C0">
            <w:pPr>
              <w:pStyle w:val="TableParagraph"/>
              <w:spacing w:line="240" w:lineRule="auto"/>
              <w:ind w:left="105"/>
              <w:rPr>
                <w:color w:val="000000" w:themeColor="text1"/>
                <w:sz w:val="20"/>
                <w:szCs w:val="20"/>
              </w:rPr>
            </w:pPr>
          </w:p>
        </w:tc>
        <w:tc>
          <w:tcPr>
            <w:tcW w:w="1465" w:type="pct"/>
            <w:shd w:val="clear" w:color="auto" w:fill="9CC2E4"/>
          </w:tcPr>
          <w:p w14:paraId="04C791E5" w14:textId="77777777" w:rsidR="00585032" w:rsidRPr="003200F3" w:rsidRDefault="00585032" w:rsidP="009561C0">
            <w:pPr>
              <w:pStyle w:val="TableParagraph"/>
              <w:spacing w:line="240" w:lineRule="auto"/>
              <w:ind w:left="105"/>
              <w:rPr>
                <w:color w:val="000000" w:themeColor="text1"/>
                <w:sz w:val="20"/>
                <w:szCs w:val="20"/>
              </w:rPr>
            </w:pPr>
          </w:p>
        </w:tc>
      </w:tr>
      <w:tr w:rsidR="00585032" w:rsidRPr="003200F3" w14:paraId="17391411" w14:textId="77777777" w:rsidTr="009561C0">
        <w:trPr>
          <w:trHeight w:val="527"/>
        </w:trPr>
        <w:tc>
          <w:tcPr>
            <w:tcW w:w="1963" w:type="pct"/>
            <w:tcBorders>
              <w:bottom w:val="single" w:sz="4" w:space="0" w:color="auto"/>
            </w:tcBorders>
            <w:shd w:val="clear" w:color="auto" w:fill="auto"/>
          </w:tcPr>
          <w:p w14:paraId="3B1AE419" w14:textId="77777777" w:rsidR="00585032" w:rsidRPr="003200F3" w:rsidRDefault="00585032" w:rsidP="009561C0">
            <w:pPr>
              <w:pStyle w:val="TableParagraph"/>
              <w:spacing w:before="34" w:line="240" w:lineRule="auto"/>
              <w:ind w:left="107"/>
              <w:rPr>
                <w:b/>
                <w:color w:val="000000" w:themeColor="text1"/>
                <w:sz w:val="20"/>
                <w:szCs w:val="20"/>
              </w:rPr>
            </w:pPr>
            <w:r w:rsidRPr="003200F3">
              <w:rPr>
                <w:color w:val="000000" w:themeColor="text1"/>
                <w:sz w:val="20"/>
                <w:szCs w:val="20"/>
              </w:rPr>
              <w:t>Direktorat za turizem</w:t>
            </w:r>
          </w:p>
        </w:tc>
        <w:tc>
          <w:tcPr>
            <w:tcW w:w="1572" w:type="pct"/>
            <w:shd w:val="clear" w:color="auto" w:fill="auto"/>
          </w:tcPr>
          <w:p w14:paraId="11AD55B2"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3, ukrep 5</w:t>
            </w:r>
          </w:p>
        </w:tc>
        <w:tc>
          <w:tcPr>
            <w:tcW w:w="1465" w:type="pct"/>
          </w:tcPr>
          <w:p w14:paraId="41BD537F"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3.5</w:t>
            </w:r>
          </w:p>
        </w:tc>
      </w:tr>
      <w:tr w:rsidR="00585032" w:rsidRPr="003200F3" w14:paraId="69BDBB69" w14:textId="77777777" w:rsidTr="009561C0">
        <w:trPr>
          <w:trHeight w:val="266"/>
        </w:trPr>
        <w:tc>
          <w:tcPr>
            <w:tcW w:w="1963" w:type="pct"/>
            <w:tcBorders>
              <w:bottom w:val="single" w:sz="4" w:space="0" w:color="auto"/>
            </w:tcBorders>
            <w:shd w:val="clear" w:color="auto" w:fill="auto"/>
          </w:tcPr>
          <w:p w14:paraId="03C39D5B" w14:textId="77777777" w:rsidR="00585032" w:rsidRPr="003200F3" w:rsidRDefault="00585032" w:rsidP="009561C0">
            <w:pPr>
              <w:pStyle w:val="TableParagraph"/>
              <w:ind w:left="107"/>
              <w:rPr>
                <w:color w:val="000000" w:themeColor="text1"/>
                <w:sz w:val="20"/>
                <w:szCs w:val="20"/>
              </w:rPr>
            </w:pPr>
            <w:r w:rsidRPr="003200F3">
              <w:rPr>
                <w:color w:val="000000" w:themeColor="text1"/>
                <w:sz w:val="20"/>
                <w:szCs w:val="20"/>
              </w:rPr>
              <w:t>Direktorat za industrijo, podjetništvo in internacionalizacijo, Sektor za socialno ekonomijo</w:t>
            </w:r>
          </w:p>
        </w:tc>
        <w:tc>
          <w:tcPr>
            <w:tcW w:w="1572" w:type="pct"/>
            <w:shd w:val="clear" w:color="auto" w:fill="auto"/>
          </w:tcPr>
          <w:p w14:paraId="027862FC"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5, ukrep 2</w:t>
            </w:r>
          </w:p>
        </w:tc>
        <w:tc>
          <w:tcPr>
            <w:tcW w:w="1465" w:type="pct"/>
          </w:tcPr>
          <w:p w14:paraId="5F7A167E"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5.2</w:t>
            </w:r>
          </w:p>
        </w:tc>
      </w:tr>
      <w:tr w:rsidR="00585032" w:rsidRPr="003200F3" w14:paraId="179F61FB" w14:textId="77777777" w:rsidTr="009561C0">
        <w:trPr>
          <w:trHeight w:val="266"/>
        </w:trPr>
        <w:tc>
          <w:tcPr>
            <w:tcW w:w="1963" w:type="pct"/>
            <w:tcBorders>
              <w:bottom w:val="single" w:sz="4" w:space="0" w:color="auto"/>
            </w:tcBorders>
            <w:shd w:val="clear" w:color="auto" w:fill="auto"/>
          </w:tcPr>
          <w:p w14:paraId="2ECBA19C" w14:textId="77777777" w:rsidR="00585032" w:rsidRPr="003200F3" w:rsidRDefault="00585032" w:rsidP="009561C0">
            <w:pPr>
              <w:pStyle w:val="TableParagraph"/>
              <w:ind w:left="107"/>
              <w:rPr>
                <w:color w:val="000000" w:themeColor="text1"/>
                <w:sz w:val="20"/>
                <w:szCs w:val="20"/>
              </w:rPr>
            </w:pPr>
            <w:r w:rsidRPr="003200F3">
              <w:rPr>
                <w:color w:val="000000" w:themeColor="text1"/>
                <w:sz w:val="20"/>
                <w:szCs w:val="20"/>
              </w:rPr>
              <w:t>Direktorat za šport</w:t>
            </w:r>
          </w:p>
        </w:tc>
        <w:tc>
          <w:tcPr>
            <w:tcW w:w="1572" w:type="pct"/>
            <w:shd w:val="clear" w:color="auto" w:fill="auto"/>
          </w:tcPr>
          <w:p w14:paraId="550397D1" w14:textId="039B8A83"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9, ukrep</w:t>
            </w:r>
            <w:r w:rsidR="008C331C" w:rsidRPr="003200F3">
              <w:rPr>
                <w:color w:val="000000" w:themeColor="text1"/>
                <w:sz w:val="20"/>
                <w:szCs w:val="20"/>
              </w:rPr>
              <w:t>i</w:t>
            </w:r>
            <w:r w:rsidRPr="003200F3">
              <w:rPr>
                <w:color w:val="000000" w:themeColor="text1"/>
                <w:sz w:val="20"/>
                <w:szCs w:val="20"/>
              </w:rPr>
              <w:t xml:space="preserve"> 1, 2, 3, 4, 5, 6</w:t>
            </w:r>
          </w:p>
        </w:tc>
        <w:tc>
          <w:tcPr>
            <w:tcW w:w="1465" w:type="pct"/>
          </w:tcPr>
          <w:p w14:paraId="05E404F8"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9.1, 9.2, 9.3, 9.4, 9.6</w:t>
            </w:r>
          </w:p>
        </w:tc>
      </w:tr>
      <w:tr w:rsidR="00585032" w:rsidRPr="003200F3" w14:paraId="5A0FE2B4" w14:textId="77777777" w:rsidTr="009561C0">
        <w:trPr>
          <w:trHeight w:val="266"/>
        </w:trPr>
        <w:tc>
          <w:tcPr>
            <w:tcW w:w="1963" w:type="pct"/>
            <w:tcBorders>
              <w:top w:val="single" w:sz="4" w:space="0" w:color="auto"/>
            </w:tcBorders>
            <w:shd w:val="clear" w:color="auto" w:fill="9CC2E4"/>
          </w:tcPr>
          <w:p w14:paraId="587EA363" w14:textId="77777777" w:rsidR="00585032" w:rsidRPr="003200F3" w:rsidRDefault="00585032" w:rsidP="009561C0">
            <w:pPr>
              <w:pStyle w:val="TableParagraph"/>
              <w:ind w:left="107"/>
              <w:rPr>
                <w:color w:val="000000" w:themeColor="text1"/>
                <w:sz w:val="20"/>
                <w:szCs w:val="20"/>
              </w:rPr>
            </w:pPr>
            <w:r w:rsidRPr="003200F3">
              <w:rPr>
                <w:b/>
                <w:color w:val="000000" w:themeColor="text1"/>
                <w:sz w:val="20"/>
                <w:szCs w:val="20"/>
              </w:rPr>
              <w:t>Ministrstvo za pravosodje Republike Slovenije</w:t>
            </w:r>
          </w:p>
        </w:tc>
        <w:tc>
          <w:tcPr>
            <w:tcW w:w="1572" w:type="pct"/>
            <w:shd w:val="clear" w:color="auto" w:fill="9CC2E4"/>
          </w:tcPr>
          <w:p w14:paraId="0D4EF891" w14:textId="77777777" w:rsidR="00585032" w:rsidRPr="003200F3" w:rsidRDefault="00585032" w:rsidP="009561C0">
            <w:pPr>
              <w:pStyle w:val="TableParagraph"/>
              <w:spacing w:line="240" w:lineRule="auto"/>
              <w:ind w:left="105"/>
              <w:rPr>
                <w:color w:val="000000" w:themeColor="text1"/>
                <w:sz w:val="20"/>
                <w:szCs w:val="20"/>
              </w:rPr>
            </w:pPr>
          </w:p>
        </w:tc>
        <w:tc>
          <w:tcPr>
            <w:tcW w:w="1465" w:type="pct"/>
            <w:shd w:val="clear" w:color="auto" w:fill="9CC2E4"/>
          </w:tcPr>
          <w:p w14:paraId="29A27FDC" w14:textId="77777777" w:rsidR="00585032" w:rsidRPr="003200F3" w:rsidRDefault="00585032" w:rsidP="009561C0">
            <w:pPr>
              <w:pStyle w:val="TableParagraph"/>
              <w:spacing w:line="240" w:lineRule="auto"/>
              <w:ind w:left="105"/>
              <w:rPr>
                <w:color w:val="000000" w:themeColor="text1"/>
                <w:sz w:val="20"/>
                <w:szCs w:val="20"/>
              </w:rPr>
            </w:pPr>
          </w:p>
        </w:tc>
      </w:tr>
      <w:tr w:rsidR="00585032" w:rsidRPr="003200F3" w14:paraId="174AD70C" w14:textId="77777777" w:rsidTr="009561C0">
        <w:trPr>
          <w:trHeight w:val="263"/>
        </w:trPr>
        <w:tc>
          <w:tcPr>
            <w:tcW w:w="1963" w:type="pct"/>
            <w:vMerge w:val="restart"/>
            <w:shd w:val="clear" w:color="auto" w:fill="auto"/>
          </w:tcPr>
          <w:p w14:paraId="2E78EDAE" w14:textId="77777777" w:rsidR="00585032" w:rsidRPr="003200F3" w:rsidRDefault="00585032" w:rsidP="009561C0">
            <w:pPr>
              <w:pStyle w:val="TableParagraph"/>
              <w:spacing w:line="227" w:lineRule="exact"/>
              <w:ind w:left="107"/>
              <w:rPr>
                <w:b/>
                <w:color w:val="000000" w:themeColor="text1"/>
                <w:sz w:val="20"/>
                <w:szCs w:val="20"/>
              </w:rPr>
            </w:pPr>
          </w:p>
        </w:tc>
        <w:tc>
          <w:tcPr>
            <w:tcW w:w="1572" w:type="pct"/>
            <w:shd w:val="clear" w:color="auto" w:fill="auto"/>
          </w:tcPr>
          <w:p w14:paraId="70430154" w14:textId="77777777" w:rsidR="00585032" w:rsidRPr="003200F3" w:rsidRDefault="00585032" w:rsidP="009561C0">
            <w:pPr>
              <w:pStyle w:val="TableParagraph"/>
              <w:spacing w:line="240" w:lineRule="auto"/>
              <w:ind w:firstLine="122"/>
              <w:rPr>
                <w:color w:val="000000" w:themeColor="text1"/>
                <w:sz w:val="20"/>
                <w:szCs w:val="20"/>
              </w:rPr>
            </w:pPr>
            <w:r w:rsidRPr="003200F3">
              <w:rPr>
                <w:color w:val="000000" w:themeColor="text1"/>
                <w:sz w:val="20"/>
                <w:szCs w:val="20"/>
              </w:rPr>
              <w:t>cilj 1, ukrep 2</w:t>
            </w:r>
          </w:p>
        </w:tc>
        <w:tc>
          <w:tcPr>
            <w:tcW w:w="1465" w:type="pct"/>
          </w:tcPr>
          <w:p w14:paraId="5596DA8B" w14:textId="09DC1EEF" w:rsidR="00585032" w:rsidRPr="003200F3" w:rsidRDefault="006F0813" w:rsidP="009561C0">
            <w:pPr>
              <w:pStyle w:val="TableParagraph"/>
              <w:spacing w:line="240" w:lineRule="auto"/>
              <w:ind w:left="105"/>
              <w:rPr>
                <w:color w:val="000000" w:themeColor="text1"/>
                <w:sz w:val="20"/>
                <w:szCs w:val="20"/>
              </w:rPr>
            </w:pPr>
            <w:r>
              <w:rPr>
                <w:color w:val="000000" w:themeColor="text1"/>
                <w:sz w:val="20"/>
                <w:szCs w:val="20"/>
              </w:rPr>
              <w:t>1.2</w:t>
            </w:r>
          </w:p>
        </w:tc>
      </w:tr>
      <w:tr w:rsidR="00585032" w:rsidRPr="003200F3" w14:paraId="548FBD27" w14:textId="77777777" w:rsidTr="009561C0">
        <w:trPr>
          <w:trHeight w:val="263"/>
        </w:trPr>
        <w:tc>
          <w:tcPr>
            <w:tcW w:w="1963" w:type="pct"/>
            <w:vMerge/>
            <w:shd w:val="clear" w:color="auto" w:fill="auto"/>
          </w:tcPr>
          <w:p w14:paraId="2D28A4F4" w14:textId="77777777" w:rsidR="00585032" w:rsidRPr="003200F3" w:rsidRDefault="00585032" w:rsidP="009561C0">
            <w:pPr>
              <w:pStyle w:val="TableParagraph"/>
              <w:spacing w:line="240" w:lineRule="auto"/>
              <w:rPr>
                <w:color w:val="000000" w:themeColor="text1"/>
                <w:sz w:val="20"/>
                <w:szCs w:val="20"/>
              </w:rPr>
            </w:pPr>
          </w:p>
        </w:tc>
        <w:tc>
          <w:tcPr>
            <w:tcW w:w="1572" w:type="pct"/>
            <w:shd w:val="clear" w:color="auto" w:fill="auto"/>
          </w:tcPr>
          <w:p w14:paraId="0B4CE3F5"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2, ukrepa 7, 8</w:t>
            </w:r>
          </w:p>
        </w:tc>
        <w:tc>
          <w:tcPr>
            <w:tcW w:w="1465" w:type="pct"/>
          </w:tcPr>
          <w:p w14:paraId="1FD1F424" w14:textId="01BDF9D8" w:rsidR="00585032" w:rsidRPr="003200F3" w:rsidRDefault="006F0813" w:rsidP="009561C0">
            <w:pPr>
              <w:pStyle w:val="TableParagraph"/>
              <w:spacing w:line="240" w:lineRule="auto"/>
              <w:ind w:left="105"/>
              <w:rPr>
                <w:color w:val="000000" w:themeColor="text1"/>
                <w:sz w:val="20"/>
                <w:szCs w:val="20"/>
              </w:rPr>
            </w:pPr>
            <w:r w:rsidRPr="003200F3">
              <w:rPr>
                <w:color w:val="000000" w:themeColor="text1"/>
                <w:sz w:val="20"/>
                <w:szCs w:val="20"/>
              </w:rPr>
              <w:t>Niso poročali.</w:t>
            </w:r>
          </w:p>
        </w:tc>
      </w:tr>
      <w:tr w:rsidR="00585032" w:rsidRPr="003200F3" w14:paraId="5C511B94" w14:textId="77777777" w:rsidTr="009561C0">
        <w:trPr>
          <w:trHeight w:val="263"/>
        </w:trPr>
        <w:tc>
          <w:tcPr>
            <w:tcW w:w="1963" w:type="pct"/>
            <w:vMerge/>
            <w:shd w:val="clear" w:color="auto" w:fill="auto"/>
          </w:tcPr>
          <w:p w14:paraId="2958643A" w14:textId="77777777" w:rsidR="00585032" w:rsidRPr="003200F3" w:rsidRDefault="00585032" w:rsidP="009561C0">
            <w:pPr>
              <w:pStyle w:val="TableParagraph"/>
              <w:spacing w:line="240" w:lineRule="auto"/>
              <w:rPr>
                <w:color w:val="000000" w:themeColor="text1"/>
                <w:sz w:val="20"/>
                <w:szCs w:val="20"/>
              </w:rPr>
            </w:pPr>
          </w:p>
        </w:tc>
        <w:tc>
          <w:tcPr>
            <w:tcW w:w="1572" w:type="pct"/>
            <w:shd w:val="clear" w:color="auto" w:fill="auto"/>
          </w:tcPr>
          <w:p w14:paraId="3F09BD7E"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3, ukrepa 3, 4</w:t>
            </w:r>
          </w:p>
        </w:tc>
        <w:tc>
          <w:tcPr>
            <w:tcW w:w="1465" w:type="pct"/>
          </w:tcPr>
          <w:p w14:paraId="73B75BFE" w14:textId="4F762B1F" w:rsidR="00585032" w:rsidRPr="003200F3" w:rsidRDefault="006F0813" w:rsidP="009561C0">
            <w:pPr>
              <w:pStyle w:val="TableParagraph"/>
              <w:spacing w:line="240" w:lineRule="auto"/>
              <w:ind w:left="105"/>
              <w:rPr>
                <w:color w:val="000000" w:themeColor="text1"/>
                <w:sz w:val="20"/>
                <w:szCs w:val="20"/>
              </w:rPr>
            </w:pPr>
            <w:r>
              <w:rPr>
                <w:color w:val="000000" w:themeColor="text1"/>
                <w:sz w:val="20"/>
                <w:szCs w:val="20"/>
              </w:rPr>
              <w:t>3.3, 3.4</w:t>
            </w:r>
          </w:p>
        </w:tc>
      </w:tr>
      <w:tr w:rsidR="00585032" w:rsidRPr="003200F3" w14:paraId="6919A850" w14:textId="77777777" w:rsidTr="009561C0">
        <w:trPr>
          <w:trHeight w:val="263"/>
        </w:trPr>
        <w:tc>
          <w:tcPr>
            <w:tcW w:w="1963" w:type="pct"/>
            <w:vMerge/>
            <w:shd w:val="clear" w:color="auto" w:fill="auto"/>
          </w:tcPr>
          <w:p w14:paraId="2E9BE3CB" w14:textId="77777777" w:rsidR="00585032" w:rsidRPr="003200F3" w:rsidRDefault="00585032" w:rsidP="009561C0">
            <w:pPr>
              <w:pStyle w:val="TableParagraph"/>
              <w:spacing w:line="240" w:lineRule="auto"/>
              <w:rPr>
                <w:color w:val="000000" w:themeColor="text1"/>
                <w:sz w:val="20"/>
                <w:szCs w:val="20"/>
              </w:rPr>
            </w:pPr>
          </w:p>
        </w:tc>
        <w:tc>
          <w:tcPr>
            <w:tcW w:w="1572" w:type="pct"/>
            <w:shd w:val="clear" w:color="auto" w:fill="auto"/>
          </w:tcPr>
          <w:p w14:paraId="2D7EB338"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5, ukrep 3</w:t>
            </w:r>
          </w:p>
        </w:tc>
        <w:tc>
          <w:tcPr>
            <w:tcW w:w="1465" w:type="pct"/>
          </w:tcPr>
          <w:p w14:paraId="70AE4854" w14:textId="2E4FB789" w:rsidR="00585032" w:rsidRPr="003200F3" w:rsidRDefault="006F0813" w:rsidP="009561C0">
            <w:pPr>
              <w:pStyle w:val="TableParagraph"/>
              <w:spacing w:line="240" w:lineRule="auto"/>
              <w:ind w:left="105"/>
              <w:rPr>
                <w:color w:val="000000" w:themeColor="text1"/>
                <w:sz w:val="20"/>
                <w:szCs w:val="20"/>
              </w:rPr>
            </w:pPr>
            <w:r>
              <w:rPr>
                <w:color w:val="000000" w:themeColor="text1"/>
                <w:sz w:val="20"/>
                <w:szCs w:val="20"/>
              </w:rPr>
              <w:t>5.3, poročali tudi pri 5.4</w:t>
            </w:r>
          </w:p>
        </w:tc>
      </w:tr>
      <w:tr w:rsidR="00585032" w:rsidRPr="003200F3" w14:paraId="7F397FA9" w14:textId="77777777" w:rsidTr="009561C0">
        <w:trPr>
          <w:trHeight w:val="263"/>
        </w:trPr>
        <w:tc>
          <w:tcPr>
            <w:tcW w:w="1963" w:type="pct"/>
            <w:vMerge/>
            <w:shd w:val="clear" w:color="auto" w:fill="auto"/>
          </w:tcPr>
          <w:p w14:paraId="185AF130" w14:textId="77777777" w:rsidR="00585032" w:rsidRPr="003200F3" w:rsidRDefault="00585032" w:rsidP="009561C0">
            <w:pPr>
              <w:pStyle w:val="TableParagraph"/>
              <w:spacing w:line="240" w:lineRule="auto"/>
              <w:rPr>
                <w:color w:val="000000" w:themeColor="text1"/>
                <w:sz w:val="20"/>
                <w:szCs w:val="20"/>
              </w:rPr>
            </w:pPr>
          </w:p>
        </w:tc>
        <w:tc>
          <w:tcPr>
            <w:tcW w:w="1572" w:type="pct"/>
            <w:shd w:val="clear" w:color="auto" w:fill="auto"/>
          </w:tcPr>
          <w:p w14:paraId="73E37608"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7, ukrep 3</w:t>
            </w:r>
          </w:p>
        </w:tc>
        <w:tc>
          <w:tcPr>
            <w:tcW w:w="1465" w:type="pct"/>
          </w:tcPr>
          <w:p w14:paraId="78340890" w14:textId="70269255" w:rsidR="00585032" w:rsidRPr="003200F3" w:rsidRDefault="006F0813" w:rsidP="009561C0">
            <w:pPr>
              <w:pStyle w:val="TableParagraph"/>
              <w:spacing w:line="240" w:lineRule="auto"/>
              <w:ind w:left="105"/>
              <w:rPr>
                <w:color w:val="000000" w:themeColor="text1"/>
                <w:sz w:val="20"/>
                <w:szCs w:val="20"/>
              </w:rPr>
            </w:pPr>
            <w:r w:rsidRPr="003200F3">
              <w:rPr>
                <w:color w:val="000000" w:themeColor="text1"/>
                <w:sz w:val="20"/>
                <w:szCs w:val="20"/>
              </w:rPr>
              <w:t>Niso poročali.</w:t>
            </w:r>
          </w:p>
        </w:tc>
      </w:tr>
      <w:tr w:rsidR="00585032" w:rsidRPr="003200F3" w14:paraId="59D2220E" w14:textId="77777777" w:rsidTr="009561C0">
        <w:trPr>
          <w:trHeight w:val="263"/>
        </w:trPr>
        <w:tc>
          <w:tcPr>
            <w:tcW w:w="1963" w:type="pct"/>
            <w:vMerge/>
            <w:shd w:val="clear" w:color="auto" w:fill="auto"/>
          </w:tcPr>
          <w:p w14:paraId="5BE36044" w14:textId="77777777" w:rsidR="00585032" w:rsidRPr="003200F3" w:rsidRDefault="00585032" w:rsidP="009561C0">
            <w:pPr>
              <w:pStyle w:val="TableParagraph"/>
              <w:spacing w:line="240" w:lineRule="auto"/>
              <w:rPr>
                <w:color w:val="000000" w:themeColor="text1"/>
                <w:sz w:val="20"/>
                <w:szCs w:val="20"/>
              </w:rPr>
            </w:pPr>
          </w:p>
        </w:tc>
        <w:tc>
          <w:tcPr>
            <w:tcW w:w="1572" w:type="pct"/>
            <w:shd w:val="clear" w:color="auto" w:fill="auto"/>
          </w:tcPr>
          <w:p w14:paraId="3CF103DE"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cilj 12, ukrepi 1, 4, 5</w:t>
            </w:r>
          </w:p>
        </w:tc>
        <w:tc>
          <w:tcPr>
            <w:tcW w:w="1465" w:type="pct"/>
          </w:tcPr>
          <w:p w14:paraId="052E3C76" w14:textId="2279ACC3" w:rsidR="00585032" w:rsidRPr="003200F3" w:rsidRDefault="006F0813" w:rsidP="009561C0">
            <w:pPr>
              <w:pStyle w:val="TableParagraph"/>
              <w:spacing w:line="240" w:lineRule="auto"/>
              <w:ind w:left="105"/>
              <w:rPr>
                <w:color w:val="000000" w:themeColor="text1"/>
                <w:sz w:val="20"/>
                <w:szCs w:val="20"/>
              </w:rPr>
            </w:pPr>
            <w:r>
              <w:rPr>
                <w:color w:val="000000" w:themeColor="text1"/>
                <w:sz w:val="20"/>
                <w:szCs w:val="20"/>
              </w:rPr>
              <w:t>12.1, 12.4</w:t>
            </w:r>
          </w:p>
        </w:tc>
      </w:tr>
      <w:tr w:rsidR="00585032" w:rsidRPr="003200F3" w14:paraId="7D8A73E5" w14:textId="77777777" w:rsidTr="009561C0">
        <w:trPr>
          <w:trHeight w:val="263"/>
        </w:trPr>
        <w:tc>
          <w:tcPr>
            <w:tcW w:w="1963" w:type="pct"/>
            <w:shd w:val="clear" w:color="auto" w:fill="9CC2E4"/>
          </w:tcPr>
          <w:p w14:paraId="6D714CD9" w14:textId="77777777" w:rsidR="00585032" w:rsidRPr="003200F3" w:rsidRDefault="00585032" w:rsidP="009561C0">
            <w:pPr>
              <w:pStyle w:val="TableParagraph"/>
              <w:spacing w:line="227" w:lineRule="exact"/>
              <w:ind w:left="107"/>
              <w:rPr>
                <w:b/>
                <w:color w:val="000000" w:themeColor="text1"/>
                <w:sz w:val="20"/>
                <w:szCs w:val="20"/>
              </w:rPr>
            </w:pPr>
            <w:r w:rsidRPr="003200F3">
              <w:rPr>
                <w:b/>
                <w:color w:val="000000" w:themeColor="text1"/>
                <w:sz w:val="20"/>
                <w:szCs w:val="20"/>
              </w:rPr>
              <w:t>Ministrstvo za kmetijstvo, gozdarstvo in prehrano Republike Slovenije</w:t>
            </w:r>
          </w:p>
        </w:tc>
        <w:tc>
          <w:tcPr>
            <w:tcW w:w="1572" w:type="pct"/>
            <w:shd w:val="clear" w:color="auto" w:fill="9CC2E4"/>
          </w:tcPr>
          <w:p w14:paraId="2E9E11E6" w14:textId="77777777" w:rsidR="00585032" w:rsidRPr="003200F3" w:rsidRDefault="00585032" w:rsidP="009561C0">
            <w:pPr>
              <w:pStyle w:val="TableParagraph"/>
              <w:spacing w:line="227" w:lineRule="exact"/>
              <w:ind w:left="100"/>
              <w:rPr>
                <w:b/>
                <w:color w:val="000000" w:themeColor="text1"/>
                <w:sz w:val="20"/>
                <w:szCs w:val="20"/>
              </w:rPr>
            </w:pPr>
          </w:p>
        </w:tc>
        <w:tc>
          <w:tcPr>
            <w:tcW w:w="1465" w:type="pct"/>
            <w:shd w:val="clear" w:color="auto" w:fill="9CC2E4"/>
          </w:tcPr>
          <w:p w14:paraId="01218225" w14:textId="77777777" w:rsidR="00585032" w:rsidRPr="003200F3" w:rsidRDefault="00585032" w:rsidP="009561C0">
            <w:pPr>
              <w:pStyle w:val="TableParagraph"/>
              <w:spacing w:line="227" w:lineRule="exact"/>
              <w:ind w:left="100"/>
              <w:rPr>
                <w:b/>
                <w:color w:val="000000" w:themeColor="text1"/>
                <w:sz w:val="20"/>
                <w:szCs w:val="20"/>
              </w:rPr>
            </w:pPr>
          </w:p>
        </w:tc>
      </w:tr>
      <w:tr w:rsidR="00585032" w:rsidRPr="003200F3" w14:paraId="787152E1" w14:textId="77777777" w:rsidTr="009561C0">
        <w:trPr>
          <w:trHeight w:val="263"/>
        </w:trPr>
        <w:tc>
          <w:tcPr>
            <w:tcW w:w="1963" w:type="pct"/>
            <w:shd w:val="clear" w:color="auto" w:fill="DEEAF6" w:themeFill="accent1" w:themeFillTint="33"/>
          </w:tcPr>
          <w:p w14:paraId="438D09B6" w14:textId="77777777" w:rsidR="00585032" w:rsidRPr="003200F3" w:rsidRDefault="00585032" w:rsidP="009561C0">
            <w:pPr>
              <w:pStyle w:val="TableParagraph"/>
              <w:spacing w:line="227" w:lineRule="exact"/>
              <w:ind w:left="107"/>
              <w:rPr>
                <w:b/>
                <w:color w:val="000000" w:themeColor="text1"/>
                <w:sz w:val="20"/>
                <w:szCs w:val="20"/>
              </w:rPr>
            </w:pPr>
            <w:r w:rsidRPr="003200F3">
              <w:rPr>
                <w:b/>
                <w:color w:val="000000" w:themeColor="text1"/>
                <w:sz w:val="20"/>
                <w:szCs w:val="20"/>
              </w:rPr>
              <w:t>Uprava Republike Slovenije za varno hrano, veterinarstvo in varstvo rastlin</w:t>
            </w:r>
          </w:p>
        </w:tc>
        <w:tc>
          <w:tcPr>
            <w:tcW w:w="1572" w:type="pct"/>
            <w:shd w:val="clear" w:color="auto" w:fill="DEEAF6" w:themeFill="accent1" w:themeFillTint="33"/>
          </w:tcPr>
          <w:p w14:paraId="14BA5154" w14:textId="77777777" w:rsidR="00585032" w:rsidRPr="003200F3" w:rsidRDefault="00585032" w:rsidP="009561C0">
            <w:pPr>
              <w:pStyle w:val="TableParagraph"/>
              <w:spacing w:line="227" w:lineRule="exact"/>
              <w:ind w:left="100"/>
              <w:rPr>
                <w:b/>
                <w:color w:val="000000" w:themeColor="text1"/>
                <w:sz w:val="20"/>
                <w:szCs w:val="20"/>
              </w:rPr>
            </w:pPr>
          </w:p>
        </w:tc>
        <w:tc>
          <w:tcPr>
            <w:tcW w:w="1465" w:type="pct"/>
            <w:shd w:val="clear" w:color="auto" w:fill="DEEAF6" w:themeFill="accent1" w:themeFillTint="33"/>
          </w:tcPr>
          <w:p w14:paraId="4ACEBE8F" w14:textId="77777777" w:rsidR="00585032" w:rsidRPr="003200F3" w:rsidRDefault="00585032" w:rsidP="009561C0">
            <w:pPr>
              <w:pStyle w:val="TableParagraph"/>
              <w:spacing w:line="227" w:lineRule="exact"/>
              <w:ind w:left="100"/>
              <w:rPr>
                <w:b/>
                <w:color w:val="000000" w:themeColor="text1"/>
                <w:sz w:val="20"/>
                <w:szCs w:val="20"/>
              </w:rPr>
            </w:pPr>
          </w:p>
        </w:tc>
      </w:tr>
      <w:tr w:rsidR="00585032" w:rsidRPr="003200F3" w14:paraId="38A71F7C" w14:textId="77777777" w:rsidTr="009561C0">
        <w:trPr>
          <w:trHeight w:val="263"/>
        </w:trPr>
        <w:tc>
          <w:tcPr>
            <w:tcW w:w="1963" w:type="pct"/>
            <w:shd w:val="clear" w:color="auto" w:fill="FFFFFF" w:themeFill="background1"/>
          </w:tcPr>
          <w:p w14:paraId="2E858743" w14:textId="77777777" w:rsidR="00585032" w:rsidRPr="003200F3" w:rsidRDefault="00585032" w:rsidP="009561C0">
            <w:pPr>
              <w:pStyle w:val="TableParagraph"/>
              <w:spacing w:line="227" w:lineRule="exact"/>
              <w:ind w:left="107"/>
              <w:rPr>
                <w:b/>
                <w:color w:val="000000" w:themeColor="text1"/>
                <w:sz w:val="20"/>
                <w:szCs w:val="20"/>
              </w:rPr>
            </w:pPr>
          </w:p>
        </w:tc>
        <w:tc>
          <w:tcPr>
            <w:tcW w:w="1572" w:type="pct"/>
            <w:shd w:val="clear" w:color="auto" w:fill="FFFFFF" w:themeFill="background1"/>
          </w:tcPr>
          <w:p w14:paraId="53A2E331" w14:textId="77777777" w:rsidR="00585032" w:rsidRPr="003200F3" w:rsidRDefault="00585032" w:rsidP="009561C0">
            <w:pPr>
              <w:pStyle w:val="TableParagraph"/>
              <w:spacing w:line="227" w:lineRule="exact"/>
              <w:ind w:left="100"/>
              <w:rPr>
                <w:b/>
                <w:color w:val="000000" w:themeColor="text1"/>
                <w:sz w:val="20"/>
                <w:szCs w:val="20"/>
              </w:rPr>
            </w:pPr>
            <w:r w:rsidRPr="003200F3">
              <w:rPr>
                <w:color w:val="000000" w:themeColor="text1"/>
                <w:sz w:val="20"/>
                <w:szCs w:val="20"/>
              </w:rPr>
              <w:t>cilj 2, ukrepa 1, 9</w:t>
            </w:r>
          </w:p>
        </w:tc>
        <w:tc>
          <w:tcPr>
            <w:tcW w:w="1465" w:type="pct"/>
            <w:shd w:val="clear" w:color="auto" w:fill="FFFFFF" w:themeFill="background1"/>
          </w:tcPr>
          <w:p w14:paraId="2AF29E14" w14:textId="5F5E6F00" w:rsidR="00585032" w:rsidRPr="003200F3" w:rsidRDefault="00585032" w:rsidP="009561C0">
            <w:pPr>
              <w:pStyle w:val="TableParagraph"/>
              <w:spacing w:line="227" w:lineRule="exact"/>
              <w:ind w:left="100"/>
              <w:rPr>
                <w:b/>
                <w:color w:val="000000" w:themeColor="text1"/>
                <w:sz w:val="20"/>
                <w:szCs w:val="20"/>
              </w:rPr>
            </w:pPr>
            <w:r w:rsidRPr="003200F3">
              <w:rPr>
                <w:color w:val="000000" w:themeColor="text1"/>
                <w:sz w:val="20"/>
                <w:szCs w:val="20"/>
              </w:rPr>
              <w:t>Niso poročali</w:t>
            </w:r>
            <w:r w:rsidR="008C331C" w:rsidRPr="003200F3">
              <w:rPr>
                <w:color w:val="000000" w:themeColor="text1"/>
                <w:sz w:val="20"/>
                <w:szCs w:val="20"/>
              </w:rPr>
              <w:t>.</w:t>
            </w:r>
          </w:p>
        </w:tc>
      </w:tr>
      <w:tr w:rsidR="00585032" w:rsidRPr="003200F3" w14:paraId="37028AE5" w14:textId="77777777" w:rsidTr="009561C0">
        <w:trPr>
          <w:trHeight w:val="263"/>
        </w:trPr>
        <w:tc>
          <w:tcPr>
            <w:tcW w:w="1963" w:type="pct"/>
            <w:shd w:val="clear" w:color="auto" w:fill="FFFFFF" w:themeFill="background1"/>
          </w:tcPr>
          <w:p w14:paraId="7E6FB70D" w14:textId="77777777" w:rsidR="00585032" w:rsidRPr="003200F3" w:rsidRDefault="00585032" w:rsidP="009561C0">
            <w:pPr>
              <w:pStyle w:val="TableParagraph"/>
              <w:spacing w:line="227" w:lineRule="exact"/>
              <w:ind w:left="107"/>
              <w:rPr>
                <w:b/>
                <w:color w:val="000000" w:themeColor="text1"/>
                <w:sz w:val="20"/>
                <w:szCs w:val="20"/>
              </w:rPr>
            </w:pPr>
          </w:p>
        </w:tc>
        <w:tc>
          <w:tcPr>
            <w:tcW w:w="1572" w:type="pct"/>
            <w:shd w:val="clear" w:color="auto" w:fill="FFFFFF" w:themeFill="background1"/>
          </w:tcPr>
          <w:p w14:paraId="1ECE7A37" w14:textId="77777777" w:rsidR="00585032" w:rsidRPr="003200F3" w:rsidRDefault="00585032" w:rsidP="009561C0">
            <w:pPr>
              <w:pStyle w:val="TableParagraph"/>
              <w:spacing w:line="227" w:lineRule="exact"/>
              <w:ind w:left="100"/>
              <w:rPr>
                <w:b/>
                <w:color w:val="000000" w:themeColor="text1"/>
                <w:sz w:val="20"/>
                <w:szCs w:val="20"/>
              </w:rPr>
            </w:pPr>
            <w:r w:rsidRPr="003200F3">
              <w:rPr>
                <w:color w:val="000000" w:themeColor="text1"/>
                <w:sz w:val="20"/>
                <w:szCs w:val="20"/>
              </w:rPr>
              <w:t>cilj 3, ukrepa 3, 4</w:t>
            </w:r>
          </w:p>
        </w:tc>
        <w:tc>
          <w:tcPr>
            <w:tcW w:w="1465" w:type="pct"/>
            <w:shd w:val="clear" w:color="auto" w:fill="FFFFFF" w:themeFill="background1"/>
          </w:tcPr>
          <w:p w14:paraId="723359A2" w14:textId="77777777" w:rsidR="00585032" w:rsidRPr="003200F3" w:rsidRDefault="00585032" w:rsidP="009561C0">
            <w:pPr>
              <w:pStyle w:val="TableParagraph"/>
              <w:spacing w:line="227" w:lineRule="exact"/>
              <w:ind w:left="100"/>
              <w:rPr>
                <w:b/>
                <w:color w:val="000000" w:themeColor="text1"/>
                <w:sz w:val="20"/>
                <w:szCs w:val="20"/>
              </w:rPr>
            </w:pPr>
            <w:r w:rsidRPr="003200F3">
              <w:rPr>
                <w:color w:val="000000" w:themeColor="text1"/>
                <w:sz w:val="20"/>
                <w:szCs w:val="20"/>
              </w:rPr>
              <w:t>3.4</w:t>
            </w:r>
          </w:p>
        </w:tc>
      </w:tr>
      <w:tr w:rsidR="00585032" w:rsidRPr="003200F3" w14:paraId="07BD10C7" w14:textId="77777777" w:rsidTr="009561C0">
        <w:trPr>
          <w:trHeight w:val="263"/>
        </w:trPr>
        <w:tc>
          <w:tcPr>
            <w:tcW w:w="1963" w:type="pct"/>
            <w:shd w:val="clear" w:color="auto" w:fill="FFFFFF" w:themeFill="background1"/>
          </w:tcPr>
          <w:p w14:paraId="77975485" w14:textId="77777777" w:rsidR="00585032" w:rsidRPr="003200F3" w:rsidRDefault="00585032" w:rsidP="009561C0">
            <w:pPr>
              <w:pStyle w:val="TableParagraph"/>
              <w:spacing w:line="227" w:lineRule="exact"/>
              <w:ind w:left="107"/>
              <w:rPr>
                <w:b/>
                <w:color w:val="000000" w:themeColor="text1"/>
                <w:sz w:val="20"/>
                <w:szCs w:val="20"/>
              </w:rPr>
            </w:pPr>
          </w:p>
        </w:tc>
        <w:tc>
          <w:tcPr>
            <w:tcW w:w="1572" w:type="pct"/>
            <w:shd w:val="clear" w:color="auto" w:fill="FFFFFF" w:themeFill="background1"/>
          </w:tcPr>
          <w:p w14:paraId="039270A6" w14:textId="77777777" w:rsidR="00585032" w:rsidRPr="003200F3" w:rsidRDefault="00585032" w:rsidP="009561C0">
            <w:pPr>
              <w:pStyle w:val="TableParagraph"/>
              <w:spacing w:line="227" w:lineRule="exact"/>
              <w:ind w:left="100"/>
              <w:rPr>
                <w:b/>
                <w:color w:val="000000" w:themeColor="text1"/>
                <w:sz w:val="20"/>
                <w:szCs w:val="20"/>
              </w:rPr>
            </w:pPr>
            <w:r w:rsidRPr="003200F3">
              <w:rPr>
                <w:color w:val="000000" w:themeColor="text1"/>
                <w:sz w:val="20"/>
                <w:szCs w:val="20"/>
              </w:rPr>
              <w:t>cilj 5, ukrep 3</w:t>
            </w:r>
          </w:p>
        </w:tc>
        <w:tc>
          <w:tcPr>
            <w:tcW w:w="1465" w:type="pct"/>
            <w:shd w:val="clear" w:color="auto" w:fill="FFFFFF" w:themeFill="background1"/>
          </w:tcPr>
          <w:p w14:paraId="23F84D60" w14:textId="43D0D5AF" w:rsidR="00585032" w:rsidRPr="003200F3" w:rsidRDefault="00585032" w:rsidP="009561C0">
            <w:pPr>
              <w:pStyle w:val="TableParagraph"/>
              <w:spacing w:line="227" w:lineRule="exact"/>
              <w:ind w:left="100"/>
              <w:rPr>
                <w:b/>
                <w:color w:val="000000" w:themeColor="text1"/>
                <w:sz w:val="20"/>
                <w:szCs w:val="20"/>
              </w:rPr>
            </w:pPr>
            <w:r w:rsidRPr="003200F3">
              <w:rPr>
                <w:color w:val="000000" w:themeColor="text1"/>
                <w:sz w:val="20"/>
                <w:szCs w:val="20"/>
              </w:rPr>
              <w:t>5.3, poročali tudi pri 5.4 in 5.5</w:t>
            </w:r>
            <w:r w:rsidR="004D30E4" w:rsidRPr="003200F3">
              <w:rPr>
                <w:color w:val="000000" w:themeColor="text1"/>
                <w:sz w:val="20"/>
                <w:szCs w:val="20"/>
              </w:rPr>
              <w:t>.</w:t>
            </w:r>
          </w:p>
        </w:tc>
      </w:tr>
      <w:tr w:rsidR="00585032" w:rsidRPr="003200F3" w14:paraId="090B0930" w14:textId="77777777" w:rsidTr="009561C0">
        <w:trPr>
          <w:trHeight w:val="263"/>
        </w:trPr>
        <w:tc>
          <w:tcPr>
            <w:tcW w:w="1963" w:type="pct"/>
            <w:shd w:val="clear" w:color="auto" w:fill="DEEAF6" w:themeFill="accent1" w:themeFillTint="33"/>
          </w:tcPr>
          <w:p w14:paraId="7B395EE8" w14:textId="1E1D962C" w:rsidR="00585032" w:rsidRPr="003200F3" w:rsidRDefault="00585032" w:rsidP="00872F86">
            <w:pPr>
              <w:pStyle w:val="TableParagraph"/>
              <w:spacing w:line="227" w:lineRule="exact"/>
              <w:ind w:left="107"/>
              <w:rPr>
                <w:b/>
                <w:color w:val="000000" w:themeColor="text1"/>
                <w:sz w:val="20"/>
                <w:szCs w:val="20"/>
              </w:rPr>
            </w:pPr>
            <w:r w:rsidRPr="003200F3">
              <w:rPr>
                <w:b/>
                <w:color w:val="000000" w:themeColor="text1"/>
                <w:sz w:val="20"/>
                <w:szCs w:val="20"/>
              </w:rPr>
              <w:t xml:space="preserve">Inšpektorat </w:t>
            </w:r>
            <w:r w:rsidR="00872F86" w:rsidRPr="003200F3">
              <w:rPr>
                <w:b/>
                <w:color w:val="000000" w:themeColor="text1"/>
                <w:sz w:val="20"/>
                <w:szCs w:val="20"/>
              </w:rPr>
              <w:t xml:space="preserve">Republike Slovenije </w:t>
            </w:r>
            <w:r w:rsidRPr="003200F3">
              <w:rPr>
                <w:b/>
                <w:color w:val="000000" w:themeColor="text1"/>
                <w:sz w:val="20"/>
                <w:szCs w:val="20"/>
              </w:rPr>
              <w:t>za kmetijstvo, gozdarstvo, lovstvo in ribištvo</w:t>
            </w:r>
          </w:p>
        </w:tc>
        <w:tc>
          <w:tcPr>
            <w:tcW w:w="1572" w:type="pct"/>
            <w:shd w:val="clear" w:color="auto" w:fill="DEEAF6" w:themeFill="accent1" w:themeFillTint="33"/>
          </w:tcPr>
          <w:p w14:paraId="62FAE875" w14:textId="77777777" w:rsidR="00585032" w:rsidRPr="003200F3" w:rsidRDefault="00585032" w:rsidP="009561C0">
            <w:pPr>
              <w:pStyle w:val="TableParagraph"/>
              <w:spacing w:line="227" w:lineRule="exact"/>
              <w:ind w:left="100"/>
              <w:rPr>
                <w:b/>
                <w:color w:val="000000" w:themeColor="text1"/>
                <w:sz w:val="20"/>
                <w:szCs w:val="20"/>
              </w:rPr>
            </w:pPr>
          </w:p>
        </w:tc>
        <w:tc>
          <w:tcPr>
            <w:tcW w:w="1465" w:type="pct"/>
            <w:shd w:val="clear" w:color="auto" w:fill="DEEAF6" w:themeFill="accent1" w:themeFillTint="33"/>
          </w:tcPr>
          <w:p w14:paraId="4EB4CC36" w14:textId="77777777" w:rsidR="00585032" w:rsidRPr="003200F3" w:rsidRDefault="00585032" w:rsidP="009561C0">
            <w:pPr>
              <w:pStyle w:val="TableParagraph"/>
              <w:spacing w:line="227" w:lineRule="exact"/>
              <w:ind w:left="100"/>
              <w:rPr>
                <w:b/>
                <w:color w:val="000000" w:themeColor="text1"/>
                <w:sz w:val="20"/>
                <w:szCs w:val="20"/>
              </w:rPr>
            </w:pPr>
          </w:p>
        </w:tc>
      </w:tr>
      <w:tr w:rsidR="00585032" w:rsidRPr="003200F3" w14:paraId="5C146A2F" w14:textId="77777777" w:rsidTr="009561C0">
        <w:trPr>
          <w:trHeight w:val="263"/>
        </w:trPr>
        <w:tc>
          <w:tcPr>
            <w:tcW w:w="1963" w:type="pct"/>
            <w:shd w:val="clear" w:color="auto" w:fill="FFFFFF" w:themeFill="background1"/>
          </w:tcPr>
          <w:p w14:paraId="076C3A8D" w14:textId="77777777" w:rsidR="00585032" w:rsidRPr="003200F3" w:rsidRDefault="00585032" w:rsidP="009561C0">
            <w:pPr>
              <w:pStyle w:val="TableParagraph"/>
              <w:spacing w:line="227" w:lineRule="exact"/>
              <w:ind w:left="107"/>
              <w:rPr>
                <w:b/>
                <w:color w:val="000000" w:themeColor="text1"/>
                <w:sz w:val="20"/>
                <w:szCs w:val="20"/>
              </w:rPr>
            </w:pPr>
          </w:p>
        </w:tc>
        <w:tc>
          <w:tcPr>
            <w:tcW w:w="1572" w:type="pct"/>
            <w:shd w:val="clear" w:color="auto" w:fill="FFFFFF" w:themeFill="background1"/>
          </w:tcPr>
          <w:p w14:paraId="5E0EEAF8" w14:textId="77777777" w:rsidR="00585032" w:rsidRPr="003200F3" w:rsidRDefault="00585032" w:rsidP="009561C0">
            <w:pPr>
              <w:pStyle w:val="TableParagraph"/>
              <w:spacing w:line="227" w:lineRule="exact"/>
              <w:ind w:left="100"/>
              <w:rPr>
                <w:b/>
                <w:color w:val="000000" w:themeColor="text1"/>
                <w:sz w:val="20"/>
                <w:szCs w:val="20"/>
              </w:rPr>
            </w:pPr>
            <w:r w:rsidRPr="003200F3">
              <w:rPr>
                <w:color w:val="000000" w:themeColor="text1"/>
                <w:sz w:val="20"/>
                <w:szCs w:val="20"/>
              </w:rPr>
              <w:t>cilj 3, ukrepa 3, 4</w:t>
            </w:r>
          </w:p>
        </w:tc>
        <w:tc>
          <w:tcPr>
            <w:tcW w:w="1465" w:type="pct"/>
            <w:shd w:val="clear" w:color="auto" w:fill="FFFFFF" w:themeFill="background1"/>
          </w:tcPr>
          <w:p w14:paraId="7D590B53" w14:textId="77777777" w:rsidR="00585032" w:rsidRPr="003200F3" w:rsidRDefault="00585032" w:rsidP="009561C0">
            <w:pPr>
              <w:pStyle w:val="TableParagraph"/>
              <w:spacing w:line="227" w:lineRule="exact"/>
              <w:ind w:left="100"/>
              <w:rPr>
                <w:b/>
                <w:color w:val="000000" w:themeColor="text1"/>
                <w:sz w:val="20"/>
                <w:szCs w:val="20"/>
              </w:rPr>
            </w:pPr>
            <w:r w:rsidRPr="003200F3">
              <w:rPr>
                <w:color w:val="000000" w:themeColor="text1"/>
                <w:sz w:val="20"/>
                <w:szCs w:val="20"/>
              </w:rPr>
              <w:t>3.3, 3.4</w:t>
            </w:r>
          </w:p>
        </w:tc>
      </w:tr>
      <w:tr w:rsidR="00585032" w:rsidRPr="003200F3" w14:paraId="63EF68EF" w14:textId="77777777" w:rsidTr="009561C0">
        <w:trPr>
          <w:trHeight w:val="81"/>
        </w:trPr>
        <w:tc>
          <w:tcPr>
            <w:tcW w:w="1963" w:type="pct"/>
            <w:shd w:val="clear" w:color="auto" w:fill="FFFFFF" w:themeFill="background1"/>
          </w:tcPr>
          <w:p w14:paraId="163A70CF" w14:textId="77777777" w:rsidR="00585032" w:rsidRPr="003200F3" w:rsidRDefault="00585032" w:rsidP="009561C0">
            <w:pPr>
              <w:pStyle w:val="TableParagraph"/>
              <w:spacing w:line="227" w:lineRule="exact"/>
              <w:ind w:left="107"/>
              <w:rPr>
                <w:b/>
                <w:color w:val="000000" w:themeColor="text1"/>
                <w:sz w:val="20"/>
                <w:szCs w:val="20"/>
              </w:rPr>
            </w:pPr>
          </w:p>
        </w:tc>
        <w:tc>
          <w:tcPr>
            <w:tcW w:w="1572" w:type="pct"/>
            <w:shd w:val="clear" w:color="auto" w:fill="FFFFFF" w:themeFill="background1"/>
          </w:tcPr>
          <w:p w14:paraId="5B065F9B" w14:textId="77777777" w:rsidR="00585032" w:rsidRPr="003200F3" w:rsidRDefault="00585032" w:rsidP="009561C0">
            <w:pPr>
              <w:pStyle w:val="TableParagraph"/>
              <w:spacing w:line="227" w:lineRule="exact"/>
              <w:ind w:left="100"/>
              <w:rPr>
                <w:b/>
                <w:color w:val="000000" w:themeColor="text1"/>
                <w:sz w:val="20"/>
                <w:szCs w:val="20"/>
              </w:rPr>
            </w:pPr>
            <w:r w:rsidRPr="003200F3">
              <w:rPr>
                <w:color w:val="000000" w:themeColor="text1"/>
                <w:sz w:val="20"/>
                <w:szCs w:val="20"/>
              </w:rPr>
              <w:t>cilj 5, ukrep 4</w:t>
            </w:r>
          </w:p>
        </w:tc>
        <w:tc>
          <w:tcPr>
            <w:tcW w:w="1465" w:type="pct"/>
            <w:shd w:val="clear" w:color="auto" w:fill="FFFFFF" w:themeFill="background1"/>
          </w:tcPr>
          <w:p w14:paraId="1E8EB62C" w14:textId="77777777" w:rsidR="00585032" w:rsidRPr="003200F3" w:rsidRDefault="00585032" w:rsidP="009561C0">
            <w:pPr>
              <w:pStyle w:val="TableParagraph"/>
              <w:spacing w:line="227" w:lineRule="exact"/>
              <w:ind w:left="100"/>
              <w:rPr>
                <w:b/>
                <w:color w:val="000000" w:themeColor="text1"/>
                <w:sz w:val="20"/>
                <w:szCs w:val="20"/>
              </w:rPr>
            </w:pPr>
            <w:r w:rsidRPr="003200F3">
              <w:rPr>
                <w:color w:val="000000" w:themeColor="text1"/>
                <w:sz w:val="20"/>
                <w:szCs w:val="20"/>
              </w:rPr>
              <w:t>5.4</w:t>
            </w:r>
          </w:p>
        </w:tc>
      </w:tr>
      <w:tr w:rsidR="00585032" w:rsidRPr="003200F3" w14:paraId="5597BE31" w14:textId="77777777" w:rsidTr="009561C0">
        <w:trPr>
          <w:trHeight w:val="263"/>
        </w:trPr>
        <w:tc>
          <w:tcPr>
            <w:tcW w:w="1963" w:type="pct"/>
            <w:shd w:val="clear" w:color="auto" w:fill="DEEAF6" w:themeFill="accent1" w:themeFillTint="33"/>
          </w:tcPr>
          <w:p w14:paraId="72998671" w14:textId="77777777" w:rsidR="00585032" w:rsidRPr="003200F3" w:rsidRDefault="00585032" w:rsidP="009561C0">
            <w:pPr>
              <w:pStyle w:val="TableParagraph"/>
              <w:spacing w:line="227" w:lineRule="exact"/>
              <w:ind w:left="107"/>
              <w:rPr>
                <w:b/>
                <w:color w:val="000000" w:themeColor="text1"/>
                <w:sz w:val="20"/>
                <w:szCs w:val="20"/>
              </w:rPr>
            </w:pPr>
            <w:r w:rsidRPr="003200F3">
              <w:rPr>
                <w:b/>
                <w:color w:val="000000" w:themeColor="text1"/>
                <w:sz w:val="20"/>
                <w:szCs w:val="20"/>
              </w:rPr>
              <w:t>Agencija Republike Slovenije za kmetijske trge in razvoj podeželja</w:t>
            </w:r>
          </w:p>
        </w:tc>
        <w:tc>
          <w:tcPr>
            <w:tcW w:w="1572" w:type="pct"/>
            <w:shd w:val="clear" w:color="auto" w:fill="DEEAF6" w:themeFill="accent1" w:themeFillTint="33"/>
          </w:tcPr>
          <w:p w14:paraId="06C7934B" w14:textId="77777777" w:rsidR="00585032" w:rsidRPr="003200F3" w:rsidRDefault="00585032" w:rsidP="009561C0">
            <w:pPr>
              <w:pStyle w:val="TableParagraph"/>
              <w:spacing w:line="227" w:lineRule="exact"/>
              <w:ind w:left="100"/>
              <w:rPr>
                <w:b/>
                <w:color w:val="000000" w:themeColor="text1"/>
                <w:sz w:val="20"/>
                <w:szCs w:val="20"/>
              </w:rPr>
            </w:pPr>
          </w:p>
        </w:tc>
        <w:tc>
          <w:tcPr>
            <w:tcW w:w="1465" w:type="pct"/>
            <w:shd w:val="clear" w:color="auto" w:fill="DEEAF6" w:themeFill="accent1" w:themeFillTint="33"/>
          </w:tcPr>
          <w:p w14:paraId="316A49A3" w14:textId="77777777" w:rsidR="00585032" w:rsidRPr="003200F3" w:rsidRDefault="00585032" w:rsidP="009561C0">
            <w:pPr>
              <w:pStyle w:val="TableParagraph"/>
              <w:spacing w:line="227" w:lineRule="exact"/>
              <w:ind w:left="100"/>
              <w:rPr>
                <w:b/>
                <w:color w:val="000000" w:themeColor="text1"/>
                <w:sz w:val="20"/>
                <w:szCs w:val="20"/>
              </w:rPr>
            </w:pPr>
          </w:p>
        </w:tc>
      </w:tr>
      <w:tr w:rsidR="00585032" w:rsidRPr="003200F3" w14:paraId="22DFE4F1" w14:textId="77777777" w:rsidTr="009561C0">
        <w:trPr>
          <w:trHeight w:val="70"/>
        </w:trPr>
        <w:tc>
          <w:tcPr>
            <w:tcW w:w="1963" w:type="pct"/>
            <w:shd w:val="clear" w:color="auto" w:fill="auto"/>
          </w:tcPr>
          <w:p w14:paraId="39683EAF" w14:textId="77777777" w:rsidR="00585032" w:rsidRPr="003200F3" w:rsidRDefault="00585032" w:rsidP="009561C0">
            <w:pPr>
              <w:pStyle w:val="TableParagraph"/>
              <w:spacing w:line="227" w:lineRule="exact"/>
              <w:ind w:left="107"/>
              <w:rPr>
                <w:b/>
                <w:color w:val="000000" w:themeColor="text1"/>
                <w:sz w:val="20"/>
                <w:szCs w:val="20"/>
              </w:rPr>
            </w:pPr>
          </w:p>
        </w:tc>
        <w:tc>
          <w:tcPr>
            <w:tcW w:w="1572" w:type="pct"/>
            <w:shd w:val="clear" w:color="auto" w:fill="auto"/>
          </w:tcPr>
          <w:p w14:paraId="6F399417" w14:textId="77777777" w:rsidR="00585032" w:rsidRPr="003200F3" w:rsidRDefault="00585032" w:rsidP="009561C0">
            <w:pPr>
              <w:pStyle w:val="TableParagraph"/>
              <w:spacing w:line="227" w:lineRule="exact"/>
              <w:ind w:left="100"/>
              <w:rPr>
                <w:color w:val="000000" w:themeColor="text1"/>
                <w:sz w:val="20"/>
                <w:szCs w:val="20"/>
              </w:rPr>
            </w:pPr>
            <w:r w:rsidRPr="003200F3">
              <w:rPr>
                <w:color w:val="000000" w:themeColor="text1"/>
                <w:sz w:val="20"/>
                <w:szCs w:val="20"/>
              </w:rPr>
              <w:t>cilj 3, ukrepa 3, 4</w:t>
            </w:r>
          </w:p>
        </w:tc>
        <w:tc>
          <w:tcPr>
            <w:tcW w:w="1465" w:type="pct"/>
            <w:shd w:val="clear" w:color="auto" w:fill="auto"/>
          </w:tcPr>
          <w:p w14:paraId="0EF3325D" w14:textId="77777777" w:rsidR="00585032" w:rsidRPr="003200F3" w:rsidRDefault="00585032" w:rsidP="009561C0">
            <w:pPr>
              <w:pStyle w:val="TableParagraph"/>
              <w:spacing w:line="240" w:lineRule="auto"/>
              <w:ind w:left="132"/>
              <w:rPr>
                <w:bCs/>
                <w:color w:val="000000" w:themeColor="text1"/>
                <w:sz w:val="20"/>
                <w:szCs w:val="20"/>
              </w:rPr>
            </w:pPr>
            <w:r w:rsidRPr="003200F3">
              <w:rPr>
                <w:color w:val="000000" w:themeColor="text1"/>
                <w:sz w:val="20"/>
                <w:szCs w:val="20"/>
              </w:rPr>
              <w:t>3.3, 3.4</w:t>
            </w:r>
          </w:p>
        </w:tc>
      </w:tr>
      <w:tr w:rsidR="00585032" w:rsidRPr="003200F3" w14:paraId="650AC6FE" w14:textId="77777777" w:rsidTr="009561C0">
        <w:trPr>
          <w:trHeight w:val="70"/>
        </w:trPr>
        <w:tc>
          <w:tcPr>
            <w:tcW w:w="1963" w:type="pct"/>
            <w:shd w:val="clear" w:color="auto" w:fill="auto"/>
          </w:tcPr>
          <w:p w14:paraId="025EAC26" w14:textId="77777777" w:rsidR="00585032" w:rsidRPr="003200F3" w:rsidRDefault="00585032" w:rsidP="009561C0">
            <w:pPr>
              <w:pStyle w:val="TableParagraph"/>
              <w:spacing w:line="227" w:lineRule="exact"/>
              <w:ind w:left="107"/>
              <w:rPr>
                <w:b/>
                <w:color w:val="000000" w:themeColor="text1"/>
                <w:sz w:val="20"/>
                <w:szCs w:val="20"/>
              </w:rPr>
            </w:pPr>
          </w:p>
        </w:tc>
        <w:tc>
          <w:tcPr>
            <w:tcW w:w="1572" w:type="pct"/>
            <w:shd w:val="clear" w:color="auto" w:fill="auto"/>
          </w:tcPr>
          <w:p w14:paraId="04FEE2EF" w14:textId="77777777" w:rsidR="00585032" w:rsidRPr="003200F3" w:rsidRDefault="00585032" w:rsidP="009561C0">
            <w:pPr>
              <w:pStyle w:val="TableParagraph"/>
              <w:spacing w:line="227" w:lineRule="exact"/>
              <w:ind w:left="100"/>
              <w:rPr>
                <w:color w:val="000000" w:themeColor="text1"/>
                <w:sz w:val="20"/>
                <w:szCs w:val="20"/>
              </w:rPr>
            </w:pPr>
            <w:r w:rsidRPr="003200F3">
              <w:rPr>
                <w:color w:val="000000" w:themeColor="text1"/>
                <w:sz w:val="20"/>
                <w:szCs w:val="20"/>
              </w:rPr>
              <w:t>cilj 5, ukrep 4</w:t>
            </w:r>
          </w:p>
        </w:tc>
        <w:tc>
          <w:tcPr>
            <w:tcW w:w="1465" w:type="pct"/>
            <w:shd w:val="clear" w:color="auto" w:fill="auto"/>
          </w:tcPr>
          <w:p w14:paraId="415495FC" w14:textId="77777777" w:rsidR="00585032" w:rsidRPr="003200F3" w:rsidRDefault="00585032" w:rsidP="009561C0">
            <w:pPr>
              <w:pStyle w:val="TableParagraph"/>
              <w:spacing w:line="240" w:lineRule="auto"/>
              <w:ind w:left="132"/>
              <w:rPr>
                <w:color w:val="000000" w:themeColor="text1"/>
                <w:sz w:val="20"/>
                <w:szCs w:val="20"/>
              </w:rPr>
            </w:pPr>
            <w:r w:rsidRPr="003200F3">
              <w:rPr>
                <w:color w:val="000000" w:themeColor="text1"/>
                <w:sz w:val="20"/>
                <w:szCs w:val="20"/>
              </w:rPr>
              <w:t>5.4</w:t>
            </w:r>
          </w:p>
        </w:tc>
      </w:tr>
      <w:tr w:rsidR="00585032" w:rsidRPr="003200F3" w14:paraId="5EC398F5" w14:textId="77777777" w:rsidTr="009561C0">
        <w:trPr>
          <w:trHeight w:val="263"/>
        </w:trPr>
        <w:tc>
          <w:tcPr>
            <w:tcW w:w="1963" w:type="pct"/>
            <w:shd w:val="clear" w:color="auto" w:fill="9CC2E4"/>
          </w:tcPr>
          <w:p w14:paraId="6980E2C0" w14:textId="77777777" w:rsidR="00585032" w:rsidRPr="003200F3" w:rsidRDefault="00585032" w:rsidP="009561C0">
            <w:pPr>
              <w:pStyle w:val="TableParagraph"/>
              <w:spacing w:line="227" w:lineRule="exact"/>
              <w:ind w:left="107"/>
              <w:rPr>
                <w:b/>
                <w:color w:val="000000" w:themeColor="text1"/>
                <w:sz w:val="20"/>
                <w:szCs w:val="20"/>
              </w:rPr>
            </w:pPr>
            <w:r w:rsidRPr="003200F3">
              <w:rPr>
                <w:b/>
                <w:color w:val="000000" w:themeColor="text1"/>
                <w:sz w:val="20"/>
                <w:szCs w:val="20"/>
              </w:rPr>
              <w:t>VLADNE SLUŽBE</w:t>
            </w:r>
          </w:p>
        </w:tc>
        <w:tc>
          <w:tcPr>
            <w:tcW w:w="1572" w:type="pct"/>
            <w:shd w:val="clear" w:color="auto" w:fill="9CC2E4"/>
          </w:tcPr>
          <w:p w14:paraId="1087CFD9" w14:textId="77777777" w:rsidR="00585032" w:rsidRPr="003200F3" w:rsidRDefault="00585032" w:rsidP="009561C0">
            <w:pPr>
              <w:pStyle w:val="TableParagraph"/>
              <w:spacing w:line="227" w:lineRule="exact"/>
              <w:ind w:left="100"/>
              <w:rPr>
                <w:b/>
                <w:color w:val="000000" w:themeColor="text1"/>
                <w:sz w:val="20"/>
                <w:szCs w:val="20"/>
              </w:rPr>
            </w:pPr>
          </w:p>
        </w:tc>
        <w:tc>
          <w:tcPr>
            <w:tcW w:w="1465" w:type="pct"/>
            <w:shd w:val="clear" w:color="auto" w:fill="9CC2E4"/>
          </w:tcPr>
          <w:p w14:paraId="453D611E" w14:textId="77777777" w:rsidR="00585032" w:rsidRPr="003200F3" w:rsidRDefault="00585032" w:rsidP="009561C0">
            <w:pPr>
              <w:pStyle w:val="TableParagraph"/>
              <w:spacing w:line="227" w:lineRule="exact"/>
              <w:ind w:left="100"/>
              <w:rPr>
                <w:b/>
                <w:color w:val="000000" w:themeColor="text1"/>
                <w:sz w:val="20"/>
                <w:szCs w:val="20"/>
              </w:rPr>
            </w:pPr>
          </w:p>
        </w:tc>
      </w:tr>
      <w:tr w:rsidR="00585032" w:rsidRPr="003200F3" w14:paraId="1A64C5DE" w14:textId="77777777" w:rsidTr="009561C0">
        <w:trPr>
          <w:trHeight w:val="266"/>
        </w:trPr>
        <w:tc>
          <w:tcPr>
            <w:tcW w:w="1963" w:type="pct"/>
            <w:shd w:val="clear" w:color="auto" w:fill="DEEAF6"/>
          </w:tcPr>
          <w:p w14:paraId="10CFDFC6" w14:textId="77777777" w:rsidR="00585032" w:rsidRPr="003200F3" w:rsidRDefault="00585032" w:rsidP="009561C0">
            <w:pPr>
              <w:pStyle w:val="TableParagraph"/>
              <w:ind w:left="107"/>
              <w:rPr>
                <w:b/>
                <w:color w:val="000000" w:themeColor="text1"/>
                <w:sz w:val="20"/>
                <w:szCs w:val="20"/>
              </w:rPr>
            </w:pPr>
            <w:r w:rsidRPr="003200F3">
              <w:rPr>
                <w:b/>
                <w:color w:val="000000" w:themeColor="text1"/>
                <w:sz w:val="20"/>
                <w:szCs w:val="20"/>
              </w:rPr>
              <w:lastRenderedPageBreak/>
              <w:t>Statistični urad Republike Slovenije</w:t>
            </w:r>
          </w:p>
        </w:tc>
        <w:tc>
          <w:tcPr>
            <w:tcW w:w="1572" w:type="pct"/>
            <w:shd w:val="clear" w:color="auto" w:fill="DEEAF6"/>
          </w:tcPr>
          <w:p w14:paraId="11C87092" w14:textId="77777777" w:rsidR="00585032" w:rsidRPr="003200F3" w:rsidRDefault="00585032" w:rsidP="009561C0">
            <w:pPr>
              <w:pStyle w:val="TableParagraph"/>
              <w:spacing w:line="240" w:lineRule="auto"/>
              <w:rPr>
                <w:color w:val="000000" w:themeColor="text1"/>
                <w:sz w:val="20"/>
                <w:szCs w:val="20"/>
              </w:rPr>
            </w:pPr>
          </w:p>
        </w:tc>
        <w:tc>
          <w:tcPr>
            <w:tcW w:w="1465" w:type="pct"/>
            <w:shd w:val="clear" w:color="auto" w:fill="DEEAF6"/>
          </w:tcPr>
          <w:p w14:paraId="51934902" w14:textId="77777777" w:rsidR="00585032" w:rsidRPr="003200F3" w:rsidRDefault="00585032" w:rsidP="009561C0">
            <w:pPr>
              <w:pStyle w:val="TableParagraph"/>
              <w:spacing w:line="240" w:lineRule="auto"/>
              <w:rPr>
                <w:color w:val="000000" w:themeColor="text1"/>
                <w:sz w:val="20"/>
                <w:szCs w:val="20"/>
              </w:rPr>
            </w:pPr>
          </w:p>
        </w:tc>
      </w:tr>
      <w:tr w:rsidR="00585032" w:rsidRPr="003200F3" w14:paraId="16B30199" w14:textId="77777777" w:rsidTr="009561C0">
        <w:trPr>
          <w:trHeight w:val="263"/>
        </w:trPr>
        <w:tc>
          <w:tcPr>
            <w:tcW w:w="1963" w:type="pct"/>
            <w:shd w:val="clear" w:color="auto" w:fill="auto"/>
          </w:tcPr>
          <w:p w14:paraId="27079DF5" w14:textId="77777777" w:rsidR="00585032" w:rsidRPr="003200F3" w:rsidRDefault="00585032" w:rsidP="009561C0">
            <w:pPr>
              <w:pStyle w:val="TableParagraph"/>
              <w:spacing w:line="227" w:lineRule="exact"/>
              <w:ind w:left="107"/>
              <w:rPr>
                <w:b/>
                <w:color w:val="000000" w:themeColor="text1"/>
                <w:sz w:val="20"/>
                <w:szCs w:val="20"/>
              </w:rPr>
            </w:pPr>
            <w:r w:rsidRPr="003200F3">
              <w:rPr>
                <w:color w:val="000000" w:themeColor="text1"/>
                <w:sz w:val="20"/>
                <w:szCs w:val="20"/>
              </w:rPr>
              <w:t>SURS</w:t>
            </w:r>
          </w:p>
        </w:tc>
        <w:tc>
          <w:tcPr>
            <w:tcW w:w="1572" w:type="pct"/>
            <w:shd w:val="clear" w:color="auto" w:fill="auto"/>
          </w:tcPr>
          <w:p w14:paraId="6A437E58" w14:textId="7016DCA4" w:rsidR="00585032" w:rsidRPr="003200F3" w:rsidRDefault="00585032" w:rsidP="008C331C">
            <w:pPr>
              <w:pStyle w:val="TableParagraph"/>
              <w:spacing w:line="240" w:lineRule="auto"/>
              <w:ind w:left="132"/>
              <w:rPr>
                <w:color w:val="000000" w:themeColor="text1"/>
                <w:sz w:val="20"/>
                <w:szCs w:val="20"/>
              </w:rPr>
            </w:pPr>
            <w:r w:rsidRPr="003200F3">
              <w:rPr>
                <w:color w:val="000000" w:themeColor="text1"/>
                <w:sz w:val="20"/>
                <w:szCs w:val="20"/>
              </w:rPr>
              <w:t>SURS sicer sam ne sodeluje neposredno pri uresničevanju posameznih ciljev oziroma ukrepov, določenih v API 2022–2030, vendar različnim nosilcem nalog omogoča, da imajo na voljo potrebne informacije in podatke za vrednotenje uresničevanja ciljev, postavljenih v programu.</w:t>
            </w:r>
          </w:p>
        </w:tc>
        <w:tc>
          <w:tcPr>
            <w:tcW w:w="1465" w:type="pct"/>
          </w:tcPr>
          <w:p w14:paraId="3A52D49B" w14:textId="77777777" w:rsidR="00585032" w:rsidRPr="003200F3" w:rsidRDefault="00585032" w:rsidP="009561C0">
            <w:pPr>
              <w:pStyle w:val="TableParagraph"/>
              <w:spacing w:line="240" w:lineRule="auto"/>
              <w:ind w:left="132"/>
              <w:rPr>
                <w:color w:val="000000" w:themeColor="text1"/>
                <w:sz w:val="20"/>
                <w:szCs w:val="20"/>
              </w:rPr>
            </w:pPr>
            <w:r w:rsidRPr="003200F3">
              <w:rPr>
                <w:color w:val="000000" w:themeColor="text1"/>
                <w:sz w:val="20"/>
                <w:szCs w:val="20"/>
              </w:rPr>
              <w:t>SURS poroča o opravljenih in objavljenih statističnih raziskovanjih, ki se vsebinsko nanašajo na invalide.</w:t>
            </w:r>
          </w:p>
        </w:tc>
      </w:tr>
      <w:tr w:rsidR="00585032" w:rsidRPr="003200F3" w14:paraId="4E4BE3E1" w14:textId="77777777" w:rsidTr="009561C0">
        <w:trPr>
          <w:trHeight w:val="263"/>
        </w:trPr>
        <w:tc>
          <w:tcPr>
            <w:tcW w:w="1963" w:type="pct"/>
            <w:shd w:val="clear" w:color="auto" w:fill="9CC2E4"/>
          </w:tcPr>
          <w:p w14:paraId="4665D31C" w14:textId="77777777" w:rsidR="00585032" w:rsidRPr="003200F3" w:rsidRDefault="00585032" w:rsidP="009561C0">
            <w:pPr>
              <w:pStyle w:val="TableParagraph"/>
              <w:spacing w:line="227" w:lineRule="exact"/>
              <w:ind w:left="107"/>
              <w:rPr>
                <w:b/>
                <w:color w:val="000000" w:themeColor="text1"/>
                <w:sz w:val="20"/>
                <w:szCs w:val="20"/>
              </w:rPr>
            </w:pPr>
            <w:r w:rsidRPr="003200F3">
              <w:rPr>
                <w:b/>
                <w:color w:val="000000" w:themeColor="text1"/>
                <w:sz w:val="20"/>
                <w:szCs w:val="20"/>
              </w:rPr>
              <w:t>STROKOVNE INSTITUCIJE</w:t>
            </w:r>
          </w:p>
        </w:tc>
        <w:tc>
          <w:tcPr>
            <w:tcW w:w="1572" w:type="pct"/>
            <w:shd w:val="clear" w:color="auto" w:fill="9CC2E4"/>
          </w:tcPr>
          <w:p w14:paraId="4B60A8F8" w14:textId="77777777" w:rsidR="00585032" w:rsidRPr="003200F3" w:rsidRDefault="00585032" w:rsidP="009561C0">
            <w:pPr>
              <w:pStyle w:val="TableParagraph"/>
              <w:spacing w:line="227" w:lineRule="exact"/>
              <w:ind w:left="100"/>
              <w:rPr>
                <w:b/>
                <w:color w:val="000000" w:themeColor="text1"/>
                <w:sz w:val="20"/>
                <w:szCs w:val="20"/>
              </w:rPr>
            </w:pPr>
          </w:p>
        </w:tc>
        <w:tc>
          <w:tcPr>
            <w:tcW w:w="1465" w:type="pct"/>
            <w:shd w:val="clear" w:color="auto" w:fill="9CC2E4"/>
          </w:tcPr>
          <w:p w14:paraId="563F1D17" w14:textId="77777777" w:rsidR="00585032" w:rsidRPr="003200F3" w:rsidRDefault="00585032" w:rsidP="009561C0">
            <w:pPr>
              <w:pStyle w:val="TableParagraph"/>
              <w:spacing w:line="227" w:lineRule="exact"/>
              <w:ind w:left="100"/>
              <w:rPr>
                <w:b/>
                <w:color w:val="000000" w:themeColor="text1"/>
                <w:sz w:val="20"/>
                <w:szCs w:val="20"/>
              </w:rPr>
            </w:pPr>
          </w:p>
        </w:tc>
      </w:tr>
      <w:tr w:rsidR="00585032" w:rsidRPr="003200F3" w14:paraId="126845F6" w14:textId="77777777" w:rsidTr="009561C0">
        <w:trPr>
          <w:trHeight w:val="265"/>
        </w:trPr>
        <w:tc>
          <w:tcPr>
            <w:tcW w:w="1963" w:type="pct"/>
            <w:shd w:val="clear" w:color="auto" w:fill="DEEAF6"/>
          </w:tcPr>
          <w:p w14:paraId="5072177D" w14:textId="77777777" w:rsidR="00585032" w:rsidRPr="003200F3" w:rsidRDefault="00585032" w:rsidP="009561C0">
            <w:pPr>
              <w:pStyle w:val="TableParagraph"/>
              <w:spacing w:line="227" w:lineRule="exact"/>
              <w:ind w:left="107"/>
              <w:rPr>
                <w:b/>
                <w:color w:val="000000" w:themeColor="text1"/>
                <w:sz w:val="20"/>
                <w:szCs w:val="20"/>
              </w:rPr>
            </w:pPr>
            <w:r w:rsidRPr="003200F3">
              <w:rPr>
                <w:b/>
                <w:color w:val="000000" w:themeColor="text1"/>
                <w:sz w:val="20"/>
                <w:szCs w:val="20"/>
              </w:rPr>
              <w:t>Zavod za pokojninsko in invalidsko</w:t>
            </w:r>
          </w:p>
          <w:p w14:paraId="43FBEDB4" w14:textId="77777777" w:rsidR="00585032" w:rsidRPr="003200F3" w:rsidRDefault="00585032" w:rsidP="009561C0">
            <w:pPr>
              <w:pStyle w:val="TableParagraph"/>
              <w:spacing w:line="227" w:lineRule="exact"/>
              <w:ind w:left="107"/>
              <w:rPr>
                <w:b/>
                <w:color w:val="000000" w:themeColor="text1"/>
                <w:sz w:val="20"/>
                <w:szCs w:val="20"/>
              </w:rPr>
            </w:pPr>
            <w:r w:rsidRPr="003200F3">
              <w:rPr>
                <w:b/>
                <w:color w:val="000000" w:themeColor="text1"/>
                <w:sz w:val="20"/>
                <w:szCs w:val="20"/>
              </w:rPr>
              <w:t>zavarovanje Slovenije</w:t>
            </w:r>
          </w:p>
        </w:tc>
        <w:tc>
          <w:tcPr>
            <w:tcW w:w="1572" w:type="pct"/>
            <w:shd w:val="clear" w:color="auto" w:fill="DEEAF6"/>
          </w:tcPr>
          <w:p w14:paraId="32DADD52" w14:textId="77777777" w:rsidR="00585032" w:rsidRPr="003200F3" w:rsidRDefault="00585032" w:rsidP="009561C0">
            <w:pPr>
              <w:pStyle w:val="TableParagraph"/>
              <w:spacing w:line="240" w:lineRule="auto"/>
              <w:rPr>
                <w:color w:val="000000" w:themeColor="text1"/>
                <w:sz w:val="20"/>
                <w:szCs w:val="20"/>
              </w:rPr>
            </w:pPr>
          </w:p>
        </w:tc>
        <w:tc>
          <w:tcPr>
            <w:tcW w:w="1465" w:type="pct"/>
            <w:shd w:val="clear" w:color="auto" w:fill="DEEAF6"/>
          </w:tcPr>
          <w:p w14:paraId="11695ED8" w14:textId="77777777" w:rsidR="00585032" w:rsidRPr="003200F3" w:rsidRDefault="00585032" w:rsidP="009561C0">
            <w:pPr>
              <w:pStyle w:val="TableParagraph"/>
              <w:spacing w:line="240" w:lineRule="auto"/>
              <w:rPr>
                <w:color w:val="000000" w:themeColor="text1"/>
                <w:sz w:val="20"/>
                <w:szCs w:val="20"/>
              </w:rPr>
            </w:pPr>
          </w:p>
        </w:tc>
      </w:tr>
      <w:tr w:rsidR="00585032" w:rsidRPr="003200F3" w14:paraId="14A9AB46" w14:textId="77777777" w:rsidTr="009561C0">
        <w:trPr>
          <w:trHeight w:val="527"/>
        </w:trPr>
        <w:tc>
          <w:tcPr>
            <w:tcW w:w="1963" w:type="pct"/>
            <w:vMerge w:val="restart"/>
            <w:shd w:val="clear" w:color="auto" w:fill="auto"/>
          </w:tcPr>
          <w:p w14:paraId="45509867" w14:textId="77777777" w:rsidR="00585032" w:rsidRPr="003200F3" w:rsidRDefault="00585032" w:rsidP="009561C0">
            <w:pPr>
              <w:pStyle w:val="TableParagraph"/>
              <w:spacing w:before="34" w:line="240" w:lineRule="auto"/>
              <w:ind w:left="107"/>
              <w:rPr>
                <w:b/>
                <w:color w:val="000000" w:themeColor="text1"/>
                <w:sz w:val="20"/>
                <w:szCs w:val="20"/>
              </w:rPr>
            </w:pPr>
            <w:r w:rsidRPr="003200F3">
              <w:rPr>
                <w:color w:val="000000" w:themeColor="text1"/>
                <w:sz w:val="20"/>
                <w:szCs w:val="20"/>
              </w:rPr>
              <w:t>ZPIZ</w:t>
            </w:r>
          </w:p>
        </w:tc>
        <w:tc>
          <w:tcPr>
            <w:tcW w:w="1572" w:type="pct"/>
            <w:shd w:val="clear" w:color="auto" w:fill="auto"/>
          </w:tcPr>
          <w:p w14:paraId="3FF37D70" w14:textId="77777777"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cilj 5, ukrepa 1, 4</w:t>
            </w:r>
          </w:p>
        </w:tc>
        <w:tc>
          <w:tcPr>
            <w:tcW w:w="1465" w:type="pct"/>
          </w:tcPr>
          <w:p w14:paraId="7B1FF93E" w14:textId="77777777" w:rsidR="00585032" w:rsidRPr="003200F3" w:rsidRDefault="00585032" w:rsidP="009561C0">
            <w:pPr>
              <w:pStyle w:val="TableParagraph"/>
              <w:spacing w:line="240" w:lineRule="auto"/>
              <w:ind w:left="132"/>
              <w:rPr>
                <w:color w:val="000000" w:themeColor="text1"/>
                <w:sz w:val="20"/>
                <w:szCs w:val="20"/>
              </w:rPr>
            </w:pPr>
            <w:r w:rsidRPr="003200F3">
              <w:rPr>
                <w:color w:val="000000" w:themeColor="text1"/>
                <w:sz w:val="20"/>
                <w:szCs w:val="20"/>
              </w:rPr>
              <w:t>5.1, 5.4</w:t>
            </w:r>
          </w:p>
        </w:tc>
      </w:tr>
      <w:tr w:rsidR="00585032" w:rsidRPr="003200F3" w14:paraId="0460A04C" w14:textId="77777777" w:rsidTr="009561C0">
        <w:trPr>
          <w:trHeight w:val="568"/>
        </w:trPr>
        <w:tc>
          <w:tcPr>
            <w:tcW w:w="1963" w:type="pct"/>
            <w:vMerge/>
            <w:shd w:val="clear" w:color="auto" w:fill="auto"/>
          </w:tcPr>
          <w:p w14:paraId="4C1C57B3" w14:textId="77777777" w:rsidR="00585032" w:rsidRPr="003200F3" w:rsidRDefault="00585032" w:rsidP="009561C0">
            <w:pPr>
              <w:pStyle w:val="TableParagraph"/>
              <w:spacing w:before="34" w:line="240" w:lineRule="auto"/>
              <w:rPr>
                <w:color w:val="000000" w:themeColor="text1"/>
                <w:sz w:val="20"/>
                <w:szCs w:val="20"/>
              </w:rPr>
            </w:pPr>
          </w:p>
        </w:tc>
        <w:tc>
          <w:tcPr>
            <w:tcW w:w="1572" w:type="pct"/>
            <w:shd w:val="clear" w:color="auto" w:fill="auto"/>
          </w:tcPr>
          <w:p w14:paraId="765D3B80" w14:textId="77777777"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cilj 7, ukrep 12</w:t>
            </w:r>
          </w:p>
        </w:tc>
        <w:tc>
          <w:tcPr>
            <w:tcW w:w="1465" w:type="pct"/>
          </w:tcPr>
          <w:p w14:paraId="71C096A8" w14:textId="77777777" w:rsidR="00585032" w:rsidRPr="003200F3" w:rsidRDefault="00585032" w:rsidP="009561C0">
            <w:pPr>
              <w:pStyle w:val="TableParagraph"/>
              <w:spacing w:line="240" w:lineRule="auto"/>
              <w:ind w:left="132"/>
              <w:rPr>
                <w:color w:val="000000" w:themeColor="text1"/>
                <w:sz w:val="20"/>
                <w:szCs w:val="20"/>
              </w:rPr>
            </w:pPr>
            <w:r w:rsidRPr="003200F3">
              <w:rPr>
                <w:color w:val="000000" w:themeColor="text1"/>
                <w:sz w:val="20"/>
                <w:szCs w:val="20"/>
              </w:rPr>
              <w:t>7.12</w:t>
            </w:r>
          </w:p>
        </w:tc>
      </w:tr>
      <w:tr w:rsidR="00585032" w:rsidRPr="003200F3" w14:paraId="7936BB02" w14:textId="77777777" w:rsidTr="009561C0">
        <w:trPr>
          <w:trHeight w:val="265"/>
        </w:trPr>
        <w:tc>
          <w:tcPr>
            <w:tcW w:w="1963" w:type="pct"/>
            <w:shd w:val="clear" w:color="auto" w:fill="DEEAF6" w:themeFill="accent1" w:themeFillTint="33"/>
          </w:tcPr>
          <w:p w14:paraId="09F2416E" w14:textId="77777777" w:rsidR="00585032" w:rsidRPr="003200F3" w:rsidRDefault="00585032" w:rsidP="009561C0">
            <w:pPr>
              <w:pStyle w:val="TableParagraph"/>
              <w:spacing w:line="227" w:lineRule="exact"/>
              <w:ind w:left="107"/>
              <w:rPr>
                <w:color w:val="000000" w:themeColor="text1"/>
                <w:sz w:val="20"/>
                <w:szCs w:val="20"/>
              </w:rPr>
            </w:pPr>
            <w:r w:rsidRPr="003200F3">
              <w:rPr>
                <w:b/>
                <w:color w:val="000000" w:themeColor="text1"/>
                <w:sz w:val="20"/>
                <w:szCs w:val="20"/>
              </w:rPr>
              <w:t>Zavod za zdravstveno zavarovanje Slovenije</w:t>
            </w:r>
          </w:p>
        </w:tc>
        <w:tc>
          <w:tcPr>
            <w:tcW w:w="1572" w:type="pct"/>
            <w:shd w:val="clear" w:color="auto" w:fill="DEEAF6" w:themeFill="accent1" w:themeFillTint="33"/>
          </w:tcPr>
          <w:p w14:paraId="2DC4C6D2" w14:textId="77777777" w:rsidR="00585032" w:rsidRPr="003200F3" w:rsidRDefault="00585032" w:rsidP="009561C0">
            <w:pPr>
              <w:pStyle w:val="TableParagraph"/>
              <w:spacing w:before="2" w:line="240" w:lineRule="auto"/>
              <w:ind w:left="100"/>
              <w:rPr>
                <w:color w:val="000000" w:themeColor="text1"/>
                <w:sz w:val="20"/>
                <w:szCs w:val="20"/>
              </w:rPr>
            </w:pPr>
          </w:p>
        </w:tc>
        <w:tc>
          <w:tcPr>
            <w:tcW w:w="1465" w:type="pct"/>
            <w:shd w:val="clear" w:color="auto" w:fill="DEEAF6" w:themeFill="accent1" w:themeFillTint="33"/>
          </w:tcPr>
          <w:p w14:paraId="710C200E" w14:textId="77777777" w:rsidR="00585032" w:rsidRPr="003200F3" w:rsidRDefault="00585032" w:rsidP="009561C0">
            <w:pPr>
              <w:pStyle w:val="TableParagraph"/>
              <w:spacing w:before="2" w:line="240" w:lineRule="auto"/>
              <w:ind w:left="100"/>
              <w:rPr>
                <w:color w:val="000000" w:themeColor="text1"/>
                <w:sz w:val="20"/>
                <w:szCs w:val="20"/>
              </w:rPr>
            </w:pPr>
          </w:p>
        </w:tc>
      </w:tr>
      <w:tr w:rsidR="00585032" w:rsidRPr="003200F3" w14:paraId="6620BDE5" w14:textId="77777777" w:rsidTr="009561C0">
        <w:trPr>
          <w:trHeight w:val="263"/>
        </w:trPr>
        <w:tc>
          <w:tcPr>
            <w:tcW w:w="1963" w:type="pct"/>
            <w:vMerge w:val="restart"/>
            <w:shd w:val="clear" w:color="auto" w:fill="auto"/>
          </w:tcPr>
          <w:p w14:paraId="43B13ABB" w14:textId="77777777" w:rsidR="00585032" w:rsidRPr="003200F3" w:rsidRDefault="00585032" w:rsidP="009561C0">
            <w:pPr>
              <w:pStyle w:val="TableParagraph"/>
              <w:spacing w:line="227" w:lineRule="exact"/>
              <w:ind w:left="107"/>
              <w:rPr>
                <w:b/>
                <w:color w:val="000000" w:themeColor="text1"/>
                <w:sz w:val="20"/>
                <w:szCs w:val="20"/>
              </w:rPr>
            </w:pPr>
            <w:r w:rsidRPr="003200F3">
              <w:rPr>
                <w:color w:val="000000" w:themeColor="text1"/>
                <w:sz w:val="20"/>
                <w:szCs w:val="20"/>
              </w:rPr>
              <w:t>ZZZS</w:t>
            </w:r>
          </w:p>
        </w:tc>
        <w:tc>
          <w:tcPr>
            <w:tcW w:w="1572" w:type="pct"/>
            <w:shd w:val="clear" w:color="auto" w:fill="auto"/>
          </w:tcPr>
          <w:p w14:paraId="0126ED48" w14:textId="77777777"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cilj 5, ukrep 1</w:t>
            </w:r>
          </w:p>
        </w:tc>
        <w:tc>
          <w:tcPr>
            <w:tcW w:w="1465" w:type="pct"/>
          </w:tcPr>
          <w:p w14:paraId="4D69925C" w14:textId="77777777" w:rsidR="00585032" w:rsidRPr="003200F3" w:rsidRDefault="00585032" w:rsidP="009561C0">
            <w:pPr>
              <w:pStyle w:val="TableParagraph"/>
              <w:spacing w:line="240" w:lineRule="auto"/>
              <w:ind w:left="132"/>
              <w:rPr>
                <w:color w:val="000000" w:themeColor="text1"/>
                <w:sz w:val="20"/>
                <w:szCs w:val="20"/>
              </w:rPr>
            </w:pPr>
            <w:r w:rsidRPr="003200F3">
              <w:rPr>
                <w:color w:val="000000" w:themeColor="text1"/>
                <w:sz w:val="20"/>
                <w:szCs w:val="20"/>
              </w:rPr>
              <w:t>5.1</w:t>
            </w:r>
          </w:p>
        </w:tc>
      </w:tr>
      <w:tr w:rsidR="00585032" w:rsidRPr="003200F3" w14:paraId="70AE6A56" w14:textId="77777777" w:rsidTr="009561C0">
        <w:trPr>
          <w:trHeight w:val="278"/>
        </w:trPr>
        <w:tc>
          <w:tcPr>
            <w:tcW w:w="1963" w:type="pct"/>
            <w:vMerge/>
            <w:shd w:val="clear" w:color="auto" w:fill="auto"/>
          </w:tcPr>
          <w:p w14:paraId="1121E3C5" w14:textId="77777777" w:rsidR="00585032" w:rsidRPr="003200F3" w:rsidRDefault="00585032" w:rsidP="009561C0">
            <w:pPr>
              <w:pStyle w:val="TableParagraph"/>
              <w:ind w:left="107"/>
              <w:rPr>
                <w:color w:val="000000" w:themeColor="text1"/>
                <w:sz w:val="20"/>
                <w:szCs w:val="20"/>
              </w:rPr>
            </w:pPr>
          </w:p>
        </w:tc>
        <w:tc>
          <w:tcPr>
            <w:tcW w:w="1572" w:type="pct"/>
            <w:shd w:val="clear" w:color="auto" w:fill="auto"/>
          </w:tcPr>
          <w:p w14:paraId="5C2BAD6B" w14:textId="77777777"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cilj 7, ukrepi 3, 5, 7</w:t>
            </w:r>
          </w:p>
        </w:tc>
        <w:tc>
          <w:tcPr>
            <w:tcW w:w="1465" w:type="pct"/>
          </w:tcPr>
          <w:p w14:paraId="12A8CC33" w14:textId="77777777"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7.3, 7.5, 7.7</w:t>
            </w:r>
          </w:p>
        </w:tc>
      </w:tr>
      <w:tr w:rsidR="00585032" w:rsidRPr="003200F3" w14:paraId="7F4A2DAC" w14:textId="77777777" w:rsidTr="009561C0">
        <w:trPr>
          <w:trHeight w:val="278"/>
        </w:trPr>
        <w:tc>
          <w:tcPr>
            <w:tcW w:w="1963" w:type="pct"/>
            <w:shd w:val="clear" w:color="auto" w:fill="DEEAF6" w:themeFill="accent1" w:themeFillTint="33"/>
          </w:tcPr>
          <w:p w14:paraId="6E324CB7" w14:textId="77777777" w:rsidR="00585032" w:rsidRPr="003200F3" w:rsidRDefault="00585032" w:rsidP="009561C0">
            <w:pPr>
              <w:pStyle w:val="TableParagraph"/>
              <w:ind w:left="107"/>
              <w:rPr>
                <w:color w:val="000000" w:themeColor="text1"/>
                <w:sz w:val="20"/>
                <w:szCs w:val="20"/>
              </w:rPr>
            </w:pPr>
            <w:r w:rsidRPr="003200F3">
              <w:rPr>
                <w:b/>
                <w:color w:val="000000" w:themeColor="text1"/>
                <w:sz w:val="20"/>
                <w:szCs w:val="20"/>
              </w:rPr>
              <w:t>Inštitut Republike Slovenije za socialno varstvo</w:t>
            </w:r>
          </w:p>
        </w:tc>
        <w:tc>
          <w:tcPr>
            <w:tcW w:w="1572" w:type="pct"/>
            <w:shd w:val="clear" w:color="auto" w:fill="DEEAF6" w:themeFill="accent1" w:themeFillTint="33"/>
          </w:tcPr>
          <w:p w14:paraId="1AB602D7" w14:textId="77777777" w:rsidR="00585032" w:rsidRPr="003200F3" w:rsidRDefault="00585032" w:rsidP="009561C0">
            <w:pPr>
              <w:pStyle w:val="TableParagraph"/>
              <w:ind w:left="100"/>
              <w:rPr>
                <w:color w:val="000000" w:themeColor="text1"/>
                <w:sz w:val="20"/>
                <w:szCs w:val="20"/>
              </w:rPr>
            </w:pPr>
          </w:p>
        </w:tc>
        <w:tc>
          <w:tcPr>
            <w:tcW w:w="1465" w:type="pct"/>
            <w:shd w:val="clear" w:color="auto" w:fill="DEEAF6" w:themeFill="accent1" w:themeFillTint="33"/>
          </w:tcPr>
          <w:p w14:paraId="5397BD68" w14:textId="77777777" w:rsidR="00585032" w:rsidRPr="003200F3" w:rsidRDefault="00585032" w:rsidP="009561C0">
            <w:pPr>
              <w:pStyle w:val="TableParagraph"/>
              <w:ind w:left="100"/>
              <w:rPr>
                <w:color w:val="000000" w:themeColor="text1"/>
                <w:sz w:val="20"/>
                <w:szCs w:val="20"/>
              </w:rPr>
            </w:pPr>
          </w:p>
        </w:tc>
      </w:tr>
      <w:tr w:rsidR="00585032" w:rsidRPr="003200F3" w14:paraId="5BED3216" w14:textId="77777777" w:rsidTr="009561C0">
        <w:trPr>
          <w:trHeight w:val="263"/>
        </w:trPr>
        <w:tc>
          <w:tcPr>
            <w:tcW w:w="1963" w:type="pct"/>
            <w:shd w:val="clear" w:color="auto" w:fill="auto"/>
          </w:tcPr>
          <w:p w14:paraId="5BC71917" w14:textId="77777777" w:rsidR="00585032" w:rsidRPr="003200F3" w:rsidRDefault="00585032" w:rsidP="009561C0">
            <w:pPr>
              <w:pStyle w:val="TableParagraph"/>
              <w:spacing w:line="227" w:lineRule="exact"/>
              <w:ind w:left="107"/>
              <w:rPr>
                <w:b/>
                <w:color w:val="000000" w:themeColor="text1"/>
                <w:sz w:val="20"/>
                <w:szCs w:val="20"/>
              </w:rPr>
            </w:pPr>
            <w:r w:rsidRPr="003200F3">
              <w:rPr>
                <w:color w:val="000000" w:themeColor="text1"/>
                <w:sz w:val="20"/>
                <w:szCs w:val="20"/>
              </w:rPr>
              <w:t>IRSSV</w:t>
            </w:r>
          </w:p>
        </w:tc>
        <w:tc>
          <w:tcPr>
            <w:tcW w:w="1572" w:type="pct"/>
            <w:shd w:val="clear" w:color="auto" w:fill="auto"/>
          </w:tcPr>
          <w:p w14:paraId="001A8012" w14:textId="77777777" w:rsidR="00585032" w:rsidRPr="003200F3" w:rsidRDefault="00585032" w:rsidP="009561C0">
            <w:pPr>
              <w:pStyle w:val="TableParagraph"/>
              <w:spacing w:line="240" w:lineRule="auto"/>
              <w:ind w:left="132"/>
              <w:rPr>
                <w:color w:val="000000" w:themeColor="text1"/>
                <w:sz w:val="20"/>
                <w:szCs w:val="20"/>
              </w:rPr>
            </w:pPr>
            <w:r w:rsidRPr="003200F3">
              <w:rPr>
                <w:color w:val="000000" w:themeColor="text1"/>
                <w:sz w:val="20"/>
                <w:szCs w:val="20"/>
              </w:rPr>
              <w:t>Lahko poročajo o vseh ciljih in ukrepih.</w:t>
            </w:r>
          </w:p>
        </w:tc>
        <w:tc>
          <w:tcPr>
            <w:tcW w:w="1465" w:type="pct"/>
          </w:tcPr>
          <w:p w14:paraId="13AFD78F" w14:textId="77777777" w:rsidR="00585032" w:rsidRPr="003200F3" w:rsidRDefault="00585032" w:rsidP="009561C0">
            <w:pPr>
              <w:pStyle w:val="TableParagraph"/>
              <w:spacing w:line="240" w:lineRule="auto"/>
              <w:ind w:left="132"/>
              <w:rPr>
                <w:color w:val="000000" w:themeColor="text1"/>
                <w:sz w:val="20"/>
                <w:szCs w:val="20"/>
              </w:rPr>
            </w:pPr>
            <w:r w:rsidRPr="003200F3">
              <w:rPr>
                <w:color w:val="000000" w:themeColor="text1"/>
                <w:sz w:val="20"/>
                <w:szCs w:val="20"/>
              </w:rPr>
              <w:t>2.2, 2.4, 2.6</w:t>
            </w:r>
          </w:p>
        </w:tc>
      </w:tr>
      <w:tr w:rsidR="00585032" w:rsidRPr="003200F3" w14:paraId="7DB91330" w14:textId="77777777" w:rsidTr="009561C0">
        <w:trPr>
          <w:trHeight w:val="272"/>
        </w:trPr>
        <w:tc>
          <w:tcPr>
            <w:tcW w:w="1963" w:type="pct"/>
            <w:shd w:val="clear" w:color="auto" w:fill="DEEAF6" w:themeFill="accent1" w:themeFillTint="33"/>
          </w:tcPr>
          <w:p w14:paraId="35A7537C" w14:textId="77777777" w:rsidR="00585032" w:rsidRPr="003200F3" w:rsidRDefault="00585032" w:rsidP="009561C0">
            <w:pPr>
              <w:pStyle w:val="TableParagraph"/>
              <w:ind w:left="107"/>
              <w:rPr>
                <w:color w:val="000000" w:themeColor="text1"/>
                <w:sz w:val="20"/>
                <w:szCs w:val="20"/>
              </w:rPr>
            </w:pPr>
            <w:r w:rsidRPr="003200F3">
              <w:rPr>
                <w:b/>
                <w:color w:val="000000" w:themeColor="text1"/>
                <w:sz w:val="20"/>
                <w:szCs w:val="20"/>
              </w:rPr>
              <w:t>Zavod Republike Slovenije za zaposlovanje</w:t>
            </w:r>
          </w:p>
        </w:tc>
        <w:tc>
          <w:tcPr>
            <w:tcW w:w="1572" w:type="pct"/>
            <w:shd w:val="clear" w:color="auto" w:fill="DEEAF6" w:themeFill="accent1" w:themeFillTint="33"/>
          </w:tcPr>
          <w:p w14:paraId="6F3A91C3" w14:textId="77777777" w:rsidR="00585032" w:rsidRPr="003200F3" w:rsidRDefault="00585032" w:rsidP="009561C0">
            <w:pPr>
              <w:pStyle w:val="TableParagraph"/>
              <w:rPr>
                <w:color w:val="000000" w:themeColor="text1"/>
                <w:sz w:val="20"/>
                <w:szCs w:val="20"/>
              </w:rPr>
            </w:pPr>
          </w:p>
        </w:tc>
        <w:tc>
          <w:tcPr>
            <w:tcW w:w="1465" w:type="pct"/>
            <w:shd w:val="clear" w:color="auto" w:fill="DEEAF6" w:themeFill="accent1" w:themeFillTint="33"/>
          </w:tcPr>
          <w:p w14:paraId="34F6DE40" w14:textId="77777777" w:rsidR="00585032" w:rsidRPr="003200F3" w:rsidRDefault="00585032" w:rsidP="009561C0">
            <w:pPr>
              <w:pStyle w:val="TableParagraph"/>
              <w:rPr>
                <w:color w:val="000000" w:themeColor="text1"/>
                <w:sz w:val="20"/>
                <w:szCs w:val="20"/>
              </w:rPr>
            </w:pPr>
          </w:p>
        </w:tc>
      </w:tr>
      <w:tr w:rsidR="00585032" w:rsidRPr="003200F3" w14:paraId="56FB7E38" w14:textId="77777777" w:rsidTr="009561C0">
        <w:trPr>
          <w:trHeight w:val="263"/>
        </w:trPr>
        <w:tc>
          <w:tcPr>
            <w:tcW w:w="1963" w:type="pct"/>
            <w:shd w:val="clear" w:color="auto" w:fill="auto"/>
          </w:tcPr>
          <w:p w14:paraId="402225C1" w14:textId="77777777" w:rsidR="00585032" w:rsidRPr="003200F3" w:rsidRDefault="00585032" w:rsidP="009561C0">
            <w:pPr>
              <w:pStyle w:val="TableParagraph"/>
              <w:spacing w:line="227" w:lineRule="exact"/>
              <w:ind w:left="107"/>
              <w:rPr>
                <w:b/>
                <w:color w:val="000000" w:themeColor="text1"/>
                <w:sz w:val="20"/>
                <w:szCs w:val="20"/>
              </w:rPr>
            </w:pPr>
            <w:r w:rsidRPr="003200F3">
              <w:rPr>
                <w:color w:val="000000" w:themeColor="text1"/>
                <w:sz w:val="20"/>
                <w:szCs w:val="20"/>
              </w:rPr>
              <w:t>ZRSZ</w:t>
            </w:r>
          </w:p>
        </w:tc>
        <w:tc>
          <w:tcPr>
            <w:tcW w:w="1572" w:type="pct"/>
            <w:shd w:val="clear" w:color="auto" w:fill="auto"/>
          </w:tcPr>
          <w:p w14:paraId="790F26C4" w14:textId="77777777" w:rsidR="00585032" w:rsidRPr="003200F3" w:rsidRDefault="00585032" w:rsidP="009561C0">
            <w:pPr>
              <w:pStyle w:val="TableParagraph"/>
              <w:spacing w:line="240" w:lineRule="auto"/>
              <w:ind w:left="132"/>
              <w:rPr>
                <w:color w:val="000000" w:themeColor="text1"/>
                <w:sz w:val="20"/>
                <w:szCs w:val="20"/>
              </w:rPr>
            </w:pPr>
            <w:r w:rsidRPr="003200F3">
              <w:rPr>
                <w:color w:val="000000" w:themeColor="text1"/>
                <w:sz w:val="20"/>
                <w:szCs w:val="20"/>
              </w:rPr>
              <w:t>cilj 5, ukrepi 1, 2, 3, 4</w:t>
            </w:r>
          </w:p>
        </w:tc>
        <w:tc>
          <w:tcPr>
            <w:tcW w:w="1465" w:type="pct"/>
          </w:tcPr>
          <w:p w14:paraId="554F1C3F" w14:textId="77777777" w:rsidR="00585032" w:rsidRPr="003200F3" w:rsidRDefault="00585032" w:rsidP="009561C0">
            <w:pPr>
              <w:pStyle w:val="TableParagraph"/>
              <w:spacing w:line="240" w:lineRule="auto"/>
              <w:ind w:left="132"/>
              <w:rPr>
                <w:color w:val="000000" w:themeColor="text1"/>
                <w:sz w:val="20"/>
                <w:szCs w:val="20"/>
              </w:rPr>
            </w:pPr>
            <w:r w:rsidRPr="003200F3">
              <w:rPr>
                <w:color w:val="000000" w:themeColor="text1"/>
                <w:sz w:val="20"/>
                <w:szCs w:val="20"/>
              </w:rPr>
              <w:t>5.1, 5.2, 5.5</w:t>
            </w:r>
          </w:p>
        </w:tc>
      </w:tr>
      <w:tr w:rsidR="00585032" w:rsidRPr="003200F3" w14:paraId="0B793374" w14:textId="77777777" w:rsidTr="009561C0">
        <w:trPr>
          <w:trHeight w:val="263"/>
        </w:trPr>
        <w:tc>
          <w:tcPr>
            <w:tcW w:w="1963" w:type="pct"/>
            <w:shd w:val="clear" w:color="auto" w:fill="DEEAF6" w:themeFill="accent1" w:themeFillTint="33"/>
          </w:tcPr>
          <w:p w14:paraId="09260250" w14:textId="77777777" w:rsidR="00585032" w:rsidRPr="003200F3" w:rsidRDefault="00585032" w:rsidP="009561C0">
            <w:pPr>
              <w:pStyle w:val="TableParagraph"/>
              <w:ind w:left="107"/>
              <w:rPr>
                <w:b/>
                <w:color w:val="000000" w:themeColor="text1"/>
                <w:sz w:val="20"/>
                <w:szCs w:val="20"/>
              </w:rPr>
            </w:pPr>
            <w:r w:rsidRPr="003200F3">
              <w:rPr>
                <w:b/>
                <w:color w:val="000000" w:themeColor="text1"/>
                <w:sz w:val="20"/>
                <w:szCs w:val="20"/>
              </w:rPr>
              <w:t>Univerzitetni rehabilitacijski inštitut Republike Slovenije – Soča</w:t>
            </w:r>
          </w:p>
        </w:tc>
        <w:tc>
          <w:tcPr>
            <w:tcW w:w="1572" w:type="pct"/>
            <w:shd w:val="clear" w:color="auto" w:fill="DEEAF6" w:themeFill="accent1" w:themeFillTint="33"/>
          </w:tcPr>
          <w:p w14:paraId="123373FB" w14:textId="77777777" w:rsidR="00585032" w:rsidRPr="003200F3" w:rsidRDefault="00585032" w:rsidP="009561C0">
            <w:pPr>
              <w:pStyle w:val="TableParagraph"/>
              <w:ind w:left="100"/>
              <w:rPr>
                <w:color w:val="000000" w:themeColor="text1"/>
                <w:sz w:val="20"/>
                <w:szCs w:val="20"/>
              </w:rPr>
            </w:pPr>
          </w:p>
        </w:tc>
        <w:tc>
          <w:tcPr>
            <w:tcW w:w="1465" w:type="pct"/>
            <w:shd w:val="clear" w:color="auto" w:fill="DEEAF6" w:themeFill="accent1" w:themeFillTint="33"/>
          </w:tcPr>
          <w:p w14:paraId="5AF53182" w14:textId="77777777" w:rsidR="00585032" w:rsidRPr="003200F3" w:rsidRDefault="00585032" w:rsidP="009561C0">
            <w:pPr>
              <w:pStyle w:val="TableParagraph"/>
              <w:ind w:left="100"/>
              <w:rPr>
                <w:color w:val="000000" w:themeColor="text1"/>
                <w:sz w:val="20"/>
                <w:szCs w:val="20"/>
              </w:rPr>
            </w:pPr>
          </w:p>
        </w:tc>
      </w:tr>
      <w:tr w:rsidR="00585032" w:rsidRPr="003200F3" w14:paraId="1F512330" w14:textId="77777777" w:rsidTr="009561C0">
        <w:trPr>
          <w:trHeight w:val="529"/>
        </w:trPr>
        <w:tc>
          <w:tcPr>
            <w:tcW w:w="1963" w:type="pct"/>
            <w:vMerge w:val="restart"/>
            <w:shd w:val="clear" w:color="auto" w:fill="auto"/>
          </w:tcPr>
          <w:p w14:paraId="43B799D8" w14:textId="77777777" w:rsidR="00585032" w:rsidRPr="003200F3" w:rsidRDefault="00585032" w:rsidP="009561C0">
            <w:pPr>
              <w:pStyle w:val="TableParagraph"/>
              <w:spacing w:before="34" w:line="240" w:lineRule="auto"/>
              <w:ind w:left="107"/>
              <w:rPr>
                <w:b/>
                <w:color w:val="000000" w:themeColor="text1"/>
                <w:sz w:val="20"/>
                <w:szCs w:val="20"/>
              </w:rPr>
            </w:pPr>
            <w:r w:rsidRPr="003200F3">
              <w:rPr>
                <w:color w:val="000000" w:themeColor="text1"/>
                <w:sz w:val="20"/>
                <w:szCs w:val="20"/>
              </w:rPr>
              <w:t>URI – Soča</w:t>
            </w:r>
          </w:p>
        </w:tc>
        <w:tc>
          <w:tcPr>
            <w:tcW w:w="1572" w:type="pct"/>
            <w:shd w:val="clear" w:color="auto" w:fill="auto"/>
          </w:tcPr>
          <w:p w14:paraId="7595CFDA" w14:textId="77777777" w:rsidR="00585032" w:rsidRPr="003200F3" w:rsidRDefault="00585032" w:rsidP="009561C0">
            <w:pPr>
              <w:pStyle w:val="TableParagraph"/>
              <w:spacing w:line="240" w:lineRule="auto"/>
              <w:ind w:left="132"/>
              <w:rPr>
                <w:color w:val="000000" w:themeColor="text1"/>
                <w:sz w:val="20"/>
                <w:szCs w:val="20"/>
              </w:rPr>
            </w:pPr>
            <w:r w:rsidRPr="003200F3">
              <w:rPr>
                <w:color w:val="000000" w:themeColor="text1"/>
                <w:sz w:val="20"/>
                <w:szCs w:val="20"/>
              </w:rPr>
              <w:t>cilj 1, ukrepa 2, 4</w:t>
            </w:r>
          </w:p>
        </w:tc>
        <w:tc>
          <w:tcPr>
            <w:tcW w:w="1465" w:type="pct"/>
          </w:tcPr>
          <w:p w14:paraId="0F53DCFA" w14:textId="77777777" w:rsidR="00585032" w:rsidRPr="003200F3" w:rsidRDefault="00585032" w:rsidP="009561C0">
            <w:pPr>
              <w:pStyle w:val="TableParagraph"/>
              <w:spacing w:line="240" w:lineRule="auto"/>
              <w:ind w:left="132"/>
              <w:rPr>
                <w:color w:val="000000" w:themeColor="text1"/>
                <w:sz w:val="20"/>
                <w:szCs w:val="20"/>
              </w:rPr>
            </w:pPr>
            <w:r w:rsidRPr="003200F3">
              <w:rPr>
                <w:color w:val="000000" w:themeColor="text1"/>
                <w:sz w:val="20"/>
                <w:szCs w:val="20"/>
              </w:rPr>
              <w:t>1.2, 1.4</w:t>
            </w:r>
          </w:p>
        </w:tc>
      </w:tr>
      <w:tr w:rsidR="00585032" w:rsidRPr="003200F3" w14:paraId="5510CA36" w14:textId="77777777" w:rsidTr="009561C0">
        <w:trPr>
          <w:trHeight w:val="263"/>
        </w:trPr>
        <w:tc>
          <w:tcPr>
            <w:tcW w:w="1963" w:type="pct"/>
            <w:vMerge/>
            <w:shd w:val="clear" w:color="auto" w:fill="auto"/>
          </w:tcPr>
          <w:p w14:paraId="06BF9D0A" w14:textId="77777777" w:rsidR="00585032" w:rsidRPr="003200F3" w:rsidRDefault="00585032" w:rsidP="009561C0">
            <w:pPr>
              <w:pStyle w:val="TableParagraph"/>
              <w:ind w:left="107"/>
              <w:rPr>
                <w:color w:val="000000" w:themeColor="text1"/>
                <w:sz w:val="20"/>
                <w:szCs w:val="20"/>
              </w:rPr>
            </w:pPr>
          </w:p>
        </w:tc>
        <w:tc>
          <w:tcPr>
            <w:tcW w:w="1572" w:type="pct"/>
            <w:shd w:val="clear" w:color="auto" w:fill="auto"/>
          </w:tcPr>
          <w:p w14:paraId="7FF84FBC" w14:textId="77777777"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cilj 5, ukrepi 1, 3, 6</w:t>
            </w:r>
          </w:p>
        </w:tc>
        <w:tc>
          <w:tcPr>
            <w:tcW w:w="1465" w:type="pct"/>
          </w:tcPr>
          <w:p w14:paraId="7417EDF5" w14:textId="77777777" w:rsidR="00585032" w:rsidRPr="003200F3" w:rsidRDefault="00585032" w:rsidP="009561C0">
            <w:pPr>
              <w:pStyle w:val="TableParagraph"/>
              <w:spacing w:line="240" w:lineRule="auto"/>
              <w:ind w:left="132"/>
              <w:rPr>
                <w:color w:val="000000" w:themeColor="text1"/>
                <w:sz w:val="20"/>
                <w:szCs w:val="20"/>
              </w:rPr>
            </w:pPr>
            <w:r w:rsidRPr="003200F3">
              <w:rPr>
                <w:color w:val="000000" w:themeColor="text1"/>
                <w:sz w:val="20"/>
                <w:szCs w:val="20"/>
              </w:rPr>
              <w:t>5.1, 5.3, 5.6</w:t>
            </w:r>
          </w:p>
        </w:tc>
      </w:tr>
      <w:tr w:rsidR="00585032" w:rsidRPr="003200F3" w14:paraId="60FCAE1C" w14:textId="77777777" w:rsidTr="009561C0">
        <w:trPr>
          <w:trHeight w:val="266"/>
        </w:trPr>
        <w:tc>
          <w:tcPr>
            <w:tcW w:w="1963" w:type="pct"/>
            <w:shd w:val="clear" w:color="auto" w:fill="DEEAF6" w:themeFill="accent1" w:themeFillTint="33"/>
          </w:tcPr>
          <w:p w14:paraId="002A5D5A" w14:textId="77777777" w:rsidR="00585032" w:rsidRPr="003200F3" w:rsidRDefault="00585032" w:rsidP="009561C0">
            <w:pPr>
              <w:pStyle w:val="TableParagraph"/>
              <w:ind w:left="107"/>
              <w:rPr>
                <w:b/>
                <w:color w:val="000000" w:themeColor="text1"/>
                <w:sz w:val="20"/>
                <w:szCs w:val="20"/>
              </w:rPr>
            </w:pPr>
            <w:r w:rsidRPr="003200F3">
              <w:rPr>
                <w:b/>
                <w:color w:val="000000" w:themeColor="text1"/>
                <w:sz w:val="20"/>
                <w:szCs w:val="20"/>
              </w:rPr>
              <w:t>Skupnost organizacij za usposabljanje oseb s posebnimi potrebami v Republiki Sloveniji</w:t>
            </w:r>
          </w:p>
        </w:tc>
        <w:tc>
          <w:tcPr>
            <w:tcW w:w="1572" w:type="pct"/>
            <w:shd w:val="clear" w:color="auto" w:fill="DEEAF6" w:themeFill="accent1" w:themeFillTint="33"/>
          </w:tcPr>
          <w:p w14:paraId="744BF01A" w14:textId="77777777" w:rsidR="00585032" w:rsidRPr="003200F3" w:rsidRDefault="00585032" w:rsidP="009561C0">
            <w:pPr>
              <w:pStyle w:val="TableParagraph"/>
              <w:ind w:left="100"/>
              <w:rPr>
                <w:color w:val="000000" w:themeColor="text1"/>
                <w:sz w:val="20"/>
                <w:szCs w:val="20"/>
              </w:rPr>
            </w:pPr>
          </w:p>
        </w:tc>
        <w:tc>
          <w:tcPr>
            <w:tcW w:w="1465" w:type="pct"/>
            <w:shd w:val="clear" w:color="auto" w:fill="DEEAF6" w:themeFill="accent1" w:themeFillTint="33"/>
          </w:tcPr>
          <w:p w14:paraId="20470E4F" w14:textId="77777777" w:rsidR="00585032" w:rsidRPr="003200F3" w:rsidRDefault="00585032" w:rsidP="009561C0">
            <w:pPr>
              <w:pStyle w:val="TableParagraph"/>
              <w:ind w:left="100"/>
              <w:rPr>
                <w:color w:val="000000" w:themeColor="text1"/>
                <w:sz w:val="20"/>
                <w:szCs w:val="20"/>
              </w:rPr>
            </w:pPr>
          </w:p>
        </w:tc>
      </w:tr>
      <w:tr w:rsidR="00585032" w:rsidRPr="003200F3" w14:paraId="1801A913" w14:textId="77777777" w:rsidTr="009561C0">
        <w:trPr>
          <w:trHeight w:val="527"/>
        </w:trPr>
        <w:tc>
          <w:tcPr>
            <w:tcW w:w="1963" w:type="pct"/>
            <w:vMerge w:val="restart"/>
            <w:shd w:val="clear" w:color="auto" w:fill="auto"/>
          </w:tcPr>
          <w:p w14:paraId="58B057F7" w14:textId="77777777" w:rsidR="00585032" w:rsidRPr="003200F3" w:rsidRDefault="00585032" w:rsidP="009561C0">
            <w:pPr>
              <w:pStyle w:val="TableParagraph"/>
              <w:spacing w:before="34" w:line="240" w:lineRule="auto"/>
              <w:ind w:left="107"/>
              <w:rPr>
                <w:b/>
                <w:color w:val="000000" w:themeColor="text1"/>
                <w:sz w:val="20"/>
                <w:szCs w:val="20"/>
              </w:rPr>
            </w:pPr>
            <w:r w:rsidRPr="003200F3">
              <w:rPr>
                <w:color w:val="000000" w:themeColor="text1"/>
                <w:sz w:val="20"/>
                <w:szCs w:val="20"/>
              </w:rPr>
              <w:t>SOUS</w:t>
            </w:r>
          </w:p>
        </w:tc>
        <w:tc>
          <w:tcPr>
            <w:tcW w:w="1572" w:type="pct"/>
            <w:shd w:val="clear" w:color="auto" w:fill="auto"/>
          </w:tcPr>
          <w:p w14:paraId="002B78E0" w14:textId="77777777" w:rsidR="00585032" w:rsidRPr="003200F3" w:rsidRDefault="00585032" w:rsidP="009561C0">
            <w:pPr>
              <w:pStyle w:val="TableParagraph"/>
              <w:spacing w:line="240" w:lineRule="auto"/>
              <w:ind w:left="132"/>
              <w:rPr>
                <w:color w:val="000000" w:themeColor="text1"/>
                <w:sz w:val="20"/>
                <w:szCs w:val="20"/>
              </w:rPr>
            </w:pPr>
            <w:r w:rsidRPr="003200F3">
              <w:rPr>
                <w:color w:val="000000" w:themeColor="text1"/>
                <w:sz w:val="20"/>
                <w:szCs w:val="20"/>
              </w:rPr>
              <w:t>cilj 1, ukrepa 2, 4</w:t>
            </w:r>
          </w:p>
        </w:tc>
        <w:tc>
          <w:tcPr>
            <w:tcW w:w="1465" w:type="pct"/>
          </w:tcPr>
          <w:p w14:paraId="1EC8CA32" w14:textId="6C3CCF14" w:rsidR="00585032" w:rsidRPr="003200F3" w:rsidRDefault="00F25C1E" w:rsidP="009561C0">
            <w:pPr>
              <w:pStyle w:val="TableParagraph"/>
              <w:ind w:left="100"/>
              <w:rPr>
                <w:color w:val="000000" w:themeColor="text1"/>
                <w:sz w:val="20"/>
                <w:szCs w:val="20"/>
              </w:rPr>
            </w:pPr>
            <w:r w:rsidRPr="003200F3">
              <w:rPr>
                <w:color w:val="000000" w:themeColor="text1"/>
                <w:sz w:val="20"/>
                <w:szCs w:val="20"/>
              </w:rPr>
              <w:t>1.2, 1.4</w:t>
            </w:r>
          </w:p>
        </w:tc>
      </w:tr>
      <w:tr w:rsidR="00585032" w:rsidRPr="003200F3" w14:paraId="6371960D" w14:textId="77777777" w:rsidTr="009561C0">
        <w:trPr>
          <w:trHeight w:val="265"/>
        </w:trPr>
        <w:tc>
          <w:tcPr>
            <w:tcW w:w="1963" w:type="pct"/>
            <w:vMerge/>
            <w:shd w:val="clear" w:color="auto" w:fill="auto"/>
          </w:tcPr>
          <w:p w14:paraId="12BFF5A7" w14:textId="77777777" w:rsidR="00585032" w:rsidRPr="003200F3" w:rsidRDefault="00585032" w:rsidP="009561C0">
            <w:pPr>
              <w:pStyle w:val="TableParagraph"/>
              <w:ind w:left="107"/>
              <w:rPr>
                <w:color w:val="000000" w:themeColor="text1"/>
                <w:sz w:val="20"/>
                <w:szCs w:val="20"/>
              </w:rPr>
            </w:pPr>
          </w:p>
        </w:tc>
        <w:tc>
          <w:tcPr>
            <w:tcW w:w="1572" w:type="pct"/>
            <w:shd w:val="clear" w:color="auto" w:fill="auto"/>
          </w:tcPr>
          <w:p w14:paraId="693FC089" w14:textId="77777777"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cilj 4, ukrep 5</w:t>
            </w:r>
          </w:p>
        </w:tc>
        <w:tc>
          <w:tcPr>
            <w:tcW w:w="1465" w:type="pct"/>
          </w:tcPr>
          <w:p w14:paraId="4DCA42CD" w14:textId="144575A7" w:rsidR="00585032" w:rsidRPr="003200F3" w:rsidRDefault="00F25C1E" w:rsidP="009561C0">
            <w:pPr>
              <w:pStyle w:val="TableParagraph"/>
              <w:ind w:left="100"/>
              <w:rPr>
                <w:color w:val="000000" w:themeColor="text1"/>
                <w:sz w:val="20"/>
                <w:szCs w:val="20"/>
              </w:rPr>
            </w:pPr>
            <w:r w:rsidRPr="003200F3">
              <w:rPr>
                <w:color w:val="000000" w:themeColor="text1"/>
                <w:sz w:val="20"/>
                <w:szCs w:val="20"/>
              </w:rPr>
              <w:t>Niso poročali.</w:t>
            </w:r>
          </w:p>
        </w:tc>
      </w:tr>
      <w:tr w:rsidR="00585032" w:rsidRPr="003200F3" w14:paraId="0F296A22" w14:textId="77777777" w:rsidTr="009561C0">
        <w:trPr>
          <w:trHeight w:val="263"/>
        </w:trPr>
        <w:tc>
          <w:tcPr>
            <w:tcW w:w="1963" w:type="pct"/>
            <w:vMerge/>
            <w:shd w:val="clear" w:color="auto" w:fill="auto"/>
          </w:tcPr>
          <w:p w14:paraId="179659ED" w14:textId="77777777" w:rsidR="00585032" w:rsidRPr="003200F3" w:rsidRDefault="00585032" w:rsidP="009561C0">
            <w:pPr>
              <w:widowControl w:val="0"/>
              <w:autoSpaceDE w:val="0"/>
              <w:autoSpaceDN w:val="0"/>
              <w:rPr>
                <w:rFonts w:ascii="Arial" w:hAnsi="Arial" w:cs="Arial"/>
                <w:color w:val="000000" w:themeColor="text1"/>
                <w:sz w:val="20"/>
                <w:szCs w:val="20"/>
              </w:rPr>
            </w:pPr>
          </w:p>
        </w:tc>
        <w:tc>
          <w:tcPr>
            <w:tcW w:w="1572" w:type="pct"/>
            <w:shd w:val="clear" w:color="auto" w:fill="auto"/>
          </w:tcPr>
          <w:p w14:paraId="7E048D78" w14:textId="77777777"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cilj 7, ukrep 10</w:t>
            </w:r>
          </w:p>
        </w:tc>
        <w:tc>
          <w:tcPr>
            <w:tcW w:w="1465" w:type="pct"/>
          </w:tcPr>
          <w:p w14:paraId="0FB43387" w14:textId="592F7E66" w:rsidR="00585032" w:rsidRPr="003200F3" w:rsidRDefault="00F25C1E" w:rsidP="009561C0">
            <w:pPr>
              <w:pStyle w:val="TableParagraph"/>
              <w:ind w:left="100"/>
              <w:rPr>
                <w:color w:val="000000" w:themeColor="text1"/>
                <w:sz w:val="20"/>
                <w:szCs w:val="20"/>
              </w:rPr>
            </w:pPr>
            <w:r w:rsidRPr="003200F3">
              <w:rPr>
                <w:color w:val="000000" w:themeColor="text1"/>
                <w:sz w:val="20"/>
                <w:szCs w:val="20"/>
              </w:rPr>
              <w:t>7.10</w:t>
            </w:r>
          </w:p>
        </w:tc>
      </w:tr>
      <w:tr w:rsidR="00585032" w:rsidRPr="003200F3" w14:paraId="01B9B35C" w14:textId="77777777" w:rsidTr="009561C0">
        <w:trPr>
          <w:trHeight w:val="340"/>
        </w:trPr>
        <w:tc>
          <w:tcPr>
            <w:tcW w:w="1963" w:type="pct"/>
            <w:shd w:val="clear" w:color="auto" w:fill="DEEAF6" w:themeFill="accent1" w:themeFillTint="33"/>
          </w:tcPr>
          <w:p w14:paraId="42D954A5" w14:textId="77777777" w:rsidR="00585032" w:rsidRPr="003200F3" w:rsidRDefault="00585032" w:rsidP="009561C0">
            <w:pPr>
              <w:pStyle w:val="TableParagraph"/>
              <w:ind w:left="107"/>
              <w:rPr>
                <w:b/>
                <w:color w:val="000000" w:themeColor="text1"/>
                <w:sz w:val="20"/>
                <w:szCs w:val="20"/>
              </w:rPr>
            </w:pPr>
            <w:r w:rsidRPr="003200F3">
              <w:rPr>
                <w:b/>
                <w:color w:val="000000" w:themeColor="text1"/>
                <w:sz w:val="20"/>
                <w:szCs w:val="20"/>
              </w:rPr>
              <w:t>Združenje izvajalcev zaposlitvene</w:t>
            </w:r>
          </w:p>
          <w:p w14:paraId="269123EC" w14:textId="77777777" w:rsidR="00585032" w:rsidRPr="003200F3" w:rsidRDefault="00585032" w:rsidP="009561C0">
            <w:pPr>
              <w:pStyle w:val="TableParagraph"/>
              <w:ind w:left="107"/>
              <w:rPr>
                <w:color w:val="000000" w:themeColor="text1"/>
                <w:sz w:val="20"/>
                <w:szCs w:val="20"/>
              </w:rPr>
            </w:pPr>
            <w:r w:rsidRPr="003200F3">
              <w:rPr>
                <w:b/>
                <w:color w:val="000000" w:themeColor="text1"/>
                <w:sz w:val="20"/>
                <w:szCs w:val="20"/>
              </w:rPr>
              <w:t>rehabilitacije v Republiki Sloveniji</w:t>
            </w:r>
          </w:p>
        </w:tc>
        <w:tc>
          <w:tcPr>
            <w:tcW w:w="1572" w:type="pct"/>
            <w:shd w:val="clear" w:color="auto" w:fill="DEEAF6" w:themeFill="accent1" w:themeFillTint="33"/>
          </w:tcPr>
          <w:p w14:paraId="291BD061" w14:textId="77777777" w:rsidR="00585032" w:rsidRPr="003200F3" w:rsidRDefault="00585032" w:rsidP="009561C0">
            <w:pPr>
              <w:pStyle w:val="TableParagraph"/>
              <w:ind w:left="100"/>
              <w:rPr>
                <w:color w:val="000000" w:themeColor="text1"/>
                <w:sz w:val="20"/>
                <w:szCs w:val="20"/>
              </w:rPr>
            </w:pPr>
          </w:p>
        </w:tc>
        <w:tc>
          <w:tcPr>
            <w:tcW w:w="1465" w:type="pct"/>
            <w:shd w:val="clear" w:color="auto" w:fill="DEEAF6" w:themeFill="accent1" w:themeFillTint="33"/>
          </w:tcPr>
          <w:p w14:paraId="2B15E332" w14:textId="77777777" w:rsidR="00585032" w:rsidRPr="003200F3" w:rsidRDefault="00585032" w:rsidP="009561C0">
            <w:pPr>
              <w:pStyle w:val="TableParagraph"/>
              <w:ind w:left="100"/>
              <w:rPr>
                <w:color w:val="000000" w:themeColor="text1"/>
                <w:sz w:val="20"/>
                <w:szCs w:val="20"/>
              </w:rPr>
            </w:pPr>
          </w:p>
        </w:tc>
      </w:tr>
      <w:tr w:rsidR="00585032" w:rsidRPr="003200F3" w14:paraId="398BBEA7" w14:textId="77777777" w:rsidTr="009561C0">
        <w:trPr>
          <w:trHeight w:val="528"/>
        </w:trPr>
        <w:tc>
          <w:tcPr>
            <w:tcW w:w="1963" w:type="pct"/>
            <w:vMerge w:val="restart"/>
            <w:shd w:val="clear" w:color="auto" w:fill="auto"/>
          </w:tcPr>
          <w:p w14:paraId="4C227AC2" w14:textId="77777777" w:rsidR="00585032" w:rsidRPr="003200F3" w:rsidRDefault="00585032" w:rsidP="009561C0">
            <w:pPr>
              <w:pStyle w:val="TableParagraph"/>
              <w:spacing w:before="34" w:line="240" w:lineRule="auto"/>
              <w:ind w:left="107"/>
              <w:rPr>
                <w:b/>
                <w:color w:val="000000" w:themeColor="text1"/>
                <w:sz w:val="20"/>
                <w:szCs w:val="20"/>
              </w:rPr>
            </w:pPr>
            <w:r w:rsidRPr="003200F3">
              <w:rPr>
                <w:color w:val="000000" w:themeColor="text1"/>
                <w:sz w:val="20"/>
                <w:szCs w:val="20"/>
              </w:rPr>
              <w:t>ZIZRS</w:t>
            </w:r>
          </w:p>
        </w:tc>
        <w:tc>
          <w:tcPr>
            <w:tcW w:w="1572" w:type="pct"/>
            <w:shd w:val="clear" w:color="auto" w:fill="auto"/>
          </w:tcPr>
          <w:p w14:paraId="61CC3001" w14:textId="77777777"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cilj 1, ukrepa 2, 4</w:t>
            </w:r>
          </w:p>
        </w:tc>
        <w:tc>
          <w:tcPr>
            <w:tcW w:w="1465" w:type="pct"/>
          </w:tcPr>
          <w:p w14:paraId="715A8ACD" w14:textId="77777777"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1.2</w:t>
            </w:r>
          </w:p>
        </w:tc>
      </w:tr>
      <w:tr w:rsidR="00585032" w:rsidRPr="003200F3" w14:paraId="18EF1D23" w14:textId="77777777" w:rsidTr="009561C0">
        <w:trPr>
          <w:trHeight w:val="266"/>
        </w:trPr>
        <w:tc>
          <w:tcPr>
            <w:tcW w:w="1963" w:type="pct"/>
            <w:vMerge/>
            <w:shd w:val="clear" w:color="auto" w:fill="auto"/>
          </w:tcPr>
          <w:p w14:paraId="411DE0F6" w14:textId="77777777" w:rsidR="00585032" w:rsidRPr="003200F3" w:rsidRDefault="00585032" w:rsidP="009561C0">
            <w:pPr>
              <w:pStyle w:val="TableParagraph"/>
              <w:ind w:left="107"/>
              <w:rPr>
                <w:color w:val="000000" w:themeColor="text1"/>
                <w:sz w:val="20"/>
                <w:szCs w:val="20"/>
              </w:rPr>
            </w:pPr>
          </w:p>
        </w:tc>
        <w:tc>
          <w:tcPr>
            <w:tcW w:w="1572" w:type="pct"/>
            <w:shd w:val="clear" w:color="auto" w:fill="auto"/>
          </w:tcPr>
          <w:p w14:paraId="324C2478" w14:textId="77777777"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cilj 5, ukrepi 1, 3, 5, 6, 7, 8,10</w:t>
            </w:r>
          </w:p>
        </w:tc>
        <w:tc>
          <w:tcPr>
            <w:tcW w:w="1465" w:type="pct"/>
          </w:tcPr>
          <w:p w14:paraId="2E1FE709" w14:textId="454AB60E"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Niso poročali</w:t>
            </w:r>
            <w:r w:rsidR="008C331C" w:rsidRPr="003200F3">
              <w:rPr>
                <w:color w:val="000000" w:themeColor="text1"/>
                <w:sz w:val="20"/>
                <w:szCs w:val="20"/>
              </w:rPr>
              <w:t>.</w:t>
            </w:r>
          </w:p>
        </w:tc>
      </w:tr>
      <w:tr w:rsidR="00585032" w:rsidRPr="003200F3" w14:paraId="4BFE37C3" w14:textId="77777777" w:rsidTr="009561C0">
        <w:trPr>
          <w:trHeight w:val="263"/>
        </w:trPr>
        <w:tc>
          <w:tcPr>
            <w:tcW w:w="1963" w:type="pct"/>
            <w:shd w:val="clear" w:color="auto" w:fill="DEEAF6" w:themeFill="accent1" w:themeFillTint="33"/>
          </w:tcPr>
          <w:p w14:paraId="283D8B87" w14:textId="77777777" w:rsidR="00585032" w:rsidRPr="003200F3" w:rsidRDefault="00585032" w:rsidP="009561C0">
            <w:pPr>
              <w:pStyle w:val="TableParagraph"/>
              <w:ind w:left="107"/>
              <w:rPr>
                <w:color w:val="000000" w:themeColor="text1"/>
                <w:sz w:val="20"/>
                <w:szCs w:val="20"/>
              </w:rPr>
            </w:pPr>
            <w:r w:rsidRPr="003200F3">
              <w:rPr>
                <w:b/>
                <w:color w:val="000000" w:themeColor="text1"/>
                <w:sz w:val="20"/>
                <w:szCs w:val="20"/>
              </w:rPr>
              <w:t>Nacionalni inštitut za javno zdravje</w:t>
            </w:r>
          </w:p>
        </w:tc>
        <w:tc>
          <w:tcPr>
            <w:tcW w:w="1572" w:type="pct"/>
            <w:shd w:val="clear" w:color="auto" w:fill="DEEAF6" w:themeFill="accent1" w:themeFillTint="33"/>
          </w:tcPr>
          <w:p w14:paraId="5C1E7C47" w14:textId="77777777" w:rsidR="00585032" w:rsidRPr="003200F3" w:rsidRDefault="00585032" w:rsidP="009561C0">
            <w:pPr>
              <w:pStyle w:val="TableParagraph"/>
              <w:ind w:left="100"/>
              <w:rPr>
                <w:color w:val="000000" w:themeColor="text1"/>
                <w:sz w:val="20"/>
                <w:szCs w:val="20"/>
              </w:rPr>
            </w:pPr>
          </w:p>
        </w:tc>
        <w:tc>
          <w:tcPr>
            <w:tcW w:w="1465" w:type="pct"/>
            <w:shd w:val="clear" w:color="auto" w:fill="DEEAF6" w:themeFill="accent1" w:themeFillTint="33"/>
          </w:tcPr>
          <w:p w14:paraId="18929F84" w14:textId="77777777" w:rsidR="00585032" w:rsidRPr="003200F3" w:rsidRDefault="00585032" w:rsidP="009561C0">
            <w:pPr>
              <w:pStyle w:val="TableParagraph"/>
              <w:ind w:left="100"/>
              <w:rPr>
                <w:color w:val="000000" w:themeColor="text1"/>
                <w:sz w:val="20"/>
                <w:szCs w:val="20"/>
              </w:rPr>
            </w:pPr>
          </w:p>
        </w:tc>
      </w:tr>
      <w:tr w:rsidR="00585032" w:rsidRPr="003200F3" w14:paraId="7CD8A8A9" w14:textId="77777777" w:rsidTr="009561C0">
        <w:trPr>
          <w:trHeight w:val="263"/>
        </w:trPr>
        <w:tc>
          <w:tcPr>
            <w:tcW w:w="1963" w:type="pct"/>
            <w:shd w:val="clear" w:color="auto" w:fill="auto"/>
          </w:tcPr>
          <w:p w14:paraId="72ADFF24" w14:textId="77777777" w:rsidR="00585032" w:rsidRPr="003200F3" w:rsidRDefault="00585032" w:rsidP="009561C0">
            <w:pPr>
              <w:pStyle w:val="TableParagraph"/>
              <w:spacing w:before="34" w:line="240" w:lineRule="auto"/>
              <w:ind w:left="107"/>
              <w:rPr>
                <w:b/>
                <w:color w:val="000000" w:themeColor="text1"/>
                <w:sz w:val="20"/>
                <w:szCs w:val="20"/>
              </w:rPr>
            </w:pPr>
            <w:r w:rsidRPr="003200F3">
              <w:rPr>
                <w:color w:val="000000" w:themeColor="text1"/>
                <w:sz w:val="20"/>
                <w:szCs w:val="20"/>
              </w:rPr>
              <w:t xml:space="preserve"> NIJZ</w:t>
            </w:r>
          </w:p>
        </w:tc>
        <w:tc>
          <w:tcPr>
            <w:tcW w:w="1572" w:type="pct"/>
            <w:shd w:val="clear" w:color="auto" w:fill="auto"/>
          </w:tcPr>
          <w:p w14:paraId="1821F6FA" w14:textId="77777777" w:rsidR="00585032" w:rsidRPr="003200F3" w:rsidRDefault="00585032" w:rsidP="009561C0">
            <w:pPr>
              <w:pStyle w:val="TableParagraph"/>
              <w:spacing w:line="240" w:lineRule="auto"/>
              <w:ind w:left="132"/>
              <w:rPr>
                <w:color w:val="000000" w:themeColor="text1"/>
                <w:sz w:val="20"/>
                <w:szCs w:val="20"/>
              </w:rPr>
            </w:pPr>
            <w:r w:rsidRPr="003200F3">
              <w:rPr>
                <w:color w:val="000000" w:themeColor="text1"/>
                <w:sz w:val="20"/>
                <w:szCs w:val="20"/>
              </w:rPr>
              <w:t>Lahko poročajo o vseh ciljih in ukrepih.</w:t>
            </w:r>
          </w:p>
        </w:tc>
        <w:tc>
          <w:tcPr>
            <w:tcW w:w="1465" w:type="pct"/>
          </w:tcPr>
          <w:p w14:paraId="6A0C81B3" w14:textId="77777777" w:rsidR="00585032" w:rsidRPr="003200F3" w:rsidRDefault="00585032" w:rsidP="009561C0">
            <w:pPr>
              <w:pStyle w:val="TableParagraph"/>
              <w:spacing w:line="240" w:lineRule="auto"/>
              <w:ind w:left="132"/>
              <w:rPr>
                <w:color w:val="000000" w:themeColor="text1"/>
                <w:sz w:val="20"/>
                <w:szCs w:val="20"/>
              </w:rPr>
            </w:pPr>
            <w:r w:rsidRPr="003200F3">
              <w:rPr>
                <w:color w:val="000000" w:themeColor="text1"/>
                <w:sz w:val="20"/>
                <w:szCs w:val="20"/>
              </w:rPr>
              <w:t>1.2, 1.3, 1.4, 1.5, 3.1, 3.3, 3.4, 5.9, 7.2, 7.3, 7.4, 7.6, 7.8, 7.9, 7.10, 7.13, 7.14, 7.16, 13.1, 13.2</w:t>
            </w:r>
          </w:p>
        </w:tc>
      </w:tr>
      <w:tr w:rsidR="00585032" w:rsidRPr="003200F3" w14:paraId="39D55D7D" w14:textId="77777777" w:rsidTr="009561C0">
        <w:trPr>
          <w:trHeight w:val="265"/>
        </w:trPr>
        <w:tc>
          <w:tcPr>
            <w:tcW w:w="1963" w:type="pct"/>
            <w:shd w:val="clear" w:color="auto" w:fill="9CC2E4"/>
          </w:tcPr>
          <w:p w14:paraId="1ECB462B" w14:textId="77777777" w:rsidR="00585032" w:rsidRPr="003200F3" w:rsidRDefault="00585032" w:rsidP="009561C0">
            <w:pPr>
              <w:pStyle w:val="TableParagraph"/>
              <w:spacing w:line="240" w:lineRule="auto"/>
              <w:rPr>
                <w:color w:val="000000" w:themeColor="text1"/>
                <w:sz w:val="20"/>
                <w:szCs w:val="20"/>
              </w:rPr>
            </w:pPr>
            <w:r w:rsidRPr="003200F3">
              <w:rPr>
                <w:b/>
                <w:color w:val="000000" w:themeColor="text1"/>
                <w:sz w:val="20"/>
                <w:szCs w:val="20"/>
              </w:rPr>
              <w:t>INVALIDSKE IN DRUGE ORGANIZACIJE</w:t>
            </w:r>
          </w:p>
        </w:tc>
        <w:tc>
          <w:tcPr>
            <w:tcW w:w="1572" w:type="pct"/>
            <w:shd w:val="clear" w:color="auto" w:fill="9CC2E4"/>
          </w:tcPr>
          <w:p w14:paraId="774FB350" w14:textId="77777777" w:rsidR="00585032" w:rsidRPr="003200F3" w:rsidRDefault="00585032" w:rsidP="009561C0">
            <w:pPr>
              <w:pStyle w:val="TableParagraph"/>
              <w:ind w:left="100"/>
              <w:rPr>
                <w:color w:val="000000" w:themeColor="text1"/>
                <w:sz w:val="20"/>
                <w:szCs w:val="20"/>
              </w:rPr>
            </w:pPr>
          </w:p>
        </w:tc>
        <w:tc>
          <w:tcPr>
            <w:tcW w:w="1465" w:type="pct"/>
            <w:shd w:val="clear" w:color="auto" w:fill="9CC2E4"/>
          </w:tcPr>
          <w:p w14:paraId="479F0025" w14:textId="77777777" w:rsidR="00585032" w:rsidRPr="003200F3" w:rsidRDefault="00585032" w:rsidP="009561C0">
            <w:pPr>
              <w:pStyle w:val="TableParagraph"/>
              <w:spacing w:line="227" w:lineRule="exact"/>
              <w:ind w:left="100"/>
              <w:rPr>
                <w:b/>
                <w:color w:val="000000" w:themeColor="text1"/>
                <w:sz w:val="20"/>
                <w:szCs w:val="20"/>
              </w:rPr>
            </w:pPr>
          </w:p>
        </w:tc>
      </w:tr>
      <w:tr w:rsidR="00585032" w:rsidRPr="003200F3" w14:paraId="0EF4781B" w14:textId="77777777" w:rsidTr="009561C0">
        <w:trPr>
          <w:trHeight w:val="263"/>
        </w:trPr>
        <w:tc>
          <w:tcPr>
            <w:tcW w:w="1963" w:type="pct"/>
            <w:shd w:val="clear" w:color="auto" w:fill="DEEAF6"/>
          </w:tcPr>
          <w:p w14:paraId="49705A47" w14:textId="77777777" w:rsidR="00585032" w:rsidRPr="003200F3" w:rsidRDefault="00585032" w:rsidP="009561C0">
            <w:pPr>
              <w:pStyle w:val="TableParagraph"/>
              <w:spacing w:line="227" w:lineRule="exact"/>
              <w:ind w:left="107"/>
              <w:rPr>
                <w:b/>
                <w:color w:val="000000" w:themeColor="text1"/>
                <w:sz w:val="20"/>
                <w:szCs w:val="20"/>
              </w:rPr>
            </w:pPr>
            <w:r w:rsidRPr="003200F3">
              <w:rPr>
                <w:b/>
                <w:color w:val="000000" w:themeColor="text1"/>
                <w:sz w:val="20"/>
                <w:szCs w:val="20"/>
              </w:rPr>
              <w:t>Nacionalni svet invalidskih organizacij Slovenije</w:t>
            </w:r>
          </w:p>
        </w:tc>
        <w:tc>
          <w:tcPr>
            <w:tcW w:w="1572" w:type="pct"/>
            <w:shd w:val="clear" w:color="auto" w:fill="DEEAF6"/>
          </w:tcPr>
          <w:p w14:paraId="764435C6" w14:textId="77777777" w:rsidR="00585032" w:rsidRPr="003200F3" w:rsidRDefault="00585032" w:rsidP="009561C0">
            <w:pPr>
              <w:pStyle w:val="TableParagraph"/>
              <w:spacing w:line="227" w:lineRule="exact"/>
              <w:ind w:left="100"/>
              <w:rPr>
                <w:b/>
                <w:color w:val="000000" w:themeColor="text1"/>
                <w:sz w:val="20"/>
                <w:szCs w:val="20"/>
              </w:rPr>
            </w:pPr>
          </w:p>
        </w:tc>
        <w:tc>
          <w:tcPr>
            <w:tcW w:w="1465" w:type="pct"/>
            <w:shd w:val="clear" w:color="auto" w:fill="DEEAF6"/>
          </w:tcPr>
          <w:p w14:paraId="31CFE0EB" w14:textId="77777777" w:rsidR="00585032" w:rsidRPr="003200F3" w:rsidRDefault="00585032" w:rsidP="009561C0">
            <w:pPr>
              <w:pStyle w:val="TableParagraph"/>
              <w:spacing w:line="227" w:lineRule="exact"/>
              <w:ind w:left="100"/>
              <w:rPr>
                <w:b/>
                <w:color w:val="000000" w:themeColor="text1"/>
                <w:sz w:val="20"/>
                <w:szCs w:val="20"/>
              </w:rPr>
            </w:pPr>
          </w:p>
        </w:tc>
      </w:tr>
      <w:tr w:rsidR="00585032" w:rsidRPr="003200F3" w14:paraId="62FEDBBB" w14:textId="77777777" w:rsidTr="009561C0">
        <w:trPr>
          <w:trHeight w:val="263"/>
        </w:trPr>
        <w:tc>
          <w:tcPr>
            <w:tcW w:w="1963" w:type="pct"/>
            <w:vMerge w:val="restart"/>
            <w:shd w:val="clear" w:color="auto" w:fill="auto"/>
          </w:tcPr>
          <w:p w14:paraId="53B06A64" w14:textId="77777777" w:rsidR="00585032" w:rsidRPr="003200F3" w:rsidRDefault="00585032" w:rsidP="009561C0">
            <w:pPr>
              <w:pStyle w:val="TableParagraph"/>
              <w:spacing w:before="34" w:line="240" w:lineRule="auto"/>
              <w:ind w:left="107"/>
              <w:rPr>
                <w:b/>
                <w:color w:val="000000" w:themeColor="text1"/>
                <w:sz w:val="20"/>
                <w:szCs w:val="20"/>
              </w:rPr>
            </w:pPr>
            <w:r w:rsidRPr="003200F3">
              <w:rPr>
                <w:color w:val="000000" w:themeColor="text1"/>
                <w:sz w:val="20"/>
                <w:szCs w:val="20"/>
              </w:rPr>
              <w:lastRenderedPageBreak/>
              <w:t>NSIOS in članice</w:t>
            </w:r>
          </w:p>
        </w:tc>
        <w:tc>
          <w:tcPr>
            <w:tcW w:w="1572" w:type="pct"/>
            <w:shd w:val="clear" w:color="auto" w:fill="auto"/>
          </w:tcPr>
          <w:p w14:paraId="31EE5C37" w14:textId="77777777" w:rsidR="00585032" w:rsidRPr="003200F3" w:rsidRDefault="00585032" w:rsidP="009561C0">
            <w:pPr>
              <w:pStyle w:val="TableParagraph"/>
              <w:spacing w:line="240" w:lineRule="auto"/>
              <w:ind w:left="132"/>
              <w:rPr>
                <w:color w:val="000000" w:themeColor="text1"/>
                <w:sz w:val="20"/>
                <w:szCs w:val="20"/>
              </w:rPr>
            </w:pPr>
            <w:r w:rsidRPr="003200F3">
              <w:rPr>
                <w:color w:val="000000" w:themeColor="text1"/>
                <w:sz w:val="20"/>
                <w:szCs w:val="20"/>
              </w:rPr>
              <w:t>cilj 1, ukrepi 1, 2, 3, 4, 5</w:t>
            </w:r>
          </w:p>
        </w:tc>
        <w:tc>
          <w:tcPr>
            <w:tcW w:w="1465" w:type="pct"/>
          </w:tcPr>
          <w:p w14:paraId="20547450" w14:textId="3DA28559"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1.1, 1.2, 1.3, 1.4, 1.5, poročali tudi pri 1.6</w:t>
            </w:r>
            <w:r w:rsidR="004D30E4" w:rsidRPr="003200F3">
              <w:rPr>
                <w:color w:val="000000" w:themeColor="text1"/>
                <w:sz w:val="20"/>
                <w:szCs w:val="20"/>
              </w:rPr>
              <w:t>.</w:t>
            </w:r>
          </w:p>
        </w:tc>
      </w:tr>
      <w:tr w:rsidR="00585032" w:rsidRPr="003200F3" w14:paraId="3C741CC9" w14:textId="77777777" w:rsidTr="009561C0">
        <w:trPr>
          <w:trHeight w:val="530"/>
        </w:trPr>
        <w:tc>
          <w:tcPr>
            <w:tcW w:w="1963" w:type="pct"/>
            <w:vMerge/>
            <w:shd w:val="clear" w:color="auto" w:fill="auto"/>
          </w:tcPr>
          <w:p w14:paraId="66407763" w14:textId="77777777" w:rsidR="00585032" w:rsidRPr="003200F3" w:rsidRDefault="00585032" w:rsidP="009561C0">
            <w:pPr>
              <w:pStyle w:val="TableParagraph"/>
              <w:spacing w:before="34" w:line="240" w:lineRule="auto"/>
              <w:ind w:left="107"/>
              <w:rPr>
                <w:b/>
                <w:color w:val="000000" w:themeColor="text1"/>
                <w:sz w:val="20"/>
                <w:szCs w:val="20"/>
              </w:rPr>
            </w:pPr>
          </w:p>
        </w:tc>
        <w:tc>
          <w:tcPr>
            <w:tcW w:w="1572" w:type="pct"/>
            <w:shd w:val="clear" w:color="auto" w:fill="auto"/>
          </w:tcPr>
          <w:p w14:paraId="523104BA" w14:textId="77777777" w:rsidR="00585032" w:rsidRPr="003200F3" w:rsidRDefault="00585032" w:rsidP="009561C0">
            <w:pPr>
              <w:pStyle w:val="TableParagraph"/>
              <w:spacing w:line="240" w:lineRule="auto"/>
              <w:ind w:left="132"/>
              <w:rPr>
                <w:color w:val="000000" w:themeColor="text1"/>
                <w:sz w:val="20"/>
                <w:szCs w:val="20"/>
              </w:rPr>
            </w:pPr>
            <w:r w:rsidRPr="003200F3">
              <w:rPr>
                <w:color w:val="000000" w:themeColor="text1"/>
                <w:sz w:val="20"/>
                <w:szCs w:val="20"/>
              </w:rPr>
              <w:t>cilj 2, ukrepa 2, 7</w:t>
            </w:r>
          </w:p>
        </w:tc>
        <w:tc>
          <w:tcPr>
            <w:tcW w:w="1465" w:type="pct"/>
          </w:tcPr>
          <w:p w14:paraId="3D8F45C3" w14:textId="1EE27AF4"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2.2, 2.7, poročali tudi pri 2.1, 2.4, 2.5, 2.6, 2.8</w:t>
            </w:r>
            <w:r w:rsidR="004D30E4" w:rsidRPr="003200F3">
              <w:rPr>
                <w:color w:val="000000" w:themeColor="text1"/>
                <w:sz w:val="20"/>
                <w:szCs w:val="20"/>
              </w:rPr>
              <w:t>.</w:t>
            </w:r>
          </w:p>
        </w:tc>
      </w:tr>
      <w:tr w:rsidR="00585032" w:rsidRPr="003200F3" w14:paraId="70730BCD" w14:textId="77777777" w:rsidTr="009561C0">
        <w:trPr>
          <w:trHeight w:val="263"/>
        </w:trPr>
        <w:tc>
          <w:tcPr>
            <w:tcW w:w="1963" w:type="pct"/>
            <w:vMerge/>
            <w:shd w:val="clear" w:color="auto" w:fill="auto"/>
          </w:tcPr>
          <w:p w14:paraId="4D8127C8" w14:textId="77777777" w:rsidR="00585032" w:rsidRPr="003200F3" w:rsidRDefault="00585032" w:rsidP="009561C0">
            <w:pPr>
              <w:pStyle w:val="TableParagraph"/>
              <w:ind w:left="107"/>
              <w:rPr>
                <w:color w:val="000000" w:themeColor="text1"/>
                <w:sz w:val="20"/>
                <w:szCs w:val="20"/>
              </w:rPr>
            </w:pPr>
          </w:p>
        </w:tc>
        <w:tc>
          <w:tcPr>
            <w:tcW w:w="1572" w:type="pct"/>
            <w:shd w:val="clear" w:color="auto" w:fill="auto"/>
          </w:tcPr>
          <w:p w14:paraId="6EDFF88C" w14:textId="77777777"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cilj 3, ukrep 3</w:t>
            </w:r>
          </w:p>
        </w:tc>
        <w:tc>
          <w:tcPr>
            <w:tcW w:w="1465" w:type="pct"/>
          </w:tcPr>
          <w:p w14:paraId="214F0B59" w14:textId="7193B163"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3.3, poročali tudi pri 3.1, 3.2, 3.4, 3.5</w:t>
            </w:r>
            <w:r w:rsidR="004D30E4" w:rsidRPr="003200F3">
              <w:rPr>
                <w:color w:val="000000" w:themeColor="text1"/>
                <w:sz w:val="20"/>
                <w:szCs w:val="20"/>
              </w:rPr>
              <w:t>.</w:t>
            </w:r>
          </w:p>
        </w:tc>
      </w:tr>
      <w:tr w:rsidR="00585032" w:rsidRPr="003200F3" w14:paraId="05D8433D" w14:textId="77777777" w:rsidTr="009561C0">
        <w:trPr>
          <w:trHeight w:val="263"/>
        </w:trPr>
        <w:tc>
          <w:tcPr>
            <w:tcW w:w="1963" w:type="pct"/>
            <w:vMerge/>
            <w:shd w:val="clear" w:color="auto" w:fill="auto"/>
          </w:tcPr>
          <w:p w14:paraId="0898B9B4" w14:textId="77777777" w:rsidR="00585032" w:rsidRPr="003200F3" w:rsidRDefault="00585032" w:rsidP="009561C0">
            <w:pPr>
              <w:widowControl w:val="0"/>
              <w:autoSpaceDE w:val="0"/>
              <w:autoSpaceDN w:val="0"/>
              <w:rPr>
                <w:rFonts w:ascii="Arial" w:hAnsi="Arial" w:cs="Arial"/>
                <w:color w:val="000000" w:themeColor="text1"/>
                <w:sz w:val="20"/>
                <w:szCs w:val="20"/>
              </w:rPr>
            </w:pPr>
          </w:p>
        </w:tc>
        <w:tc>
          <w:tcPr>
            <w:tcW w:w="1572" w:type="pct"/>
            <w:shd w:val="clear" w:color="auto" w:fill="auto"/>
          </w:tcPr>
          <w:p w14:paraId="6618D62D" w14:textId="77777777"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cilj 4, ukrepi 1, 2, 9, 10, 11, 12</w:t>
            </w:r>
          </w:p>
        </w:tc>
        <w:tc>
          <w:tcPr>
            <w:tcW w:w="1465" w:type="pct"/>
          </w:tcPr>
          <w:p w14:paraId="61DD677E" w14:textId="77777777"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4.1, 4.2, 4.9, 4.10, 4.11, 4.12</w:t>
            </w:r>
          </w:p>
        </w:tc>
      </w:tr>
      <w:tr w:rsidR="00585032" w:rsidRPr="003200F3" w14:paraId="1B765EFB" w14:textId="77777777" w:rsidTr="009561C0">
        <w:trPr>
          <w:trHeight w:val="265"/>
        </w:trPr>
        <w:tc>
          <w:tcPr>
            <w:tcW w:w="1963" w:type="pct"/>
            <w:vMerge/>
            <w:shd w:val="clear" w:color="auto" w:fill="auto"/>
          </w:tcPr>
          <w:p w14:paraId="5498354E" w14:textId="77777777" w:rsidR="00585032" w:rsidRPr="003200F3" w:rsidRDefault="00585032" w:rsidP="009561C0">
            <w:pPr>
              <w:widowControl w:val="0"/>
              <w:autoSpaceDE w:val="0"/>
              <w:autoSpaceDN w:val="0"/>
              <w:rPr>
                <w:rFonts w:ascii="Arial" w:hAnsi="Arial" w:cs="Arial"/>
                <w:color w:val="000000" w:themeColor="text1"/>
                <w:sz w:val="20"/>
                <w:szCs w:val="20"/>
              </w:rPr>
            </w:pPr>
          </w:p>
        </w:tc>
        <w:tc>
          <w:tcPr>
            <w:tcW w:w="1572" w:type="pct"/>
            <w:shd w:val="clear" w:color="auto" w:fill="auto"/>
          </w:tcPr>
          <w:p w14:paraId="6E41C960" w14:textId="77777777" w:rsidR="00585032" w:rsidRPr="003200F3" w:rsidRDefault="00585032" w:rsidP="009561C0">
            <w:pPr>
              <w:pStyle w:val="TableParagraph"/>
              <w:spacing w:before="2" w:line="240" w:lineRule="auto"/>
              <w:ind w:left="100"/>
              <w:rPr>
                <w:color w:val="000000" w:themeColor="text1"/>
                <w:sz w:val="20"/>
                <w:szCs w:val="20"/>
              </w:rPr>
            </w:pPr>
            <w:r w:rsidRPr="003200F3">
              <w:rPr>
                <w:color w:val="000000" w:themeColor="text1"/>
                <w:sz w:val="20"/>
                <w:szCs w:val="20"/>
              </w:rPr>
              <w:t>cilj 5, ukrepi 1, 2, 3</w:t>
            </w:r>
          </w:p>
        </w:tc>
        <w:tc>
          <w:tcPr>
            <w:tcW w:w="1465" w:type="pct"/>
          </w:tcPr>
          <w:p w14:paraId="6CD7521F" w14:textId="77777777"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5.1, 5.2, 5.3</w:t>
            </w:r>
          </w:p>
        </w:tc>
      </w:tr>
      <w:tr w:rsidR="00585032" w:rsidRPr="003200F3" w14:paraId="56516ADF" w14:textId="77777777" w:rsidTr="009561C0">
        <w:trPr>
          <w:trHeight w:val="263"/>
        </w:trPr>
        <w:tc>
          <w:tcPr>
            <w:tcW w:w="1963" w:type="pct"/>
            <w:vMerge/>
            <w:shd w:val="clear" w:color="auto" w:fill="auto"/>
          </w:tcPr>
          <w:p w14:paraId="2726966E" w14:textId="77777777" w:rsidR="00585032" w:rsidRPr="003200F3" w:rsidRDefault="00585032" w:rsidP="009561C0">
            <w:pPr>
              <w:widowControl w:val="0"/>
              <w:autoSpaceDE w:val="0"/>
              <w:autoSpaceDN w:val="0"/>
              <w:rPr>
                <w:rFonts w:ascii="Arial" w:hAnsi="Arial" w:cs="Arial"/>
                <w:color w:val="000000" w:themeColor="text1"/>
                <w:sz w:val="20"/>
                <w:szCs w:val="20"/>
              </w:rPr>
            </w:pPr>
          </w:p>
        </w:tc>
        <w:tc>
          <w:tcPr>
            <w:tcW w:w="1572" w:type="pct"/>
            <w:shd w:val="clear" w:color="auto" w:fill="auto"/>
          </w:tcPr>
          <w:p w14:paraId="0E65CC3C" w14:textId="77777777"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cilj 6, ukrep 6</w:t>
            </w:r>
          </w:p>
        </w:tc>
        <w:tc>
          <w:tcPr>
            <w:tcW w:w="1465" w:type="pct"/>
          </w:tcPr>
          <w:p w14:paraId="7258DE34" w14:textId="4A091F7F"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6.6, poročali tudi pri 6.1</w:t>
            </w:r>
            <w:r w:rsidR="004D30E4" w:rsidRPr="003200F3">
              <w:rPr>
                <w:color w:val="000000" w:themeColor="text1"/>
                <w:sz w:val="20"/>
                <w:szCs w:val="20"/>
              </w:rPr>
              <w:t>.</w:t>
            </w:r>
          </w:p>
        </w:tc>
      </w:tr>
      <w:tr w:rsidR="00585032" w:rsidRPr="003200F3" w14:paraId="262C77AB" w14:textId="77777777" w:rsidTr="009561C0">
        <w:trPr>
          <w:trHeight w:val="263"/>
        </w:trPr>
        <w:tc>
          <w:tcPr>
            <w:tcW w:w="1963" w:type="pct"/>
            <w:vMerge/>
            <w:shd w:val="clear" w:color="auto" w:fill="auto"/>
          </w:tcPr>
          <w:p w14:paraId="0C7DE221" w14:textId="77777777" w:rsidR="00585032" w:rsidRPr="003200F3" w:rsidRDefault="00585032" w:rsidP="009561C0">
            <w:pPr>
              <w:widowControl w:val="0"/>
              <w:autoSpaceDE w:val="0"/>
              <w:autoSpaceDN w:val="0"/>
              <w:rPr>
                <w:rFonts w:ascii="Arial" w:hAnsi="Arial" w:cs="Arial"/>
                <w:color w:val="000000" w:themeColor="text1"/>
                <w:sz w:val="20"/>
                <w:szCs w:val="20"/>
              </w:rPr>
            </w:pPr>
          </w:p>
        </w:tc>
        <w:tc>
          <w:tcPr>
            <w:tcW w:w="1572" w:type="pct"/>
            <w:shd w:val="clear" w:color="auto" w:fill="auto"/>
          </w:tcPr>
          <w:p w14:paraId="5458BBCB" w14:textId="77777777"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cilj 7, ukrepi 3, 4, 5, 6, 7, 8, 9, 10</w:t>
            </w:r>
          </w:p>
        </w:tc>
        <w:tc>
          <w:tcPr>
            <w:tcW w:w="1465" w:type="pct"/>
          </w:tcPr>
          <w:p w14:paraId="6B29303D" w14:textId="77777777"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7.3, 7.4, 7.5, 7.6, 7.7, 7.8, 7.9, 7.10</w:t>
            </w:r>
          </w:p>
        </w:tc>
      </w:tr>
      <w:tr w:rsidR="00585032" w:rsidRPr="003200F3" w14:paraId="41E8A34C" w14:textId="77777777" w:rsidTr="009561C0">
        <w:trPr>
          <w:trHeight w:val="266"/>
        </w:trPr>
        <w:tc>
          <w:tcPr>
            <w:tcW w:w="1963" w:type="pct"/>
            <w:vMerge/>
            <w:shd w:val="clear" w:color="auto" w:fill="auto"/>
          </w:tcPr>
          <w:p w14:paraId="12F796FE" w14:textId="77777777" w:rsidR="00585032" w:rsidRPr="003200F3" w:rsidRDefault="00585032" w:rsidP="009561C0">
            <w:pPr>
              <w:widowControl w:val="0"/>
              <w:autoSpaceDE w:val="0"/>
              <w:autoSpaceDN w:val="0"/>
              <w:rPr>
                <w:rFonts w:ascii="Arial" w:hAnsi="Arial" w:cs="Arial"/>
                <w:color w:val="000000" w:themeColor="text1"/>
                <w:sz w:val="20"/>
                <w:szCs w:val="20"/>
              </w:rPr>
            </w:pPr>
          </w:p>
        </w:tc>
        <w:tc>
          <w:tcPr>
            <w:tcW w:w="1572" w:type="pct"/>
            <w:shd w:val="clear" w:color="auto" w:fill="auto"/>
          </w:tcPr>
          <w:p w14:paraId="3F6846C5" w14:textId="77777777" w:rsidR="00585032" w:rsidRPr="003200F3" w:rsidRDefault="00585032" w:rsidP="009561C0">
            <w:pPr>
              <w:pStyle w:val="TableParagraph"/>
              <w:spacing w:before="2" w:line="240" w:lineRule="auto"/>
              <w:ind w:left="100"/>
              <w:rPr>
                <w:color w:val="000000" w:themeColor="text1"/>
                <w:sz w:val="20"/>
                <w:szCs w:val="20"/>
              </w:rPr>
            </w:pPr>
            <w:r w:rsidRPr="003200F3">
              <w:rPr>
                <w:color w:val="000000" w:themeColor="text1"/>
                <w:sz w:val="20"/>
                <w:szCs w:val="20"/>
              </w:rPr>
              <w:t>cilj 8, ukrepi 1, 2, 3, 4, 5, 6, 7, 8, 9, 10</w:t>
            </w:r>
          </w:p>
        </w:tc>
        <w:tc>
          <w:tcPr>
            <w:tcW w:w="1465" w:type="pct"/>
          </w:tcPr>
          <w:p w14:paraId="1E6FCBC2" w14:textId="77777777"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8.1, 8.2, 8.3, 8.4, 8.5, 8.6, 8.8, 8.9, 8.10</w:t>
            </w:r>
          </w:p>
        </w:tc>
      </w:tr>
      <w:tr w:rsidR="00585032" w:rsidRPr="003200F3" w14:paraId="719BBE57" w14:textId="77777777" w:rsidTr="009561C0">
        <w:trPr>
          <w:trHeight w:val="263"/>
        </w:trPr>
        <w:tc>
          <w:tcPr>
            <w:tcW w:w="1963" w:type="pct"/>
            <w:vMerge/>
            <w:shd w:val="clear" w:color="auto" w:fill="auto"/>
          </w:tcPr>
          <w:p w14:paraId="14CD81F0" w14:textId="77777777" w:rsidR="00585032" w:rsidRPr="003200F3" w:rsidRDefault="00585032" w:rsidP="009561C0">
            <w:pPr>
              <w:widowControl w:val="0"/>
              <w:autoSpaceDE w:val="0"/>
              <w:autoSpaceDN w:val="0"/>
              <w:rPr>
                <w:rFonts w:ascii="Arial" w:hAnsi="Arial" w:cs="Arial"/>
                <w:color w:val="000000" w:themeColor="text1"/>
                <w:sz w:val="20"/>
                <w:szCs w:val="20"/>
              </w:rPr>
            </w:pPr>
          </w:p>
        </w:tc>
        <w:tc>
          <w:tcPr>
            <w:tcW w:w="1572" w:type="pct"/>
            <w:shd w:val="clear" w:color="auto" w:fill="auto"/>
          </w:tcPr>
          <w:p w14:paraId="2AFE9A2C" w14:textId="77777777"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cilj 9, ukrepi 1, 2, 3, 6</w:t>
            </w:r>
          </w:p>
        </w:tc>
        <w:tc>
          <w:tcPr>
            <w:tcW w:w="1465" w:type="pct"/>
          </w:tcPr>
          <w:p w14:paraId="046D567D" w14:textId="77777777"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9.1, 9.2, 9.3, 9.6</w:t>
            </w:r>
          </w:p>
        </w:tc>
      </w:tr>
      <w:tr w:rsidR="00585032" w:rsidRPr="003200F3" w14:paraId="4F8917C2" w14:textId="77777777" w:rsidTr="009561C0">
        <w:trPr>
          <w:trHeight w:val="265"/>
        </w:trPr>
        <w:tc>
          <w:tcPr>
            <w:tcW w:w="1963" w:type="pct"/>
            <w:vMerge/>
            <w:shd w:val="clear" w:color="auto" w:fill="auto"/>
          </w:tcPr>
          <w:p w14:paraId="7EE21400" w14:textId="77777777" w:rsidR="00585032" w:rsidRPr="003200F3" w:rsidRDefault="00585032" w:rsidP="009561C0">
            <w:pPr>
              <w:widowControl w:val="0"/>
              <w:autoSpaceDE w:val="0"/>
              <w:autoSpaceDN w:val="0"/>
              <w:rPr>
                <w:rFonts w:ascii="Arial" w:hAnsi="Arial" w:cs="Arial"/>
                <w:color w:val="000000" w:themeColor="text1"/>
                <w:sz w:val="20"/>
                <w:szCs w:val="20"/>
              </w:rPr>
            </w:pPr>
          </w:p>
        </w:tc>
        <w:tc>
          <w:tcPr>
            <w:tcW w:w="1572" w:type="pct"/>
            <w:shd w:val="clear" w:color="auto" w:fill="auto"/>
          </w:tcPr>
          <w:p w14:paraId="422642B4" w14:textId="77777777"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cilj 11, ukrepi 1, 2, 3</w:t>
            </w:r>
          </w:p>
        </w:tc>
        <w:tc>
          <w:tcPr>
            <w:tcW w:w="1465" w:type="pct"/>
          </w:tcPr>
          <w:p w14:paraId="50D9D339" w14:textId="5B0A20C7"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11.1, 11.2, poročali tudi pri 11.5</w:t>
            </w:r>
            <w:r w:rsidR="004D30E4" w:rsidRPr="003200F3">
              <w:rPr>
                <w:color w:val="000000" w:themeColor="text1"/>
                <w:sz w:val="20"/>
                <w:szCs w:val="20"/>
              </w:rPr>
              <w:t>.</w:t>
            </w:r>
          </w:p>
        </w:tc>
      </w:tr>
      <w:tr w:rsidR="00585032" w:rsidRPr="003200F3" w14:paraId="42C53124" w14:textId="77777777" w:rsidTr="009561C0">
        <w:trPr>
          <w:trHeight w:val="263"/>
        </w:trPr>
        <w:tc>
          <w:tcPr>
            <w:tcW w:w="1963" w:type="pct"/>
            <w:vMerge/>
            <w:shd w:val="clear" w:color="auto" w:fill="auto"/>
          </w:tcPr>
          <w:p w14:paraId="59615673" w14:textId="77777777" w:rsidR="00585032" w:rsidRPr="003200F3" w:rsidRDefault="00585032" w:rsidP="009561C0">
            <w:pPr>
              <w:widowControl w:val="0"/>
              <w:autoSpaceDE w:val="0"/>
              <w:autoSpaceDN w:val="0"/>
              <w:rPr>
                <w:rFonts w:ascii="Arial" w:hAnsi="Arial" w:cs="Arial"/>
                <w:color w:val="000000" w:themeColor="text1"/>
                <w:sz w:val="20"/>
                <w:szCs w:val="20"/>
              </w:rPr>
            </w:pPr>
          </w:p>
        </w:tc>
        <w:tc>
          <w:tcPr>
            <w:tcW w:w="1572" w:type="pct"/>
            <w:shd w:val="clear" w:color="auto" w:fill="auto"/>
          </w:tcPr>
          <w:p w14:paraId="063E65FA" w14:textId="77777777"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cilj 12, ukrepi 1, 2, 3, 4, 5</w:t>
            </w:r>
          </w:p>
        </w:tc>
        <w:tc>
          <w:tcPr>
            <w:tcW w:w="1465" w:type="pct"/>
          </w:tcPr>
          <w:p w14:paraId="22DAE663" w14:textId="2E9863BC"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12.1, 12.2, 12.3, 12.4, 12.5, poročali tudi pri 12.7</w:t>
            </w:r>
            <w:r w:rsidR="004D30E4" w:rsidRPr="003200F3">
              <w:rPr>
                <w:color w:val="000000" w:themeColor="text1"/>
                <w:sz w:val="20"/>
                <w:szCs w:val="20"/>
              </w:rPr>
              <w:t>.</w:t>
            </w:r>
          </w:p>
        </w:tc>
      </w:tr>
      <w:tr w:rsidR="00585032" w:rsidRPr="003200F3" w14:paraId="0FCB7885" w14:textId="77777777" w:rsidTr="009561C0">
        <w:trPr>
          <w:trHeight w:val="263"/>
        </w:trPr>
        <w:tc>
          <w:tcPr>
            <w:tcW w:w="1963" w:type="pct"/>
            <w:vMerge/>
            <w:shd w:val="clear" w:color="auto" w:fill="auto"/>
          </w:tcPr>
          <w:p w14:paraId="21FB0F5E" w14:textId="77777777" w:rsidR="00585032" w:rsidRPr="003200F3" w:rsidRDefault="00585032" w:rsidP="009561C0">
            <w:pPr>
              <w:widowControl w:val="0"/>
              <w:autoSpaceDE w:val="0"/>
              <w:autoSpaceDN w:val="0"/>
              <w:rPr>
                <w:rFonts w:ascii="Arial" w:hAnsi="Arial" w:cs="Arial"/>
                <w:color w:val="000000" w:themeColor="text1"/>
                <w:sz w:val="20"/>
                <w:szCs w:val="20"/>
              </w:rPr>
            </w:pPr>
          </w:p>
        </w:tc>
        <w:tc>
          <w:tcPr>
            <w:tcW w:w="1572" w:type="pct"/>
            <w:shd w:val="clear" w:color="auto" w:fill="auto"/>
          </w:tcPr>
          <w:p w14:paraId="37894218" w14:textId="77777777"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cilj 13, ukrep 8</w:t>
            </w:r>
          </w:p>
        </w:tc>
        <w:tc>
          <w:tcPr>
            <w:tcW w:w="1465" w:type="pct"/>
          </w:tcPr>
          <w:p w14:paraId="27B96E5C" w14:textId="2736FD4A"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13.8, poročali tudi pri 13.5, 13.7</w:t>
            </w:r>
            <w:r w:rsidR="004D30E4" w:rsidRPr="003200F3">
              <w:rPr>
                <w:color w:val="000000" w:themeColor="text1"/>
                <w:sz w:val="20"/>
                <w:szCs w:val="20"/>
              </w:rPr>
              <w:t>.</w:t>
            </w:r>
          </w:p>
        </w:tc>
      </w:tr>
      <w:tr w:rsidR="00585032" w:rsidRPr="003200F3" w14:paraId="3186BF39" w14:textId="77777777" w:rsidTr="009561C0">
        <w:trPr>
          <w:trHeight w:val="266"/>
        </w:trPr>
        <w:tc>
          <w:tcPr>
            <w:tcW w:w="1963" w:type="pct"/>
            <w:shd w:val="clear" w:color="auto" w:fill="DEEAF6" w:themeFill="accent1" w:themeFillTint="33"/>
          </w:tcPr>
          <w:p w14:paraId="0BDB4988" w14:textId="77777777" w:rsidR="00585032" w:rsidRPr="003200F3" w:rsidRDefault="00585032" w:rsidP="009561C0">
            <w:pPr>
              <w:pStyle w:val="TableParagraph"/>
              <w:spacing w:line="227" w:lineRule="exact"/>
              <w:ind w:left="107"/>
              <w:rPr>
                <w:color w:val="000000" w:themeColor="text1"/>
                <w:sz w:val="20"/>
                <w:szCs w:val="20"/>
              </w:rPr>
            </w:pPr>
            <w:r w:rsidRPr="003200F3">
              <w:rPr>
                <w:b/>
                <w:color w:val="000000" w:themeColor="text1"/>
                <w:sz w:val="20"/>
                <w:szCs w:val="20"/>
              </w:rPr>
              <w:t>Zveza društev upokojencev Slovenije</w:t>
            </w:r>
          </w:p>
        </w:tc>
        <w:tc>
          <w:tcPr>
            <w:tcW w:w="1572" w:type="pct"/>
            <w:shd w:val="clear" w:color="auto" w:fill="DEEAF6"/>
          </w:tcPr>
          <w:p w14:paraId="76A09742" w14:textId="77777777" w:rsidR="00585032" w:rsidRPr="003200F3" w:rsidRDefault="00585032" w:rsidP="009561C0">
            <w:pPr>
              <w:pStyle w:val="TableParagraph"/>
              <w:ind w:left="100"/>
              <w:rPr>
                <w:color w:val="000000" w:themeColor="text1"/>
                <w:sz w:val="20"/>
                <w:szCs w:val="20"/>
              </w:rPr>
            </w:pPr>
          </w:p>
        </w:tc>
        <w:tc>
          <w:tcPr>
            <w:tcW w:w="1465" w:type="pct"/>
            <w:shd w:val="clear" w:color="auto" w:fill="DEEAF6"/>
          </w:tcPr>
          <w:p w14:paraId="09D7A94E" w14:textId="77777777" w:rsidR="00585032" w:rsidRPr="003200F3" w:rsidRDefault="00585032" w:rsidP="009561C0">
            <w:pPr>
              <w:pStyle w:val="TableParagraph"/>
              <w:ind w:left="100"/>
              <w:rPr>
                <w:color w:val="000000" w:themeColor="text1"/>
                <w:sz w:val="20"/>
                <w:szCs w:val="20"/>
              </w:rPr>
            </w:pPr>
          </w:p>
        </w:tc>
      </w:tr>
      <w:tr w:rsidR="00585032" w:rsidRPr="003200F3" w14:paraId="7BBE4147" w14:textId="77777777" w:rsidTr="009561C0">
        <w:trPr>
          <w:trHeight w:val="263"/>
        </w:trPr>
        <w:tc>
          <w:tcPr>
            <w:tcW w:w="1963" w:type="pct"/>
            <w:vMerge w:val="restart"/>
            <w:shd w:val="clear" w:color="auto" w:fill="auto"/>
          </w:tcPr>
          <w:p w14:paraId="1962B5CA" w14:textId="77777777" w:rsidR="00585032" w:rsidRPr="003200F3" w:rsidRDefault="00585032" w:rsidP="009561C0">
            <w:pPr>
              <w:pStyle w:val="TableParagraph"/>
              <w:spacing w:before="34" w:line="240" w:lineRule="auto"/>
              <w:ind w:left="107"/>
              <w:rPr>
                <w:color w:val="000000" w:themeColor="text1"/>
                <w:sz w:val="20"/>
                <w:szCs w:val="20"/>
              </w:rPr>
            </w:pPr>
            <w:r w:rsidRPr="003200F3">
              <w:rPr>
                <w:color w:val="000000" w:themeColor="text1"/>
                <w:sz w:val="20"/>
                <w:szCs w:val="20"/>
              </w:rPr>
              <w:t>ZDUS</w:t>
            </w:r>
          </w:p>
        </w:tc>
        <w:tc>
          <w:tcPr>
            <w:tcW w:w="1572" w:type="pct"/>
            <w:shd w:val="clear" w:color="auto" w:fill="auto"/>
          </w:tcPr>
          <w:p w14:paraId="7AE4D62E" w14:textId="77777777"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cilj 1, ukrepi 1, 4, 5</w:t>
            </w:r>
          </w:p>
        </w:tc>
        <w:tc>
          <w:tcPr>
            <w:tcW w:w="1465" w:type="pct"/>
          </w:tcPr>
          <w:p w14:paraId="37F98DB6" w14:textId="77777777"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 xml:space="preserve"> 1.1, 1.4, 1.5</w:t>
            </w:r>
          </w:p>
        </w:tc>
      </w:tr>
      <w:tr w:rsidR="00585032" w:rsidRPr="003200F3" w14:paraId="7BA87CE5" w14:textId="77777777" w:rsidTr="009561C0">
        <w:trPr>
          <w:trHeight w:val="263"/>
        </w:trPr>
        <w:tc>
          <w:tcPr>
            <w:tcW w:w="1963" w:type="pct"/>
            <w:vMerge/>
            <w:shd w:val="clear" w:color="auto" w:fill="auto"/>
          </w:tcPr>
          <w:p w14:paraId="4CDB298B" w14:textId="77777777" w:rsidR="00585032" w:rsidRPr="003200F3" w:rsidRDefault="00585032" w:rsidP="009561C0">
            <w:pPr>
              <w:pStyle w:val="TableParagraph"/>
              <w:spacing w:line="227" w:lineRule="exact"/>
              <w:rPr>
                <w:b/>
                <w:color w:val="000000" w:themeColor="text1"/>
                <w:sz w:val="20"/>
                <w:szCs w:val="20"/>
              </w:rPr>
            </w:pPr>
          </w:p>
        </w:tc>
        <w:tc>
          <w:tcPr>
            <w:tcW w:w="1572" w:type="pct"/>
            <w:shd w:val="clear" w:color="auto" w:fill="auto"/>
          </w:tcPr>
          <w:p w14:paraId="0ED590F1" w14:textId="77777777" w:rsidR="00585032" w:rsidRPr="003200F3" w:rsidRDefault="00585032" w:rsidP="009561C0">
            <w:pPr>
              <w:pStyle w:val="TableParagraph"/>
              <w:ind w:left="100"/>
              <w:rPr>
                <w:color w:val="000000" w:themeColor="text1"/>
                <w:sz w:val="20"/>
                <w:szCs w:val="20"/>
              </w:rPr>
            </w:pPr>
            <w:r w:rsidRPr="003200F3">
              <w:rPr>
                <w:color w:val="000000" w:themeColor="text1"/>
                <w:sz w:val="20"/>
                <w:szCs w:val="20"/>
              </w:rPr>
              <w:t>cilj 13, ukrepi 1, 5, 7, 8, 9, 10</w:t>
            </w:r>
          </w:p>
        </w:tc>
        <w:tc>
          <w:tcPr>
            <w:tcW w:w="1465" w:type="pct"/>
          </w:tcPr>
          <w:p w14:paraId="3226200E" w14:textId="77777777" w:rsidR="00585032" w:rsidRPr="003200F3" w:rsidRDefault="00585032" w:rsidP="009561C0">
            <w:pPr>
              <w:pStyle w:val="TableParagraph"/>
              <w:spacing w:line="240" w:lineRule="auto"/>
              <w:ind w:left="132"/>
              <w:rPr>
                <w:color w:val="000000" w:themeColor="text1"/>
                <w:sz w:val="20"/>
                <w:szCs w:val="20"/>
              </w:rPr>
            </w:pPr>
            <w:r w:rsidRPr="003200F3">
              <w:rPr>
                <w:color w:val="000000" w:themeColor="text1"/>
                <w:sz w:val="20"/>
                <w:szCs w:val="20"/>
              </w:rPr>
              <w:t>13.1, 13.5, 13.7, 13.8, 13.9, 13.10</w:t>
            </w:r>
          </w:p>
        </w:tc>
      </w:tr>
      <w:tr w:rsidR="00585032" w:rsidRPr="003200F3" w14:paraId="577A46DA" w14:textId="77777777" w:rsidTr="009561C0">
        <w:trPr>
          <w:trHeight w:val="266"/>
        </w:trPr>
        <w:tc>
          <w:tcPr>
            <w:tcW w:w="1963" w:type="pct"/>
            <w:shd w:val="clear" w:color="auto" w:fill="DEEAF6"/>
          </w:tcPr>
          <w:p w14:paraId="09CC45CC" w14:textId="77777777" w:rsidR="00585032" w:rsidRPr="003200F3" w:rsidRDefault="00585032" w:rsidP="009561C0">
            <w:pPr>
              <w:pStyle w:val="TableParagraph"/>
              <w:spacing w:line="227" w:lineRule="exact"/>
              <w:ind w:left="107"/>
              <w:rPr>
                <w:b/>
                <w:color w:val="000000" w:themeColor="text1"/>
                <w:sz w:val="20"/>
                <w:szCs w:val="20"/>
              </w:rPr>
            </w:pPr>
            <w:r w:rsidRPr="003200F3">
              <w:rPr>
                <w:b/>
                <w:color w:val="000000" w:themeColor="text1"/>
                <w:sz w:val="20"/>
                <w:szCs w:val="20"/>
              </w:rPr>
              <w:t>Zveza društev za cerebralno paralizo Slovenije – Sonček</w:t>
            </w:r>
          </w:p>
        </w:tc>
        <w:tc>
          <w:tcPr>
            <w:tcW w:w="1572" w:type="pct"/>
            <w:shd w:val="clear" w:color="auto" w:fill="DEEAF6"/>
          </w:tcPr>
          <w:p w14:paraId="7C9E4619" w14:textId="77777777" w:rsidR="00585032" w:rsidRPr="003200F3" w:rsidRDefault="00585032" w:rsidP="009561C0">
            <w:pPr>
              <w:pStyle w:val="TableParagraph"/>
              <w:spacing w:before="2" w:line="240" w:lineRule="auto"/>
              <w:ind w:left="100"/>
              <w:rPr>
                <w:color w:val="000000" w:themeColor="text1"/>
                <w:sz w:val="20"/>
                <w:szCs w:val="20"/>
              </w:rPr>
            </w:pPr>
          </w:p>
        </w:tc>
        <w:tc>
          <w:tcPr>
            <w:tcW w:w="1465" w:type="pct"/>
            <w:shd w:val="clear" w:color="auto" w:fill="DEEAF6"/>
          </w:tcPr>
          <w:p w14:paraId="5EF4269D" w14:textId="77777777" w:rsidR="00585032" w:rsidRPr="003200F3" w:rsidRDefault="00585032" w:rsidP="009561C0">
            <w:pPr>
              <w:pStyle w:val="TableParagraph"/>
              <w:spacing w:before="2" w:line="240" w:lineRule="auto"/>
              <w:ind w:left="100"/>
              <w:rPr>
                <w:color w:val="000000" w:themeColor="text1"/>
                <w:sz w:val="20"/>
                <w:szCs w:val="20"/>
              </w:rPr>
            </w:pPr>
          </w:p>
        </w:tc>
      </w:tr>
      <w:tr w:rsidR="00585032" w:rsidRPr="003200F3" w14:paraId="4FF97C71" w14:textId="77777777" w:rsidTr="009561C0">
        <w:trPr>
          <w:trHeight w:val="266"/>
        </w:trPr>
        <w:tc>
          <w:tcPr>
            <w:tcW w:w="1963" w:type="pct"/>
            <w:shd w:val="clear" w:color="auto" w:fill="auto"/>
          </w:tcPr>
          <w:p w14:paraId="08FCEFAB" w14:textId="77777777" w:rsidR="00585032" w:rsidRPr="003200F3" w:rsidRDefault="00585032" w:rsidP="009561C0">
            <w:pPr>
              <w:pStyle w:val="TableParagraph"/>
              <w:spacing w:line="240" w:lineRule="auto"/>
              <w:rPr>
                <w:color w:val="000000" w:themeColor="text1"/>
                <w:sz w:val="20"/>
                <w:szCs w:val="20"/>
              </w:rPr>
            </w:pPr>
          </w:p>
        </w:tc>
        <w:tc>
          <w:tcPr>
            <w:tcW w:w="1572" w:type="pct"/>
            <w:shd w:val="clear" w:color="auto" w:fill="auto"/>
          </w:tcPr>
          <w:p w14:paraId="6A8317C2"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Lahko poročajo o vseh ciljih in ukrepih z vidika</w:t>
            </w:r>
          </w:p>
          <w:p w14:paraId="423366DC" w14:textId="77777777"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nevladnih organizacij.</w:t>
            </w:r>
          </w:p>
        </w:tc>
        <w:tc>
          <w:tcPr>
            <w:tcW w:w="1465" w:type="pct"/>
          </w:tcPr>
          <w:p w14:paraId="48FDE9A7" w14:textId="094A7E78" w:rsidR="00585032" w:rsidRPr="003200F3" w:rsidRDefault="00585032" w:rsidP="009561C0">
            <w:pPr>
              <w:pStyle w:val="TableParagraph"/>
              <w:spacing w:line="240" w:lineRule="auto"/>
              <w:ind w:left="105"/>
              <w:rPr>
                <w:color w:val="000000" w:themeColor="text1"/>
                <w:sz w:val="20"/>
                <w:szCs w:val="20"/>
              </w:rPr>
            </w:pPr>
            <w:r w:rsidRPr="003200F3">
              <w:rPr>
                <w:color w:val="000000" w:themeColor="text1"/>
                <w:sz w:val="20"/>
                <w:szCs w:val="20"/>
              </w:rPr>
              <w:t>Niso poročali</w:t>
            </w:r>
            <w:r w:rsidR="00921A45" w:rsidRPr="003200F3">
              <w:rPr>
                <w:color w:val="000000" w:themeColor="text1"/>
                <w:sz w:val="20"/>
                <w:szCs w:val="20"/>
              </w:rPr>
              <w:t>.</w:t>
            </w:r>
          </w:p>
        </w:tc>
      </w:tr>
      <w:tr w:rsidR="00585032" w:rsidRPr="003200F3" w14:paraId="4EFBD02E" w14:textId="77777777" w:rsidTr="009561C0">
        <w:trPr>
          <w:trHeight w:val="527"/>
        </w:trPr>
        <w:tc>
          <w:tcPr>
            <w:tcW w:w="1963" w:type="pct"/>
            <w:shd w:val="clear" w:color="auto" w:fill="DEEAF6"/>
          </w:tcPr>
          <w:p w14:paraId="3127CD8C" w14:textId="77777777" w:rsidR="00585032" w:rsidRPr="003200F3" w:rsidRDefault="00585032" w:rsidP="009561C0">
            <w:pPr>
              <w:pStyle w:val="TableParagraph"/>
              <w:spacing w:before="34" w:line="240" w:lineRule="auto"/>
              <w:ind w:left="107"/>
              <w:rPr>
                <w:b/>
                <w:color w:val="000000" w:themeColor="text1"/>
                <w:sz w:val="20"/>
                <w:szCs w:val="20"/>
              </w:rPr>
            </w:pPr>
            <w:r w:rsidRPr="003200F3">
              <w:rPr>
                <w:b/>
                <w:color w:val="000000" w:themeColor="text1"/>
                <w:sz w:val="20"/>
                <w:szCs w:val="20"/>
              </w:rPr>
              <w:t>YHD – Društvo za teorijo in kulturo hendikepa</w:t>
            </w:r>
          </w:p>
        </w:tc>
        <w:tc>
          <w:tcPr>
            <w:tcW w:w="1572" w:type="pct"/>
            <w:shd w:val="clear" w:color="auto" w:fill="DEEAF6"/>
          </w:tcPr>
          <w:p w14:paraId="5F054D2C" w14:textId="77777777" w:rsidR="00585032" w:rsidRPr="003200F3" w:rsidRDefault="00585032" w:rsidP="009561C0">
            <w:pPr>
              <w:pStyle w:val="TableParagraph"/>
              <w:spacing w:line="240" w:lineRule="auto"/>
              <w:ind w:left="132"/>
              <w:rPr>
                <w:color w:val="000000" w:themeColor="text1"/>
                <w:sz w:val="20"/>
                <w:szCs w:val="20"/>
              </w:rPr>
            </w:pPr>
          </w:p>
        </w:tc>
        <w:tc>
          <w:tcPr>
            <w:tcW w:w="1465" w:type="pct"/>
            <w:shd w:val="clear" w:color="auto" w:fill="DEEAF6"/>
          </w:tcPr>
          <w:p w14:paraId="696E7E9A" w14:textId="77777777" w:rsidR="00585032" w:rsidRPr="003200F3" w:rsidRDefault="00585032" w:rsidP="009561C0">
            <w:pPr>
              <w:pStyle w:val="TableParagraph"/>
              <w:ind w:left="105"/>
              <w:rPr>
                <w:color w:val="000000" w:themeColor="text1"/>
                <w:sz w:val="20"/>
                <w:szCs w:val="20"/>
              </w:rPr>
            </w:pPr>
          </w:p>
        </w:tc>
      </w:tr>
      <w:tr w:rsidR="00585032" w:rsidRPr="003200F3" w14:paraId="0E7136DA" w14:textId="77777777" w:rsidTr="009561C0">
        <w:trPr>
          <w:trHeight w:val="530"/>
        </w:trPr>
        <w:tc>
          <w:tcPr>
            <w:tcW w:w="1963" w:type="pct"/>
            <w:shd w:val="clear" w:color="auto" w:fill="auto"/>
          </w:tcPr>
          <w:p w14:paraId="2D6E66AE" w14:textId="77777777" w:rsidR="00585032" w:rsidRPr="003200F3" w:rsidRDefault="00585032" w:rsidP="009561C0">
            <w:pPr>
              <w:pStyle w:val="TableParagraph"/>
              <w:spacing w:line="240" w:lineRule="auto"/>
              <w:rPr>
                <w:color w:val="000000" w:themeColor="text1"/>
                <w:sz w:val="20"/>
                <w:szCs w:val="20"/>
              </w:rPr>
            </w:pPr>
          </w:p>
        </w:tc>
        <w:tc>
          <w:tcPr>
            <w:tcW w:w="1572" w:type="pct"/>
            <w:shd w:val="clear" w:color="auto" w:fill="auto"/>
          </w:tcPr>
          <w:p w14:paraId="7F65DF3F" w14:textId="77777777"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Lahko poročajo o vseh ciljih in ukrepih z vidika</w:t>
            </w:r>
          </w:p>
          <w:p w14:paraId="02328361" w14:textId="77777777" w:rsidR="00585032" w:rsidRPr="003200F3" w:rsidRDefault="00585032" w:rsidP="009561C0">
            <w:pPr>
              <w:pStyle w:val="TableParagraph"/>
              <w:spacing w:before="34" w:line="240" w:lineRule="auto"/>
              <w:ind w:left="105"/>
              <w:rPr>
                <w:color w:val="000000" w:themeColor="text1"/>
                <w:sz w:val="20"/>
                <w:szCs w:val="20"/>
              </w:rPr>
            </w:pPr>
            <w:r w:rsidRPr="003200F3">
              <w:rPr>
                <w:color w:val="000000" w:themeColor="text1"/>
                <w:sz w:val="20"/>
                <w:szCs w:val="20"/>
              </w:rPr>
              <w:t>nevladnih organizacij.</w:t>
            </w:r>
          </w:p>
        </w:tc>
        <w:tc>
          <w:tcPr>
            <w:tcW w:w="1465" w:type="pct"/>
          </w:tcPr>
          <w:p w14:paraId="66E6CDB8" w14:textId="70CCB994" w:rsidR="00585032" w:rsidRPr="003200F3" w:rsidRDefault="00585032" w:rsidP="009561C0">
            <w:pPr>
              <w:pStyle w:val="TableParagraph"/>
              <w:spacing w:before="34" w:line="240" w:lineRule="auto"/>
              <w:ind w:left="105"/>
              <w:rPr>
                <w:color w:val="000000" w:themeColor="text1"/>
                <w:sz w:val="20"/>
                <w:szCs w:val="20"/>
              </w:rPr>
            </w:pPr>
            <w:r w:rsidRPr="003200F3">
              <w:rPr>
                <w:color w:val="000000" w:themeColor="text1"/>
                <w:sz w:val="20"/>
                <w:szCs w:val="20"/>
              </w:rPr>
              <w:t>Navedli samo</w:t>
            </w:r>
            <w:r w:rsidR="00921A45" w:rsidRPr="003200F3">
              <w:rPr>
                <w:color w:val="000000" w:themeColor="text1"/>
                <w:sz w:val="20"/>
                <w:szCs w:val="20"/>
              </w:rPr>
              <w:t>,</w:t>
            </w:r>
            <w:r w:rsidRPr="003200F3">
              <w:rPr>
                <w:color w:val="000000" w:themeColor="text1"/>
                <w:sz w:val="20"/>
                <w:szCs w:val="20"/>
              </w:rPr>
              <w:t xml:space="preserve"> katere cilje so uresničevali v letu 2023 (brez prispevka):</w:t>
            </w:r>
          </w:p>
          <w:p w14:paraId="3F6EEF80" w14:textId="0DE8BCAF" w:rsidR="00585032" w:rsidRPr="003200F3" w:rsidRDefault="00921A45" w:rsidP="009561C0">
            <w:pPr>
              <w:pStyle w:val="TableParagraph"/>
              <w:spacing w:before="34" w:line="240" w:lineRule="auto"/>
              <w:ind w:left="105"/>
              <w:rPr>
                <w:color w:val="000000" w:themeColor="text1"/>
                <w:sz w:val="20"/>
                <w:szCs w:val="20"/>
              </w:rPr>
            </w:pPr>
            <w:r w:rsidRPr="003200F3">
              <w:rPr>
                <w:color w:val="000000" w:themeColor="text1"/>
                <w:sz w:val="20"/>
                <w:szCs w:val="20"/>
              </w:rPr>
              <w:t>–</w:t>
            </w:r>
            <w:r w:rsidR="00585032" w:rsidRPr="003200F3">
              <w:rPr>
                <w:color w:val="000000" w:themeColor="text1"/>
                <w:sz w:val="20"/>
                <w:szCs w:val="20"/>
              </w:rPr>
              <w:t xml:space="preserve"> </w:t>
            </w:r>
            <w:r w:rsidRPr="003200F3">
              <w:rPr>
                <w:color w:val="000000" w:themeColor="text1"/>
                <w:sz w:val="20"/>
                <w:szCs w:val="20"/>
              </w:rPr>
              <w:t>c</w:t>
            </w:r>
            <w:r w:rsidR="00585032" w:rsidRPr="003200F3">
              <w:rPr>
                <w:color w:val="000000" w:themeColor="text1"/>
                <w:sz w:val="20"/>
                <w:szCs w:val="20"/>
              </w:rPr>
              <w:t>ilj 1, ukrep</w:t>
            </w:r>
            <w:r w:rsidRPr="003200F3">
              <w:rPr>
                <w:color w:val="000000" w:themeColor="text1"/>
                <w:sz w:val="20"/>
                <w:szCs w:val="20"/>
              </w:rPr>
              <w:t>i</w:t>
            </w:r>
            <w:r w:rsidR="00585032" w:rsidRPr="003200F3">
              <w:rPr>
                <w:color w:val="000000" w:themeColor="text1"/>
                <w:sz w:val="20"/>
                <w:szCs w:val="20"/>
              </w:rPr>
              <w:t xml:space="preserve"> 1, 2, 3, 4, 5</w:t>
            </w:r>
          </w:p>
          <w:p w14:paraId="1DE6E24F" w14:textId="45217447" w:rsidR="00585032" w:rsidRPr="003200F3" w:rsidRDefault="00921A45" w:rsidP="009561C0">
            <w:pPr>
              <w:pStyle w:val="TableParagraph"/>
              <w:spacing w:before="34" w:line="240" w:lineRule="auto"/>
              <w:ind w:left="105"/>
              <w:rPr>
                <w:color w:val="000000" w:themeColor="text1"/>
                <w:sz w:val="20"/>
                <w:szCs w:val="20"/>
              </w:rPr>
            </w:pPr>
            <w:r w:rsidRPr="003200F3">
              <w:rPr>
                <w:color w:val="000000" w:themeColor="text1"/>
                <w:sz w:val="20"/>
                <w:szCs w:val="20"/>
              </w:rPr>
              <w:t>–</w:t>
            </w:r>
            <w:r w:rsidR="00585032" w:rsidRPr="003200F3">
              <w:rPr>
                <w:color w:val="000000" w:themeColor="text1"/>
                <w:sz w:val="20"/>
                <w:szCs w:val="20"/>
              </w:rPr>
              <w:t xml:space="preserve"> </w:t>
            </w:r>
            <w:r w:rsidRPr="003200F3">
              <w:rPr>
                <w:color w:val="000000" w:themeColor="text1"/>
                <w:sz w:val="20"/>
                <w:szCs w:val="20"/>
              </w:rPr>
              <w:t>c</w:t>
            </w:r>
            <w:r w:rsidR="00585032" w:rsidRPr="003200F3">
              <w:rPr>
                <w:color w:val="000000" w:themeColor="text1"/>
                <w:sz w:val="20"/>
                <w:szCs w:val="20"/>
              </w:rPr>
              <w:t>ilj 2, ukrepa 2, 7</w:t>
            </w:r>
          </w:p>
          <w:p w14:paraId="3D84BE40" w14:textId="760C6B0C" w:rsidR="00585032" w:rsidRPr="003200F3" w:rsidRDefault="00921A45" w:rsidP="009561C0">
            <w:pPr>
              <w:pStyle w:val="TableParagraph"/>
              <w:spacing w:before="34" w:line="240" w:lineRule="auto"/>
              <w:ind w:left="105"/>
              <w:rPr>
                <w:color w:val="000000" w:themeColor="text1"/>
                <w:sz w:val="20"/>
                <w:szCs w:val="20"/>
              </w:rPr>
            </w:pPr>
            <w:r w:rsidRPr="003200F3">
              <w:rPr>
                <w:color w:val="000000" w:themeColor="text1"/>
                <w:sz w:val="20"/>
                <w:szCs w:val="20"/>
              </w:rPr>
              <w:t>–</w:t>
            </w:r>
            <w:r w:rsidR="00585032" w:rsidRPr="003200F3">
              <w:rPr>
                <w:color w:val="000000" w:themeColor="text1"/>
                <w:sz w:val="20"/>
                <w:szCs w:val="20"/>
              </w:rPr>
              <w:t xml:space="preserve"> </w:t>
            </w:r>
            <w:r w:rsidRPr="003200F3">
              <w:rPr>
                <w:color w:val="000000" w:themeColor="text1"/>
                <w:sz w:val="20"/>
                <w:szCs w:val="20"/>
              </w:rPr>
              <w:t>c</w:t>
            </w:r>
            <w:r w:rsidR="00585032" w:rsidRPr="003200F3">
              <w:rPr>
                <w:color w:val="000000" w:themeColor="text1"/>
                <w:sz w:val="20"/>
                <w:szCs w:val="20"/>
              </w:rPr>
              <w:t>ilj 5, ukrepi 1, 2, 3</w:t>
            </w:r>
          </w:p>
          <w:p w14:paraId="28837704" w14:textId="4D705456" w:rsidR="00585032" w:rsidRPr="003200F3" w:rsidRDefault="00921A45" w:rsidP="009561C0">
            <w:pPr>
              <w:pStyle w:val="TableParagraph"/>
              <w:spacing w:before="34" w:line="240" w:lineRule="auto"/>
              <w:ind w:left="105"/>
              <w:rPr>
                <w:color w:val="000000" w:themeColor="text1"/>
                <w:sz w:val="20"/>
                <w:szCs w:val="20"/>
              </w:rPr>
            </w:pPr>
            <w:r w:rsidRPr="003200F3">
              <w:rPr>
                <w:color w:val="000000" w:themeColor="text1"/>
                <w:sz w:val="20"/>
                <w:szCs w:val="20"/>
              </w:rPr>
              <w:t>–</w:t>
            </w:r>
            <w:r w:rsidR="00585032" w:rsidRPr="003200F3">
              <w:rPr>
                <w:color w:val="000000" w:themeColor="text1"/>
                <w:sz w:val="20"/>
                <w:szCs w:val="20"/>
              </w:rPr>
              <w:t xml:space="preserve"> </w:t>
            </w:r>
            <w:r w:rsidRPr="003200F3">
              <w:rPr>
                <w:color w:val="000000" w:themeColor="text1"/>
                <w:sz w:val="20"/>
                <w:szCs w:val="20"/>
              </w:rPr>
              <w:t>c</w:t>
            </w:r>
            <w:r w:rsidR="00585032" w:rsidRPr="003200F3">
              <w:rPr>
                <w:color w:val="000000" w:themeColor="text1"/>
                <w:sz w:val="20"/>
                <w:szCs w:val="20"/>
              </w:rPr>
              <w:t>ilj 6, ukrep 6</w:t>
            </w:r>
          </w:p>
          <w:p w14:paraId="56799F28" w14:textId="6FDE7F17" w:rsidR="00585032" w:rsidRPr="003200F3" w:rsidRDefault="00A90C12" w:rsidP="00A90C12">
            <w:pPr>
              <w:pStyle w:val="TableParagraph"/>
              <w:spacing w:before="34" w:line="240" w:lineRule="auto"/>
              <w:ind w:left="105"/>
              <w:rPr>
                <w:color w:val="000000" w:themeColor="text1"/>
                <w:sz w:val="20"/>
                <w:szCs w:val="20"/>
              </w:rPr>
            </w:pPr>
            <w:r w:rsidRPr="003200F3">
              <w:rPr>
                <w:color w:val="000000" w:themeColor="text1"/>
                <w:sz w:val="20"/>
                <w:szCs w:val="20"/>
              </w:rPr>
              <w:t xml:space="preserve">– </w:t>
            </w:r>
            <w:r w:rsidR="00921A45" w:rsidRPr="003200F3">
              <w:rPr>
                <w:color w:val="000000" w:themeColor="text1"/>
                <w:sz w:val="20"/>
                <w:szCs w:val="20"/>
              </w:rPr>
              <w:t>c</w:t>
            </w:r>
            <w:r w:rsidR="00585032" w:rsidRPr="003200F3">
              <w:rPr>
                <w:color w:val="000000" w:themeColor="text1"/>
                <w:sz w:val="20"/>
                <w:szCs w:val="20"/>
              </w:rPr>
              <w:t>ilj 8, ukrepi 1, 2, 3, 4, 5,</w:t>
            </w:r>
          </w:p>
          <w:p w14:paraId="12DB9F0B" w14:textId="3B0FDDFC" w:rsidR="00585032" w:rsidRPr="003200F3" w:rsidRDefault="00921A45" w:rsidP="00921A45">
            <w:pPr>
              <w:pStyle w:val="TableParagraph"/>
              <w:spacing w:before="34" w:line="240" w:lineRule="auto"/>
              <w:ind w:left="105"/>
              <w:rPr>
                <w:color w:val="000000" w:themeColor="text1"/>
                <w:sz w:val="20"/>
                <w:szCs w:val="20"/>
              </w:rPr>
            </w:pPr>
            <w:r w:rsidRPr="003200F3">
              <w:rPr>
                <w:color w:val="000000" w:themeColor="text1"/>
                <w:sz w:val="20"/>
                <w:szCs w:val="20"/>
              </w:rPr>
              <w:t>–</w:t>
            </w:r>
            <w:r w:rsidR="00585032" w:rsidRPr="003200F3">
              <w:rPr>
                <w:color w:val="000000" w:themeColor="text1"/>
                <w:sz w:val="20"/>
                <w:szCs w:val="20"/>
              </w:rPr>
              <w:t xml:space="preserve"> </w:t>
            </w:r>
            <w:r w:rsidRPr="003200F3">
              <w:rPr>
                <w:color w:val="000000" w:themeColor="text1"/>
                <w:sz w:val="20"/>
                <w:szCs w:val="20"/>
              </w:rPr>
              <w:t>c</w:t>
            </w:r>
            <w:r w:rsidR="00585032" w:rsidRPr="003200F3">
              <w:rPr>
                <w:color w:val="000000" w:themeColor="text1"/>
                <w:sz w:val="20"/>
                <w:szCs w:val="20"/>
              </w:rPr>
              <w:t>ilj 11, ukrepi 1, 2, 3</w:t>
            </w:r>
          </w:p>
        </w:tc>
      </w:tr>
      <w:tr w:rsidR="00585032" w:rsidRPr="003200F3" w14:paraId="2DE95E5F" w14:textId="77777777" w:rsidTr="009561C0">
        <w:trPr>
          <w:trHeight w:val="263"/>
        </w:trPr>
        <w:tc>
          <w:tcPr>
            <w:tcW w:w="1963" w:type="pct"/>
            <w:shd w:val="clear" w:color="auto" w:fill="DEEAF6"/>
          </w:tcPr>
          <w:p w14:paraId="2851F21C" w14:textId="77777777" w:rsidR="00585032" w:rsidRPr="003200F3" w:rsidRDefault="00585032" w:rsidP="009561C0">
            <w:pPr>
              <w:pStyle w:val="TableParagraph"/>
              <w:spacing w:line="227" w:lineRule="exact"/>
              <w:ind w:left="107"/>
              <w:rPr>
                <w:b/>
                <w:color w:val="000000" w:themeColor="text1"/>
                <w:sz w:val="20"/>
                <w:szCs w:val="20"/>
              </w:rPr>
            </w:pPr>
            <w:r w:rsidRPr="003200F3">
              <w:rPr>
                <w:b/>
                <w:color w:val="000000" w:themeColor="text1"/>
                <w:sz w:val="20"/>
                <w:szCs w:val="20"/>
              </w:rPr>
              <w:t>Slovenska karitas</w:t>
            </w:r>
          </w:p>
        </w:tc>
        <w:tc>
          <w:tcPr>
            <w:tcW w:w="1572" w:type="pct"/>
            <w:shd w:val="clear" w:color="auto" w:fill="DEEAF6"/>
          </w:tcPr>
          <w:p w14:paraId="6AC1D664" w14:textId="77777777" w:rsidR="00585032" w:rsidRPr="003200F3" w:rsidRDefault="00585032" w:rsidP="009561C0">
            <w:pPr>
              <w:pStyle w:val="TableParagraph"/>
              <w:spacing w:line="240" w:lineRule="auto"/>
              <w:ind w:left="132"/>
              <w:rPr>
                <w:color w:val="000000" w:themeColor="text1"/>
                <w:sz w:val="20"/>
                <w:szCs w:val="20"/>
              </w:rPr>
            </w:pPr>
          </w:p>
        </w:tc>
        <w:tc>
          <w:tcPr>
            <w:tcW w:w="1465" w:type="pct"/>
            <w:shd w:val="clear" w:color="auto" w:fill="DEEAF6"/>
          </w:tcPr>
          <w:p w14:paraId="294A9957" w14:textId="77777777" w:rsidR="00585032" w:rsidRPr="003200F3" w:rsidRDefault="00585032" w:rsidP="009561C0">
            <w:pPr>
              <w:pStyle w:val="TableParagraph"/>
              <w:ind w:left="105"/>
              <w:rPr>
                <w:color w:val="000000" w:themeColor="text1"/>
                <w:sz w:val="20"/>
                <w:szCs w:val="20"/>
              </w:rPr>
            </w:pPr>
          </w:p>
        </w:tc>
      </w:tr>
      <w:tr w:rsidR="00585032" w:rsidRPr="003200F3" w14:paraId="00039D4F" w14:textId="77777777" w:rsidTr="009561C0">
        <w:trPr>
          <w:trHeight w:val="263"/>
        </w:trPr>
        <w:tc>
          <w:tcPr>
            <w:tcW w:w="1963" w:type="pct"/>
            <w:shd w:val="clear" w:color="auto" w:fill="auto"/>
          </w:tcPr>
          <w:p w14:paraId="6CD62C17" w14:textId="77777777" w:rsidR="00585032" w:rsidRPr="003200F3" w:rsidRDefault="00585032" w:rsidP="009561C0">
            <w:pPr>
              <w:pStyle w:val="TableParagraph"/>
              <w:spacing w:line="227" w:lineRule="exact"/>
              <w:ind w:left="107"/>
              <w:rPr>
                <w:b/>
                <w:color w:val="000000" w:themeColor="text1"/>
                <w:sz w:val="20"/>
                <w:szCs w:val="20"/>
              </w:rPr>
            </w:pPr>
          </w:p>
        </w:tc>
        <w:tc>
          <w:tcPr>
            <w:tcW w:w="1572" w:type="pct"/>
            <w:shd w:val="clear" w:color="auto" w:fill="auto"/>
          </w:tcPr>
          <w:p w14:paraId="6F66566E" w14:textId="77777777" w:rsidR="00585032" w:rsidRPr="003200F3" w:rsidRDefault="00585032" w:rsidP="009561C0">
            <w:pPr>
              <w:pStyle w:val="TableParagraph"/>
              <w:spacing w:line="240" w:lineRule="auto"/>
              <w:ind w:left="132"/>
              <w:rPr>
                <w:color w:val="000000" w:themeColor="text1"/>
                <w:sz w:val="20"/>
                <w:szCs w:val="20"/>
              </w:rPr>
            </w:pPr>
            <w:r w:rsidRPr="003200F3">
              <w:rPr>
                <w:color w:val="000000" w:themeColor="text1"/>
                <w:sz w:val="20"/>
                <w:szCs w:val="20"/>
              </w:rPr>
              <w:t>cilj 10, ukrep 1</w:t>
            </w:r>
          </w:p>
        </w:tc>
        <w:tc>
          <w:tcPr>
            <w:tcW w:w="1465" w:type="pct"/>
            <w:shd w:val="clear" w:color="auto" w:fill="auto"/>
          </w:tcPr>
          <w:p w14:paraId="440E9F57" w14:textId="167D0E73" w:rsidR="00585032" w:rsidRPr="003200F3" w:rsidRDefault="00585032" w:rsidP="009561C0">
            <w:pPr>
              <w:pStyle w:val="TableParagraph"/>
              <w:ind w:left="105"/>
              <w:rPr>
                <w:color w:val="000000" w:themeColor="text1"/>
                <w:sz w:val="20"/>
                <w:szCs w:val="20"/>
              </w:rPr>
            </w:pPr>
            <w:r w:rsidRPr="003200F3">
              <w:rPr>
                <w:color w:val="000000" w:themeColor="text1"/>
                <w:sz w:val="20"/>
                <w:szCs w:val="20"/>
              </w:rPr>
              <w:t>Niso poročali</w:t>
            </w:r>
            <w:r w:rsidR="00921A45" w:rsidRPr="003200F3">
              <w:rPr>
                <w:color w:val="000000" w:themeColor="text1"/>
                <w:sz w:val="20"/>
                <w:szCs w:val="20"/>
              </w:rPr>
              <w:t>.</w:t>
            </w:r>
          </w:p>
        </w:tc>
      </w:tr>
    </w:tbl>
    <w:p w14:paraId="362CC066" w14:textId="77777777" w:rsidR="00A40B66" w:rsidRPr="003200F3" w:rsidRDefault="00A40B66" w:rsidP="006D46C9">
      <w:pPr>
        <w:spacing w:after="0"/>
        <w:jc w:val="both"/>
        <w:rPr>
          <w:rFonts w:ascii="Arial" w:hAnsi="Arial" w:cs="Arial"/>
          <w:sz w:val="20"/>
          <w:szCs w:val="20"/>
        </w:rPr>
      </w:pPr>
    </w:p>
    <w:p w14:paraId="1D3FEB04" w14:textId="424434AB" w:rsidR="006D46C9" w:rsidRPr="003200F3" w:rsidRDefault="006D46C9" w:rsidP="006D46C9">
      <w:pPr>
        <w:spacing w:after="0"/>
        <w:jc w:val="both"/>
        <w:rPr>
          <w:rFonts w:ascii="Arial" w:hAnsi="Arial" w:cs="Arial"/>
          <w:sz w:val="20"/>
          <w:szCs w:val="20"/>
        </w:rPr>
      </w:pPr>
      <w:r w:rsidRPr="003200F3">
        <w:rPr>
          <w:rFonts w:ascii="Arial" w:hAnsi="Arial" w:cs="Arial"/>
          <w:sz w:val="20"/>
          <w:szCs w:val="20"/>
        </w:rPr>
        <w:t xml:space="preserve">Opombe k </w:t>
      </w:r>
      <w:r w:rsidR="00921A45" w:rsidRPr="003200F3">
        <w:rPr>
          <w:rFonts w:ascii="Arial" w:hAnsi="Arial" w:cs="Arial"/>
          <w:sz w:val="20"/>
          <w:szCs w:val="20"/>
        </w:rPr>
        <w:t>p</w:t>
      </w:r>
      <w:r w:rsidRPr="003200F3">
        <w:rPr>
          <w:rFonts w:ascii="Arial" w:hAnsi="Arial" w:cs="Arial"/>
          <w:sz w:val="20"/>
          <w:szCs w:val="20"/>
        </w:rPr>
        <w:t>reglednici 1:</w:t>
      </w:r>
    </w:p>
    <w:p w14:paraId="3827C003" w14:textId="5E8DA759" w:rsidR="006D46C9" w:rsidRPr="003200F3" w:rsidRDefault="006D46C9" w:rsidP="006D46C9">
      <w:pPr>
        <w:spacing w:after="0"/>
        <w:jc w:val="both"/>
        <w:rPr>
          <w:rFonts w:ascii="Arial" w:eastAsia="Arial" w:hAnsi="Arial" w:cs="Arial"/>
          <w:color w:val="000000" w:themeColor="text1"/>
          <w:sz w:val="20"/>
          <w:szCs w:val="20"/>
          <w:lang w:bidi="sl-SI"/>
        </w:rPr>
      </w:pPr>
      <w:r w:rsidRPr="003200F3">
        <w:rPr>
          <w:rFonts w:ascii="Arial" w:eastAsia="Arial" w:hAnsi="Arial" w:cs="Arial"/>
          <w:color w:val="000000" w:themeColor="text1"/>
          <w:sz w:val="20"/>
          <w:szCs w:val="20"/>
          <w:vertAlign w:val="superscript"/>
          <w:lang w:bidi="sl-SI"/>
        </w:rPr>
        <w:t>1</w:t>
      </w:r>
      <w:r w:rsidRPr="003200F3">
        <w:rPr>
          <w:rFonts w:ascii="Arial" w:eastAsia="Arial" w:hAnsi="Arial" w:cs="Arial"/>
          <w:color w:val="000000" w:themeColor="text1"/>
          <w:sz w:val="20"/>
          <w:szCs w:val="20"/>
          <w:lang w:bidi="sl-SI"/>
        </w:rPr>
        <w:t xml:space="preserve"> </w:t>
      </w:r>
      <w:r w:rsidRPr="003200F3">
        <w:rPr>
          <w:rFonts w:ascii="Arial" w:eastAsia="Arial" w:hAnsi="Arial" w:cs="Arial"/>
          <w:b/>
          <w:bCs/>
          <w:color w:val="000000" w:themeColor="text1"/>
          <w:sz w:val="20"/>
          <w:szCs w:val="20"/>
          <w:lang w:bidi="sl-SI"/>
        </w:rPr>
        <w:t>MNZ</w:t>
      </w:r>
      <w:r w:rsidRPr="003200F3">
        <w:rPr>
          <w:rFonts w:ascii="Arial" w:eastAsia="Arial" w:hAnsi="Arial" w:cs="Arial"/>
          <w:color w:val="000000" w:themeColor="text1"/>
          <w:sz w:val="20"/>
          <w:szCs w:val="20"/>
          <w:lang w:bidi="sl-SI"/>
        </w:rPr>
        <w:t>: Na podlagi dopisa so sporočili, da Ministrstvo za notranje zadeve</w:t>
      </w:r>
      <w:r w:rsidR="003A4103" w:rsidRPr="003200F3">
        <w:rPr>
          <w:rFonts w:ascii="Arial" w:hAnsi="Arial" w:cs="Arial"/>
          <w:sz w:val="20"/>
          <w:szCs w:val="20"/>
        </w:rPr>
        <w:t xml:space="preserve"> Republike Slovenije</w:t>
      </w:r>
      <w:r w:rsidRPr="003200F3">
        <w:rPr>
          <w:rFonts w:ascii="Arial" w:eastAsia="Arial" w:hAnsi="Arial" w:cs="Arial"/>
          <w:color w:val="000000" w:themeColor="text1"/>
          <w:sz w:val="20"/>
          <w:szCs w:val="20"/>
          <w:lang w:bidi="sl-SI"/>
        </w:rPr>
        <w:t>, Policija</w:t>
      </w:r>
      <w:r w:rsidR="00921A45" w:rsidRPr="003200F3">
        <w:rPr>
          <w:rFonts w:ascii="Arial" w:eastAsia="Arial" w:hAnsi="Arial" w:cs="Arial"/>
          <w:color w:val="000000" w:themeColor="text1"/>
          <w:sz w:val="20"/>
          <w:szCs w:val="20"/>
          <w:lang w:bidi="sl-SI"/>
        </w:rPr>
        <w:t>,</w:t>
      </w:r>
      <w:r w:rsidRPr="003200F3">
        <w:rPr>
          <w:rFonts w:ascii="Arial" w:eastAsia="Arial" w:hAnsi="Arial" w:cs="Arial"/>
          <w:color w:val="000000" w:themeColor="text1"/>
          <w:sz w:val="20"/>
          <w:szCs w:val="20"/>
          <w:lang w:bidi="sl-SI"/>
        </w:rPr>
        <w:t xml:space="preserve"> v Akcijskem programu za invalide 2022–2030 ni nosilec ali poročevalec nobenega od </w:t>
      </w:r>
      <w:r w:rsidR="00921A45" w:rsidRPr="003200F3">
        <w:rPr>
          <w:rFonts w:ascii="Arial" w:eastAsia="Arial" w:hAnsi="Arial" w:cs="Arial"/>
          <w:color w:val="000000" w:themeColor="text1"/>
          <w:sz w:val="20"/>
          <w:szCs w:val="20"/>
          <w:lang w:bidi="sl-SI"/>
        </w:rPr>
        <w:t xml:space="preserve">ciljev </w:t>
      </w:r>
      <w:r w:rsidRPr="003200F3">
        <w:rPr>
          <w:rFonts w:ascii="Arial" w:eastAsia="Arial" w:hAnsi="Arial" w:cs="Arial"/>
          <w:color w:val="000000" w:themeColor="text1"/>
          <w:sz w:val="20"/>
          <w:szCs w:val="20"/>
          <w:lang w:bidi="sl-SI"/>
        </w:rPr>
        <w:t xml:space="preserve">in </w:t>
      </w:r>
      <w:r w:rsidR="00921A45" w:rsidRPr="003200F3">
        <w:rPr>
          <w:rFonts w:ascii="Arial" w:eastAsia="Arial" w:hAnsi="Arial" w:cs="Arial"/>
          <w:color w:val="000000" w:themeColor="text1"/>
          <w:sz w:val="20"/>
          <w:szCs w:val="20"/>
          <w:lang w:bidi="sl-SI"/>
        </w:rPr>
        <w:t>ukrepov</w:t>
      </w:r>
      <w:r w:rsidRPr="003200F3">
        <w:rPr>
          <w:rFonts w:ascii="Arial" w:eastAsia="Arial" w:hAnsi="Arial" w:cs="Arial"/>
          <w:color w:val="000000" w:themeColor="text1"/>
          <w:sz w:val="20"/>
          <w:szCs w:val="20"/>
          <w:lang w:bidi="sl-SI"/>
        </w:rPr>
        <w:t xml:space="preserve">. Pri pregledu </w:t>
      </w:r>
      <w:r w:rsidR="00921A45" w:rsidRPr="003200F3">
        <w:rPr>
          <w:rFonts w:ascii="Arial" w:eastAsia="Arial" w:hAnsi="Arial" w:cs="Arial"/>
          <w:color w:val="000000" w:themeColor="text1"/>
          <w:sz w:val="20"/>
          <w:szCs w:val="20"/>
          <w:lang w:bidi="sl-SI"/>
        </w:rPr>
        <w:t xml:space="preserve">so tudi ugotovili, da </w:t>
      </w:r>
      <w:r w:rsidRPr="003200F3">
        <w:rPr>
          <w:rFonts w:ascii="Arial" w:eastAsia="Arial" w:hAnsi="Arial" w:cs="Arial"/>
          <w:color w:val="000000" w:themeColor="text1"/>
          <w:sz w:val="20"/>
          <w:szCs w:val="20"/>
          <w:lang w:bidi="sl-SI"/>
        </w:rPr>
        <w:t>Poročil</w:t>
      </w:r>
      <w:r w:rsidR="00921A45" w:rsidRPr="003200F3">
        <w:rPr>
          <w:rFonts w:ascii="Arial" w:eastAsia="Arial" w:hAnsi="Arial" w:cs="Arial"/>
          <w:color w:val="000000" w:themeColor="text1"/>
          <w:sz w:val="20"/>
          <w:szCs w:val="20"/>
          <w:lang w:bidi="sl-SI"/>
        </w:rPr>
        <w:t>o</w:t>
      </w:r>
      <w:r w:rsidRPr="003200F3">
        <w:rPr>
          <w:rFonts w:ascii="Arial" w:eastAsia="Arial" w:hAnsi="Arial" w:cs="Arial"/>
          <w:color w:val="000000" w:themeColor="text1"/>
          <w:sz w:val="20"/>
          <w:szCs w:val="20"/>
          <w:lang w:bidi="sl-SI"/>
        </w:rPr>
        <w:t xml:space="preserve"> </w:t>
      </w:r>
      <w:r w:rsidR="001F21C2" w:rsidRPr="003200F3">
        <w:rPr>
          <w:rFonts w:ascii="Arial" w:eastAsia="Arial" w:hAnsi="Arial" w:cs="Arial"/>
          <w:color w:val="000000" w:themeColor="text1"/>
          <w:sz w:val="20"/>
          <w:szCs w:val="20"/>
          <w:lang w:bidi="sl-SI"/>
        </w:rPr>
        <w:t xml:space="preserve">o uresničevanju Akcijskega </w:t>
      </w:r>
      <w:r w:rsidRPr="003200F3">
        <w:rPr>
          <w:rFonts w:ascii="Arial" w:eastAsia="Arial" w:hAnsi="Arial" w:cs="Arial"/>
          <w:color w:val="000000" w:themeColor="text1"/>
          <w:sz w:val="20"/>
          <w:szCs w:val="20"/>
          <w:lang w:bidi="sl-SI"/>
        </w:rPr>
        <w:t>program</w:t>
      </w:r>
      <w:r w:rsidR="001F21C2" w:rsidRPr="003200F3">
        <w:rPr>
          <w:rFonts w:ascii="Arial" w:eastAsia="Arial" w:hAnsi="Arial" w:cs="Arial"/>
          <w:color w:val="000000" w:themeColor="text1"/>
          <w:sz w:val="20"/>
          <w:szCs w:val="20"/>
          <w:lang w:bidi="sl-SI"/>
        </w:rPr>
        <w:t>a</w:t>
      </w:r>
      <w:r w:rsidRPr="003200F3">
        <w:rPr>
          <w:rFonts w:ascii="Arial" w:eastAsia="Arial" w:hAnsi="Arial" w:cs="Arial"/>
          <w:color w:val="000000" w:themeColor="text1"/>
          <w:sz w:val="20"/>
          <w:szCs w:val="20"/>
          <w:lang w:bidi="sl-SI"/>
        </w:rPr>
        <w:t xml:space="preserve"> za invalide </w:t>
      </w:r>
      <w:r w:rsidR="001F21C2" w:rsidRPr="003200F3">
        <w:rPr>
          <w:rFonts w:ascii="Arial" w:eastAsia="Arial" w:hAnsi="Arial" w:cs="Arial"/>
          <w:color w:val="000000" w:themeColor="text1"/>
          <w:sz w:val="20"/>
          <w:szCs w:val="20"/>
          <w:lang w:bidi="sl-SI"/>
        </w:rPr>
        <w:t xml:space="preserve">za leto </w:t>
      </w:r>
      <w:r w:rsidRPr="003200F3">
        <w:rPr>
          <w:rFonts w:ascii="Arial" w:eastAsia="Arial" w:hAnsi="Arial" w:cs="Arial"/>
          <w:color w:val="000000" w:themeColor="text1"/>
          <w:sz w:val="20"/>
          <w:szCs w:val="20"/>
          <w:lang w:bidi="sl-SI"/>
        </w:rPr>
        <w:t>2022 ne vsebuje nobenih vsebin, povezanih s policijskimi dejavnostmi ali obveznostmi.</w:t>
      </w:r>
    </w:p>
    <w:p w14:paraId="67FDF879" w14:textId="3C7CF43C" w:rsidR="006D46C9" w:rsidRPr="003200F3" w:rsidRDefault="006D46C9" w:rsidP="0093360D">
      <w:pPr>
        <w:spacing w:after="0"/>
        <w:jc w:val="both"/>
        <w:rPr>
          <w:rFonts w:ascii="Arial" w:eastAsia="Arial" w:hAnsi="Arial" w:cs="Arial"/>
          <w:color w:val="000000" w:themeColor="text1"/>
          <w:sz w:val="20"/>
          <w:szCs w:val="20"/>
          <w:lang w:bidi="sl-SI"/>
        </w:rPr>
      </w:pPr>
      <w:r w:rsidRPr="003200F3">
        <w:rPr>
          <w:rFonts w:ascii="Arial" w:eastAsia="Arial" w:hAnsi="Arial" w:cs="Arial"/>
          <w:color w:val="000000" w:themeColor="text1"/>
          <w:sz w:val="20"/>
          <w:szCs w:val="20"/>
          <w:vertAlign w:val="superscript"/>
          <w:lang w:bidi="sl-SI"/>
        </w:rPr>
        <w:t>2</w:t>
      </w:r>
      <w:r w:rsidRPr="003200F3">
        <w:rPr>
          <w:rFonts w:ascii="Arial" w:eastAsia="Arial" w:hAnsi="Arial" w:cs="Arial"/>
          <w:color w:val="000000" w:themeColor="text1"/>
          <w:sz w:val="20"/>
          <w:szCs w:val="20"/>
          <w:lang w:bidi="sl-SI"/>
        </w:rPr>
        <w:t xml:space="preserve"> </w:t>
      </w:r>
      <w:r w:rsidRPr="003200F3">
        <w:rPr>
          <w:rFonts w:ascii="Arial" w:eastAsia="Arial" w:hAnsi="Arial" w:cs="Arial"/>
          <w:b/>
          <w:bCs/>
          <w:color w:val="000000" w:themeColor="text1"/>
          <w:sz w:val="20"/>
          <w:szCs w:val="20"/>
          <w:lang w:bidi="sl-SI"/>
        </w:rPr>
        <w:t>MF</w:t>
      </w:r>
      <w:r w:rsidRPr="003200F3">
        <w:rPr>
          <w:rFonts w:ascii="Arial" w:eastAsia="Arial" w:hAnsi="Arial" w:cs="Arial"/>
          <w:color w:val="000000" w:themeColor="text1"/>
          <w:sz w:val="20"/>
          <w:szCs w:val="20"/>
          <w:lang w:bidi="sl-SI"/>
        </w:rPr>
        <w:t xml:space="preserve"> ugotavlja, da v letu 2023 ni bilo pripravljenih posebnih ukrepov v povezavi s ciljem 6, ukrepom 6.1 navedenega akcijskega programa.</w:t>
      </w:r>
      <w:r w:rsidR="0093360D" w:rsidRPr="003200F3">
        <w:rPr>
          <w:rFonts w:ascii="Arial" w:eastAsia="Arial" w:hAnsi="Arial" w:cs="Arial"/>
          <w:color w:val="000000" w:themeColor="text1"/>
          <w:sz w:val="20"/>
          <w:szCs w:val="20"/>
          <w:lang w:bidi="sl-SI"/>
        </w:rPr>
        <w:t xml:space="preserve"> Kljub temu pa </w:t>
      </w:r>
      <w:r w:rsidR="00921A45" w:rsidRPr="003200F3">
        <w:rPr>
          <w:rFonts w:ascii="Arial" w:eastAsia="Arial" w:hAnsi="Arial" w:cs="Arial"/>
          <w:color w:val="000000" w:themeColor="text1"/>
          <w:sz w:val="20"/>
          <w:szCs w:val="20"/>
          <w:lang w:bidi="sl-SI"/>
        </w:rPr>
        <w:t>poudarjajo</w:t>
      </w:r>
      <w:r w:rsidR="0093360D" w:rsidRPr="003200F3">
        <w:rPr>
          <w:rFonts w:ascii="Arial" w:eastAsia="Arial" w:hAnsi="Arial" w:cs="Arial"/>
          <w:color w:val="000000" w:themeColor="text1"/>
          <w:sz w:val="20"/>
          <w:szCs w:val="20"/>
          <w:lang w:bidi="sl-SI"/>
        </w:rPr>
        <w:t>, da davčni predpisi v Republiki Sloveniji</w:t>
      </w:r>
      <w:r w:rsidR="00921A45" w:rsidRPr="003200F3">
        <w:rPr>
          <w:rFonts w:ascii="Arial" w:eastAsia="Arial" w:hAnsi="Arial" w:cs="Arial"/>
          <w:color w:val="000000" w:themeColor="text1"/>
          <w:sz w:val="20"/>
          <w:szCs w:val="20"/>
          <w:lang w:bidi="sl-SI"/>
        </w:rPr>
        <w:t xml:space="preserve"> </w:t>
      </w:r>
      <w:r w:rsidR="0093360D" w:rsidRPr="003200F3">
        <w:rPr>
          <w:rFonts w:ascii="Arial" w:eastAsia="Arial" w:hAnsi="Arial" w:cs="Arial"/>
          <w:color w:val="000000" w:themeColor="text1"/>
          <w:sz w:val="20"/>
          <w:szCs w:val="20"/>
          <w:lang w:bidi="sl-SI"/>
        </w:rPr>
        <w:t xml:space="preserve">vsebujejo širok nabor ukrepov, ki so namenjeni davčni razbremenitvi invalidov ali z invalidi </w:t>
      </w:r>
      <w:r w:rsidR="00211270" w:rsidRPr="003200F3">
        <w:rPr>
          <w:rFonts w:ascii="Arial" w:eastAsia="Arial" w:hAnsi="Arial" w:cs="Arial"/>
          <w:color w:val="000000" w:themeColor="text1"/>
          <w:sz w:val="20"/>
          <w:szCs w:val="20"/>
          <w:lang w:bidi="sl-SI"/>
        </w:rPr>
        <w:t xml:space="preserve">povezanih </w:t>
      </w:r>
      <w:r w:rsidR="0093360D" w:rsidRPr="003200F3">
        <w:rPr>
          <w:rFonts w:ascii="Arial" w:eastAsia="Arial" w:hAnsi="Arial" w:cs="Arial"/>
          <w:color w:val="000000" w:themeColor="text1"/>
          <w:sz w:val="20"/>
          <w:szCs w:val="20"/>
          <w:lang w:bidi="sl-SI"/>
        </w:rPr>
        <w:t>oseb oziroma so podporni ukrepi politikam na področju položaja invalidov v družbi.</w:t>
      </w:r>
    </w:p>
    <w:p w14:paraId="00588E1F" w14:textId="77777777" w:rsidR="00F54A48" w:rsidRPr="003200F3" w:rsidRDefault="00F54A48" w:rsidP="00B21AC7">
      <w:pPr>
        <w:spacing w:after="0"/>
        <w:jc w:val="both"/>
        <w:rPr>
          <w:rFonts w:ascii="Arial" w:hAnsi="Arial" w:cs="Arial"/>
          <w:b/>
          <w:snapToGrid w:val="0"/>
          <w:color w:val="000000" w:themeColor="text1"/>
          <w:sz w:val="20"/>
          <w:szCs w:val="20"/>
        </w:rPr>
      </w:pPr>
    </w:p>
    <w:p w14:paraId="17EAEFC4" w14:textId="20B27066" w:rsidR="00033F8C" w:rsidRPr="003200F3" w:rsidRDefault="007C4297" w:rsidP="00B21AC7">
      <w:pPr>
        <w:pStyle w:val="IRSSVNaslov1"/>
        <w:rPr>
          <w:color w:val="000000" w:themeColor="text1"/>
          <w:lang w:val="sl-SI"/>
        </w:rPr>
      </w:pPr>
      <w:r w:rsidRPr="003200F3">
        <w:rPr>
          <w:color w:val="000000" w:themeColor="text1"/>
          <w:lang w:val="sl-SI"/>
        </w:rPr>
        <w:br w:type="page"/>
      </w:r>
      <w:bookmarkStart w:id="10" w:name="_Toc168992216"/>
      <w:r w:rsidR="00493D61" w:rsidRPr="003200F3">
        <w:rPr>
          <w:color w:val="000000" w:themeColor="text1"/>
          <w:lang w:val="sl-SI"/>
        </w:rPr>
        <w:lastRenderedPageBreak/>
        <w:t xml:space="preserve">PREGLED IZVAJANJA DEJAVNOSTI V LETU </w:t>
      </w:r>
      <w:r w:rsidR="00461F84" w:rsidRPr="003200F3">
        <w:rPr>
          <w:color w:val="000000" w:themeColor="text1"/>
          <w:lang w:val="sl-SI"/>
        </w:rPr>
        <w:t>20</w:t>
      </w:r>
      <w:r w:rsidR="00765004" w:rsidRPr="003200F3">
        <w:rPr>
          <w:color w:val="000000" w:themeColor="text1"/>
          <w:lang w:val="sl-SI"/>
        </w:rPr>
        <w:t>2</w:t>
      </w:r>
      <w:r w:rsidR="008923B8" w:rsidRPr="003200F3">
        <w:rPr>
          <w:color w:val="000000" w:themeColor="text1"/>
          <w:lang w:val="sl-SI"/>
        </w:rPr>
        <w:t>3</w:t>
      </w:r>
      <w:r w:rsidR="00461F84" w:rsidRPr="003200F3">
        <w:rPr>
          <w:color w:val="000000" w:themeColor="text1"/>
          <w:lang w:val="sl-SI"/>
        </w:rPr>
        <w:t xml:space="preserve"> </w:t>
      </w:r>
      <w:r w:rsidR="00493D61" w:rsidRPr="003200F3">
        <w:rPr>
          <w:color w:val="000000" w:themeColor="text1"/>
          <w:lang w:val="sl-SI"/>
        </w:rPr>
        <w:t>PO CILJIH AKCIJSKEGA PROGRAMA ZA INVALIDE 20</w:t>
      </w:r>
      <w:r w:rsidR="00615C06" w:rsidRPr="003200F3">
        <w:rPr>
          <w:color w:val="000000" w:themeColor="text1"/>
          <w:lang w:val="sl-SI"/>
        </w:rPr>
        <w:t>22</w:t>
      </w:r>
      <w:r w:rsidR="00493D61" w:rsidRPr="003200F3">
        <w:rPr>
          <w:color w:val="000000" w:themeColor="text1"/>
          <w:lang w:val="sl-SI"/>
        </w:rPr>
        <w:t>–20</w:t>
      </w:r>
      <w:r w:rsidR="00615C06" w:rsidRPr="003200F3">
        <w:rPr>
          <w:color w:val="000000" w:themeColor="text1"/>
          <w:lang w:val="sl-SI"/>
        </w:rPr>
        <w:t>30</w:t>
      </w:r>
      <w:bookmarkEnd w:id="10"/>
    </w:p>
    <w:p w14:paraId="2AFCE36F" w14:textId="77777777" w:rsidR="007C4297" w:rsidRPr="003200F3" w:rsidRDefault="007C4297" w:rsidP="00B21AC7">
      <w:pPr>
        <w:pStyle w:val="IRSSVNaslov1"/>
        <w:rPr>
          <w:color w:val="000000" w:themeColor="text1"/>
          <w:lang w:val="sl-SI"/>
        </w:rPr>
      </w:pPr>
    </w:p>
    <w:p w14:paraId="42ADD9C3" w14:textId="77777777" w:rsidR="002968E0" w:rsidRPr="003200F3" w:rsidRDefault="002968E0" w:rsidP="00B21AC7">
      <w:pPr>
        <w:spacing w:after="0"/>
        <w:jc w:val="both"/>
        <w:rPr>
          <w:rFonts w:ascii="Arial" w:hAnsi="Arial" w:cs="Arial"/>
          <w:b/>
          <w:snapToGrid w:val="0"/>
          <w:color w:val="000000" w:themeColor="text1"/>
          <w:sz w:val="20"/>
          <w:szCs w:val="20"/>
        </w:rPr>
      </w:pPr>
    </w:p>
    <w:p w14:paraId="2287EFC6" w14:textId="77777777" w:rsidR="002968E0" w:rsidRPr="003200F3" w:rsidRDefault="002968E0" w:rsidP="00B21AC7">
      <w:pPr>
        <w:pStyle w:val="IRSSVNaslov2"/>
        <w:rPr>
          <w:color w:val="000000" w:themeColor="text1"/>
          <w:lang w:val="sl-SI"/>
        </w:rPr>
      </w:pPr>
      <w:bookmarkStart w:id="11" w:name="_Toc168992217"/>
      <w:r w:rsidRPr="003200F3">
        <w:rPr>
          <w:color w:val="000000" w:themeColor="text1"/>
          <w:lang w:val="sl-SI"/>
        </w:rPr>
        <w:t>1</w:t>
      </w:r>
      <w:bookmarkStart w:id="12" w:name="_Hlk33734767"/>
      <w:r w:rsidRPr="003200F3">
        <w:rPr>
          <w:color w:val="000000" w:themeColor="text1"/>
          <w:lang w:val="sl-SI"/>
        </w:rPr>
        <w:t>. CILJ: OZAVEŠČANJE IN INFORMIRANJE</w:t>
      </w:r>
      <w:bookmarkEnd w:id="11"/>
    </w:p>
    <w:p w14:paraId="540641EA" w14:textId="77777777" w:rsidR="006465C2" w:rsidRPr="003200F3" w:rsidRDefault="006465C2" w:rsidP="00B21AC7">
      <w:pPr>
        <w:spacing w:after="0"/>
        <w:jc w:val="both"/>
        <w:rPr>
          <w:rFonts w:ascii="Arial" w:hAnsi="Arial" w:cs="Arial"/>
          <w:b/>
          <w:snapToGrid w:val="0"/>
          <w:color w:val="000000" w:themeColor="text1"/>
          <w:sz w:val="20"/>
          <w:szCs w:val="20"/>
        </w:rPr>
      </w:pPr>
    </w:p>
    <w:bookmarkEnd w:id="12"/>
    <w:p w14:paraId="4C4333CE" w14:textId="4D5BB00D" w:rsidR="0044273F" w:rsidRPr="003200F3" w:rsidRDefault="0044273F" w:rsidP="007A4F14">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Opis cilja</w:t>
      </w:r>
    </w:p>
    <w:p w14:paraId="517DC913" w14:textId="77777777" w:rsidR="007A4F14" w:rsidRPr="003200F3" w:rsidRDefault="007A4F14" w:rsidP="007A4F14">
      <w:pPr>
        <w:spacing w:after="0"/>
        <w:jc w:val="both"/>
        <w:rPr>
          <w:rFonts w:ascii="Arial" w:hAnsi="Arial" w:cs="Arial"/>
          <w:b/>
          <w:snapToGrid w:val="0"/>
          <w:color w:val="000000" w:themeColor="text1"/>
          <w:sz w:val="20"/>
          <w:szCs w:val="20"/>
        </w:rPr>
      </w:pPr>
    </w:p>
    <w:p w14:paraId="050CDBA2" w14:textId="55B05086" w:rsidR="0044273F" w:rsidRPr="003200F3" w:rsidRDefault="0044273F" w:rsidP="007A4F14">
      <w:pP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Z ozaveščanjem in informiranjem širše in strokovne javnosti je treba zagotoviti dojemanje invalidov kot enakovrednih in enakopravnih članov družbe.  </w:t>
      </w:r>
    </w:p>
    <w:p w14:paraId="680E0EB3" w14:textId="77777777" w:rsidR="007A4F14" w:rsidRPr="003200F3" w:rsidRDefault="007A4F14" w:rsidP="007A4F14">
      <w:pPr>
        <w:spacing w:after="0"/>
        <w:jc w:val="both"/>
        <w:rPr>
          <w:rFonts w:ascii="Arial" w:hAnsi="Arial" w:cs="Arial"/>
          <w:b/>
          <w:snapToGrid w:val="0"/>
          <w:color w:val="000000" w:themeColor="text1"/>
          <w:sz w:val="20"/>
          <w:szCs w:val="20"/>
        </w:rPr>
      </w:pPr>
    </w:p>
    <w:p w14:paraId="595276AB" w14:textId="788EC148" w:rsidR="0044273F" w:rsidRPr="003200F3" w:rsidRDefault="0044273F" w:rsidP="007A4F14">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Ukrepi</w:t>
      </w:r>
    </w:p>
    <w:p w14:paraId="4B9F6D64" w14:textId="1799EB42" w:rsidR="0044273F" w:rsidRPr="003200F3" w:rsidRDefault="0044273F" w:rsidP="0044273F">
      <w:pPr>
        <w:numPr>
          <w:ilvl w:val="1"/>
          <w:numId w:val="1"/>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opravljanje dejavnosti za ozaveščanje javnosti o invalidih, ki so usmerjene proti stereotipom, predsodkom in škodljivim praksam, tudi tistim, povezanim s spolom in starostjo, obenem pa ozaveščati o dobrih praksah na vseh področjih družbenega delovanja;</w:t>
      </w:r>
    </w:p>
    <w:p w14:paraId="3E34650D" w14:textId="4D6E824B" w:rsidR="0044273F" w:rsidRPr="003200F3" w:rsidRDefault="0044273F" w:rsidP="0044273F">
      <w:pPr>
        <w:numPr>
          <w:ilvl w:val="1"/>
          <w:numId w:val="1"/>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ozaveščanje strokovne javnosti s področij zaposlovanja, izobraževanja, javne uprave, zdravstva in druge strokovne javnosti, ki se ukvarja z invalidsko problematiko (rehabilitacijski in socialni delavci, delodajalci, arhitekti, učitelji, medicinsko osebje, osebni asistenti, odločevalci (</w:t>
      </w:r>
      <w:r w:rsidR="00215890" w:rsidRPr="003200F3">
        <w:rPr>
          <w:rFonts w:ascii="Arial" w:hAnsi="Arial" w:cs="Arial"/>
          <w:snapToGrid w:val="0"/>
          <w:color w:val="000000" w:themeColor="text1"/>
          <w:sz w:val="20"/>
          <w:szCs w:val="20"/>
        </w:rPr>
        <w:t>na primer</w:t>
      </w:r>
      <w:r w:rsidRPr="003200F3">
        <w:rPr>
          <w:rFonts w:ascii="Arial" w:hAnsi="Arial" w:cs="Arial"/>
          <w:snapToGrid w:val="0"/>
          <w:color w:val="000000" w:themeColor="text1"/>
          <w:sz w:val="20"/>
          <w:szCs w:val="20"/>
        </w:rPr>
        <w:t xml:space="preserve"> poslanci, pripravljavci aktov na ministrstvih in na </w:t>
      </w:r>
      <w:r w:rsidR="00141D91" w:rsidRPr="003200F3">
        <w:rPr>
          <w:rFonts w:ascii="Arial" w:hAnsi="Arial" w:cs="Arial"/>
          <w:snapToGrid w:val="0"/>
          <w:color w:val="000000" w:themeColor="text1"/>
          <w:sz w:val="20"/>
          <w:szCs w:val="20"/>
        </w:rPr>
        <w:t xml:space="preserve">ravni </w:t>
      </w:r>
      <w:r w:rsidRPr="003200F3">
        <w:rPr>
          <w:rFonts w:ascii="Arial" w:hAnsi="Arial" w:cs="Arial"/>
          <w:snapToGrid w:val="0"/>
          <w:color w:val="000000" w:themeColor="text1"/>
          <w:sz w:val="20"/>
          <w:szCs w:val="20"/>
        </w:rPr>
        <w:t>lokalne samouprave) in drugi);</w:t>
      </w:r>
    </w:p>
    <w:p w14:paraId="7B1587C0" w14:textId="77777777" w:rsidR="0044273F" w:rsidRPr="003200F3" w:rsidRDefault="0044273F" w:rsidP="0044273F">
      <w:pPr>
        <w:numPr>
          <w:ilvl w:val="1"/>
          <w:numId w:val="1"/>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zagotavljanje več prostora, namenjenega tematiki življenja invalidov, v medijih in prikazovanje invalidov kot dejavnih članov družbe;</w:t>
      </w:r>
    </w:p>
    <w:p w14:paraId="0405BD66" w14:textId="77777777" w:rsidR="0044273F" w:rsidRPr="003200F3" w:rsidRDefault="0044273F" w:rsidP="0044273F">
      <w:pPr>
        <w:numPr>
          <w:ilvl w:val="1"/>
          <w:numId w:val="1"/>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izdajanje strokovnega in informativnega gradiva za ozaveščanje širše in strokovne javnosti;</w:t>
      </w:r>
    </w:p>
    <w:p w14:paraId="6B3FB437" w14:textId="77777777" w:rsidR="0044273F" w:rsidRPr="003200F3" w:rsidRDefault="0044273F" w:rsidP="0044273F">
      <w:pPr>
        <w:numPr>
          <w:ilvl w:val="1"/>
          <w:numId w:val="1"/>
        </w:numPr>
        <w:spacing w:after="0" w:line="260" w:lineRule="exact"/>
        <w:ind w:left="703" w:hanging="703"/>
        <w:jc w:val="both"/>
        <w:rPr>
          <w:rFonts w:ascii="Arial" w:hAnsi="Arial" w:cs="Arial"/>
          <w:bCs/>
          <w:snapToGrid w:val="0"/>
          <w:color w:val="000000" w:themeColor="text1"/>
          <w:sz w:val="20"/>
          <w:szCs w:val="20"/>
        </w:rPr>
      </w:pPr>
      <w:r w:rsidRPr="003200F3">
        <w:rPr>
          <w:rFonts w:ascii="Arial" w:hAnsi="Arial" w:cs="Arial"/>
          <w:snapToGrid w:val="0"/>
          <w:color w:val="000000" w:themeColor="text1"/>
          <w:sz w:val="20"/>
          <w:szCs w:val="20"/>
        </w:rPr>
        <w:t xml:space="preserve">ozaveščanje in obveščanje invalidov o pravicah, dolžnostih in možnostih na vseh področjih njihovega življenja, še posebej glede sprememb priporočil, odločb, pravilnikov in zakonodaje; </w:t>
      </w:r>
    </w:p>
    <w:p w14:paraId="05F18ABC" w14:textId="14AD23AF" w:rsidR="0044273F" w:rsidRPr="003200F3" w:rsidRDefault="0044273F" w:rsidP="0044273F">
      <w:pPr>
        <w:numPr>
          <w:ilvl w:val="1"/>
          <w:numId w:val="1"/>
        </w:numPr>
        <w:spacing w:after="0" w:line="260" w:lineRule="exact"/>
        <w:ind w:left="703" w:hanging="703"/>
        <w:jc w:val="both"/>
        <w:rPr>
          <w:rFonts w:ascii="Arial" w:hAnsi="Arial" w:cs="Arial"/>
          <w:bCs/>
          <w:snapToGrid w:val="0"/>
          <w:color w:val="000000" w:themeColor="text1"/>
          <w:sz w:val="20"/>
          <w:szCs w:val="20"/>
        </w:rPr>
      </w:pPr>
      <w:r w:rsidRPr="003200F3">
        <w:rPr>
          <w:rFonts w:ascii="Arial" w:hAnsi="Arial" w:cs="Arial"/>
          <w:bCs/>
          <w:snapToGrid w:val="0"/>
          <w:color w:val="000000" w:themeColor="text1"/>
          <w:sz w:val="20"/>
          <w:szCs w:val="20"/>
        </w:rPr>
        <w:t xml:space="preserve">v kriznih razmerah je </w:t>
      </w:r>
      <w:r w:rsidR="003719C8" w:rsidRPr="003200F3">
        <w:rPr>
          <w:rFonts w:ascii="Arial" w:hAnsi="Arial" w:cs="Arial"/>
          <w:bCs/>
          <w:snapToGrid w:val="0"/>
          <w:color w:val="000000" w:themeColor="text1"/>
          <w:sz w:val="20"/>
          <w:szCs w:val="20"/>
        </w:rPr>
        <w:t xml:space="preserve">treba </w:t>
      </w:r>
      <w:r w:rsidRPr="003200F3">
        <w:rPr>
          <w:rFonts w:ascii="Arial" w:hAnsi="Arial" w:cs="Arial"/>
          <w:bCs/>
          <w:snapToGrid w:val="0"/>
          <w:color w:val="000000" w:themeColor="text1"/>
          <w:sz w:val="20"/>
          <w:szCs w:val="20"/>
        </w:rPr>
        <w:t>sistematično nameniti pozornost informiranju invalidov in zagotoviti informacije v različnih oblikah in formatih</w:t>
      </w:r>
      <w:r w:rsidR="00141D91" w:rsidRPr="003200F3">
        <w:rPr>
          <w:rFonts w:ascii="Arial" w:hAnsi="Arial" w:cs="Arial"/>
          <w:bCs/>
          <w:snapToGrid w:val="0"/>
          <w:color w:val="000000" w:themeColor="text1"/>
          <w:sz w:val="20"/>
          <w:szCs w:val="20"/>
        </w:rPr>
        <w:t>,</w:t>
      </w:r>
      <w:r w:rsidRPr="003200F3">
        <w:rPr>
          <w:rFonts w:ascii="Arial" w:hAnsi="Arial" w:cs="Arial"/>
          <w:bCs/>
          <w:snapToGrid w:val="0"/>
          <w:color w:val="000000" w:themeColor="text1"/>
          <w:sz w:val="20"/>
          <w:szCs w:val="20"/>
        </w:rPr>
        <w:t xml:space="preserve"> prilagojenih vsaki skupini invalidov. Posebno pozornost je </w:t>
      </w:r>
      <w:r w:rsidR="003719C8" w:rsidRPr="003200F3">
        <w:rPr>
          <w:rFonts w:ascii="Arial" w:hAnsi="Arial" w:cs="Arial"/>
          <w:bCs/>
          <w:snapToGrid w:val="0"/>
          <w:color w:val="000000" w:themeColor="text1"/>
          <w:sz w:val="20"/>
          <w:szCs w:val="20"/>
        </w:rPr>
        <w:t xml:space="preserve">treba </w:t>
      </w:r>
      <w:r w:rsidRPr="003200F3">
        <w:rPr>
          <w:rFonts w:ascii="Arial" w:hAnsi="Arial" w:cs="Arial"/>
          <w:bCs/>
          <w:snapToGrid w:val="0"/>
          <w:color w:val="000000" w:themeColor="text1"/>
          <w:sz w:val="20"/>
          <w:szCs w:val="20"/>
        </w:rPr>
        <w:t xml:space="preserve">nameniti tudi </w:t>
      </w:r>
      <w:r w:rsidRPr="003200F3">
        <w:rPr>
          <w:rFonts w:ascii="Arial" w:hAnsi="Arial" w:cs="Arial"/>
          <w:snapToGrid w:val="0"/>
          <w:color w:val="000000" w:themeColor="text1"/>
          <w:sz w:val="20"/>
          <w:szCs w:val="20"/>
        </w:rPr>
        <w:t>izvajalcem podpornih storitev (osebni asistenti, družinski pomočniki, oskrbovalci na domu</w:t>
      </w:r>
      <w:r w:rsidR="00215890" w:rsidRPr="003200F3">
        <w:rPr>
          <w:rFonts w:ascii="Arial" w:hAnsi="Arial" w:cs="Arial"/>
          <w:snapToGrid w:val="0"/>
          <w:color w:val="000000" w:themeColor="text1"/>
          <w:sz w:val="20"/>
          <w:szCs w:val="20"/>
        </w:rPr>
        <w:t xml:space="preserve"> in tako dalje</w:t>
      </w:r>
      <w:r w:rsidRPr="003200F3">
        <w:rPr>
          <w:rFonts w:ascii="Arial" w:hAnsi="Arial" w:cs="Arial"/>
          <w:snapToGrid w:val="0"/>
          <w:color w:val="000000" w:themeColor="text1"/>
          <w:sz w:val="20"/>
          <w:szCs w:val="20"/>
        </w:rPr>
        <w:t>), ki so pomemben vir informacij za invalide.</w:t>
      </w:r>
    </w:p>
    <w:p w14:paraId="45EE53E8" w14:textId="77777777" w:rsidR="007B3A39" w:rsidRPr="003200F3" w:rsidRDefault="007B3A39" w:rsidP="00B21AC7">
      <w:pPr>
        <w:spacing w:after="0"/>
        <w:ind w:left="705" w:hanging="705"/>
        <w:jc w:val="both"/>
        <w:rPr>
          <w:rFonts w:ascii="Arial" w:hAnsi="Arial" w:cs="Arial"/>
          <w:b/>
          <w:snapToGrid w:val="0"/>
          <w:color w:val="000000" w:themeColor="text1"/>
          <w:sz w:val="20"/>
          <w:szCs w:val="20"/>
        </w:rPr>
      </w:pPr>
      <w:r w:rsidRPr="003200F3">
        <w:rPr>
          <w:rFonts w:ascii="Arial" w:hAnsi="Arial" w:cs="Arial"/>
          <w:snapToGrid w:val="0"/>
          <w:color w:val="000000" w:themeColor="text1"/>
          <w:sz w:val="20"/>
          <w:szCs w:val="20"/>
        </w:rPr>
        <w:tab/>
      </w:r>
    </w:p>
    <w:p w14:paraId="6315B994" w14:textId="513EAB2B" w:rsidR="007B3A39" w:rsidRPr="003200F3" w:rsidRDefault="007B3A39" w:rsidP="00B21AC7">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Nosilci</w:t>
      </w:r>
      <w:r w:rsidR="008C64DF" w:rsidRPr="003200F3">
        <w:rPr>
          <w:rFonts w:ascii="Arial" w:hAnsi="Arial" w:cs="Arial"/>
          <w:b/>
          <w:snapToGrid w:val="0"/>
          <w:color w:val="000000" w:themeColor="text1"/>
          <w:sz w:val="20"/>
          <w:szCs w:val="20"/>
        </w:rPr>
        <w:t xml:space="preserve"> </w:t>
      </w:r>
    </w:p>
    <w:p w14:paraId="0B39820E" w14:textId="79C74A4A" w:rsidR="00BC21E9" w:rsidRPr="003200F3" w:rsidRDefault="00BA4B68" w:rsidP="00B21AC7">
      <w:pP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Ministrstvo za kulturo</w:t>
      </w:r>
      <w:r w:rsidR="003A4103" w:rsidRPr="003200F3">
        <w:rPr>
          <w:rFonts w:ascii="Arial" w:hAnsi="Arial" w:cs="Arial"/>
          <w:sz w:val="20"/>
          <w:szCs w:val="20"/>
        </w:rPr>
        <w:t xml:space="preserve"> Republike Slovenije</w:t>
      </w:r>
      <w:r w:rsidRPr="003200F3">
        <w:rPr>
          <w:rFonts w:ascii="Arial" w:hAnsi="Arial" w:cs="Arial"/>
          <w:snapToGrid w:val="0"/>
          <w:color w:val="000000" w:themeColor="text1"/>
          <w:sz w:val="20"/>
          <w:szCs w:val="20"/>
        </w:rPr>
        <w:t xml:space="preserve"> (v </w:t>
      </w:r>
      <w:r w:rsidR="00A6603F" w:rsidRPr="003200F3">
        <w:rPr>
          <w:rFonts w:ascii="Arial" w:hAnsi="Arial" w:cs="Arial"/>
          <w:snapToGrid w:val="0"/>
          <w:color w:val="000000" w:themeColor="text1"/>
          <w:sz w:val="20"/>
          <w:szCs w:val="20"/>
        </w:rPr>
        <w:t>nadaljnjem besedilu</w:t>
      </w:r>
      <w:r w:rsidRPr="003200F3">
        <w:rPr>
          <w:rFonts w:ascii="Arial" w:hAnsi="Arial" w:cs="Arial"/>
          <w:snapToGrid w:val="0"/>
          <w:color w:val="000000" w:themeColor="text1"/>
          <w:sz w:val="20"/>
          <w:szCs w:val="20"/>
        </w:rPr>
        <w:t xml:space="preserve">: </w:t>
      </w:r>
      <w:r w:rsidR="005A16CC" w:rsidRPr="003200F3">
        <w:rPr>
          <w:rFonts w:ascii="Arial" w:hAnsi="Arial" w:cs="Arial"/>
          <w:snapToGrid w:val="0"/>
          <w:color w:val="000000" w:themeColor="text1"/>
          <w:sz w:val="20"/>
          <w:szCs w:val="20"/>
        </w:rPr>
        <w:t>MK</w:t>
      </w:r>
      <w:r w:rsidR="0044273F" w:rsidRPr="003200F3">
        <w:rPr>
          <w:rFonts w:ascii="Arial" w:hAnsi="Arial" w:cs="Arial"/>
          <w:snapToGrid w:val="0"/>
          <w:color w:val="000000" w:themeColor="text1"/>
          <w:sz w:val="20"/>
          <w:szCs w:val="20"/>
        </w:rPr>
        <w:t>)</w:t>
      </w:r>
      <w:r w:rsidR="007B3A39" w:rsidRPr="003200F3">
        <w:rPr>
          <w:rFonts w:ascii="Arial" w:hAnsi="Arial" w:cs="Arial"/>
          <w:snapToGrid w:val="0"/>
          <w:color w:val="000000" w:themeColor="text1"/>
          <w:sz w:val="20"/>
          <w:szCs w:val="20"/>
        </w:rPr>
        <w:t>,</w:t>
      </w:r>
      <w:r w:rsidR="0044273F" w:rsidRPr="003200F3">
        <w:rPr>
          <w:rFonts w:ascii="Arial" w:hAnsi="Arial" w:cs="Arial"/>
          <w:snapToGrid w:val="0"/>
          <w:color w:val="000000" w:themeColor="text1"/>
          <w:sz w:val="20"/>
          <w:szCs w:val="20"/>
        </w:rPr>
        <w:t xml:space="preserve"> </w:t>
      </w:r>
      <w:r w:rsidRPr="003200F3">
        <w:rPr>
          <w:rFonts w:ascii="Arial" w:hAnsi="Arial" w:cs="Arial"/>
          <w:snapToGrid w:val="0"/>
          <w:color w:val="000000" w:themeColor="text1"/>
          <w:sz w:val="20"/>
          <w:szCs w:val="20"/>
        </w:rPr>
        <w:t xml:space="preserve">Ministrstvo za zunanje </w:t>
      </w:r>
      <w:r w:rsidR="00B7035D" w:rsidRPr="003200F3">
        <w:rPr>
          <w:rFonts w:ascii="Arial" w:hAnsi="Arial" w:cs="Arial"/>
          <w:snapToGrid w:val="0"/>
          <w:color w:val="000000" w:themeColor="text1"/>
          <w:sz w:val="20"/>
          <w:szCs w:val="20"/>
        </w:rPr>
        <w:t xml:space="preserve">in evropske </w:t>
      </w:r>
      <w:r w:rsidRPr="003200F3">
        <w:rPr>
          <w:rFonts w:ascii="Arial" w:hAnsi="Arial" w:cs="Arial"/>
          <w:snapToGrid w:val="0"/>
          <w:color w:val="000000" w:themeColor="text1"/>
          <w:sz w:val="20"/>
          <w:szCs w:val="20"/>
        </w:rPr>
        <w:t>zadeve</w:t>
      </w:r>
      <w:r w:rsidR="003A4103" w:rsidRPr="003200F3">
        <w:rPr>
          <w:rFonts w:ascii="Arial" w:hAnsi="Arial" w:cs="Arial"/>
          <w:sz w:val="20"/>
          <w:szCs w:val="20"/>
        </w:rPr>
        <w:t xml:space="preserve"> Republike Slovenije</w:t>
      </w:r>
      <w:r w:rsidRPr="003200F3">
        <w:rPr>
          <w:rFonts w:ascii="Arial" w:hAnsi="Arial" w:cs="Arial"/>
          <w:snapToGrid w:val="0"/>
          <w:color w:val="000000" w:themeColor="text1"/>
          <w:sz w:val="20"/>
          <w:szCs w:val="20"/>
        </w:rPr>
        <w:t xml:space="preserve"> (v </w:t>
      </w:r>
      <w:r w:rsidR="00A6603F" w:rsidRPr="003200F3">
        <w:rPr>
          <w:rFonts w:ascii="Arial" w:hAnsi="Arial" w:cs="Arial"/>
          <w:snapToGrid w:val="0"/>
          <w:color w:val="000000" w:themeColor="text1"/>
          <w:sz w:val="20"/>
          <w:szCs w:val="20"/>
        </w:rPr>
        <w:t>nadaljnjem besedilu</w:t>
      </w:r>
      <w:r w:rsidRPr="003200F3">
        <w:rPr>
          <w:rFonts w:ascii="Arial" w:hAnsi="Arial" w:cs="Arial"/>
          <w:snapToGrid w:val="0"/>
          <w:color w:val="000000" w:themeColor="text1"/>
          <w:sz w:val="20"/>
          <w:szCs w:val="20"/>
        </w:rPr>
        <w:t xml:space="preserve">: </w:t>
      </w:r>
      <w:r w:rsidR="005A16CC" w:rsidRPr="003200F3">
        <w:rPr>
          <w:rFonts w:ascii="Arial" w:hAnsi="Arial" w:cs="Arial"/>
          <w:snapToGrid w:val="0"/>
          <w:color w:val="000000" w:themeColor="text1"/>
          <w:sz w:val="20"/>
          <w:szCs w:val="20"/>
        </w:rPr>
        <w:t>MZ</w:t>
      </w:r>
      <w:r w:rsidR="00B7035D" w:rsidRPr="003200F3">
        <w:rPr>
          <w:rFonts w:ascii="Arial" w:hAnsi="Arial" w:cs="Arial"/>
          <w:snapToGrid w:val="0"/>
          <w:color w:val="000000" w:themeColor="text1"/>
          <w:sz w:val="20"/>
          <w:szCs w:val="20"/>
        </w:rPr>
        <w:t>E</w:t>
      </w:r>
      <w:r w:rsidR="005A16CC" w:rsidRPr="003200F3">
        <w:rPr>
          <w:rFonts w:ascii="Arial" w:hAnsi="Arial" w:cs="Arial"/>
          <w:snapToGrid w:val="0"/>
          <w:color w:val="000000" w:themeColor="text1"/>
          <w:sz w:val="20"/>
          <w:szCs w:val="20"/>
        </w:rPr>
        <w:t>Z</w:t>
      </w:r>
      <w:r w:rsidRPr="003200F3">
        <w:rPr>
          <w:rFonts w:ascii="Arial" w:hAnsi="Arial" w:cs="Arial"/>
          <w:snapToGrid w:val="0"/>
          <w:color w:val="000000" w:themeColor="text1"/>
          <w:sz w:val="20"/>
          <w:szCs w:val="20"/>
        </w:rPr>
        <w:t>)</w:t>
      </w:r>
      <w:r w:rsidR="004834CF" w:rsidRPr="003200F3">
        <w:rPr>
          <w:rFonts w:ascii="Arial" w:hAnsi="Arial" w:cs="Arial"/>
          <w:snapToGrid w:val="0"/>
          <w:color w:val="000000" w:themeColor="text1"/>
          <w:sz w:val="20"/>
          <w:szCs w:val="20"/>
        </w:rPr>
        <w:t>,</w:t>
      </w:r>
      <w:r w:rsidRPr="003200F3">
        <w:rPr>
          <w:rFonts w:ascii="Arial" w:hAnsi="Arial" w:cs="Arial"/>
          <w:snapToGrid w:val="0"/>
          <w:color w:val="000000" w:themeColor="text1"/>
          <w:sz w:val="20"/>
          <w:szCs w:val="20"/>
        </w:rPr>
        <w:t xml:space="preserve"> </w:t>
      </w:r>
      <w:r w:rsidR="004834CF" w:rsidRPr="003200F3">
        <w:rPr>
          <w:rFonts w:ascii="Arial" w:hAnsi="Arial" w:cs="Arial"/>
          <w:snapToGrid w:val="0"/>
          <w:color w:val="000000" w:themeColor="text1"/>
          <w:sz w:val="20"/>
          <w:szCs w:val="20"/>
        </w:rPr>
        <w:t>Ministrstvo za naravne vire in prostor</w:t>
      </w:r>
      <w:r w:rsidR="003A4103" w:rsidRPr="003200F3">
        <w:rPr>
          <w:rFonts w:ascii="Arial" w:hAnsi="Arial" w:cs="Arial"/>
          <w:sz w:val="20"/>
          <w:szCs w:val="20"/>
        </w:rPr>
        <w:t xml:space="preserve"> Republike Slovenije</w:t>
      </w:r>
      <w:r w:rsidR="004834CF" w:rsidRPr="003200F3">
        <w:rPr>
          <w:rFonts w:ascii="Arial" w:hAnsi="Arial" w:cs="Arial"/>
          <w:snapToGrid w:val="0"/>
          <w:color w:val="000000" w:themeColor="text1"/>
          <w:sz w:val="20"/>
          <w:szCs w:val="20"/>
        </w:rPr>
        <w:t xml:space="preserve"> </w:t>
      </w:r>
      <w:r w:rsidR="0044273F" w:rsidRPr="003200F3">
        <w:rPr>
          <w:rFonts w:ascii="Arial" w:hAnsi="Arial" w:cs="Arial"/>
          <w:snapToGrid w:val="0"/>
          <w:color w:val="000000" w:themeColor="text1"/>
          <w:sz w:val="20"/>
          <w:szCs w:val="20"/>
        </w:rPr>
        <w:t xml:space="preserve">(v </w:t>
      </w:r>
      <w:r w:rsidR="00A6603F" w:rsidRPr="003200F3">
        <w:rPr>
          <w:rFonts w:ascii="Arial" w:hAnsi="Arial" w:cs="Arial"/>
          <w:snapToGrid w:val="0"/>
          <w:color w:val="000000" w:themeColor="text1"/>
          <w:sz w:val="20"/>
          <w:szCs w:val="20"/>
        </w:rPr>
        <w:t>nadaljnjem besedilu</w:t>
      </w:r>
      <w:r w:rsidR="0044273F" w:rsidRPr="003200F3">
        <w:rPr>
          <w:rFonts w:ascii="Arial" w:hAnsi="Arial" w:cs="Arial"/>
          <w:snapToGrid w:val="0"/>
          <w:color w:val="000000" w:themeColor="text1"/>
          <w:sz w:val="20"/>
          <w:szCs w:val="20"/>
        </w:rPr>
        <w:t>: M</w:t>
      </w:r>
      <w:r w:rsidR="004834CF" w:rsidRPr="003200F3">
        <w:rPr>
          <w:rFonts w:ascii="Arial" w:hAnsi="Arial" w:cs="Arial"/>
          <w:snapToGrid w:val="0"/>
          <w:color w:val="000000" w:themeColor="text1"/>
          <w:sz w:val="20"/>
          <w:szCs w:val="20"/>
        </w:rPr>
        <w:t>NVP</w:t>
      </w:r>
      <w:r w:rsidR="0044273F" w:rsidRPr="003200F3">
        <w:rPr>
          <w:rFonts w:ascii="Arial" w:hAnsi="Arial" w:cs="Arial"/>
          <w:snapToGrid w:val="0"/>
          <w:color w:val="000000" w:themeColor="text1"/>
          <w:sz w:val="20"/>
          <w:szCs w:val="20"/>
        </w:rPr>
        <w:t>)</w:t>
      </w:r>
      <w:r w:rsidR="007B3A39" w:rsidRPr="003200F3">
        <w:rPr>
          <w:rFonts w:ascii="Arial" w:hAnsi="Arial" w:cs="Arial"/>
          <w:snapToGrid w:val="0"/>
          <w:color w:val="000000" w:themeColor="text1"/>
          <w:sz w:val="20"/>
          <w:szCs w:val="20"/>
        </w:rPr>
        <w:t>,</w:t>
      </w:r>
      <w:r w:rsidR="002654B1" w:rsidRPr="003200F3">
        <w:rPr>
          <w:rFonts w:ascii="Arial" w:hAnsi="Arial" w:cs="Arial"/>
          <w:snapToGrid w:val="0"/>
          <w:color w:val="000000" w:themeColor="text1"/>
          <w:sz w:val="20"/>
          <w:szCs w:val="20"/>
        </w:rPr>
        <w:t xml:space="preserve"> </w:t>
      </w:r>
      <w:r w:rsidR="0044273F" w:rsidRPr="003200F3">
        <w:rPr>
          <w:rFonts w:ascii="Arial" w:hAnsi="Arial" w:cs="Arial"/>
          <w:snapToGrid w:val="0"/>
          <w:color w:val="000000" w:themeColor="text1"/>
          <w:sz w:val="20"/>
          <w:szCs w:val="20"/>
        </w:rPr>
        <w:t xml:space="preserve">Univerzitetni rehabilitacijski inštitut Soča (v </w:t>
      </w:r>
      <w:r w:rsidR="00A6603F" w:rsidRPr="003200F3">
        <w:rPr>
          <w:rFonts w:ascii="Arial" w:hAnsi="Arial" w:cs="Arial"/>
          <w:snapToGrid w:val="0"/>
          <w:color w:val="000000" w:themeColor="text1"/>
          <w:sz w:val="20"/>
          <w:szCs w:val="20"/>
        </w:rPr>
        <w:t>nadaljnjem besedilu</w:t>
      </w:r>
      <w:r w:rsidR="0044273F" w:rsidRPr="003200F3">
        <w:rPr>
          <w:rFonts w:ascii="Arial" w:hAnsi="Arial" w:cs="Arial"/>
          <w:snapToGrid w:val="0"/>
          <w:color w:val="000000" w:themeColor="text1"/>
          <w:sz w:val="20"/>
          <w:szCs w:val="20"/>
        </w:rPr>
        <w:t xml:space="preserve">: URI – Soča), Skupnost organizacij za usposabljanje oseb s posebnimi potrebami (v </w:t>
      </w:r>
      <w:r w:rsidR="00A6603F" w:rsidRPr="003200F3">
        <w:rPr>
          <w:rFonts w:ascii="Arial" w:hAnsi="Arial" w:cs="Arial"/>
          <w:snapToGrid w:val="0"/>
          <w:color w:val="000000" w:themeColor="text1"/>
          <w:sz w:val="20"/>
          <w:szCs w:val="20"/>
        </w:rPr>
        <w:t>nadaljnjem besedilu</w:t>
      </w:r>
      <w:r w:rsidR="0044273F" w:rsidRPr="003200F3">
        <w:rPr>
          <w:rFonts w:ascii="Arial" w:hAnsi="Arial" w:cs="Arial"/>
          <w:snapToGrid w:val="0"/>
          <w:color w:val="000000" w:themeColor="text1"/>
          <w:sz w:val="20"/>
          <w:szCs w:val="20"/>
        </w:rPr>
        <w:t xml:space="preserve">: SOUS), Nacionalni inštitut za javno zdravje (v </w:t>
      </w:r>
      <w:r w:rsidR="00A6603F" w:rsidRPr="003200F3">
        <w:rPr>
          <w:rFonts w:ascii="Arial" w:hAnsi="Arial" w:cs="Arial"/>
          <w:snapToGrid w:val="0"/>
          <w:color w:val="000000" w:themeColor="text1"/>
          <w:sz w:val="20"/>
          <w:szCs w:val="20"/>
        </w:rPr>
        <w:t>nadaljnjem besedilu</w:t>
      </w:r>
      <w:r w:rsidR="0044273F" w:rsidRPr="003200F3">
        <w:rPr>
          <w:rFonts w:ascii="Arial" w:hAnsi="Arial" w:cs="Arial"/>
          <w:snapToGrid w:val="0"/>
          <w:color w:val="000000" w:themeColor="text1"/>
          <w:sz w:val="20"/>
          <w:szCs w:val="20"/>
        </w:rPr>
        <w:t xml:space="preserve">: NIJZ), Združenje izvajalcev zaposlitvene rehabilitacije v Republiki Sloveniji (v </w:t>
      </w:r>
      <w:r w:rsidR="00A6603F" w:rsidRPr="003200F3">
        <w:rPr>
          <w:rFonts w:ascii="Arial" w:hAnsi="Arial" w:cs="Arial"/>
          <w:snapToGrid w:val="0"/>
          <w:color w:val="000000" w:themeColor="text1"/>
          <w:sz w:val="20"/>
          <w:szCs w:val="20"/>
        </w:rPr>
        <w:t>nadaljnjem besedilu</w:t>
      </w:r>
      <w:r w:rsidR="0044273F" w:rsidRPr="003200F3">
        <w:rPr>
          <w:rFonts w:ascii="Arial" w:hAnsi="Arial" w:cs="Arial"/>
          <w:snapToGrid w:val="0"/>
          <w:color w:val="000000" w:themeColor="text1"/>
          <w:sz w:val="20"/>
          <w:szCs w:val="20"/>
        </w:rPr>
        <w:t xml:space="preserve">: ZIZRS), </w:t>
      </w:r>
      <w:r w:rsidR="0044273F" w:rsidRPr="003200F3">
        <w:rPr>
          <w:rFonts w:ascii="Arial" w:eastAsia="Calibri" w:hAnsi="Arial" w:cs="Arial"/>
          <w:color w:val="000000" w:themeColor="text1"/>
          <w:sz w:val="20"/>
          <w:szCs w:val="20"/>
        </w:rPr>
        <w:t xml:space="preserve">Nacionalni svet invalidskih organizacij Slovenije (v </w:t>
      </w:r>
      <w:r w:rsidR="00A6603F" w:rsidRPr="003200F3">
        <w:rPr>
          <w:rFonts w:ascii="Arial" w:eastAsia="Calibri" w:hAnsi="Arial" w:cs="Arial"/>
          <w:color w:val="000000" w:themeColor="text1"/>
          <w:sz w:val="20"/>
          <w:szCs w:val="20"/>
        </w:rPr>
        <w:t>nadaljnjem</w:t>
      </w:r>
      <w:r w:rsidR="00A6603F" w:rsidRPr="003200F3">
        <w:rPr>
          <w:rFonts w:ascii="Arial" w:hAnsi="Arial" w:cs="Arial"/>
          <w:snapToGrid w:val="0"/>
          <w:color w:val="000000" w:themeColor="text1"/>
          <w:sz w:val="20"/>
          <w:szCs w:val="20"/>
        </w:rPr>
        <w:t xml:space="preserve"> besedilu</w:t>
      </w:r>
      <w:r w:rsidR="0044273F" w:rsidRPr="003200F3">
        <w:rPr>
          <w:rFonts w:ascii="Arial" w:eastAsia="Calibri" w:hAnsi="Arial" w:cs="Arial"/>
          <w:color w:val="000000" w:themeColor="text1"/>
          <w:sz w:val="20"/>
          <w:szCs w:val="20"/>
        </w:rPr>
        <w:t>: NSIOS)</w:t>
      </w:r>
      <w:r w:rsidR="0044273F" w:rsidRPr="003200F3">
        <w:rPr>
          <w:rFonts w:ascii="Arial" w:hAnsi="Arial" w:cs="Arial"/>
          <w:snapToGrid w:val="0"/>
          <w:color w:val="000000" w:themeColor="text1"/>
          <w:sz w:val="20"/>
          <w:szCs w:val="20"/>
        </w:rPr>
        <w:t xml:space="preserve">, Zveza društev upokojencev Slovenije (v </w:t>
      </w:r>
      <w:r w:rsidR="00A6603F" w:rsidRPr="003200F3">
        <w:rPr>
          <w:rFonts w:ascii="Arial" w:hAnsi="Arial" w:cs="Arial"/>
          <w:snapToGrid w:val="0"/>
          <w:color w:val="000000" w:themeColor="text1"/>
          <w:sz w:val="20"/>
          <w:szCs w:val="20"/>
        </w:rPr>
        <w:t>nadaljnjem besedilu</w:t>
      </w:r>
      <w:r w:rsidR="0044273F" w:rsidRPr="003200F3">
        <w:rPr>
          <w:rFonts w:ascii="Arial" w:hAnsi="Arial" w:cs="Arial"/>
          <w:snapToGrid w:val="0"/>
          <w:color w:val="000000" w:themeColor="text1"/>
          <w:sz w:val="20"/>
          <w:szCs w:val="20"/>
        </w:rPr>
        <w:t xml:space="preserve">: ZDUS), </w:t>
      </w:r>
      <w:r w:rsidR="0044273F" w:rsidRPr="003200F3">
        <w:rPr>
          <w:rFonts w:ascii="Arial" w:eastAsia="Calibri" w:hAnsi="Arial" w:cs="Arial"/>
          <w:color w:val="000000" w:themeColor="text1"/>
          <w:sz w:val="20"/>
          <w:szCs w:val="20"/>
        </w:rPr>
        <w:t xml:space="preserve">Društvo za teorijo in kulturo hendikepa (v </w:t>
      </w:r>
      <w:r w:rsidR="00A6603F" w:rsidRPr="003200F3">
        <w:rPr>
          <w:rFonts w:ascii="Arial" w:eastAsia="Calibri" w:hAnsi="Arial" w:cs="Arial"/>
          <w:color w:val="000000" w:themeColor="text1"/>
          <w:sz w:val="20"/>
          <w:szCs w:val="20"/>
        </w:rPr>
        <w:t>nadaljnjem</w:t>
      </w:r>
      <w:r w:rsidR="00A6603F" w:rsidRPr="003200F3">
        <w:rPr>
          <w:rFonts w:ascii="Arial" w:hAnsi="Arial" w:cs="Arial"/>
          <w:snapToGrid w:val="0"/>
          <w:color w:val="000000" w:themeColor="text1"/>
          <w:sz w:val="20"/>
          <w:szCs w:val="20"/>
        </w:rPr>
        <w:t xml:space="preserve"> besedilu</w:t>
      </w:r>
      <w:r w:rsidR="0044273F" w:rsidRPr="003200F3">
        <w:rPr>
          <w:rFonts w:ascii="Arial" w:eastAsia="Calibri" w:hAnsi="Arial" w:cs="Arial"/>
          <w:color w:val="000000" w:themeColor="text1"/>
          <w:sz w:val="20"/>
          <w:szCs w:val="20"/>
        </w:rPr>
        <w:t>: YHD)</w:t>
      </w:r>
      <w:r w:rsidR="0044273F" w:rsidRPr="003200F3">
        <w:rPr>
          <w:rFonts w:ascii="Arial" w:hAnsi="Arial" w:cs="Arial"/>
          <w:snapToGrid w:val="0"/>
          <w:color w:val="000000" w:themeColor="text1"/>
          <w:sz w:val="20"/>
          <w:szCs w:val="20"/>
        </w:rPr>
        <w:t>, Zveza Sonček</w:t>
      </w:r>
    </w:p>
    <w:p w14:paraId="383F0DFB" w14:textId="77777777" w:rsidR="003228CC" w:rsidRPr="003200F3" w:rsidRDefault="003228CC" w:rsidP="00B21AC7">
      <w:pPr>
        <w:spacing w:after="0"/>
        <w:jc w:val="both"/>
        <w:rPr>
          <w:rFonts w:ascii="Arial" w:hAnsi="Arial" w:cs="Arial"/>
          <w:b/>
          <w:snapToGrid w:val="0"/>
          <w:color w:val="000000" w:themeColor="text1"/>
          <w:sz w:val="20"/>
          <w:szCs w:val="20"/>
        </w:rPr>
      </w:pPr>
    </w:p>
    <w:p w14:paraId="6608272E" w14:textId="6D79FB2E" w:rsidR="009A7911" w:rsidRPr="003200F3" w:rsidRDefault="009A7911" w:rsidP="00B21AC7">
      <w:pPr>
        <w:spacing w:after="0"/>
        <w:jc w:val="both"/>
        <w:rPr>
          <w:rFonts w:ascii="Arial" w:hAnsi="Arial" w:cs="Arial"/>
          <w:b/>
          <w:color w:val="000000" w:themeColor="text1"/>
          <w:sz w:val="20"/>
          <w:szCs w:val="20"/>
          <w:u w:val="single"/>
        </w:rPr>
      </w:pPr>
      <w:r w:rsidRPr="003200F3">
        <w:rPr>
          <w:rFonts w:ascii="Arial" w:hAnsi="Arial" w:cs="Arial"/>
          <w:b/>
          <w:color w:val="000000" w:themeColor="text1"/>
          <w:sz w:val="20"/>
          <w:szCs w:val="20"/>
          <w:u w:val="single"/>
        </w:rPr>
        <w:t>Poročevalci ministrstev in javnih zavodov</w:t>
      </w:r>
    </w:p>
    <w:p w14:paraId="61D3F71C" w14:textId="15BB878D" w:rsidR="00EA5E93" w:rsidRPr="003200F3" w:rsidRDefault="00AE40AE" w:rsidP="00B21AC7">
      <w:pPr>
        <w:spacing w:after="0"/>
        <w:jc w:val="both"/>
        <w:rPr>
          <w:rFonts w:ascii="Arial" w:hAnsi="Arial" w:cs="Arial"/>
          <w:b/>
          <w:snapToGrid w:val="0"/>
          <w:color w:val="000000" w:themeColor="text1"/>
          <w:sz w:val="20"/>
          <w:szCs w:val="20"/>
        </w:rPr>
      </w:pPr>
      <w:r w:rsidRPr="003200F3">
        <w:rPr>
          <w:rFonts w:ascii="Arial" w:hAnsi="Arial" w:cs="Arial"/>
          <w:b/>
          <w:color w:val="000000" w:themeColor="text1"/>
          <w:sz w:val="20"/>
          <w:szCs w:val="20"/>
        </w:rPr>
        <w:t>MK,</w:t>
      </w:r>
      <w:r w:rsidR="00676F94" w:rsidRPr="003200F3">
        <w:rPr>
          <w:rFonts w:ascii="Arial" w:hAnsi="Arial" w:cs="Arial"/>
          <w:b/>
          <w:color w:val="000000" w:themeColor="text1"/>
          <w:sz w:val="20"/>
          <w:szCs w:val="20"/>
        </w:rPr>
        <w:t xml:space="preserve"> </w:t>
      </w:r>
      <w:r w:rsidR="00B7035D" w:rsidRPr="003200F3">
        <w:rPr>
          <w:rFonts w:ascii="Arial" w:hAnsi="Arial" w:cs="Arial"/>
          <w:b/>
          <w:color w:val="000000" w:themeColor="text1"/>
          <w:sz w:val="20"/>
          <w:szCs w:val="20"/>
        </w:rPr>
        <w:t>Ministrstvo za digitalno preobrazbo</w:t>
      </w:r>
      <w:r w:rsidR="003A4103" w:rsidRPr="003200F3">
        <w:rPr>
          <w:rFonts w:ascii="Arial" w:hAnsi="Arial" w:cs="Arial"/>
          <w:b/>
          <w:color w:val="000000" w:themeColor="text1"/>
          <w:sz w:val="20"/>
          <w:szCs w:val="20"/>
        </w:rPr>
        <w:t xml:space="preserve"> Republike Slovenije</w:t>
      </w:r>
      <w:r w:rsidR="00B7035D" w:rsidRPr="003200F3">
        <w:rPr>
          <w:rFonts w:ascii="Arial" w:hAnsi="Arial" w:cs="Arial"/>
          <w:b/>
          <w:color w:val="000000" w:themeColor="text1"/>
          <w:sz w:val="20"/>
          <w:szCs w:val="20"/>
        </w:rPr>
        <w:t xml:space="preserve"> (v </w:t>
      </w:r>
      <w:r w:rsidR="00A6603F" w:rsidRPr="003200F3">
        <w:rPr>
          <w:rFonts w:ascii="Arial" w:hAnsi="Arial" w:cs="Arial"/>
          <w:b/>
          <w:color w:val="000000" w:themeColor="text1"/>
          <w:sz w:val="20"/>
          <w:szCs w:val="20"/>
        </w:rPr>
        <w:t>nadaljnjem besedilu</w:t>
      </w:r>
      <w:r w:rsidR="00B7035D" w:rsidRPr="003200F3">
        <w:rPr>
          <w:rFonts w:ascii="Arial" w:hAnsi="Arial" w:cs="Arial"/>
          <w:b/>
          <w:color w:val="000000" w:themeColor="text1"/>
          <w:sz w:val="20"/>
          <w:szCs w:val="20"/>
        </w:rPr>
        <w:t xml:space="preserve">: MDP), </w:t>
      </w:r>
      <w:r w:rsidR="005117E2" w:rsidRPr="003200F3">
        <w:rPr>
          <w:rFonts w:ascii="Arial" w:hAnsi="Arial" w:cs="Arial"/>
          <w:b/>
          <w:color w:val="000000" w:themeColor="text1"/>
          <w:sz w:val="20"/>
          <w:szCs w:val="20"/>
        </w:rPr>
        <w:t xml:space="preserve">Ministrstvo za delo, družino, socialne zadeve in enake možnosti (v nadaljevanju: MDDSZ), </w:t>
      </w:r>
      <w:r w:rsidR="00A91831" w:rsidRPr="003200F3">
        <w:rPr>
          <w:rFonts w:ascii="Arial" w:hAnsi="Arial" w:cs="Arial"/>
          <w:b/>
          <w:color w:val="000000" w:themeColor="text1"/>
          <w:sz w:val="20"/>
          <w:szCs w:val="20"/>
        </w:rPr>
        <w:t>MNVP</w:t>
      </w:r>
      <w:r w:rsidR="001C62BC" w:rsidRPr="003200F3">
        <w:rPr>
          <w:rFonts w:ascii="Arial" w:hAnsi="Arial" w:cs="Arial"/>
          <w:b/>
          <w:color w:val="000000" w:themeColor="text1"/>
          <w:sz w:val="20"/>
          <w:szCs w:val="20"/>
        </w:rPr>
        <w:t xml:space="preserve">, </w:t>
      </w:r>
      <w:r w:rsidR="00A40B66" w:rsidRPr="003200F3">
        <w:rPr>
          <w:rFonts w:ascii="Arial" w:hAnsi="Arial" w:cs="Arial"/>
          <w:b/>
          <w:color w:val="000000" w:themeColor="text1"/>
          <w:sz w:val="20"/>
          <w:szCs w:val="20"/>
        </w:rPr>
        <w:t xml:space="preserve">MP, </w:t>
      </w:r>
      <w:r w:rsidRPr="003200F3">
        <w:rPr>
          <w:rFonts w:ascii="Arial" w:hAnsi="Arial" w:cs="Arial"/>
          <w:b/>
          <w:color w:val="000000" w:themeColor="text1"/>
          <w:sz w:val="20"/>
          <w:szCs w:val="20"/>
        </w:rPr>
        <w:t>MZ</w:t>
      </w:r>
      <w:r w:rsidR="00B7035D" w:rsidRPr="003200F3">
        <w:rPr>
          <w:rFonts w:ascii="Arial" w:hAnsi="Arial" w:cs="Arial"/>
          <w:b/>
          <w:color w:val="000000" w:themeColor="text1"/>
          <w:sz w:val="20"/>
          <w:szCs w:val="20"/>
        </w:rPr>
        <w:t>E</w:t>
      </w:r>
      <w:r w:rsidRPr="003200F3">
        <w:rPr>
          <w:rFonts w:ascii="Arial" w:hAnsi="Arial" w:cs="Arial"/>
          <w:b/>
          <w:color w:val="000000" w:themeColor="text1"/>
          <w:sz w:val="20"/>
          <w:szCs w:val="20"/>
        </w:rPr>
        <w:t>Z</w:t>
      </w:r>
      <w:r w:rsidR="00001887" w:rsidRPr="003200F3">
        <w:rPr>
          <w:rFonts w:ascii="Arial" w:hAnsi="Arial" w:cs="Arial"/>
          <w:b/>
          <w:color w:val="000000" w:themeColor="text1"/>
          <w:sz w:val="20"/>
          <w:szCs w:val="20"/>
        </w:rPr>
        <w:t>, NIJZ</w:t>
      </w:r>
      <w:r w:rsidR="00EE34AE" w:rsidRPr="003200F3">
        <w:rPr>
          <w:rFonts w:ascii="Arial" w:hAnsi="Arial" w:cs="Arial"/>
          <w:b/>
          <w:color w:val="000000" w:themeColor="text1"/>
          <w:sz w:val="20"/>
          <w:szCs w:val="20"/>
        </w:rPr>
        <w:t xml:space="preserve">, URI </w:t>
      </w:r>
      <w:r w:rsidR="00676F94" w:rsidRPr="003200F3">
        <w:rPr>
          <w:rFonts w:ascii="Arial" w:hAnsi="Arial" w:cs="Arial"/>
          <w:b/>
          <w:color w:val="000000" w:themeColor="text1"/>
          <w:sz w:val="20"/>
          <w:szCs w:val="20"/>
        </w:rPr>
        <w:t>–</w:t>
      </w:r>
      <w:r w:rsidR="00EE34AE" w:rsidRPr="003200F3">
        <w:rPr>
          <w:rFonts w:ascii="Arial" w:hAnsi="Arial" w:cs="Arial"/>
          <w:b/>
          <w:color w:val="000000" w:themeColor="text1"/>
          <w:sz w:val="20"/>
          <w:szCs w:val="20"/>
        </w:rPr>
        <w:t xml:space="preserve"> Soča</w:t>
      </w:r>
      <w:r w:rsidR="00676F94" w:rsidRPr="003200F3">
        <w:rPr>
          <w:rFonts w:ascii="Arial" w:hAnsi="Arial" w:cs="Arial"/>
          <w:b/>
          <w:color w:val="000000" w:themeColor="text1"/>
          <w:sz w:val="20"/>
          <w:szCs w:val="20"/>
        </w:rPr>
        <w:t xml:space="preserve">, </w:t>
      </w:r>
      <w:r w:rsidR="00F25C1E" w:rsidRPr="003200F3">
        <w:rPr>
          <w:rFonts w:ascii="Arial" w:hAnsi="Arial" w:cs="Arial"/>
          <w:b/>
          <w:color w:val="000000" w:themeColor="text1"/>
          <w:sz w:val="20"/>
          <w:szCs w:val="20"/>
        </w:rPr>
        <w:t xml:space="preserve">SOUS, </w:t>
      </w:r>
      <w:r w:rsidR="00676F94" w:rsidRPr="003200F3">
        <w:rPr>
          <w:rFonts w:ascii="Arial" w:hAnsi="Arial" w:cs="Arial"/>
          <w:b/>
          <w:color w:val="000000" w:themeColor="text1"/>
          <w:sz w:val="20"/>
          <w:szCs w:val="20"/>
        </w:rPr>
        <w:t>ZIZRS</w:t>
      </w:r>
    </w:p>
    <w:p w14:paraId="1BBBE07D" w14:textId="77777777" w:rsidR="00F54A48" w:rsidRPr="003200F3" w:rsidRDefault="00F54A48" w:rsidP="00B21AC7">
      <w:pPr>
        <w:spacing w:after="0"/>
        <w:jc w:val="both"/>
        <w:rPr>
          <w:rFonts w:ascii="Arial" w:hAnsi="Arial" w:cs="Arial"/>
          <w:b/>
          <w:color w:val="000000" w:themeColor="text1"/>
          <w:sz w:val="20"/>
          <w:szCs w:val="20"/>
          <w:u w:val="single"/>
        </w:rPr>
      </w:pPr>
    </w:p>
    <w:p w14:paraId="7DD74F69" w14:textId="6AE02CD2" w:rsidR="001C61C6" w:rsidRPr="003200F3" w:rsidRDefault="001C61C6" w:rsidP="001C61C6">
      <w:pPr>
        <w:shd w:val="clear" w:color="auto" w:fill="DEEAF6"/>
        <w:spacing w:after="0"/>
        <w:rPr>
          <w:rStyle w:val="Poudarek"/>
          <w:rFonts w:cs="Arial"/>
          <w:color w:val="000000" w:themeColor="text1"/>
          <w:szCs w:val="20"/>
        </w:rPr>
      </w:pPr>
      <w:r w:rsidRPr="003200F3">
        <w:rPr>
          <w:rStyle w:val="Poudarek"/>
          <w:rFonts w:cs="Arial"/>
          <w:color w:val="000000" w:themeColor="text1"/>
          <w:szCs w:val="20"/>
        </w:rPr>
        <w:t>Sprejeta zakonodaja</w:t>
      </w:r>
    </w:p>
    <w:p w14:paraId="119FE3CB" w14:textId="16FFCAC6" w:rsidR="0096328A" w:rsidRPr="003200F3" w:rsidRDefault="0096328A" w:rsidP="00B21AC7">
      <w:pPr>
        <w:spacing w:after="0"/>
        <w:rPr>
          <w:rFonts w:ascii="Arial" w:hAnsi="Arial" w:cs="Arial"/>
          <w:b/>
          <w:color w:val="000000" w:themeColor="text1"/>
          <w:sz w:val="20"/>
          <w:szCs w:val="20"/>
        </w:rPr>
      </w:pPr>
    </w:p>
    <w:p w14:paraId="5C88EA0D" w14:textId="3024AA46" w:rsidR="005926AB" w:rsidRPr="003200F3" w:rsidRDefault="005926AB" w:rsidP="005926AB">
      <w:pPr>
        <w:spacing w:after="0"/>
        <w:jc w:val="both"/>
        <w:rPr>
          <w:rFonts w:ascii="Arial" w:hAnsi="Arial" w:cs="Arial"/>
          <w:sz w:val="20"/>
          <w:szCs w:val="20"/>
        </w:rPr>
      </w:pPr>
      <w:r w:rsidRPr="003200F3">
        <w:rPr>
          <w:rFonts w:ascii="Arial" w:hAnsi="Arial" w:cs="Arial"/>
          <w:b/>
          <w:bCs/>
          <w:sz w:val="20"/>
          <w:szCs w:val="20"/>
        </w:rPr>
        <w:t>MK, Direktorat za razvoj kulturnih politik</w:t>
      </w:r>
      <w:r w:rsidR="00AA55E0" w:rsidRPr="003200F3">
        <w:rPr>
          <w:rFonts w:ascii="Arial" w:hAnsi="Arial" w:cs="Arial"/>
          <w:b/>
          <w:bCs/>
          <w:sz w:val="20"/>
          <w:szCs w:val="20"/>
        </w:rPr>
        <w:t>,</w:t>
      </w:r>
      <w:r w:rsidRPr="003200F3">
        <w:rPr>
          <w:rFonts w:ascii="Arial" w:hAnsi="Arial" w:cs="Arial"/>
          <w:sz w:val="20"/>
          <w:szCs w:val="20"/>
        </w:rPr>
        <w:t xml:space="preserve"> je pripravil</w:t>
      </w:r>
      <w:r w:rsidR="005C7D5E" w:rsidRPr="003200F3">
        <w:rPr>
          <w:rFonts w:ascii="Arial" w:hAnsi="Arial" w:cs="Arial"/>
          <w:sz w:val="20"/>
          <w:szCs w:val="20"/>
        </w:rPr>
        <w:t>o</w:t>
      </w:r>
      <w:r w:rsidRPr="003200F3">
        <w:rPr>
          <w:rFonts w:ascii="Arial" w:hAnsi="Arial" w:cs="Arial"/>
          <w:sz w:val="20"/>
          <w:szCs w:val="20"/>
        </w:rPr>
        <w:t xml:space="preserve"> osnutek Resolucije o nacionalnem programu za kulturo 2024–2031 in pripadajoči Akcijski načrt 2024–2027 za Resolucijo o nacionalnem programu za kulturo 2024–2031. Dokumenta predvidevata vrsto ukrepov proti diskriminacij na podlagi invalidnosti, multipl</w:t>
      </w:r>
      <w:r w:rsidR="00AA55E0" w:rsidRPr="003200F3">
        <w:rPr>
          <w:rFonts w:ascii="Arial" w:hAnsi="Arial" w:cs="Arial"/>
          <w:sz w:val="20"/>
          <w:szCs w:val="20"/>
        </w:rPr>
        <w:t>e</w:t>
      </w:r>
      <w:r w:rsidRPr="003200F3">
        <w:rPr>
          <w:rFonts w:ascii="Arial" w:hAnsi="Arial" w:cs="Arial"/>
          <w:sz w:val="20"/>
          <w:szCs w:val="20"/>
        </w:rPr>
        <w:t xml:space="preserve"> ranljivosti, spola</w:t>
      </w:r>
      <w:r w:rsidR="00127273" w:rsidRPr="003200F3">
        <w:rPr>
          <w:rFonts w:ascii="Arial" w:hAnsi="Arial" w:cs="Arial"/>
          <w:sz w:val="20"/>
          <w:szCs w:val="20"/>
        </w:rPr>
        <w:t xml:space="preserve"> in tako naprej</w:t>
      </w:r>
      <w:r w:rsidRPr="003200F3">
        <w:rPr>
          <w:rFonts w:ascii="Arial" w:hAnsi="Arial" w:cs="Arial"/>
          <w:sz w:val="20"/>
          <w:szCs w:val="20"/>
        </w:rPr>
        <w:t xml:space="preserve">. Med drugim predvideva serijo izobraževanj za vodstvene kadre v kulturi, katerih cilj je ozaveščanje in spreminjanje organizacijske kulture za večjo stopnjo vključenosti in </w:t>
      </w:r>
      <w:r w:rsidR="00141D91" w:rsidRPr="003200F3">
        <w:rPr>
          <w:rFonts w:ascii="Arial" w:hAnsi="Arial" w:cs="Arial"/>
          <w:sz w:val="20"/>
          <w:szCs w:val="20"/>
        </w:rPr>
        <w:t xml:space="preserve">večjo </w:t>
      </w:r>
      <w:r w:rsidRPr="003200F3">
        <w:rPr>
          <w:rFonts w:ascii="Arial" w:hAnsi="Arial" w:cs="Arial"/>
          <w:sz w:val="20"/>
          <w:szCs w:val="20"/>
        </w:rPr>
        <w:t>strpnost različnih ranljivih skupin. Ministrstvo za kulturo</w:t>
      </w:r>
      <w:r w:rsidR="003A4103" w:rsidRPr="003200F3">
        <w:rPr>
          <w:rFonts w:ascii="Arial" w:hAnsi="Arial" w:cs="Arial"/>
          <w:sz w:val="20"/>
          <w:szCs w:val="20"/>
        </w:rPr>
        <w:t xml:space="preserve"> Republike Slovenije</w:t>
      </w:r>
      <w:r w:rsidRPr="003200F3">
        <w:rPr>
          <w:rFonts w:ascii="Arial" w:hAnsi="Arial" w:cs="Arial"/>
          <w:sz w:val="20"/>
          <w:szCs w:val="20"/>
        </w:rPr>
        <w:t xml:space="preserve"> je v letu 2023 </w:t>
      </w:r>
      <w:r w:rsidRPr="003200F3">
        <w:rPr>
          <w:rFonts w:ascii="Arial" w:hAnsi="Arial" w:cs="Arial"/>
          <w:sz w:val="20"/>
          <w:szCs w:val="20"/>
        </w:rPr>
        <w:lastRenderedPageBreak/>
        <w:t xml:space="preserve">izvedlo tudi serijo izobraževanj za strokovne delavce v kulturi in šolstvu na področju kulturno-umetnostne vzgoje, vključno s Kulturnim bazarjem, znotraj katerih je veliko tematik namenjenih tudi </w:t>
      </w:r>
      <w:r w:rsidR="00215890" w:rsidRPr="003200F3">
        <w:rPr>
          <w:rFonts w:ascii="Arial" w:hAnsi="Arial" w:cs="Arial"/>
          <w:sz w:val="20"/>
          <w:szCs w:val="20"/>
        </w:rPr>
        <w:t xml:space="preserve">ozaveščanju </w:t>
      </w:r>
      <w:r w:rsidRPr="003200F3">
        <w:rPr>
          <w:rFonts w:ascii="Arial" w:hAnsi="Arial" w:cs="Arial"/>
          <w:sz w:val="20"/>
          <w:szCs w:val="20"/>
        </w:rPr>
        <w:t>o izgradnji bolj vključujočega okolja za različne ranljive skupine (</w:t>
      </w:r>
      <w:r w:rsidRPr="003200F3">
        <w:rPr>
          <w:rFonts w:ascii="Arial" w:hAnsi="Arial" w:cs="Arial"/>
          <w:b/>
          <w:bCs/>
          <w:sz w:val="20"/>
          <w:szCs w:val="20"/>
        </w:rPr>
        <w:t>MK</w:t>
      </w:r>
      <w:r w:rsidRPr="003200F3">
        <w:rPr>
          <w:rFonts w:ascii="Arial" w:hAnsi="Arial" w:cs="Arial"/>
          <w:sz w:val="20"/>
          <w:szCs w:val="20"/>
        </w:rPr>
        <w:t>, ukrep 1.2).</w:t>
      </w:r>
    </w:p>
    <w:p w14:paraId="0B87E68B" w14:textId="77777777" w:rsidR="005926AB" w:rsidRPr="003200F3" w:rsidRDefault="005926AB" w:rsidP="005926AB">
      <w:pPr>
        <w:spacing w:after="0"/>
        <w:jc w:val="both"/>
        <w:rPr>
          <w:rFonts w:ascii="Arial" w:hAnsi="Arial" w:cs="Arial"/>
          <w:sz w:val="20"/>
          <w:szCs w:val="20"/>
        </w:rPr>
      </w:pPr>
    </w:p>
    <w:p w14:paraId="27F75E6B" w14:textId="09A50A5D" w:rsidR="001C61C6" w:rsidRPr="003200F3" w:rsidRDefault="005926AB" w:rsidP="005926AB">
      <w:pPr>
        <w:spacing w:after="0"/>
        <w:jc w:val="both"/>
        <w:rPr>
          <w:rFonts w:ascii="Arial" w:hAnsi="Arial" w:cs="Arial"/>
          <w:sz w:val="20"/>
          <w:szCs w:val="20"/>
        </w:rPr>
      </w:pPr>
      <w:r w:rsidRPr="003200F3">
        <w:rPr>
          <w:rFonts w:ascii="Arial" w:hAnsi="Arial" w:cs="Arial"/>
          <w:sz w:val="20"/>
          <w:szCs w:val="20"/>
        </w:rPr>
        <w:t>Ministrstvo za kulturo</w:t>
      </w:r>
      <w:r w:rsidR="003A4103" w:rsidRPr="003200F3">
        <w:rPr>
          <w:rFonts w:ascii="Arial" w:hAnsi="Arial" w:cs="Arial"/>
          <w:sz w:val="20"/>
          <w:szCs w:val="20"/>
        </w:rPr>
        <w:t xml:space="preserve"> Republike Slovenije</w:t>
      </w:r>
      <w:r w:rsidRPr="003200F3">
        <w:rPr>
          <w:rFonts w:ascii="Arial" w:hAnsi="Arial" w:cs="Arial"/>
          <w:sz w:val="20"/>
          <w:szCs w:val="20"/>
        </w:rPr>
        <w:t xml:space="preserve"> je pripravilo osnutek Resolucije o nacionalnem programu za kulturo 2024–2031. Dokument si kot enega </w:t>
      </w:r>
      <w:r w:rsidR="003F4F80" w:rsidRPr="003200F3">
        <w:rPr>
          <w:rFonts w:ascii="Arial" w:hAnsi="Arial" w:cs="Arial"/>
          <w:sz w:val="20"/>
          <w:szCs w:val="20"/>
        </w:rPr>
        <w:t xml:space="preserve">od </w:t>
      </w:r>
      <w:r w:rsidRPr="003200F3">
        <w:rPr>
          <w:rFonts w:ascii="Arial" w:hAnsi="Arial" w:cs="Arial"/>
          <w:sz w:val="20"/>
          <w:szCs w:val="20"/>
        </w:rPr>
        <w:t>ciljev zastavlja večjo dostopnost kulture, ne glede na osebne okoliščine posameznikov, ki jo obiskujejo ali v njej delujejo (</w:t>
      </w:r>
      <w:r w:rsidRPr="003200F3">
        <w:rPr>
          <w:rFonts w:ascii="Arial" w:hAnsi="Arial" w:cs="Arial"/>
          <w:b/>
          <w:bCs/>
          <w:sz w:val="20"/>
          <w:szCs w:val="20"/>
        </w:rPr>
        <w:t>MK</w:t>
      </w:r>
      <w:r w:rsidRPr="003200F3">
        <w:rPr>
          <w:rFonts w:ascii="Arial" w:hAnsi="Arial" w:cs="Arial"/>
          <w:sz w:val="20"/>
          <w:szCs w:val="20"/>
        </w:rPr>
        <w:t>, ukrep 1.3).</w:t>
      </w:r>
    </w:p>
    <w:p w14:paraId="37C8991D" w14:textId="437D3E5E" w:rsidR="001C61C6" w:rsidRPr="003200F3" w:rsidRDefault="001C61C6" w:rsidP="001C61C6">
      <w:pPr>
        <w:spacing w:after="0" w:line="240" w:lineRule="auto"/>
        <w:jc w:val="both"/>
        <w:rPr>
          <w:rFonts w:ascii="Arial" w:hAnsi="Arial" w:cs="Arial"/>
          <w:b/>
          <w:bCs/>
          <w:sz w:val="20"/>
          <w:szCs w:val="20"/>
        </w:rPr>
      </w:pPr>
    </w:p>
    <w:p w14:paraId="13075E48" w14:textId="39E6BB16" w:rsidR="00AA7A83" w:rsidRPr="003200F3" w:rsidRDefault="00AA7A83" w:rsidP="00AA7A83">
      <w:pPr>
        <w:shd w:val="clear" w:color="auto" w:fill="DEEAF6"/>
        <w:spacing w:after="0"/>
        <w:rPr>
          <w:rStyle w:val="Poudarek"/>
          <w:rFonts w:cs="Arial"/>
          <w:color w:val="000000" w:themeColor="text1"/>
          <w:szCs w:val="20"/>
        </w:rPr>
      </w:pPr>
      <w:r w:rsidRPr="003200F3">
        <w:rPr>
          <w:rStyle w:val="Poudarek"/>
          <w:rFonts w:cs="Arial"/>
          <w:color w:val="000000" w:themeColor="text1"/>
          <w:szCs w:val="20"/>
        </w:rPr>
        <w:t>Programi</w:t>
      </w:r>
    </w:p>
    <w:p w14:paraId="3F3C9AB1" w14:textId="77777777" w:rsidR="00AA7A83" w:rsidRPr="003200F3" w:rsidRDefault="00AA7A83" w:rsidP="001C61C6">
      <w:pPr>
        <w:spacing w:after="0" w:line="240" w:lineRule="auto"/>
        <w:jc w:val="both"/>
        <w:rPr>
          <w:rFonts w:ascii="Arial" w:hAnsi="Arial" w:cs="Arial"/>
          <w:b/>
          <w:bCs/>
          <w:sz w:val="20"/>
          <w:szCs w:val="20"/>
        </w:rPr>
      </w:pPr>
    </w:p>
    <w:p w14:paraId="6C94735A" w14:textId="72ED14B5" w:rsidR="00501B2A" w:rsidRPr="003200F3" w:rsidRDefault="00501B2A" w:rsidP="006F415F">
      <w:pPr>
        <w:pStyle w:val="Navadensplet"/>
        <w:spacing w:before="0" w:beforeAutospacing="0" w:after="360" w:afterAutospacing="0" w:line="276" w:lineRule="auto"/>
        <w:jc w:val="both"/>
        <w:textAlignment w:val="baseline"/>
        <w:rPr>
          <w:rFonts w:ascii="Arial" w:hAnsi="Arial" w:cs="Arial"/>
          <w:sz w:val="20"/>
          <w:szCs w:val="20"/>
          <w:lang w:val="sl-SI"/>
        </w:rPr>
      </w:pPr>
      <w:r w:rsidRPr="003200F3">
        <w:rPr>
          <w:rFonts w:ascii="Arial" w:hAnsi="Arial" w:cs="Arial"/>
          <w:b/>
          <w:bCs/>
          <w:sz w:val="20"/>
          <w:szCs w:val="20"/>
          <w:lang w:val="sl-SI"/>
        </w:rPr>
        <w:t xml:space="preserve">MDP, </w:t>
      </w:r>
      <w:r w:rsidR="00EF1011" w:rsidRPr="003200F3">
        <w:rPr>
          <w:rFonts w:ascii="Arial" w:hAnsi="Arial" w:cs="Arial"/>
          <w:b/>
          <w:bCs/>
          <w:sz w:val="20"/>
          <w:szCs w:val="20"/>
          <w:lang w:val="sl-SI"/>
        </w:rPr>
        <w:t>Direktorat za digitalno družbo</w:t>
      </w:r>
      <w:r w:rsidR="00141D91" w:rsidRPr="003200F3">
        <w:rPr>
          <w:rFonts w:ascii="Arial" w:hAnsi="Arial" w:cs="Arial"/>
          <w:sz w:val="20"/>
          <w:szCs w:val="20"/>
          <w:lang w:val="sl-SI"/>
        </w:rPr>
        <w:t>,</w:t>
      </w:r>
      <w:r w:rsidRPr="003200F3">
        <w:rPr>
          <w:rFonts w:ascii="Arial" w:hAnsi="Arial" w:cs="Arial"/>
          <w:b/>
          <w:bCs/>
          <w:sz w:val="20"/>
          <w:szCs w:val="20"/>
          <w:lang w:val="sl-SI"/>
        </w:rPr>
        <w:t xml:space="preserve"> </w:t>
      </w:r>
      <w:r w:rsidRPr="003200F3">
        <w:rPr>
          <w:rFonts w:ascii="Arial" w:hAnsi="Arial" w:cs="Arial"/>
          <w:sz w:val="20"/>
          <w:szCs w:val="20"/>
          <w:lang w:val="sl-SI"/>
        </w:rPr>
        <w:t xml:space="preserve">poroča, da so decembra 2022 </w:t>
      </w:r>
      <w:r w:rsidR="00141D91" w:rsidRPr="003200F3">
        <w:rPr>
          <w:rFonts w:ascii="Arial" w:hAnsi="Arial" w:cs="Arial"/>
          <w:sz w:val="20"/>
          <w:szCs w:val="20"/>
          <w:lang w:val="sl-SI"/>
        </w:rPr>
        <w:t xml:space="preserve">v </w:t>
      </w:r>
      <w:r w:rsidRPr="003200F3">
        <w:rPr>
          <w:rFonts w:ascii="Arial" w:hAnsi="Arial" w:cs="Arial"/>
          <w:sz w:val="20"/>
          <w:szCs w:val="20"/>
          <w:lang w:val="sl-SI"/>
        </w:rPr>
        <w:t xml:space="preserve">Službi Vlade Republike Slovenije za digitalno preobrazbo v ospredje postavili boj proti sovražnemu govoru na spletu. </w:t>
      </w:r>
      <w:r w:rsidR="006B2B5F" w:rsidRPr="003200F3">
        <w:rPr>
          <w:rFonts w:ascii="Arial" w:hAnsi="Arial" w:cs="Arial"/>
          <w:sz w:val="20"/>
          <w:szCs w:val="20"/>
          <w:lang w:val="sl-SI"/>
        </w:rPr>
        <w:t xml:space="preserve">Izraz </w:t>
      </w:r>
      <w:r w:rsidRPr="003200F3">
        <w:rPr>
          <w:rFonts w:ascii="Arial" w:hAnsi="Arial" w:cs="Arial"/>
          <w:sz w:val="20"/>
          <w:szCs w:val="20"/>
          <w:lang w:val="sl-SI"/>
        </w:rPr>
        <w:t>sovražni govor namreč razume</w:t>
      </w:r>
      <w:r w:rsidR="006F415F" w:rsidRPr="003200F3">
        <w:rPr>
          <w:rFonts w:ascii="Arial" w:hAnsi="Arial" w:cs="Arial"/>
          <w:sz w:val="20"/>
          <w:szCs w:val="20"/>
          <w:lang w:val="sl-SI"/>
        </w:rPr>
        <w:t>j</w:t>
      </w:r>
      <w:r w:rsidRPr="003200F3">
        <w:rPr>
          <w:rFonts w:ascii="Arial" w:hAnsi="Arial" w:cs="Arial"/>
          <w:sz w:val="20"/>
          <w:szCs w:val="20"/>
          <w:lang w:val="sl-SI"/>
        </w:rPr>
        <w:t xml:space="preserve">o v smislu opredelitve Sveta Evrope, ki se v osnovi nanaša na negativno komunikacijo do </w:t>
      </w:r>
      <w:r w:rsidR="006F415F" w:rsidRPr="003200F3">
        <w:rPr>
          <w:rFonts w:ascii="Arial" w:hAnsi="Arial" w:cs="Arial"/>
          <w:sz w:val="20"/>
          <w:szCs w:val="20"/>
          <w:lang w:val="sl-SI"/>
        </w:rPr>
        <w:t>deprivilegiranih</w:t>
      </w:r>
      <w:r w:rsidRPr="003200F3">
        <w:rPr>
          <w:rFonts w:ascii="Arial" w:hAnsi="Arial" w:cs="Arial"/>
          <w:sz w:val="20"/>
          <w:szCs w:val="20"/>
          <w:lang w:val="sl-SI"/>
        </w:rPr>
        <w:t xml:space="preserve"> družbenih skupin</w:t>
      </w:r>
      <w:r w:rsidR="006F415F" w:rsidRPr="003200F3">
        <w:rPr>
          <w:rFonts w:ascii="Arial" w:hAnsi="Arial" w:cs="Arial"/>
          <w:sz w:val="20"/>
          <w:szCs w:val="20"/>
          <w:lang w:val="sl-SI"/>
        </w:rPr>
        <w:t xml:space="preserve">. </w:t>
      </w:r>
      <w:r w:rsidRPr="003200F3">
        <w:rPr>
          <w:rFonts w:ascii="Arial" w:hAnsi="Arial" w:cs="Arial"/>
          <w:sz w:val="20"/>
          <w:szCs w:val="20"/>
          <w:lang w:val="sl-SI"/>
        </w:rPr>
        <w:t>V ta namen so pripravili kampanjo pod imenom Ugrizni se v sovražni jezik! s kratkimi videi slovenskih športnikov, ki se iz različnih razlogov pogosto srečujejo s sovražnim govorom</w:t>
      </w:r>
      <w:r w:rsidR="006F415F" w:rsidRPr="003200F3">
        <w:rPr>
          <w:rFonts w:ascii="Arial" w:hAnsi="Arial" w:cs="Arial"/>
          <w:sz w:val="20"/>
          <w:szCs w:val="20"/>
          <w:lang w:val="sl-SI"/>
        </w:rPr>
        <w:t xml:space="preserve"> (</w:t>
      </w:r>
      <w:hyperlink r:id="rId9" w:history="1">
        <w:r w:rsidRPr="003200F3">
          <w:rPr>
            <w:rStyle w:val="Hiperpovezava"/>
            <w:rFonts w:ascii="Arial" w:hAnsi="Arial" w:cs="Arial"/>
            <w:color w:val="auto"/>
            <w:sz w:val="20"/>
            <w:szCs w:val="20"/>
            <w:lang w:val="sl-SI"/>
          </w:rPr>
          <w:t>Ugrizni se v sovražni jezik!, kampanja proti sovražnemu govoru na spletu | GOV.SI</w:t>
        </w:r>
      </w:hyperlink>
      <w:r w:rsidR="006F415F" w:rsidRPr="003200F3">
        <w:rPr>
          <w:rFonts w:ascii="Arial" w:hAnsi="Arial" w:cs="Arial"/>
          <w:sz w:val="20"/>
          <w:szCs w:val="20"/>
          <w:lang w:val="sl-SI"/>
        </w:rPr>
        <w:t>).</w:t>
      </w:r>
    </w:p>
    <w:p w14:paraId="161A4314" w14:textId="49412F1B" w:rsidR="00501B2A" w:rsidRPr="003200F3" w:rsidRDefault="00501B2A" w:rsidP="006F415F">
      <w:pPr>
        <w:pStyle w:val="Navadensplet"/>
        <w:spacing w:before="0" w:beforeAutospacing="0" w:after="360" w:afterAutospacing="0" w:line="276" w:lineRule="auto"/>
        <w:jc w:val="both"/>
        <w:textAlignment w:val="baseline"/>
        <w:rPr>
          <w:rFonts w:ascii="Arial" w:hAnsi="Arial" w:cs="Arial"/>
          <w:sz w:val="20"/>
          <w:szCs w:val="20"/>
          <w:lang w:val="sl-SI"/>
        </w:rPr>
      </w:pPr>
      <w:r w:rsidRPr="003200F3">
        <w:rPr>
          <w:rFonts w:ascii="Arial" w:hAnsi="Arial" w:cs="Arial"/>
          <w:sz w:val="20"/>
          <w:szCs w:val="20"/>
          <w:lang w:val="sl-SI"/>
        </w:rPr>
        <w:t>Na Ministrstvu za digitalno preobrazbo</w:t>
      </w:r>
      <w:r w:rsidR="003A4103" w:rsidRPr="003200F3">
        <w:rPr>
          <w:rFonts w:ascii="Arial" w:hAnsi="Arial" w:cs="Arial"/>
          <w:sz w:val="20"/>
          <w:szCs w:val="20"/>
        </w:rPr>
        <w:t xml:space="preserve"> Republike Slovenije</w:t>
      </w:r>
      <w:r w:rsidRPr="003200F3">
        <w:rPr>
          <w:rFonts w:ascii="Arial" w:hAnsi="Arial" w:cs="Arial"/>
          <w:sz w:val="20"/>
          <w:szCs w:val="20"/>
          <w:lang w:val="sl-SI"/>
        </w:rPr>
        <w:t xml:space="preserve"> </w:t>
      </w:r>
      <w:r w:rsidR="00CF06FB" w:rsidRPr="003200F3">
        <w:rPr>
          <w:rFonts w:ascii="Arial" w:hAnsi="Arial" w:cs="Arial"/>
          <w:sz w:val="20"/>
          <w:szCs w:val="20"/>
          <w:lang w:val="sl-SI"/>
        </w:rPr>
        <w:t xml:space="preserve">so </w:t>
      </w:r>
      <w:r w:rsidRPr="003200F3">
        <w:rPr>
          <w:rFonts w:ascii="Arial" w:hAnsi="Arial" w:cs="Arial"/>
          <w:sz w:val="20"/>
          <w:szCs w:val="20"/>
          <w:lang w:val="sl-SI"/>
        </w:rPr>
        <w:t xml:space="preserve">v marcu 2024 </w:t>
      </w:r>
      <w:r w:rsidR="00CF06FB" w:rsidRPr="003200F3">
        <w:rPr>
          <w:rFonts w:ascii="Arial" w:hAnsi="Arial" w:cs="Arial"/>
          <w:sz w:val="20"/>
          <w:szCs w:val="20"/>
          <w:lang w:val="sl-SI"/>
        </w:rPr>
        <w:t xml:space="preserve">začeli </w:t>
      </w:r>
      <w:r w:rsidRPr="003200F3">
        <w:rPr>
          <w:rFonts w:ascii="Arial" w:hAnsi="Arial" w:cs="Arial"/>
          <w:sz w:val="20"/>
          <w:szCs w:val="20"/>
          <w:lang w:val="sl-SI"/>
        </w:rPr>
        <w:t>kampanjo Mesec boja proti sovražnemu govoru in medvrstniškemu nasilju na spletu v sodelovanju z Ministrstvom za vzgojo in izobraževanje</w:t>
      </w:r>
      <w:r w:rsidR="003A4103" w:rsidRPr="003200F3">
        <w:rPr>
          <w:rFonts w:ascii="Arial" w:hAnsi="Arial" w:cs="Arial"/>
          <w:sz w:val="20"/>
          <w:szCs w:val="20"/>
        </w:rPr>
        <w:t xml:space="preserve"> Republike Slovenije</w:t>
      </w:r>
      <w:r w:rsidRPr="003200F3">
        <w:rPr>
          <w:rFonts w:ascii="Arial" w:hAnsi="Arial" w:cs="Arial"/>
          <w:sz w:val="20"/>
          <w:szCs w:val="20"/>
          <w:lang w:val="sl-SI"/>
        </w:rPr>
        <w:t>, Ministrstvom za notranje zadeve</w:t>
      </w:r>
      <w:r w:rsidR="003A4103" w:rsidRPr="003200F3">
        <w:rPr>
          <w:rFonts w:ascii="Arial" w:hAnsi="Arial" w:cs="Arial"/>
          <w:sz w:val="20"/>
          <w:szCs w:val="20"/>
        </w:rPr>
        <w:t xml:space="preserve"> Republike Slovenije</w:t>
      </w:r>
      <w:r w:rsidRPr="003200F3">
        <w:rPr>
          <w:rFonts w:ascii="Arial" w:hAnsi="Arial" w:cs="Arial"/>
          <w:sz w:val="20"/>
          <w:szCs w:val="20"/>
          <w:lang w:val="sl-SI"/>
        </w:rPr>
        <w:t>, Ministrstvom za zdravje</w:t>
      </w:r>
      <w:r w:rsidR="003A4103" w:rsidRPr="003200F3">
        <w:rPr>
          <w:rFonts w:ascii="Arial" w:hAnsi="Arial" w:cs="Arial"/>
          <w:sz w:val="20"/>
          <w:szCs w:val="20"/>
        </w:rPr>
        <w:t xml:space="preserve"> Republike Slovenije</w:t>
      </w:r>
      <w:r w:rsidRPr="003200F3">
        <w:rPr>
          <w:rFonts w:ascii="Arial" w:hAnsi="Arial" w:cs="Arial"/>
          <w:sz w:val="20"/>
          <w:szCs w:val="20"/>
          <w:lang w:val="sl-SI"/>
        </w:rPr>
        <w:t>, Ministrstvom za pravosodje</w:t>
      </w:r>
      <w:r w:rsidR="003A4103" w:rsidRPr="003200F3">
        <w:rPr>
          <w:rFonts w:ascii="Arial" w:hAnsi="Arial" w:cs="Arial"/>
          <w:sz w:val="20"/>
          <w:szCs w:val="20"/>
        </w:rPr>
        <w:t xml:space="preserve"> Republike Slovenije</w:t>
      </w:r>
      <w:r w:rsidRPr="003200F3">
        <w:rPr>
          <w:rFonts w:ascii="Arial" w:hAnsi="Arial" w:cs="Arial"/>
          <w:sz w:val="20"/>
          <w:szCs w:val="20"/>
          <w:lang w:val="sl-SI"/>
        </w:rPr>
        <w:t>, Ministrstvom za delo, družino, socialne zadeve in enake možnosti</w:t>
      </w:r>
      <w:r w:rsidR="003A4103" w:rsidRPr="003200F3">
        <w:rPr>
          <w:rFonts w:ascii="Arial" w:hAnsi="Arial" w:cs="Arial"/>
          <w:sz w:val="20"/>
          <w:szCs w:val="20"/>
        </w:rPr>
        <w:t xml:space="preserve"> Republike Slovenije</w:t>
      </w:r>
      <w:r w:rsidRPr="003200F3">
        <w:rPr>
          <w:rFonts w:ascii="Arial" w:hAnsi="Arial" w:cs="Arial"/>
          <w:sz w:val="20"/>
          <w:szCs w:val="20"/>
          <w:lang w:val="sl-SI"/>
        </w:rPr>
        <w:t xml:space="preserve">, Agencijo za komunikacijska omrežja in storitve, Policijo, Nacionalnim odzivnim centrom za kibernetsko varnost SI-CERT, Gospodarsko zbornico Slovenije, Obrtno-podjetniško zbornico, Združenjem mestnih občin Slovenije, Skupnostjo občin Slovenije, Društvom za nenasilno komunikacijo, Državnim tožilstvom, vsemi mestnimi občinami, Nacionalnim inštitutom za javno zdravje (NIJZ), Univerzo v Ljubljani, Fakulteto za družbene vede, Safe.si, Uradom za narodnosti, Zvezo organizacij pacientov Slovenije ter Zbornico zdravstvene in babiške nege Slovenije </w:t>
      </w:r>
      <w:r w:rsidR="007671BD" w:rsidRPr="003200F3">
        <w:rPr>
          <w:rFonts w:ascii="Arial" w:hAnsi="Arial" w:cs="Arial"/>
          <w:sz w:val="20"/>
          <w:szCs w:val="20"/>
          <w:lang w:val="sl-SI"/>
        </w:rPr>
        <w:t>–</w:t>
      </w:r>
      <w:r w:rsidRPr="003200F3">
        <w:rPr>
          <w:rFonts w:ascii="Arial" w:hAnsi="Arial" w:cs="Arial"/>
          <w:sz w:val="20"/>
          <w:szCs w:val="20"/>
          <w:lang w:val="sl-SI"/>
        </w:rPr>
        <w:t xml:space="preserve"> Zvezo strokovnih društev medicinskih sester, babic in zdravstvenih tehnikov Slovenije.</w:t>
      </w:r>
    </w:p>
    <w:p w14:paraId="7E281DA9" w14:textId="220D2389" w:rsidR="00501B2A" w:rsidRPr="003200F3" w:rsidRDefault="00501B2A" w:rsidP="006F415F">
      <w:pPr>
        <w:pStyle w:val="Navadensplet"/>
        <w:spacing w:before="0" w:beforeAutospacing="0" w:after="0" w:afterAutospacing="0" w:line="276" w:lineRule="auto"/>
        <w:jc w:val="both"/>
        <w:textAlignment w:val="baseline"/>
        <w:rPr>
          <w:rFonts w:ascii="Arial" w:hAnsi="Arial" w:cs="Arial"/>
          <w:sz w:val="20"/>
          <w:szCs w:val="20"/>
          <w:lang w:val="sl-SI"/>
        </w:rPr>
      </w:pPr>
      <w:r w:rsidRPr="003200F3">
        <w:rPr>
          <w:rFonts w:ascii="Arial" w:hAnsi="Arial" w:cs="Arial"/>
          <w:sz w:val="20"/>
          <w:szCs w:val="20"/>
          <w:lang w:val="sl-SI"/>
        </w:rPr>
        <w:t xml:space="preserve">S kampanjo o preprečevanju medvrstniškega nasilja </w:t>
      </w:r>
      <w:r w:rsidR="007671BD" w:rsidRPr="003200F3">
        <w:rPr>
          <w:rFonts w:ascii="Arial" w:hAnsi="Arial" w:cs="Arial"/>
          <w:sz w:val="20"/>
          <w:szCs w:val="20"/>
          <w:lang w:val="sl-SI"/>
        </w:rPr>
        <w:t xml:space="preserve">ozaveščajo </w:t>
      </w:r>
      <w:r w:rsidRPr="003200F3">
        <w:rPr>
          <w:rFonts w:ascii="Arial" w:hAnsi="Arial" w:cs="Arial"/>
          <w:sz w:val="20"/>
          <w:szCs w:val="20"/>
          <w:lang w:val="sl-SI"/>
        </w:rPr>
        <w:t>otroke in mlade,</w:t>
      </w:r>
      <w:r w:rsidR="006F415F" w:rsidRPr="003200F3">
        <w:rPr>
          <w:rFonts w:ascii="Arial" w:hAnsi="Arial" w:cs="Arial"/>
          <w:sz w:val="20"/>
          <w:szCs w:val="20"/>
          <w:lang w:val="sl-SI"/>
        </w:rPr>
        <w:t xml:space="preserve"> </w:t>
      </w:r>
      <w:r w:rsidRPr="003200F3">
        <w:rPr>
          <w:rFonts w:ascii="Arial" w:hAnsi="Arial" w:cs="Arial"/>
          <w:sz w:val="20"/>
          <w:szCs w:val="20"/>
          <w:lang w:val="sl-SI"/>
        </w:rPr>
        <w:t>učitelje, ravnatelje, svetovalne delavce, torej vse tiste, ki so zaposleni v šolah in pogosto sami nimajo dovolj znanja</w:t>
      </w:r>
      <w:r w:rsidR="007671BD" w:rsidRPr="003200F3">
        <w:rPr>
          <w:rFonts w:ascii="Arial" w:hAnsi="Arial" w:cs="Arial"/>
          <w:sz w:val="20"/>
          <w:szCs w:val="20"/>
          <w:lang w:val="sl-SI"/>
        </w:rPr>
        <w:t xml:space="preserve"> in</w:t>
      </w:r>
      <w:r w:rsidRPr="003200F3">
        <w:rPr>
          <w:rFonts w:ascii="Arial" w:hAnsi="Arial" w:cs="Arial"/>
          <w:sz w:val="20"/>
          <w:szCs w:val="20"/>
          <w:lang w:val="sl-SI"/>
        </w:rPr>
        <w:t xml:space="preserve"> izkušenj, da bi vedeli, kako naj se odzovejo, ko pride do takega nasilja, kako lahko pomagajo otrokom in mladim, ne</w:t>
      </w:r>
      <w:r w:rsidR="00286389" w:rsidRPr="003200F3">
        <w:rPr>
          <w:rFonts w:ascii="Arial" w:hAnsi="Arial" w:cs="Arial"/>
          <w:sz w:val="20"/>
          <w:szCs w:val="20"/>
          <w:lang w:val="sl-SI"/>
        </w:rPr>
        <w:t xml:space="preserve"> </w:t>
      </w:r>
      <w:r w:rsidRPr="003200F3">
        <w:rPr>
          <w:rFonts w:ascii="Arial" w:hAnsi="Arial" w:cs="Arial"/>
          <w:sz w:val="20"/>
          <w:szCs w:val="20"/>
          <w:lang w:val="sl-SI"/>
        </w:rPr>
        <w:t xml:space="preserve">nazadnje </w:t>
      </w:r>
      <w:r w:rsidR="003E3653" w:rsidRPr="003200F3">
        <w:rPr>
          <w:rFonts w:ascii="Arial" w:hAnsi="Arial" w:cs="Arial"/>
          <w:sz w:val="20"/>
          <w:szCs w:val="20"/>
          <w:lang w:val="sl-SI"/>
        </w:rPr>
        <w:t xml:space="preserve">pa </w:t>
      </w:r>
      <w:r w:rsidRPr="003200F3">
        <w:rPr>
          <w:rFonts w:ascii="Arial" w:hAnsi="Arial" w:cs="Arial"/>
          <w:sz w:val="20"/>
          <w:szCs w:val="20"/>
          <w:lang w:val="sl-SI"/>
        </w:rPr>
        <w:t xml:space="preserve">so ciljna skupina </w:t>
      </w:r>
      <w:r w:rsidR="007671BD" w:rsidRPr="003200F3">
        <w:rPr>
          <w:rFonts w:ascii="Arial" w:hAnsi="Arial" w:cs="Arial"/>
          <w:sz w:val="20"/>
          <w:szCs w:val="20"/>
          <w:lang w:val="sl-SI"/>
        </w:rPr>
        <w:t xml:space="preserve">seveda </w:t>
      </w:r>
      <w:r w:rsidRPr="003200F3">
        <w:rPr>
          <w:rFonts w:ascii="Arial" w:hAnsi="Arial" w:cs="Arial"/>
          <w:sz w:val="20"/>
          <w:szCs w:val="20"/>
          <w:lang w:val="sl-SI"/>
        </w:rPr>
        <w:t>tudi vsi starši</w:t>
      </w:r>
      <w:r w:rsidR="007671BD" w:rsidRPr="003200F3">
        <w:rPr>
          <w:rFonts w:ascii="Arial" w:hAnsi="Arial" w:cs="Arial"/>
          <w:sz w:val="20"/>
          <w:szCs w:val="20"/>
          <w:lang w:val="sl-SI"/>
        </w:rPr>
        <w:t xml:space="preserve"> in</w:t>
      </w:r>
      <w:r w:rsidRPr="003200F3">
        <w:rPr>
          <w:rFonts w:ascii="Arial" w:hAnsi="Arial" w:cs="Arial"/>
          <w:sz w:val="20"/>
          <w:szCs w:val="20"/>
          <w:lang w:val="sl-SI"/>
        </w:rPr>
        <w:t xml:space="preserve"> stari starši, ki prav tako pogosto ne vedo, kako lahko pomagajo svojim otrokom</w:t>
      </w:r>
      <w:r w:rsidR="007671BD" w:rsidRPr="003200F3">
        <w:rPr>
          <w:rFonts w:ascii="Arial" w:hAnsi="Arial" w:cs="Arial"/>
          <w:sz w:val="20"/>
          <w:szCs w:val="20"/>
          <w:lang w:val="sl-SI"/>
        </w:rPr>
        <w:t xml:space="preserve"> in</w:t>
      </w:r>
      <w:r w:rsidRPr="003200F3">
        <w:rPr>
          <w:rFonts w:ascii="Arial" w:hAnsi="Arial" w:cs="Arial"/>
          <w:sz w:val="20"/>
          <w:szCs w:val="20"/>
          <w:lang w:val="sl-SI"/>
        </w:rPr>
        <w:t xml:space="preserve"> vnukom.</w:t>
      </w:r>
      <w:r w:rsidR="006F415F" w:rsidRPr="003200F3">
        <w:rPr>
          <w:rFonts w:ascii="Arial" w:hAnsi="Arial" w:cs="Arial"/>
          <w:sz w:val="20"/>
          <w:szCs w:val="20"/>
          <w:lang w:val="sl-SI"/>
        </w:rPr>
        <w:t xml:space="preserve"> </w:t>
      </w:r>
      <w:r w:rsidRPr="003200F3">
        <w:rPr>
          <w:rFonts w:ascii="Arial" w:hAnsi="Arial" w:cs="Arial"/>
          <w:sz w:val="20"/>
          <w:szCs w:val="20"/>
          <w:lang w:val="sl-SI"/>
        </w:rPr>
        <w:t>Kampanja obsega:</w:t>
      </w:r>
      <w:r w:rsidRPr="003200F3">
        <w:rPr>
          <w:rFonts w:ascii="Arial" w:hAnsi="Arial" w:cs="Arial"/>
          <w:sz w:val="20"/>
          <w:szCs w:val="20"/>
          <w:u w:val="single"/>
          <w:lang w:val="sl-SI"/>
        </w:rPr>
        <w:t xml:space="preserve"> </w:t>
      </w:r>
    </w:p>
    <w:p w14:paraId="6406CCDC" w14:textId="77777777" w:rsidR="00501B2A" w:rsidRPr="003200F3" w:rsidRDefault="00501B2A" w:rsidP="002E05A6">
      <w:pPr>
        <w:numPr>
          <w:ilvl w:val="0"/>
          <w:numId w:val="27"/>
        </w:numPr>
        <w:spacing w:after="0"/>
        <w:jc w:val="both"/>
        <w:rPr>
          <w:rFonts w:ascii="Arial" w:hAnsi="Arial" w:cs="Arial"/>
          <w:kern w:val="2"/>
          <w:sz w:val="20"/>
          <w:szCs w:val="20"/>
          <w14:ligatures w14:val="standardContextual"/>
        </w:rPr>
      </w:pPr>
      <w:r w:rsidRPr="003200F3">
        <w:rPr>
          <w:rFonts w:ascii="Arial" w:hAnsi="Arial" w:cs="Arial"/>
          <w:kern w:val="2"/>
          <w:sz w:val="20"/>
          <w:szCs w:val="20"/>
          <w14:ligatures w14:val="standardContextual"/>
        </w:rPr>
        <w:t>organizacijo vsebinskih okroglih miz v vseh slovenskih mestnih občinah,</w:t>
      </w:r>
    </w:p>
    <w:p w14:paraId="73EE067C" w14:textId="751A1E21" w:rsidR="00501B2A" w:rsidRPr="003200F3" w:rsidRDefault="00501B2A" w:rsidP="002E05A6">
      <w:pPr>
        <w:numPr>
          <w:ilvl w:val="0"/>
          <w:numId w:val="27"/>
        </w:numPr>
        <w:spacing w:after="0"/>
        <w:contextualSpacing/>
        <w:jc w:val="both"/>
        <w:rPr>
          <w:rFonts w:ascii="Arial" w:hAnsi="Arial" w:cs="Arial"/>
          <w:kern w:val="2"/>
          <w:sz w:val="20"/>
          <w:szCs w:val="20"/>
          <w14:ligatures w14:val="standardContextual"/>
        </w:rPr>
      </w:pPr>
      <w:r w:rsidRPr="003200F3">
        <w:rPr>
          <w:rFonts w:ascii="Arial" w:hAnsi="Arial" w:cs="Arial"/>
          <w:kern w:val="2"/>
          <w:sz w:val="20"/>
          <w:szCs w:val="20"/>
          <w14:ligatures w14:val="standardContextual"/>
        </w:rPr>
        <w:t xml:space="preserve">deljenje promocijskih videov in sporočil na družbenih </w:t>
      </w:r>
      <w:r w:rsidR="007671BD" w:rsidRPr="003200F3">
        <w:rPr>
          <w:rFonts w:ascii="Arial" w:hAnsi="Arial" w:cs="Arial"/>
          <w:kern w:val="2"/>
          <w:sz w:val="20"/>
          <w:szCs w:val="20"/>
          <w14:ligatures w14:val="standardContextual"/>
        </w:rPr>
        <w:t>omrežjih</w:t>
      </w:r>
      <w:r w:rsidRPr="003200F3">
        <w:rPr>
          <w:rFonts w:ascii="Arial" w:hAnsi="Arial" w:cs="Arial"/>
          <w:kern w:val="2"/>
          <w:sz w:val="20"/>
          <w:szCs w:val="20"/>
          <w14:ligatures w14:val="standardContextual"/>
        </w:rPr>
        <w:t xml:space="preserve">, </w:t>
      </w:r>
    </w:p>
    <w:p w14:paraId="0D7BB8D6" w14:textId="0602C22A" w:rsidR="00501B2A" w:rsidRPr="003200F3" w:rsidRDefault="00501B2A" w:rsidP="002E05A6">
      <w:pPr>
        <w:numPr>
          <w:ilvl w:val="0"/>
          <w:numId w:val="27"/>
        </w:numPr>
        <w:spacing w:after="0"/>
        <w:contextualSpacing/>
        <w:jc w:val="both"/>
        <w:rPr>
          <w:rFonts w:ascii="Arial" w:hAnsi="Arial" w:cs="Arial"/>
          <w:kern w:val="2"/>
          <w:sz w:val="20"/>
          <w:szCs w:val="20"/>
          <w14:ligatures w14:val="standardContextual"/>
        </w:rPr>
      </w:pPr>
      <w:r w:rsidRPr="003200F3">
        <w:rPr>
          <w:rFonts w:ascii="Arial" w:hAnsi="Arial" w:cs="Arial"/>
          <w:kern w:val="2"/>
          <w:sz w:val="20"/>
          <w:szCs w:val="20"/>
          <w14:ligatures w14:val="standardContextual"/>
        </w:rPr>
        <w:t>interno komuniciranje v organih državne uprave, podjetjih</w:t>
      </w:r>
      <w:r w:rsidR="00127273" w:rsidRPr="003200F3">
        <w:rPr>
          <w:rFonts w:ascii="Arial" w:hAnsi="Arial" w:cs="Arial"/>
          <w:kern w:val="2"/>
          <w:sz w:val="20"/>
          <w:szCs w:val="20"/>
          <w14:ligatures w14:val="standardContextual"/>
        </w:rPr>
        <w:t xml:space="preserve"> in podobno</w:t>
      </w:r>
      <w:r w:rsidRPr="003200F3">
        <w:rPr>
          <w:rFonts w:ascii="Arial" w:hAnsi="Arial" w:cs="Arial"/>
          <w:kern w:val="2"/>
          <w:sz w:val="20"/>
          <w:szCs w:val="20"/>
          <w14:ligatures w14:val="standardContextual"/>
        </w:rPr>
        <w:t>,</w:t>
      </w:r>
    </w:p>
    <w:p w14:paraId="5E6EB1E6" w14:textId="32DF8792" w:rsidR="00501B2A" w:rsidRPr="003200F3" w:rsidRDefault="00501B2A" w:rsidP="002E05A6">
      <w:pPr>
        <w:numPr>
          <w:ilvl w:val="0"/>
          <w:numId w:val="27"/>
        </w:numPr>
        <w:spacing w:after="0"/>
        <w:contextualSpacing/>
        <w:jc w:val="both"/>
        <w:rPr>
          <w:rFonts w:ascii="Arial" w:hAnsi="Arial" w:cs="Arial"/>
          <w:kern w:val="2"/>
          <w:sz w:val="20"/>
          <w:szCs w:val="20"/>
          <w14:ligatures w14:val="standardContextual"/>
        </w:rPr>
      </w:pPr>
      <w:r w:rsidRPr="003200F3">
        <w:rPr>
          <w:rFonts w:ascii="Arial" w:hAnsi="Arial" w:cs="Arial"/>
          <w:kern w:val="2"/>
          <w:sz w:val="20"/>
          <w:szCs w:val="20"/>
          <w14:ligatures w14:val="standardContextual"/>
        </w:rPr>
        <w:t xml:space="preserve">izvedbo </w:t>
      </w:r>
      <w:r w:rsidR="003E3653" w:rsidRPr="003200F3">
        <w:rPr>
          <w:rFonts w:ascii="Arial" w:hAnsi="Arial" w:cs="Arial"/>
          <w:kern w:val="2"/>
          <w:sz w:val="20"/>
          <w:szCs w:val="20"/>
          <w14:ligatures w14:val="standardContextual"/>
        </w:rPr>
        <w:t>dejavnosti</w:t>
      </w:r>
      <w:r w:rsidRPr="003200F3">
        <w:rPr>
          <w:rFonts w:ascii="Arial" w:hAnsi="Arial" w:cs="Arial"/>
          <w:kern w:val="2"/>
          <w:sz w:val="20"/>
          <w:szCs w:val="20"/>
          <w14:ligatures w14:val="standardContextual"/>
        </w:rPr>
        <w:t xml:space="preserve"> na to temo v vrtcih, osnovnih in srednjih šolah,</w:t>
      </w:r>
    </w:p>
    <w:p w14:paraId="57AB9B52" w14:textId="5DC88A86" w:rsidR="00501B2A" w:rsidRPr="003200F3" w:rsidRDefault="00501B2A" w:rsidP="002E05A6">
      <w:pPr>
        <w:numPr>
          <w:ilvl w:val="0"/>
          <w:numId w:val="27"/>
        </w:numPr>
        <w:spacing w:after="0"/>
        <w:contextualSpacing/>
        <w:jc w:val="both"/>
        <w:rPr>
          <w:rFonts w:ascii="Arial" w:hAnsi="Arial" w:cs="Arial"/>
          <w:kern w:val="2"/>
          <w:sz w:val="20"/>
          <w:szCs w:val="20"/>
          <w14:ligatures w14:val="standardContextual"/>
        </w:rPr>
      </w:pPr>
      <w:r w:rsidRPr="003200F3">
        <w:rPr>
          <w:rFonts w:ascii="Arial" w:hAnsi="Arial" w:cs="Arial"/>
          <w:kern w:val="2"/>
          <w:sz w:val="20"/>
          <w:szCs w:val="20"/>
          <w14:ligatures w14:val="standardContextual"/>
        </w:rPr>
        <w:t xml:space="preserve">medijski zakup (oglaševanje prek plakatov, billboardov, </w:t>
      </w:r>
      <w:r w:rsidR="005C7D5E" w:rsidRPr="003200F3">
        <w:rPr>
          <w:rFonts w:ascii="Arial" w:hAnsi="Arial" w:cs="Arial"/>
          <w:kern w:val="2"/>
          <w:sz w:val="20"/>
          <w:szCs w:val="20"/>
          <w14:ligatures w14:val="standardContextual"/>
        </w:rPr>
        <w:t>televizijske</w:t>
      </w:r>
      <w:r w:rsidR="007671BD" w:rsidRPr="003200F3">
        <w:rPr>
          <w:rFonts w:ascii="Arial" w:hAnsi="Arial" w:cs="Arial"/>
          <w:kern w:val="2"/>
          <w:sz w:val="20"/>
          <w:szCs w:val="20"/>
          <w14:ligatures w14:val="standardContextual"/>
        </w:rPr>
        <w:t xml:space="preserve"> </w:t>
      </w:r>
      <w:r w:rsidRPr="003200F3">
        <w:rPr>
          <w:rFonts w:ascii="Arial" w:hAnsi="Arial" w:cs="Arial"/>
          <w:kern w:val="2"/>
          <w:sz w:val="20"/>
          <w:szCs w:val="20"/>
          <w14:ligatures w14:val="standardContextual"/>
        </w:rPr>
        <w:t>in radijsk</w:t>
      </w:r>
      <w:r w:rsidR="005C7D5E" w:rsidRPr="003200F3">
        <w:rPr>
          <w:rFonts w:ascii="Arial" w:hAnsi="Arial" w:cs="Arial"/>
          <w:kern w:val="2"/>
          <w:sz w:val="20"/>
          <w:szCs w:val="20"/>
          <w14:ligatures w14:val="standardContextual"/>
        </w:rPr>
        <w:t>e</w:t>
      </w:r>
      <w:r w:rsidRPr="003200F3">
        <w:rPr>
          <w:rFonts w:ascii="Arial" w:hAnsi="Arial" w:cs="Arial"/>
          <w:kern w:val="2"/>
          <w:sz w:val="20"/>
          <w:szCs w:val="20"/>
          <w14:ligatures w14:val="standardContextual"/>
        </w:rPr>
        <w:t xml:space="preserve"> medijsk</w:t>
      </w:r>
      <w:r w:rsidR="005C7D5E" w:rsidRPr="003200F3">
        <w:rPr>
          <w:rFonts w:ascii="Arial" w:hAnsi="Arial" w:cs="Arial"/>
          <w:kern w:val="2"/>
          <w:sz w:val="20"/>
          <w:szCs w:val="20"/>
          <w14:ligatures w14:val="standardContextual"/>
        </w:rPr>
        <w:t>e</w:t>
      </w:r>
      <w:r w:rsidRPr="003200F3">
        <w:rPr>
          <w:rFonts w:ascii="Arial" w:hAnsi="Arial" w:cs="Arial"/>
          <w:kern w:val="2"/>
          <w:sz w:val="20"/>
          <w:szCs w:val="20"/>
          <w14:ligatures w14:val="standardContextual"/>
        </w:rPr>
        <w:t xml:space="preserve"> kampanj</w:t>
      </w:r>
      <w:r w:rsidR="005C7D5E" w:rsidRPr="003200F3">
        <w:rPr>
          <w:rFonts w:ascii="Arial" w:hAnsi="Arial" w:cs="Arial"/>
          <w:kern w:val="2"/>
          <w:sz w:val="20"/>
          <w:szCs w:val="20"/>
          <w14:ligatures w14:val="standardContextual"/>
        </w:rPr>
        <w:t>e</w:t>
      </w:r>
      <w:r w:rsidRPr="003200F3">
        <w:rPr>
          <w:rFonts w:ascii="Arial" w:hAnsi="Arial" w:cs="Arial"/>
          <w:kern w:val="2"/>
          <w:sz w:val="20"/>
          <w:szCs w:val="20"/>
          <w14:ligatures w14:val="standardContextual"/>
        </w:rPr>
        <w:t>),</w:t>
      </w:r>
    </w:p>
    <w:p w14:paraId="6D727FAA" w14:textId="11F747C5" w:rsidR="00501B2A" w:rsidRPr="003200F3" w:rsidRDefault="00501B2A" w:rsidP="002E05A6">
      <w:pPr>
        <w:numPr>
          <w:ilvl w:val="0"/>
          <w:numId w:val="27"/>
        </w:numPr>
        <w:spacing w:after="0"/>
        <w:contextualSpacing/>
        <w:jc w:val="both"/>
        <w:rPr>
          <w:rFonts w:ascii="Arial" w:hAnsi="Arial" w:cs="Arial"/>
          <w:kern w:val="2"/>
          <w:sz w:val="20"/>
          <w:szCs w:val="20"/>
          <w14:ligatures w14:val="standardContextual"/>
        </w:rPr>
      </w:pPr>
      <w:r w:rsidRPr="003200F3">
        <w:rPr>
          <w:rFonts w:ascii="Arial" w:hAnsi="Arial" w:cs="Arial"/>
          <w:kern w:val="2"/>
          <w:sz w:val="20"/>
          <w:szCs w:val="20"/>
          <w14:ligatures w14:val="standardContextual"/>
        </w:rPr>
        <w:t xml:space="preserve">podpis memoranduma (zaveze) s konkretnimi cilji za preprečevanje neželenih oblik komuniciranja s strani pristojnih ministrov. </w:t>
      </w:r>
    </w:p>
    <w:p w14:paraId="15992386" w14:textId="4B59FD43" w:rsidR="006F415F" w:rsidRPr="003200F3" w:rsidRDefault="006F415F" w:rsidP="006F415F">
      <w:pPr>
        <w:spacing w:after="0"/>
        <w:contextualSpacing/>
        <w:jc w:val="both"/>
        <w:rPr>
          <w:rFonts w:ascii="Arial" w:hAnsi="Arial" w:cs="Arial"/>
          <w:kern w:val="2"/>
          <w:sz w:val="20"/>
          <w:szCs w:val="20"/>
          <w14:ligatures w14:val="standardContextual"/>
        </w:rPr>
      </w:pPr>
      <w:r w:rsidRPr="003200F3">
        <w:rPr>
          <w:rFonts w:ascii="Arial" w:hAnsi="Arial" w:cs="Arial"/>
          <w:kern w:val="2"/>
          <w:sz w:val="20"/>
          <w:szCs w:val="20"/>
          <w14:ligatures w14:val="standardContextual"/>
        </w:rPr>
        <w:t>(</w:t>
      </w:r>
      <w:r w:rsidRPr="003200F3">
        <w:rPr>
          <w:rFonts w:ascii="Arial" w:hAnsi="Arial" w:cs="Arial"/>
          <w:b/>
          <w:bCs/>
          <w:kern w:val="2"/>
          <w:sz w:val="20"/>
          <w:szCs w:val="20"/>
          <w14:ligatures w14:val="standardContextual"/>
        </w:rPr>
        <w:t>MDP</w:t>
      </w:r>
      <w:r w:rsidRPr="003200F3">
        <w:rPr>
          <w:rFonts w:ascii="Arial" w:hAnsi="Arial" w:cs="Arial"/>
          <w:kern w:val="2"/>
          <w:sz w:val="20"/>
          <w:szCs w:val="20"/>
          <w14:ligatures w14:val="standardContextual"/>
        </w:rPr>
        <w:t>, ukrep 1.1)</w:t>
      </w:r>
    </w:p>
    <w:p w14:paraId="75530874" w14:textId="77777777" w:rsidR="00D51910" w:rsidRPr="003200F3" w:rsidRDefault="00D51910" w:rsidP="006F415F">
      <w:pPr>
        <w:spacing w:after="0"/>
        <w:contextualSpacing/>
        <w:jc w:val="both"/>
        <w:rPr>
          <w:rFonts w:ascii="Arial" w:hAnsi="Arial" w:cs="Arial"/>
          <w:kern w:val="2"/>
          <w:sz w:val="20"/>
          <w:szCs w:val="20"/>
          <w14:ligatures w14:val="standardContextual"/>
        </w:rPr>
      </w:pPr>
    </w:p>
    <w:p w14:paraId="1118B3B1" w14:textId="7177312F" w:rsidR="00D51910" w:rsidRPr="003200F3" w:rsidRDefault="00D51910" w:rsidP="00D51910">
      <w:pPr>
        <w:spacing w:after="0"/>
        <w:contextualSpacing/>
        <w:jc w:val="both"/>
        <w:rPr>
          <w:rFonts w:ascii="Arial" w:hAnsi="Arial" w:cs="Arial"/>
          <w:kern w:val="2"/>
          <w:sz w:val="20"/>
          <w:szCs w:val="20"/>
          <w14:ligatures w14:val="standardContextual"/>
        </w:rPr>
      </w:pPr>
      <w:r w:rsidRPr="003200F3">
        <w:rPr>
          <w:rFonts w:ascii="Arial" w:hAnsi="Arial" w:cs="Arial"/>
          <w:b/>
          <w:bCs/>
          <w:kern w:val="2"/>
          <w:sz w:val="20"/>
          <w:szCs w:val="20"/>
          <w14:ligatures w14:val="standardContextual"/>
        </w:rPr>
        <w:t>MZEZ, Direktorat za multilateralno sodelovanje</w:t>
      </w:r>
      <w:r w:rsidR="005137A3" w:rsidRPr="003200F3">
        <w:rPr>
          <w:rFonts w:ascii="Arial" w:hAnsi="Arial" w:cs="Arial"/>
          <w:b/>
          <w:bCs/>
          <w:kern w:val="2"/>
          <w:sz w:val="20"/>
          <w:szCs w:val="20"/>
          <w14:ligatures w14:val="standardContextual"/>
        </w:rPr>
        <w:t>,</w:t>
      </w:r>
      <w:r w:rsidRPr="003200F3">
        <w:rPr>
          <w:rFonts w:ascii="Arial" w:hAnsi="Arial" w:cs="Arial"/>
          <w:kern w:val="2"/>
          <w:sz w:val="20"/>
          <w:szCs w:val="20"/>
          <w14:ligatures w14:val="standardContextual"/>
        </w:rPr>
        <w:t xml:space="preserve"> poroča, da je leta 2023 sodelovalo pri </w:t>
      </w:r>
      <w:r w:rsidR="005137A3" w:rsidRPr="003200F3">
        <w:rPr>
          <w:rFonts w:ascii="Arial" w:hAnsi="Arial" w:cs="Arial"/>
          <w:kern w:val="2"/>
          <w:sz w:val="20"/>
          <w:szCs w:val="20"/>
          <w14:ligatures w14:val="standardContextual"/>
        </w:rPr>
        <w:t xml:space="preserve">naslednjih </w:t>
      </w:r>
      <w:r w:rsidRPr="003200F3">
        <w:rPr>
          <w:rFonts w:ascii="Arial" w:hAnsi="Arial" w:cs="Arial"/>
          <w:kern w:val="2"/>
          <w:sz w:val="20"/>
          <w:szCs w:val="20"/>
          <w14:ligatures w14:val="standardContextual"/>
        </w:rPr>
        <w:t xml:space="preserve">dogodkih v okviru OZN in EU: </w:t>
      </w:r>
    </w:p>
    <w:p w14:paraId="7BB24F16" w14:textId="1BC9EEF2" w:rsidR="00D51910" w:rsidRPr="003200F3" w:rsidRDefault="00D51910" w:rsidP="009056BD">
      <w:pPr>
        <w:pStyle w:val="Odstavekseznama"/>
        <w:numPr>
          <w:ilvl w:val="0"/>
          <w:numId w:val="99"/>
        </w:numPr>
        <w:spacing w:after="0"/>
        <w:jc w:val="both"/>
        <w:rPr>
          <w:rFonts w:ascii="Arial" w:hAnsi="Arial" w:cs="Arial"/>
          <w:kern w:val="2"/>
          <w:sz w:val="20"/>
          <w:szCs w:val="20"/>
          <w14:ligatures w14:val="standardContextual"/>
        </w:rPr>
      </w:pPr>
      <w:r w:rsidRPr="003200F3">
        <w:rPr>
          <w:rFonts w:ascii="Arial" w:hAnsi="Arial" w:cs="Arial"/>
          <w:kern w:val="2"/>
          <w:sz w:val="20"/>
          <w:szCs w:val="20"/>
          <w14:ligatures w14:val="standardContextual"/>
        </w:rPr>
        <w:t xml:space="preserve">Stalno predstavništvo </w:t>
      </w:r>
      <w:r w:rsidR="00872F86" w:rsidRPr="003200F3">
        <w:rPr>
          <w:rFonts w:ascii="Arial" w:hAnsi="Arial" w:cs="Arial"/>
          <w:kern w:val="2"/>
          <w:sz w:val="20"/>
          <w:szCs w:val="20"/>
          <w14:ligatures w14:val="standardContextual"/>
        </w:rPr>
        <w:t xml:space="preserve">Republike Slovenije </w:t>
      </w:r>
      <w:r w:rsidRPr="003200F3">
        <w:rPr>
          <w:rFonts w:ascii="Arial" w:hAnsi="Arial" w:cs="Arial"/>
          <w:kern w:val="2"/>
          <w:sz w:val="20"/>
          <w:szCs w:val="20"/>
          <w14:ligatures w14:val="standardContextual"/>
        </w:rPr>
        <w:t>pri Uradu ZN in drugih mednarodnih organizacijah v Ženevi je na 53. zasedanju Sveta OZN za človekove pravice (SČP) junija</w:t>
      </w:r>
      <w:r w:rsidR="005137A3" w:rsidRPr="003200F3">
        <w:rPr>
          <w:rFonts w:ascii="Arial" w:hAnsi="Arial" w:cs="Arial"/>
          <w:kern w:val="2"/>
          <w:sz w:val="20"/>
          <w:szCs w:val="20"/>
          <w14:ligatures w14:val="standardContextual"/>
        </w:rPr>
        <w:t xml:space="preserve"> in </w:t>
      </w:r>
      <w:r w:rsidRPr="003200F3">
        <w:rPr>
          <w:rFonts w:ascii="Arial" w:hAnsi="Arial" w:cs="Arial"/>
          <w:kern w:val="2"/>
          <w:sz w:val="20"/>
          <w:szCs w:val="20"/>
          <w14:ligatures w14:val="standardContextual"/>
        </w:rPr>
        <w:t xml:space="preserve">julija 2023 sodelovalo pri pogajanjih resolucije </w:t>
      </w:r>
      <w:r w:rsidR="005137A3" w:rsidRPr="003200F3">
        <w:rPr>
          <w:rFonts w:ascii="Arial" w:hAnsi="Arial" w:cs="Arial"/>
          <w:kern w:val="2"/>
          <w:sz w:val="20"/>
          <w:szCs w:val="20"/>
          <w14:ligatures w14:val="standardContextual"/>
        </w:rPr>
        <w:t>za</w:t>
      </w:r>
      <w:r w:rsidRPr="003200F3">
        <w:rPr>
          <w:rFonts w:ascii="Arial" w:hAnsi="Arial" w:cs="Arial"/>
          <w:kern w:val="2"/>
          <w:sz w:val="20"/>
          <w:szCs w:val="20"/>
          <w14:ligatures w14:val="standardContextual"/>
        </w:rPr>
        <w:t xml:space="preserve"> podaljšanj</w:t>
      </w:r>
      <w:r w:rsidR="005137A3" w:rsidRPr="003200F3">
        <w:rPr>
          <w:rFonts w:ascii="Arial" w:hAnsi="Arial" w:cs="Arial"/>
          <w:kern w:val="2"/>
          <w:sz w:val="20"/>
          <w:szCs w:val="20"/>
          <w14:ligatures w14:val="standardContextual"/>
        </w:rPr>
        <w:t>e</w:t>
      </w:r>
      <w:r w:rsidRPr="003200F3">
        <w:rPr>
          <w:rFonts w:ascii="Arial" w:hAnsi="Arial" w:cs="Arial"/>
          <w:kern w:val="2"/>
          <w:sz w:val="20"/>
          <w:szCs w:val="20"/>
          <w14:ligatures w14:val="standardContextual"/>
        </w:rPr>
        <w:t xml:space="preserve"> mandata posebne poročevalke ZN o pravicah invalidov. Slovenija je resolucijo podprla.</w:t>
      </w:r>
    </w:p>
    <w:p w14:paraId="0290EB45" w14:textId="3B91A751" w:rsidR="00D51910" w:rsidRPr="003200F3" w:rsidRDefault="00D51910" w:rsidP="009056BD">
      <w:pPr>
        <w:pStyle w:val="Odstavekseznama"/>
        <w:numPr>
          <w:ilvl w:val="0"/>
          <w:numId w:val="99"/>
        </w:numPr>
        <w:spacing w:after="0"/>
        <w:jc w:val="both"/>
        <w:rPr>
          <w:rFonts w:ascii="Arial" w:hAnsi="Arial" w:cs="Arial"/>
          <w:kern w:val="2"/>
          <w:sz w:val="20"/>
          <w:szCs w:val="20"/>
          <w14:ligatures w14:val="standardContextual"/>
        </w:rPr>
      </w:pPr>
      <w:r w:rsidRPr="003200F3">
        <w:rPr>
          <w:rFonts w:ascii="Arial" w:hAnsi="Arial" w:cs="Arial"/>
          <w:kern w:val="2"/>
          <w:sz w:val="20"/>
          <w:szCs w:val="20"/>
          <w14:ligatures w14:val="standardContextual"/>
        </w:rPr>
        <w:lastRenderedPageBreak/>
        <w:t xml:space="preserve">Stalno predstavništvo </w:t>
      </w:r>
      <w:r w:rsidR="00872F86" w:rsidRPr="003200F3">
        <w:rPr>
          <w:rFonts w:ascii="Arial" w:hAnsi="Arial" w:cs="Arial"/>
          <w:kern w:val="2"/>
          <w:sz w:val="20"/>
          <w:szCs w:val="20"/>
          <w14:ligatures w14:val="standardContextual"/>
        </w:rPr>
        <w:t xml:space="preserve">Republike Slovenije </w:t>
      </w:r>
      <w:r w:rsidRPr="003200F3">
        <w:rPr>
          <w:rFonts w:ascii="Arial" w:hAnsi="Arial" w:cs="Arial"/>
          <w:kern w:val="2"/>
          <w:sz w:val="20"/>
          <w:szCs w:val="20"/>
          <w14:ligatures w14:val="standardContextual"/>
        </w:rPr>
        <w:t xml:space="preserve">pri Uradu ZN in drugih mednarodnih organizacijah v Ženevi redno sodeluje v </w:t>
      </w:r>
      <w:r w:rsidR="005C7D5E" w:rsidRPr="003200F3">
        <w:rPr>
          <w:rFonts w:ascii="Arial" w:hAnsi="Arial" w:cs="Arial"/>
          <w:kern w:val="2"/>
          <w:sz w:val="20"/>
          <w:szCs w:val="20"/>
          <w14:ligatures w14:val="standardContextual"/>
        </w:rPr>
        <w:t>s</w:t>
      </w:r>
      <w:r w:rsidRPr="003200F3">
        <w:rPr>
          <w:rFonts w:ascii="Arial" w:hAnsi="Arial" w:cs="Arial"/>
          <w:kern w:val="2"/>
          <w:sz w:val="20"/>
          <w:szCs w:val="20"/>
          <w14:ligatures w14:val="standardContextual"/>
        </w:rPr>
        <w:t>kupini držav prijateljic oseb z invalidnostjo.</w:t>
      </w:r>
    </w:p>
    <w:p w14:paraId="0C9E5551" w14:textId="366EDCDB" w:rsidR="00D51910" w:rsidRPr="003200F3" w:rsidRDefault="00D51910" w:rsidP="009056BD">
      <w:pPr>
        <w:pStyle w:val="Odstavekseznama"/>
        <w:numPr>
          <w:ilvl w:val="0"/>
          <w:numId w:val="99"/>
        </w:numPr>
        <w:spacing w:after="0"/>
        <w:jc w:val="both"/>
        <w:rPr>
          <w:rFonts w:ascii="Arial" w:hAnsi="Arial" w:cs="Arial"/>
          <w:kern w:val="2"/>
          <w:sz w:val="20"/>
          <w:szCs w:val="20"/>
          <w14:ligatures w14:val="standardContextual"/>
        </w:rPr>
      </w:pPr>
      <w:r w:rsidRPr="003200F3">
        <w:rPr>
          <w:rFonts w:ascii="Arial" w:hAnsi="Arial" w:cs="Arial"/>
          <w:kern w:val="2"/>
          <w:sz w:val="20"/>
          <w:szCs w:val="20"/>
          <w14:ligatures w14:val="standardContextual"/>
        </w:rPr>
        <w:t xml:space="preserve">Slovenija vsako leto odgovarja na vprašalnike Urada visokega komisarja ZN za človekove pravice </w:t>
      </w:r>
      <w:r w:rsidR="005137A3" w:rsidRPr="003200F3">
        <w:rPr>
          <w:rFonts w:ascii="Arial" w:hAnsi="Arial" w:cs="Arial"/>
          <w:kern w:val="2"/>
          <w:sz w:val="20"/>
          <w:szCs w:val="20"/>
          <w14:ligatures w14:val="standardContextual"/>
        </w:rPr>
        <w:t>o</w:t>
      </w:r>
      <w:r w:rsidRPr="003200F3">
        <w:rPr>
          <w:rFonts w:ascii="Arial" w:hAnsi="Arial" w:cs="Arial"/>
          <w:kern w:val="2"/>
          <w:sz w:val="20"/>
          <w:szCs w:val="20"/>
          <w14:ligatures w14:val="standardContextual"/>
        </w:rPr>
        <w:t xml:space="preserve"> vključevanj</w:t>
      </w:r>
      <w:r w:rsidR="005137A3" w:rsidRPr="003200F3">
        <w:rPr>
          <w:rFonts w:ascii="Arial" w:hAnsi="Arial" w:cs="Arial"/>
          <w:kern w:val="2"/>
          <w:sz w:val="20"/>
          <w:szCs w:val="20"/>
          <w14:ligatures w14:val="standardContextual"/>
        </w:rPr>
        <w:t>u</w:t>
      </w:r>
      <w:r w:rsidRPr="003200F3">
        <w:rPr>
          <w:rFonts w:ascii="Arial" w:hAnsi="Arial" w:cs="Arial"/>
          <w:kern w:val="2"/>
          <w:sz w:val="20"/>
          <w:szCs w:val="20"/>
          <w14:ligatures w14:val="standardContextual"/>
        </w:rPr>
        <w:t xml:space="preserve"> invalidov in </w:t>
      </w:r>
      <w:r w:rsidR="005C7D5E" w:rsidRPr="003200F3">
        <w:rPr>
          <w:rFonts w:ascii="Arial" w:hAnsi="Arial" w:cs="Arial"/>
          <w:kern w:val="2"/>
          <w:sz w:val="20"/>
          <w:szCs w:val="20"/>
          <w14:ligatures w14:val="standardContextual"/>
        </w:rPr>
        <w:t xml:space="preserve">uveljavitvi </w:t>
      </w:r>
      <w:r w:rsidRPr="003200F3">
        <w:rPr>
          <w:rFonts w:ascii="Arial" w:hAnsi="Arial" w:cs="Arial"/>
          <w:kern w:val="2"/>
          <w:sz w:val="20"/>
          <w:szCs w:val="20"/>
          <w14:ligatures w14:val="standardContextual"/>
        </w:rPr>
        <w:t xml:space="preserve">Konvencije OZN o pravicah invalidov. </w:t>
      </w:r>
    </w:p>
    <w:p w14:paraId="313BAE17" w14:textId="710EEB5D" w:rsidR="00D51910" w:rsidRPr="003200F3" w:rsidRDefault="005137A3" w:rsidP="009056BD">
      <w:pPr>
        <w:pStyle w:val="Odstavekseznama"/>
        <w:numPr>
          <w:ilvl w:val="0"/>
          <w:numId w:val="99"/>
        </w:numPr>
        <w:spacing w:after="0"/>
        <w:jc w:val="both"/>
        <w:rPr>
          <w:rFonts w:ascii="Arial" w:hAnsi="Arial" w:cs="Arial"/>
          <w:kern w:val="2"/>
          <w:sz w:val="20"/>
          <w:szCs w:val="20"/>
          <w14:ligatures w14:val="standardContextual"/>
        </w:rPr>
      </w:pPr>
      <w:r w:rsidRPr="003200F3">
        <w:rPr>
          <w:rFonts w:ascii="Arial" w:hAnsi="Arial" w:cs="Arial"/>
          <w:kern w:val="2"/>
          <w:sz w:val="20"/>
          <w:szCs w:val="20"/>
          <w14:ligatures w14:val="standardContextual"/>
        </w:rPr>
        <w:t xml:space="preserve">Stalno </w:t>
      </w:r>
      <w:r w:rsidR="00D51910" w:rsidRPr="003200F3">
        <w:rPr>
          <w:rFonts w:ascii="Arial" w:hAnsi="Arial" w:cs="Arial"/>
          <w:kern w:val="2"/>
          <w:sz w:val="20"/>
          <w:szCs w:val="20"/>
          <w14:ligatures w14:val="standardContextual"/>
        </w:rPr>
        <w:t>predstavništv</w:t>
      </w:r>
      <w:r w:rsidRPr="003200F3">
        <w:rPr>
          <w:rFonts w:ascii="Arial" w:hAnsi="Arial" w:cs="Arial"/>
          <w:kern w:val="2"/>
          <w:sz w:val="20"/>
          <w:szCs w:val="20"/>
          <w14:ligatures w14:val="standardContextual"/>
        </w:rPr>
        <w:t>o</w:t>
      </w:r>
      <w:r w:rsidR="00D51910" w:rsidRPr="003200F3">
        <w:rPr>
          <w:rFonts w:ascii="Arial" w:hAnsi="Arial" w:cs="Arial"/>
          <w:kern w:val="2"/>
          <w:sz w:val="20"/>
          <w:szCs w:val="20"/>
          <w14:ligatures w14:val="standardContextual"/>
        </w:rPr>
        <w:t xml:space="preserve"> </w:t>
      </w:r>
      <w:r w:rsidR="00872F86" w:rsidRPr="003200F3">
        <w:rPr>
          <w:rFonts w:ascii="Arial" w:hAnsi="Arial" w:cs="Arial"/>
          <w:kern w:val="2"/>
          <w:sz w:val="20"/>
          <w:szCs w:val="20"/>
          <w14:ligatures w14:val="standardContextual"/>
        </w:rPr>
        <w:t xml:space="preserve">Republike Slovenije </w:t>
      </w:r>
      <w:r w:rsidR="00D51910" w:rsidRPr="003200F3">
        <w:rPr>
          <w:rFonts w:ascii="Arial" w:hAnsi="Arial" w:cs="Arial"/>
          <w:kern w:val="2"/>
          <w:sz w:val="20"/>
          <w:szCs w:val="20"/>
          <w14:ligatures w14:val="standardContextual"/>
        </w:rPr>
        <w:t xml:space="preserve">pri OZN v New Yorku </w:t>
      </w:r>
      <w:r w:rsidRPr="003200F3">
        <w:rPr>
          <w:rFonts w:ascii="Arial" w:hAnsi="Arial" w:cs="Arial"/>
          <w:kern w:val="2"/>
          <w:sz w:val="20"/>
          <w:szCs w:val="20"/>
          <w14:ligatures w14:val="standardContextual"/>
        </w:rPr>
        <w:t xml:space="preserve">se je junija 2023 udeležilo </w:t>
      </w:r>
      <w:r w:rsidR="00D51910" w:rsidRPr="003200F3">
        <w:rPr>
          <w:rFonts w:ascii="Arial" w:hAnsi="Arial" w:cs="Arial"/>
          <w:kern w:val="2"/>
          <w:sz w:val="20"/>
          <w:szCs w:val="20"/>
          <w14:ligatures w14:val="standardContextual"/>
        </w:rPr>
        <w:t>16. zasedanj</w:t>
      </w:r>
      <w:r w:rsidRPr="003200F3">
        <w:rPr>
          <w:rFonts w:ascii="Arial" w:hAnsi="Arial" w:cs="Arial"/>
          <w:kern w:val="2"/>
          <w:sz w:val="20"/>
          <w:szCs w:val="20"/>
          <w14:ligatures w14:val="standardContextual"/>
        </w:rPr>
        <w:t>a</w:t>
      </w:r>
      <w:r w:rsidR="00D51910" w:rsidRPr="003200F3">
        <w:rPr>
          <w:rFonts w:ascii="Arial" w:hAnsi="Arial" w:cs="Arial"/>
          <w:kern w:val="2"/>
          <w:sz w:val="20"/>
          <w:szCs w:val="20"/>
          <w14:ligatures w14:val="standardContextual"/>
        </w:rPr>
        <w:t xml:space="preserve"> Konference držav pogodbenic Konvencije o pravicah invalidov. </w:t>
      </w:r>
    </w:p>
    <w:p w14:paraId="59927286" w14:textId="740EE46B" w:rsidR="00D51910" w:rsidRPr="003200F3" w:rsidRDefault="00D51910" w:rsidP="009056BD">
      <w:pPr>
        <w:pStyle w:val="Odstavekseznama"/>
        <w:numPr>
          <w:ilvl w:val="0"/>
          <w:numId w:val="99"/>
        </w:numPr>
        <w:spacing w:after="0"/>
        <w:jc w:val="both"/>
        <w:rPr>
          <w:rFonts w:ascii="Arial" w:hAnsi="Arial" w:cs="Arial"/>
          <w:kern w:val="2"/>
          <w:sz w:val="20"/>
          <w:szCs w:val="20"/>
          <w14:ligatures w14:val="standardContextual"/>
        </w:rPr>
      </w:pPr>
      <w:r w:rsidRPr="003200F3">
        <w:rPr>
          <w:rFonts w:ascii="Arial" w:hAnsi="Arial" w:cs="Arial"/>
          <w:kern w:val="2"/>
          <w:sz w:val="20"/>
          <w:szCs w:val="20"/>
          <w14:ligatures w14:val="standardContextual"/>
        </w:rPr>
        <w:t xml:space="preserve">Stalno predstavništvo </w:t>
      </w:r>
      <w:r w:rsidR="00872F86" w:rsidRPr="003200F3">
        <w:rPr>
          <w:rFonts w:ascii="Arial" w:hAnsi="Arial" w:cs="Arial"/>
          <w:kern w:val="2"/>
          <w:sz w:val="20"/>
          <w:szCs w:val="20"/>
          <w14:ligatures w14:val="standardContextual"/>
        </w:rPr>
        <w:t xml:space="preserve">Republike Slovenije </w:t>
      </w:r>
      <w:r w:rsidRPr="003200F3">
        <w:rPr>
          <w:rFonts w:ascii="Arial" w:hAnsi="Arial" w:cs="Arial"/>
          <w:kern w:val="2"/>
          <w:sz w:val="20"/>
          <w:szCs w:val="20"/>
          <w14:ligatures w14:val="standardContextual"/>
        </w:rPr>
        <w:t>pri OZN v New Yorku je na zasedanju 3. odbora Generalne skupščine ZN (oktober</w:t>
      </w:r>
      <w:r w:rsidR="005137A3" w:rsidRPr="003200F3">
        <w:rPr>
          <w:rFonts w:ascii="Arial" w:hAnsi="Arial" w:cs="Arial"/>
          <w:kern w:val="2"/>
          <w:sz w:val="20"/>
          <w:szCs w:val="20"/>
          <w14:ligatures w14:val="standardContextual"/>
        </w:rPr>
        <w:t>–</w:t>
      </w:r>
      <w:r w:rsidRPr="003200F3">
        <w:rPr>
          <w:rFonts w:ascii="Arial" w:hAnsi="Arial" w:cs="Arial"/>
          <w:kern w:val="2"/>
          <w:sz w:val="20"/>
          <w:szCs w:val="20"/>
          <w14:ligatures w14:val="standardContextual"/>
        </w:rPr>
        <w:t xml:space="preserve">november 2023) sodelovalo pri pogajanjih resolucije </w:t>
      </w:r>
      <w:r w:rsidR="005137A3" w:rsidRPr="003200F3">
        <w:rPr>
          <w:rFonts w:ascii="Arial" w:hAnsi="Arial" w:cs="Arial"/>
          <w:kern w:val="2"/>
          <w:sz w:val="20"/>
          <w:szCs w:val="20"/>
          <w14:ligatures w14:val="standardContextual"/>
        </w:rPr>
        <w:t>o</w:t>
      </w:r>
      <w:r w:rsidRPr="003200F3">
        <w:rPr>
          <w:rFonts w:ascii="Arial" w:hAnsi="Arial" w:cs="Arial"/>
          <w:kern w:val="2"/>
          <w:sz w:val="20"/>
          <w:szCs w:val="20"/>
          <w14:ligatures w14:val="standardContextual"/>
        </w:rPr>
        <w:t xml:space="preserve"> </w:t>
      </w:r>
      <w:r w:rsidR="005C7D5E" w:rsidRPr="003200F3">
        <w:rPr>
          <w:rFonts w:ascii="Arial" w:hAnsi="Arial" w:cs="Arial"/>
          <w:kern w:val="2"/>
          <w:sz w:val="20"/>
          <w:szCs w:val="20"/>
          <w14:ligatures w14:val="standardContextual"/>
        </w:rPr>
        <w:t xml:space="preserve">uveljavitvi </w:t>
      </w:r>
      <w:r w:rsidRPr="003200F3">
        <w:rPr>
          <w:rFonts w:ascii="Arial" w:hAnsi="Arial" w:cs="Arial"/>
          <w:kern w:val="2"/>
          <w:sz w:val="20"/>
          <w:szCs w:val="20"/>
          <w14:ligatures w14:val="standardContextual"/>
        </w:rPr>
        <w:t>Konvencije o pravicah invalidov in Izbirnega protokola h Konvenciji. Slovenija je resolucijo podprla.</w:t>
      </w:r>
    </w:p>
    <w:p w14:paraId="624068E4" w14:textId="7491C8F2" w:rsidR="00D51910" w:rsidRPr="003200F3" w:rsidRDefault="00D51910" w:rsidP="009056BD">
      <w:pPr>
        <w:pStyle w:val="Odstavekseznama"/>
        <w:numPr>
          <w:ilvl w:val="0"/>
          <w:numId w:val="99"/>
        </w:numPr>
        <w:spacing w:after="0"/>
        <w:jc w:val="both"/>
        <w:rPr>
          <w:rFonts w:ascii="Arial" w:hAnsi="Arial" w:cs="Arial"/>
          <w:kern w:val="2"/>
          <w:sz w:val="20"/>
          <w:szCs w:val="20"/>
          <w14:ligatures w14:val="standardContextual"/>
        </w:rPr>
      </w:pPr>
      <w:r w:rsidRPr="003200F3">
        <w:rPr>
          <w:rFonts w:ascii="Arial" w:hAnsi="Arial" w:cs="Arial"/>
          <w:kern w:val="2"/>
          <w:sz w:val="20"/>
          <w:szCs w:val="20"/>
          <w14:ligatures w14:val="standardContextual"/>
        </w:rPr>
        <w:t xml:space="preserve">7. decembra 2023 (New York) je predstavnik Slovenije moderiral panelno razpravo o potrebi po večji zaščiti otrok invalidov v oboroženih spopadih. Dogodek ob priložnosti mednarodnega dneva invalidov je bil namenjen predstavitvi študije posebne predstavnice generalnega sekretarja ZN za otroke v oboroženih spopadih. Slovenija je dogodek kosponzorirala skupaj s stalnimi predstavništvi Italije, Mehike, Kolumbije in Malte ter pisarno posebne predstavnice generalnega sekretarja ZN za otroke v oboroženih spopadih, posebno poročevalko ZN za pravice invalidov, UNICEF, UN WOMEN in NVO International Disability Alliance. </w:t>
      </w:r>
    </w:p>
    <w:p w14:paraId="5802E395" w14:textId="5C5C4581" w:rsidR="00D51910" w:rsidRPr="003200F3" w:rsidRDefault="00D51910" w:rsidP="009056BD">
      <w:pPr>
        <w:pStyle w:val="Odstavekseznama"/>
        <w:numPr>
          <w:ilvl w:val="0"/>
          <w:numId w:val="100"/>
        </w:numPr>
        <w:spacing w:after="0"/>
        <w:jc w:val="both"/>
        <w:rPr>
          <w:rFonts w:ascii="Arial" w:hAnsi="Arial" w:cs="Arial"/>
          <w:kern w:val="2"/>
          <w:sz w:val="20"/>
          <w:szCs w:val="20"/>
          <w14:ligatures w14:val="standardContextual"/>
        </w:rPr>
      </w:pPr>
      <w:r w:rsidRPr="003200F3">
        <w:rPr>
          <w:rFonts w:ascii="Arial" w:hAnsi="Arial" w:cs="Arial"/>
          <w:kern w:val="2"/>
          <w:sz w:val="20"/>
          <w:szCs w:val="20"/>
          <w14:ligatures w14:val="standardContextual"/>
        </w:rPr>
        <w:t xml:space="preserve">Stalno predstavništvo </w:t>
      </w:r>
      <w:r w:rsidR="00872F86" w:rsidRPr="003200F3">
        <w:rPr>
          <w:rFonts w:ascii="Arial" w:hAnsi="Arial" w:cs="Arial"/>
          <w:kern w:val="2"/>
          <w:sz w:val="20"/>
          <w:szCs w:val="20"/>
          <w14:ligatures w14:val="standardContextual"/>
        </w:rPr>
        <w:t xml:space="preserve">Republike Slovenije </w:t>
      </w:r>
      <w:r w:rsidRPr="003200F3">
        <w:rPr>
          <w:rFonts w:ascii="Arial" w:hAnsi="Arial" w:cs="Arial"/>
          <w:kern w:val="2"/>
          <w:sz w:val="20"/>
          <w:szCs w:val="20"/>
          <w14:ligatures w14:val="standardContextual"/>
        </w:rPr>
        <w:t xml:space="preserve">pri EU v Bruslju </w:t>
      </w:r>
      <w:r w:rsidR="00753440" w:rsidRPr="003200F3">
        <w:rPr>
          <w:rFonts w:ascii="Arial" w:hAnsi="Arial" w:cs="Arial"/>
          <w:kern w:val="2"/>
          <w:sz w:val="20"/>
          <w:szCs w:val="20"/>
          <w14:ligatures w14:val="standardContextual"/>
        </w:rPr>
        <w:t xml:space="preserve">poudarja </w:t>
      </w:r>
      <w:r w:rsidRPr="003200F3">
        <w:rPr>
          <w:rFonts w:ascii="Arial" w:hAnsi="Arial" w:cs="Arial"/>
          <w:kern w:val="2"/>
          <w:sz w:val="20"/>
          <w:szCs w:val="20"/>
          <w14:ligatures w14:val="standardContextual"/>
        </w:rPr>
        <w:t>pravice invalidov v kontekstu človekovih pravic na področju skupne zunanje in varnostne politike EU</w:t>
      </w:r>
      <w:r w:rsidR="00753440" w:rsidRPr="003200F3">
        <w:rPr>
          <w:rFonts w:ascii="Arial" w:hAnsi="Arial" w:cs="Arial"/>
          <w:kern w:val="2"/>
          <w:sz w:val="20"/>
          <w:szCs w:val="20"/>
          <w14:ligatures w14:val="standardContextual"/>
        </w:rPr>
        <w:t xml:space="preserve"> ter se zanje zavzema</w:t>
      </w:r>
      <w:r w:rsidRPr="003200F3">
        <w:rPr>
          <w:rFonts w:ascii="Arial" w:hAnsi="Arial" w:cs="Arial"/>
          <w:kern w:val="2"/>
          <w:sz w:val="20"/>
          <w:szCs w:val="20"/>
          <w14:ligatures w14:val="standardContextual"/>
        </w:rPr>
        <w:t>.</w:t>
      </w:r>
    </w:p>
    <w:p w14:paraId="4F7C35BB" w14:textId="181AF824" w:rsidR="00D51910" w:rsidRPr="003200F3" w:rsidRDefault="00D51910" w:rsidP="00D51910">
      <w:pPr>
        <w:spacing w:after="0"/>
        <w:jc w:val="both"/>
        <w:rPr>
          <w:rFonts w:ascii="Arial" w:hAnsi="Arial" w:cs="Arial"/>
          <w:kern w:val="2"/>
          <w:sz w:val="20"/>
          <w:szCs w:val="20"/>
          <w14:ligatures w14:val="standardContextual"/>
        </w:rPr>
      </w:pPr>
      <w:r w:rsidRPr="003200F3">
        <w:rPr>
          <w:rFonts w:ascii="Arial" w:hAnsi="Arial" w:cs="Arial"/>
          <w:kern w:val="2"/>
          <w:sz w:val="20"/>
          <w:szCs w:val="20"/>
          <w14:ligatures w14:val="standardContextual"/>
        </w:rPr>
        <w:t>(</w:t>
      </w:r>
      <w:r w:rsidRPr="003200F3">
        <w:rPr>
          <w:rFonts w:ascii="Arial" w:hAnsi="Arial" w:cs="Arial"/>
          <w:b/>
          <w:bCs/>
          <w:kern w:val="2"/>
          <w:sz w:val="20"/>
          <w:szCs w:val="20"/>
          <w14:ligatures w14:val="standardContextual"/>
        </w:rPr>
        <w:t>MZEZ</w:t>
      </w:r>
      <w:r w:rsidRPr="003200F3">
        <w:rPr>
          <w:rFonts w:ascii="Arial" w:hAnsi="Arial" w:cs="Arial"/>
          <w:kern w:val="2"/>
          <w:sz w:val="20"/>
          <w:szCs w:val="20"/>
          <w14:ligatures w14:val="standardContextual"/>
        </w:rPr>
        <w:t>, ukrep 1.1)</w:t>
      </w:r>
    </w:p>
    <w:p w14:paraId="4B37AF82" w14:textId="77777777" w:rsidR="00202D25" w:rsidRPr="003200F3" w:rsidRDefault="00202D25" w:rsidP="00B21AC7">
      <w:pPr>
        <w:spacing w:after="0"/>
        <w:rPr>
          <w:rFonts w:ascii="Arial" w:hAnsi="Arial" w:cs="Arial"/>
          <w:b/>
          <w:bCs/>
          <w:sz w:val="20"/>
          <w:szCs w:val="20"/>
        </w:rPr>
      </w:pPr>
    </w:p>
    <w:p w14:paraId="3CFC1C7E" w14:textId="40B57506" w:rsidR="005926AB" w:rsidRPr="003200F3" w:rsidRDefault="005926AB" w:rsidP="00D82D61">
      <w:pPr>
        <w:spacing w:after="0"/>
        <w:jc w:val="both"/>
        <w:rPr>
          <w:rFonts w:ascii="Arial" w:hAnsi="Arial" w:cs="Arial"/>
          <w:b/>
          <w:color w:val="000000" w:themeColor="text1"/>
          <w:sz w:val="20"/>
          <w:szCs w:val="20"/>
        </w:rPr>
      </w:pPr>
      <w:r w:rsidRPr="003200F3">
        <w:rPr>
          <w:rFonts w:ascii="Arial" w:hAnsi="Arial" w:cs="Arial"/>
          <w:b/>
          <w:color w:val="000000" w:themeColor="text1"/>
          <w:sz w:val="20"/>
          <w:szCs w:val="20"/>
        </w:rPr>
        <w:t>MK, Direktorat za kulturno dediščino, Sektor za muzeje, arhive in knjižnice – muzejska dejavnost</w:t>
      </w:r>
      <w:r w:rsidR="005137A3" w:rsidRPr="003200F3">
        <w:rPr>
          <w:rFonts w:ascii="Arial" w:hAnsi="Arial" w:cs="Arial"/>
          <w:b/>
          <w:color w:val="000000" w:themeColor="text1"/>
          <w:sz w:val="20"/>
          <w:szCs w:val="20"/>
        </w:rPr>
        <w:t>,</w:t>
      </w:r>
      <w:r w:rsidRPr="003200F3">
        <w:rPr>
          <w:rFonts w:ascii="Arial" w:hAnsi="Arial" w:cs="Arial"/>
          <w:b/>
          <w:color w:val="000000" w:themeColor="text1"/>
          <w:sz w:val="20"/>
          <w:szCs w:val="20"/>
        </w:rPr>
        <w:t xml:space="preserve"> </w:t>
      </w:r>
      <w:r w:rsidRPr="003200F3">
        <w:rPr>
          <w:rFonts w:ascii="Arial" w:hAnsi="Arial" w:cs="Arial"/>
          <w:color w:val="000000" w:themeColor="text1"/>
          <w:sz w:val="20"/>
          <w:szCs w:val="20"/>
        </w:rPr>
        <w:t>poroča, da</w:t>
      </w:r>
      <w:r w:rsidRPr="003200F3">
        <w:rPr>
          <w:rFonts w:ascii="Arial" w:hAnsi="Arial" w:cs="Arial"/>
          <w:b/>
          <w:color w:val="000000" w:themeColor="text1"/>
          <w:sz w:val="20"/>
          <w:szCs w:val="20"/>
        </w:rPr>
        <w:t xml:space="preserve"> </w:t>
      </w:r>
      <w:r w:rsidRPr="003200F3">
        <w:rPr>
          <w:rFonts w:ascii="Arial" w:hAnsi="Arial" w:cs="Arial"/>
          <w:bCs/>
          <w:color w:val="000000" w:themeColor="text1"/>
          <w:sz w:val="20"/>
          <w:szCs w:val="20"/>
        </w:rPr>
        <w:t xml:space="preserve">na področju varstva kulturne dediščine Zakon o varstvu kulturne dediščine (2. člen; Javna korist varstva kulturne dediščine) že od leta 2008 določa »omogočanje dostopa do dediščine ali do informacij o njej vsakomur, še posebej mladim, starejšim in invalidom«. Na tej podlagi je danes postalo zagotavljanje dostopnosti razstav, spremljevalnih programov in spletnih strani na področju muzejske dejavnosti že utečena praksa. Državni in pooblaščeni muzeji </w:t>
      </w:r>
      <w:r w:rsidR="00753440" w:rsidRPr="003200F3">
        <w:rPr>
          <w:rFonts w:ascii="Arial" w:hAnsi="Arial" w:cs="Arial"/>
          <w:bCs/>
          <w:color w:val="000000" w:themeColor="text1"/>
          <w:sz w:val="20"/>
          <w:szCs w:val="20"/>
        </w:rPr>
        <w:t xml:space="preserve">pripravljajo </w:t>
      </w:r>
      <w:r w:rsidRPr="003200F3">
        <w:rPr>
          <w:rFonts w:ascii="Arial" w:hAnsi="Arial" w:cs="Arial"/>
          <w:bCs/>
          <w:color w:val="000000" w:themeColor="text1"/>
          <w:sz w:val="20"/>
          <w:szCs w:val="20"/>
        </w:rPr>
        <w:t>programske vsebine po načelu</w:t>
      </w:r>
      <w:r w:rsidR="00753440" w:rsidRPr="003200F3">
        <w:rPr>
          <w:rFonts w:ascii="Arial" w:hAnsi="Arial" w:cs="Arial"/>
          <w:bCs/>
          <w:color w:val="000000" w:themeColor="text1"/>
          <w:sz w:val="20"/>
          <w:szCs w:val="20"/>
        </w:rPr>
        <w:t xml:space="preserve"> vključevalnosti</w:t>
      </w:r>
      <w:r w:rsidRPr="003200F3">
        <w:rPr>
          <w:rFonts w:ascii="Arial" w:hAnsi="Arial" w:cs="Arial"/>
          <w:bCs/>
          <w:color w:val="000000" w:themeColor="text1"/>
          <w:sz w:val="20"/>
          <w:szCs w:val="20"/>
        </w:rPr>
        <w:t>. Muzeji v programih, namenjenih javnosti</w:t>
      </w:r>
      <w:r w:rsidR="00E44956" w:rsidRPr="003200F3">
        <w:rPr>
          <w:rFonts w:ascii="Arial" w:hAnsi="Arial" w:cs="Arial"/>
          <w:bCs/>
          <w:color w:val="000000" w:themeColor="text1"/>
          <w:sz w:val="20"/>
          <w:szCs w:val="20"/>
        </w:rPr>
        <w:t>,</w:t>
      </w:r>
      <w:r w:rsidRPr="003200F3">
        <w:rPr>
          <w:rFonts w:ascii="Arial" w:hAnsi="Arial" w:cs="Arial"/>
          <w:bCs/>
          <w:color w:val="000000" w:themeColor="text1"/>
          <w:sz w:val="20"/>
          <w:szCs w:val="20"/>
        </w:rPr>
        <w:t xml:space="preserve"> presegajo stereotipe in predsodke o ciljni skupini kot manj zainteresirani za spoznavanje kulturnih in dediščinskih vsebin. V državnih muzejih zaposlujejo tudi invalidne osebe, ki v kolektivih </w:t>
      </w:r>
      <w:r w:rsidR="00E44956" w:rsidRPr="003200F3">
        <w:rPr>
          <w:rFonts w:ascii="Arial" w:hAnsi="Arial" w:cs="Arial"/>
          <w:bCs/>
          <w:color w:val="000000" w:themeColor="text1"/>
          <w:sz w:val="20"/>
          <w:szCs w:val="20"/>
        </w:rPr>
        <w:t xml:space="preserve">opravljajo </w:t>
      </w:r>
      <w:r w:rsidRPr="003200F3">
        <w:rPr>
          <w:rFonts w:ascii="Arial" w:hAnsi="Arial" w:cs="Arial"/>
          <w:bCs/>
          <w:color w:val="000000" w:themeColor="text1"/>
          <w:sz w:val="20"/>
          <w:szCs w:val="20"/>
        </w:rPr>
        <w:t>enakopravno primerne naloge varstva kulturne dediščine (</w:t>
      </w:r>
      <w:r w:rsidRPr="003200F3">
        <w:rPr>
          <w:rFonts w:ascii="Arial" w:hAnsi="Arial" w:cs="Arial"/>
          <w:b/>
          <w:color w:val="000000" w:themeColor="text1"/>
          <w:sz w:val="20"/>
          <w:szCs w:val="20"/>
        </w:rPr>
        <w:t>MK</w:t>
      </w:r>
      <w:r w:rsidRPr="003200F3">
        <w:rPr>
          <w:rFonts w:ascii="Arial" w:hAnsi="Arial" w:cs="Arial"/>
          <w:bCs/>
          <w:color w:val="000000" w:themeColor="text1"/>
          <w:sz w:val="20"/>
          <w:szCs w:val="20"/>
        </w:rPr>
        <w:t>, ukrepi 1.1, 3.4 in 5.2).</w:t>
      </w:r>
    </w:p>
    <w:p w14:paraId="2EDDD75B" w14:textId="77777777" w:rsidR="005926AB" w:rsidRPr="003200F3" w:rsidRDefault="005926AB" w:rsidP="00D82D61">
      <w:pPr>
        <w:spacing w:after="0"/>
        <w:jc w:val="both"/>
        <w:rPr>
          <w:rFonts w:ascii="Arial" w:hAnsi="Arial" w:cs="Arial"/>
          <w:bCs/>
          <w:color w:val="000000" w:themeColor="text1"/>
          <w:sz w:val="20"/>
          <w:szCs w:val="20"/>
        </w:rPr>
      </w:pPr>
    </w:p>
    <w:p w14:paraId="0F9B7FC6" w14:textId="5A8685D2" w:rsidR="005926AB" w:rsidRPr="003200F3" w:rsidRDefault="005926AB" w:rsidP="00D82D61">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 xml:space="preserve">Na področju muzejske dejavnosti so bila vsa strokovna gradiva, predstavljena na izpopolnjevanjih, ki jih je izvajala Služba za premično dediščino in muzeje v okviru Narodnega muzeja Slovenije (v </w:t>
      </w:r>
      <w:r w:rsidR="00A6603F" w:rsidRPr="003200F3">
        <w:rPr>
          <w:rFonts w:ascii="Arial" w:hAnsi="Arial" w:cs="Arial"/>
          <w:bCs/>
          <w:color w:val="000000" w:themeColor="text1"/>
          <w:sz w:val="20"/>
          <w:szCs w:val="20"/>
        </w:rPr>
        <w:t>nadaljnjem</w:t>
      </w:r>
      <w:r w:rsidR="00A6603F" w:rsidRPr="003200F3">
        <w:rPr>
          <w:rFonts w:ascii="Arial" w:hAnsi="Arial" w:cs="Arial"/>
          <w:snapToGrid w:val="0"/>
          <w:color w:val="000000" w:themeColor="text1"/>
          <w:sz w:val="20"/>
          <w:szCs w:val="20"/>
        </w:rPr>
        <w:t xml:space="preserve"> besedilu:</w:t>
      </w:r>
      <w:r w:rsidR="00A6603F" w:rsidRPr="003200F3">
        <w:rPr>
          <w:rFonts w:ascii="Arial" w:hAnsi="Arial" w:cs="Arial"/>
          <w:bCs/>
          <w:color w:val="000000" w:themeColor="text1"/>
          <w:sz w:val="20"/>
          <w:szCs w:val="20"/>
        </w:rPr>
        <w:t xml:space="preserve"> </w:t>
      </w:r>
      <w:r w:rsidRPr="003200F3">
        <w:rPr>
          <w:rFonts w:ascii="Arial" w:hAnsi="Arial" w:cs="Arial"/>
          <w:bCs/>
          <w:color w:val="000000" w:themeColor="text1"/>
          <w:sz w:val="20"/>
          <w:szCs w:val="20"/>
        </w:rPr>
        <w:t>SPDM), objavljena. Z objavo na spletnem mestu SPDM so tako trajno dostopna širši strokovni in splošni javnosti za ozaveščanje o invalidski tematiki. Poleg tega sta organizatorki usposabljanj skupaj ali individualno v znanstveni reviji Glasnik SED objavili poročila o izvedenih izpopolnjevanjih, v katerih sta poudarili izzive, rešitve in ideje za nadaljnji razvoj tega področja. S poročili sta dosegli tako strokovno kot širšo javnost (</w:t>
      </w:r>
      <w:r w:rsidR="00D82D61" w:rsidRPr="003200F3">
        <w:rPr>
          <w:rFonts w:ascii="Arial" w:hAnsi="Arial" w:cs="Arial"/>
          <w:b/>
          <w:color w:val="000000" w:themeColor="text1"/>
          <w:sz w:val="20"/>
          <w:szCs w:val="20"/>
        </w:rPr>
        <w:t>MK</w:t>
      </w:r>
      <w:r w:rsidR="00D82D61" w:rsidRPr="003200F3">
        <w:rPr>
          <w:rFonts w:ascii="Arial" w:hAnsi="Arial" w:cs="Arial"/>
          <w:bCs/>
          <w:color w:val="000000" w:themeColor="text1"/>
          <w:sz w:val="20"/>
          <w:szCs w:val="20"/>
        </w:rPr>
        <w:t>, ukrep</w:t>
      </w:r>
      <w:r w:rsidR="00500F02" w:rsidRPr="003200F3">
        <w:rPr>
          <w:rFonts w:ascii="Arial" w:hAnsi="Arial" w:cs="Arial"/>
          <w:bCs/>
          <w:color w:val="000000" w:themeColor="text1"/>
          <w:sz w:val="20"/>
          <w:szCs w:val="20"/>
        </w:rPr>
        <w:t>a</w:t>
      </w:r>
      <w:r w:rsidRPr="003200F3">
        <w:rPr>
          <w:rFonts w:ascii="Arial" w:hAnsi="Arial" w:cs="Arial"/>
          <w:bCs/>
          <w:color w:val="000000" w:themeColor="text1"/>
          <w:sz w:val="20"/>
          <w:szCs w:val="20"/>
        </w:rPr>
        <w:t xml:space="preserve"> 1.4 in 3.4).</w:t>
      </w:r>
    </w:p>
    <w:p w14:paraId="5B818DDE" w14:textId="77777777" w:rsidR="005926AB" w:rsidRPr="003200F3" w:rsidRDefault="005926AB" w:rsidP="00D82D61">
      <w:pPr>
        <w:spacing w:after="0"/>
        <w:jc w:val="both"/>
        <w:rPr>
          <w:rFonts w:ascii="Arial" w:hAnsi="Arial" w:cs="Arial"/>
          <w:bCs/>
          <w:color w:val="000000" w:themeColor="text1"/>
          <w:sz w:val="20"/>
          <w:szCs w:val="20"/>
        </w:rPr>
      </w:pPr>
    </w:p>
    <w:p w14:paraId="142C6DAB" w14:textId="2F93DEBA" w:rsidR="005926AB" w:rsidRPr="003200F3" w:rsidRDefault="005926AB" w:rsidP="00D82D61">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Usposabljan</w:t>
      </w:r>
      <w:r w:rsidR="00E44956" w:rsidRPr="003200F3">
        <w:rPr>
          <w:rFonts w:ascii="Arial" w:hAnsi="Arial" w:cs="Arial"/>
          <w:bCs/>
          <w:color w:val="000000" w:themeColor="text1"/>
          <w:sz w:val="20"/>
          <w:szCs w:val="20"/>
        </w:rPr>
        <w:t>j</w:t>
      </w:r>
      <w:r w:rsidRPr="003200F3">
        <w:rPr>
          <w:rFonts w:ascii="Arial" w:hAnsi="Arial" w:cs="Arial"/>
          <w:bCs/>
          <w:color w:val="000000" w:themeColor="text1"/>
          <w:sz w:val="20"/>
          <w:szCs w:val="20"/>
        </w:rPr>
        <w:t xml:space="preserve">a, ki so bila izvedena v letu 2023 pod </w:t>
      </w:r>
      <w:r w:rsidR="00F40EAD" w:rsidRPr="003200F3">
        <w:rPr>
          <w:rFonts w:ascii="Arial" w:hAnsi="Arial" w:cs="Arial"/>
          <w:bCs/>
          <w:color w:val="000000" w:themeColor="text1"/>
          <w:sz w:val="20"/>
          <w:szCs w:val="20"/>
        </w:rPr>
        <w:t xml:space="preserve">pokroviteljstvom </w:t>
      </w:r>
      <w:r w:rsidRPr="003200F3">
        <w:rPr>
          <w:rFonts w:ascii="Arial" w:hAnsi="Arial" w:cs="Arial"/>
          <w:bCs/>
          <w:color w:val="000000" w:themeColor="text1"/>
          <w:sz w:val="20"/>
          <w:szCs w:val="20"/>
        </w:rPr>
        <w:t>Narodnega muzeja Slovenije</w:t>
      </w:r>
      <w:r w:rsidR="00E44956" w:rsidRPr="003200F3">
        <w:rPr>
          <w:rFonts w:ascii="Arial" w:hAnsi="Arial" w:cs="Arial"/>
          <w:bCs/>
          <w:color w:val="000000" w:themeColor="text1"/>
          <w:sz w:val="20"/>
          <w:szCs w:val="20"/>
        </w:rPr>
        <w:t xml:space="preserve"> in</w:t>
      </w:r>
      <w:r w:rsidRPr="003200F3">
        <w:rPr>
          <w:rFonts w:ascii="Arial" w:hAnsi="Arial" w:cs="Arial"/>
          <w:bCs/>
          <w:color w:val="000000" w:themeColor="text1"/>
          <w:sz w:val="20"/>
          <w:szCs w:val="20"/>
        </w:rPr>
        <w:t xml:space="preserve"> v organizaciji SPDM, so vključevala tudi predstavnike ciljnih skupin, ki so ob predstavitvi svojih potreb in dela podrobneje spoznavali muzejska prizadevanja za zagotavljanje dostopnosti. S tem so bile predstavljene širše in najbolj aktualne informacije </w:t>
      </w:r>
      <w:r w:rsidR="00E44956" w:rsidRPr="003200F3">
        <w:rPr>
          <w:rFonts w:ascii="Arial" w:hAnsi="Arial" w:cs="Arial"/>
          <w:bCs/>
          <w:color w:val="000000" w:themeColor="text1"/>
          <w:sz w:val="20"/>
          <w:szCs w:val="20"/>
        </w:rPr>
        <w:t xml:space="preserve">o </w:t>
      </w:r>
      <w:r w:rsidRPr="003200F3">
        <w:rPr>
          <w:rFonts w:ascii="Arial" w:hAnsi="Arial" w:cs="Arial"/>
          <w:bCs/>
          <w:color w:val="000000" w:themeColor="text1"/>
          <w:sz w:val="20"/>
          <w:szCs w:val="20"/>
        </w:rPr>
        <w:t>možnostih udejstvovanja invalidnih oseb na področju kulturne dediščine (</w:t>
      </w:r>
      <w:r w:rsidR="00D82D61" w:rsidRPr="003200F3">
        <w:rPr>
          <w:rFonts w:ascii="Arial" w:hAnsi="Arial" w:cs="Arial"/>
          <w:b/>
          <w:color w:val="000000" w:themeColor="text1"/>
          <w:sz w:val="20"/>
          <w:szCs w:val="20"/>
        </w:rPr>
        <w:t>MK</w:t>
      </w:r>
      <w:r w:rsidR="00D82D61" w:rsidRPr="003200F3">
        <w:rPr>
          <w:rFonts w:ascii="Arial" w:hAnsi="Arial" w:cs="Arial"/>
          <w:bCs/>
          <w:color w:val="000000" w:themeColor="text1"/>
          <w:sz w:val="20"/>
          <w:szCs w:val="20"/>
        </w:rPr>
        <w:t>, ukrep</w:t>
      </w:r>
      <w:r w:rsidR="00500F02" w:rsidRPr="003200F3">
        <w:rPr>
          <w:rFonts w:ascii="Arial" w:hAnsi="Arial" w:cs="Arial"/>
          <w:bCs/>
          <w:color w:val="000000" w:themeColor="text1"/>
          <w:sz w:val="20"/>
          <w:szCs w:val="20"/>
        </w:rPr>
        <w:t>a</w:t>
      </w:r>
      <w:r w:rsidRPr="003200F3">
        <w:rPr>
          <w:rFonts w:ascii="Arial" w:hAnsi="Arial" w:cs="Arial"/>
          <w:bCs/>
          <w:color w:val="000000" w:themeColor="text1"/>
          <w:sz w:val="20"/>
          <w:szCs w:val="20"/>
        </w:rPr>
        <w:t xml:space="preserve"> 1.5 in 4.4).</w:t>
      </w:r>
    </w:p>
    <w:p w14:paraId="077801CE" w14:textId="77777777" w:rsidR="005926AB" w:rsidRPr="003200F3" w:rsidRDefault="005926AB" w:rsidP="00D82D61">
      <w:pPr>
        <w:spacing w:after="0"/>
        <w:jc w:val="both"/>
        <w:rPr>
          <w:rFonts w:ascii="Arial" w:hAnsi="Arial" w:cs="Arial"/>
          <w:bCs/>
          <w:color w:val="000000" w:themeColor="text1"/>
          <w:sz w:val="20"/>
          <w:szCs w:val="20"/>
        </w:rPr>
      </w:pPr>
    </w:p>
    <w:p w14:paraId="27A85510" w14:textId="23DE9692" w:rsidR="005926AB" w:rsidRPr="003200F3" w:rsidRDefault="00D82D61" w:rsidP="00D82D61">
      <w:pPr>
        <w:spacing w:after="0"/>
        <w:jc w:val="both"/>
        <w:rPr>
          <w:rFonts w:ascii="Arial" w:hAnsi="Arial" w:cs="Arial"/>
          <w:b/>
          <w:color w:val="000000" w:themeColor="text1"/>
          <w:sz w:val="20"/>
          <w:szCs w:val="20"/>
        </w:rPr>
      </w:pPr>
      <w:r w:rsidRPr="003200F3">
        <w:rPr>
          <w:rFonts w:ascii="Arial" w:hAnsi="Arial" w:cs="Arial"/>
          <w:b/>
          <w:color w:val="000000" w:themeColor="text1"/>
          <w:sz w:val="20"/>
          <w:szCs w:val="20"/>
        </w:rPr>
        <w:t xml:space="preserve">MK, </w:t>
      </w:r>
      <w:r w:rsidR="005926AB" w:rsidRPr="003200F3">
        <w:rPr>
          <w:rFonts w:ascii="Arial" w:hAnsi="Arial" w:cs="Arial"/>
          <w:b/>
          <w:color w:val="000000" w:themeColor="text1"/>
          <w:sz w:val="20"/>
          <w:szCs w:val="20"/>
        </w:rPr>
        <w:t>Direktorat za kulturno dediščino, Sektor za muzeje, arhive in knjižnice – dejavnost slovenskih splošnih knjižnic</w:t>
      </w:r>
      <w:r w:rsidR="00E44956" w:rsidRPr="003200F3">
        <w:rPr>
          <w:rFonts w:ascii="Arial" w:hAnsi="Arial" w:cs="Arial"/>
          <w:b/>
          <w:color w:val="000000" w:themeColor="text1"/>
          <w:sz w:val="20"/>
          <w:szCs w:val="20"/>
        </w:rPr>
        <w:t>,</w:t>
      </w:r>
      <w:r w:rsidRPr="003200F3">
        <w:rPr>
          <w:rFonts w:ascii="Arial" w:hAnsi="Arial" w:cs="Arial"/>
          <w:b/>
          <w:color w:val="000000" w:themeColor="text1"/>
          <w:sz w:val="20"/>
          <w:szCs w:val="20"/>
        </w:rPr>
        <w:t xml:space="preserve"> </w:t>
      </w:r>
      <w:r w:rsidRPr="003200F3">
        <w:rPr>
          <w:rFonts w:ascii="Arial" w:hAnsi="Arial" w:cs="Arial"/>
          <w:bCs/>
          <w:color w:val="000000" w:themeColor="text1"/>
          <w:sz w:val="20"/>
          <w:szCs w:val="20"/>
        </w:rPr>
        <w:t>poroča o</w:t>
      </w:r>
      <w:r w:rsidRPr="003200F3">
        <w:rPr>
          <w:rFonts w:ascii="Arial" w:hAnsi="Arial" w:cs="Arial"/>
          <w:b/>
          <w:color w:val="000000" w:themeColor="text1"/>
          <w:sz w:val="20"/>
          <w:szCs w:val="20"/>
        </w:rPr>
        <w:t xml:space="preserve"> </w:t>
      </w:r>
      <w:r w:rsidR="005926AB" w:rsidRPr="003200F3">
        <w:rPr>
          <w:rFonts w:ascii="Arial" w:hAnsi="Arial" w:cs="Arial"/>
          <w:bCs/>
          <w:color w:val="000000" w:themeColor="text1"/>
          <w:sz w:val="20"/>
          <w:szCs w:val="20"/>
        </w:rPr>
        <w:t xml:space="preserve">Knjiznice.si: portal slovenskih splošnih knjižnic. Portal je ob finančni pomoči MK zaživel 20. novembra 2019 na spletnem naslovu www.knjiznice.si </w:t>
      </w:r>
      <w:r w:rsidR="00E44956" w:rsidRPr="003200F3">
        <w:rPr>
          <w:rFonts w:ascii="Arial" w:hAnsi="Arial" w:cs="Arial"/>
          <w:bCs/>
          <w:color w:val="000000" w:themeColor="text1"/>
          <w:sz w:val="20"/>
          <w:szCs w:val="20"/>
        </w:rPr>
        <w:t xml:space="preserve">in </w:t>
      </w:r>
      <w:r w:rsidR="005926AB" w:rsidRPr="003200F3">
        <w:rPr>
          <w:rFonts w:ascii="Arial" w:hAnsi="Arial" w:cs="Arial"/>
          <w:bCs/>
          <w:color w:val="000000" w:themeColor="text1"/>
          <w:sz w:val="20"/>
          <w:szCs w:val="20"/>
        </w:rPr>
        <w:t xml:space="preserve">je namenjen različnim javnostim, saj na enem mestu združuje vse pomembne vidike dejavnosti slovenskih splošnih knjižnic. Spletna stran je prilagojena tudi slepim in slabovidnim uporabnikom v skladu s strokovnimi smernicami. Splošne knjižnice </w:t>
      </w:r>
      <w:r w:rsidR="005A6A70" w:rsidRPr="003200F3">
        <w:rPr>
          <w:rFonts w:ascii="Arial" w:hAnsi="Arial" w:cs="Arial"/>
          <w:bCs/>
          <w:color w:val="000000" w:themeColor="text1"/>
          <w:sz w:val="20"/>
          <w:szCs w:val="20"/>
        </w:rPr>
        <w:t xml:space="preserve">v skladu </w:t>
      </w:r>
      <w:r w:rsidR="005926AB" w:rsidRPr="003200F3">
        <w:rPr>
          <w:rFonts w:ascii="Arial" w:hAnsi="Arial" w:cs="Arial"/>
          <w:bCs/>
          <w:color w:val="000000" w:themeColor="text1"/>
          <w:sz w:val="20"/>
          <w:szCs w:val="20"/>
        </w:rPr>
        <w:t xml:space="preserve">z Zakonom o dostopnosti spletišč in mobilnih aplikacij (Uradni </w:t>
      </w:r>
      <w:r w:rsidR="005926AB" w:rsidRPr="003200F3">
        <w:rPr>
          <w:rFonts w:ascii="Arial" w:hAnsi="Arial" w:cs="Arial"/>
          <w:bCs/>
          <w:color w:val="000000" w:themeColor="text1"/>
          <w:sz w:val="20"/>
          <w:szCs w:val="20"/>
        </w:rPr>
        <w:lastRenderedPageBreak/>
        <w:t>list RS, št. 30/18, 95/21 – ZInfV-A, 189/21 – ZDU-1M in 18/23 – ZDU-1O) postopoma prilagajajo svoje spletne strani tako, da so informacije in uporabniški vmesniki uporabnikom predstavljeni na načine, da jih lahko zaznajo (</w:t>
      </w:r>
      <w:r w:rsidRPr="003200F3">
        <w:rPr>
          <w:rFonts w:ascii="Arial" w:hAnsi="Arial" w:cs="Arial"/>
          <w:b/>
          <w:color w:val="000000" w:themeColor="text1"/>
          <w:sz w:val="20"/>
          <w:szCs w:val="20"/>
        </w:rPr>
        <w:t>MK</w:t>
      </w:r>
      <w:r w:rsidRPr="003200F3">
        <w:rPr>
          <w:rFonts w:ascii="Arial" w:hAnsi="Arial" w:cs="Arial"/>
          <w:bCs/>
          <w:color w:val="000000" w:themeColor="text1"/>
          <w:sz w:val="20"/>
          <w:szCs w:val="20"/>
        </w:rPr>
        <w:t>, ukrepi</w:t>
      </w:r>
      <w:r w:rsidR="005926AB" w:rsidRPr="003200F3">
        <w:rPr>
          <w:rFonts w:ascii="Arial" w:hAnsi="Arial" w:cs="Arial"/>
          <w:bCs/>
          <w:color w:val="000000" w:themeColor="text1"/>
          <w:sz w:val="20"/>
          <w:szCs w:val="20"/>
        </w:rPr>
        <w:t xml:space="preserve"> 1.5, 3.3 in 3.4).</w:t>
      </w:r>
    </w:p>
    <w:p w14:paraId="7FD40BF8" w14:textId="77777777" w:rsidR="005926AB" w:rsidRPr="003200F3" w:rsidRDefault="005926AB" w:rsidP="00D82D61">
      <w:pPr>
        <w:spacing w:after="0"/>
        <w:jc w:val="both"/>
        <w:rPr>
          <w:rFonts w:ascii="Arial" w:hAnsi="Arial" w:cs="Arial"/>
          <w:bCs/>
          <w:color w:val="000000" w:themeColor="text1"/>
          <w:sz w:val="20"/>
          <w:szCs w:val="20"/>
        </w:rPr>
      </w:pPr>
    </w:p>
    <w:p w14:paraId="0B2C5153" w14:textId="556B6B4B" w:rsidR="005926AB" w:rsidRPr="003200F3" w:rsidRDefault="00D82D61" w:rsidP="00D82D61">
      <w:pPr>
        <w:spacing w:after="0"/>
        <w:jc w:val="both"/>
        <w:rPr>
          <w:rFonts w:ascii="Arial" w:hAnsi="Arial" w:cs="Arial"/>
          <w:bCs/>
          <w:color w:val="000000" w:themeColor="text1"/>
          <w:sz w:val="20"/>
          <w:szCs w:val="20"/>
        </w:rPr>
      </w:pPr>
      <w:r w:rsidRPr="003200F3">
        <w:rPr>
          <w:rFonts w:ascii="Arial" w:hAnsi="Arial" w:cs="Arial"/>
          <w:b/>
          <w:color w:val="000000" w:themeColor="text1"/>
          <w:sz w:val="20"/>
          <w:szCs w:val="20"/>
        </w:rPr>
        <w:t xml:space="preserve">MK, </w:t>
      </w:r>
      <w:r w:rsidR="005926AB" w:rsidRPr="003200F3">
        <w:rPr>
          <w:rFonts w:ascii="Arial" w:hAnsi="Arial" w:cs="Arial"/>
          <w:b/>
          <w:color w:val="000000" w:themeColor="text1"/>
          <w:sz w:val="20"/>
          <w:szCs w:val="20"/>
        </w:rPr>
        <w:t>Direktorat za razvoj kulturnih politik</w:t>
      </w:r>
      <w:r w:rsidR="00E44956" w:rsidRPr="003200F3">
        <w:rPr>
          <w:rFonts w:ascii="Arial" w:hAnsi="Arial" w:cs="Arial"/>
          <w:b/>
          <w:color w:val="000000" w:themeColor="text1"/>
          <w:sz w:val="20"/>
          <w:szCs w:val="20"/>
        </w:rPr>
        <w:t>,</w:t>
      </w:r>
      <w:r w:rsidRPr="003200F3">
        <w:rPr>
          <w:rFonts w:ascii="Arial" w:hAnsi="Arial" w:cs="Arial"/>
          <w:bCs/>
          <w:color w:val="000000" w:themeColor="text1"/>
          <w:sz w:val="20"/>
          <w:szCs w:val="20"/>
        </w:rPr>
        <w:t xml:space="preserve"> poroča, da je </w:t>
      </w:r>
      <w:r w:rsidR="005926AB" w:rsidRPr="003200F3">
        <w:rPr>
          <w:rFonts w:ascii="Arial" w:hAnsi="Arial" w:cs="Arial"/>
          <w:bCs/>
          <w:color w:val="000000" w:themeColor="text1"/>
          <w:sz w:val="20"/>
          <w:szCs w:val="20"/>
        </w:rPr>
        <w:t>Ministrstvo za kulturo</w:t>
      </w:r>
      <w:r w:rsidR="003A4103" w:rsidRPr="003200F3">
        <w:rPr>
          <w:rFonts w:ascii="Arial" w:hAnsi="Arial" w:cs="Arial"/>
          <w:sz w:val="20"/>
          <w:szCs w:val="20"/>
        </w:rPr>
        <w:t xml:space="preserve"> Republike Slovenije</w:t>
      </w:r>
      <w:r w:rsidR="005926AB" w:rsidRPr="003200F3">
        <w:rPr>
          <w:rFonts w:ascii="Arial" w:hAnsi="Arial" w:cs="Arial"/>
          <w:bCs/>
          <w:color w:val="000000" w:themeColor="text1"/>
          <w:sz w:val="20"/>
          <w:szCs w:val="20"/>
        </w:rPr>
        <w:t xml:space="preserve"> v letu 2023 prvič izvedlo Javni razpis za izbor projektov krepitve podpornega okolja v kulturi v letu 2023 </w:t>
      </w:r>
      <w:r w:rsidR="00E44956" w:rsidRPr="003200F3">
        <w:rPr>
          <w:rFonts w:ascii="Arial" w:hAnsi="Arial" w:cs="Arial"/>
          <w:bCs/>
          <w:color w:val="000000" w:themeColor="text1"/>
          <w:sz w:val="20"/>
          <w:szCs w:val="20"/>
        </w:rPr>
        <w:t xml:space="preserve">in </w:t>
      </w:r>
      <w:r w:rsidR="005926AB" w:rsidRPr="003200F3">
        <w:rPr>
          <w:rFonts w:ascii="Arial" w:hAnsi="Arial" w:cs="Arial"/>
          <w:bCs/>
          <w:color w:val="000000" w:themeColor="text1"/>
          <w:sz w:val="20"/>
          <w:szCs w:val="20"/>
        </w:rPr>
        <w:t xml:space="preserve">objavilo Javni razpis za izbor projektov krepitve podpornega okolja v kulturi v letih 2024–2025. Razpis je namenjen različnim podpornim </w:t>
      </w:r>
      <w:r w:rsidR="003E3653" w:rsidRPr="003200F3">
        <w:rPr>
          <w:rFonts w:ascii="Arial" w:hAnsi="Arial" w:cs="Arial"/>
          <w:bCs/>
          <w:color w:val="000000" w:themeColor="text1"/>
          <w:sz w:val="20"/>
          <w:szCs w:val="20"/>
        </w:rPr>
        <w:t xml:space="preserve">dejavnostim </w:t>
      </w:r>
      <w:r w:rsidR="005926AB" w:rsidRPr="003200F3">
        <w:rPr>
          <w:rFonts w:ascii="Arial" w:hAnsi="Arial" w:cs="Arial"/>
          <w:bCs/>
          <w:color w:val="000000" w:themeColor="text1"/>
          <w:sz w:val="20"/>
          <w:szCs w:val="20"/>
        </w:rPr>
        <w:t xml:space="preserve">v nevladnem sektorju v kulturi, </w:t>
      </w:r>
      <w:r w:rsidR="00E44956" w:rsidRPr="003200F3">
        <w:rPr>
          <w:rFonts w:ascii="Arial" w:hAnsi="Arial" w:cs="Arial"/>
          <w:bCs/>
          <w:color w:val="000000" w:themeColor="text1"/>
          <w:sz w:val="20"/>
          <w:szCs w:val="20"/>
        </w:rPr>
        <w:t>nanj pa</w:t>
      </w:r>
      <w:r w:rsidR="005926AB" w:rsidRPr="003200F3">
        <w:rPr>
          <w:rFonts w:ascii="Arial" w:hAnsi="Arial" w:cs="Arial"/>
          <w:bCs/>
          <w:color w:val="000000" w:themeColor="text1"/>
          <w:sz w:val="20"/>
          <w:szCs w:val="20"/>
        </w:rPr>
        <w:t xml:space="preserve"> so se lahko prijavili tudi prijavitelji, ki se ukvarjajo z izobraževanjem, </w:t>
      </w:r>
      <w:r w:rsidR="00215890" w:rsidRPr="003200F3">
        <w:rPr>
          <w:rFonts w:ascii="Arial" w:hAnsi="Arial" w:cs="Arial"/>
          <w:bCs/>
          <w:color w:val="000000" w:themeColor="text1"/>
          <w:sz w:val="20"/>
          <w:szCs w:val="20"/>
        </w:rPr>
        <w:t xml:space="preserve">ozaveščanjem </w:t>
      </w:r>
      <w:r w:rsidR="005926AB" w:rsidRPr="003200F3">
        <w:rPr>
          <w:rFonts w:ascii="Arial" w:hAnsi="Arial" w:cs="Arial"/>
          <w:bCs/>
          <w:color w:val="000000" w:themeColor="text1"/>
          <w:sz w:val="20"/>
          <w:szCs w:val="20"/>
        </w:rPr>
        <w:t>in podobnimi dejavnostmi, ki krepijo sektor kulture ter ga delajo odpornejšega in bolj vključujočega (</w:t>
      </w:r>
      <w:r w:rsidRPr="003200F3">
        <w:rPr>
          <w:rFonts w:ascii="Arial" w:hAnsi="Arial" w:cs="Arial"/>
          <w:b/>
          <w:color w:val="000000" w:themeColor="text1"/>
          <w:sz w:val="20"/>
          <w:szCs w:val="20"/>
        </w:rPr>
        <w:t>MK</w:t>
      </w:r>
      <w:r w:rsidRPr="003200F3">
        <w:rPr>
          <w:rFonts w:ascii="Arial" w:hAnsi="Arial" w:cs="Arial"/>
          <w:bCs/>
          <w:color w:val="000000" w:themeColor="text1"/>
          <w:sz w:val="20"/>
          <w:szCs w:val="20"/>
        </w:rPr>
        <w:t>,</w:t>
      </w:r>
      <w:r w:rsidR="005926AB" w:rsidRPr="003200F3">
        <w:rPr>
          <w:rFonts w:ascii="Arial" w:hAnsi="Arial" w:cs="Arial"/>
          <w:bCs/>
          <w:color w:val="000000" w:themeColor="text1"/>
          <w:sz w:val="20"/>
          <w:szCs w:val="20"/>
        </w:rPr>
        <w:t xml:space="preserve"> ukrep 1.1).</w:t>
      </w:r>
    </w:p>
    <w:p w14:paraId="3E389EA4" w14:textId="77777777" w:rsidR="005926AB" w:rsidRPr="003200F3" w:rsidRDefault="005926AB" w:rsidP="00D82D61">
      <w:pPr>
        <w:spacing w:after="0"/>
        <w:jc w:val="both"/>
        <w:rPr>
          <w:rFonts w:ascii="Arial" w:hAnsi="Arial" w:cs="Arial"/>
          <w:bCs/>
          <w:color w:val="000000" w:themeColor="text1"/>
          <w:sz w:val="20"/>
          <w:szCs w:val="20"/>
        </w:rPr>
      </w:pPr>
    </w:p>
    <w:p w14:paraId="54C63A66" w14:textId="3BFD8B3D" w:rsidR="00501B2A" w:rsidRPr="003200F3" w:rsidRDefault="005926AB" w:rsidP="00D82D61">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Ministrstvo za kulturo</w:t>
      </w:r>
      <w:r w:rsidR="003A4103" w:rsidRPr="003200F3">
        <w:rPr>
          <w:rFonts w:ascii="Arial" w:hAnsi="Arial" w:cs="Arial"/>
          <w:sz w:val="20"/>
          <w:szCs w:val="20"/>
        </w:rPr>
        <w:t xml:space="preserve"> Republike Slovenije</w:t>
      </w:r>
      <w:r w:rsidRPr="003200F3">
        <w:rPr>
          <w:rFonts w:ascii="Arial" w:hAnsi="Arial" w:cs="Arial"/>
          <w:bCs/>
          <w:color w:val="000000" w:themeColor="text1"/>
          <w:sz w:val="20"/>
          <w:szCs w:val="20"/>
        </w:rPr>
        <w:t xml:space="preserve"> je na svoji spletni strani pripravilo enoten seznam vseh razpisov, vključno </w:t>
      </w:r>
      <w:r w:rsidR="00500F02" w:rsidRPr="003200F3">
        <w:rPr>
          <w:rFonts w:ascii="Arial" w:hAnsi="Arial" w:cs="Arial"/>
          <w:bCs/>
          <w:color w:val="000000" w:themeColor="text1"/>
          <w:sz w:val="20"/>
          <w:szCs w:val="20"/>
        </w:rPr>
        <w:t>s tistimi</w:t>
      </w:r>
      <w:r w:rsidRPr="003200F3">
        <w:rPr>
          <w:rFonts w:ascii="Arial" w:hAnsi="Arial" w:cs="Arial"/>
          <w:bCs/>
          <w:color w:val="000000" w:themeColor="text1"/>
          <w:sz w:val="20"/>
          <w:szCs w:val="20"/>
        </w:rPr>
        <w:t>, ki spodbujajo vključevanje ranljivih skupin v kulturne dejavnosti</w:t>
      </w:r>
      <w:r w:rsidR="00E44956" w:rsidRPr="003200F3">
        <w:rPr>
          <w:rFonts w:ascii="Arial" w:hAnsi="Arial" w:cs="Arial"/>
          <w:bCs/>
          <w:color w:val="000000" w:themeColor="text1"/>
          <w:sz w:val="20"/>
          <w:szCs w:val="20"/>
        </w:rPr>
        <w:t>,</w:t>
      </w:r>
      <w:r w:rsidRPr="003200F3">
        <w:rPr>
          <w:rFonts w:ascii="Arial" w:hAnsi="Arial" w:cs="Arial"/>
          <w:bCs/>
          <w:color w:val="000000" w:themeColor="text1"/>
          <w:sz w:val="20"/>
          <w:szCs w:val="20"/>
        </w:rPr>
        <w:t xml:space="preserve"> ter tako olajšalo ozaveščanje možnosti za pridobivanje sredstev (</w:t>
      </w:r>
      <w:r w:rsidR="00D82D61" w:rsidRPr="003200F3">
        <w:rPr>
          <w:rFonts w:ascii="Arial" w:hAnsi="Arial" w:cs="Arial"/>
          <w:b/>
          <w:color w:val="000000" w:themeColor="text1"/>
          <w:sz w:val="20"/>
          <w:szCs w:val="20"/>
        </w:rPr>
        <w:t>MK</w:t>
      </w:r>
      <w:r w:rsidR="00D82D61" w:rsidRPr="003200F3">
        <w:rPr>
          <w:rFonts w:ascii="Arial" w:hAnsi="Arial" w:cs="Arial"/>
          <w:bCs/>
          <w:color w:val="000000" w:themeColor="text1"/>
          <w:sz w:val="20"/>
          <w:szCs w:val="20"/>
        </w:rPr>
        <w:t>, ukrep</w:t>
      </w:r>
      <w:r w:rsidRPr="003200F3">
        <w:rPr>
          <w:rFonts w:ascii="Arial" w:hAnsi="Arial" w:cs="Arial"/>
          <w:bCs/>
          <w:color w:val="000000" w:themeColor="text1"/>
          <w:sz w:val="20"/>
          <w:szCs w:val="20"/>
        </w:rPr>
        <w:t xml:space="preserve"> 1.5).</w:t>
      </w:r>
    </w:p>
    <w:p w14:paraId="6F38092B" w14:textId="77777777" w:rsidR="00E2756F" w:rsidRPr="003200F3" w:rsidRDefault="00E2756F" w:rsidP="00D82D61">
      <w:pPr>
        <w:spacing w:after="0"/>
        <w:jc w:val="both"/>
        <w:rPr>
          <w:rFonts w:ascii="Arial" w:hAnsi="Arial" w:cs="Arial"/>
          <w:bCs/>
          <w:color w:val="000000" w:themeColor="text1"/>
          <w:sz w:val="20"/>
          <w:szCs w:val="20"/>
        </w:rPr>
      </w:pPr>
    </w:p>
    <w:p w14:paraId="114FD411" w14:textId="0D8919ED" w:rsidR="00E2756F" w:rsidRPr="003200F3" w:rsidRDefault="00E2756F" w:rsidP="00E2756F">
      <w:pPr>
        <w:spacing w:after="0"/>
        <w:jc w:val="both"/>
        <w:rPr>
          <w:rFonts w:ascii="Arial" w:hAnsi="Arial" w:cs="Arial"/>
          <w:b/>
          <w:bCs/>
          <w:sz w:val="20"/>
          <w:szCs w:val="20"/>
        </w:rPr>
      </w:pPr>
      <w:r w:rsidRPr="003200F3">
        <w:rPr>
          <w:rFonts w:ascii="Arial" w:hAnsi="Arial" w:cs="Arial"/>
          <w:b/>
          <w:bCs/>
          <w:sz w:val="20"/>
          <w:szCs w:val="20"/>
        </w:rPr>
        <w:t>MK, Direktorat za kulturno dediščino, Sektor za muzeje, arhive in knjižnice – arhivska dejavnost</w:t>
      </w:r>
      <w:r w:rsidR="00E44956" w:rsidRPr="003200F3">
        <w:rPr>
          <w:rFonts w:ascii="Arial" w:hAnsi="Arial" w:cs="Arial"/>
          <w:b/>
          <w:bCs/>
          <w:sz w:val="20"/>
          <w:szCs w:val="20"/>
        </w:rPr>
        <w:t>,</w:t>
      </w:r>
      <w:r w:rsidRPr="003200F3">
        <w:rPr>
          <w:rFonts w:ascii="Arial" w:hAnsi="Arial" w:cs="Arial"/>
          <w:b/>
          <w:bCs/>
          <w:sz w:val="20"/>
          <w:szCs w:val="20"/>
        </w:rPr>
        <w:t xml:space="preserve"> </w:t>
      </w:r>
      <w:r w:rsidRPr="003200F3">
        <w:rPr>
          <w:rFonts w:ascii="Arial" w:hAnsi="Arial" w:cs="Arial"/>
          <w:sz w:val="20"/>
          <w:szCs w:val="20"/>
        </w:rPr>
        <w:t>poroča, da</w:t>
      </w:r>
      <w:r w:rsidRPr="003200F3">
        <w:rPr>
          <w:rFonts w:ascii="Arial" w:hAnsi="Arial" w:cs="Arial"/>
          <w:b/>
          <w:bCs/>
          <w:sz w:val="20"/>
          <w:szCs w:val="20"/>
        </w:rPr>
        <w:t xml:space="preserve"> </w:t>
      </w:r>
      <w:r w:rsidRPr="003200F3">
        <w:rPr>
          <w:rFonts w:ascii="Arial" w:hAnsi="Arial" w:cs="Arial"/>
          <w:sz w:val="20"/>
          <w:szCs w:val="20"/>
        </w:rPr>
        <w:t>arhivi predvsem prek svoji</w:t>
      </w:r>
      <w:r w:rsidR="007A286B" w:rsidRPr="003200F3">
        <w:rPr>
          <w:rFonts w:ascii="Arial" w:hAnsi="Arial" w:cs="Arial"/>
          <w:sz w:val="20"/>
          <w:szCs w:val="20"/>
        </w:rPr>
        <w:t>h</w:t>
      </w:r>
      <w:r w:rsidRPr="003200F3">
        <w:rPr>
          <w:rFonts w:ascii="Arial" w:hAnsi="Arial" w:cs="Arial"/>
          <w:sz w:val="20"/>
          <w:szCs w:val="20"/>
        </w:rPr>
        <w:t xml:space="preserve"> spletnih strani ozaveščajo o tej tematiki, spletni iskalniki o arhivskem gradivu so prilagojeni dostopu za nekatere ranljive skupine uporabnikov, angažirano delovanje in predstavljanje arhivov </w:t>
      </w:r>
      <w:r w:rsidR="00E44956" w:rsidRPr="003200F3">
        <w:rPr>
          <w:rFonts w:ascii="Arial" w:hAnsi="Arial" w:cs="Arial"/>
          <w:sz w:val="20"/>
          <w:szCs w:val="20"/>
        </w:rPr>
        <w:t xml:space="preserve">pa </w:t>
      </w:r>
      <w:r w:rsidRPr="003200F3">
        <w:rPr>
          <w:rFonts w:ascii="Arial" w:hAnsi="Arial" w:cs="Arial"/>
          <w:sz w:val="20"/>
          <w:szCs w:val="20"/>
        </w:rPr>
        <w:t xml:space="preserve">se izkazuje tudi prek družbenih omrežij </w:t>
      </w:r>
      <w:r w:rsidR="00215890" w:rsidRPr="003200F3">
        <w:rPr>
          <w:rFonts w:ascii="Arial" w:hAnsi="Arial" w:cs="Arial"/>
          <w:sz w:val="20"/>
          <w:szCs w:val="20"/>
        </w:rPr>
        <w:t>in tako dalje</w:t>
      </w:r>
      <w:r w:rsidR="00127273" w:rsidRPr="003200F3">
        <w:rPr>
          <w:rFonts w:ascii="Arial" w:hAnsi="Arial" w:cs="Arial"/>
          <w:sz w:val="20"/>
          <w:szCs w:val="20"/>
        </w:rPr>
        <w:t>.</w:t>
      </w:r>
      <w:r w:rsidRPr="003200F3">
        <w:rPr>
          <w:rFonts w:ascii="Arial" w:hAnsi="Arial" w:cs="Arial"/>
          <w:sz w:val="20"/>
          <w:szCs w:val="20"/>
        </w:rPr>
        <w:t xml:space="preserve"> Vse ukrepe, vezane na predsodke v zvezi s spolom, starostjo in invalidnostjo</w:t>
      </w:r>
      <w:r w:rsidR="00E44956" w:rsidRPr="003200F3">
        <w:rPr>
          <w:rFonts w:ascii="Arial" w:hAnsi="Arial" w:cs="Arial"/>
          <w:sz w:val="20"/>
          <w:szCs w:val="20"/>
        </w:rPr>
        <w:t>,</w:t>
      </w:r>
      <w:r w:rsidRPr="003200F3">
        <w:rPr>
          <w:rFonts w:ascii="Arial" w:hAnsi="Arial" w:cs="Arial"/>
          <w:sz w:val="20"/>
          <w:szCs w:val="20"/>
        </w:rPr>
        <w:t xml:space="preserve"> poskušajo učinkovito celostno </w:t>
      </w:r>
      <w:r w:rsidR="007A286B" w:rsidRPr="003200F3">
        <w:rPr>
          <w:rFonts w:ascii="Arial" w:hAnsi="Arial" w:cs="Arial"/>
          <w:sz w:val="20"/>
          <w:szCs w:val="20"/>
        </w:rPr>
        <w:t xml:space="preserve">izvajati </w:t>
      </w:r>
      <w:r w:rsidRPr="003200F3">
        <w:rPr>
          <w:rFonts w:ascii="Arial" w:hAnsi="Arial" w:cs="Arial"/>
          <w:sz w:val="20"/>
          <w:szCs w:val="20"/>
        </w:rPr>
        <w:t>v okviru rešitev javn</w:t>
      </w:r>
      <w:r w:rsidR="007A286B" w:rsidRPr="003200F3">
        <w:rPr>
          <w:rFonts w:ascii="Arial" w:hAnsi="Arial" w:cs="Arial"/>
          <w:sz w:val="20"/>
          <w:szCs w:val="20"/>
        </w:rPr>
        <w:t>e</w:t>
      </w:r>
      <w:r w:rsidRPr="003200F3">
        <w:rPr>
          <w:rFonts w:ascii="Arial" w:hAnsi="Arial" w:cs="Arial"/>
          <w:sz w:val="20"/>
          <w:szCs w:val="20"/>
        </w:rPr>
        <w:t xml:space="preserve"> arhivsk</w:t>
      </w:r>
      <w:r w:rsidR="007A286B" w:rsidRPr="003200F3">
        <w:rPr>
          <w:rFonts w:ascii="Arial" w:hAnsi="Arial" w:cs="Arial"/>
          <w:sz w:val="20"/>
          <w:szCs w:val="20"/>
        </w:rPr>
        <w:t>e</w:t>
      </w:r>
      <w:r w:rsidRPr="003200F3">
        <w:rPr>
          <w:rFonts w:ascii="Arial" w:hAnsi="Arial" w:cs="Arial"/>
          <w:sz w:val="20"/>
          <w:szCs w:val="20"/>
        </w:rPr>
        <w:t xml:space="preserve"> služb</w:t>
      </w:r>
      <w:r w:rsidR="007A286B" w:rsidRPr="003200F3">
        <w:rPr>
          <w:rFonts w:ascii="Arial" w:hAnsi="Arial" w:cs="Arial"/>
          <w:sz w:val="20"/>
          <w:szCs w:val="20"/>
        </w:rPr>
        <w:t>e</w:t>
      </w:r>
      <w:r w:rsidRPr="003200F3">
        <w:rPr>
          <w:rFonts w:ascii="Arial" w:hAnsi="Arial" w:cs="Arial"/>
          <w:sz w:val="20"/>
          <w:szCs w:val="20"/>
        </w:rPr>
        <w:t xml:space="preserve"> (</w:t>
      </w:r>
      <w:r w:rsidRPr="003200F3">
        <w:rPr>
          <w:rFonts w:ascii="Arial" w:hAnsi="Arial" w:cs="Arial"/>
          <w:b/>
          <w:bCs/>
          <w:sz w:val="20"/>
          <w:szCs w:val="20"/>
        </w:rPr>
        <w:t>MK</w:t>
      </w:r>
      <w:r w:rsidRPr="003200F3">
        <w:rPr>
          <w:rFonts w:ascii="Arial" w:hAnsi="Arial" w:cs="Arial"/>
          <w:sz w:val="20"/>
          <w:szCs w:val="20"/>
        </w:rPr>
        <w:t>, ukrep 1.1).</w:t>
      </w:r>
    </w:p>
    <w:p w14:paraId="3E873F28" w14:textId="77777777" w:rsidR="00E2756F" w:rsidRPr="003200F3" w:rsidRDefault="00E2756F" w:rsidP="00E2756F">
      <w:pPr>
        <w:contextualSpacing/>
        <w:jc w:val="both"/>
        <w:rPr>
          <w:rFonts w:ascii="Arial" w:hAnsi="Arial" w:cs="Arial"/>
          <w:sz w:val="20"/>
          <w:szCs w:val="20"/>
        </w:rPr>
      </w:pPr>
    </w:p>
    <w:p w14:paraId="658EB719" w14:textId="172E3B38" w:rsidR="00E2756F" w:rsidRPr="003200F3" w:rsidRDefault="00E2756F" w:rsidP="00E2756F">
      <w:pPr>
        <w:spacing w:after="0"/>
        <w:jc w:val="both"/>
        <w:rPr>
          <w:rFonts w:ascii="Arial" w:hAnsi="Arial" w:cs="Arial"/>
          <w:sz w:val="20"/>
          <w:szCs w:val="20"/>
        </w:rPr>
      </w:pPr>
      <w:r w:rsidRPr="003200F3">
        <w:rPr>
          <w:rFonts w:ascii="Arial" w:hAnsi="Arial" w:cs="Arial"/>
          <w:sz w:val="20"/>
          <w:szCs w:val="20"/>
        </w:rPr>
        <w:t>V arhivih ozaveščajo strokovno javnost o problematiki invalidnosti in dostopa do dokumentarnega oziroma arhivskega gradiva (</w:t>
      </w:r>
      <w:r w:rsidRPr="003200F3">
        <w:rPr>
          <w:rFonts w:ascii="Arial" w:hAnsi="Arial" w:cs="Arial"/>
          <w:b/>
          <w:bCs/>
          <w:sz w:val="20"/>
          <w:szCs w:val="20"/>
        </w:rPr>
        <w:t>MK</w:t>
      </w:r>
      <w:r w:rsidRPr="003200F3">
        <w:rPr>
          <w:rFonts w:ascii="Arial" w:hAnsi="Arial" w:cs="Arial"/>
          <w:sz w:val="20"/>
          <w:szCs w:val="20"/>
        </w:rPr>
        <w:t>, ukrep 1.2).</w:t>
      </w:r>
    </w:p>
    <w:p w14:paraId="6C492166" w14:textId="77777777" w:rsidR="00E2756F" w:rsidRPr="003200F3" w:rsidRDefault="00E2756F" w:rsidP="00E2756F">
      <w:pPr>
        <w:spacing w:after="0"/>
        <w:jc w:val="both"/>
        <w:rPr>
          <w:rFonts w:ascii="Arial" w:hAnsi="Arial" w:cs="Arial"/>
          <w:sz w:val="20"/>
          <w:szCs w:val="20"/>
        </w:rPr>
      </w:pPr>
    </w:p>
    <w:p w14:paraId="48ABDAB6" w14:textId="54E54FEF" w:rsidR="00E2756F" w:rsidRPr="003200F3" w:rsidRDefault="00E2756F" w:rsidP="00E2756F">
      <w:pPr>
        <w:spacing w:after="0"/>
        <w:jc w:val="both"/>
        <w:rPr>
          <w:rFonts w:ascii="Arial" w:hAnsi="Arial" w:cs="Arial"/>
          <w:b/>
          <w:bCs/>
          <w:sz w:val="20"/>
          <w:szCs w:val="20"/>
        </w:rPr>
      </w:pPr>
      <w:r w:rsidRPr="003200F3">
        <w:rPr>
          <w:rStyle w:val="HTMLpisalnistroj"/>
          <w:rFonts w:ascii="Arial" w:hAnsi="Arial" w:cs="Arial"/>
          <w:b/>
          <w:bCs/>
        </w:rPr>
        <w:t>MK, Direktorat za ustvarjalnost, Sektor za umetnost – uprizoritvene umetnosti</w:t>
      </w:r>
      <w:r w:rsidRPr="003200F3">
        <w:rPr>
          <w:rStyle w:val="HTMLpisalnistroj"/>
          <w:rFonts w:ascii="Arial" w:hAnsi="Arial" w:cs="Arial"/>
        </w:rPr>
        <w:t xml:space="preserve">,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5600BF5F" w14:textId="77777777" w:rsidR="00E2756F" w:rsidRPr="003200F3" w:rsidRDefault="00E2756F" w:rsidP="00E2756F">
      <w:pPr>
        <w:spacing w:after="0"/>
        <w:jc w:val="both"/>
        <w:rPr>
          <w:rFonts w:ascii="Arial" w:hAnsi="Arial" w:cs="Arial"/>
          <w:b/>
          <w:bCs/>
          <w:sz w:val="20"/>
          <w:szCs w:val="20"/>
        </w:rPr>
      </w:pPr>
    </w:p>
    <w:p w14:paraId="09008BB0" w14:textId="77777777" w:rsidR="00E2756F" w:rsidRPr="003200F3" w:rsidRDefault="00E2756F" w:rsidP="00E2756F">
      <w:pPr>
        <w:spacing w:after="0"/>
        <w:jc w:val="both"/>
        <w:rPr>
          <w:rStyle w:val="Krepko"/>
          <w:rFonts w:ascii="Arial" w:hAnsi="Arial" w:cs="Arial"/>
          <w:sz w:val="20"/>
          <w:szCs w:val="20"/>
        </w:rPr>
      </w:pPr>
      <w:r w:rsidRPr="003200F3">
        <w:rPr>
          <w:rStyle w:val="Krepko"/>
          <w:rFonts w:ascii="Arial" w:hAnsi="Arial" w:cs="Arial"/>
          <w:sz w:val="20"/>
          <w:szCs w:val="20"/>
        </w:rPr>
        <w:t>SNG DRAMA LJUBLJANA</w:t>
      </w:r>
    </w:p>
    <w:p w14:paraId="74FBA4B1" w14:textId="2E6A38FD" w:rsidR="00E2756F" w:rsidRPr="003200F3" w:rsidRDefault="00E2756F" w:rsidP="00E2756F">
      <w:pPr>
        <w:jc w:val="both"/>
        <w:rPr>
          <w:rFonts w:ascii="Arial" w:hAnsi="Arial" w:cs="Arial"/>
          <w:sz w:val="20"/>
          <w:szCs w:val="20"/>
        </w:rPr>
      </w:pPr>
      <w:r w:rsidRPr="003200F3">
        <w:rPr>
          <w:rFonts w:ascii="Arial" w:hAnsi="Arial" w:cs="Arial"/>
          <w:sz w:val="20"/>
          <w:szCs w:val="20"/>
        </w:rPr>
        <w:t xml:space="preserve">Z gledališkimi uprizoritvami iz repertoarja Drame med drugim </w:t>
      </w:r>
      <w:r w:rsidR="008B55B0" w:rsidRPr="003200F3">
        <w:rPr>
          <w:rFonts w:ascii="Arial" w:hAnsi="Arial" w:cs="Arial"/>
          <w:sz w:val="20"/>
          <w:szCs w:val="20"/>
        </w:rPr>
        <w:t xml:space="preserve">obravnavajo </w:t>
      </w:r>
      <w:r w:rsidRPr="003200F3">
        <w:rPr>
          <w:rFonts w:ascii="Arial" w:hAnsi="Arial" w:cs="Arial"/>
          <w:sz w:val="20"/>
          <w:szCs w:val="20"/>
        </w:rPr>
        <w:t xml:space="preserve">tudi različna aktualna družbena vprašanja </w:t>
      </w:r>
      <w:r w:rsidR="008B55B0" w:rsidRPr="003200F3">
        <w:rPr>
          <w:rFonts w:ascii="Arial" w:hAnsi="Arial" w:cs="Arial"/>
          <w:sz w:val="20"/>
          <w:szCs w:val="20"/>
        </w:rPr>
        <w:t xml:space="preserve">in </w:t>
      </w:r>
      <w:r w:rsidRPr="003200F3">
        <w:rPr>
          <w:rFonts w:ascii="Arial" w:hAnsi="Arial" w:cs="Arial"/>
          <w:sz w:val="20"/>
          <w:szCs w:val="20"/>
        </w:rPr>
        <w:t>teme, ki so sicer pogosto prezrte ali tabuizirane, med drugim tudi vprašanja</w:t>
      </w:r>
      <w:r w:rsidR="008B55B0" w:rsidRPr="003200F3">
        <w:rPr>
          <w:rFonts w:ascii="Arial" w:hAnsi="Arial" w:cs="Arial"/>
          <w:sz w:val="20"/>
          <w:szCs w:val="20"/>
        </w:rPr>
        <w:t>,</w:t>
      </w:r>
      <w:r w:rsidRPr="003200F3">
        <w:rPr>
          <w:rFonts w:ascii="Arial" w:hAnsi="Arial" w:cs="Arial"/>
          <w:sz w:val="20"/>
          <w:szCs w:val="20"/>
        </w:rPr>
        <w:t xml:space="preserve"> povezana z invalidnostjo, stereotipi, predsodki in škodljivimi praksami, tudi tistimi, povezanimi s spolom in starostjo. Tako </w:t>
      </w:r>
      <w:r w:rsidR="007A286B" w:rsidRPr="003200F3">
        <w:rPr>
          <w:rFonts w:ascii="Arial" w:hAnsi="Arial" w:cs="Arial"/>
          <w:sz w:val="20"/>
          <w:szCs w:val="20"/>
        </w:rPr>
        <w:t xml:space="preserve">je bila predstava </w:t>
      </w:r>
      <w:r w:rsidR="007A286B" w:rsidRPr="003200F3">
        <w:rPr>
          <w:rFonts w:ascii="Arial" w:hAnsi="Arial" w:cs="Arial"/>
          <w:i/>
          <w:iCs/>
          <w:sz w:val="20"/>
          <w:szCs w:val="20"/>
        </w:rPr>
        <w:t>Še vedno Alice</w:t>
      </w:r>
      <w:r w:rsidR="007A286B" w:rsidRPr="003200F3">
        <w:rPr>
          <w:rFonts w:ascii="Arial" w:hAnsi="Arial" w:cs="Arial"/>
          <w:sz w:val="20"/>
          <w:szCs w:val="20"/>
        </w:rPr>
        <w:t xml:space="preserve"> na repertoarju </w:t>
      </w:r>
      <w:r w:rsidRPr="003200F3">
        <w:rPr>
          <w:rFonts w:ascii="Arial" w:hAnsi="Arial" w:cs="Arial"/>
          <w:sz w:val="20"/>
          <w:szCs w:val="20"/>
        </w:rPr>
        <w:t xml:space="preserve">v letu 2023 med drugim povod za razmislek o demenci, ki </w:t>
      </w:r>
      <w:r w:rsidR="00952536" w:rsidRPr="003200F3">
        <w:rPr>
          <w:rFonts w:ascii="Arial" w:hAnsi="Arial" w:cs="Arial"/>
          <w:sz w:val="20"/>
          <w:szCs w:val="20"/>
        </w:rPr>
        <w:t xml:space="preserve">spada </w:t>
      </w:r>
      <w:r w:rsidRPr="003200F3">
        <w:rPr>
          <w:rFonts w:ascii="Arial" w:hAnsi="Arial" w:cs="Arial"/>
          <w:sz w:val="20"/>
          <w:szCs w:val="20"/>
        </w:rPr>
        <w:t xml:space="preserve">med največje izzive dolgožive družbe. S tem pomembno prispevajo k </w:t>
      </w:r>
      <w:r w:rsidR="00215890" w:rsidRPr="003200F3">
        <w:rPr>
          <w:rFonts w:ascii="Arial" w:hAnsi="Arial" w:cs="Arial"/>
          <w:sz w:val="20"/>
          <w:szCs w:val="20"/>
        </w:rPr>
        <w:t xml:space="preserve">ozaveščanju </w:t>
      </w:r>
      <w:r w:rsidRPr="003200F3">
        <w:rPr>
          <w:rFonts w:ascii="Arial" w:hAnsi="Arial" w:cs="Arial"/>
          <w:sz w:val="20"/>
          <w:szCs w:val="20"/>
        </w:rPr>
        <w:t>javnosti o tematiki, ki jo obravnava API 2022–2030 (</w:t>
      </w:r>
      <w:r w:rsidR="00525186" w:rsidRPr="003200F3">
        <w:rPr>
          <w:rFonts w:ascii="Arial" w:hAnsi="Arial" w:cs="Arial"/>
          <w:b/>
          <w:bCs/>
          <w:sz w:val="20"/>
          <w:szCs w:val="20"/>
        </w:rPr>
        <w:t xml:space="preserve">MK </w:t>
      </w:r>
      <w:r w:rsidR="00952536" w:rsidRPr="003200F3">
        <w:rPr>
          <w:rFonts w:ascii="Arial" w:hAnsi="Arial" w:cs="Arial"/>
          <w:b/>
          <w:bCs/>
          <w:sz w:val="20"/>
          <w:szCs w:val="20"/>
        </w:rPr>
        <w:t>–</w:t>
      </w:r>
      <w:r w:rsidR="00525186" w:rsidRPr="003200F3">
        <w:rPr>
          <w:rFonts w:ascii="Arial" w:hAnsi="Arial" w:cs="Arial"/>
          <w:b/>
          <w:bCs/>
          <w:sz w:val="20"/>
          <w:szCs w:val="20"/>
        </w:rPr>
        <w:t xml:space="preserve"> SNG Drama Ljubljana</w:t>
      </w:r>
      <w:r w:rsidR="00525186" w:rsidRPr="003200F3">
        <w:rPr>
          <w:rFonts w:ascii="Arial" w:hAnsi="Arial" w:cs="Arial"/>
          <w:sz w:val="20"/>
          <w:szCs w:val="20"/>
        </w:rPr>
        <w:t>,</w:t>
      </w:r>
      <w:r w:rsidRPr="003200F3">
        <w:rPr>
          <w:rFonts w:ascii="Arial" w:hAnsi="Arial" w:cs="Arial"/>
          <w:sz w:val="20"/>
          <w:szCs w:val="20"/>
        </w:rPr>
        <w:t xml:space="preserve"> ukrep 1.1).</w:t>
      </w:r>
    </w:p>
    <w:p w14:paraId="74EA1E9F" w14:textId="55D0F864" w:rsidR="00E2756F" w:rsidRPr="003200F3" w:rsidRDefault="00E2756F" w:rsidP="00E2756F">
      <w:pPr>
        <w:jc w:val="both"/>
        <w:rPr>
          <w:rFonts w:ascii="Arial" w:hAnsi="Arial" w:cs="Arial"/>
          <w:sz w:val="20"/>
          <w:szCs w:val="20"/>
        </w:rPr>
      </w:pPr>
      <w:r w:rsidRPr="003200F3">
        <w:rPr>
          <w:rFonts w:ascii="Arial" w:hAnsi="Arial" w:cs="Arial"/>
          <w:sz w:val="20"/>
          <w:szCs w:val="20"/>
        </w:rPr>
        <w:t>Drama omogoča brezplačne vstopnice različnim skupinam ljudi s posebnimi potrebami in dobrodelnim skupnostim, v katerih je gledališče lahko del terapevtskih in vzgojnih programov. O sodelovanju Drame z različnimi organizacijami in združenji poročajo na spletni strani in prek družbenih omrežij. Pri obiskih ranljivih skupin stremijo k temu, da jih vključujejo v redne programe, in jim tako omogočijo čim</w:t>
      </w:r>
      <w:r w:rsidR="00952536" w:rsidRPr="003200F3">
        <w:rPr>
          <w:rFonts w:ascii="Arial" w:hAnsi="Arial" w:cs="Arial"/>
          <w:sz w:val="20"/>
          <w:szCs w:val="20"/>
        </w:rPr>
        <w:t xml:space="preserve"> </w:t>
      </w:r>
      <w:r w:rsidRPr="003200F3">
        <w:rPr>
          <w:rFonts w:ascii="Arial" w:hAnsi="Arial" w:cs="Arial"/>
          <w:sz w:val="20"/>
          <w:szCs w:val="20"/>
        </w:rPr>
        <w:t xml:space="preserve">bolj pristno gledališko izkušnjo, </w:t>
      </w:r>
      <w:r w:rsidR="007A286B" w:rsidRPr="003200F3">
        <w:rPr>
          <w:rFonts w:ascii="Arial" w:hAnsi="Arial" w:cs="Arial"/>
          <w:sz w:val="20"/>
          <w:szCs w:val="20"/>
        </w:rPr>
        <w:t xml:space="preserve">obenem </w:t>
      </w:r>
      <w:r w:rsidRPr="003200F3">
        <w:rPr>
          <w:rFonts w:ascii="Arial" w:hAnsi="Arial" w:cs="Arial"/>
          <w:sz w:val="20"/>
          <w:szCs w:val="20"/>
        </w:rPr>
        <w:t>pa s tem ozaveščajo širšo javnost, posebej mladin</w:t>
      </w:r>
      <w:r w:rsidR="00FB63F9" w:rsidRPr="003200F3">
        <w:rPr>
          <w:rFonts w:ascii="Arial" w:hAnsi="Arial" w:cs="Arial"/>
          <w:sz w:val="20"/>
          <w:szCs w:val="20"/>
        </w:rPr>
        <w:t>o</w:t>
      </w:r>
      <w:r w:rsidRPr="003200F3">
        <w:rPr>
          <w:rFonts w:ascii="Arial" w:hAnsi="Arial" w:cs="Arial"/>
          <w:sz w:val="20"/>
          <w:szCs w:val="20"/>
        </w:rPr>
        <w:t xml:space="preserve">, o pomembnosti vključevanja </w:t>
      </w:r>
      <w:r w:rsidR="007A286B" w:rsidRPr="003200F3">
        <w:rPr>
          <w:rFonts w:ascii="Arial" w:hAnsi="Arial" w:cs="Arial"/>
          <w:sz w:val="20"/>
          <w:szCs w:val="20"/>
        </w:rPr>
        <w:t xml:space="preserve">ranljivih skupin </w:t>
      </w:r>
      <w:r w:rsidRPr="003200F3">
        <w:rPr>
          <w:rFonts w:ascii="Arial" w:hAnsi="Arial" w:cs="Arial"/>
          <w:sz w:val="20"/>
          <w:szCs w:val="20"/>
        </w:rPr>
        <w:t>na vseh področjih.</w:t>
      </w:r>
    </w:p>
    <w:p w14:paraId="5F07B25E" w14:textId="6DDDC9DD" w:rsidR="008D4508" w:rsidRPr="003200F3" w:rsidRDefault="00E2756F" w:rsidP="00A40B66">
      <w:pPr>
        <w:jc w:val="both"/>
        <w:rPr>
          <w:rFonts w:ascii="Arial" w:hAnsi="Arial" w:cs="Arial"/>
          <w:sz w:val="20"/>
          <w:szCs w:val="20"/>
        </w:rPr>
      </w:pPr>
      <w:r w:rsidRPr="003200F3">
        <w:rPr>
          <w:rFonts w:ascii="Arial" w:hAnsi="Arial" w:cs="Arial"/>
          <w:sz w:val="20"/>
          <w:szCs w:val="20"/>
        </w:rPr>
        <w:t xml:space="preserve">Leta 2022 je ekipa Urbanističnega inštituta Slovenije v okviru </w:t>
      </w:r>
      <w:bookmarkStart w:id="13" w:name="_Hlk125311896"/>
      <w:r w:rsidRPr="003200F3">
        <w:rPr>
          <w:rFonts w:ascii="Arial" w:hAnsi="Arial" w:cs="Arial"/>
          <w:sz w:val="20"/>
          <w:szCs w:val="20"/>
        </w:rPr>
        <w:t>projekta Evropska kartica ugodnosti za invalide</w:t>
      </w:r>
      <w:bookmarkEnd w:id="13"/>
      <w:r w:rsidRPr="003200F3">
        <w:rPr>
          <w:rFonts w:ascii="Arial" w:hAnsi="Arial" w:cs="Arial"/>
          <w:sz w:val="20"/>
          <w:szCs w:val="20"/>
        </w:rPr>
        <w:t xml:space="preserve"> opravila ogled Drame z vidika dostopnosti gledališča za invalide. Drama je kot ponudnik ugodnosti za invalide – od maja 2023 so nabor ugodnosti še razširili </w:t>
      </w:r>
      <w:r w:rsidR="00952536" w:rsidRPr="003200F3">
        <w:rPr>
          <w:rFonts w:ascii="Arial" w:hAnsi="Arial" w:cs="Arial"/>
          <w:sz w:val="20"/>
          <w:szCs w:val="20"/>
        </w:rPr>
        <w:t>–</w:t>
      </w:r>
      <w:r w:rsidRPr="003200F3">
        <w:rPr>
          <w:rFonts w:ascii="Arial" w:hAnsi="Arial" w:cs="Arial"/>
          <w:sz w:val="20"/>
          <w:szCs w:val="20"/>
        </w:rPr>
        <w:t xml:space="preserve"> predstavljena na spletni strani projekta. Za obveščanje javnosti in promocijo projekta skrbi Kreativna baza. Informacija o ogledu Drame je objavljena na njihovih družbenih omrežjih, tudi z namenom, da spodbudi</w:t>
      </w:r>
      <w:r w:rsidR="00952536" w:rsidRPr="003200F3">
        <w:rPr>
          <w:rFonts w:ascii="Arial" w:hAnsi="Arial" w:cs="Arial"/>
          <w:sz w:val="20"/>
          <w:szCs w:val="20"/>
        </w:rPr>
        <w:t>jo</w:t>
      </w:r>
      <w:r w:rsidRPr="003200F3">
        <w:rPr>
          <w:rFonts w:ascii="Arial" w:hAnsi="Arial" w:cs="Arial"/>
          <w:sz w:val="20"/>
          <w:szCs w:val="20"/>
        </w:rPr>
        <w:t xml:space="preserve"> </w:t>
      </w:r>
      <w:r w:rsidR="00CF5E59" w:rsidRPr="003200F3">
        <w:rPr>
          <w:rFonts w:ascii="Arial" w:hAnsi="Arial" w:cs="Arial"/>
          <w:sz w:val="20"/>
          <w:szCs w:val="20"/>
        </w:rPr>
        <w:t>k predstavitvi še druge ponudnike</w:t>
      </w:r>
      <w:r w:rsidRPr="003200F3">
        <w:rPr>
          <w:rFonts w:ascii="Arial" w:hAnsi="Arial" w:cs="Arial"/>
          <w:sz w:val="20"/>
          <w:szCs w:val="20"/>
        </w:rPr>
        <w:t>. Z znakom prepoznavnosti nudenja ugodnosti za invalide so v letu 2023 opremili blagajno Drame (</w:t>
      </w:r>
      <w:r w:rsidR="00525186" w:rsidRPr="003200F3">
        <w:rPr>
          <w:rFonts w:ascii="Arial" w:hAnsi="Arial" w:cs="Arial"/>
          <w:b/>
          <w:bCs/>
          <w:sz w:val="20"/>
          <w:szCs w:val="20"/>
        </w:rPr>
        <w:t xml:space="preserve">MK </w:t>
      </w:r>
      <w:r w:rsidR="00952536" w:rsidRPr="003200F3">
        <w:rPr>
          <w:rFonts w:ascii="Arial" w:hAnsi="Arial" w:cs="Arial"/>
          <w:b/>
          <w:bCs/>
          <w:sz w:val="20"/>
          <w:szCs w:val="20"/>
        </w:rPr>
        <w:t>–</w:t>
      </w:r>
      <w:r w:rsidR="00525186" w:rsidRPr="003200F3">
        <w:rPr>
          <w:rFonts w:ascii="Arial" w:hAnsi="Arial" w:cs="Arial"/>
          <w:b/>
          <w:bCs/>
          <w:sz w:val="20"/>
          <w:szCs w:val="20"/>
        </w:rPr>
        <w:t xml:space="preserve"> SNG Drama Ljubljana,</w:t>
      </w:r>
      <w:r w:rsidRPr="003200F3">
        <w:rPr>
          <w:rFonts w:ascii="Arial" w:hAnsi="Arial" w:cs="Arial"/>
          <w:sz w:val="20"/>
          <w:szCs w:val="20"/>
        </w:rPr>
        <w:t xml:space="preserve"> ukrep</w:t>
      </w:r>
      <w:r w:rsidR="00CF5E59" w:rsidRPr="003200F3">
        <w:rPr>
          <w:rFonts w:ascii="Arial" w:hAnsi="Arial" w:cs="Arial"/>
          <w:sz w:val="20"/>
          <w:szCs w:val="20"/>
        </w:rPr>
        <w:t>a</w:t>
      </w:r>
      <w:r w:rsidRPr="003200F3">
        <w:rPr>
          <w:rFonts w:ascii="Arial" w:hAnsi="Arial" w:cs="Arial"/>
          <w:sz w:val="20"/>
          <w:szCs w:val="20"/>
        </w:rPr>
        <w:t xml:space="preserve"> 1.2 in 1.5).</w:t>
      </w:r>
    </w:p>
    <w:p w14:paraId="78FFF25A" w14:textId="77777777" w:rsidR="00DD30EA" w:rsidRPr="003200F3" w:rsidRDefault="00DD30EA" w:rsidP="00A40B66">
      <w:pPr>
        <w:jc w:val="both"/>
        <w:rPr>
          <w:rStyle w:val="Krepko"/>
          <w:rFonts w:ascii="Arial" w:hAnsi="Arial" w:cs="Arial"/>
          <w:b w:val="0"/>
          <w:bCs w:val="0"/>
          <w:sz w:val="20"/>
          <w:szCs w:val="20"/>
        </w:rPr>
      </w:pPr>
    </w:p>
    <w:p w14:paraId="739A18F5" w14:textId="4E77A527" w:rsidR="00E2756F" w:rsidRPr="003200F3" w:rsidRDefault="00E2756F" w:rsidP="00E2756F">
      <w:pPr>
        <w:spacing w:after="0"/>
        <w:jc w:val="both"/>
        <w:rPr>
          <w:rStyle w:val="Krepko"/>
          <w:rFonts w:ascii="Arial" w:hAnsi="Arial" w:cs="Arial"/>
          <w:sz w:val="20"/>
          <w:szCs w:val="20"/>
        </w:rPr>
      </w:pPr>
      <w:r w:rsidRPr="003200F3">
        <w:rPr>
          <w:rStyle w:val="Krepko"/>
          <w:rFonts w:ascii="Arial" w:hAnsi="Arial" w:cs="Arial"/>
          <w:sz w:val="20"/>
          <w:szCs w:val="20"/>
        </w:rPr>
        <w:lastRenderedPageBreak/>
        <w:t>MESTNO GLEDALIŠČE LJUBLJANSKO (MGL)</w:t>
      </w:r>
    </w:p>
    <w:p w14:paraId="79BC76EC" w14:textId="7A40A202" w:rsidR="00E2756F" w:rsidRPr="003200F3" w:rsidRDefault="00E2756F" w:rsidP="00E2756F">
      <w:pPr>
        <w:jc w:val="both"/>
        <w:rPr>
          <w:rStyle w:val="Krepko"/>
          <w:rFonts w:ascii="Arial" w:hAnsi="Arial" w:cs="Arial"/>
          <w:b w:val="0"/>
          <w:bCs w:val="0"/>
          <w:sz w:val="20"/>
          <w:szCs w:val="20"/>
        </w:rPr>
      </w:pPr>
      <w:r w:rsidRPr="003200F3">
        <w:rPr>
          <w:rStyle w:val="Krepko"/>
          <w:rFonts w:ascii="Arial" w:hAnsi="Arial" w:cs="Arial"/>
          <w:b w:val="0"/>
          <w:bCs w:val="0"/>
          <w:sz w:val="20"/>
          <w:szCs w:val="20"/>
        </w:rPr>
        <w:t xml:space="preserve">V gledaliških sezonah Mestno gledališče Ljubljansko redno sodeluje z različnimi društvi in zavodi in jim omogoča brezplačni ogled predstav. Tu gre za dostopnost kulturnih vsebin gledalcem, ki so deležni stereotipov oziroma različnih škodljivih praks in izogibanj, ne pa izključno </w:t>
      </w:r>
      <w:r w:rsidR="00CF5E59" w:rsidRPr="003200F3">
        <w:rPr>
          <w:rStyle w:val="Krepko"/>
          <w:rFonts w:ascii="Arial" w:hAnsi="Arial" w:cs="Arial"/>
          <w:b w:val="0"/>
          <w:bCs w:val="0"/>
          <w:sz w:val="20"/>
          <w:szCs w:val="20"/>
        </w:rPr>
        <w:t xml:space="preserve">invalidom </w:t>
      </w:r>
      <w:r w:rsidRPr="003200F3">
        <w:rPr>
          <w:rStyle w:val="Krepko"/>
          <w:rFonts w:ascii="Arial" w:hAnsi="Arial" w:cs="Arial"/>
          <w:b w:val="0"/>
          <w:bCs w:val="0"/>
          <w:sz w:val="20"/>
          <w:szCs w:val="20"/>
        </w:rPr>
        <w:t>(</w:t>
      </w:r>
      <w:r w:rsidR="00CF5E59" w:rsidRPr="003200F3">
        <w:rPr>
          <w:rStyle w:val="Krepko"/>
          <w:rFonts w:ascii="Arial" w:hAnsi="Arial" w:cs="Arial"/>
          <w:b w:val="0"/>
          <w:bCs w:val="0"/>
          <w:sz w:val="20"/>
          <w:szCs w:val="20"/>
        </w:rPr>
        <w:t xml:space="preserve">to so </w:t>
      </w:r>
      <w:r w:rsidR="00215890" w:rsidRPr="003200F3">
        <w:rPr>
          <w:rStyle w:val="Krepko"/>
          <w:rFonts w:ascii="Arial" w:hAnsi="Arial" w:cs="Arial"/>
          <w:b w:val="0"/>
          <w:bCs w:val="0"/>
          <w:sz w:val="20"/>
          <w:szCs w:val="20"/>
        </w:rPr>
        <w:t>na primer</w:t>
      </w:r>
      <w:r w:rsidRPr="003200F3">
        <w:rPr>
          <w:rStyle w:val="Krepko"/>
          <w:rFonts w:ascii="Arial" w:hAnsi="Arial" w:cs="Arial"/>
          <w:b w:val="0"/>
          <w:bCs w:val="0"/>
          <w:sz w:val="20"/>
          <w:szCs w:val="20"/>
        </w:rPr>
        <w:t xml:space="preserve"> Kralji ulice, Društvo za preventivno delo, Filantropija, Ozara Slovenija, Društvo svetovalni svet; gre bolj za dostopnost gledalcem) (</w:t>
      </w:r>
      <w:r w:rsidR="00525186" w:rsidRPr="003200F3">
        <w:rPr>
          <w:rStyle w:val="Krepko"/>
          <w:rFonts w:ascii="Arial" w:hAnsi="Arial" w:cs="Arial"/>
          <w:sz w:val="20"/>
          <w:szCs w:val="20"/>
        </w:rPr>
        <w:t xml:space="preserve">MK </w:t>
      </w:r>
      <w:r w:rsidR="00CF5E59" w:rsidRPr="003200F3">
        <w:rPr>
          <w:rStyle w:val="Krepko"/>
          <w:rFonts w:ascii="Arial" w:hAnsi="Arial" w:cs="Arial"/>
          <w:sz w:val="20"/>
          <w:szCs w:val="20"/>
        </w:rPr>
        <w:t>–</w:t>
      </w:r>
      <w:r w:rsidR="00525186" w:rsidRPr="003200F3">
        <w:rPr>
          <w:rStyle w:val="Krepko"/>
          <w:rFonts w:ascii="Arial" w:hAnsi="Arial" w:cs="Arial"/>
          <w:sz w:val="20"/>
          <w:szCs w:val="20"/>
        </w:rPr>
        <w:t xml:space="preserve"> MGL</w:t>
      </w:r>
      <w:r w:rsidR="00525186" w:rsidRPr="003200F3">
        <w:rPr>
          <w:rStyle w:val="Krepko"/>
          <w:rFonts w:ascii="Arial" w:hAnsi="Arial" w:cs="Arial"/>
          <w:b w:val="0"/>
          <w:bCs w:val="0"/>
          <w:sz w:val="20"/>
          <w:szCs w:val="20"/>
        </w:rPr>
        <w:t>,</w:t>
      </w:r>
      <w:r w:rsidRPr="003200F3">
        <w:rPr>
          <w:rStyle w:val="Krepko"/>
          <w:rFonts w:ascii="Arial" w:hAnsi="Arial" w:cs="Arial"/>
          <w:b w:val="0"/>
          <w:bCs w:val="0"/>
          <w:sz w:val="20"/>
          <w:szCs w:val="20"/>
        </w:rPr>
        <w:t xml:space="preserve"> ukrep</w:t>
      </w:r>
      <w:r w:rsidR="00525186" w:rsidRPr="003200F3">
        <w:rPr>
          <w:rStyle w:val="Krepko"/>
          <w:rFonts w:ascii="Arial" w:hAnsi="Arial" w:cs="Arial"/>
          <w:b w:val="0"/>
          <w:bCs w:val="0"/>
          <w:sz w:val="20"/>
          <w:szCs w:val="20"/>
        </w:rPr>
        <w:t>i</w:t>
      </w:r>
      <w:r w:rsidRPr="003200F3">
        <w:rPr>
          <w:rStyle w:val="Krepko"/>
          <w:rFonts w:ascii="Arial" w:hAnsi="Arial" w:cs="Arial"/>
          <w:b w:val="0"/>
          <w:bCs w:val="0"/>
          <w:sz w:val="20"/>
          <w:szCs w:val="20"/>
        </w:rPr>
        <w:t xml:space="preserve"> 1.1, 3.3, 3.4 in 8.10).</w:t>
      </w:r>
    </w:p>
    <w:p w14:paraId="4E2B28C1" w14:textId="77777777" w:rsidR="00E2756F" w:rsidRPr="003200F3" w:rsidRDefault="00E2756F" w:rsidP="00E2756F">
      <w:pPr>
        <w:spacing w:after="0"/>
        <w:jc w:val="both"/>
        <w:rPr>
          <w:rStyle w:val="Krepko"/>
          <w:rFonts w:ascii="Arial" w:hAnsi="Arial" w:cs="Arial"/>
          <w:sz w:val="20"/>
          <w:szCs w:val="20"/>
        </w:rPr>
      </w:pPr>
      <w:r w:rsidRPr="003200F3">
        <w:rPr>
          <w:rStyle w:val="Krepko"/>
          <w:rFonts w:ascii="Arial" w:hAnsi="Arial" w:cs="Arial"/>
          <w:sz w:val="20"/>
          <w:szCs w:val="20"/>
        </w:rPr>
        <w:t>ANTON PODBEVŠEK TEATER (APT)</w:t>
      </w:r>
    </w:p>
    <w:p w14:paraId="68C7590A" w14:textId="2E6D34D3" w:rsidR="00E2756F" w:rsidRPr="003200F3" w:rsidRDefault="00E2756F" w:rsidP="00E2756F">
      <w:pPr>
        <w:jc w:val="both"/>
        <w:rPr>
          <w:rFonts w:ascii="Arial" w:hAnsi="Arial" w:cs="Arial"/>
          <w:sz w:val="20"/>
          <w:szCs w:val="20"/>
        </w:rPr>
      </w:pPr>
      <w:r w:rsidRPr="003200F3">
        <w:rPr>
          <w:rFonts w:ascii="Arial" w:hAnsi="Arial" w:cs="Arial"/>
          <w:sz w:val="20"/>
          <w:szCs w:val="20"/>
        </w:rPr>
        <w:t xml:space="preserve">V letu 2023 so v Anton Podbevšek Teatru (v </w:t>
      </w:r>
      <w:r w:rsidR="00A6603F" w:rsidRPr="003200F3">
        <w:rPr>
          <w:rFonts w:ascii="Arial" w:hAnsi="Arial" w:cs="Arial"/>
          <w:sz w:val="20"/>
          <w:szCs w:val="20"/>
        </w:rPr>
        <w:t>nadaljnjem</w:t>
      </w:r>
      <w:r w:rsidR="00A6603F" w:rsidRPr="003200F3">
        <w:rPr>
          <w:rFonts w:ascii="Arial" w:hAnsi="Arial" w:cs="Arial"/>
          <w:snapToGrid w:val="0"/>
          <w:color w:val="000000" w:themeColor="text1"/>
          <w:sz w:val="20"/>
          <w:szCs w:val="20"/>
        </w:rPr>
        <w:t xml:space="preserve"> besedilu:</w:t>
      </w:r>
      <w:r w:rsidR="00A6603F" w:rsidRPr="003200F3">
        <w:rPr>
          <w:rFonts w:ascii="Arial" w:hAnsi="Arial" w:cs="Arial"/>
          <w:sz w:val="20"/>
          <w:szCs w:val="20"/>
        </w:rPr>
        <w:t xml:space="preserve"> </w:t>
      </w:r>
      <w:r w:rsidRPr="003200F3">
        <w:rPr>
          <w:rFonts w:ascii="Arial" w:hAnsi="Arial" w:cs="Arial"/>
          <w:sz w:val="20"/>
          <w:szCs w:val="20"/>
        </w:rPr>
        <w:t xml:space="preserve">APT) izvajali vrsto ukrepov za ozaveščanje in informiranje o invalidih in invalidnosti. Tako so v okviru projekta </w:t>
      </w:r>
      <w:r w:rsidRPr="003200F3">
        <w:rPr>
          <w:rFonts w:ascii="Arial" w:hAnsi="Arial" w:cs="Arial"/>
          <w:i/>
          <w:iCs/>
          <w:sz w:val="20"/>
          <w:szCs w:val="20"/>
        </w:rPr>
        <w:t>Rekonstrukcija in modernizacija Anton Podbevšek Teatra Novo mesto</w:t>
      </w:r>
      <w:r w:rsidRPr="003200F3">
        <w:rPr>
          <w:rFonts w:ascii="Arial" w:hAnsi="Arial" w:cs="Arial"/>
          <w:sz w:val="20"/>
          <w:szCs w:val="20"/>
        </w:rPr>
        <w:t xml:space="preserve"> iz leta 2011 odstranili arhitekturne ovire in uredili dostope za invalide. Celoten program APT se izvaja</w:t>
      </w:r>
      <w:r w:rsidR="00952536" w:rsidRPr="003200F3">
        <w:rPr>
          <w:rFonts w:ascii="Arial" w:hAnsi="Arial" w:cs="Arial"/>
          <w:sz w:val="20"/>
          <w:szCs w:val="20"/>
        </w:rPr>
        <w:t xml:space="preserve"> v</w:t>
      </w:r>
      <w:r w:rsidRPr="003200F3">
        <w:rPr>
          <w:rFonts w:ascii="Arial" w:hAnsi="Arial" w:cs="Arial"/>
          <w:sz w:val="20"/>
          <w:szCs w:val="20"/>
        </w:rPr>
        <w:t xml:space="preserve"> </w:t>
      </w:r>
      <w:r w:rsidR="00952536" w:rsidRPr="003200F3">
        <w:rPr>
          <w:rFonts w:ascii="Arial" w:hAnsi="Arial" w:cs="Arial"/>
          <w:sz w:val="20"/>
          <w:szCs w:val="20"/>
        </w:rPr>
        <w:t xml:space="preserve">okolju, dostopnem </w:t>
      </w:r>
      <w:r w:rsidRPr="003200F3">
        <w:rPr>
          <w:rFonts w:ascii="Arial" w:hAnsi="Arial" w:cs="Arial"/>
          <w:sz w:val="20"/>
          <w:szCs w:val="20"/>
        </w:rPr>
        <w:t xml:space="preserve">za invalide. Prilagojen je dostop do vhoda v </w:t>
      </w:r>
      <w:r w:rsidR="00952536" w:rsidRPr="003200F3">
        <w:rPr>
          <w:rFonts w:ascii="Arial" w:hAnsi="Arial" w:cs="Arial"/>
          <w:sz w:val="20"/>
          <w:szCs w:val="20"/>
        </w:rPr>
        <w:t>gledališče</w:t>
      </w:r>
      <w:r w:rsidRPr="003200F3">
        <w:rPr>
          <w:rFonts w:ascii="Arial" w:hAnsi="Arial" w:cs="Arial"/>
          <w:sz w:val="20"/>
          <w:szCs w:val="20"/>
        </w:rPr>
        <w:t xml:space="preserve">, v Dvorano novomeške pomladi in do sanitarij. </w:t>
      </w:r>
      <w:r w:rsidR="00CF5E59" w:rsidRPr="003200F3">
        <w:rPr>
          <w:rFonts w:ascii="Arial" w:hAnsi="Arial" w:cs="Arial"/>
          <w:sz w:val="20"/>
          <w:szCs w:val="20"/>
        </w:rPr>
        <w:t xml:space="preserve">Nekatere </w:t>
      </w:r>
      <w:r w:rsidRPr="003200F3">
        <w:rPr>
          <w:rFonts w:ascii="Arial" w:hAnsi="Arial" w:cs="Arial"/>
          <w:sz w:val="20"/>
          <w:szCs w:val="20"/>
        </w:rPr>
        <w:t xml:space="preserve">gledališke produkcije oziroma slovesnosti v produkciji APT so bile simultano prevajane v znakovni jezik: </w:t>
      </w:r>
      <w:r w:rsidRPr="003200F3">
        <w:rPr>
          <w:rFonts w:ascii="Arial" w:hAnsi="Arial" w:cs="Arial"/>
          <w:i/>
          <w:iCs/>
          <w:sz w:val="20"/>
          <w:szCs w:val="20"/>
        </w:rPr>
        <w:t>PogUM</w:t>
      </w:r>
      <w:r w:rsidRPr="003200F3">
        <w:rPr>
          <w:rFonts w:ascii="Arial" w:hAnsi="Arial" w:cs="Arial"/>
          <w:sz w:val="20"/>
          <w:szCs w:val="20"/>
        </w:rPr>
        <w:t xml:space="preserve">, </w:t>
      </w:r>
      <w:r w:rsidRPr="003200F3">
        <w:rPr>
          <w:rFonts w:ascii="Arial" w:hAnsi="Arial" w:cs="Arial"/>
          <w:i/>
          <w:iCs/>
          <w:sz w:val="20"/>
          <w:szCs w:val="20"/>
        </w:rPr>
        <w:t>XX. Stoletje</w:t>
      </w:r>
      <w:r w:rsidRPr="003200F3">
        <w:rPr>
          <w:rFonts w:ascii="Arial" w:hAnsi="Arial" w:cs="Arial"/>
          <w:sz w:val="20"/>
          <w:szCs w:val="20"/>
        </w:rPr>
        <w:t xml:space="preserve">, </w:t>
      </w:r>
      <w:r w:rsidRPr="003200F3">
        <w:rPr>
          <w:rFonts w:ascii="Arial" w:hAnsi="Arial" w:cs="Arial"/>
          <w:i/>
          <w:iCs/>
          <w:sz w:val="20"/>
          <w:szCs w:val="20"/>
        </w:rPr>
        <w:t>Marina Abramović ali kako sem izgubil pot do Antigone</w:t>
      </w:r>
      <w:r w:rsidRPr="003200F3">
        <w:rPr>
          <w:rFonts w:ascii="Arial" w:hAnsi="Arial" w:cs="Arial"/>
          <w:sz w:val="20"/>
          <w:szCs w:val="20"/>
        </w:rPr>
        <w:t xml:space="preserve">, </w:t>
      </w:r>
      <w:r w:rsidRPr="003200F3">
        <w:rPr>
          <w:rFonts w:ascii="Arial" w:hAnsi="Arial" w:cs="Arial"/>
          <w:i/>
          <w:iCs/>
          <w:sz w:val="20"/>
          <w:szCs w:val="20"/>
        </w:rPr>
        <w:t>Mazohistka</w:t>
      </w:r>
      <w:r w:rsidRPr="003200F3">
        <w:rPr>
          <w:rFonts w:ascii="Arial" w:hAnsi="Arial" w:cs="Arial"/>
          <w:sz w:val="20"/>
          <w:szCs w:val="20"/>
        </w:rPr>
        <w:t xml:space="preserve"> </w:t>
      </w:r>
      <w:r w:rsidR="00215890" w:rsidRPr="003200F3">
        <w:rPr>
          <w:rFonts w:ascii="Arial" w:hAnsi="Arial" w:cs="Arial"/>
          <w:sz w:val="20"/>
          <w:szCs w:val="20"/>
        </w:rPr>
        <w:t>in tako dalje</w:t>
      </w:r>
      <w:r w:rsidR="00127273" w:rsidRPr="003200F3">
        <w:rPr>
          <w:rFonts w:ascii="Arial" w:hAnsi="Arial" w:cs="Arial"/>
          <w:sz w:val="20"/>
          <w:szCs w:val="20"/>
        </w:rPr>
        <w:t>.</w:t>
      </w:r>
      <w:r w:rsidRPr="003200F3">
        <w:rPr>
          <w:rFonts w:ascii="Arial" w:hAnsi="Arial" w:cs="Arial"/>
          <w:sz w:val="20"/>
          <w:szCs w:val="20"/>
        </w:rPr>
        <w:t xml:space="preserve"> </w:t>
      </w:r>
    </w:p>
    <w:p w14:paraId="42AFC82C" w14:textId="3B240BE8" w:rsidR="00E2756F" w:rsidRPr="003200F3" w:rsidRDefault="00E2756F" w:rsidP="00E2756F">
      <w:pPr>
        <w:jc w:val="both"/>
        <w:rPr>
          <w:rFonts w:ascii="Arial" w:hAnsi="Arial" w:cs="Arial"/>
          <w:sz w:val="20"/>
          <w:szCs w:val="20"/>
        </w:rPr>
      </w:pPr>
      <w:r w:rsidRPr="003200F3">
        <w:rPr>
          <w:rFonts w:ascii="Arial" w:hAnsi="Arial" w:cs="Arial"/>
          <w:sz w:val="20"/>
          <w:szCs w:val="20"/>
        </w:rPr>
        <w:t>APT je v letu 2019 sodeloval v pobudi Gledališki tolmač, ki gluhim in naglušnim omogoča ogled stalnih predstav na odrih največjih slovenskih gledališč. Pobudi Gledališki tolmač, ki je pod častnim pokroviteljstvom predsednika republike</w:t>
      </w:r>
      <w:r w:rsidR="00525186" w:rsidRPr="003200F3">
        <w:rPr>
          <w:rFonts w:ascii="Arial" w:hAnsi="Arial" w:cs="Arial"/>
          <w:sz w:val="20"/>
          <w:szCs w:val="20"/>
        </w:rPr>
        <w:t xml:space="preserve">, </w:t>
      </w:r>
      <w:r w:rsidRPr="003200F3">
        <w:rPr>
          <w:rFonts w:ascii="Arial" w:hAnsi="Arial" w:cs="Arial"/>
          <w:sz w:val="20"/>
          <w:szCs w:val="20"/>
        </w:rPr>
        <w:t xml:space="preserve">gluhim in naglušnim omogočala ogled predstav, se je poleg Društva gluhih in naglušnih Ljubljana pridružilo dvanajst slovenskih gledališč: Anton Podbevšek Teater, Gledališče Koper, Lutkovno gledališče Ljubljana, Lutkovno gledališče Maribor, Mestno gledališče </w:t>
      </w:r>
      <w:r w:rsidR="00ED4190" w:rsidRPr="003200F3">
        <w:rPr>
          <w:rFonts w:ascii="Arial" w:hAnsi="Arial" w:cs="Arial"/>
          <w:sz w:val="20"/>
          <w:szCs w:val="20"/>
        </w:rPr>
        <w:t>L</w:t>
      </w:r>
      <w:r w:rsidRPr="003200F3">
        <w:rPr>
          <w:rFonts w:ascii="Arial" w:hAnsi="Arial" w:cs="Arial"/>
          <w:sz w:val="20"/>
          <w:szCs w:val="20"/>
        </w:rPr>
        <w:t>jubljansko, Mestno gledališče Ptuj, Prešernovo gledališče Kranj, Slovensko ljudsko gledališče Celje, Slovensko mladinsko gledališče, SNG Drama Ljubljana, Slovensko narodno gledališče Maribor in Slovensko narodn</w:t>
      </w:r>
      <w:r w:rsidR="00DD1752" w:rsidRPr="003200F3">
        <w:rPr>
          <w:rFonts w:ascii="Arial" w:hAnsi="Arial" w:cs="Arial"/>
          <w:sz w:val="20"/>
          <w:szCs w:val="20"/>
        </w:rPr>
        <w:t>o</w:t>
      </w:r>
      <w:r w:rsidRPr="003200F3">
        <w:rPr>
          <w:rFonts w:ascii="Arial" w:hAnsi="Arial" w:cs="Arial"/>
          <w:sz w:val="20"/>
          <w:szCs w:val="20"/>
        </w:rPr>
        <w:t xml:space="preserve"> gledališče Nova Gorica.</w:t>
      </w:r>
    </w:p>
    <w:p w14:paraId="6C9F1D45" w14:textId="6A767B57" w:rsidR="00E2756F" w:rsidRPr="003200F3" w:rsidRDefault="00E2756F" w:rsidP="00E2756F">
      <w:pPr>
        <w:jc w:val="both"/>
        <w:rPr>
          <w:rFonts w:ascii="Arial" w:hAnsi="Arial" w:cs="Arial"/>
          <w:sz w:val="20"/>
          <w:szCs w:val="20"/>
        </w:rPr>
      </w:pPr>
      <w:r w:rsidRPr="003200F3">
        <w:rPr>
          <w:rFonts w:ascii="Arial" w:hAnsi="Arial" w:cs="Arial"/>
          <w:sz w:val="20"/>
          <w:szCs w:val="20"/>
        </w:rPr>
        <w:t xml:space="preserve">APT se pri vsakoletni </w:t>
      </w:r>
      <w:r w:rsidR="00DD1752" w:rsidRPr="003200F3">
        <w:rPr>
          <w:rFonts w:ascii="Arial" w:hAnsi="Arial" w:cs="Arial"/>
          <w:sz w:val="20"/>
          <w:szCs w:val="20"/>
        </w:rPr>
        <w:t xml:space="preserve">izvedbi </w:t>
      </w:r>
      <w:r w:rsidRPr="003200F3">
        <w:rPr>
          <w:rFonts w:ascii="Arial" w:hAnsi="Arial" w:cs="Arial"/>
          <w:sz w:val="20"/>
          <w:szCs w:val="20"/>
        </w:rPr>
        <w:t xml:space="preserve">programa povezuje z invalidskimi organizaciji. </w:t>
      </w:r>
      <w:r w:rsidR="00ED4190" w:rsidRPr="003200F3">
        <w:rPr>
          <w:rFonts w:ascii="Arial" w:hAnsi="Arial" w:cs="Arial"/>
          <w:sz w:val="20"/>
          <w:szCs w:val="20"/>
        </w:rPr>
        <w:t>N</w:t>
      </w:r>
      <w:r w:rsidRPr="003200F3">
        <w:rPr>
          <w:rFonts w:ascii="Arial" w:hAnsi="Arial" w:cs="Arial"/>
          <w:sz w:val="20"/>
          <w:szCs w:val="20"/>
        </w:rPr>
        <w:t>a ogled produkcij vabi člane Društva invalidov Novo mesto, ki so si že ogledali predstave v Anton Podbevšek Teatru. Prav tako je gledališče članom društva Šent Novo mesto (Slovensko združenje za duševno zdravje) predstavil</w:t>
      </w:r>
      <w:r w:rsidR="00ED4190" w:rsidRPr="003200F3">
        <w:rPr>
          <w:rFonts w:ascii="Arial" w:hAnsi="Arial" w:cs="Arial"/>
          <w:sz w:val="20"/>
          <w:szCs w:val="20"/>
        </w:rPr>
        <w:t>o</w:t>
      </w:r>
      <w:r w:rsidRPr="003200F3">
        <w:rPr>
          <w:rFonts w:ascii="Arial" w:hAnsi="Arial" w:cs="Arial"/>
          <w:sz w:val="20"/>
          <w:szCs w:val="20"/>
        </w:rPr>
        <w:t xml:space="preserve"> </w:t>
      </w:r>
      <w:r w:rsidR="00ED4190" w:rsidRPr="003200F3">
        <w:rPr>
          <w:rFonts w:ascii="Arial" w:hAnsi="Arial" w:cs="Arial"/>
          <w:sz w:val="20"/>
          <w:szCs w:val="20"/>
        </w:rPr>
        <w:t xml:space="preserve">svoje </w:t>
      </w:r>
      <w:r w:rsidRPr="003200F3">
        <w:rPr>
          <w:rFonts w:ascii="Arial" w:hAnsi="Arial" w:cs="Arial"/>
          <w:sz w:val="20"/>
          <w:szCs w:val="20"/>
        </w:rPr>
        <w:t xml:space="preserve">prostore in </w:t>
      </w:r>
      <w:r w:rsidR="00DD1752" w:rsidRPr="003200F3">
        <w:rPr>
          <w:rFonts w:ascii="Arial" w:hAnsi="Arial" w:cs="Arial"/>
          <w:sz w:val="20"/>
          <w:szCs w:val="20"/>
        </w:rPr>
        <w:t xml:space="preserve">prikazalo </w:t>
      </w:r>
      <w:r w:rsidRPr="003200F3">
        <w:rPr>
          <w:rFonts w:ascii="Arial" w:hAnsi="Arial" w:cs="Arial"/>
          <w:sz w:val="20"/>
          <w:szCs w:val="20"/>
        </w:rPr>
        <w:t xml:space="preserve">svoj zvočno-lučni park. </w:t>
      </w:r>
      <w:r w:rsidR="00525186" w:rsidRPr="003200F3">
        <w:rPr>
          <w:rFonts w:ascii="Arial" w:hAnsi="Arial" w:cs="Arial"/>
          <w:sz w:val="20"/>
          <w:szCs w:val="20"/>
        </w:rPr>
        <w:t>Igralec</w:t>
      </w:r>
      <w:r w:rsidRPr="003200F3">
        <w:rPr>
          <w:rFonts w:ascii="Arial" w:hAnsi="Arial" w:cs="Arial"/>
          <w:sz w:val="20"/>
          <w:szCs w:val="20"/>
        </w:rPr>
        <w:t xml:space="preserve"> je kot član APT </w:t>
      </w:r>
      <w:r w:rsidR="00DD1752" w:rsidRPr="003200F3">
        <w:rPr>
          <w:rFonts w:ascii="Arial" w:hAnsi="Arial" w:cs="Arial"/>
          <w:sz w:val="20"/>
          <w:szCs w:val="20"/>
        </w:rPr>
        <w:t xml:space="preserve">izvedel </w:t>
      </w:r>
      <w:r w:rsidRPr="003200F3">
        <w:rPr>
          <w:rFonts w:ascii="Arial" w:hAnsi="Arial" w:cs="Arial"/>
          <w:sz w:val="20"/>
          <w:szCs w:val="20"/>
        </w:rPr>
        <w:t xml:space="preserve">Informans: France Prešeren v Centru slepih in slabovidnih Škofja Loka. APT se je ob novomeški premieri filma Družina povezal z Območnim združenjem Rdečega križa Novo mesto, </w:t>
      </w:r>
      <w:r w:rsidR="00ED4190" w:rsidRPr="003200F3">
        <w:rPr>
          <w:rFonts w:ascii="Arial" w:hAnsi="Arial" w:cs="Arial"/>
          <w:sz w:val="20"/>
          <w:szCs w:val="20"/>
        </w:rPr>
        <w:t xml:space="preserve">da sta skupaj pripravila </w:t>
      </w:r>
      <w:r w:rsidRPr="003200F3">
        <w:rPr>
          <w:rFonts w:ascii="Arial" w:hAnsi="Arial" w:cs="Arial"/>
          <w:sz w:val="20"/>
          <w:szCs w:val="20"/>
        </w:rPr>
        <w:t>humanitarno akcijo Pomagajmo družini Rajk</w:t>
      </w:r>
      <w:r w:rsidR="00DD1752" w:rsidRPr="003200F3">
        <w:rPr>
          <w:rFonts w:ascii="Arial" w:hAnsi="Arial" w:cs="Arial"/>
          <w:sz w:val="20"/>
          <w:szCs w:val="20"/>
        </w:rPr>
        <w:t>;</w:t>
      </w:r>
      <w:r w:rsidRPr="003200F3">
        <w:rPr>
          <w:rFonts w:ascii="Arial" w:hAnsi="Arial" w:cs="Arial"/>
          <w:sz w:val="20"/>
          <w:szCs w:val="20"/>
        </w:rPr>
        <w:t xml:space="preserve"> član</w:t>
      </w:r>
      <w:r w:rsidR="00DD1752" w:rsidRPr="003200F3">
        <w:rPr>
          <w:rFonts w:ascii="Arial" w:hAnsi="Arial" w:cs="Arial"/>
          <w:sz w:val="20"/>
          <w:szCs w:val="20"/>
        </w:rPr>
        <w:t>i</w:t>
      </w:r>
      <w:r w:rsidRPr="003200F3">
        <w:rPr>
          <w:rFonts w:ascii="Arial" w:hAnsi="Arial" w:cs="Arial"/>
          <w:sz w:val="20"/>
          <w:szCs w:val="20"/>
        </w:rPr>
        <w:t xml:space="preserve"> družine se soočajo z invalidnostjo in drugimi psihosocialnimi težavami (</w:t>
      </w:r>
      <w:r w:rsidR="00525186" w:rsidRPr="003200F3">
        <w:rPr>
          <w:rStyle w:val="Krepko"/>
          <w:rFonts w:ascii="Arial" w:hAnsi="Arial" w:cs="Arial"/>
          <w:sz w:val="20"/>
          <w:szCs w:val="20"/>
        </w:rPr>
        <w:t>MK – APT</w:t>
      </w:r>
      <w:r w:rsidR="00525186" w:rsidRPr="003200F3">
        <w:rPr>
          <w:rStyle w:val="Krepko"/>
          <w:rFonts w:ascii="Arial" w:hAnsi="Arial" w:cs="Arial"/>
          <w:b w:val="0"/>
          <w:bCs w:val="0"/>
          <w:sz w:val="20"/>
          <w:szCs w:val="20"/>
        </w:rPr>
        <w:t>,</w:t>
      </w:r>
      <w:r w:rsidRPr="003200F3">
        <w:rPr>
          <w:rFonts w:ascii="Arial" w:hAnsi="Arial" w:cs="Arial"/>
          <w:sz w:val="20"/>
          <w:szCs w:val="20"/>
        </w:rPr>
        <w:t xml:space="preserve"> ukrep 1.1). </w:t>
      </w:r>
    </w:p>
    <w:p w14:paraId="2F32BF60" w14:textId="5E66B2E3" w:rsidR="00E2756F" w:rsidRPr="003200F3" w:rsidRDefault="00E2756F" w:rsidP="00E2756F">
      <w:pPr>
        <w:jc w:val="both"/>
        <w:rPr>
          <w:rFonts w:ascii="Arial" w:hAnsi="Arial" w:cs="Arial"/>
          <w:sz w:val="20"/>
          <w:szCs w:val="20"/>
        </w:rPr>
      </w:pPr>
      <w:r w:rsidRPr="003200F3">
        <w:rPr>
          <w:rFonts w:ascii="Arial" w:hAnsi="Arial" w:cs="Arial"/>
          <w:sz w:val="20"/>
          <w:szCs w:val="20"/>
        </w:rPr>
        <w:t>APT o svojem delovanju obvešča ustanove, ki se ukvarjajo z invalidsko problematiko</w:t>
      </w:r>
      <w:r w:rsidR="00DC5282" w:rsidRPr="003200F3">
        <w:rPr>
          <w:rFonts w:ascii="Arial" w:hAnsi="Arial" w:cs="Arial"/>
          <w:sz w:val="20"/>
          <w:szCs w:val="20"/>
        </w:rPr>
        <w:t>,</w:t>
      </w:r>
      <w:r w:rsidRPr="003200F3">
        <w:rPr>
          <w:rFonts w:ascii="Arial" w:hAnsi="Arial" w:cs="Arial"/>
          <w:sz w:val="20"/>
          <w:szCs w:val="20"/>
        </w:rPr>
        <w:t xml:space="preserve"> tudi neposredno, in sicer prek elektronske pošte in telekomunikacij, spletne strani in Facebook strani (</w:t>
      </w:r>
      <w:r w:rsidR="00525186" w:rsidRPr="003200F3">
        <w:rPr>
          <w:rStyle w:val="Krepko"/>
          <w:rFonts w:ascii="Arial" w:hAnsi="Arial" w:cs="Arial"/>
          <w:sz w:val="20"/>
          <w:szCs w:val="20"/>
        </w:rPr>
        <w:t>MK – APT</w:t>
      </w:r>
      <w:r w:rsidR="00525186" w:rsidRPr="003200F3">
        <w:rPr>
          <w:rStyle w:val="Krepko"/>
          <w:rFonts w:ascii="Arial" w:hAnsi="Arial" w:cs="Arial"/>
          <w:b w:val="0"/>
          <w:bCs w:val="0"/>
          <w:sz w:val="20"/>
          <w:szCs w:val="20"/>
        </w:rPr>
        <w:t>,</w:t>
      </w:r>
      <w:r w:rsidRPr="003200F3">
        <w:rPr>
          <w:rFonts w:ascii="Arial" w:hAnsi="Arial" w:cs="Arial"/>
          <w:sz w:val="20"/>
          <w:szCs w:val="20"/>
        </w:rPr>
        <w:t xml:space="preserve"> ukrep 1.2).</w:t>
      </w:r>
    </w:p>
    <w:p w14:paraId="48E4A183" w14:textId="2DEF97B2" w:rsidR="00E2756F" w:rsidRPr="003200F3" w:rsidRDefault="00E2756F" w:rsidP="00E2756F">
      <w:pPr>
        <w:jc w:val="both"/>
        <w:rPr>
          <w:rFonts w:ascii="Arial" w:hAnsi="Arial" w:cs="Arial"/>
          <w:sz w:val="20"/>
          <w:szCs w:val="20"/>
        </w:rPr>
      </w:pPr>
      <w:r w:rsidRPr="003200F3">
        <w:rPr>
          <w:rFonts w:ascii="Arial" w:hAnsi="Arial" w:cs="Arial"/>
          <w:sz w:val="20"/>
          <w:szCs w:val="20"/>
        </w:rPr>
        <w:t xml:space="preserve">APT je v okviru filmskega programa med drugim predvajal tudi filme o problematiki invalidov, kot </w:t>
      </w:r>
      <w:r w:rsidR="00DC5282" w:rsidRPr="003200F3">
        <w:rPr>
          <w:rFonts w:ascii="Arial" w:hAnsi="Arial" w:cs="Arial"/>
          <w:sz w:val="20"/>
          <w:szCs w:val="20"/>
        </w:rPr>
        <w:t>sta</w:t>
      </w:r>
      <w:r w:rsidRPr="003200F3">
        <w:rPr>
          <w:rFonts w:ascii="Arial" w:hAnsi="Arial" w:cs="Arial"/>
          <w:sz w:val="20"/>
          <w:szCs w:val="20"/>
        </w:rPr>
        <w:t xml:space="preserve"> </w:t>
      </w:r>
      <w:r w:rsidRPr="003200F3">
        <w:rPr>
          <w:rFonts w:ascii="Arial" w:hAnsi="Arial" w:cs="Arial"/>
          <w:i/>
          <w:iCs/>
          <w:sz w:val="20"/>
          <w:szCs w:val="20"/>
        </w:rPr>
        <w:t>Družina</w:t>
      </w:r>
      <w:r w:rsidRPr="003200F3">
        <w:rPr>
          <w:rFonts w:ascii="Arial" w:hAnsi="Arial" w:cs="Arial"/>
          <w:sz w:val="20"/>
          <w:szCs w:val="20"/>
        </w:rPr>
        <w:t xml:space="preserve">, </w:t>
      </w:r>
      <w:r w:rsidRPr="003200F3">
        <w:rPr>
          <w:rFonts w:ascii="Arial" w:hAnsi="Arial" w:cs="Arial"/>
          <w:i/>
          <w:iCs/>
          <w:sz w:val="20"/>
          <w:szCs w:val="20"/>
        </w:rPr>
        <w:t>Razbijalka sistema/Systemsprenger</w:t>
      </w:r>
      <w:r w:rsidRPr="003200F3">
        <w:rPr>
          <w:rFonts w:ascii="Arial" w:hAnsi="Arial" w:cs="Arial"/>
          <w:sz w:val="20"/>
          <w:szCs w:val="20"/>
        </w:rPr>
        <w:t xml:space="preserve"> </w:t>
      </w:r>
      <w:r w:rsidR="00215890" w:rsidRPr="003200F3">
        <w:rPr>
          <w:rFonts w:ascii="Arial" w:hAnsi="Arial" w:cs="Arial"/>
          <w:sz w:val="20"/>
          <w:szCs w:val="20"/>
        </w:rPr>
        <w:t>in tako dalje</w:t>
      </w:r>
      <w:r w:rsidRPr="003200F3">
        <w:rPr>
          <w:rFonts w:ascii="Arial" w:hAnsi="Arial" w:cs="Arial"/>
          <w:sz w:val="20"/>
          <w:szCs w:val="20"/>
        </w:rPr>
        <w:t xml:space="preserve"> (</w:t>
      </w:r>
      <w:r w:rsidR="00525186" w:rsidRPr="003200F3">
        <w:rPr>
          <w:rStyle w:val="Krepko"/>
          <w:rFonts w:ascii="Arial" w:hAnsi="Arial" w:cs="Arial"/>
          <w:sz w:val="20"/>
          <w:szCs w:val="20"/>
        </w:rPr>
        <w:t>MK – APT</w:t>
      </w:r>
      <w:r w:rsidR="00525186" w:rsidRPr="003200F3">
        <w:rPr>
          <w:rStyle w:val="Krepko"/>
          <w:rFonts w:ascii="Arial" w:hAnsi="Arial" w:cs="Arial"/>
          <w:b w:val="0"/>
          <w:bCs w:val="0"/>
          <w:sz w:val="20"/>
          <w:szCs w:val="20"/>
        </w:rPr>
        <w:t>,</w:t>
      </w:r>
      <w:r w:rsidR="00525186" w:rsidRPr="003200F3">
        <w:rPr>
          <w:rFonts w:ascii="Arial" w:hAnsi="Arial" w:cs="Arial"/>
          <w:sz w:val="20"/>
          <w:szCs w:val="20"/>
        </w:rPr>
        <w:t xml:space="preserve"> </w:t>
      </w:r>
      <w:r w:rsidRPr="003200F3">
        <w:rPr>
          <w:rFonts w:ascii="Arial" w:hAnsi="Arial" w:cs="Arial"/>
          <w:sz w:val="20"/>
          <w:szCs w:val="20"/>
        </w:rPr>
        <w:t>ukrep</w:t>
      </w:r>
      <w:r w:rsidR="00525186" w:rsidRPr="003200F3">
        <w:rPr>
          <w:rFonts w:ascii="Arial" w:hAnsi="Arial" w:cs="Arial"/>
          <w:sz w:val="20"/>
          <w:szCs w:val="20"/>
        </w:rPr>
        <w:t xml:space="preserve"> </w:t>
      </w:r>
      <w:r w:rsidRPr="003200F3">
        <w:rPr>
          <w:rFonts w:ascii="Arial" w:hAnsi="Arial" w:cs="Arial"/>
          <w:sz w:val="20"/>
          <w:szCs w:val="20"/>
        </w:rPr>
        <w:t>1.3).</w:t>
      </w:r>
    </w:p>
    <w:p w14:paraId="0614FE0D" w14:textId="0167373A" w:rsidR="00E2756F" w:rsidRPr="003200F3" w:rsidRDefault="00E2756F" w:rsidP="00E2756F">
      <w:pPr>
        <w:jc w:val="both"/>
        <w:rPr>
          <w:rStyle w:val="Krepko"/>
          <w:rFonts w:ascii="Arial" w:hAnsi="Arial" w:cs="Arial"/>
          <w:b w:val="0"/>
          <w:bCs w:val="0"/>
          <w:sz w:val="20"/>
          <w:szCs w:val="20"/>
        </w:rPr>
      </w:pPr>
      <w:r w:rsidRPr="003200F3">
        <w:rPr>
          <w:rFonts w:ascii="Arial" w:hAnsi="Arial" w:cs="Arial"/>
          <w:sz w:val="20"/>
          <w:szCs w:val="20"/>
        </w:rPr>
        <w:t>APT je v času pandemije covid</w:t>
      </w:r>
      <w:r w:rsidR="00DD1752" w:rsidRPr="003200F3">
        <w:rPr>
          <w:rFonts w:ascii="Arial" w:hAnsi="Arial" w:cs="Arial"/>
          <w:sz w:val="20"/>
          <w:szCs w:val="20"/>
        </w:rPr>
        <w:t>a</w:t>
      </w:r>
      <w:r w:rsidRPr="003200F3">
        <w:rPr>
          <w:rFonts w:ascii="Arial" w:hAnsi="Arial" w:cs="Arial"/>
          <w:sz w:val="20"/>
          <w:szCs w:val="20"/>
        </w:rPr>
        <w:t>-19 snemal branja zaposlenega igralca</w:t>
      </w:r>
      <w:r w:rsidR="00DC5282" w:rsidRPr="003200F3">
        <w:rPr>
          <w:rFonts w:ascii="Arial" w:hAnsi="Arial" w:cs="Arial"/>
          <w:sz w:val="20"/>
          <w:szCs w:val="20"/>
        </w:rPr>
        <w:t>,</w:t>
      </w:r>
      <w:r w:rsidRPr="003200F3">
        <w:rPr>
          <w:rFonts w:ascii="Arial" w:hAnsi="Arial" w:cs="Arial"/>
          <w:sz w:val="20"/>
          <w:szCs w:val="20"/>
        </w:rPr>
        <w:t xml:space="preserve"> </w:t>
      </w:r>
      <w:r w:rsidR="00DC5282" w:rsidRPr="003200F3">
        <w:rPr>
          <w:rFonts w:ascii="Arial" w:hAnsi="Arial" w:cs="Arial"/>
          <w:sz w:val="20"/>
          <w:szCs w:val="20"/>
        </w:rPr>
        <w:t xml:space="preserve">in sicer </w:t>
      </w:r>
      <w:r w:rsidRPr="003200F3">
        <w:rPr>
          <w:rFonts w:ascii="Arial" w:hAnsi="Arial" w:cs="Arial"/>
          <w:sz w:val="20"/>
          <w:szCs w:val="20"/>
        </w:rPr>
        <w:t xml:space="preserve">pravljic (za najmlajše) in </w:t>
      </w:r>
      <w:r w:rsidR="00CE1316" w:rsidRPr="003200F3">
        <w:rPr>
          <w:rFonts w:ascii="Arial" w:hAnsi="Arial" w:cs="Arial"/>
          <w:sz w:val="20"/>
          <w:szCs w:val="20"/>
        </w:rPr>
        <w:t xml:space="preserve">različnih </w:t>
      </w:r>
      <w:r w:rsidRPr="003200F3">
        <w:rPr>
          <w:rFonts w:ascii="Arial" w:hAnsi="Arial" w:cs="Arial"/>
          <w:sz w:val="20"/>
          <w:szCs w:val="20"/>
        </w:rPr>
        <w:t>del za starejš</w:t>
      </w:r>
      <w:r w:rsidR="00DD1752" w:rsidRPr="003200F3">
        <w:rPr>
          <w:rFonts w:ascii="Arial" w:hAnsi="Arial" w:cs="Arial"/>
          <w:sz w:val="20"/>
          <w:szCs w:val="20"/>
        </w:rPr>
        <w:t>e</w:t>
      </w:r>
      <w:r w:rsidRPr="003200F3">
        <w:rPr>
          <w:rFonts w:ascii="Arial" w:hAnsi="Arial" w:cs="Arial"/>
          <w:sz w:val="20"/>
          <w:szCs w:val="20"/>
        </w:rPr>
        <w:t xml:space="preserve"> </w:t>
      </w:r>
      <w:r w:rsidR="00DD1752" w:rsidRPr="003200F3">
        <w:rPr>
          <w:rFonts w:ascii="Arial" w:hAnsi="Arial" w:cs="Arial"/>
          <w:sz w:val="20"/>
          <w:szCs w:val="20"/>
        </w:rPr>
        <w:t>občinstvo</w:t>
      </w:r>
      <w:r w:rsidR="00DC5282" w:rsidRPr="003200F3">
        <w:rPr>
          <w:rFonts w:ascii="Arial" w:hAnsi="Arial" w:cs="Arial"/>
          <w:sz w:val="20"/>
          <w:szCs w:val="20"/>
        </w:rPr>
        <w:t>,</w:t>
      </w:r>
      <w:r w:rsidRPr="003200F3">
        <w:rPr>
          <w:rFonts w:ascii="Arial" w:hAnsi="Arial" w:cs="Arial"/>
          <w:sz w:val="20"/>
          <w:szCs w:val="20"/>
        </w:rPr>
        <w:t xml:space="preserve"> </w:t>
      </w:r>
      <w:r w:rsidR="00DC5282" w:rsidRPr="003200F3">
        <w:rPr>
          <w:rFonts w:ascii="Arial" w:hAnsi="Arial" w:cs="Arial"/>
          <w:sz w:val="20"/>
          <w:szCs w:val="20"/>
        </w:rPr>
        <w:t xml:space="preserve">ter </w:t>
      </w:r>
      <w:r w:rsidR="00CE1316" w:rsidRPr="003200F3">
        <w:rPr>
          <w:rFonts w:ascii="Arial" w:hAnsi="Arial" w:cs="Arial"/>
          <w:sz w:val="20"/>
          <w:szCs w:val="20"/>
        </w:rPr>
        <w:t xml:space="preserve">pošiljal </w:t>
      </w:r>
      <w:r w:rsidRPr="003200F3">
        <w:rPr>
          <w:rFonts w:ascii="Arial" w:hAnsi="Arial" w:cs="Arial"/>
          <w:sz w:val="20"/>
          <w:szCs w:val="20"/>
        </w:rPr>
        <w:t>videoposnetke branj na internetne naslove obiskovalcev</w:t>
      </w:r>
      <w:r w:rsidR="00DC5282" w:rsidRPr="003200F3">
        <w:rPr>
          <w:rFonts w:ascii="Arial" w:hAnsi="Arial" w:cs="Arial"/>
          <w:sz w:val="20"/>
          <w:szCs w:val="20"/>
        </w:rPr>
        <w:t xml:space="preserve"> APT</w:t>
      </w:r>
      <w:r w:rsidRPr="003200F3">
        <w:rPr>
          <w:rFonts w:ascii="Arial" w:hAnsi="Arial" w:cs="Arial"/>
          <w:sz w:val="20"/>
          <w:szCs w:val="20"/>
        </w:rPr>
        <w:t>, med drugim tudi na internetne naslove društev invalidov (</w:t>
      </w:r>
      <w:r w:rsidR="00525186" w:rsidRPr="003200F3">
        <w:rPr>
          <w:rStyle w:val="Krepko"/>
          <w:rFonts w:ascii="Arial" w:hAnsi="Arial" w:cs="Arial"/>
          <w:sz w:val="20"/>
          <w:szCs w:val="20"/>
        </w:rPr>
        <w:t>MK – APT</w:t>
      </w:r>
      <w:r w:rsidR="00525186" w:rsidRPr="003200F3">
        <w:rPr>
          <w:rStyle w:val="Krepko"/>
          <w:rFonts w:ascii="Arial" w:hAnsi="Arial" w:cs="Arial"/>
          <w:b w:val="0"/>
          <w:bCs w:val="0"/>
          <w:sz w:val="20"/>
          <w:szCs w:val="20"/>
        </w:rPr>
        <w:t>,</w:t>
      </w:r>
      <w:r w:rsidR="00525186" w:rsidRPr="003200F3">
        <w:rPr>
          <w:rFonts w:ascii="Arial" w:hAnsi="Arial" w:cs="Arial"/>
          <w:sz w:val="20"/>
          <w:szCs w:val="20"/>
        </w:rPr>
        <w:t xml:space="preserve"> </w:t>
      </w:r>
      <w:r w:rsidRPr="003200F3">
        <w:rPr>
          <w:rFonts w:ascii="Arial" w:hAnsi="Arial" w:cs="Arial"/>
          <w:sz w:val="20"/>
          <w:szCs w:val="20"/>
        </w:rPr>
        <w:t>ukrep 1.6).</w:t>
      </w:r>
    </w:p>
    <w:p w14:paraId="6E62FBEE" w14:textId="77777777" w:rsidR="00E2756F" w:rsidRPr="003200F3" w:rsidRDefault="00E2756F" w:rsidP="00E2756F">
      <w:pPr>
        <w:spacing w:after="0"/>
        <w:jc w:val="both"/>
        <w:rPr>
          <w:rFonts w:ascii="Arial" w:eastAsiaTheme="minorHAnsi" w:hAnsi="Arial" w:cs="Arial"/>
          <w:b/>
          <w:bCs/>
          <w:sz w:val="20"/>
          <w:szCs w:val="20"/>
        </w:rPr>
      </w:pPr>
      <w:r w:rsidRPr="003200F3">
        <w:rPr>
          <w:rFonts w:ascii="Arial" w:hAnsi="Arial" w:cs="Arial"/>
          <w:b/>
          <w:bCs/>
          <w:sz w:val="20"/>
          <w:szCs w:val="20"/>
        </w:rPr>
        <w:t>SNG OPERA IN BALET LJUBLJANA</w:t>
      </w:r>
    </w:p>
    <w:p w14:paraId="6667D70A" w14:textId="09F0310A" w:rsidR="00E2756F" w:rsidRPr="003200F3" w:rsidRDefault="00E2756F" w:rsidP="00E2756F">
      <w:pPr>
        <w:jc w:val="both"/>
        <w:rPr>
          <w:rFonts w:ascii="Arial" w:hAnsi="Arial" w:cs="Arial"/>
          <w:sz w:val="20"/>
          <w:szCs w:val="20"/>
        </w:rPr>
      </w:pPr>
      <w:r w:rsidRPr="003200F3">
        <w:rPr>
          <w:rFonts w:ascii="Arial" w:hAnsi="Arial" w:cs="Arial"/>
          <w:sz w:val="20"/>
          <w:szCs w:val="20"/>
        </w:rPr>
        <w:t xml:space="preserve">SNG Opera in balet Ljubljana ohranja stik z Nacionalnim svetom invalidskih organizacij Slovenije (NSIOS). Imetnikom </w:t>
      </w:r>
      <w:r w:rsidR="00917C90" w:rsidRPr="003200F3">
        <w:rPr>
          <w:rFonts w:ascii="Arial" w:hAnsi="Arial" w:cs="Arial"/>
          <w:sz w:val="20"/>
          <w:szCs w:val="20"/>
        </w:rPr>
        <w:t>e</w:t>
      </w:r>
      <w:r w:rsidRPr="003200F3">
        <w:rPr>
          <w:rFonts w:ascii="Arial" w:hAnsi="Arial" w:cs="Arial"/>
          <w:sz w:val="20"/>
          <w:szCs w:val="20"/>
        </w:rPr>
        <w:t xml:space="preserve">vropske kartice ugodnosti za invalide ponujajo nižjo ceno pri ogledu njihovih predstav. Kot ponudnik ugodnosti je SNG Opera in balet Ljubljana lansko leto </w:t>
      </w:r>
      <w:r w:rsidR="00CE1316" w:rsidRPr="003200F3">
        <w:rPr>
          <w:rFonts w:ascii="Arial" w:hAnsi="Arial" w:cs="Arial"/>
          <w:sz w:val="20"/>
          <w:szCs w:val="20"/>
        </w:rPr>
        <w:t>objavil</w:t>
      </w:r>
      <w:r w:rsidR="00AC55E3" w:rsidRPr="003200F3">
        <w:rPr>
          <w:rFonts w:ascii="Arial" w:hAnsi="Arial" w:cs="Arial"/>
          <w:sz w:val="20"/>
          <w:szCs w:val="20"/>
        </w:rPr>
        <w:t>o</w:t>
      </w:r>
      <w:r w:rsidR="00CE1316" w:rsidRPr="003200F3">
        <w:rPr>
          <w:rFonts w:ascii="Arial" w:hAnsi="Arial" w:cs="Arial"/>
          <w:sz w:val="20"/>
          <w:szCs w:val="20"/>
        </w:rPr>
        <w:t xml:space="preserve"> </w:t>
      </w:r>
      <w:r w:rsidRPr="003200F3">
        <w:rPr>
          <w:rFonts w:ascii="Arial" w:hAnsi="Arial" w:cs="Arial"/>
          <w:sz w:val="20"/>
          <w:szCs w:val="20"/>
        </w:rPr>
        <w:t>na spletni strani seznam ponudnikov ugodnosti (</w:t>
      </w:r>
      <w:hyperlink r:id="rId10" w:history="1">
        <w:r w:rsidRPr="003200F3">
          <w:rPr>
            <w:rStyle w:val="Hiperpovezava"/>
            <w:rFonts w:ascii="Arial" w:hAnsi="Arial" w:cs="Arial"/>
            <w:color w:val="auto"/>
            <w:sz w:val="20"/>
            <w:szCs w:val="20"/>
            <w:u w:val="none"/>
          </w:rPr>
          <w:t>https://www.invalidska-kartica.si/sl/</w:t>
        </w:r>
      </w:hyperlink>
      <w:r w:rsidRPr="003200F3">
        <w:rPr>
          <w:rFonts w:ascii="Arial" w:hAnsi="Arial" w:cs="Arial"/>
          <w:sz w:val="20"/>
          <w:szCs w:val="20"/>
        </w:rPr>
        <w:t>). Ugodnost, ki jo SNG Opera in balet Ljubljana nudi svojim obiskovalcem</w:t>
      </w:r>
      <w:r w:rsidR="00DC5282" w:rsidRPr="003200F3">
        <w:rPr>
          <w:rFonts w:ascii="Arial" w:hAnsi="Arial" w:cs="Arial"/>
          <w:sz w:val="20"/>
          <w:szCs w:val="20"/>
        </w:rPr>
        <w:t>,</w:t>
      </w:r>
      <w:r w:rsidRPr="003200F3">
        <w:rPr>
          <w:rFonts w:ascii="Arial" w:hAnsi="Arial" w:cs="Arial"/>
          <w:sz w:val="20"/>
          <w:szCs w:val="20"/>
        </w:rPr>
        <w:t xml:space="preserve"> je enotna cena vstopnice za imetnike kartice, ki je 5 </w:t>
      </w:r>
      <w:r w:rsidR="00DC5282" w:rsidRPr="003200F3">
        <w:rPr>
          <w:rFonts w:ascii="Arial" w:hAnsi="Arial" w:cs="Arial"/>
          <w:sz w:val="20"/>
          <w:szCs w:val="20"/>
        </w:rPr>
        <w:t>evrov</w:t>
      </w:r>
      <w:r w:rsidRPr="003200F3">
        <w:rPr>
          <w:rFonts w:ascii="Arial" w:hAnsi="Arial" w:cs="Arial"/>
          <w:sz w:val="20"/>
          <w:szCs w:val="20"/>
        </w:rPr>
        <w:t xml:space="preserve">. </w:t>
      </w:r>
      <w:r w:rsidR="00DC5282" w:rsidRPr="003200F3">
        <w:rPr>
          <w:rFonts w:ascii="Arial" w:hAnsi="Arial" w:cs="Arial"/>
          <w:sz w:val="20"/>
          <w:szCs w:val="20"/>
        </w:rPr>
        <w:t>Imetniki kartice so z</w:t>
      </w:r>
      <w:r w:rsidRPr="003200F3">
        <w:rPr>
          <w:rFonts w:ascii="Arial" w:hAnsi="Arial" w:cs="Arial"/>
          <w:sz w:val="20"/>
          <w:szCs w:val="20"/>
        </w:rPr>
        <w:t xml:space="preserve">apisani v njihovi </w:t>
      </w:r>
      <w:r w:rsidR="00DC5282" w:rsidRPr="003200F3">
        <w:rPr>
          <w:rFonts w:ascii="Arial" w:hAnsi="Arial" w:cs="Arial"/>
          <w:sz w:val="20"/>
          <w:szCs w:val="20"/>
        </w:rPr>
        <w:t xml:space="preserve">zbirki </w:t>
      </w:r>
      <w:r w:rsidRPr="003200F3">
        <w:rPr>
          <w:rFonts w:ascii="Arial" w:hAnsi="Arial" w:cs="Arial"/>
          <w:sz w:val="20"/>
          <w:szCs w:val="20"/>
        </w:rPr>
        <w:t xml:space="preserve">naslovov, tako da redno prejemajo novice in so </w:t>
      </w:r>
      <w:r w:rsidR="00832037" w:rsidRPr="003200F3">
        <w:rPr>
          <w:rFonts w:ascii="Arial" w:hAnsi="Arial" w:cs="Arial"/>
          <w:sz w:val="20"/>
          <w:szCs w:val="20"/>
        </w:rPr>
        <w:t xml:space="preserve">tako </w:t>
      </w:r>
      <w:r w:rsidRPr="003200F3">
        <w:rPr>
          <w:rFonts w:ascii="Arial" w:hAnsi="Arial" w:cs="Arial"/>
          <w:sz w:val="20"/>
          <w:szCs w:val="20"/>
        </w:rPr>
        <w:t>seznanjeni z novostmi (</w:t>
      </w:r>
      <w:r w:rsidR="00525186" w:rsidRPr="003200F3">
        <w:rPr>
          <w:rFonts w:ascii="Arial" w:hAnsi="Arial" w:cs="Arial"/>
          <w:b/>
          <w:bCs/>
          <w:sz w:val="20"/>
          <w:szCs w:val="20"/>
        </w:rPr>
        <w:t xml:space="preserve">MK </w:t>
      </w:r>
      <w:r w:rsidR="00CE1316" w:rsidRPr="003200F3">
        <w:rPr>
          <w:rFonts w:ascii="Arial" w:hAnsi="Arial" w:cs="Arial"/>
          <w:b/>
          <w:bCs/>
          <w:sz w:val="20"/>
          <w:szCs w:val="20"/>
        </w:rPr>
        <w:t>–</w:t>
      </w:r>
      <w:r w:rsidR="00525186" w:rsidRPr="003200F3">
        <w:rPr>
          <w:rFonts w:ascii="Arial" w:hAnsi="Arial" w:cs="Arial"/>
          <w:b/>
          <w:bCs/>
          <w:sz w:val="20"/>
          <w:szCs w:val="20"/>
        </w:rPr>
        <w:t xml:space="preserve"> SNG </w:t>
      </w:r>
      <w:r w:rsidR="00CA1444" w:rsidRPr="003200F3">
        <w:rPr>
          <w:rFonts w:ascii="Arial" w:hAnsi="Arial" w:cs="Arial"/>
          <w:b/>
          <w:bCs/>
          <w:sz w:val="20"/>
          <w:szCs w:val="20"/>
        </w:rPr>
        <w:t>O</w:t>
      </w:r>
      <w:r w:rsidR="00525186" w:rsidRPr="003200F3">
        <w:rPr>
          <w:rFonts w:ascii="Arial" w:hAnsi="Arial" w:cs="Arial"/>
          <w:b/>
          <w:bCs/>
          <w:sz w:val="20"/>
          <w:szCs w:val="20"/>
        </w:rPr>
        <w:t>pera in balet Ljubljana</w:t>
      </w:r>
      <w:r w:rsidR="00525186" w:rsidRPr="003200F3">
        <w:rPr>
          <w:rFonts w:ascii="Arial" w:hAnsi="Arial" w:cs="Arial"/>
          <w:sz w:val="20"/>
          <w:szCs w:val="20"/>
        </w:rPr>
        <w:t xml:space="preserve">, </w:t>
      </w:r>
      <w:r w:rsidRPr="003200F3">
        <w:rPr>
          <w:rFonts w:ascii="Arial" w:hAnsi="Arial" w:cs="Arial"/>
          <w:sz w:val="20"/>
          <w:szCs w:val="20"/>
        </w:rPr>
        <w:t>ukrep</w:t>
      </w:r>
      <w:r w:rsidR="00525186" w:rsidRPr="003200F3">
        <w:rPr>
          <w:rFonts w:ascii="Arial" w:hAnsi="Arial" w:cs="Arial"/>
          <w:sz w:val="20"/>
          <w:szCs w:val="20"/>
        </w:rPr>
        <w:t>i</w:t>
      </w:r>
      <w:r w:rsidRPr="003200F3">
        <w:rPr>
          <w:rFonts w:ascii="Arial" w:hAnsi="Arial" w:cs="Arial"/>
          <w:sz w:val="20"/>
          <w:szCs w:val="20"/>
        </w:rPr>
        <w:t xml:space="preserve"> 1.1, 1.2 in 3.1).</w:t>
      </w:r>
    </w:p>
    <w:p w14:paraId="63E1593D" w14:textId="77777777" w:rsidR="00DD30EA" w:rsidRPr="003200F3" w:rsidRDefault="00DD30EA" w:rsidP="00E2756F">
      <w:pPr>
        <w:jc w:val="both"/>
        <w:rPr>
          <w:rFonts w:ascii="Arial" w:hAnsi="Arial" w:cs="Arial"/>
          <w:sz w:val="20"/>
          <w:szCs w:val="20"/>
        </w:rPr>
      </w:pPr>
    </w:p>
    <w:p w14:paraId="38B184F5" w14:textId="34E728B7" w:rsidR="00E2756F" w:rsidRPr="003200F3" w:rsidRDefault="00E2756F" w:rsidP="00E2756F">
      <w:pPr>
        <w:spacing w:after="0"/>
        <w:jc w:val="both"/>
        <w:rPr>
          <w:rFonts w:ascii="Arial" w:hAnsi="Arial" w:cs="Arial"/>
          <w:b/>
          <w:bCs/>
          <w:sz w:val="20"/>
          <w:szCs w:val="20"/>
        </w:rPr>
      </w:pPr>
      <w:r w:rsidRPr="003200F3">
        <w:rPr>
          <w:rFonts w:ascii="Arial" w:hAnsi="Arial" w:cs="Arial"/>
          <w:b/>
          <w:bCs/>
          <w:sz w:val="20"/>
          <w:szCs w:val="20"/>
        </w:rPr>
        <w:lastRenderedPageBreak/>
        <w:t>SNG MARIBOR</w:t>
      </w:r>
    </w:p>
    <w:p w14:paraId="0D467B2E" w14:textId="5280B28E" w:rsidR="00E2756F" w:rsidRPr="003200F3" w:rsidRDefault="00E2756F" w:rsidP="00E2756F">
      <w:pPr>
        <w:jc w:val="both"/>
        <w:rPr>
          <w:rFonts w:ascii="Arial" w:hAnsi="Arial" w:cs="Arial"/>
          <w:sz w:val="20"/>
          <w:szCs w:val="20"/>
        </w:rPr>
      </w:pPr>
      <w:r w:rsidRPr="003200F3">
        <w:rPr>
          <w:rFonts w:ascii="Arial" w:hAnsi="Arial" w:cs="Arial"/>
          <w:sz w:val="20"/>
          <w:szCs w:val="20"/>
        </w:rPr>
        <w:t xml:space="preserve">SNG Maribor ima na repertoarju dramo z naslovom </w:t>
      </w:r>
      <w:r w:rsidRPr="003200F3">
        <w:rPr>
          <w:rFonts w:ascii="Arial" w:hAnsi="Arial" w:cs="Arial"/>
          <w:i/>
          <w:sz w:val="20"/>
          <w:szCs w:val="20"/>
        </w:rPr>
        <w:t>Skrivnostni primer ali kdo je umoril psa</w:t>
      </w:r>
      <w:r w:rsidRPr="003200F3">
        <w:rPr>
          <w:rFonts w:ascii="Arial" w:hAnsi="Arial" w:cs="Arial"/>
          <w:sz w:val="20"/>
          <w:szCs w:val="20"/>
        </w:rPr>
        <w:t xml:space="preserve">, ki obravnava Aspergerjev sindrom. Predstava </w:t>
      </w:r>
      <w:r w:rsidR="00DC5282" w:rsidRPr="003200F3">
        <w:rPr>
          <w:rFonts w:ascii="Arial" w:hAnsi="Arial" w:cs="Arial"/>
          <w:sz w:val="20"/>
          <w:szCs w:val="20"/>
        </w:rPr>
        <w:t>je namenjena</w:t>
      </w:r>
      <w:r w:rsidR="00116A6D" w:rsidRPr="003200F3">
        <w:rPr>
          <w:rFonts w:ascii="Arial" w:hAnsi="Arial" w:cs="Arial"/>
          <w:sz w:val="20"/>
          <w:szCs w:val="20"/>
        </w:rPr>
        <w:t xml:space="preserve"> tako</w:t>
      </w:r>
      <w:r w:rsidRPr="003200F3">
        <w:rPr>
          <w:rFonts w:ascii="Arial" w:hAnsi="Arial" w:cs="Arial"/>
          <w:sz w:val="20"/>
          <w:szCs w:val="20"/>
        </w:rPr>
        <w:t xml:space="preserve"> splošn</w:t>
      </w:r>
      <w:r w:rsidR="00116A6D" w:rsidRPr="003200F3">
        <w:rPr>
          <w:rFonts w:ascii="Arial" w:hAnsi="Arial" w:cs="Arial"/>
          <w:sz w:val="20"/>
          <w:szCs w:val="20"/>
        </w:rPr>
        <w:t>emu</w:t>
      </w:r>
      <w:r w:rsidRPr="003200F3">
        <w:rPr>
          <w:rFonts w:ascii="Arial" w:hAnsi="Arial" w:cs="Arial"/>
          <w:sz w:val="20"/>
          <w:szCs w:val="20"/>
        </w:rPr>
        <w:t xml:space="preserve"> </w:t>
      </w:r>
      <w:r w:rsidR="00116A6D" w:rsidRPr="003200F3">
        <w:rPr>
          <w:rFonts w:ascii="Arial" w:hAnsi="Arial" w:cs="Arial"/>
          <w:sz w:val="20"/>
          <w:szCs w:val="20"/>
        </w:rPr>
        <w:t>občinstvu</w:t>
      </w:r>
      <w:r w:rsidRPr="003200F3">
        <w:rPr>
          <w:rFonts w:ascii="Arial" w:hAnsi="Arial" w:cs="Arial"/>
          <w:sz w:val="20"/>
          <w:szCs w:val="20"/>
        </w:rPr>
        <w:t xml:space="preserve"> kot šolsk</w:t>
      </w:r>
      <w:r w:rsidR="00DC5282" w:rsidRPr="003200F3">
        <w:rPr>
          <w:rFonts w:ascii="Arial" w:hAnsi="Arial" w:cs="Arial"/>
          <w:sz w:val="20"/>
          <w:szCs w:val="20"/>
        </w:rPr>
        <w:t>i</w:t>
      </w:r>
      <w:r w:rsidRPr="003200F3">
        <w:rPr>
          <w:rFonts w:ascii="Arial" w:hAnsi="Arial" w:cs="Arial"/>
          <w:sz w:val="20"/>
          <w:szCs w:val="20"/>
        </w:rPr>
        <w:t xml:space="preserve"> mladin</w:t>
      </w:r>
      <w:r w:rsidR="00DC5282" w:rsidRPr="003200F3">
        <w:rPr>
          <w:rFonts w:ascii="Arial" w:hAnsi="Arial" w:cs="Arial"/>
          <w:sz w:val="20"/>
          <w:szCs w:val="20"/>
        </w:rPr>
        <w:t>i</w:t>
      </w:r>
      <w:r w:rsidRPr="003200F3">
        <w:rPr>
          <w:rFonts w:ascii="Arial" w:hAnsi="Arial" w:cs="Arial"/>
          <w:sz w:val="20"/>
          <w:szCs w:val="20"/>
        </w:rPr>
        <w:t xml:space="preserve">, </w:t>
      </w:r>
      <w:r w:rsidR="00DC5282" w:rsidRPr="003200F3">
        <w:rPr>
          <w:rFonts w:ascii="Arial" w:hAnsi="Arial" w:cs="Arial"/>
          <w:sz w:val="20"/>
          <w:szCs w:val="20"/>
        </w:rPr>
        <w:t xml:space="preserve">ter </w:t>
      </w:r>
      <w:r w:rsidRPr="003200F3">
        <w:rPr>
          <w:rFonts w:ascii="Arial" w:hAnsi="Arial" w:cs="Arial"/>
          <w:sz w:val="20"/>
          <w:szCs w:val="20"/>
        </w:rPr>
        <w:t xml:space="preserve">v okviru pedagoških gradiv učiteljem pomaga </w:t>
      </w:r>
      <w:r w:rsidR="00DC5282" w:rsidRPr="003200F3">
        <w:rPr>
          <w:rFonts w:ascii="Arial" w:hAnsi="Arial" w:cs="Arial"/>
          <w:sz w:val="20"/>
          <w:szCs w:val="20"/>
        </w:rPr>
        <w:t xml:space="preserve">pri </w:t>
      </w:r>
      <w:r w:rsidRPr="003200F3">
        <w:rPr>
          <w:rFonts w:ascii="Arial" w:hAnsi="Arial" w:cs="Arial"/>
          <w:sz w:val="20"/>
          <w:szCs w:val="20"/>
        </w:rPr>
        <w:t>obravnav</w:t>
      </w:r>
      <w:r w:rsidR="00DC5282" w:rsidRPr="003200F3">
        <w:rPr>
          <w:rFonts w:ascii="Arial" w:hAnsi="Arial" w:cs="Arial"/>
          <w:sz w:val="20"/>
          <w:szCs w:val="20"/>
        </w:rPr>
        <w:t>i</w:t>
      </w:r>
      <w:r w:rsidRPr="003200F3">
        <w:rPr>
          <w:rFonts w:ascii="Arial" w:hAnsi="Arial" w:cs="Arial"/>
          <w:sz w:val="20"/>
          <w:szCs w:val="20"/>
        </w:rPr>
        <w:t xml:space="preserve"> tematike predstave pred </w:t>
      </w:r>
      <w:r w:rsidR="00DC5282" w:rsidRPr="003200F3">
        <w:rPr>
          <w:rFonts w:ascii="Arial" w:hAnsi="Arial" w:cs="Arial"/>
          <w:sz w:val="20"/>
          <w:szCs w:val="20"/>
        </w:rPr>
        <w:t xml:space="preserve">ogledom </w:t>
      </w:r>
      <w:r w:rsidRPr="003200F3">
        <w:rPr>
          <w:rFonts w:ascii="Arial" w:hAnsi="Arial" w:cs="Arial"/>
          <w:sz w:val="20"/>
          <w:szCs w:val="20"/>
        </w:rPr>
        <w:t xml:space="preserve">in </w:t>
      </w:r>
      <w:r w:rsidR="00DC5282" w:rsidRPr="003200F3">
        <w:rPr>
          <w:rFonts w:ascii="Arial" w:hAnsi="Arial" w:cs="Arial"/>
          <w:sz w:val="20"/>
          <w:szCs w:val="20"/>
        </w:rPr>
        <w:t xml:space="preserve">po njem </w:t>
      </w:r>
      <w:r w:rsidRPr="003200F3">
        <w:rPr>
          <w:rFonts w:ascii="Arial" w:hAnsi="Arial" w:cs="Arial"/>
          <w:sz w:val="20"/>
          <w:szCs w:val="20"/>
        </w:rPr>
        <w:t>(</w:t>
      </w:r>
      <w:r w:rsidR="00525186" w:rsidRPr="003200F3">
        <w:rPr>
          <w:rFonts w:ascii="Arial" w:hAnsi="Arial" w:cs="Arial"/>
          <w:b/>
          <w:bCs/>
          <w:sz w:val="20"/>
          <w:szCs w:val="20"/>
        </w:rPr>
        <w:t>SNG Maribor</w:t>
      </w:r>
      <w:r w:rsidR="00525186" w:rsidRPr="003200F3">
        <w:rPr>
          <w:rFonts w:ascii="Arial" w:hAnsi="Arial" w:cs="Arial"/>
          <w:sz w:val="20"/>
          <w:szCs w:val="20"/>
        </w:rPr>
        <w:t>, ukrepi</w:t>
      </w:r>
      <w:r w:rsidRPr="003200F3">
        <w:rPr>
          <w:rFonts w:ascii="Arial" w:hAnsi="Arial" w:cs="Arial"/>
          <w:sz w:val="20"/>
          <w:szCs w:val="20"/>
        </w:rPr>
        <w:t xml:space="preserve"> 1.1, 1.2, 1.5, 3.1, 4.3, 4.4, 8.1 in 8.2).</w:t>
      </w:r>
    </w:p>
    <w:p w14:paraId="0E7EC151" w14:textId="7C386AEC" w:rsidR="00525186" w:rsidRPr="003200F3" w:rsidRDefault="00525186" w:rsidP="00525186">
      <w:pPr>
        <w:spacing w:after="0"/>
        <w:jc w:val="both"/>
        <w:rPr>
          <w:rFonts w:ascii="Arial" w:hAnsi="Arial" w:cs="Arial"/>
          <w:b/>
          <w:bCs/>
          <w:sz w:val="20"/>
          <w:szCs w:val="20"/>
        </w:rPr>
      </w:pPr>
      <w:r w:rsidRPr="003200F3">
        <w:rPr>
          <w:rStyle w:val="HTMLpisalnistroj"/>
          <w:rFonts w:ascii="Arial" w:hAnsi="Arial" w:cs="Arial"/>
          <w:b/>
          <w:bCs/>
        </w:rPr>
        <w:t xml:space="preserve">MK, Direktorat za ustvarjalnost, Sektor za umetnost – javne ustanove in javni zavodi s področja glasbenih umetnosti,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0CBA4FC9" w14:textId="77777777" w:rsidR="00E2756F" w:rsidRPr="003200F3" w:rsidRDefault="00E2756F" w:rsidP="00525186">
      <w:pPr>
        <w:spacing w:after="0"/>
        <w:jc w:val="both"/>
        <w:rPr>
          <w:rFonts w:ascii="Arial" w:hAnsi="Arial" w:cs="Arial"/>
          <w:b/>
          <w:bCs/>
          <w:sz w:val="20"/>
          <w:szCs w:val="20"/>
        </w:rPr>
      </w:pPr>
    </w:p>
    <w:p w14:paraId="33B35E39" w14:textId="77777777" w:rsidR="00525186" w:rsidRPr="003200F3" w:rsidRDefault="00525186" w:rsidP="00525186">
      <w:pPr>
        <w:spacing w:after="0"/>
        <w:jc w:val="both"/>
        <w:rPr>
          <w:rFonts w:ascii="Arial" w:hAnsi="Arial" w:cs="Arial"/>
          <w:b/>
          <w:sz w:val="20"/>
          <w:szCs w:val="20"/>
        </w:rPr>
      </w:pPr>
      <w:r w:rsidRPr="003200F3">
        <w:rPr>
          <w:rFonts w:ascii="Arial" w:hAnsi="Arial" w:cs="Arial"/>
          <w:b/>
          <w:sz w:val="20"/>
          <w:szCs w:val="20"/>
        </w:rPr>
        <w:t>SLOVENSKA FILHARMONIJA (SF)</w:t>
      </w:r>
    </w:p>
    <w:p w14:paraId="3A146305" w14:textId="24EEA26B" w:rsidR="00E2756F" w:rsidRPr="003200F3" w:rsidRDefault="00525186" w:rsidP="00D82D61">
      <w:pPr>
        <w:spacing w:after="0"/>
        <w:jc w:val="both"/>
        <w:rPr>
          <w:rFonts w:ascii="Arial" w:hAnsi="Arial" w:cs="Arial"/>
          <w:sz w:val="20"/>
          <w:szCs w:val="20"/>
        </w:rPr>
      </w:pPr>
      <w:r w:rsidRPr="003200F3">
        <w:rPr>
          <w:rFonts w:ascii="Arial" w:hAnsi="Arial" w:cs="Arial"/>
          <w:sz w:val="20"/>
          <w:szCs w:val="20"/>
        </w:rPr>
        <w:t xml:space="preserve">Enakopravno vključevanje invalidov, ustvarjanje dostopnega oziroma vključujočega življenjskega okolja, izobraževanja za razumevanje različnosti in človeški odnos do vsakega posameznika so osnova družbe. V Slovenski filharmoniji (v </w:t>
      </w:r>
      <w:r w:rsidR="00A6603F" w:rsidRPr="003200F3">
        <w:rPr>
          <w:rFonts w:ascii="Arial" w:hAnsi="Arial" w:cs="Arial"/>
          <w:sz w:val="20"/>
          <w:szCs w:val="20"/>
        </w:rPr>
        <w:t>nadaljnjem</w:t>
      </w:r>
      <w:r w:rsidR="00A6603F" w:rsidRPr="003200F3">
        <w:rPr>
          <w:rFonts w:ascii="Arial" w:hAnsi="Arial" w:cs="Arial"/>
          <w:snapToGrid w:val="0"/>
          <w:color w:val="000000" w:themeColor="text1"/>
          <w:sz w:val="20"/>
          <w:szCs w:val="20"/>
        </w:rPr>
        <w:t xml:space="preserve"> besedilu:</w:t>
      </w:r>
      <w:r w:rsidR="00A6603F" w:rsidRPr="003200F3">
        <w:rPr>
          <w:rFonts w:ascii="Arial" w:hAnsi="Arial" w:cs="Arial"/>
          <w:sz w:val="20"/>
          <w:szCs w:val="20"/>
        </w:rPr>
        <w:t xml:space="preserve"> </w:t>
      </w:r>
      <w:r w:rsidRPr="003200F3">
        <w:rPr>
          <w:rFonts w:ascii="Arial" w:hAnsi="Arial" w:cs="Arial"/>
          <w:sz w:val="20"/>
          <w:szCs w:val="20"/>
        </w:rPr>
        <w:t xml:space="preserve">tudi SF) </w:t>
      </w:r>
      <w:r w:rsidR="00067CD1" w:rsidRPr="003200F3">
        <w:rPr>
          <w:rFonts w:ascii="Arial" w:hAnsi="Arial" w:cs="Arial"/>
          <w:sz w:val="20"/>
          <w:szCs w:val="20"/>
        </w:rPr>
        <w:t xml:space="preserve">to </w:t>
      </w:r>
      <w:r w:rsidRPr="003200F3">
        <w:rPr>
          <w:rFonts w:ascii="Arial" w:hAnsi="Arial" w:cs="Arial"/>
          <w:sz w:val="20"/>
          <w:szCs w:val="20"/>
        </w:rPr>
        <w:t>zavest krepi</w:t>
      </w:r>
      <w:r w:rsidR="00254210" w:rsidRPr="003200F3">
        <w:rPr>
          <w:rFonts w:ascii="Arial" w:hAnsi="Arial" w:cs="Arial"/>
          <w:sz w:val="20"/>
          <w:szCs w:val="20"/>
        </w:rPr>
        <w:t>j</w:t>
      </w:r>
      <w:r w:rsidRPr="003200F3">
        <w:rPr>
          <w:rFonts w:ascii="Arial" w:hAnsi="Arial" w:cs="Arial"/>
          <w:sz w:val="20"/>
          <w:szCs w:val="20"/>
        </w:rPr>
        <w:t>o na vseh ravneh izvajanja dejavnosti in poslanstva SF. Tako še posebno skrb namenja</w:t>
      </w:r>
      <w:r w:rsidR="00254210" w:rsidRPr="003200F3">
        <w:rPr>
          <w:rFonts w:ascii="Arial" w:hAnsi="Arial" w:cs="Arial"/>
          <w:sz w:val="20"/>
          <w:szCs w:val="20"/>
        </w:rPr>
        <w:t>j</w:t>
      </w:r>
      <w:r w:rsidRPr="003200F3">
        <w:rPr>
          <w:rFonts w:ascii="Arial" w:hAnsi="Arial" w:cs="Arial"/>
          <w:sz w:val="20"/>
          <w:szCs w:val="20"/>
        </w:rPr>
        <w:t>o promociji in predstavit</w:t>
      </w:r>
      <w:r w:rsidR="00572636" w:rsidRPr="003200F3">
        <w:rPr>
          <w:rFonts w:ascii="Arial" w:hAnsi="Arial" w:cs="Arial"/>
          <w:sz w:val="20"/>
          <w:szCs w:val="20"/>
        </w:rPr>
        <w:t>v</w:t>
      </w:r>
      <w:r w:rsidRPr="003200F3">
        <w:rPr>
          <w:rFonts w:ascii="Arial" w:hAnsi="Arial" w:cs="Arial"/>
          <w:sz w:val="20"/>
          <w:szCs w:val="20"/>
        </w:rPr>
        <w:t xml:space="preserve">i koncertov invalidom prek prilagojene spletne strani. Potrebno ozaveščanje in informiranje obiskovalcev </w:t>
      </w:r>
      <w:r w:rsidR="002C10A1" w:rsidRPr="003200F3">
        <w:rPr>
          <w:rFonts w:ascii="Arial" w:hAnsi="Arial" w:cs="Arial"/>
          <w:sz w:val="20"/>
          <w:szCs w:val="20"/>
        </w:rPr>
        <w:t xml:space="preserve">SF </w:t>
      </w:r>
      <w:r w:rsidRPr="003200F3">
        <w:rPr>
          <w:rFonts w:ascii="Arial" w:hAnsi="Arial" w:cs="Arial"/>
          <w:sz w:val="20"/>
          <w:szCs w:val="20"/>
        </w:rPr>
        <w:t xml:space="preserve">poteka </w:t>
      </w:r>
      <w:r w:rsidR="00CC33F6" w:rsidRPr="003200F3">
        <w:rPr>
          <w:rFonts w:ascii="Arial" w:hAnsi="Arial" w:cs="Arial"/>
          <w:sz w:val="20"/>
          <w:szCs w:val="20"/>
        </w:rPr>
        <w:t xml:space="preserve">tako, da </w:t>
      </w:r>
      <w:r w:rsidRPr="003200F3">
        <w:rPr>
          <w:rFonts w:ascii="Arial" w:hAnsi="Arial" w:cs="Arial"/>
          <w:sz w:val="20"/>
          <w:szCs w:val="20"/>
        </w:rPr>
        <w:t>hostesn</w:t>
      </w:r>
      <w:r w:rsidR="00CC33F6" w:rsidRPr="003200F3">
        <w:rPr>
          <w:rFonts w:ascii="Arial" w:hAnsi="Arial" w:cs="Arial"/>
          <w:sz w:val="20"/>
          <w:szCs w:val="20"/>
        </w:rPr>
        <w:t>a</w:t>
      </w:r>
      <w:r w:rsidRPr="003200F3">
        <w:rPr>
          <w:rFonts w:ascii="Arial" w:hAnsi="Arial" w:cs="Arial"/>
          <w:sz w:val="20"/>
          <w:szCs w:val="20"/>
        </w:rPr>
        <w:t xml:space="preserve"> služb</w:t>
      </w:r>
      <w:r w:rsidR="00CC33F6" w:rsidRPr="003200F3">
        <w:rPr>
          <w:rFonts w:ascii="Arial" w:hAnsi="Arial" w:cs="Arial"/>
          <w:sz w:val="20"/>
          <w:szCs w:val="20"/>
        </w:rPr>
        <w:t>a</w:t>
      </w:r>
      <w:r w:rsidRPr="003200F3">
        <w:rPr>
          <w:rFonts w:ascii="Arial" w:hAnsi="Arial" w:cs="Arial"/>
          <w:sz w:val="20"/>
          <w:szCs w:val="20"/>
        </w:rPr>
        <w:t xml:space="preserve"> na koncertih</w:t>
      </w:r>
      <w:r w:rsidR="00CC33F6" w:rsidRPr="003200F3">
        <w:rPr>
          <w:rFonts w:ascii="Arial" w:hAnsi="Arial" w:cs="Arial"/>
          <w:sz w:val="20"/>
          <w:szCs w:val="20"/>
        </w:rPr>
        <w:t xml:space="preserve"> invalidom namenja posebno skrb in pomoč</w:t>
      </w:r>
      <w:r w:rsidRPr="003200F3">
        <w:rPr>
          <w:rFonts w:ascii="Arial" w:hAnsi="Arial" w:cs="Arial"/>
          <w:sz w:val="20"/>
          <w:szCs w:val="20"/>
        </w:rPr>
        <w:t>. Poleg tega si prizadeva</w:t>
      </w:r>
      <w:r w:rsidR="00254210" w:rsidRPr="003200F3">
        <w:rPr>
          <w:rFonts w:ascii="Arial" w:hAnsi="Arial" w:cs="Arial"/>
          <w:sz w:val="20"/>
          <w:szCs w:val="20"/>
        </w:rPr>
        <w:t>j</w:t>
      </w:r>
      <w:r w:rsidRPr="003200F3">
        <w:rPr>
          <w:rFonts w:ascii="Arial" w:hAnsi="Arial" w:cs="Arial"/>
          <w:sz w:val="20"/>
          <w:szCs w:val="20"/>
        </w:rPr>
        <w:t xml:space="preserve">o za oseben pristop pri prodaji vstopnic v stavbi Slovenske filharmonije </w:t>
      </w:r>
      <w:r w:rsidR="007942BD" w:rsidRPr="003200F3">
        <w:rPr>
          <w:rFonts w:ascii="Arial" w:hAnsi="Arial" w:cs="Arial"/>
          <w:sz w:val="20"/>
          <w:szCs w:val="20"/>
        </w:rPr>
        <w:t xml:space="preserve">in </w:t>
      </w:r>
      <w:r w:rsidRPr="003200F3">
        <w:rPr>
          <w:rFonts w:ascii="Arial" w:hAnsi="Arial" w:cs="Arial"/>
          <w:sz w:val="20"/>
          <w:szCs w:val="20"/>
        </w:rPr>
        <w:t>pri ogledih stavbe Slovenske filharmonije ne samo za invalide</w:t>
      </w:r>
      <w:r w:rsidR="007942BD" w:rsidRPr="003200F3">
        <w:rPr>
          <w:rFonts w:ascii="Arial" w:hAnsi="Arial" w:cs="Arial"/>
          <w:sz w:val="20"/>
          <w:szCs w:val="20"/>
        </w:rPr>
        <w:t>,</w:t>
      </w:r>
      <w:r w:rsidRPr="003200F3">
        <w:rPr>
          <w:rFonts w:ascii="Arial" w:hAnsi="Arial" w:cs="Arial"/>
          <w:sz w:val="20"/>
          <w:szCs w:val="20"/>
        </w:rPr>
        <w:t xml:space="preserve"> temveč za vse družbene skupine (</w:t>
      </w:r>
      <w:r w:rsidRPr="003200F3">
        <w:rPr>
          <w:rFonts w:ascii="Arial" w:hAnsi="Arial" w:cs="Arial"/>
          <w:b/>
          <w:bCs/>
          <w:sz w:val="20"/>
          <w:szCs w:val="20"/>
        </w:rPr>
        <w:t>MK – SF</w:t>
      </w:r>
      <w:r w:rsidRPr="003200F3">
        <w:rPr>
          <w:rFonts w:ascii="Arial" w:hAnsi="Arial" w:cs="Arial"/>
          <w:sz w:val="20"/>
          <w:szCs w:val="20"/>
        </w:rPr>
        <w:t>, ukrepi 1.1, 1.2, 3.1, 3.3 in 3.4).</w:t>
      </w:r>
    </w:p>
    <w:p w14:paraId="738FBF16" w14:textId="77777777" w:rsidR="00C15664" w:rsidRPr="003200F3" w:rsidRDefault="00C15664" w:rsidP="00D82D61">
      <w:pPr>
        <w:spacing w:after="0"/>
        <w:jc w:val="both"/>
        <w:rPr>
          <w:rFonts w:ascii="Arial" w:hAnsi="Arial" w:cs="Arial"/>
          <w:sz w:val="20"/>
          <w:szCs w:val="20"/>
        </w:rPr>
      </w:pPr>
    </w:p>
    <w:p w14:paraId="37C90741" w14:textId="71D9A841" w:rsidR="00C15664" w:rsidRPr="003200F3" w:rsidRDefault="00C15664" w:rsidP="00C15664">
      <w:pPr>
        <w:spacing w:after="0"/>
        <w:jc w:val="both"/>
        <w:rPr>
          <w:rFonts w:ascii="Arial" w:hAnsi="Arial" w:cs="Arial"/>
          <w:sz w:val="20"/>
          <w:szCs w:val="20"/>
        </w:rPr>
      </w:pPr>
      <w:r w:rsidRPr="003200F3">
        <w:rPr>
          <w:rFonts w:ascii="Arial" w:hAnsi="Arial" w:cs="Arial"/>
          <w:b/>
          <w:bCs/>
          <w:sz w:val="20"/>
          <w:szCs w:val="20"/>
        </w:rPr>
        <w:t>URI – Soča</w:t>
      </w:r>
      <w:r w:rsidRPr="003200F3">
        <w:rPr>
          <w:rFonts w:ascii="Arial" w:hAnsi="Arial" w:cs="Arial"/>
          <w:sz w:val="20"/>
          <w:szCs w:val="20"/>
        </w:rPr>
        <w:t xml:space="preserve"> poroča o različnih </w:t>
      </w:r>
      <w:r w:rsidR="003E3653" w:rsidRPr="003200F3">
        <w:rPr>
          <w:rFonts w:ascii="Arial" w:hAnsi="Arial" w:cs="Arial"/>
          <w:sz w:val="20"/>
          <w:szCs w:val="20"/>
        </w:rPr>
        <w:t>dejavnostih</w:t>
      </w:r>
      <w:r w:rsidRPr="003200F3">
        <w:rPr>
          <w:rFonts w:ascii="Arial" w:hAnsi="Arial" w:cs="Arial"/>
          <w:sz w:val="20"/>
          <w:szCs w:val="20"/>
        </w:rPr>
        <w:t>:</w:t>
      </w:r>
    </w:p>
    <w:p w14:paraId="3A933626" w14:textId="21870930" w:rsidR="00C15664" w:rsidRPr="003200F3" w:rsidRDefault="00C15664" w:rsidP="001A5504">
      <w:pPr>
        <w:pStyle w:val="Odstavekseznama"/>
        <w:numPr>
          <w:ilvl w:val="0"/>
          <w:numId w:val="74"/>
        </w:numPr>
        <w:spacing w:after="0"/>
        <w:jc w:val="both"/>
        <w:rPr>
          <w:rFonts w:ascii="Arial" w:hAnsi="Arial" w:cs="Arial"/>
          <w:sz w:val="20"/>
          <w:szCs w:val="20"/>
        </w:rPr>
      </w:pPr>
      <w:r w:rsidRPr="003200F3">
        <w:rPr>
          <w:rFonts w:ascii="Arial" w:hAnsi="Arial" w:cs="Arial"/>
          <w:sz w:val="20"/>
          <w:szCs w:val="20"/>
        </w:rPr>
        <w:t xml:space="preserve">KREPITEV NOTRANJE MOČI UPORABNIKOV STORITEV ZAPOSLITVENE REHABILITACIJE </w:t>
      </w:r>
    </w:p>
    <w:p w14:paraId="3C9118B6" w14:textId="3109BECF" w:rsidR="00C15664" w:rsidRPr="003200F3" w:rsidRDefault="00C15664" w:rsidP="00C15664">
      <w:pPr>
        <w:spacing w:after="0"/>
        <w:jc w:val="both"/>
        <w:rPr>
          <w:rFonts w:ascii="Arial" w:hAnsi="Arial" w:cs="Arial"/>
          <w:sz w:val="20"/>
          <w:szCs w:val="20"/>
        </w:rPr>
      </w:pPr>
      <w:r w:rsidRPr="003200F3">
        <w:rPr>
          <w:rFonts w:ascii="Arial" w:hAnsi="Arial" w:cs="Arial"/>
          <w:sz w:val="20"/>
          <w:szCs w:val="20"/>
        </w:rPr>
        <w:t xml:space="preserve">V zaposlitveno rehabilitacijo se pogosto vključujejo invalidi po dolgotrajni brezposelnosti. Poleg </w:t>
      </w:r>
      <w:r w:rsidR="007942BD" w:rsidRPr="003200F3">
        <w:rPr>
          <w:rFonts w:ascii="Arial" w:hAnsi="Arial" w:cs="Arial"/>
          <w:sz w:val="20"/>
          <w:szCs w:val="20"/>
        </w:rPr>
        <w:t xml:space="preserve">izboljšanja </w:t>
      </w:r>
      <w:r w:rsidRPr="003200F3">
        <w:rPr>
          <w:rFonts w:ascii="Arial" w:hAnsi="Arial" w:cs="Arial"/>
          <w:sz w:val="20"/>
          <w:szCs w:val="20"/>
        </w:rPr>
        <w:t xml:space="preserve">delovnih kompetenc je za uspešno </w:t>
      </w:r>
      <w:r w:rsidR="007942BD" w:rsidRPr="003200F3">
        <w:rPr>
          <w:rFonts w:ascii="Arial" w:hAnsi="Arial" w:cs="Arial"/>
          <w:sz w:val="20"/>
          <w:szCs w:val="20"/>
        </w:rPr>
        <w:t xml:space="preserve">vključitev </w:t>
      </w:r>
      <w:r w:rsidRPr="003200F3">
        <w:rPr>
          <w:rFonts w:ascii="Arial" w:hAnsi="Arial" w:cs="Arial"/>
          <w:sz w:val="20"/>
          <w:szCs w:val="20"/>
        </w:rPr>
        <w:t xml:space="preserve">v usposabljanje in zaposlitev potrebna tudi krepitev virov njihove notranje moči </w:t>
      </w:r>
      <w:r w:rsidR="00215890" w:rsidRPr="003200F3">
        <w:rPr>
          <w:rFonts w:ascii="Arial" w:hAnsi="Arial" w:cs="Arial"/>
          <w:color w:val="000000" w:themeColor="text1"/>
          <w:sz w:val="20"/>
          <w:szCs w:val="20"/>
        </w:rPr>
        <w:t xml:space="preserve">oziroma </w:t>
      </w:r>
      <w:r w:rsidRPr="003200F3">
        <w:rPr>
          <w:rFonts w:ascii="Arial" w:hAnsi="Arial" w:cs="Arial"/>
          <w:sz w:val="20"/>
          <w:szCs w:val="20"/>
        </w:rPr>
        <w:t xml:space="preserve">opolnomočenost. Opolnomočenost je tako </w:t>
      </w:r>
      <w:r w:rsidR="00AB0581" w:rsidRPr="003200F3">
        <w:rPr>
          <w:rFonts w:ascii="Arial" w:hAnsi="Arial" w:cs="Arial"/>
          <w:sz w:val="20"/>
          <w:szCs w:val="20"/>
        </w:rPr>
        <w:t xml:space="preserve">prvi </w:t>
      </w:r>
      <w:r w:rsidRPr="003200F3">
        <w:rPr>
          <w:rFonts w:ascii="Arial" w:hAnsi="Arial" w:cs="Arial"/>
          <w:sz w:val="20"/>
          <w:szCs w:val="20"/>
        </w:rPr>
        <w:t xml:space="preserve">pogoj za socialno vključevanje in sodelovanje invalidov na vseh življenjskih področjih, tudi pri vključevanju v delo. Povezana je s pomembnimi izidi iz zaposlitvene rehabilitacije, saj gre za proces, v katerem ljudje prevzamejo nadzor nad odločitvami in dejanji, ki vplivajo na njihovo delovanje, med drugim tudi </w:t>
      </w:r>
      <w:r w:rsidR="007942BD" w:rsidRPr="003200F3">
        <w:rPr>
          <w:rFonts w:ascii="Arial" w:hAnsi="Arial" w:cs="Arial"/>
          <w:sz w:val="20"/>
          <w:szCs w:val="20"/>
        </w:rPr>
        <w:t xml:space="preserve">nad </w:t>
      </w:r>
      <w:r w:rsidRPr="003200F3">
        <w:rPr>
          <w:rFonts w:ascii="Arial" w:hAnsi="Arial" w:cs="Arial"/>
          <w:sz w:val="20"/>
          <w:szCs w:val="20"/>
        </w:rPr>
        <w:t>skrb</w:t>
      </w:r>
      <w:r w:rsidR="007942BD" w:rsidRPr="003200F3">
        <w:rPr>
          <w:rFonts w:ascii="Arial" w:hAnsi="Arial" w:cs="Arial"/>
          <w:sz w:val="20"/>
          <w:szCs w:val="20"/>
        </w:rPr>
        <w:t>jo</w:t>
      </w:r>
      <w:r w:rsidRPr="003200F3">
        <w:rPr>
          <w:rFonts w:ascii="Arial" w:hAnsi="Arial" w:cs="Arial"/>
          <w:sz w:val="20"/>
          <w:szCs w:val="20"/>
        </w:rPr>
        <w:t xml:space="preserve"> za zdravje, motivacijo in zmožnost</w:t>
      </w:r>
      <w:r w:rsidR="007942BD" w:rsidRPr="003200F3">
        <w:rPr>
          <w:rFonts w:ascii="Arial" w:hAnsi="Arial" w:cs="Arial"/>
          <w:sz w:val="20"/>
          <w:szCs w:val="20"/>
        </w:rPr>
        <w:t>jo</w:t>
      </w:r>
      <w:r w:rsidRPr="003200F3">
        <w:rPr>
          <w:rFonts w:ascii="Arial" w:hAnsi="Arial" w:cs="Arial"/>
          <w:sz w:val="20"/>
          <w:szCs w:val="20"/>
        </w:rPr>
        <w:t xml:space="preserve"> za delo in socialno vključevanje. </w:t>
      </w:r>
      <w:r w:rsidR="003F58CD" w:rsidRPr="003200F3">
        <w:rPr>
          <w:rFonts w:ascii="Arial" w:hAnsi="Arial" w:cs="Arial"/>
          <w:sz w:val="20"/>
          <w:szCs w:val="20"/>
        </w:rPr>
        <w:t>Opolnomočenost j</w:t>
      </w:r>
      <w:r w:rsidRPr="003200F3">
        <w:rPr>
          <w:rFonts w:ascii="Arial" w:hAnsi="Arial" w:cs="Arial"/>
          <w:sz w:val="20"/>
          <w:szCs w:val="20"/>
        </w:rPr>
        <w:t xml:space="preserve">e tudi potreben pogoj za trajnostno rehabilitacijo – ko </w:t>
      </w:r>
      <w:r w:rsidR="007942BD" w:rsidRPr="003200F3">
        <w:rPr>
          <w:rFonts w:ascii="Arial" w:hAnsi="Arial" w:cs="Arial"/>
          <w:sz w:val="20"/>
          <w:szCs w:val="20"/>
        </w:rPr>
        <w:t xml:space="preserve">ima </w:t>
      </w:r>
      <w:r w:rsidRPr="003200F3">
        <w:rPr>
          <w:rFonts w:ascii="Arial" w:hAnsi="Arial" w:cs="Arial"/>
          <w:sz w:val="20"/>
          <w:szCs w:val="20"/>
        </w:rPr>
        <w:t xml:space="preserve">posameznik določeno notranjo moč, je zmožen samorefleksije </w:t>
      </w:r>
      <w:r w:rsidR="00722CBF" w:rsidRPr="003200F3">
        <w:rPr>
          <w:rFonts w:ascii="Arial" w:hAnsi="Arial" w:cs="Arial"/>
          <w:sz w:val="20"/>
          <w:szCs w:val="20"/>
        </w:rPr>
        <w:t xml:space="preserve">ter </w:t>
      </w:r>
      <w:r w:rsidR="007942BD" w:rsidRPr="003200F3">
        <w:rPr>
          <w:rFonts w:ascii="Arial" w:hAnsi="Arial" w:cs="Arial"/>
          <w:sz w:val="20"/>
          <w:szCs w:val="20"/>
        </w:rPr>
        <w:t>lahko</w:t>
      </w:r>
      <w:r w:rsidRPr="003200F3">
        <w:rPr>
          <w:rFonts w:ascii="Arial" w:hAnsi="Arial" w:cs="Arial"/>
          <w:sz w:val="20"/>
          <w:szCs w:val="20"/>
        </w:rPr>
        <w:t xml:space="preserve"> </w:t>
      </w:r>
      <w:r w:rsidR="007942BD" w:rsidRPr="003200F3">
        <w:rPr>
          <w:rFonts w:ascii="Arial" w:hAnsi="Arial" w:cs="Arial"/>
          <w:sz w:val="20"/>
          <w:szCs w:val="20"/>
        </w:rPr>
        <w:t xml:space="preserve">sprejme </w:t>
      </w:r>
      <w:r w:rsidRPr="003200F3">
        <w:rPr>
          <w:rFonts w:ascii="Arial" w:hAnsi="Arial" w:cs="Arial"/>
          <w:sz w:val="20"/>
          <w:szCs w:val="20"/>
        </w:rPr>
        <w:t xml:space="preserve">informirane in samostojne odločitve. </w:t>
      </w:r>
    </w:p>
    <w:p w14:paraId="256DCDD8" w14:textId="0257E8B4" w:rsidR="00C15664" w:rsidRPr="003200F3" w:rsidRDefault="00C15664" w:rsidP="00C15664">
      <w:pPr>
        <w:spacing w:after="0"/>
        <w:jc w:val="both"/>
        <w:rPr>
          <w:rFonts w:ascii="Arial" w:hAnsi="Arial" w:cs="Arial"/>
          <w:sz w:val="20"/>
          <w:szCs w:val="20"/>
        </w:rPr>
      </w:pPr>
      <w:r w:rsidRPr="003200F3">
        <w:rPr>
          <w:rFonts w:ascii="Arial" w:hAnsi="Arial" w:cs="Arial"/>
          <w:sz w:val="20"/>
          <w:szCs w:val="20"/>
        </w:rPr>
        <w:t xml:space="preserve">Na </w:t>
      </w:r>
      <w:r w:rsidR="00215890" w:rsidRPr="003200F3">
        <w:rPr>
          <w:rFonts w:ascii="Arial" w:hAnsi="Arial" w:cs="Arial"/>
          <w:sz w:val="20"/>
          <w:szCs w:val="20"/>
        </w:rPr>
        <w:t xml:space="preserve">podlagi </w:t>
      </w:r>
      <w:r w:rsidRPr="003200F3">
        <w:rPr>
          <w:rFonts w:ascii="Arial" w:hAnsi="Arial" w:cs="Arial"/>
          <w:sz w:val="20"/>
          <w:szCs w:val="20"/>
        </w:rPr>
        <w:t xml:space="preserve">pregleda dosedanjih </w:t>
      </w:r>
      <w:r w:rsidR="003E3653" w:rsidRPr="003200F3">
        <w:rPr>
          <w:rFonts w:ascii="Arial" w:hAnsi="Arial" w:cs="Arial"/>
          <w:sz w:val="20"/>
          <w:szCs w:val="20"/>
        </w:rPr>
        <w:t xml:space="preserve">dejavnosti </w:t>
      </w:r>
      <w:r w:rsidRPr="003200F3">
        <w:rPr>
          <w:rFonts w:ascii="Arial" w:hAnsi="Arial" w:cs="Arial"/>
          <w:sz w:val="20"/>
          <w:szCs w:val="20"/>
        </w:rPr>
        <w:t xml:space="preserve">na mednarodni in </w:t>
      </w:r>
      <w:r w:rsidR="004C19E3" w:rsidRPr="003200F3">
        <w:rPr>
          <w:rFonts w:ascii="Arial" w:hAnsi="Arial" w:cs="Arial"/>
          <w:sz w:val="20"/>
          <w:szCs w:val="20"/>
        </w:rPr>
        <w:t xml:space="preserve">državni </w:t>
      </w:r>
      <w:r w:rsidRPr="003200F3">
        <w:rPr>
          <w:rFonts w:ascii="Arial" w:hAnsi="Arial" w:cs="Arial"/>
          <w:sz w:val="20"/>
          <w:szCs w:val="20"/>
        </w:rPr>
        <w:t xml:space="preserve">ravni, ki so namenjene krepitvi notranje moči, so </w:t>
      </w:r>
      <w:r w:rsidR="00723458" w:rsidRPr="003200F3">
        <w:rPr>
          <w:rFonts w:ascii="Arial" w:hAnsi="Arial" w:cs="Arial"/>
          <w:sz w:val="20"/>
          <w:szCs w:val="20"/>
        </w:rPr>
        <w:t xml:space="preserve">začeli </w:t>
      </w:r>
      <w:r w:rsidR="007942BD" w:rsidRPr="003200F3">
        <w:rPr>
          <w:rFonts w:ascii="Arial" w:hAnsi="Arial" w:cs="Arial"/>
          <w:sz w:val="20"/>
          <w:szCs w:val="20"/>
        </w:rPr>
        <w:t xml:space="preserve">pripravljati </w:t>
      </w:r>
      <w:r w:rsidRPr="003200F3">
        <w:rPr>
          <w:rFonts w:ascii="Arial" w:hAnsi="Arial" w:cs="Arial"/>
          <w:sz w:val="20"/>
          <w:szCs w:val="20"/>
        </w:rPr>
        <w:t xml:space="preserve">priročnik za strokovne delavce zaposlitvene rehabilitacije. Krepitev notranje moči je pomembna sestavina vseh storitev zaposlitvene rehabilitacije, </w:t>
      </w:r>
      <w:r w:rsidR="007942BD" w:rsidRPr="003200F3">
        <w:rPr>
          <w:rFonts w:ascii="Arial" w:hAnsi="Arial" w:cs="Arial"/>
          <w:sz w:val="20"/>
          <w:szCs w:val="20"/>
        </w:rPr>
        <w:t xml:space="preserve">saj so </w:t>
      </w:r>
      <w:r w:rsidRPr="003200F3">
        <w:rPr>
          <w:rFonts w:ascii="Arial" w:hAnsi="Arial" w:cs="Arial"/>
          <w:sz w:val="20"/>
          <w:szCs w:val="20"/>
        </w:rPr>
        <w:t xml:space="preserve">te namenjene povečanju zaposljivosti invalidov in se izvajajo s ciljem, da se invalid usposobi za ustrezno delo, se zaposli, zaposlitev </w:t>
      </w:r>
      <w:r w:rsidR="003D7272" w:rsidRPr="003200F3">
        <w:rPr>
          <w:rFonts w:ascii="Arial" w:hAnsi="Arial" w:cs="Arial"/>
          <w:sz w:val="20"/>
          <w:szCs w:val="20"/>
        </w:rPr>
        <w:t xml:space="preserve">obdrži </w:t>
      </w:r>
      <w:r w:rsidRPr="003200F3">
        <w:rPr>
          <w:rFonts w:ascii="Arial" w:hAnsi="Arial" w:cs="Arial"/>
          <w:sz w:val="20"/>
          <w:szCs w:val="20"/>
        </w:rPr>
        <w:t xml:space="preserve">in v njej napreduje.   </w:t>
      </w:r>
    </w:p>
    <w:p w14:paraId="2CF1B79A" w14:textId="3D33B4EC" w:rsidR="00C15664" w:rsidRPr="003200F3" w:rsidRDefault="00C15664" w:rsidP="00C15664">
      <w:pPr>
        <w:spacing w:after="0"/>
        <w:jc w:val="both"/>
        <w:rPr>
          <w:rFonts w:ascii="Arial" w:hAnsi="Arial" w:cs="Arial"/>
          <w:sz w:val="20"/>
          <w:szCs w:val="20"/>
        </w:rPr>
      </w:pPr>
      <w:r w:rsidRPr="003200F3">
        <w:rPr>
          <w:rFonts w:ascii="Arial" w:hAnsi="Arial" w:cs="Arial"/>
          <w:sz w:val="20"/>
          <w:szCs w:val="20"/>
        </w:rPr>
        <w:t xml:space="preserve">Priročnik bo zasnovan na konceptu oziroma komponentah krepitve notranje moči, </w:t>
      </w:r>
      <w:r w:rsidR="007942BD" w:rsidRPr="003200F3">
        <w:rPr>
          <w:rFonts w:ascii="Arial" w:hAnsi="Arial" w:cs="Arial"/>
          <w:sz w:val="20"/>
          <w:szCs w:val="20"/>
        </w:rPr>
        <w:t>kar</w:t>
      </w:r>
      <w:r w:rsidRPr="003200F3">
        <w:rPr>
          <w:rFonts w:ascii="Arial" w:hAnsi="Arial" w:cs="Arial"/>
          <w:sz w:val="20"/>
          <w:szCs w:val="20"/>
        </w:rPr>
        <w:t xml:space="preserve"> že uporablja</w:t>
      </w:r>
      <w:r w:rsidR="00215DBB" w:rsidRPr="003200F3">
        <w:rPr>
          <w:rFonts w:ascii="Arial" w:hAnsi="Arial" w:cs="Arial"/>
          <w:sz w:val="20"/>
          <w:szCs w:val="20"/>
        </w:rPr>
        <w:t>j</w:t>
      </w:r>
      <w:r w:rsidRPr="003200F3">
        <w:rPr>
          <w:rFonts w:ascii="Arial" w:hAnsi="Arial" w:cs="Arial"/>
          <w:sz w:val="20"/>
          <w:szCs w:val="20"/>
        </w:rPr>
        <w:t>o v zaposlitveni rehabilitaciji (sposobnost/občutek lastne učinkovitosti, odločanje o samem sebi, smisel/pomen, vpliv, pozitiven občutek o sebi, sodelovanje v skupini)</w:t>
      </w:r>
      <w:r w:rsidR="003D7272" w:rsidRPr="003200F3">
        <w:rPr>
          <w:rFonts w:ascii="Arial" w:hAnsi="Arial" w:cs="Arial"/>
          <w:sz w:val="20"/>
          <w:szCs w:val="20"/>
        </w:rPr>
        <w:t>,</w:t>
      </w:r>
      <w:r w:rsidRPr="003200F3">
        <w:rPr>
          <w:rFonts w:ascii="Arial" w:hAnsi="Arial" w:cs="Arial"/>
          <w:sz w:val="20"/>
          <w:szCs w:val="20"/>
        </w:rPr>
        <w:t xml:space="preserve"> in bo vseboval </w:t>
      </w:r>
      <w:r w:rsidR="003D7272" w:rsidRPr="003200F3">
        <w:rPr>
          <w:rFonts w:ascii="Arial" w:hAnsi="Arial" w:cs="Arial"/>
          <w:sz w:val="20"/>
          <w:szCs w:val="20"/>
        </w:rPr>
        <w:t xml:space="preserve">posebne </w:t>
      </w:r>
      <w:r w:rsidRPr="003200F3">
        <w:rPr>
          <w:rFonts w:ascii="Arial" w:hAnsi="Arial" w:cs="Arial"/>
          <w:sz w:val="20"/>
          <w:szCs w:val="20"/>
        </w:rPr>
        <w:t>vaje, metode in tehnike, ki se uporabljajo za večanje notranje moči.</w:t>
      </w:r>
    </w:p>
    <w:p w14:paraId="1FBA9004" w14:textId="77777777" w:rsidR="00C15664" w:rsidRPr="003200F3" w:rsidRDefault="00C15664" w:rsidP="00C15664">
      <w:pPr>
        <w:spacing w:after="0"/>
        <w:jc w:val="both"/>
        <w:rPr>
          <w:rFonts w:ascii="Arial" w:hAnsi="Arial" w:cs="Arial"/>
          <w:sz w:val="20"/>
          <w:szCs w:val="20"/>
        </w:rPr>
      </w:pPr>
    </w:p>
    <w:p w14:paraId="0F9CE475" w14:textId="78A25CF5" w:rsidR="00C15664" w:rsidRPr="003200F3" w:rsidRDefault="00C15664" w:rsidP="001A5504">
      <w:pPr>
        <w:pStyle w:val="Odstavekseznama"/>
        <w:numPr>
          <w:ilvl w:val="0"/>
          <w:numId w:val="74"/>
        </w:numPr>
        <w:spacing w:after="0"/>
        <w:jc w:val="both"/>
        <w:rPr>
          <w:rFonts w:ascii="Arial" w:hAnsi="Arial" w:cs="Arial"/>
          <w:sz w:val="20"/>
          <w:szCs w:val="20"/>
        </w:rPr>
      </w:pPr>
      <w:r w:rsidRPr="003200F3">
        <w:rPr>
          <w:rFonts w:ascii="Arial" w:hAnsi="Arial" w:cs="Arial"/>
          <w:sz w:val="20"/>
          <w:szCs w:val="20"/>
        </w:rPr>
        <w:t>SISTEMSKI MODEL</w:t>
      </w:r>
    </w:p>
    <w:p w14:paraId="10F50FAF" w14:textId="3A43E348" w:rsidR="00C15664" w:rsidRPr="003200F3" w:rsidRDefault="00C15664" w:rsidP="00C15664">
      <w:pPr>
        <w:spacing w:after="0"/>
        <w:jc w:val="both"/>
        <w:rPr>
          <w:rFonts w:ascii="Arial" w:hAnsi="Arial" w:cs="Arial"/>
          <w:sz w:val="20"/>
          <w:szCs w:val="20"/>
        </w:rPr>
      </w:pPr>
      <w:r w:rsidRPr="003200F3">
        <w:rPr>
          <w:rFonts w:ascii="Arial" w:hAnsi="Arial" w:cs="Arial"/>
          <w:sz w:val="20"/>
          <w:szCs w:val="20"/>
        </w:rPr>
        <w:t xml:space="preserve">V okviru naloge so </w:t>
      </w:r>
      <w:r w:rsidR="007942BD" w:rsidRPr="003200F3">
        <w:rPr>
          <w:rFonts w:ascii="Arial" w:hAnsi="Arial" w:cs="Arial"/>
          <w:sz w:val="20"/>
          <w:szCs w:val="20"/>
        </w:rPr>
        <w:t>pripravili</w:t>
      </w:r>
      <w:r w:rsidRPr="003200F3">
        <w:rPr>
          <w:rFonts w:ascii="Arial" w:hAnsi="Arial" w:cs="Arial"/>
          <w:sz w:val="20"/>
          <w:szCs w:val="20"/>
        </w:rPr>
        <w:t xml:space="preserve"> </w:t>
      </w:r>
      <w:r w:rsidR="007942BD" w:rsidRPr="003200F3">
        <w:rPr>
          <w:rFonts w:ascii="Arial" w:hAnsi="Arial" w:cs="Arial"/>
          <w:sz w:val="20"/>
          <w:szCs w:val="20"/>
        </w:rPr>
        <w:t>naslednje ciljne</w:t>
      </w:r>
      <w:r w:rsidR="003E3653" w:rsidRPr="003200F3">
        <w:rPr>
          <w:rFonts w:ascii="Arial" w:hAnsi="Arial" w:cs="Arial"/>
          <w:sz w:val="20"/>
          <w:szCs w:val="20"/>
        </w:rPr>
        <w:t xml:space="preserve"> dejavnosti</w:t>
      </w:r>
      <w:r w:rsidRPr="003200F3">
        <w:rPr>
          <w:rFonts w:ascii="Arial" w:hAnsi="Arial" w:cs="Arial"/>
          <w:sz w:val="20"/>
          <w:szCs w:val="20"/>
        </w:rPr>
        <w:t>:</w:t>
      </w:r>
    </w:p>
    <w:p w14:paraId="24676260" w14:textId="52A4F66F" w:rsidR="00C15664" w:rsidRPr="003200F3" w:rsidRDefault="007942BD" w:rsidP="001A5504">
      <w:pPr>
        <w:pStyle w:val="Odstavekseznama"/>
        <w:numPr>
          <w:ilvl w:val="0"/>
          <w:numId w:val="75"/>
        </w:numPr>
        <w:spacing w:after="0"/>
        <w:jc w:val="both"/>
        <w:rPr>
          <w:rFonts w:ascii="Arial" w:hAnsi="Arial" w:cs="Arial"/>
          <w:sz w:val="20"/>
          <w:szCs w:val="20"/>
        </w:rPr>
      </w:pPr>
      <w:r w:rsidRPr="003200F3">
        <w:rPr>
          <w:rFonts w:ascii="Arial" w:hAnsi="Arial" w:cs="Arial"/>
          <w:sz w:val="20"/>
          <w:szCs w:val="20"/>
        </w:rPr>
        <w:t xml:space="preserve">V </w:t>
      </w:r>
      <w:r w:rsidR="00C15664" w:rsidRPr="003200F3">
        <w:rPr>
          <w:rFonts w:ascii="Arial" w:hAnsi="Arial" w:cs="Arial"/>
          <w:sz w:val="20"/>
          <w:szCs w:val="20"/>
        </w:rPr>
        <w:t>komisiji za prilagoditev delovnih mest</w:t>
      </w:r>
      <w:r w:rsidRPr="003200F3">
        <w:rPr>
          <w:rFonts w:ascii="Arial" w:hAnsi="Arial" w:cs="Arial"/>
          <w:sz w:val="20"/>
          <w:szCs w:val="20"/>
        </w:rPr>
        <w:t>,</w:t>
      </w:r>
      <w:r w:rsidR="00C15664" w:rsidRPr="003200F3">
        <w:rPr>
          <w:rFonts w:ascii="Arial" w:hAnsi="Arial" w:cs="Arial"/>
          <w:sz w:val="20"/>
          <w:szCs w:val="20"/>
        </w:rPr>
        <w:t xml:space="preserve"> kot določa ZZRZI, </w:t>
      </w:r>
      <w:r w:rsidR="003D7272" w:rsidRPr="003200F3">
        <w:rPr>
          <w:rFonts w:ascii="Arial" w:hAnsi="Arial" w:cs="Arial"/>
          <w:sz w:val="20"/>
          <w:szCs w:val="20"/>
        </w:rPr>
        <w:t xml:space="preserve">sodelujejo </w:t>
      </w:r>
      <w:r w:rsidR="00C15664" w:rsidRPr="003200F3">
        <w:rPr>
          <w:rFonts w:ascii="Arial" w:hAnsi="Arial" w:cs="Arial"/>
          <w:sz w:val="20"/>
          <w:szCs w:val="20"/>
        </w:rPr>
        <w:t>z MDDSZ in javnim skladom za invalide. V letu 2023 so obravnavali 27 prilagoditev delovnih mest.</w:t>
      </w:r>
    </w:p>
    <w:p w14:paraId="2D35C063" w14:textId="2BCE0B75" w:rsidR="00C15664" w:rsidRPr="003200F3" w:rsidRDefault="00C15664" w:rsidP="001A5504">
      <w:pPr>
        <w:pStyle w:val="Odstavekseznama"/>
        <w:numPr>
          <w:ilvl w:val="0"/>
          <w:numId w:val="75"/>
        </w:numPr>
        <w:spacing w:after="0"/>
        <w:jc w:val="both"/>
        <w:rPr>
          <w:rFonts w:ascii="Arial" w:hAnsi="Arial" w:cs="Arial"/>
          <w:sz w:val="20"/>
          <w:szCs w:val="20"/>
        </w:rPr>
      </w:pPr>
      <w:r w:rsidRPr="003200F3">
        <w:rPr>
          <w:rFonts w:ascii="Arial" w:hAnsi="Arial" w:cs="Arial"/>
          <w:sz w:val="20"/>
          <w:szCs w:val="20"/>
        </w:rPr>
        <w:t xml:space="preserve">Sodelovanje pri strokovnih izobraževanjih ZIZRS (letni koledar izobraževanj, priprava izobraževanj). Sodelovali so pri pripravi </w:t>
      </w:r>
      <w:r w:rsidR="007942BD" w:rsidRPr="003200F3">
        <w:rPr>
          <w:rFonts w:ascii="Arial" w:hAnsi="Arial" w:cs="Arial"/>
          <w:sz w:val="20"/>
          <w:szCs w:val="20"/>
        </w:rPr>
        <w:t xml:space="preserve">devetih </w:t>
      </w:r>
      <w:r w:rsidRPr="003200F3">
        <w:rPr>
          <w:rFonts w:ascii="Arial" w:hAnsi="Arial" w:cs="Arial"/>
          <w:sz w:val="20"/>
          <w:szCs w:val="20"/>
        </w:rPr>
        <w:t>tematskih izobraževanj s področja delovne terapije</w:t>
      </w:r>
      <w:r w:rsidR="00477926" w:rsidRPr="003200F3">
        <w:rPr>
          <w:rFonts w:ascii="Arial" w:hAnsi="Arial" w:cs="Arial"/>
          <w:sz w:val="20"/>
          <w:szCs w:val="20"/>
        </w:rPr>
        <w:t>;</w:t>
      </w:r>
      <w:r w:rsidRPr="003200F3">
        <w:rPr>
          <w:rFonts w:ascii="Arial" w:hAnsi="Arial" w:cs="Arial"/>
          <w:sz w:val="20"/>
          <w:szCs w:val="20"/>
        </w:rPr>
        <w:t xml:space="preserve"> </w:t>
      </w:r>
      <w:r w:rsidR="00477926" w:rsidRPr="003200F3">
        <w:rPr>
          <w:rFonts w:ascii="Arial" w:hAnsi="Arial" w:cs="Arial"/>
          <w:sz w:val="20"/>
          <w:szCs w:val="20"/>
        </w:rPr>
        <w:t xml:space="preserve">to so </w:t>
      </w:r>
      <w:r w:rsidRPr="003200F3">
        <w:rPr>
          <w:rFonts w:ascii="Arial" w:hAnsi="Arial" w:cs="Arial"/>
          <w:sz w:val="20"/>
          <w:szCs w:val="20"/>
        </w:rPr>
        <w:t>težav</w:t>
      </w:r>
      <w:r w:rsidR="00477926" w:rsidRPr="003200F3">
        <w:rPr>
          <w:rFonts w:ascii="Arial" w:hAnsi="Arial" w:cs="Arial"/>
          <w:sz w:val="20"/>
          <w:szCs w:val="20"/>
        </w:rPr>
        <w:t>e</w:t>
      </w:r>
      <w:r w:rsidRPr="003200F3">
        <w:rPr>
          <w:rFonts w:ascii="Arial" w:hAnsi="Arial" w:cs="Arial"/>
          <w:sz w:val="20"/>
          <w:szCs w:val="20"/>
        </w:rPr>
        <w:t xml:space="preserve"> v duševnem zdravju, </w:t>
      </w:r>
      <w:r w:rsidR="00477926" w:rsidRPr="003200F3">
        <w:rPr>
          <w:rFonts w:ascii="Arial" w:hAnsi="Arial" w:cs="Arial"/>
          <w:sz w:val="20"/>
          <w:szCs w:val="20"/>
        </w:rPr>
        <w:t>avtizem</w:t>
      </w:r>
      <w:r w:rsidRPr="003200F3">
        <w:rPr>
          <w:rFonts w:ascii="Arial" w:hAnsi="Arial" w:cs="Arial"/>
          <w:sz w:val="20"/>
          <w:szCs w:val="20"/>
        </w:rPr>
        <w:t xml:space="preserve">, </w:t>
      </w:r>
      <w:r w:rsidR="00477926" w:rsidRPr="003200F3">
        <w:rPr>
          <w:rFonts w:ascii="Arial" w:hAnsi="Arial" w:cs="Arial"/>
          <w:sz w:val="20"/>
          <w:szCs w:val="20"/>
        </w:rPr>
        <w:t xml:space="preserve">karierno </w:t>
      </w:r>
      <w:r w:rsidRPr="003200F3">
        <w:rPr>
          <w:rFonts w:ascii="Arial" w:hAnsi="Arial" w:cs="Arial"/>
          <w:sz w:val="20"/>
          <w:szCs w:val="20"/>
        </w:rPr>
        <w:t>odločanj</w:t>
      </w:r>
      <w:r w:rsidR="00477926" w:rsidRPr="003200F3">
        <w:rPr>
          <w:rFonts w:ascii="Arial" w:hAnsi="Arial" w:cs="Arial"/>
          <w:sz w:val="20"/>
          <w:szCs w:val="20"/>
        </w:rPr>
        <w:t>e</w:t>
      </w:r>
      <w:r w:rsidRPr="003200F3">
        <w:rPr>
          <w:rFonts w:ascii="Arial" w:hAnsi="Arial" w:cs="Arial"/>
          <w:sz w:val="20"/>
          <w:szCs w:val="20"/>
        </w:rPr>
        <w:t>, ergonomij</w:t>
      </w:r>
      <w:r w:rsidR="00477926" w:rsidRPr="003200F3">
        <w:rPr>
          <w:rFonts w:ascii="Arial" w:hAnsi="Arial" w:cs="Arial"/>
          <w:sz w:val="20"/>
          <w:szCs w:val="20"/>
        </w:rPr>
        <w:t>a</w:t>
      </w:r>
      <w:r w:rsidRPr="003200F3">
        <w:rPr>
          <w:rFonts w:ascii="Arial" w:hAnsi="Arial" w:cs="Arial"/>
          <w:sz w:val="20"/>
          <w:szCs w:val="20"/>
        </w:rPr>
        <w:t xml:space="preserve">, </w:t>
      </w:r>
      <w:r w:rsidR="00477926" w:rsidRPr="003200F3">
        <w:rPr>
          <w:rFonts w:ascii="Arial" w:hAnsi="Arial" w:cs="Arial"/>
          <w:sz w:val="20"/>
          <w:szCs w:val="20"/>
        </w:rPr>
        <w:t>m</w:t>
      </w:r>
      <w:r w:rsidRPr="003200F3">
        <w:rPr>
          <w:rFonts w:ascii="Arial" w:hAnsi="Arial" w:cs="Arial"/>
          <w:sz w:val="20"/>
          <w:szCs w:val="20"/>
        </w:rPr>
        <w:t>ednarodne klasifikacije funkcioniranja, povečevanj</w:t>
      </w:r>
      <w:r w:rsidR="00477926" w:rsidRPr="003200F3">
        <w:rPr>
          <w:rFonts w:ascii="Arial" w:hAnsi="Arial" w:cs="Arial"/>
          <w:sz w:val="20"/>
          <w:szCs w:val="20"/>
        </w:rPr>
        <w:t>e</w:t>
      </w:r>
      <w:r w:rsidRPr="003200F3">
        <w:rPr>
          <w:rFonts w:ascii="Arial" w:hAnsi="Arial" w:cs="Arial"/>
          <w:sz w:val="20"/>
          <w:szCs w:val="20"/>
        </w:rPr>
        <w:t xml:space="preserve"> zaposljivosti, premagovanj</w:t>
      </w:r>
      <w:r w:rsidR="00477926" w:rsidRPr="003200F3">
        <w:rPr>
          <w:rFonts w:ascii="Arial" w:hAnsi="Arial" w:cs="Arial"/>
          <w:sz w:val="20"/>
          <w:szCs w:val="20"/>
        </w:rPr>
        <w:t>e</w:t>
      </w:r>
      <w:r w:rsidRPr="003200F3">
        <w:rPr>
          <w:rFonts w:ascii="Arial" w:hAnsi="Arial" w:cs="Arial"/>
          <w:sz w:val="20"/>
          <w:szCs w:val="20"/>
        </w:rPr>
        <w:t xml:space="preserve"> težavnih </w:t>
      </w:r>
      <w:r w:rsidR="00477926" w:rsidRPr="003200F3">
        <w:rPr>
          <w:rFonts w:ascii="Arial" w:hAnsi="Arial" w:cs="Arial"/>
          <w:sz w:val="20"/>
          <w:szCs w:val="20"/>
        </w:rPr>
        <w:t xml:space="preserve">stanj ter </w:t>
      </w:r>
      <w:r w:rsidRPr="003200F3">
        <w:rPr>
          <w:rFonts w:ascii="Arial" w:hAnsi="Arial" w:cs="Arial"/>
          <w:sz w:val="20"/>
          <w:szCs w:val="20"/>
        </w:rPr>
        <w:t>spoznavanj</w:t>
      </w:r>
      <w:r w:rsidR="00477926" w:rsidRPr="003200F3">
        <w:rPr>
          <w:rFonts w:ascii="Arial" w:hAnsi="Arial" w:cs="Arial"/>
          <w:sz w:val="20"/>
          <w:szCs w:val="20"/>
        </w:rPr>
        <w:t>e</w:t>
      </w:r>
      <w:r w:rsidRPr="003200F3">
        <w:rPr>
          <w:rFonts w:ascii="Arial" w:hAnsi="Arial" w:cs="Arial"/>
          <w:sz w:val="20"/>
          <w:szCs w:val="20"/>
        </w:rPr>
        <w:t xml:space="preserve"> hrvaškega sistema zaposlitvene rehabilitacij</w:t>
      </w:r>
      <w:r w:rsidR="00477926" w:rsidRPr="003200F3">
        <w:rPr>
          <w:rFonts w:ascii="Arial" w:hAnsi="Arial" w:cs="Arial"/>
          <w:sz w:val="20"/>
          <w:szCs w:val="20"/>
        </w:rPr>
        <w:t>e</w:t>
      </w:r>
      <w:r w:rsidRPr="003200F3">
        <w:rPr>
          <w:rFonts w:ascii="Arial" w:hAnsi="Arial" w:cs="Arial"/>
          <w:sz w:val="20"/>
          <w:szCs w:val="20"/>
        </w:rPr>
        <w:t xml:space="preserve"> in zaposlovanja invalidov.</w:t>
      </w:r>
    </w:p>
    <w:p w14:paraId="022262B2" w14:textId="77777777" w:rsidR="00C15664" w:rsidRPr="003200F3" w:rsidRDefault="00C15664" w:rsidP="00C15664">
      <w:pPr>
        <w:spacing w:after="0"/>
        <w:jc w:val="both"/>
        <w:rPr>
          <w:rFonts w:ascii="Arial" w:hAnsi="Arial" w:cs="Arial"/>
          <w:sz w:val="20"/>
          <w:szCs w:val="20"/>
        </w:rPr>
      </w:pPr>
    </w:p>
    <w:p w14:paraId="7C30FA23" w14:textId="77777777" w:rsidR="00C15664" w:rsidRPr="003200F3" w:rsidRDefault="00C15664" w:rsidP="00C15664">
      <w:pPr>
        <w:spacing w:after="0"/>
        <w:jc w:val="both"/>
        <w:rPr>
          <w:rFonts w:ascii="Arial" w:hAnsi="Arial" w:cs="Arial"/>
          <w:sz w:val="20"/>
          <w:szCs w:val="20"/>
        </w:rPr>
      </w:pPr>
    </w:p>
    <w:p w14:paraId="7DF908C0" w14:textId="25F23014" w:rsidR="00C15664" w:rsidRPr="003200F3" w:rsidRDefault="007942BD" w:rsidP="001A5504">
      <w:pPr>
        <w:pStyle w:val="Odstavekseznama"/>
        <w:numPr>
          <w:ilvl w:val="0"/>
          <w:numId w:val="75"/>
        </w:numPr>
        <w:spacing w:after="0"/>
        <w:jc w:val="both"/>
        <w:rPr>
          <w:rFonts w:ascii="Arial" w:hAnsi="Arial" w:cs="Arial"/>
          <w:sz w:val="20"/>
          <w:szCs w:val="20"/>
        </w:rPr>
      </w:pPr>
      <w:r w:rsidRPr="003200F3">
        <w:rPr>
          <w:rFonts w:ascii="Arial" w:hAnsi="Arial" w:cs="Arial"/>
          <w:sz w:val="20"/>
          <w:szCs w:val="20"/>
        </w:rPr>
        <w:t xml:space="preserve">Priprava </w:t>
      </w:r>
      <w:r w:rsidR="00C15664" w:rsidRPr="003200F3">
        <w:rPr>
          <w:rFonts w:ascii="Arial" w:hAnsi="Arial" w:cs="Arial"/>
          <w:sz w:val="20"/>
          <w:szCs w:val="20"/>
        </w:rPr>
        <w:t xml:space="preserve">strokovnih/intervizijskih srečanj, </w:t>
      </w:r>
      <w:r w:rsidRPr="003200F3">
        <w:rPr>
          <w:rFonts w:ascii="Arial" w:hAnsi="Arial" w:cs="Arial"/>
          <w:sz w:val="20"/>
          <w:szCs w:val="20"/>
        </w:rPr>
        <w:t xml:space="preserve">na katerih </w:t>
      </w:r>
      <w:r w:rsidR="00C15664" w:rsidRPr="003200F3">
        <w:rPr>
          <w:rFonts w:ascii="Arial" w:hAnsi="Arial" w:cs="Arial"/>
          <w:sz w:val="20"/>
          <w:szCs w:val="20"/>
        </w:rPr>
        <w:t>se strokovno povezuje</w:t>
      </w:r>
      <w:r w:rsidR="00477028" w:rsidRPr="003200F3">
        <w:rPr>
          <w:rFonts w:ascii="Arial" w:hAnsi="Arial" w:cs="Arial"/>
          <w:sz w:val="20"/>
          <w:szCs w:val="20"/>
        </w:rPr>
        <w:t>j</w:t>
      </w:r>
      <w:r w:rsidR="00C15664" w:rsidRPr="003200F3">
        <w:rPr>
          <w:rFonts w:ascii="Arial" w:hAnsi="Arial" w:cs="Arial"/>
          <w:sz w:val="20"/>
          <w:szCs w:val="20"/>
        </w:rPr>
        <w:t xml:space="preserve">o z vsemi izvajalci in </w:t>
      </w:r>
      <w:r w:rsidRPr="003200F3">
        <w:rPr>
          <w:rFonts w:ascii="Arial" w:hAnsi="Arial" w:cs="Arial"/>
          <w:sz w:val="20"/>
          <w:szCs w:val="20"/>
        </w:rPr>
        <w:t xml:space="preserve">pripravijo </w:t>
      </w:r>
      <w:r w:rsidR="00C15664" w:rsidRPr="003200F3">
        <w:rPr>
          <w:rFonts w:ascii="Arial" w:hAnsi="Arial" w:cs="Arial"/>
          <w:sz w:val="20"/>
          <w:szCs w:val="20"/>
        </w:rPr>
        <w:t>nove strokovne</w:t>
      </w:r>
      <w:r w:rsidR="003E3653" w:rsidRPr="003200F3">
        <w:rPr>
          <w:rFonts w:ascii="Arial" w:hAnsi="Arial" w:cs="Arial"/>
          <w:sz w:val="20"/>
          <w:szCs w:val="20"/>
        </w:rPr>
        <w:t xml:space="preserve"> dejavnosti</w:t>
      </w:r>
      <w:r w:rsidR="00C15664" w:rsidRPr="003200F3">
        <w:rPr>
          <w:rFonts w:ascii="Arial" w:hAnsi="Arial" w:cs="Arial"/>
          <w:sz w:val="20"/>
          <w:szCs w:val="20"/>
        </w:rPr>
        <w:t xml:space="preserve"> glede na aktualno dogajanje. V letu 2023 so </w:t>
      </w:r>
      <w:r w:rsidRPr="003200F3">
        <w:rPr>
          <w:rFonts w:ascii="Arial" w:hAnsi="Arial" w:cs="Arial"/>
          <w:sz w:val="20"/>
          <w:szCs w:val="20"/>
        </w:rPr>
        <w:t xml:space="preserve">pripravili sedem </w:t>
      </w:r>
      <w:r w:rsidR="00C15664" w:rsidRPr="003200F3">
        <w:rPr>
          <w:rFonts w:ascii="Arial" w:hAnsi="Arial" w:cs="Arial"/>
          <w:sz w:val="20"/>
          <w:szCs w:val="20"/>
        </w:rPr>
        <w:t>strokovnih srečanj</w:t>
      </w:r>
      <w:r w:rsidRPr="003200F3">
        <w:rPr>
          <w:rFonts w:ascii="Arial" w:hAnsi="Arial" w:cs="Arial"/>
          <w:sz w:val="20"/>
          <w:szCs w:val="20"/>
        </w:rPr>
        <w:t>,</w:t>
      </w:r>
      <w:r w:rsidR="00C15664" w:rsidRPr="003200F3">
        <w:rPr>
          <w:rFonts w:ascii="Arial" w:hAnsi="Arial" w:cs="Arial"/>
          <w:sz w:val="20"/>
          <w:szCs w:val="20"/>
        </w:rPr>
        <w:t xml:space="preserve"> namenjenih </w:t>
      </w:r>
      <w:r w:rsidR="00477926" w:rsidRPr="003200F3">
        <w:rPr>
          <w:rFonts w:ascii="Arial" w:hAnsi="Arial" w:cs="Arial"/>
          <w:sz w:val="20"/>
          <w:szCs w:val="20"/>
        </w:rPr>
        <w:t>zmanjš</w:t>
      </w:r>
      <w:r w:rsidRPr="003200F3">
        <w:rPr>
          <w:rFonts w:ascii="Arial" w:hAnsi="Arial" w:cs="Arial"/>
          <w:sz w:val="20"/>
          <w:szCs w:val="20"/>
        </w:rPr>
        <w:t xml:space="preserve">anju </w:t>
      </w:r>
      <w:r w:rsidR="00C15664" w:rsidRPr="003200F3">
        <w:rPr>
          <w:rFonts w:ascii="Arial" w:hAnsi="Arial" w:cs="Arial"/>
          <w:sz w:val="20"/>
          <w:szCs w:val="20"/>
        </w:rPr>
        <w:t xml:space="preserve">delovne učinkovitosti invalidov na zaščitenih delovnih mestih v invalidskih podjetjih in zaposlitvenih centrih, </w:t>
      </w:r>
      <w:r w:rsidR="00477926" w:rsidRPr="003200F3">
        <w:rPr>
          <w:rFonts w:ascii="Arial" w:hAnsi="Arial" w:cs="Arial"/>
          <w:sz w:val="20"/>
          <w:szCs w:val="20"/>
        </w:rPr>
        <w:t xml:space="preserve">ter </w:t>
      </w:r>
      <w:r w:rsidR="00C15664" w:rsidRPr="003200F3">
        <w:rPr>
          <w:rFonts w:ascii="Arial" w:hAnsi="Arial" w:cs="Arial"/>
          <w:sz w:val="20"/>
          <w:szCs w:val="20"/>
        </w:rPr>
        <w:t>pet strokovnih srečanj po strokovnih profilih v timih zaposlitvene rehabilitacije – zdravniki medicine dela, psihologi, socialni delavci, delovni terapevti in rehabilitacijski tehnologi, strokovno srečanje</w:t>
      </w:r>
      <w:r w:rsidRPr="003200F3">
        <w:rPr>
          <w:rFonts w:ascii="Arial" w:hAnsi="Arial" w:cs="Arial"/>
          <w:sz w:val="20"/>
          <w:szCs w:val="20"/>
        </w:rPr>
        <w:t>,</w:t>
      </w:r>
      <w:r w:rsidR="00C15664" w:rsidRPr="003200F3">
        <w:rPr>
          <w:rFonts w:ascii="Arial" w:hAnsi="Arial" w:cs="Arial"/>
          <w:sz w:val="20"/>
          <w:szCs w:val="20"/>
        </w:rPr>
        <w:t xml:space="preserve"> namenjeno predstavitvi strokovnih nalog iz preteklega programa dela. </w:t>
      </w:r>
    </w:p>
    <w:p w14:paraId="7FF6C299" w14:textId="2FAC647F" w:rsidR="00C15664" w:rsidRPr="003200F3" w:rsidRDefault="00C15664" w:rsidP="001A5504">
      <w:pPr>
        <w:pStyle w:val="Odstavekseznama"/>
        <w:numPr>
          <w:ilvl w:val="0"/>
          <w:numId w:val="75"/>
        </w:numPr>
        <w:spacing w:after="0"/>
        <w:jc w:val="both"/>
        <w:rPr>
          <w:rFonts w:ascii="Arial" w:hAnsi="Arial" w:cs="Arial"/>
          <w:sz w:val="20"/>
          <w:szCs w:val="20"/>
        </w:rPr>
      </w:pPr>
      <w:r w:rsidRPr="003200F3">
        <w:rPr>
          <w:rFonts w:ascii="Arial" w:hAnsi="Arial" w:cs="Arial"/>
          <w:sz w:val="20"/>
          <w:szCs w:val="20"/>
        </w:rPr>
        <w:t xml:space="preserve">Sodelovanje na strokovnih srečanjih v slovenskih in evropskih organizacijah, med katerimi so bili ZRSZ na </w:t>
      </w:r>
      <w:r w:rsidR="007942BD" w:rsidRPr="003200F3">
        <w:rPr>
          <w:rFonts w:ascii="Arial" w:hAnsi="Arial" w:cs="Arial"/>
          <w:sz w:val="20"/>
          <w:szCs w:val="20"/>
        </w:rPr>
        <w:t>ravni u</w:t>
      </w:r>
      <w:r w:rsidRPr="003200F3">
        <w:rPr>
          <w:rFonts w:ascii="Arial" w:hAnsi="Arial" w:cs="Arial"/>
          <w:sz w:val="20"/>
          <w:szCs w:val="20"/>
        </w:rPr>
        <w:t>radov za delo in rehabilitacijskih svetovalcev, EACD, strokovni obisk iz Izraela, EFRR, ZIPS in MDDSZ.</w:t>
      </w:r>
    </w:p>
    <w:p w14:paraId="2D775C70" w14:textId="77777777" w:rsidR="00C15664" w:rsidRPr="003200F3" w:rsidRDefault="00C15664" w:rsidP="00C15664">
      <w:pPr>
        <w:pStyle w:val="Default"/>
        <w:spacing w:line="276" w:lineRule="auto"/>
        <w:jc w:val="both"/>
        <w:rPr>
          <w:rFonts w:ascii="Arial" w:hAnsi="Arial" w:cs="Arial"/>
          <w:color w:val="auto"/>
          <w:sz w:val="20"/>
          <w:szCs w:val="20"/>
        </w:rPr>
      </w:pPr>
    </w:p>
    <w:p w14:paraId="21570EC2" w14:textId="233460D3" w:rsidR="00C15664" w:rsidRPr="003200F3" w:rsidRDefault="00C15664" w:rsidP="001A5504">
      <w:pPr>
        <w:pStyle w:val="Default"/>
        <w:numPr>
          <w:ilvl w:val="0"/>
          <w:numId w:val="74"/>
        </w:numPr>
        <w:spacing w:line="276" w:lineRule="auto"/>
        <w:jc w:val="both"/>
        <w:rPr>
          <w:rFonts w:ascii="Arial" w:hAnsi="Arial" w:cs="Arial"/>
          <w:color w:val="auto"/>
          <w:sz w:val="20"/>
          <w:szCs w:val="20"/>
        </w:rPr>
      </w:pPr>
      <w:r w:rsidRPr="003200F3">
        <w:rPr>
          <w:rFonts w:ascii="Arial" w:hAnsi="Arial" w:cs="Arial"/>
          <w:color w:val="auto"/>
          <w:sz w:val="20"/>
          <w:szCs w:val="20"/>
        </w:rPr>
        <w:t>IZVAJANJE STANDARDA KAKOVOSTI EQUASS ASSURANCE</w:t>
      </w:r>
    </w:p>
    <w:p w14:paraId="2A5E2FAF" w14:textId="6DE57193" w:rsidR="00C15664" w:rsidRPr="003200F3" w:rsidRDefault="00C15664" w:rsidP="00C15664">
      <w:pPr>
        <w:pStyle w:val="Odstavekseznama"/>
        <w:tabs>
          <w:tab w:val="left" w:pos="284"/>
        </w:tabs>
        <w:ind w:left="0"/>
        <w:jc w:val="both"/>
        <w:rPr>
          <w:rFonts w:ascii="Arial" w:hAnsi="Arial" w:cs="Arial"/>
          <w:sz w:val="20"/>
          <w:szCs w:val="20"/>
          <w:lang w:eastAsia="ar-SA"/>
        </w:rPr>
      </w:pPr>
      <w:r w:rsidRPr="003200F3">
        <w:rPr>
          <w:rFonts w:ascii="Arial" w:hAnsi="Arial" w:cs="Arial"/>
          <w:sz w:val="20"/>
          <w:szCs w:val="20"/>
        </w:rPr>
        <w:t xml:space="preserve">Naloga je obsegala svetovanje izvajalcem ZR pri uvajanju in certificiranju evropskega sistema kakovosti EQUASS Assurance pri izvajalcih zaposlitvene rehabilitacije </w:t>
      </w:r>
      <w:r w:rsidR="006445EC" w:rsidRPr="003200F3">
        <w:rPr>
          <w:rFonts w:ascii="Arial" w:hAnsi="Arial" w:cs="Arial"/>
          <w:sz w:val="20"/>
          <w:szCs w:val="20"/>
        </w:rPr>
        <w:t xml:space="preserve">in </w:t>
      </w:r>
      <w:r w:rsidRPr="003200F3">
        <w:rPr>
          <w:rFonts w:ascii="Arial" w:hAnsi="Arial" w:cs="Arial"/>
          <w:sz w:val="20"/>
          <w:szCs w:val="20"/>
        </w:rPr>
        <w:t xml:space="preserve">pri pripravi vmesnih poročil o napredku, ki so obvezni del certifikacijskega postopka. Evropski sistem kakovosti na področju socialnih storitev EQUASS (European Quality in Social Service) zagotavlja celostne storitve na področju razvoja, promocije in certificiranja kakovosti, ki so </w:t>
      </w:r>
      <w:r w:rsidR="00132B2E" w:rsidRPr="003200F3">
        <w:rPr>
          <w:rFonts w:ascii="Arial" w:hAnsi="Arial" w:cs="Arial"/>
          <w:sz w:val="20"/>
          <w:szCs w:val="20"/>
        </w:rPr>
        <w:t xml:space="preserve">usklajene </w:t>
      </w:r>
      <w:r w:rsidRPr="003200F3">
        <w:rPr>
          <w:rFonts w:ascii="Arial" w:hAnsi="Arial" w:cs="Arial"/>
          <w:sz w:val="20"/>
          <w:szCs w:val="20"/>
        </w:rPr>
        <w:t xml:space="preserve">z evropskimi zahtevami kakovosti pri zagotavljanju socialnih storitev. Glavna značilnost sistema EQUASS Assurance je </w:t>
      </w:r>
      <w:r w:rsidR="00132B2E" w:rsidRPr="003200F3">
        <w:rPr>
          <w:rFonts w:ascii="Arial" w:hAnsi="Arial" w:cs="Arial"/>
          <w:sz w:val="20"/>
          <w:szCs w:val="20"/>
        </w:rPr>
        <w:t xml:space="preserve">osredinjenost </w:t>
      </w:r>
      <w:r w:rsidRPr="003200F3">
        <w:rPr>
          <w:rFonts w:ascii="Arial" w:hAnsi="Arial" w:cs="Arial"/>
          <w:sz w:val="20"/>
          <w:szCs w:val="20"/>
        </w:rPr>
        <w:t xml:space="preserve">na uvajanje jasnih pristopov in rezultatov, bistvenega pomena je usmerjenost na uporabnike. </w:t>
      </w:r>
      <w:r w:rsidRPr="003200F3">
        <w:rPr>
          <w:rFonts w:ascii="Arial" w:hAnsi="Arial" w:cs="Arial"/>
          <w:sz w:val="20"/>
          <w:szCs w:val="20"/>
          <w:lang w:eastAsia="ar-SA"/>
        </w:rPr>
        <w:t>V letu 2023 so recertifikacij</w:t>
      </w:r>
      <w:r w:rsidR="006445EC" w:rsidRPr="003200F3">
        <w:rPr>
          <w:rFonts w:ascii="Arial" w:hAnsi="Arial" w:cs="Arial"/>
          <w:sz w:val="20"/>
          <w:szCs w:val="20"/>
          <w:lang w:eastAsia="ar-SA"/>
        </w:rPr>
        <w:t>o</w:t>
      </w:r>
      <w:r w:rsidRPr="003200F3">
        <w:rPr>
          <w:rFonts w:ascii="Arial" w:hAnsi="Arial" w:cs="Arial"/>
          <w:sz w:val="20"/>
          <w:szCs w:val="20"/>
          <w:lang w:eastAsia="ar-SA"/>
        </w:rPr>
        <w:t xml:space="preserve"> uspešno </w:t>
      </w:r>
      <w:r w:rsidR="006445EC" w:rsidRPr="003200F3">
        <w:rPr>
          <w:rFonts w:ascii="Arial" w:hAnsi="Arial" w:cs="Arial"/>
          <w:sz w:val="20"/>
          <w:szCs w:val="20"/>
          <w:lang w:eastAsia="ar-SA"/>
        </w:rPr>
        <w:t xml:space="preserve">začeli štirje </w:t>
      </w:r>
      <w:r w:rsidRPr="003200F3">
        <w:rPr>
          <w:rFonts w:ascii="Arial" w:hAnsi="Arial" w:cs="Arial"/>
          <w:sz w:val="20"/>
          <w:szCs w:val="20"/>
          <w:lang w:eastAsia="ar-SA"/>
        </w:rPr>
        <w:t xml:space="preserve">izvajalci zaposlitvene rehabilitacije. </w:t>
      </w:r>
    </w:p>
    <w:p w14:paraId="20E957A6" w14:textId="77777777" w:rsidR="00C15664" w:rsidRPr="003200F3" w:rsidRDefault="00C15664" w:rsidP="00C15664">
      <w:pPr>
        <w:pStyle w:val="Odstavekseznama"/>
        <w:tabs>
          <w:tab w:val="left" w:pos="284"/>
        </w:tabs>
        <w:ind w:left="0"/>
        <w:jc w:val="both"/>
        <w:rPr>
          <w:rFonts w:ascii="Arial" w:hAnsi="Arial" w:cs="Arial"/>
          <w:sz w:val="20"/>
          <w:szCs w:val="20"/>
          <w:lang w:eastAsia="ar-SA"/>
        </w:rPr>
      </w:pPr>
    </w:p>
    <w:p w14:paraId="0FC0FEE3" w14:textId="57A43054" w:rsidR="00C15664" w:rsidRPr="003200F3" w:rsidRDefault="00C15664" w:rsidP="001A5504">
      <w:pPr>
        <w:pStyle w:val="Odstavekseznama"/>
        <w:numPr>
          <w:ilvl w:val="0"/>
          <w:numId w:val="74"/>
        </w:numPr>
        <w:tabs>
          <w:tab w:val="left" w:pos="284"/>
        </w:tabs>
        <w:spacing w:after="0"/>
        <w:jc w:val="both"/>
        <w:rPr>
          <w:rFonts w:ascii="Arial" w:hAnsi="Arial" w:cs="Arial"/>
          <w:sz w:val="20"/>
          <w:szCs w:val="20"/>
          <w:lang w:eastAsia="ar-SA"/>
        </w:rPr>
      </w:pPr>
      <w:r w:rsidRPr="003200F3">
        <w:rPr>
          <w:rFonts w:ascii="Arial" w:hAnsi="Arial" w:cs="Arial"/>
          <w:sz w:val="20"/>
          <w:szCs w:val="20"/>
        </w:rPr>
        <w:t xml:space="preserve">PRILAGODITVE VOZIL – ŠIRJENJE ZNANJA MED UPORABNIKI </w:t>
      </w:r>
    </w:p>
    <w:p w14:paraId="79FEF5B2" w14:textId="4A9FFA05" w:rsidR="00C15664" w:rsidRPr="003200F3" w:rsidRDefault="00C15664" w:rsidP="00C15664">
      <w:pPr>
        <w:jc w:val="both"/>
        <w:rPr>
          <w:rFonts w:ascii="Arial" w:hAnsi="Arial" w:cs="Arial"/>
          <w:sz w:val="20"/>
          <w:szCs w:val="20"/>
        </w:rPr>
      </w:pPr>
      <w:r w:rsidRPr="003200F3">
        <w:rPr>
          <w:rFonts w:ascii="Arial" w:hAnsi="Arial" w:cs="Arial"/>
          <w:sz w:val="20"/>
          <w:szCs w:val="20"/>
        </w:rPr>
        <w:t>V letu 2023 so izvajali programsko nalogo za uporabnike prilagoditev vozil po Zakonu o izenačevanju možnosti invalidov (ZIMI), namenjeno širjenju znanja o prilagoditvah vozil med uporabniki. Programska naloga je bila sprva zamišljena kot izvedba več izobraževalnih srečanj s predavanji in možnostjo ogleda prilagojenih vozil, vendar so bile zaradi energetske sanacije, ki je v letu 2023 potekala v URI Soča</w:t>
      </w:r>
      <w:r w:rsidR="003E3653" w:rsidRPr="003200F3">
        <w:rPr>
          <w:rFonts w:ascii="Arial" w:hAnsi="Arial" w:cs="Arial"/>
          <w:sz w:val="20"/>
          <w:szCs w:val="20"/>
        </w:rPr>
        <w:t>,</w:t>
      </w:r>
      <w:r w:rsidRPr="003200F3">
        <w:rPr>
          <w:rFonts w:ascii="Arial" w:hAnsi="Arial" w:cs="Arial"/>
          <w:sz w:val="20"/>
          <w:szCs w:val="20"/>
        </w:rPr>
        <w:t xml:space="preserve"> izobraževalne </w:t>
      </w:r>
      <w:r w:rsidR="003E3653" w:rsidRPr="003200F3">
        <w:rPr>
          <w:rFonts w:ascii="Arial" w:hAnsi="Arial" w:cs="Arial"/>
          <w:sz w:val="20"/>
          <w:szCs w:val="20"/>
        </w:rPr>
        <w:t xml:space="preserve">dejavnosti </w:t>
      </w:r>
      <w:r w:rsidRPr="003200F3">
        <w:rPr>
          <w:rFonts w:ascii="Arial" w:hAnsi="Arial" w:cs="Arial"/>
          <w:sz w:val="20"/>
          <w:szCs w:val="20"/>
        </w:rPr>
        <w:t xml:space="preserve">močno ovirane. Kljub temu </w:t>
      </w:r>
      <w:r w:rsidR="006445EC" w:rsidRPr="003200F3">
        <w:rPr>
          <w:rFonts w:ascii="Arial" w:hAnsi="Arial" w:cs="Arial"/>
          <w:sz w:val="20"/>
          <w:szCs w:val="20"/>
        </w:rPr>
        <w:t xml:space="preserve">jim je </w:t>
      </w:r>
      <w:r w:rsidRPr="003200F3">
        <w:rPr>
          <w:rFonts w:ascii="Arial" w:hAnsi="Arial" w:cs="Arial"/>
          <w:sz w:val="20"/>
          <w:szCs w:val="20"/>
        </w:rPr>
        <w:t>uspel</w:t>
      </w:r>
      <w:r w:rsidR="006445EC" w:rsidRPr="003200F3">
        <w:rPr>
          <w:rFonts w:ascii="Arial" w:hAnsi="Arial" w:cs="Arial"/>
          <w:sz w:val="20"/>
          <w:szCs w:val="20"/>
        </w:rPr>
        <w:t>o</w:t>
      </w:r>
      <w:r w:rsidRPr="003200F3">
        <w:rPr>
          <w:rFonts w:ascii="Arial" w:hAnsi="Arial" w:cs="Arial"/>
          <w:sz w:val="20"/>
          <w:szCs w:val="20"/>
        </w:rPr>
        <w:t xml:space="preserve"> izvesti izobraževanje </w:t>
      </w:r>
      <w:r w:rsidR="006445EC" w:rsidRPr="003200F3">
        <w:rPr>
          <w:rFonts w:ascii="Arial" w:hAnsi="Arial" w:cs="Arial"/>
          <w:sz w:val="20"/>
          <w:szCs w:val="20"/>
        </w:rPr>
        <w:t xml:space="preserve">za uporabnike </w:t>
      </w:r>
      <w:r w:rsidRPr="003200F3">
        <w:rPr>
          <w:rFonts w:ascii="Arial" w:hAnsi="Arial" w:cs="Arial"/>
          <w:sz w:val="20"/>
          <w:szCs w:val="20"/>
        </w:rPr>
        <w:t xml:space="preserve">prilagojenih vozil, </w:t>
      </w:r>
      <w:r w:rsidR="006445EC" w:rsidRPr="003200F3">
        <w:rPr>
          <w:rFonts w:ascii="Arial" w:hAnsi="Arial" w:cs="Arial"/>
          <w:sz w:val="20"/>
          <w:szCs w:val="20"/>
        </w:rPr>
        <w:t xml:space="preserve">zaposlene </w:t>
      </w:r>
      <w:r w:rsidRPr="003200F3">
        <w:rPr>
          <w:rFonts w:ascii="Arial" w:hAnsi="Arial" w:cs="Arial"/>
          <w:sz w:val="20"/>
          <w:szCs w:val="20"/>
        </w:rPr>
        <w:t>na upravnih enotah in ministrstvu, ki delujejo na področju prilagoditev vozil</w:t>
      </w:r>
      <w:r w:rsidR="006445EC" w:rsidRPr="003200F3">
        <w:rPr>
          <w:rFonts w:ascii="Arial" w:hAnsi="Arial" w:cs="Arial"/>
          <w:sz w:val="20"/>
          <w:szCs w:val="20"/>
        </w:rPr>
        <w:t>,</w:t>
      </w:r>
      <w:r w:rsidRPr="003200F3">
        <w:rPr>
          <w:rFonts w:ascii="Arial" w:hAnsi="Arial" w:cs="Arial"/>
          <w:sz w:val="20"/>
          <w:szCs w:val="20"/>
        </w:rPr>
        <w:t xml:space="preserve"> ter </w:t>
      </w:r>
      <w:r w:rsidR="006445EC" w:rsidRPr="003200F3">
        <w:rPr>
          <w:rFonts w:ascii="Arial" w:hAnsi="Arial" w:cs="Arial"/>
          <w:sz w:val="20"/>
          <w:szCs w:val="20"/>
        </w:rPr>
        <w:t xml:space="preserve">druge zdravstvene </w:t>
      </w:r>
      <w:r w:rsidRPr="003200F3">
        <w:rPr>
          <w:rFonts w:ascii="Arial" w:hAnsi="Arial" w:cs="Arial"/>
          <w:sz w:val="20"/>
          <w:szCs w:val="20"/>
        </w:rPr>
        <w:t xml:space="preserve">in </w:t>
      </w:r>
      <w:r w:rsidR="006445EC" w:rsidRPr="003200F3">
        <w:rPr>
          <w:rFonts w:ascii="Arial" w:hAnsi="Arial" w:cs="Arial"/>
          <w:sz w:val="20"/>
          <w:szCs w:val="20"/>
        </w:rPr>
        <w:t xml:space="preserve">strokovne </w:t>
      </w:r>
      <w:r w:rsidRPr="003200F3">
        <w:rPr>
          <w:rFonts w:ascii="Arial" w:hAnsi="Arial" w:cs="Arial"/>
          <w:sz w:val="20"/>
          <w:szCs w:val="20"/>
        </w:rPr>
        <w:t xml:space="preserve">delavce, ki se pri svojem delu srečujejo s prilagojenimi vozili ali </w:t>
      </w:r>
      <w:r w:rsidR="006445EC" w:rsidRPr="003200F3">
        <w:rPr>
          <w:rFonts w:ascii="Arial" w:hAnsi="Arial" w:cs="Arial"/>
          <w:sz w:val="20"/>
          <w:szCs w:val="20"/>
        </w:rPr>
        <w:t xml:space="preserve">njihovimi </w:t>
      </w:r>
      <w:r w:rsidRPr="003200F3">
        <w:rPr>
          <w:rFonts w:ascii="Arial" w:hAnsi="Arial" w:cs="Arial"/>
          <w:sz w:val="20"/>
          <w:szCs w:val="20"/>
        </w:rPr>
        <w:t xml:space="preserve">uporabniki. Celodnevnega izobraževanja se je udeležilo skoraj 80 udeležencev, odzivi so bili zelo pozitivni. </w:t>
      </w:r>
    </w:p>
    <w:p w14:paraId="445117C0" w14:textId="3D78C12B" w:rsidR="00C15664" w:rsidRPr="003200F3" w:rsidRDefault="00477028" w:rsidP="001A5504">
      <w:pPr>
        <w:pStyle w:val="Odstavekseznama"/>
        <w:numPr>
          <w:ilvl w:val="0"/>
          <w:numId w:val="74"/>
        </w:numPr>
        <w:spacing w:after="0"/>
        <w:jc w:val="both"/>
        <w:rPr>
          <w:rFonts w:ascii="Arial" w:hAnsi="Arial" w:cs="Arial"/>
          <w:sz w:val="20"/>
          <w:szCs w:val="20"/>
        </w:rPr>
      </w:pPr>
      <w:r w:rsidRPr="003200F3">
        <w:rPr>
          <w:rFonts w:ascii="Arial" w:hAnsi="Arial" w:cs="Arial"/>
          <w:sz w:val="20"/>
          <w:szCs w:val="20"/>
        </w:rPr>
        <w:t xml:space="preserve">IZDAJANJE STROKOVNEGA IN INFORMATIVNEGA GRADIVA ZA OZAVEŠČANJE ŠIRŠE IN STROKOVNE JAVNOSTI </w:t>
      </w:r>
    </w:p>
    <w:p w14:paraId="42A4E72E" w14:textId="2C532535" w:rsidR="00477028" w:rsidRPr="003200F3" w:rsidRDefault="00C15664" w:rsidP="00477028">
      <w:pPr>
        <w:spacing w:after="0"/>
        <w:jc w:val="both"/>
        <w:rPr>
          <w:rFonts w:ascii="Arial" w:hAnsi="Arial" w:cs="Arial"/>
          <w:sz w:val="20"/>
          <w:szCs w:val="20"/>
        </w:rPr>
      </w:pPr>
      <w:r w:rsidRPr="003200F3">
        <w:rPr>
          <w:rFonts w:ascii="Arial" w:hAnsi="Arial" w:cs="Arial"/>
          <w:sz w:val="20"/>
          <w:szCs w:val="20"/>
        </w:rPr>
        <w:t xml:space="preserve">Pripravili so dve spletni publikaciji </w:t>
      </w:r>
      <w:r w:rsidR="00A960EC" w:rsidRPr="003200F3">
        <w:rPr>
          <w:rFonts w:ascii="Arial" w:hAnsi="Arial" w:cs="Arial"/>
          <w:sz w:val="20"/>
          <w:szCs w:val="20"/>
        </w:rPr>
        <w:t>–</w:t>
      </w:r>
      <w:r w:rsidRPr="003200F3">
        <w:rPr>
          <w:rFonts w:ascii="Arial" w:hAnsi="Arial" w:cs="Arial"/>
          <w:sz w:val="20"/>
          <w:szCs w:val="20"/>
        </w:rPr>
        <w:t xml:space="preserve"> priročnika za vključevanje oseb z motnjami avtističnega spektra na trg dela</w:t>
      </w:r>
      <w:r w:rsidR="00EC4595" w:rsidRPr="003200F3">
        <w:rPr>
          <w:rFonts w:ascii="Arial" w:hAnsi="Arial" w:cs="Arial"/>
          <w:sz w:val="20"/>
          <w:szCs w:val="20"/>
        </w:rPr>
        <w:t>.</w:t>
      </w:r>
    </w:p>
    <w:p w14:paraId="5FF71D68" w14:textId="77777777" w:rsidR="004C3750" w:rsidRPr="003200F3" w:rsidRDefault="004C3750" w:rsidP="00477028">
      <w:pPr>
        <w:spacing w:after="0"/>
        <w:jc w:val="both"/>
        <w:rPr>
          <w:rFonts w:ascii="Arial" w:hAnsi="Arial" w:cs="Arial"/>
          <w:sz w:val="20"/>
          <w:szCs w:val="20"/>
        </w:rPr>
      </w:pPr>
    </w:p>
    <w:p w14:paraId="63A8E903" w14:textId="542728CE" w:rsidR="00477028" w:rsidRPr="003200F3" w:rsidRDefault="00477028" w:rsidP="00477028">
      <w:pPr>
        <w:spacing w:after="0"/>
        <w:jc w:val="both"/>
        <w:rPr>
          <w:rFonts w:ascii="Arial" w:hAnsi="Arial" w:cs="Arial"/>
          <w:sz w:val="20"/>
          <w:szCs w:val="20"/>
        </w:rPr>
      </w:pPr>
      <w:r w:rsidRPr="003200F3">
        <w:rPr>
          <w:rFonts w:ascii="Arial" w:hAnsi="Arial" w:cs="Arial"/>
          <w:b/>
          <w:bCs/>
          <w:sz w:val="20"/>
          <w:szCs w:val="20"/>
        </w:rPr>
        <w:t>NIJZ</w:t>
      </w:r>
      <w:r w:rsidRPr="003200F3">
        <w:rPr>
          <w:rFonts w:ascii="Arial" w:hAnsi="Arial" w:cs="Arial"/>
          <w:sz w:val="20"/>
          <w:szCs w:val="20"/>
        </w:rPr>
        <w:t xml:space="preserve"> poroča, da se </w:t>
      </w:r>
      <w:r w:rsidR="00A960EC" w:rsidRPr="003200F3">
        <w:rPr>
          <w:rFonts w:ascii="Arial" w:hAnsi="Arial" w:cs="Arial"/>
          <w:sz w:val="20"/>
          <w:szCs w:val="20"/>
        </w:rPr>
        <w:t>p</w:t>
      </w:r>
      <w:r w:rsidRPr="003200F3">
        <w:rPr>
          <w:rFonts w:ascii="Arial" w:hAnsi="Arial" w:cs="Arial"/>
          <w:sz w:val="20"/>
          <w:szCs w:val="20"/>
        </w:rPr>
        <w:t xml:space="preserve">rogram preventivnega zdravstvenega varstva otrok in mladostnikov ZDAJ – Zdravje danes za jutri </w:t>
      </w:r>
      <w:r w:rsidR="00132B2E" w:rsidRPr="003200F3">
        <w:rPr>
          <w:rFonts w:ascii="Arial" w:hAnsi="Arial" w:cs="Arial"/>
          <w:sz w:val="20"/>
          <w:szCs w:val="20"/>
        </w:rPr>
        <w:t xml:space="preserve">osredinja </w:t>
      </w:r>
      <w:r w:rsidRPr="003200F3">
        <w:rPr>
          <w:rFonts w:ascii="Arial" w:hAnsi="Arial" w:cs="Arial"/>
          <w:sz w:val="20"/>
          <w:szCs w:val="20"/>
        </w:rPr>
        <w:t>na zdravstvene probleme, kot so rast in razvoj, način življenja, ki vpliva na telesno, duševno in socialno zdravje</w:t>
      </w:r>
      <w:r w:rsidR="00EC4595" w:rsidRPr="003200F3">
        <w:rPr>
          <w:rFonts w:ascii="Arial" w:hAnsi="Arial" w:cs="Arial"/>
          <w:sz w:val="20"/>
          <w:szCs w:val="20"/>
        </w:rPr>
        <w:t xml:space="preserve"> otrok in mladostnikov</w:t>
      </w:r>
      <w:r w:rsidRPr="003200F3">
        <w:rPr>
          <w:rFonts w:ascii="Arial" w:hAnsi="Arial" w:cs="Arial"/>
          <w:sz w:val="20"/>
          <w:szCs w:val="20"/>
        </w:rPr>
        <w:t xml:space="preserve">. </w:t>
      </w:r>
      <w:r w:rsidR="00D6784F" w:rsidRPr="003200F3">
        <w:rPr>
          <w:rFonts w:ascii="Arial" w:hAnsi="Arial" w:cs="Arial"/>
          <w:sz w:val="20"/>
          <w:szCs w:val="20"/>
        </w:rPr>
        <w:t>O</w:t>
      </w:r>
      <w:r w:rsidRPr="003200F3">
        <w:rPr>
          <w:rFonts w:ascii="Arial" w:hAnsi="Arial" w:cs="Arial"/>
          <w:sz w:val="20"/>
          <w:szCs w:val="20"/>
        </w:rPr>
        <w:t>srednje sporočilo</w:t>
      </w:r>
      <w:r w:rsidR="00D6784F" w:rsidRPr="003200F3">
        <w:rPr>
          <w:rFonts w:ascii="Arial" w:hAnsi="Arial" w:cs="Arial"/>
          <w:sz w:val="20"/>
          <w:szCs w:val="20"/>
        </w:rPr>
        <w:t xml:space="preserve"> programa je</w:t>
      </w:r>
      <w:r w:rsidRPr="003200F3">
        <w:rPr>
          <w:rFonts w:ascii="Arial" w:hAnsi="Arial" w:cs="Arial"/>
          <w:sz w:val="20"/>
          <w:szCs w:val="20"/>
        </w:rPr>
        <w:t xml:space="preserve">, da je delovanje za zdravje otrok in mladostnikov ključno za zdravje aktivnega in starajočega se prebivalstva. Spletna stran </w:t>
      </w:r>
      <w:r w:rsidR="00A960EC" w:rsidRPr="003200F3">
        <w:rPr>
          <w:rFonts w:ascii="Arial" w:hAnsi="Arial" w:cs="Arial"/>
          <w:sz w:val="20"/>
          <w:szCs w:val="20"/>
        </w:rPr>
        <w:t>p</w:t>
      </w:r>
      <w:r w:rsidRPr="003200F3">
        <w:rPr>
          <w:rFonts w:ascii="Arial" w:hAnsi="Arial" w:cs="Arial"/>
          <w:sz w:val="20"/>
          <w:szCs w:val="20"/>
        </w:rPr>
        <w:t>rogram</w:t>
      </w:r>
      <w:r w:rsidR="00A960EC" w:rsidRPr="003200F3">
        <w:rPr>
          <w:rFonts w:ascii="Arial" w:hAnsi="Arial" w:cs="Arial"/>
          <w:sz w:val="20"/>
          <w:szCs w:val="20"/>
        </w:rPr>
        <w:t>a</w:t>
      </w:r>
      <w:r w:rsidRPr="003200F3">
        <w:rPr>
          <w:rFonts w:ascii="Arial" w:hAnsi="Arial" w:cs="Arial"/>
          <w:sz w:val="20"/>
          <w:szCs w:val="20"/>
        </w:rPr>
        <w:t xml:space="preserve"> ZDAJ – Zdravje danes (https://zdaj.net/) je nadgrajena z barvnimi shemami za slabovidne osebe. </w:t>
      </w:r>
    </w:p>
    <w:p w14:paraId="62000CFA" w14:textId="77777777" w:rsidR="00477028" w:rsidRPr="003200F3" w:rsidRDefault="00477028" w:rsidP="00477028">
      <w:pPr>
        <w:spacing w:after="0"/>
        <w:jc w:val="both"/>
        <w:rPr>
          <w:rFonts w:ascii="Arial" w:hAnsi="Arial" w:cs="Arial"/>
          <w:sz w:val="20"/>
          <w:szCs w:val="20"/>
        </w:rPr>
      </w:pPr>
    </w:p>
    <w:p w14:paraId="484771C2" w14:textId="4BBD1691" w:rsidR="00477028" w:rsidRPr="003200F3" w:rsidRDefault="00477028" w:rsidP="00477028">
      <w:pPr>
        <w:spacing w:after="0"/>
        <w:jc w:val="both"/>
        <w:rPr>
          <w:rFonts w:ascii="Arial" w:hAnsi="Arial" w:cs="Arial"/>
          <w:sz w:val="20"/>
          <w:szCs w:val="20"/>
        </w:rPr>
      </w:pPr>
      <w:r w:rsidRPr="003200F3">
        <w:rPr>
          <w:rFonts w:ascii="Arial" w:hAnsi="Arial" w:cs="Arial"/>
          <w:sz w:val="20"/>
          <w:szCs w:val="20"/>
        </w:rPr>
        <w:t xml:space="preserve">Z namenom izboljšanja zdravja prebivalcev Slovenije je vsem odraslim na voljo preventivni program Skupaj za zdravje, ki nudi strokovno podporo pri skrbi za bolj zdrav življenjski slog in kakovostnejše življenje. Spletna stran programa Skupaj za zdravje (https://www.skupajzazdravje.si/) je nadgrajena z barvnimi shemami za slabovidne osebe ter prevedena v italijanski, madžarski in angleški jezik </w:t>
      </w:r>
      <w:r w:rsidR="00995822" w:rsidRPr="003200F3">
        <w:rPr>
          <w:rFonts w:ascii="Arial" w:hAnsi="Arial" w:cs="Arial"/>
          <w:sz w:val="20"/>
          <w:szCs w:val="20"/>
        </w:rPr>
        <w:t>(</w:t>
      </w:r>
      <w:r w:rsidR="00995822" w:rsidRPr="003200F3">
        <w:rPr>
          <w:rFonts w:ascii="Arial" w:hAnsi="Arial" w:cs="Arial"/>
          <w:b/>
          <w:bCs/>
          <w:sz w:val="20"/>
          <w:szCs w:val="20"/>
        </w:rPr>
        <w:t>NIJZ</w:t>
      </w:r>
      <w:r w:rsidR="00995822" w:rsidRPr="003200F3">
        <w:rPr>
          <w:rFonts w:ascii="Arial" w:hAnsi="Arial" w:cs="Arial"/>
          <w:sz w:val="20"/>
          <w:szCs w:val="20"/>
        </w:rPr>
        <w:t xml:space="preserve">, </w:t>
      </w:r>
      <w:r w:rsidRPr="003200F3">
        <w:rPr>
          <w:rFonts w:ascii="Arial" w:hAnsi="Arial" w:cs="Arial"/>
          <w:sz w:val="20"/>
          <w:szCs w:val="20"/>
        </w:rPr>
        <w:t>ukrep</w:t>
      </w:r>
      <w:r w:rsidR="00AB2566" w:rsidRPr="003200F3">
        <w:rPr>
          <w:rFonts w:ascii="Arial" w:hAnsi="Arial" w:cs="Arial"/>
          <w:sz w:val="20"/>
          <w:szCs w:val="20"/>
        </w:rPr>
        <w:t>a</w:t>
      </w:r>
      <w:r w:rsidRPr="003200F3">
        <w:rPr>
          <w:rFonts w:ascii="Arial" w:hAnsi="Arial" w:cs="Arial"/>
          <w:sz w:val="20"/>
          <w:szCs w:val="20"/>
        </w:rPr>
        <w:t xml:space="preserve"> 7.2, 7.3</w:t>
      </w:r>
      <w:r w:rsidR="00995822" w:rsidRPr="003200F3">
        <w:rPr>
          <w:rFonts w:ascii="Arial" w:hAnsi="Arial" w:cs="Arial"/>
          <w:sz w:val="20"/>
          <w:szCs w:val="20"/>
        </w:rPr>
        <w:t>)</w:t>
      </w:r>
      <w:r w:rsidRPr="003200F3">
        <w:rPr>
          <w:rFonts w:ascii="Arial" w:hAnsi="Arial" w:cs="Arial"/>
          <w:sz w:val="20"/>
          <w:szCs w:val="20"/>
        </w:rPr>
        <w:t xml:space="preserve">. V okviru preventivnega programa Skupaj za zdravje je bila </w:t>
      </w:r>
      <w:r w:rsidR="006B2B5F" w:rsidRPr="003200F3">
        <w:rPr>
          <w:rFonts w:ascii="Arial" w:hAnsi="Arial" w:cs="Arial"/>
          <w:sz w:val="20"/>
          <w:szCs w:val="20"/>
        </w:rPr>
        <w:t xml:space="preserve">znova </w:t>
      </w:r>
      <w:r w:rsidRPr="003200F3">
        <w:rPr>
          <w:rFonts w:ascii="Arial" w:hAnsi="Arial" w:cs="Arial"/>
          <w:sz w:val="20"/>
          <w:szCs w:val="20"/>
        </w:rPr>
        <w:t xml:space="preserve">izvedena medijska kampanja z namenom </w:t>
      </w:r>
      <w:r w:rsidR="00215890" w:rsidRPr="003200F3">
        <w:rPr>
          <w:rFonts w:ascii="Arial" w:hAnsi="Arial" w:cs="Arial"/>
          <w:sz w:val="20"/>
          <w:szCs w:val="20"/>
        </w:rPr>
        <w:t>oza</w:t>
      </w:r>
      <w:r w:rsidR="00AB2566" w:rsidRPr="003200F3">
        <w:rPr>
          <w:rFonts w:ascii="Arial" w:hAnsi="Arial" w:cs="Arial"/>
          <w:sz w:val="20"/>
          <w:szCs w:val="20"/>
        </w:rPr>
        <w:t>veščanja</w:t>
      </w:r>
      <w:r w:rsidR="00215890" w:rsidRPr="003200F3">
        <w:rPr>
          <w:rFonts w:ascii="Arial" w:hAnsi="Arial" w:cs="Arial"/>
          <w:sz w:val="20"/>
          <w:szCs w:val="20"/>
        </w:rPr>
        <w:t xml:space="preserve"> </w:t>
      </w:r>
      <w:r w:rsidRPr="003200F3">
        <w:rPr>
          <w:rFonts w:ascii="Arial" w:hAnsi="Arial" w:cs="Arial"/>
          <w:sz w:val="20"/>
          <w:szCs w:val="20"/>
        </w:rPr>
        <w:t xml:space="preserve">splošne in strokovne javnosti o programu tudi s podnaslavljanjem promocijskega videa v slovenskem znakovnem jeziku </w:t>
      </w:r>
      <w:hyperlink r:id="rId11" w:history="1">
        <w:r w:rsidRPr="003200F3">
          <w:rPr>
            <w:rStyle w:val="Hiperpovezava"/>
            <w:rFonts w:ascii="Arial" w:hAnsi="Arial" w:cs="Arial"/>
            <w:color w:val="auto"/>
            <w:sz w:val="20"/>
            <w:szCs w:val="20"/>
          </w:rPr>
          <w:t>https://www.youtube.com/watch?v=gua9UdyPViU</w:t>
        </w:r>
      </w:hyperlink>
      <w:r w:rsidR="004C3750" w:rsidRPr="003200F3">
        <w:rPr>
          <w:rFonts w:ascii="Arial" w:hAnsi="Arial" w:cs="Arial"/>
          <w:sz w:val="20"/>
          <w:szCs w:val="20"/>
        </w:rPr>
        <w:t xml:space="preserve"> </w:t>
      </w:r>
      <w:r w:rsidRPr="003200F3">
        <w:rPr>
          <w:rFonts w:ascii="Arial" w:hAnsi="Arial" w:cs="Arial"/>
          <w:sz w:val="20"/>
          <w:szCs w:val="20"/>
        </w:rPr>
        <w:t>(</w:t>
      </w:r>
      <w:r w:rsidRPr="003200F3">
        <w:rPr>
          <w:rFonts w:ascii="Arial" w:hAnsi="Arial" w:cs="Arial"/>
          <w:b/>
          <w:bCs/>
          <w:sz w:val="20"/>
          <w:szCs w:val="20"/>
        </w:rPr>
        <w:t>NIJZ</w:t>
      </w:r>
      <w:r w:rsidRPr="003200F3">
        <w:rPr>
          <w:rFonts w:ascii="Arial" w:hAnsi="Arial" w:cs="Arial"/>
          <w:sz w:val="20"/>
          <w:szCs w:val="20"/>
        </w:rPr>
        <w:t>, ukrep</w:t>
      </w:r>
      <w:r w:rsidR="00AB2566" w:rsidRPr="003200F3">
        <w:rPr>
          <w:rFonts w:ascii="Arial" w:hAnsi="Arial" w:cs="Arial"/>
          <w:sz w:val="20"/>
          <w:szCs w:val="20"/>
        </w:rPr>
        <w:t>a</w:t>
      </w:r>
      <w:r w:rsidRPr="003200F3">
        <w:rPr>
          <w:rFonts w:ascii="Arial" w:hAnsi="Arial" w:cs="Arial"/>
          <w:sz w:val="20"/>
          <w:szCs w:val="20"/>
        </w:rPr>
        <w:t xml:space="preserve"> 1.4,</w:t>
      </w:r>
      <w:r w:rsidR="00AB2566" w:rsidRPr="003200F3">
        <w:rPr>
          <w:rFonts w:ascii="Arial" w:hAnsi="Arial" w:cs="Arial"/>
          <w:sz w:val="20"/>
          <w:szCs w:val="20"/>
        </w:rPr>
        <w:t xml:space="preserve"> </w:t>
      </w:r>
      <w:r w:rsidRPr="003200F3">
        <w:rPr>
          <w:rFonts w:ascii="Arial" w:hAnsi="Arial" w:cs="Arial"/>
          <w:sz w:val="20"/>
          <w:szCs w:val="20"/>
        </w:rPr>
        <w:t>1.5)</w:t>
      </w:r>
      <w:r w:rsidR="00EC4595" w:rsidRPr="003200F3">
        <w:rPr>
          <w:rFonts w:ascii="Arial" w:hAnsi="Arial" w:cs="Arial"/>
          <w:sz w:val="20"/>
          <w:szCs w:val="20"/>
        </w:rPr>
        <w:t>.</w:t>
      </w:r>
    </w:p>
    <w:p w14:paraId="08C02498" w14:textId="2C5E42C1" w:rsidR="00C04FFB" w:rsidRPr="003200F3" w:rsidRDefault="00C04FFB" w:rsidP="00477028">
      <w:pPr>
        <w:spacing w:after="0"/>
        <w:jc w:val="both"/>
        <w:rPr>
          <w:rFonts w:ascii="Arial" w:hAnsi="Arial" w:cs="Arial"/>
          <w:sz w:val="20"/>
          <w:szCs w:val="20"/>
        </w:rPr>
      </w:pPr>
      <w:r w:rsidRPr="003200F3">
        <w:rPr>
          <w:rFonts w:ascii="Arial" w:hAnsi="Arial" w:cs="Arial"/>
          <w:sz w:val="20"/>
          <w:szCs w:val="20"/>
        </w:rPr>
        <w:lastRenderedPageBreak/>
        <w:t xml:space="preserve">Izvajajo strokovno usposabljanje študentov medicinskih in zdravstvenih fakultet za komuniciranje v </w:t>
      </w:r>
      <w:r w:rsidR="00AB2566" w:rsidRPr="003200F3">
        <w:rPr>
          <w:rFonts w:ascii="Arial" w:hAnsi="Arial" w:cs="Arial"/>
          <w:sz w:val="20"/>
          <w:szCs w:val="20"/>
        </w:rPr>
        <w:t>p</w:t>
      </w:r>
      <w:r w:rsidRPr="003200F3">
        <w:rPr>
          <w:rFonts w:ascii="Arial" w:hAnsi="Arial" w:cs="Arial"/>
          <w:sz w:val="20"/>
          <w:szCs w:val="20"/>
        </w:rPr>
        <w:t xml:space="preserve">rogramu Svit </w:t>
      </w:r>
      <w:r w:rsidR="00AB2566" w:rsidRPr="003200F3">
        <w:rPr>
          <w:rFonts w:ascii="Arial" w:hAnsi="Arial" w:cs="Arial"/>
          <w:sz w:val="20"/>
          <w:szCs w:val="20"/>
        </w:rPr>
        <w:t>–</w:t>
      </w:r>
      <w:r w:rsidRPr="003200F3">
        <w:rPr>
          <w:rFonts w:ascii="Arial" w:hAnsi="Arial" w:cs="Arial"/>
          <w:sz w:val="20"/>
          <w:szCs w:val="20"/>
        </w:rPr>
        <w:t xml:space="preserve"> predavanji Delo z osebami z oviranostmi in Komuniciranje z osebami z okvarami sluha. Svitova podpora za strokovnjake standardnih timov CKZ/ZVC </w:t>
      </w:r>
      <w:r w:rsidR="00AB2566" w:rsidRPr="003200F3">
        <w:rPr>
          <w:rFonts w:ascii="Arial" w:hAnsi="Arial" w:cs="Arial"/>
          <w:sz w:val="20"/>
          <w:szCs w:val="20"/>
        </w:rPr>
        <w:t>–</w:t>
      </w:r>
      <w:r w:rsidRPr="003200F3">
        <w:rPr>
          <w:rFonts w:ascii="Arial" w:hAnsi="Arial" w:cs="Arial"/>
          <w:sz w:val="20"/>
          <w:szCs w:val="20"/>
        </w:rPr>
        <w:t xml:space="preserve"> predavanji Komunikacija z gluhimi in naglušnimi osebami in Ne vidim </w:t>
      </w:r>
      <w:r w:rsidR="00EC4595" w:rsidRPr="003200F3">
        <w:rPr>
          <w:rFonts w:ascii="Arial" w:hAnsi="Arial" w:cs="Arial"/>
          <w:sz w:val="20"/>
          <w:szCs w:val="20"/>
        </w:rPr>
        <w:t>–</w:t>
      </w:r>
      <w:r w:rsidRPr="003200F3">
        <w:rPr>
          <w:rFonts w:ascii="Arial" w:hAnsi="Arial" w:cs="Arial"/>
          <w:sz w:val="20"/>
          <w:szCs w:val="20"/>
        </w:rPr>
        <w:t xml:space="preserve"> kako osebam s hendikepom olajšati sodelovanje v </w:t>
      </w:r>
      <w:r w:rsidR="00AB2566" w:rsidRPr="003200F3">
        <w:rPr>
          <w:rFonts w:ascii="Arial" w:hAnsi="Arial" w:cs="Arial"/>
          <w:sz w:val="20"/>
          <w:szCs w:val="20"/>
        </w:rPr>
        <w:t>p</w:t>
      </w:r>
      <w:r w:rsidRPr="003200F3">
        <w:rPr>
          <w:rFonts w:ascii="Arial" w:hAnsi="Arial" w:cs="Arial"/>
          <w:sz w:val="20"/>
          <w:szCs w:val="20"/>
        </w:rPr>
        <w:t>rogramu Svit. Izvajalci Svitovih dogodkov so opolnomočeni za sporazumevanje z osebami z oviranostmi (CZOR) (</w:t>
      </w:r>
      <w:r w:rsidRPr="003200F3">
        <w:rPr>
          <w:rFonts w:ascii="Arial" w:hAnsi="Arial" w:cs="Arial"/>
          <w:b/>
          <w:bCs/>
          <w:sz w:val="20"/>
          <w:szCs w:val="20"/>
        </w:rPr>
        <w:t>NIJZ</w:t>
      </w:r>
      <w:r w:rsidRPr="003200F3">
        <w:rPr>
          <w:rFonts w:ascii="Arial" w:hAnsi="Arial" w:cs="Arial"/>
          <w:sz w:val="20"/>
          <w:szCs w:val="20"/>
        </w:rPr>
        <w:t>, ukrepi 1.2, 1.3, 1.5, 7.9, 7.13, 13.1, 13.2).</w:t>
      </w:r>
    </w:p>
    <w:p w14:paraId="3BC62DB9" w14:textId="77777777" w:rsidR="002F4F86" w:rsidRPr="003200F3" w:rsidRDefault="002F4F86" w:rsidP="00477028">
      <w:pPr>
        <w:spacing w:after="0"/>
        <w:jc w:val="both"/>
        <w:rPr>
          <w:rFonts w:ascii="Arial" w:hAnsi="Arial" w:cs="Arial"/>
          <w:sz w:val="20"/>
          <w:szCs w:val="20"/>
        </w:rPr>
      </w:pPr>
    </w:p>
    <w:p w14:paraId="4D17950F" w14:textId="7681E71A" w:rsidR="002F4F86" w:rsidRPr="003200F3" w:rsidRDefault="002F4F86" w:rsidP="00477028">
      <w:pPr>
        <w:spacing w:after="0"/>
        <w:jc w:val="both"/>
        <w:rPr>
          <w:rFonts w:ascii="Arial" w:hAnsi="Arial" w:cs="Arial"/>
          <w:sz w:val="20"/>
          <w:szCs w:val="20"/>
        </w:rPr>
      </w:pPr>
      <w:r w:rsidRPr="003200F3">
        <w:rPr>
          <w:rFonts w:ascii="Arial" w:hAnsi="Arial" w:cs="Arial"/>
          <w:sz w:val="20"/>
          <w:szCs w:val="20"/>
        </w:rPr>
        <w:t xml:space="preserve">Veliko </w:t>
      </w:r>
      <w:r w:rsidR="00D6784F" w:rsidRPr="003200F3">
        <w:rPr>
          <w:rFonts w:ascii="Arial" w:hAnsi="Arial" w:cs="Arial"/>
          <w:sz w:val="20"/>
          <w:szCs w:val="20"/>
        </w:rPr>
        <w:t>pozornosti namenjajo</w:t>
      </w:r>
      <w:r w:rsidRPr="003200F3">
        <w:rPr>
          <w:rFonts w:ascii="Arial" w:hAnsi="Arial" w:cs="Arial"/>
          <w:sz w:val="20"/>
          <w:szCs w:val="20"/>
        </w:rPr>
        <w:t xml:space="preserve"> tudi pravicam oseb s težavami v duševnem zdravju in pripravlja</w:t>
      </w:r>
      <w:r w:rsidR="00215DBB" w:rsidRPr="003200F3">
        <w:rPr>
          <w:rFonts w:ascii="Arial" w:hAnsi="Arial" w:cs="Arial"/>
          <w:sz w:val="20"/>
          <w:szCs w:val="20"/>
        </w:rPr>
        <w:t>j</w:t>
      </w:r>
      <w:r w:rsidRPr="003200F3">
        <w:rPr>
          <w:rFonts w:ascii="Arial" w:hAnsi="Arial" w:cs="Arial"/>
          <w:sz w:val="20"/>
          <w:szCs w:val="20"/>
        </w:rPr>
        <w:t xml:space="preserve">o prevod orodij na temo varstva pravic oseb s težavami v duševnem zdravju in drugimi oviranostmi, ki izhajajo iz modulov WHO ‘Quality rights’ (https://www.who.int/publications/i/item/who-qualityrights-guidance-and-training-tools). Prevod besedil </w:t>
      </w:r>
      <w:r w:rsidR="00215890" w:rsidRPr="003200F3">
        <w:rPr>
          <w:rFonts w:ascii="Arial" w:hAnsi="Arial" w:cs="Arial"/>
          <w:color w:val="000000" w:themeColor="text1"/>
          <w:sz w:val="20"/>
          <w:szCs w:val="20"/>
        </w:rPr>
        <w:t xml:space="preserve">oziroma </w:t>
      </w:r>
      <w:r w:rsidRPr="003200F3">
        <w:rPr>
          <w:rFonts w:ascii="Arial" w:hAnsi="Arial" w:cs="Arial"/>
          <w:sz w:val="20"/>
          <w:szCs w:val="20"/>
        </w:rPr>
        <w:t xml:space="preserve">v slovenščino prevedena spletna učilnica bo dostopna tudi prek spletne strani programa MIRA. Izvedeno je bilo strokovno izobraževanje za zdravstvene delavce z naslovom SPORAZUMEVANJE Z UPORABNIKI ZDRAVSTVENIH STORITEV, S KATERIMI BESEDNO KOMUNICIRANJE NI MOGOČE. Izobraževanje je potekalo v predavalnici na Zaloški </w:t>
      </w:r>
      <w:r w:rsidR="00AB2566" w:rsidRPr="003200F3">
        <w:rPr>
          <w:rFonts w:ascii="Arial" w:hAnsi="Arial" w:cs="Arial"/>
          <w:sz w:val="20"/>
          <w:szCs w:val="20"/>
        </w:rPr>
        <w:t xml:space="preserve">cesti </w:t>
      </w:r>
      <w:r w:rsidRPr="003200F3">
        <w:rPr>
          <w:rFonts w:ascii="Arial" w:hAnsi="Arial" w:cs="Arial"/>
          <w:sz w:val="20"/>
          <w:szCs w:val="20"/>
        </w:rPr>
        <w:t>29</w:t>
      </w:r>
      <w:r w:rsidR="00AB2566" w:rsidRPr="003200F3">
        <w:rPr>
          <w:rFonts w:ascii="Arial" w:hAnsi="Arial" w:cs="Arial"/>
          <w:sz w:val="20"/>
          <w:szCs w:val="20"/>
        </w:rPr>
        <w:t xml:space="preserve"> 20. junija 2023 v živo</w:t>
      </w:r>
      <w:r w:rsidRPr="003200F3">
        <w:rPr>
          <w:rFonts w:ascii="Arial" w:hAnsi="Arial" w:cs="Arial"/>
          <w:sz w:val="20"/>
          <w:szCs w:val="20"/>
        </w:rPr>
        <w:t>. Pri izvedbi so sodelovale specialistke klinične logopedije iz URI SOČA, zdravnica specialistka družinske medicine iz ZD Vič</w:t>
      </w:r>
      <w:r w:rsidR="005D797C" w:rsidRPr="003200F3">
        <w:rPr>
          <w:rFonts w:ascii="Arial" w:hAnsi="Arial" w:cs="Arial"/>
          <w:sz w:val="20"/>
          <w:szCs w:val="20"/>
        </w:rPr>
        <w:t xml:space="preserve"> </w:t>
      </w:r>
      <w:r w:rsidRPr="003200F3">
        <w:rPr>
          <w:rFonts w:ascii="Arial" w:hAnsi="Arial" w:cs="Arial"/>
          <w:sz w:val="20"/>
          <w:szCs w:val="20"/>
        </w:rPr>
        <w:t>-</w:t>
      </w:r>
      <w:r w:rsidR="00AB2566" w:rsidRPr="003200F3">
        <w:rPr>
          <w:rFonts w:ascii="Arial" w:hAnsi="Arial" w:cs="Arial"/>
          <w:sz w:val="20"/>
          <w:szCs w:val="20"/>
        </w:rPr>
        <w:t xml:space="preserve"> </w:t>
      </w:r>
      <w:r w:rsidRPr="003200F3">
        <w:rPr>
          <w:rFonts w:ascii="Arial" w:hAnsi="Arial" w:cs="Arial"/>
          <w:sz w:val="20"/>
          <w:szCs w:val="20"/>
        </w:rPr>
        <w:t xml:space="preserve">Rudnik, zdravnice specialistke NIJZ in druge specialistke iz Centra za komuniciranje na NIJZ. Izobraževanja se je udeležilo </w:t>
      </w:r>
      <w:r w:rsidR="006B2B5F" w:rsidRPr="003200F3">
        <w:rPr>
          <w:rFonts w:ascii="Arial" w:hAnsi="Arial" w:cs="Arial"/>
          <w:sz w:val="20"/>
          <w:szCs w:val="20"/>
        </w:rPr>
        <w:t xml:space="preserve">okoli </w:t>
      </w:r>
      <w:r w:rsidRPr="003200F3">
        <w:rPr>
          <w:rFonts w:ascii="Arial" w:hAnsi="Arial" w:cs="Arial"/>
          <w:sz w:val="20"/>
          <w:szCs w:val="20"/>
        </w:rPr>
        <w:t xml:space="preserve">50 oseb, med </w:t>
      </w:r>
      <w:r w:rsidR="00D6784F" w:rsidRPr="003200F3">
        <w:rPr>
          <w:rFonts w:ascii="Arial" w:hAnsi="Arial" w:cs="Arial"/>
          <w:sz w:val="20"/>
          <w:szCs w:val="20"/>
        </w:rPr>
        <w:t xml:space="preserve">njimi </w:t>
      </w:r>
      <w:r w:rsidR="00EC4595" w:rsidRPr="003200F3">
        <w:rPr>
          <w:rFonts w:ascii="Arial" w:hAnsi="Arial" w:cs="Arial"/>
          <w:sz w:val="20"/>
          <w:szCs w:val="20"/>
        </w:rPr>
        <w:t xml:space="preserve">so </w:t>
      </w:r>
      <w:r w:rsidRPr="003200F3">
        <w:rPr>
          <w:rFonts w:ascii="Arial" w:hAnsi="Arial" w:cs="Arial"/>
          <w:sz w:val="20"/>
          <w:szCs w:val="20"/>
        </w:rPr>
        <w:t>bil</w:t>
      </w:r>
      <w:r w:rsidR="00EC4595" w:rsidRPr="003200F3">
        <w:rPr>
          <w:rFonts w:ascii="Arial" w:hAnsi="Arial" w:cs="Arial"/>
          <w:sz w:val="20"/>
          <w:szCs w:val="20"/>
        </w:rPr>
        <w:t>e</w:t>
      </w:r>
      <w:r w:rsidRPr="003200F3">
        <w:rPr>
          <w:rFonts w:ascii="Arial" w:hAnsi="Arial" w:cs="Arial"/>
          <w:sz w:val="20"/>
          <w:szCs w:val="20"/>
        </w:rPr>
        <w:t xml:space="preserve"> </w:t>
      </w:r>
      <w:r w:rsidR="00EC4595" w:rsidRPr="003200F3">
        <w:rPr>
          <w:rFonts w:ascii="Arial" w:hAnsi="Arial" w:cs="Arial"/>
          <w:sz w:val="20"/>
          <w:szCs w:val="20"/>
        </w:rPr>
        <w:t xml:space="preserve">večinoma </w:t>
      </w:r>
      <w:r w:rsidRPr="003200F3">
        <w:rPr>
          <w:rFonts w:ascii="Arial" w:hAnsi="Arial" w:cs="Arial"/>
          <w:sz w:val="20"/>
          <w:szCs w:val="20"/>
        </w:rPr>
        <w:t xml:space="preserve">diplomirane medicinske sestre in drugi zaposleni v zdravstvu, ki se pri svojem delu srečujejo s pacienti s kognitivnimi težavami </w:t>
      </w:r>
      <w:r w:rsidR="00215890" w:rsidRPr="003200F3">
        <w:rPr>
          <w:rFonts w:ascii="Arial" w:hAnsi="Arial" w:cs="Arial"/>
          <w:color w:val="000000" w:themeColor="text1"/>
          <w:sz w:val="20"/>
          <w:szCs w:val="20"/>
        </w:rPr>
        <w:t xml:space="preserve">oziroma </w:t>
      </w:r>
      <w:r w:rsidRPr="003200F3">
        <w:rPr>
          <w:rFonts w:ascii="Arial" w:hAnsi="Arial" w:cs="Arial"/>
          <w:sz w:val="20"/>
          <w:szCs w:val="20"/>
        </w:rPr>
        <w:t>poškodbami govornih organov ter tistimi, ki ne poznajo nobenega jezika za skupno komunikacijo (</w:t>
      </w:r>
      <w:r w:rsidRPr="003200F3">
        <w:rPr>
          <w:rFonts w:ascii="Arial" w:hAnsi="Arial" w:cs="Arial"/>
          <w:b/>
          <w:bCs/>
          <w:sz w:val="20"/>
          <w:szCs w:val="20"/>
        </w:rPr>
        <w:t>NIJZ</w:t>
      </w:r>
      <w:r w:rsidRPr="003200F3">
        <w:rPr>
          <w:rFonts w:ascii="Arial" w:hAnsi="Arial" w:cs="Arial"/>
          <w:sz w:val="20"/>
          <w:szCs w:val="20"/>
        </w:rPr>
        <w:t>, ukrepi 1.2, 1.3, 7.9, 13.1).</w:t>
      </w:r>
    </w:p>
    <w:p w14:paraId="06AF8A19" w14:textId="77777777" w:rsidR="001A5504" w:rsidRPr="003200F3" w:rsidRDefault="001A5504" w:rsidP="00477028">
      <w:pPr>
        <w:spacing w:after="0"/>
        <w:jc w:val="both"/>
        <w:rPr>
          <w:rFonts w:ascii="Arial" w:hAnsi="Arial" w:cs="Arial"/>
          <w:sz w:val="20"/>
          <w:szCs w:val="20"/>
        </w:rPr>
      </w:pPr>
    </w:p>
    <w:p w14:paraId="2FABC466" w14:textId="3B4C8A9B" w:rsidR="001A5504" w:rsidRPr="003200F3" w:rsidRDefault="001A5504" w:rsidP="00477028">
      <w:pPr>
        <w:spacing w:after="0"/>
        <w:jc w:val="both"/>
        <w:rPr>
          <w:rFonts w:ascii="Arial" w:hAnsi="Arial" w:cs="Arial"/>
          <w:sz w:val="20"/>
          <w:szCs w:val="20"/>
        </w:rPr>
      </w:pPr>
      <w:r w:rsidRPr="003200F3">
        <w:rPr>
          <w:rFonts w:ascii="Arial" w:hAnsi="Arial" w:cs="Arial"/>
          <w:sz w:val="20"/>
          <w:szCs w:val="20"/>
        </w:rPr>
        <w:t xml:space="preserve">V letu 2023 so s prijavo projekta Trim steza </w:t>
      </w:r>
      <w:r w:rsidR="00EC4595" w:rsidRPr="003200F3">
        <w:rPr>
          <w:rFonts w:ascii="Arial" w:hAnsi="Arial" w:cs="Arial"/>
          <w:sz w:val="20"/>
          <w:szCs w:val="20"/>
        </w:rPr>
        <w:t>–</w:t>
      </w:r>
      <w:r w:rsidRPr="003200F3">
        <w:rPr>
          <w:rFonts w:ascii="Arial" w:hAnsi="Arial" w:cs="Arial"/>
          <w:sz w:val="20"/>
          <w:szCs w:val="20"/>
        </w:rPr>
        <w:t xml:space="preserve"> Plac za vse generacije v okviru Projektnega sveta Ravne</w:t>
      </w:r>
      <w:r w:rsidR="00EC4595" w:rsidRPr="003200F3">
        <w:rPr>
          <w:rFonts w:ascii="Arial" w:hAnsi="Arial" w:cs="Arial"/>
          <w:sz w:val="20"/>
          <w:szCs w:val="20"/>
        </w:rPr>
        <w:t xml:space="preserve"> – </w:t>
      </w:r>
      <w:r w:rsidRPr="003200F3">
        <w:rPr>
          <w:rFonts w:ascii="Arial" w:hAnsi="Arial" w:cs="Arial"/>
          <w:sz w:val="20"/>
          <w:szCs w:val="20"/>
        </w:rPr>
        <w:t xml:space="preserve">Zdravo mesto pripravili prenovo orodij na trim stezi, </w:t>
      </w:r>
      <w:r w:rsidR="00D060AC" w:rsidRPr="003200F3">
        <w:rPr>
          <w:rFonts w:ascii="Arial" w:hAnsi="Arial" w:cs="Arial"/>
          <w:sz w:val="20"/>
          <w:szCs w:val="20"/>
        </w:rPr>
        <w:t xml:space="preserve">katerih </w:t>
      </w:r>
      <w:r w:rsidRPr="003200F3">
        <w:rPr>
          <w:rFonts w:ascii="Arial" w:hAnsi="Arial" w:cs="Arial"/>
          <w:sz w:val="20"/>
          <w:szCs w:val="20"/>
        </w:rPr>
        <w:t>del bo namenjen in prilagojen tudi invalidom (</w:t>
      </w:r>
      <w:r w:rsidRPr="003200F3">
        <w:rPr>
          <w:rFonts w:ascii="Arial" w:hAnsi="Arial" w:cs="Arial"/>
          <w:b/>
          <w:bCs/>
          <w:sz w:val="20"/>
          <w:szCs w:val="20"/>
        </w:rPr>
        <w:t>NIJZ</w:t>
      </w:r>
      <w:r w:rsidRPr="003200F3">
        <w:rPr>
          <w:rFonts w:ascii="Arial" w:hAnsi="Arial" w:cs="Arial"/>
          <w:sz w:val="20"/>
          <w:szCs w:val="20"/>
        </w:rPr>
        <w:t>, ukrep 1.5).</w:t>
      </w:r>
    </w:p>
    <w:p w14:paraId="56F5EC25" w14:textId="77777777" w:rsidR="001A5504" w:rsidRPr="003200F3" w:rsidRDefault="001A5504" w:rsidP="00477028">
      <w:pPr>
        <w:spacing w:after="0"/>
        <w:jc w:val="both"/>
        <w:rPr>
          <w:rFonts w:ascii="Arial" w:hAnsi="Arial" w:cs="Arial"/>
          <w:sz w:val="20"/>
          <w:szCs w:val="20"/>
        </w:rPr>
      </w:pPr>
    </w:p>
    <w:p w14:paraId="176F8950" w14:textId="26D683BB" w:rsidR="001A5504" w:rsidRPr="003200F3" w:rsidRDefault="00345DAA" w:rsidP="00477028">
      <w:pPr>
        <w:spacing w:after="0"/>
        <w:jc w:val="both"/>
        <w:rPr>
          <w:rFonts w:ascii="Arial" w:hAnsi="Arial" w:cs="Arial"/>
          <w:sz w:val="20"/>
          <w:szCs w:val="20"/>
        </w:rPr>
      </w:pPr>
      <w:r w:rsidRPr="003200F3">
        <w:rPr>
          <w:rFonts w:ascii="Arial" w:hAnsi="Arial" w:cs="Arial"/>
          <w:sz w:val="20"/>
          <w:szCs w:val="20"/>
        </w:rPr>
        <w:t>V</w:t>
      </w:r>
      <w:r w:rsidR="001A5504" w:rsidRPr="003200F3">
        <w:rPr>
          <w:rFonts w:ascii="Arial" w:hAnsi="Arial" w:cs="Arial"/>
          <w:sz w:val="20"/>
          <w:szCs w:val="20"/>
        </w:rPr>
        <w:t xml:space="preserve"> lokalnih skupnostih </w:t>
      </w:r>
      <w:r w:rsidR="00583A9C" w:rsidRPr="003200F3">
        <w:rPr>
          <w:rFonts w:ascii="Arial" w:hAnsi="Arial" w:cs="Arial"/>
          <w:sz w:val="20"/>
          <w:szCs w:val="20"/>
        </w:rPr>
        <w:t>–</w:t>
      </w:r>
      <w:r w:rsidR="001A5504" w:rsidRPr="003200F3">
        <w:rPr>
          <w:rFonts w:ascii="Arial" w:hAnsi="Arial" w:cs="Arial"/>
          <w:sz w:val="20"/>
          <w:szCs w:val="20"/>
        </w:rPr>
        <w:t xml:space="preserve"> na občinah v okviru Zdravih mest delujejo programski sveti oziroma lokalne skupine za krepitev zdravja, katerih člani/partnerji so sodelavci NIJZ</w:t>
      </w:r>
      <w:r w:rsidRPr="003200F3">
        <w:rPr>
          <w:rFonts w:ascii="Arial" w:hAnsi="Arial" w:cs="Arial"/>
          <w:sz w:val="20"/>
          <w:szCs w:val="20"/>
        </w:rPr>
        <w:t>,</w:t>
      </w:r>
      <w:r w:rsidR="001A5504" w:rsidRPr="003200F3">
        <w:rPr>
          <w:rFonts w:ascii="Arial" w:hAnsi="Arial" w:cs="Arial"/>
          <w:sz w:val="20"/>
          <w:szCs w:val="20"/>
        </w:rPr>
        <w:t xml:space="preserve"> OE Ravne. V letu 2023 so imeli sestanke s partnerji v občinah Dravograd, Mislinja, Vuzenica, Slovenj Gradec, Mežica, Prevalje in Ravne, </w:t>
      </w:r>
      <w:r w:rsidRPr="003200F3">
        <w:rPr>
          <w:rFonts w:ascii="Arial" w:hAnsi="Arial" w:cs="Arial"/>
          <w:sz w:val="20"/>
          <w:szCs w:val="20"/>
        </w:rPr>
        <w:t xml:space="preserve">na katerih </w:t>
      </w:r>
      <w:r w:rsidR="001A5504" w:rsidRPr="003200F3">
        <w:rPr>
          <w:rFonts w:ascii="Arial" w:hAnsi="Arial" w:cs="Arial"/>
          <w:sz w:val="20"/>
          <w:szCs w:val="20"/>
        </w:rPr>
        <w:t>so pri predlogih za izboljšanje kakovosti okolja in storitev na področju krepitve zdravega življenjskega sloga občanov, tudi ranljivih skupin, med njimi invalidov</w:t>
      </w:r>
      <w:r w:rsidRPr="003200F3">
        <w:rPr>
          <w:rFonts w:ascii="Arial" w:hAnsi="Arial" w:cs="Arial"/>
          <w:sz w:val="20"/>
          <w:szCs w:val="20"/>
        </w:rPr>
        <w:t>, dejavno sodelovali tudi predstavniki invalidskih organizacij (kot partnerji)</w:t>
      </w:r>
      <w:r w:rsidR="001A5504" w:rsidRPr="003200F3">
        <w:rPr>
          <w:rFonts w:ascii="Arial" w:hAnsi="Arial" w:cs="Arial"/>
          <w:sz w:val="20"/>
          <w:szCs w:val="20"/>
        </w:rPr>
        <w:t>.</w:t>
      </w:r>
      <w:r w:rsidR="00995822" w:rsidRPr="003200F3">
        <w:rPr>
          <w:rFonts w:ascii="Arial" w:hAnsi="Arial" w:cs="Arial"/>
          <w:sz w:val="20"/>
          <w:szCs w:val="20"/>
        </w:rPr>
        <w:t xml:space="preserve"> </w:t>
      </w:r>
      <w:r w:rsidR="00376F5C" w:rsidRPr="003200F3">
        <w:rPr>
          <w:rFonts w:ascii="Arial" w:hAnsi="Arial" w:cs="Arial"/>
          <w:sz w:val="20"/>
          <w:szCs w:val="20"/>
        </w:rPr>
        <w:t>Predstavniki invalidskih organizacij s</w:t>
      </w:r>
      <w:r w:rsidR="001A5504" w:rsidRPr="003200F3">
        <w:rPr>
          <w:rFonts w:ascii="Arial" w:hAnsi="Arial" w:cs="Arial"/>
          <w:sz w:val="20"/>
          <w:szCs w:val="20"/>
        </w:rPr>
        <w:t xml:space="preserve">odelujejo tudi na različnih dnevih zdravja, </w:t>
      </w:r>
      <w:r w:rsidR="00E209CC" w:rsidRPr="003200F3">
        <w:rPr>
          <w:rFonts w:ascii="Arial" w:hAnsi="Arial" w:cs="Arial"/>
          <w:sz w:val="20"/>
          <w:szCs w:val="20"/>
        </w:rPr>
        <w:t xml:space="preserve">na katerih </w:t>
      </w:r>
      <w:r w:rsidR="001A5504" w:rsidRPr="003200F3">
        <w:rPr>
          <w:rFonts w:ascii="Arial" w:hAnsi="Arial" w:cs="Arial"/>
          <w:sz w:val="20"/>
          <w:szCs w:val="20"/>
        </w:rPr>
        <w:t>promovirajo udeležbo v presejalnih programih in zdrav življenjski slog (</w:t>
      </w:r>
      <w:r w:rsidR="001A5504" w:rsidRPr="003200F3">
        <w:rPr>
          <w:rFonts w:ascii="Arial" w:hAnsi="Arial" w:cs="Arial"/>
          <w:b/>
          <w:bCs/>
          <w:sz w:val="20"/>
          <w:szCs w:val="20"/>
        </w:rPr>
        <w:t>NIJZ</w:t>
      </w:r>
      <w:r w:rsidR="001A5504" w:rsidRPr="003200F3">
        <w:rPr>
          <w:rFonts w:ascii="Arial" w:hAnsi="Arial" w:cs="Arial"/>
          <w:sz w:val="20"/>
          <w:szCs w:val="20"/>
        </w:rPr>
        <w:t>, ukrep</w:t>
      </w:r>
      <w:r w:rsidR="00376F5C" w:rsidRPr="003200F3">
        <w:rPr>
          <w:rFonts w:ascii="Arial" w:hAnsi="Arial" w:cs="Arial"/>
          <w:sz w:val="20"/>
          <w:szCs w:val="20"/>
        </w:rPr>
        <w:t>a</w:t>
      </w:r>
      <w:r w:rsidR="001A5504" w:rsidRPr="003200F3">
        <w:rPr>
          <w:rFonts w:ascii="Arial" w:hAnsi="Arial" w:cs="Arial"/>
          <w:sz w:val="20"/>
          <w:szCs w:val="20"/>
        </w:rPr>
        <w:t xml:space="preserve"> 1.5, 13.1).</w:t>
      </w:r>
    </w:p>
    <w:p w14:paraId="48E50926" w14:textId="77777777" w:rsidR="00493920" w:rsidRPr="003200F3" w:rsidRDefault="00493920" w:rsidP="00477028">
      <w:pPr>
        <w:spacing w:after="0"/>
        <w:jc w:val="both"/>
        <w:rPr>
          <w:rFonts w:ascii="Arial" w:hAnsi="Arial" w:cs="Arial"/>
          <w:sz w:val="20"/>
          <w:szCs w:val="20"/>
        </w:rPr>
      </w:pPr>
    </w:p>
    <w:p w14:paraId="3CFA103C" w14:textId="2EA8063B" w:rsidR="00493920" w:rsidRPr="003200F3" w:rsidRDefault="00493920" w:rsidP="00477028">
      <w:pPr>
        <w:spacing w:after="0"/>
        <w:jc w:val="both"/>
        <w:rPr>
          <w:rFonts w:ascii="Arial" w:hAnsi="Arial" w:cs="Arial"/>
          <w:sz w:val="20"/>
          <w:szCs w:val="20"/>
        </w:rPr>
      </w:pPr>
      <w:r w:rsidRPr="003200F3">
        <w:rPr>
          <w:rFonts w:ascii="Arial" w:hAnsi="Arial" w:cs="Arial"/>
          <w:b/>
          <w:bCs/>
          <w:sz w:val="20"/>
          <w:szCs w:val="20"/>
        </w:rPr>
        <w:t>MP, Direktorat za kaznovalno pravo in človekove pravice</w:t>
      </w:r>
      <w:r w:rsidRPr="003200F3">
        <w:rPr>
          <w:rFonts w:ascii="Arial" w:hAnsi="Arial" w:cs="Arial"/>
          <w:sz w:val="20"/>
          <w:szCs w:val="20"/>
        </w:rPr>
        <w:t>, poroča, da je Center za izobraževanje v pravosodju tudi v letu 2023 organiziral številna izobraževanja in usposabljanja, v katera so bile vključene vsebine, ki se nanašajo na problematiko ranljivih skupin, ki sodelujejo v sodnih postopkih. Sredstva centra za izobraževanje v pravosodju so v letu 2023 znašala 302,79 EUR (proračunska postavka: 525010) (MP, ukrep 1.2).</w:t>
      </w:r>
    </w:p>
    <w:p w14:paraId="68DA79CA" w14:textId="77777777" w:rsidR="00F25C1E" w:rsidRPr="003200F3" w:rsidRDefault="00F25C1E" w:rsidP="00477028">
      <w:pPr>
        <w:spacing w:after="0"/>
        <w:jc w:val="both"/>
        <w:rPr>
          <w:rFonts w:ascii="Arial" w:hAnsi="Arial" w:cs="Arial"/>
          <w:sz w:val="20"/>
          <w:szCs w:val="20"/>
        </w:rPr>
      </w:pPr>
    </w:p>
    <w:p w14:paraId="214F6473" w14:textId="4649FB07" w:rsidR="00F25C1E" w:rsidRPr="003200F3" w:rsidRDefault="00F25C1E" w:rsidP="00F25C1E">
      <w:pPr>
        <w:spacing w:after="0"/>
        <w:jc w:val="both"/>
        <w:rPr>
          <w:rFonts w:ascii="Arial" w:hAnsi="Arial" w:cs="Arial"/>
          <w:sz w:val="20"/>
          <w:szCs w:val="20"/>
        </w:rPr>
      </w:pPr>
      <w:r w:rsidRPr="003200F3">
        <w:rPr>
          <w:rFonts w:ascii="Arial" w:hAnsi="Arial" w:cs="Arial"/>
          <w:b/>
          <w:bCs/>
          <w:sz w:val="20"/>
          <w:szCs w:val="20"/>
        </w:rPr>
        <w:t>SOUS</w:t>
      </w:r>
      <w:r w:rsidRPr="003200F3">
        <w:rPr>
          <w:rFonts w:ascii="Arial" w:hAnsi="Arial" w:cs="Arial"/>
          <w:sz w:val="20"/>
          <w:szCs w:val="20"/>
        </w:rPr>
        <w:t xml:space="preserve"> poroča, da je z namenom ozaveščanja strokovne javnosti, skupaj s Društvom specialnih in rehabilitacijskih pedagogov Slovenije (DSRPS,) izvedla vsakoletne izobraževalne dneve. Strokovno srečanje je potekalo dne 28. in 29. marca 2023, v Portorožu. Kot soorganizator se je pridružil Zavod RS za šolstvo. Izobraževalni dnevi so bili prava dva dni na temo: »IZKUSTVENO UČENJE«. Tretji dan pa je bilo srečanje vodilnih in vodstvenih delavcev na področju vzgoje, izobraževanja in usposabljanja otrok in mladostnikov s posebnimi potrebami. </w:t>
      </w:r>
    </w:p>
    <w:p w14:paraId="7DCD44F9" w14:textId="77777777" w:rsidR="00F25C1E" w:rsidRPr="003200F3" w:rsidRDefault="00F25C1E" w:rsidP="00F25C1E">
      <w:pPr>
        <w:spacing w:after="0"/>
        <w:jc w:val="both"/>
        <w:rPr>
          <w:rFonts w:ascii="Arial" w:hAnsi="Arial" w:cs="Arial"/>
          <w:sz w:val="20"/>
          <w:szCs w:val="20"/>
        </w:rPr>
      </w:pPr>
    </w:p>
    <w:p w14:paraId="4C2B1BD6" w14:textId="46DC034F" w:rsidR="00F25C1E" w:rsidRPr="003200F3" w:rsidRDefault="00F25C1E" w:rsidP="00F25C1E">
      <w:pPr>
        <w:spacing w:after="0"/>
        <w:jc w:val="both"/>
        <w:rPr>
          <w:rFonts w:ascii="Arial" w:hAnsi="Arial" w:cs="Arial"/>
          <w:sz w:val="20"/>
          <w:szCs w:val="20"/>
        </w:rPr>
      </w:pPr>
      <w:r w:rsidRPr="003200F3">
        <w:rPr>
          <w:rFonts w:ascii="Arial" w:hAnsi="Arial" w:cs="Arial"/>
          <w:sz w:val="20"/>
          <w:szCs w:val="20"/>
        </w:rPr>
        <w:t xml:space="preserve">Izbor naslovne teme je udeležence posebej nagovarjal, da so lahko bila podrobno obravnavan področja, kjer se je skupaj ocenjevalo kako ustvarjati ustrezna učna okolja in omogočiti učni proces v katerem pride do povezovanja zaznavanja, čustvovanja, delovanja in razmišljanja pri ustvarjanju znanja. Izpostavljeno je bilo, da je izkustveno učenje bogato področje delovanja vsakega strokovnega delavca, ki skrbi za lasten osebnostni in profesionalni razvoj ter omogoča  svojim učencem celovite učne izkušnje ter osebno pomembno učenje na vseh nivojih vzgoje in izobraževanja. Izobraževalni dnevi so bili </w:t>
      </w:r>
      <w:r w:rsidRPr="003200F3">
        <w:rPr>
          <w:rFonts w:ascii="Arial" w:hAnsi="Arial" w:cs="Arial"/>
          <w:sz w:val="20"/>
          <w:szCs w:val="20"/>
        </w:rPr>
        <w:lastRenderedPageBreak/>
        <w:t>organizirani v obliki povabljenih predstavitev plenarnih predavanj in delavnic ter prispevkov, ki so jih podali vabljeni predavatelji ter izbrani prijavljeni strokovni delavci.</w:t>
      </w:r>
    </w:p>
    <w:p w14:paraId="2C56C2A6" w14:textId="18618D01" w:rsidR="00F25C1E" w:rsidRPr="003200F3" w:rsidRDefault="00F25C1E" w:rsidP="00F25C1E">
      <w:pPr>
        <w:spacing w:after="0"/>
        <w:jc w:val="both"/>
        <w:rPr>
          <w:rFonts w:ascii="Arial" w:hAnsi="Arial" w:cs="Arial"/>
          <w:sz w:val="20"/>
          <w:szCs w:val="20"/>
        </w:rPr>
      </w:pPr>
      <w:r w:rsidRPr="003200F3">
        <w:rPr>
          <w:rFonts w:ascii="Arial" w:hAnsi="Arial" w:cs="Arial"/>
          <w:sz w:val="20"/>
          <w:szCs w:val="20"/>
        </w:rPr>
        <w:t>(</w:t>
      </w:r>
      <w:r w:rsidRPr="003200F3">
        <w:rPr>
          <w:rFonts w:ascii="Arial" w:hAnsi="Arial" w:cs="Arial"/>
          <w:b/>
          <w:bCs/>
          <w:sz w:val="20"/>
          <w:szCs w:val="20"/>
        </w:rPr>
        <w:t>SOUS</w:t>
      </w:r>
      <w:r w:rsidRPr="003200F3">
        <w:rPr>
          <w:rFonts w:ascii="Arial" w:hAnsi="Arial" w:cs="Arial"/>
          <w:sz w:val="20"/>
          <w:szCs w:val="20"/>
        </w:rPr>
        <w:t>, ukrep 1.2)</w:t>
      </w:r>
    </w:p>
    <w:p w14:paraId="335CD82D" w14:textId="77777777" w:rsidR="00F25C1E" w:rsidRPr="003200F3" w:rsidRDefault="00F25C1E" w:rsidP="00F25C1E">
      <w:pPr>
        <w:spacing w:after="0"/>
        <w:jc w:val="both"/>
        <w:rPr>
          <w:rFonts w:ascii="Arial" w:hAnsi="Arial" w:cs="Arial"/>
          <w:sz w:val="20"/>
          <w:szCs w:val="20"/>
        </w:rPr>
      </w:pPr>
    </w:p>
    <w:p w14:paraId="78EF5FEB" w14:textId="3AEF0975" w:rsidR="00F25C1E" w:rsidRPr="003200F3" w:rsidRDefault="00F25C1E" w:rsidP="00F25C1E">
      <w:pPr>
        <w:spacing w:after="0"/>
        <w:jc w:val="both"/>
        <w:rPr>
          <w:rFonts w:ascii="Arial" w:hAnsi="Arial" w:cs="Arial"/>
          <w:sz w:val="20"/>
          <w:szCs w:val="20"/>
        </w:rPr>
      </w:pPr>
      <w:r w:rsidRPr="003200F3">
        <w:rPr>
          <w:rFonts w:ascii="Arial" w:hAnsi="Arial" w:cs="Arial"/>
          <w:sz w:val="20"/>
          <w:szCs w:val="20"/>
        </w:rPr>
        <w:t xml:space="preserve">Skupaj s DSRPS in založbo Centerkontura, so pripravili eno dvojno samostojno številko revije Specialna in rehabilitacijska pedagogika, osrednje in edine znanstvene in  strokovne revije za področje specialne in rehabilitacijske pedagogike. </w:t>
      </w:r>
    </w:p>
    <w:p w14:paraId="123FA3F3" w14:textId="77777777" w:rsidR="00F25C1E" w:rsidRPr="003200F3" w:rsidRDefault="00F25C1E" w:rsidP="00F25C1E">
      <w:pPr>
        <w:spacing w:after="0"/>
        <w:jc w:val="both"/>
        <w:rPr>
          <w:rFonts w:ascii="Arial" w:hAnsi="Arial" w:cs="Arial"/>
          <w:sz w:val="20"/>
          <w:szCs w:val="20"/>
        </w:rPr>
      </w:pPr>
    </w:p>
    <w:p w14:paraId="5F0EEAE7" w14:textId="2E815235" w:rsidR="00F25C1E" w:rsidRPr="003200F3" w:rsidRDefault="00F25C1E" w:rsidP="00F25C1E">
      <w:pPr>
        <w:spacing w:after="0"/>
        <w:jc w:val="both"/>
        <w:rPr>
          <w:rFonts w:ascii="Arial" w:hAnsi="Arial" w:cs="Arial"/>
          <w:sz w:val="20"/>
          <w:szCs w:val="20"/>
        </w:rPr>
      </w:pPr>
      <w:r w:rsidRPr="003200F3">
        <w:rPr>
          <w:rFonts w:ascii="Arial" w:hAnsi="Arial" w:cs="Arial"/>
          <w:sz w:val="20"/>
          <w:szCs w:val="20"/>
        </w:rPr>
        <w:t>Revija je edina skupna strokovna in znanstvena revija za različna področja specialne in rehabilitacijske pedagogike, in sicer za vzgojo, izobraževanje, usposabljanje, delo in varstvo oseb z motnjami v duševnem razvoju, za gluhe in naglušne, slepe in slabovidne oziroma z okvaro vidne funkcije, gibalno ovirane, dolgotrajno bolne, osebe z govorno-jezikovnimi motnjami, avtističnimi motnjami, čustvenimi in vedenjskimi motnjami ter s primanjkljaji na posameznih področjih učenja.</w:t>
      </w:r>
    </w:p>
    <w:p w14:paraId="6F8F5ACB" w14:textId="5DBC3C78" w:rsidR="00F25C1E" w:rsidRPr="003200F3" w:rsidRDefault="00F25C1E" w:rsidP="00F25C1E">
      <w:pPr>
        <w:spacing w:after="0"/>
        <w:jc w:val="both"/>
        <w:rPr>
          <w:rFonts w:ascii="Arial" w:hAnsi="Arial" w:cs="Arial"/>
          <w:sz w:val="20"/>
          <w:szCs w:val="20"/>
        </w:rPr>
      </w:pPr>
      <w:r w:rsidRPr="003200F3">
        <w:rPr>
          <w:rFonts w:ascii="Arial" w:hAnsi="Arial" w:cs="Arial"/>
          <w:sz w:val="20"/>
          <w:szCs w:val="20"/>
        </w:rPr>
        <w:t>(</w:t>
      </w:r>
      <w:r w:rsidRPr="003200F3">
        <w:rPr>
          <w:rFonts w:ascii="Arial" w:hAnsi="Arial" w:cs="Arial"/>
          <w:b/>
          <w:bCs/>
          <w:sz w:val="20"/>
          <w:szCs w:val="20"/>
        </w:rPr>
        <w:t>SOUS</w:t>
      </w:r>
      <w:r w:rsidRPr="003200F3">
        <w:rPr>
          <w:rFonts w:ascii="Arial" w:hAnsi="Arial" w:cs="Arial"/>
          <w:sz w:val="20"/>
          <w:szCs w:val="20"/>
        </w:rPr>
        <w:t>, ukrep 1.4)</w:t>
      </w:r>
    </w:p>
    <w:p w14:paraId="615D3C57" w14:textId="77777777" w:rsidR="00E9553E" w:rsidRPr="003200F3" w:rsidRDefault="00E9553E" w:rsidP="00F25C1E">
      <w:pPr>
        <w:spacing w:after="0"/>
        <w:jc w:val="both"/>
        <w:rPr>
          <w:rFonts w:ascii="Arial" w:hAnsi="Arial" w:cs="Arial"/>
          <w:sz w:val="20"/>
          <w:szCs w:val="20"/>
        </w:rPr>
      </w:pPr>
    </w:p>
    <w:p w14:paraId="5AD66A9F" w14:textId="1F715AD5" w:rsidR="00E9553E" w:rsidRPr="003200F3" w:rsidRDefault="00E9553E" w:rsidP="00E9553E">
      <w:pPr>
        <w:spacing w:after="0"/>
        <w:jc w:val="both"/>
        <w:rPr>
          <w:rFonts w:ascii="Arial" w:hAnsi="Arial" w:cs="Arial"/>
          <w:sz w:val="20"/>
          <w:szCs w:val="20"/>
        </w:rPr>
      </w:pPr>
      <w:r w:rsidRPr="003200F3">
        <w:rPr>
          <w:rFonts w:ascii="Arial" w:hAnsi="Arial" w:cs="Arial"/>
          <w:b/>
          <w:bCs/>
          <w:sz w:val="20"/>
          <w:szCs w:val="20"/>
        </w:rPr>
        <w:t>MDDSZ, Direktorat za delovna razmerja, Sektor za varnost in zdravje pri delu</w:t>
      </w:r>
      <w:r w:rsidRPr="003200F3">
        <w:rPr>
          <w:rFonts w:ascii="Arial" w:hAnsi="Arial" w:cs="Arial"/>
          <w:sz w:val="20"/>
          <w:szCs w:val="20"/>
        </w:rPr>
        <w:t>, je v letu 2023 izvedel 8 celodnevnih delavnic (8., 10., 16., 24. in 26. maj ter 8., 14. in 16. november 2023) o vključevanju vidika raznolikosti v ocenjevanje tveganj za varnost in zdravje pri delu. Ena izmed obravnavanih osebnih okoliščin je tudi invalidnost. Delavnice so namenjene strokovnim delavkam in delavcem za varnost ter delodajalcem, ki sami ocenjujejo tveganja. Izdali so tudi publikacijo Ocenjevanje tveganja za varnost in zdravje pri delu. Smernice za upoštevanje raznolikosti. Publikacija je namenjena strokovnim delavkam/delavcem za varnost, delodajalcem ter kadrovskim službam in opozarja na različne osebne okoliščine (med njimi invalidnost), ki jih morajo delodajalci upoštevati pri ocenjevanju tveganj za varnost in zdravje pri delu (</w:t>
      </w:r>
      <w:r w:rsidRPr="003200F3">
        <w:rPr>
          <w:rFonts w:ascii="Arial" w:hAnsi="Arial" w:cs="Arial"/>
          <w:b/>
          <w:bCs/>
          <w:sz w:val="20"/>
          <w:szCs w:val="20"/>
        </w:rPr>
        <w:t>MDDSZ</w:t>
      </w:r>
      <w:r w:rsidRPr="003200F3">
        <w:rPr>
          <w:rFonts w:ascii="Arial" w:hAnsi="Arial" w:cs="Arial"/>
          <w:sz w:val="20"/>
          <w:szCs w:val="20"/>
        </w:rPr>
        <w:t>, ukrep 1.4).</w:t>
      </w:r>
    </w:p>
    <w:p w14:paraId="6ED040FD" w14:textId="77777777" w:rsidR="00477028" w:rsidRPr="003200F3" w:rsidRDefault="00477028" w:rsidP="00477028">
      <w:pPr>
        <w:spacing w:after="0"/>
        <w:jc w:val="both"/>
        <w:rPr>
          <w:rFonts w:ascii="Arial" w:hAnsi="Arial" w:cs="Arial"/>
          <w:b/>
          <w:sz w:val="20"/>
          <w:szCs w:val="20"/>
        </w:rPr>
      </w:pPr>
    </w:p>
    <w:p w14:paraId="6C4FC2AD" w14:textId="77777777" w:rsidR="001B43AA" w:rsidRPr="003200F3" w:rsidRDefault="001B43AA" w:rsidP="00B21AC7">
      <w:pPr>
        <w:shd w:val="clear" w:color="auto" w:fill="DEEAF6"/>
        <w:spacing w:after="0"/>
        <w:rPr>
          <w:rStyle w:val="Poudarek"/>
          <w:rFonts w:cs="Arial"/>
          <w:szCs w:val="20"/>
        </w:rPr>
      </w:pPr>
      <w:r w:rsidRPr="003200F3">
        <w:rPr>
          <w:rStyle w:val="Poudarek"/>
          <w:rFonts w:cs="Arial"/>
          <w:szCs w:val="20"/>
        </w:rPr>
        <w:t xml:space="preserve">Dogodki </w:t>
      </w:r>
    </w:p>
    <w:p w14:paraId="4881F94F" w14:textId="77777777" w:rsidR="00EF3207" w:rsidRPr="003200F3" w:rsidRDefault="00EF3207" w:rsidP="00EF3207">
      <w:pPr>
        <w:spacing w:after="0" w:line="240" w:lineRule="auto"/>
        <w:jc w:val="both"/>
        <w:rPr>
          <w:rFonts w:ascii="Arial" w:hAnsi="Arial" w:cs="Arial"/>
          <w:b/>
          <w:bCs/>
          <w:sz w:val="20"/>
          <w:szCs w:val="20"/>
        </w:rPr>
      </w:pPr>
    </w:p>
    <w:p w14:paraId="12EEB864" w14:textId="526DEE6C" w:rsidR="00525186" w:rsidRPr="003200F3" w:rsidRDefault="00525186" w:rsidP="00525186">
      <w:pPr>
        <w:spacing w:after="0"/>
        <w:jc w:val="both"/>
        <w:rPr>
          <w:rFonts w:ascii="Arial" w:hAnsi="Arial" w:cs="Arial"/>
          <w:b/>
          <w:bCs/>
          <w:sz w:val="20"/>
          <w:szCs w:val="20"/>
        </w:rPr>
      </w:pPr>
      <w:r w:rsidRPr="003200F3">
        <w:rPr>
          <w:rStyle w:val="HTMLpisalnistroj"/>
          <w:rFonts w:ascii="Arial" w:hAnsi="Arial" w:cs="Arial"/>
          <w:b/>
          <w:bCs/>
        </w:rPr>
        <w:t xml:space="preserve">MK, Direktorat za ustvarjalnost, Sektor za umetnost – Uprizoritvene umetnosti,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10A8E2E6" w14:textId="77777777" w:rsidR="00525186" w:rsidRPr="003200F3" w:rsidRDefault="00525186" w:rsidP="00EF3207">
      <w:pPr>
        <w:spacing w:after="0" w:line="240" w:lineRule="auto"/>
        <w:jc w:val="both"/>
        <w:rPr>
          <w:rFonts w:ascii="Arial" w:hAnsi="Arial" w:cs="Arial"/>
          <w:b/>
          <w:bCs/>
          <w:sz w:val="20"/>
          <w:szCs w:val="20"/>
        </w:rPr>
      </w:pPr>
    </w:p>
    <w:p w14:paraId="27673034" w14:textId="1FCC2EF2" w:rsidR="00525186" w:rsidRPr="003200F3" w:rsidRDefault="00525186" w:rsidP="00525186">
      <w:pPr>
        <w:spacing w:after="0"/>
        <w:jc w:val="both"/>
        <w:rPr>
          <w:rFonts w:ascii="Arial" w:hAnsi="Arial" w:cs="Arial"/>
          <w:b/>
          <w:sz w:val="20"/>
          <w:szCs w:val="20"/>
        </w:rPr>
      </w:pPr>
      <w:r w:rsidRPr="003200F3">
        <w:rPr>
          <w:rFonts w:ascii="Arial" w:hAnsi="Arial" w:cs="Arial"/>
          <w:b/>
          <w:sz w:val="20"/>
          <w:szCs w:val="20"/>
        </w:rPr>
        <w:t>GLEDALIŠČE KOPER/TEATRO CAPODISTRIA</w:t>
      </w:r>
    </w:p>
    <w:p w14:paraId="3CB110E9" w14:textId="69D8F2ED" w:rsidR="00525186" w:rsidRPr="003200F3" w:rsidRDefault="00525186" w:rsidP="00525186">
      <w:pPr>
        <w:spacing w:after="0"/>
        <w:jc w:val="both"/>
        <w:rPr>
          <w:rFonts w:ascii="Arial" w:hAnsi="Arial" w:cs="Arial"/>
          <w:sz w:val="20"/>
          <w:szCs w:val="20"/>
        </w:rPr>
      </w:pPr>
      <w:r w:rsidRPr="003200F3">
        <w:rPr>
          <w:rFonts w:ascii="Arial" w:hAnsi="Arial" w:cs="Arial"/>
          <w:sz w:val="20"/>
          <w:szCs w:val="20"/>
        </w:rPr>
        <w:t xml:space="preserve">Maja 2023 so v Gledališču Koper premierno uprizorili predstavo z naslovom </w:t>
      </w:r>
      <w:r w:rsidRPr="003200F3">
        <w:rPr>
          <w:rFonts w:ascii="Arial" w:hAnsi="Arial" w:cs="Arial"/>
          <w:i/>
          <w:iCs/>
          <w:sz w:val="20"/>
          <w:szCs w:val="20"/>
        </w:rPr>
        <w:t>Ni tako slabo</w:t>
      </w:r>
      <w:r w:rsidR="00B7255E" w:rsidRPr="003200F3">
        <w:rPr>
          <w:rFonts w:ascii="Arial" w:hAnsi="Arial" w:cs="Arial"/>
          <w:i/>
          <w:iCs/>
          <w:sz w:val="20"/>
          <w:szCs w:val="20"/>
        </w:rPr>
        <w:t>,</w:t>
      </w:r>
      <w:r w:rsidRPr="003200F3">
        <w:rPr>
          <w:rFonts w:ascii="Arial" w:hAnsi="Arial" w:cs="Arial"/>
          <w:i/>
          <w:iCs/>
          <w:sz w:val="20"/>
          <w:szCs w:val="20"/>
        </w:rPr>
        <w:t xml:space="preserve"> kot zgleda</w:t>
      </w:r>
      <w:r w:rsidRPr="003200F3">
        <w:rPr>
          <w:rFonts w:ascii="Arial" w:hAnsi="Arial" w:cs="Arial"/>
          <w:sz w:val="20"/>
          <w:szCs w:val="20"/>
        </w:rPr>
        <w:t xml:space="preserve">. </w:t>
      </w:r>
      <w:r w:rsidR="00F848C4" w:rsidRPr="003200F3">
        <w:rPr>
          <w:rFonts w:ascii="Arial" w:hAnsi="Arial" w:cs="Arial"/>
          <w:sz w:val="20"/>
          <w:szCs w:val="20"/>
        </w:rPr>
        <w:t>S</w:t>
      </w:r>
      <w:r w:rsidRPr="003200F3">
        <w:rPr>
          <w:rFonts w:ascii="Arial" w:hAnsi="Arial" w:cs="Arial"/>
          <w:sz w:val="20"/>
          <w:szCs w:val="20"/>
        </w:rPr>
        <w:t xml:space="preserve">kupna tema </w:t>
      </w:r>
      <w:r w:rsidR="00F848C4" w:rsidRPr="003200F3">
        <w:rPr>
          <w:rFonts w:ascii="Arial" w:hAnsi="Arial" w:cs="Arial"/>
          <w:sz w:val="20"/>
          <w:szCs w:val="20"/>
        </w:rPr>
        <w:t>štiri</w:t>
      </w:r>
      <w:r w:rsidR="00B7255E" w:rsidRPr="003200F3">
        <w:rPr>
          <w:rFonts w:ascii="Arial" w:hAnsi="Arial" w:cs="Arial"/>
          <w:sz w:val="20"/>
          <w:szCs w:val="20"/>
        </w:rPr>
        <w:t>h</w:t>
      </w:r>
      <w:r w:rsidR="00F848C4" w:rsidRPr="003200F3">
        <w:rPr>
          <w:rFonts w:ascii="Arial" w:hAnsi="Arial" w:cs="Arial"/>
          <w:sz w:val="20"/>
          <w:szCs w:val="20"/>
        </w:rPr>
        <w:t xml:space="preserve"> enodejank je </w:t>
      </w:r>
      <w:r w:rsidRPr="003200F3">
        <w:rPr>
          <w:rFonts w:ascii="Arial" w:hAnsi="Arial" w:cs="Arial"/>
          <w:sz w:val="20"/>
          <w:szCs w:val="20"/>
        </w:rPr>
        <w:t>hendikepiranost v ožjem pomenu umske ali fizične prizadetosti, kot so slepota, gluhota, paraliza, mentalna prizadetost; invalidnost torej, ki je predvsem motorična, mentalna ali senzorna prikrajšanost. Med študijem predstave so se igralci udeležili tudi treninga inkluzivnega juda, ki ga izvajajo v Judo klubu Koper. S predstavo so ob pomoči uporabnikov in njihovih mentorjev skušali tudi ozaveščati o invalidski problematiki (</w:t>
      </w:r>
      <w:r w:rsidRPr="003200F3">
        <w:rPr>
          <w:rFonts w:ascii="Arial" w:hAnsi="Arial" w:cs="Arial"/>
          <w:b/>
          <w:bCs/>
          <w:sz w:val="20"/>
          <w:szCs w:val="20"/>
        </w:rPr>
        <w:t>MK – Gledališče Koper</w:t>
      </w:r>
      <w:r w:rsidRPr="003200F3">
        <w:rPr>
          <w:rFonts w:ascii="Arial" w:hAnsi="Arial" w:cs="Arial"/>
          <w:sz w:val="20"/>
          <w:szCs w:val="20"/>
        </w:rPr>
        <w:t>, ukrep 1.1).</w:t>
      </w:r>
    </w:p>
    <w:p w14:paraId="0D5D30CA" w14:textId="77777777" w:rsidR="00676F94" w:rsidRPr="003200F3" w:rsidRDefault="00676F94" w:rsidP="00525186">
      <w:pPr>
        <w:spacing w:after="0"/>
        <w:jc w:val="both"/>
        <w:rPr>
          <w:rFonts w:ascii="Arial" w:hAnsi="Arial" w:cs="Arial"/>
          <w:sz w:val="20"/>
          <w:szCs w:val="20"/>
        </w:rPr>
      </w:pPr>
    </w:p>
    <w:p w14:paraId="5641B63E" w14:textId="5CC62B61" w:rsidR="00676F94" w:rsidRPr="003200F3" w:rsidRDefault="00676F94" w:rsidP="00676F94">
      <w:pPr>
        <w:spacing w:after="0"/>
        <w:jc w:val="both"/>
        <w:rPr>
          <w:rFonts w:ascii="Arial" w:hAnsi="Arial" w:cs="Arial"/>
          <w:sz w:val="20"/>
          <w:szCs w:val="20"/>
        </w:rPr>
      </w:pPr>
      <w:r w:rsidRPr="003200F3">
        <w:rPr>
          <w:rFonts w:ascii="Arial" w:hAnsi="Arial" w:cs="Arial"/>
          <w:b/>
          <w:bCs/>
          <w:sz w:val="20"/>
          <w:szCs w:val="20"/>
        </w:rPr>
        <w:t xml:space="preserve">ZIZRS </w:t>
      </w:r>
      <w:r w:rsidRPr="003200F3">
        <w:rPr>
          <w:rFonts w:ascii="Arial" w:hAnsi="Arial" w:cs="Arial"/>
          <w:sz w:val="20"/>
          <w:szCs w:val="20"/>
        </w:rPr>
        <w:t xml:space="preserve">je z namenom ozaveščanja strokovne javnosti skupaj z MDDSZ, Zavodom Republike Slovenije za zaposlovanje (v nadaljnjem besedilu: ZRSZ), Zavodom za pokojninsko in invalidsko zavarovanje Slovenije (v nadaljnjem besedilu: ZPIZ) in URI – SOČA organiziralo vsakoletna izobraževalna dneva na področju poklicne/zaposlitvene rehabilitacije – REHA, ki sta bila </w:t>
      </w:r>
      <w:r w:rsidR="00B7255E" w:rsidRPr="003200F3">
        <w:rPr>
          <w:rFonts w:ascii="Arial" w:hAnsi="Arial" w:cs="Arial"/>
          <w:sz w:val="20"/>
          <w:szCs w:val="20"/>
        </w:rPr>
        <w:t xml:space="preserve">v Portorožu </w:t>
      </w:r>
      <w:r w:rsidRPr="003200F3">
        <w:rPr>
          <w:rFonts w:ascii="Arial" w:hAnsi="Arial" w:cs="Arial"/>
          <w:sz w:val="20"/>
          <w:szCs w:val="20"/>
        </w:rPr>
        <w:t>26. in 27. septembra 2023 na temo Povečajmo zaposljivost invalidov z izobraževanjem ter novosti na področju dostopnosti za invalide.</w:t>
      </w:r>
    </w:p>
    <w:p w14:paraId="31F94CB4" w14:textId="397B0094" w:rsidR="00676F94" w:rsidRPr="003200F3" w:rsidRDefault="00676F94" w:rsidP="00676F94">
      <w:pPr>
        <w:spacing w:after="0"/>
        <w:jc w:val="both"/>
        <w:rPr>
          <w:rFonts w:ascii="Arial" w:hAnsi="Arial" w:cs="Arial"/>
          <w:sz w:val="20"/>
          <w:szCs w:val="20"/>
        </w:rPr>
      </w:pPr>
      <w:r w:rsidRPr="003200F3">
        <w:rPr>
          <w:rFonts w:ascii="Arial" w:hAnsi="Arial" w:cs="Arial"/>
          <w:sz w:val="20"/>
          <w:szCs w:val="20"/>
        </w:rPr>
        <w:t>Na strokovnem srečanju REHA so predstavili različne izkušnje glede pomena izobraževanja pri uspešnem zaposlovanju invalidov ter pomena ureditve dostopnosti do grajenega okolja in informacij, ki invalidom omogočajo samostojno življenje in boljše vključevanje v družbo.</w:t>
      </w:r>
    </w:p>
    <w:p w14:paraId="18ECBD33" w14:textId="77777777" w:rsidR="00676F94" w:rsidRPr="003200F3" w:rsidRDefault="00676F94" w:rsidP="00676F94">
      <w:pPr>
        <w:spacing w:after="0"/>
        <w:jc w:val="both"/>
        <w:rPr>
          <w:rFonts w:ascii="Arial" w:hAnsi="Arial" w:cs="Arial"/>
          <w:sz w:val="20"/>
          <w:szCs w:val="20"/>
        </w:rPr>
      </w:pPr>
    </w:p>
    <w:p w14:paraId="4400699C" w14:textId="3B859567" w:rsidR="00676F94" w:rsidRPr="003200F3" w:rsidRDefault="00676F94" w:rsidP="00676F94">
      <w:pPr>
        <w:spacing w:after="0"/>
        <w:jc w:val="both"/>
        <w:rPr>
          <w:rFonts w:ascii="Arial" w:hAnsi="Arial" w:cs="Arial"/>
          <w:sz w:val="20"/>
          <w:szCs w:val="20"/>
        </w:rPr>
      </w:pPr>
      <w:r w:rsidRPr="003200F3">
        <w:rPr>
          <w:rFonts w:ascii="Arial" w:hAnsi="Arial" w:cs="Arial"/>
          <w:sz w:val="20"/>
          <w:szCs w:val="20"/>
        </w:rPr>
        <w:t xml:space="preserve">Prvi dan REHA so </w:t>
      </w:r>
      <w:r w:rsidR="00B7255E" w:rsidRPr="003200F3">
        <w:rPr>
          <w:rFonts w:ascii="Arial" w:hAnsi="Arial" w:cs="Arial"/>
          <w:sz w:val="20"/>
          <w:szCs w:val="20"/>
        </w:rPr>
        <w:t xml:space="preserve">namenili </w:t>
      </w:r>
      <w:r w:rsidRPr="003200F3">
        <w:rPr>
          <w:rFonts w:ascii="Arial" w:hAnsi="Arial" w:cs="Arial"/>
          <w:sz w:val="20"/>
          <w:szCs w:val="20"/>
        </w:rPr>
        <w:t xml:space="preserve">tematiki izobraževanja za invalide. </w:t>
      </w:r>
      <w:r w:rsidR="003C24D5" w:rsidRPr="003200F3">
        <w:rPr>
          <w:rFonts w:ascii="Arial" w:hAnsi="Arial" w:cs="Arial"/>
          <w:sz w:val="20"/>
          <w:szCs w:val="20"/>
        </w:rPr>
        <w:t xml:space="preserve">Z </w:t>
      </w:r>
      <w:r w:rsidRPr="003200F3">
        <w:rPr>
          <w:rFonts w:ascii="Arial" w:hAnsi="Arial" w:cs="Arial"/>
          <w:sz w:val="20"/>
          <w:szCs w:val="20"/>
        </w:rPr>
        <w:t>ožj</w:t>
      </w:r>
      <w:r w:rsidR="003C24D5" w:rsidRPr="003200F3">
        <w:rPr>
          <w:rFonts w:ascii="Arial" w:hAnsi="Arial" w:cs="Arial"/>
          <w:sz w:val="20"/>
          <w:szCs w:val="20"/>
        </w:rPr>
        <w:t>imi</w:t>
      </w:r>
      <w:r w:rsidRPr="003200F3">
        <w:rPr>
          <w:rFonts w:ascii="Arial" w:hAnsi="Arial" w:cs="Arial"/>
          <w:sz w:val="20"/>
          <w:szCs w:val="20"/>
        </w:rPr>
        <w:t xml:space="preserve"> tem</w:t>
      </w:r>
      <w:r w:rsidR="003C24D5" w:rsidRPr="003200F3">
        <w:rPr>
          <w:rFonts w:ascii="Arial" w:hAnsi="Arial" w:cs="Arial"/>
          <w:sz w:val="20"/>
          <w:szCs w:val="20"/>
        </w:rPr>
        <w:t>ami</w:t>
      </w:r>
      <w:r w:rsidRPr="003200F3">
        <w:rPr>
          <w:rFonts w:ascii="Arial" w:hAnsi="Arial" w:cs="Arial"/>
          <w:sz w:val="20"/>
          <w:szCs w:val="20"/>
        </w:rPr>
        <w:t xml:space="preserve"> </w:t>
      </w:r>
      <w:r w:rsidR="003C24D5" w:rsidRPr="003200F3">
        <w:rPr>
          <w:rFonts w:ascii="Arial" w:hAnsi="Arial" w:cs="Arial"/>
          <w:sz w:val="20"/>
          <w:szCs w:val="20"/>
        </w:rPr>
        <w:t xml:space="preserve">so </w:t>
      </w:r>
      <w:r w:rsidRPr="003200F3">
        <w:rPr>
          <w:rFonts w:ascii="Arial" w:hAnsi="Arial" w:cs="Arial"/>
          <w:sz w:val="20"/>
          <w:szCs w:val="20"/>
        </w:rPr>
        <w:t xml:space="preserve">se </w:t>
      </w:r>
      <w:r w:rsidR="003C24D5" w:rsidRPr="003200F3">
        <w:rPr>
          <w:rFonts w:ascii="Arial" w:hAnsi="Arial" w:cs="Arial"/>
          <w:sz w:val="20"/>
          <w:szCs w:val="20"/>
        </w:rPr>
        <w:t xml:space="preserve">osredinili </w:t>
      </w:r>
      <w:r w:rsidRPr="003200F3">
        <w:rPr>
          <w:rFonts w:ascii="Arial" w:hAnsi="Arial" w:cs="Arial"/>
          <w:sz w:val="20"/>
          <w:szCs w:val="20"/>
        </w:rPr>
        <w:t>na vprašanja</w:t>
      </w:r>
      <w:r w:rsidR="00FC02CB" w:rsidRPr="003200F3">
        <w:rPr>
          <w:rFonts w:ascii="Arial" w:hAnsi="Arial" w:cs="Arial"/>
          <w:sz w:val="20"/>
          <w:szCs w:val="20"/>
        </w:rPr>
        <w:t>,</w:t>
      </w:r>
      <w:r w:rsidRPr="003200F3">
        <w:rPr>
          <w:rFonts w:ascii="Arial" w:hAnsi="Arial" w:cs="Arial"/>
          <w:sz w:val="20"/>
          <w:szCs w:val="20"/>
        </w:rPr>
        <w:t xml:space="preserve"> kako povečati usposobljenost invalidov za večje vključevanje na odprti trg dela, kako uveljavljati vseživljenjsko učenje in izobraževanje ter kako izobraževanje razumeti kot neprecenljiv socialni kapital. Predstavljenih je bilo tudi nekaj zakonodajnih novosti </w:t>
      </w:r>
      <w:r w:rsidR="00FC02CB" w:rsidRPr="003200F3">
        <w:rPr>
          <w:rFonts w:ascii="Arial" w:hAnsi="Arial" w:cs="Arial"/>
          <w:sz w:val="20"/>
          <w:szCs w:val="20"/>
        </w:rPr>
        <w:t xml:space="preserve">na </w:t>
      </w:r>
      <w:r w:rsidRPr="003200F3">
        <w:rPr>
          <w:rFonts w:ascii="Arial" w:hAnsi="Arial" w:cs="Arial"/>
          <w:sz w:val="20"/>
          <w:szCs w:val="20"/>
        </w:rPr>
        <w:t>področj</w:t>
      </w:r>
      <w:r w:rsidR="00FC02CB" w:rsidRPr="003200F3">
        <w:rPr>
          <w:rFonts w:ascii="Arial" w:hAnsi="Arial" w:cs="Arial"/>
          <w:sz w:val="20"/>
          <w:szCs w:val="20"/>
        </w:rPr>
        <w:t>u</w:t>
      </w:r>
      <w:r w:rsidRPr="003200F3">
        <w:rPr>
          <w:rFonts w:ascii="Arial" w:hAnsi="Arial" w:cs="Arial"/>
          <w:sz w:val="20"/>
          <w:szCs w:val="20"/>
        </w:rPr>
        <w:t xml:space="preserve"> invalidskega zavarovanja </w:t>
      </w:r>
      <w:r w:rsidR="00FC02CB" w:rsidRPr="003200F3">
        <w:rPr>
          <w:rFonts w:ascii="Arial" w:hAnsi="Arial" w:cs="Arial"/>
          <w:sz w:val="20"/>
          <w:szCs w:val="20"/>
        </w:rPr>
        <w:t xml:space="preserve">in </w:t>
      </w:r>
      <w:r w:rsidRPr="003200F3">
        <w:rPr>
          <w:rFonts w:ascii="Arial" w:hAnsi="Arial" w:cs="Arial"/>
          <w:sz w:val="20"/>
          <w:szCs w:val="20"/>
        </w:rPr>
        <w:t xml:space="preserve">zaposlovanja </w:t>
      </w:r>
      <w:r w:rsidR="00FC02CB" w:rsidRPr="003200F3">
        <w:rPr>
          <w:rFonts w:ascii="Arial" w:hAnsi="Arial" w:cs="Arial"/>
          <w:sz w:val="20"/>
          <w:szCs w:val="20"/>
        </w:rPr>
        <w:t xml:space="preserve">ter </w:t>
      </w:r>
      <w:r w:rsidRPr="003200F3">
        <w:rPr>
          <w:rFonts w:ascii="Arial" w:hAnsi="Arial" w:cs="Arial"/>
          <w:sz w:val="20"/>
          <w:szCs w:val="20"/>
        </w:rPr>
        <w:t xml:space="preserve">trg dela. Drugi dan REHA je bil namenjen ozaveščanju in informiranju </w:t>
      </w:r>
      <w:r w:rsidR="00FC02CB" w:rsidRPr="003200F3">
        <w:rPr>
          <w:rFonts w:ascii="Arial" w:hAnsi="Arial" w:cs="Arial"/>
          <w:sz w:val="20"/>
          <w:szCs w:val="20"/>
        </w:rPr>
        <w:lastRenderedPageBreak/>
        <w:t xml:space="preserve">o novostih </w:t>
      </w:r>
      <w:r w:rsidR="00AA228C" w:rsidRPr="003200F3">
        <w:rPr>
          <w:rFonts w:ascii="Arial" w:hAnsi="Arial" w:cs="Arial"/>
          <w:sz w:val="20"/>
          <w:szCs w:val="20"/>
        </w:rPr>
        <w:t xml:space="preserve">na področju </w:t>
      </w:r>
      <w:r w:rsidRPr="003200F3">
        <w:rPr>
          <w:rFonts w:ascii="Arial" w:hAnsi="Arial" w:cs="Arial"/>
          <w:sz w:val="20"/>
          <w:szCs w:val="20"/>
        </w:rPr>
        <w:t xml:space="preserve">dostopnosti za invalide. Vabljeni domači in tuji predavatelji so predstavili projekt AccessibleEU, podporne tehnologije za invalide, dostopnost do informacij javnega značaja ter dostopnost do proizvodov in storitev za invalide. Predstavljeni so bili tudi </w:t>
      </w:r>
      <w:r w:rsidR="00AA228C" w:rsidRPr="003200F3">
        <w:rPr>
          <w:rFonts w:ascii="Arial" w:hAnsi="Arial" w:cs="Arial"/>
          <w:sz w:val="20"/>
          <w:szCs w:val="20"/>
        </w:rPr>
        <w:t xml:space="preserve">izsledki </w:t>
      </w:r>
      <w:r w:rsidRPr="003200F3">
        <w:rPr>
          <w:rFonts w:ascii="Arial" w:hAnsi="Arial" w:cs="Arial"/>
          <w:sz w:val="20"/>
          <w:szCs w:val="20"/>
        </w:rPr>
        <w:t>nekaterih razvojnih projektov s področja zaposlitvene rehabilitacije in zaposlovanja invalidov.</w:t>
      </w:r>
    </w:p>
    <w:p w14:paraId="56CCE84A" w14:textId="77777777" w:rsidR="00676F94" w:rsidRPr="003200F3" w:rsidRDefault="00676F94" w:rsidP="00676F94">
      <w:pPr>
        <w:spacing w:after="0"/>
        <w:jc w:val="both"/>
        <w:rPr>
          <w:rFonts w:ascii="Arial" w:hAnsi="Arial" w:cs="Arial"/>
          <w:sz w:val="20"/>
          <w:szCs w:val="20"/>
        </w:rPr>
      </w:pPr>
    </w:p>
    <w:p w14:paraId="5EE065CE" w14:textId="63426F4A" w:rsidR="00676F94" w:rsidRPr="003200F3" w:rsidRDefault="00676F94" w:rsidP="00676F94">
      <w:pPr>
        <w:spacing w:after="0"/>
        <w:jc w:val="both"/>
        <w:rPr>
          <w:rFonts w:ascii="Arial" w:hAnsi="Arial" w:cs="Arial"/>
          <w:sz w:val="20"/>
          <w:szCs w:val="20"/>
        </w:rPr>
      </w:pPr>
      <w:r w:rsidRPr="003200F3">
        <w:rPr>
          <w:rFonts w:ascii="Arial" w:hAnsi="Arial" w:cs="Arial"/>
          <w:sz w:val="20"/>
          <w:szCs w:val="20"/>
        </w:rPr>
        <w:t xml:space="preserve">REHA dnevi 2023 so bili organizirani kot prva mednarodna hibridna strokovna konferenca s posebno sekcijo, ki je dostopna </w:t>
      </w:r>
      <w:r w:rsidR="00FC02CB" w:rsidRPr="003200F3">
        <w:rPr>
          <w:rFonts w:ascii="Arial" w:hAnsi="Arial" w:cs="Arial"/>
          <w:sz w:val="20"/>
          <w:szCs w:val="20"/>
        </w:rPr>
        <w:t xml:space="preserve">tudi </w:t>
      </w:r>
      <w:r w:rsidRPr="003200F3">
        <w:rPr>
          <w:rFonts w:ascii="Arial" w:hAnsi="Arial" w:cs="Arial"/>
          <w:sz w:val="20"/>
          <w:szCs w:val="20"/>
        </w:rPr>
        <w:t>za invalide v Sloveniji. Dostopna sekcija, organizirana drugi dan, je nudila tolmačenje v slovenski znakovni jezik, podnapise v živo v slovenskem in angleškem jeziku, gradivo v lahkem branju, transkript in dostop za invalidske vozičke.</w:t>
      </w:r>
      <w:r w:rsidR="00E45709" w:rsidRPr="003200F3">
        <w:rPr>
          <w:rFonts w:ascii="Arial" w:hAnsi="Arial" w:cs="Arial"/>
          <w:sz w:val="20"/>
          <w:szCs w:val="20"/>
        </w:rPr>
        <w:t xml:space="preserve"> </w:t>
      </w:r>
      <w:r w:rsidRPr="003200F3">
        <w:rPr>
          <w:rFonts w:ascii="Arial" w:hAnsi="Arial" w:cs="Arial"/>
          <w:sz w:val="20"/>
          <w:szCs w:val="20"/>
        </w:rPr>
        <w:t xml:space="preserve">Srečanja so se udeležili strokovni delavci, ki delujejo na področju zaposlitvene in poklicne rehabilitacije, invalidskega varstva in zaposlovanja invalidov, ter strokovni delavci, ki v različnih okoljih delujejo na področju ravnanja z invalidnostjo na delovnem mestu. </w:t>
      </w:r>
    </w:p>
    <w:p w14:paraId="059C6EC8" w14:textId="77777777" w:rsidR="00676F94" w:rsidRPr="003200F3" w:rsidRDefault="00676F94" w:rsidP="00676F94">
      <w:pPr>
        <w:spacing w:after="0"/>
        <w:jc w:val="both"/>
        <w:rPr>
          <w:rFonts w:ascii="Arial" w:hAnsi="Arial" w:cs="Arial"/>
          <w:sz w:val="20"/>
          <w:szCs w:val="20"/>
        </w:rPr>
      </w:pPr>
    </w:p>
    <w:p w14:paraId="61AE6B66" w14:textId="06B46106" w:rsidR="00676F94" w:rsidRPr="003200F3" w:rsidRDefault="00676F94" w:rsidP="00676F94">
      <w:pPr>
        <w:spacing w:after="0"/>
        <w:jc w:val="both"/>
        <w:rPr>
          <w:rFonts w:ascii="Arial" w:hAnsi="Arial" w:cs="Arial"/>
          <w:sz w:val="20"/>
          <w:szCs w:val="20"/>
        </w:rPr>
      </w:pPr>
      <w:r w:rsidRPr="003200F3">
        <w:rPr>
          <w:rFonts w:ascii="Arial" w:hAnsi="Arial" w:cs="Arial"/>
          <w:sz w:val="20"/>
          <w:szCs w:val="20"/>
        </w:rPr>
        <w:t>V okviru srečanja REHA so bile podeljene letne nagrade delodajalcem za dobro prakso pri zaposlovanju invalidov na podlagi javnega natečaja – listine Invalidom prijazno podjetje. Nagrade za dobro prakso na področju zaposlovanja invalidov za leto 2022 so prejel</w:t>
      </w:r>
      <w:r w:rsidR="00FC02CB" w:rsidRPr="003200F3">
        <w:rPr>
          <w:rFonts w:ascii="Arial" w:hAnsi="Arial" w:cs="Arial"/>
          <w:sz w:val="20"/>
          <w:szCs w:val="20"/>
        </w:rPr>
        <w:t>i</w:t>
      </w:r>
      <w:r w:rsidRPr="003200F3">
        <w:rPr>
          <w:rFonts w:ascii="Arial" w:hAnsi="Arial" w:cs="Arial"/>
          <w:sz w:val="20"/>
          <w:szCs w:val="20"/>
        </w:rPr>
        <w:t xml:space="preserve">: </w:t>
      </w:r>
    </w:p>
    <w:p w14:paraId="7B5B008B" w14:textId="50FACF50" w:rsidR="00676F94" w:rsidRPr="003200F3" w:rsidRDefault="00676F94" w:rsidP="009056BD">
      <w:pPr>
        <w:pStyle w:val="Odstavekseznama"/>
        <w:numPr>
          <w:ilvl w:val="0"/>
          <w:numId w:val="101"/>
        </w:numPr>
        <w:spacing w:after="0"/>
        <w:jc w:val="both"/>
        <w:rPr>
          <w:rFonts w:ascii="Arial" w:hAnsi="Arial" w:cs="Arial"/>
          <w:sz w:val="20"/>
          <w:szCs w:val="20"/>
        </w:rPr>
      </w:pPr>
      <w:r w:rsidRPr="003200F3">
        <w:rPr>
          <w:rFonts w:ascii="Arial" w:hAnsi="Arial" w:cs="Arial"/>
          <w:sz w:val="20"/>
          <w:szCs w:val="20"/>
        </w:rPr>
        <w:t xml:space="preserve">Društvo gluhih in naglušnih Pomurja Murska </w:t>
      </w:r>
      <w:r w:rsidR="00872F86" w:rsidRPr="003200F3">
        <w:rPr>
          <w:rFonts w:ascii="Arial" w:hAnsi="Arial" w:cs="Arial"/>
          <w:sz w:val="20"/>
          <w:szCs w:val="20"/>
        </w:rPr>
        <w:t>S</w:t>
      </w:r>
      <w:r w:rsidRPr="003200F3">
        <w:rPr>
          <w:rFonts w:ascii="Arial" w:hAnsi="Arial" w:cs="Arial"/>
          <w:sz w:val="20"/>
          <w:szCs w:val="20"/>
        </w:rPr>
        <w:t>obota (v skupini zavod, ustanova, društva),</w:t>
      </w:r>
    </w:p>
    <w:p w14:paraId="6D30C230" w14:textId="1FDD1B0F" w:rsidR="00676F94" w:rsidRPr="003200F3" w:rsidRDefault="00676F94" w:rsidP="009056BD">
      <w:pPr>
        <w:pStyle w:val="Odstavekseznama"/>
        <w:numPr>
          <w:ilvl w:val="0"/>
          <w:numId w:val="101"/>
        </w:numPr>
        <w:spacing w:after="0"/>
        <w:jc w:val="both"/>
        <w:rPr>
          <w:rFonts w:ascii="Arial" w:hAnsi="Arial" w:cs="Arial"/>
          <w:sz w:val="20"/>
          <w:szCs w:val="20"/>
        </w:rPr>
      </w:pPr>
      <w:r w:rsidRPr="003200F3">
        <w:rPr>
          <w:rFonts w:ascii="Arial" w:hAnsi="Arial" w:cs="Arial"/>
          <w:sz w:val="20"/>
          <w:szCs w:val="20"/>
        </w:rPr>
        <w:t>SPAR Slovenija</w:t>
      </w:r>
      <w:r w:rsidR="00FC02CB" w:rsidRPr="003200F3">
        <w:rPr>
          <w:rFonts w:ascii="Arial" w:hAnsi="Arial" w:cs="Arial"/>
          <w:sz w:val="20"/>
          <w:szCs w:val="20"/>
        </w:rPr>
        <w:t>,</w:t>
      </w:r>
      <w:r w:rsidRPr="003200F3">
        <w:rPr>
          <w:rFonts w:ascii="Arial" w:hAnsi="Arial" w:cs="Arial"/>
          <w:sz w:val="20"/>
          <w:szCs w:val="20"/>
        </w:rPr>
        <w:t xml:space="preserve"> d.</w:t>
      </w:r>
      <w:r w:rsidR="00FC02CB" w:rsidRPr="003200F3">
        <w:rPr>
          <w:rFonts w:ascii="Arial" w:hAnsi="Arial" w:cs="Arial"/>
          <w:sz w:val="20"/>
          <w:szCs w:val="20"/>
        </w:rPr>
        <w:t xml:space="preserve"> </w:t>
      </w:r>
      <w:r w:rsidRPr="003200F3">
        <w:rPr>
          <w:rFonts w:ascii="Arial" w:hAnsi="Arial" w:cs="Arial"/>
          <w:sz w:val="20"/>
          <w:szCs w:val="20"/>
        </w:rPr>
        <w:t>o.</w:t>
      </w:r>
      <w:r w:rsidR="00FC02CB" w:rsidRPr="003200F3">
        <w:rPr>
          <w:rFonts w:ascii="Arial" w:hAnsi="Arial" w:cs="Arial"/>
          <w:sz w:val="20"/>
          <w:szCs w:val="20"/>
        </w:rPr>
        <w:t xml:space="preserve"> </w:t>
      </w:r>
      <w:r w:rsidRPr="003200F3">
        <w:rPr>
          <w:rFonts w:ascii="Arial" w:hAnsi="Arial" w:cs="Arial"/>
          <w:sz w:val="20"/>
          <w:szCs w:val="20"/>
        </w:rPr>
        <w:t>o. (v skupini velike družbe),</w:t>
      </w:r>
    </w:p>
    <w:p w14:paraId="0296A8A6" w14:textId="50538B49" w:rsidR="00676F94" w:rsidRPr="003200F3" w:rsidRDefault="00676F94" w:rsidP="009056BD">
      <w:pPr>
        <w:pStyle w:val="Odstavekseznama"/>
        <w:numPr>
          <w:ilvl w:val="0"/>
          <w:numId w:val="101"/>
        </w:numPr>
        <w:spacing w:after="0"/>
        <w:jc w:val="both"/>
        <w:rPr>
          <w:rFonts w:ascii="Arial" w:hAnsi="Arial" w:cs="Arial"/>
          <w:sz w:val="20"/>
          <w:szCs w:val="20"/>
        </w:rPr>
      </w:pPr>
      <w:r w:rsidRPr="003200F3">
        <w:rPr>
          <w:rFonts w:ascii="Arial" w:hAnsi="Arial" w:cs="Arial"/>
          <w:sz w:val="20"/>
          <w:szCs w:val="20"/>
        </w:rPr>
        <w:t>BODOČNOST</w:t>
      </w:r>
      <w:r w:rsidR="00FC02CB" w:rsidRPr="003200F3">
        <w:rPr>
          <w:rFonts w:ascii="Arial" w:hAnsi="Arial" w:cs="Arial"/>
          <w:sz w:val="20"/>
          <w:szCs w:val="20"/>
        </w:rPr>
        <w:t>,</w:t>
      </w:r>
      <w:r w:rsidRPr="003200F3">
        <w:rPr>
          <w:rFonts w:ascii="Arial" w:hAnsi="Arial" w:cs="Arial"/>
          <w:sz w:val="20"/>
          <w:szCs w:val="20"/>
        </w:rPr>
        <w:t xml:space="preserve"> podjetje za rehabilitacijo in zaposlitev invalidov Maribor</w:t>
      </w:r>
      <w:r w:rsidR="00FC02CB" w:rsidRPr="003200F3">
        <w:rPr>
          <w:rFonts w:ascii="Arial" w:hAnsi="Arial" w:cs="Arial"/>
          <w:sz w:val="20"/>
          <w:szCs w:val="20"/>
        </w:rPr>
        <w:t>,</w:t>
      </w:r>
      <w:r w:rsidRPr="003200F3">
        <w:rPr>
          <w:rFonts w:ascii="Arial" w:hAnsi="Arial" w:cs="Arial"/>
          <w:sz w:val="20"/>
          <w:szCs w:val="20"/>
        </w:rPr>
        <w:t xml:space="preserve"> d. o. o. (v skupini invalidska podjetja),</w:t>
      </w:r>
    </w:p>
    <w:p w14:paraId="68D0897F" w14:textId="1C6328D1" w:rsidR="00676F94" w:rsidRPr="003200F3" w:rsidRDefault="00676F94" w:rsidP="009056BD">
      <w:pPr>
        <w:pStyle w:val="Odstavekseznama"/>
        <w:numPr>
          <w:ilvl w:val="0"/>
          <w:numId w:val="101"/>
        </w:numPr>
        <w:spacing w:after="0"/>
        <w:jc w:val="both"/>
        <w:rPr>
          <w:rFonts w:ascii="Arial" w:hAnsi="Arial" w:cs="Arial"/>
          <w:sz w:val="20"/>
          <w:szCs w:val="20"/>
        </w:rPr>
      </w:pPr>
      <w:r w:rsidRPr="003200F3">
        <w:rPr>
          <w:rFonts w:ascii="Arial" w:hAnsi="Arial" w:cs="Arial"/>
          <w:sz w:val="20"/>
          <w:szCs w:val="20"/>
        </w:rPr>
        <w:t>KORENIKA – zavod za usposabljanje in zaposlovanje invalidnih oseb (v skupini zaposlitveni centri).</w:t>
      </w:r>
    </w:p>
    <w:p w14:paraId="2337B8E3" w14:textId="77777777" w:rsidR="00676F94" w:rsidRPr="003200F3" w:rsidRDefault="00676F94" w:rsidP="00676F94">
      <w:pPr>
        <w:spacing w:after="0"/>
        <w:jc w:val="both"/>
        <w:rPr>
          <w:rFonts w:ascii="Arial" w:hAnsi="Arial" w:cs="Arial"/>
          <w:sz w:val="20"/>
          <w:szCs w:val="20"/>
        </w:rPr>
      </w:pPr>
    </w:p>
    <w:p w14:paraId="2BBCAE96" w14:textId="77777777" w:rsidR="00676F94" w:rsidRPr="003200F3" w:rsidRDefault="00676F94" w:rsidP="00676F94">
      <w:pPr>
        <w:spacing w:after="0"/>
        <w:jc w:val="both"/>
        <w:rPr>
          <w:rFonts w:ascii="Arial" w:hAnsi="Arial" w:cs="Arial"/>
          <w:sz w:val="20"/>
          <w:szCs w:val="20"/>
        </w:rPr>
      </w:pPr>
      <w:r w:rsidRPr="003200F3">
        <w:rPr>
          <w:rFonts w:ascii="Arial" w:hAnsi="Arial" w:cs="Arial"/>
          <w:sz w:val="20"/>
          <w:szCs w:val="20"/>
        </w:rPr>
        <w:t>Listine INVALIDOM PRIJAZNO PODJETJE je podelila generalna direktorica Direktorata za invalide, MDDSZ.</w:t>
      </w:r>
    </w:p>
    <w:p w14:paraId="0B7F3E98" w14:textId="77777777" w:rsidR="00E74230" w:rsidRPr="003200F3" w:rsidRDefault="00E74230" w:rsidP="00676F94">
      <w:pPr>
        <w:spacing w:after="0"/>
        <w:jc w:val="both"/>
        <w:rPr>
          <w:rFonts w:ascii="Arial" w:hAnsi="Arial" w:cs="Arial"/>
          <w:sz w:val="20"/>
          <w:szCs w:val="20"/>
        </w:rPr>
      </w:pPr>
    </w:p>
    <w:p w14:paraId="00828D55" w14:textId="40F00961" w:rsidR="00676F94" w:rsidRPr="003200F3" w:rsidRDefault="00676F94" w:rsidP="00676F94">
      <w:pPr>
        <w:spacing w:after="0"/>
        <w:jc w:val="both"/>
        <w:rPr>
          <w:rFonts w:ascii="Arial" w:hAnsi="Arial" w:cs="Arial"/>
          <w:sz w:val="20"/>
          <w:szCs w:val="20"/>
        </w:rPr>
      </w:pPr>
      <w:r w:rsidRPr="003200F3">
        <w:rPr>
          <w:rFonts w:ascii="Arial" w:hAnsi="Arial" w:cs="Arial"/>
          <w:sz w:val="20"/>
          <w:szCs w:val="20"/>
        </w:rPr>
        <w:t xml:space="preserve">ZIZRS je za izobraževanje strokovnih delavcev poleg strokovnega srečanja REHA na podlagi področnega zakona posebej pripravilo in organiziralo tudi obravnavo naslednjih tem: </w:t>
      </w:r>
    </w:p>
    <w:p w14:paraId="2B74AB61" w14:textId="4538A5BF" w:rsidR="00676F94" w:rsidRPr="003200F3" w:rsidRDefault="00676F94" w:rsidP="00BB7D3D">
      <w:pPr>
        <w:pStyle w:val="Odstavekseznama"/>
        <w:numPr>
          <w:ilvl w:val="0"/>
          <w:numId w:val="89"/>
        </w:numPr>
        <w:spacing w:after="0"/>
        <w:jc w:val="both"/>
        <w:rPr>
          <w:rFonts w:ascii="Arial" w:hAnsi="Arial" w:cs="Arial"/>
          <w:sz w:val="20"/>
          <w:szCs w:val="20"/>
        </w:rPr>
      </w:pPr>
      <w:r w:rsidRPr="003200F3">
        <w:rPr>
          <w:rFonts w:ascii="Arial" w:hAnsi="Arial" w:cs="Arial"/>
          <w:sz w:val="20"/>
          <w:szCs w:val="20"/>
        </w:rPr>
        <w:t>Delovna terapija v zaposlitveni rehabilitaciji – presejalni instrument za ocenjevanje človekove okupacije;</w:t>
      </w:r>
    </w:p>
    <w:p w14:paraId="35DF763E" w14:textId="293B74A4" w:rsidR="00676F94" w:rsidRPr="003200F3" w:rsidRDefault="00676F94" w:rsidP="00BB7D3D">
      <w:pPr>
        <w:pStyle w:val="Odstavekseznama"/>
        <w:numPr>
          <w:ilvl w:val="0"/>
          <w:numId w:val="89"/>
        </w:numPr>
        <w:spacing w:after="0"/>
        <w:jc w:val="both"/>
        <w:rPr>
          <w:rFonts w:ascii="Arial" w:hAnsi="Arial" w:cs="Arial"/>
          <w:sz w:val="20"/>
          <w:szCs w:val="20"/>
        </w:rPr>
      </w:pPr>
      <w:r w:rsidRPr="003200F3">
        <w:rPr>
          <w:rFonts w:ascii="Arial" w:hAnsi="Arial" w:cs="Arial"/>
          <w:sz w:val="20"/>
          <w:szCs w:val="20"/>
        </w:rPr>
        <w:t>Težave v duševnem zdravju – obravnava in mreža podpore;</w:t>
      </w:r>
    </w:p>
    <w:p w14:paraId="58C7EADF" w14:textId="68F692C4" w:rsidR="00676F94" w:rsidRPr="003200F3" w:rsidRDefault="00676F94" w:rsidP="00BB7D3D">
      <w:pPr>
        <w:pStyle w:val="Odstavekseznama"/>
        <w:numPr>
          <w:ilvl w:val="0"/>
          <w:numId w:val="89"/>
        </w:numPr>
        <w:spacing w:after="0"/>
        <w:jc w:val="both"/>
        <w:rPr>
          <w:rFonts w:ascii="Arial" w:hAnsi="Arial" w:cs="Arial"/>
          <w:sz w:val="20"/>
          <w:szCs w:val="20"/>
        </w:rPr>
      </w:pPr>
      <w:r w:rsidRPr="003200F3">
        <w:rPr>
          <w:rFonts w:ascii="Arial" w:hAnsi="Arial" w:cs="Arial"/>
          <w:sz w:val="20"/>
          <w:szCs w:val="20"/>
        </w:rPr>
        <w:t>Avtizem v svetovalnem delu, prilagojene metode dela (sopotnik v svetu avtizma, povezujoče svetovalno delo na poti do zaposlitve);</w:t>
      </w:r>
    </w:p>
    <w:p w14:paraId="088A53F8" w14:textId="56694537" w:rsidR="00676F94" w:rsidRPr="003200F3" w:rsidRDefault="00676F94" w:rsidP="00BB7D3D">
      <w:pPr>
        <w:pStyle w:val="Odstavekseznama"/>
        <w:numPr>
          <w:ilvl w:val="0"/>
          <w:numId w:val="89"/>
        </w:numPr>
        <w:spacing w:after="0"/>
        <w:jc w:val="both"/>
        <w:rPr>
          <w:rFonts w:ascii="Arial" w:hAnsi="Arial" w:cs="Arial"/>
          <w:sz w:val="20"/>
          <w:szCs w:val="20"/>
        </w:rPr>
      </w:pPr>
      <w:r w:rsidRPr="003200F3">
        <w:rPr>
          <w:rFonts w:ascii="Arial" w:hAnsi="Arial" w:cs="Arial"/>
          <w:sz w:val="20"/>
          <w:szCs w:val="20"/>
        </w:rPr>
        <w:t>Proces kariernega odločanja ter povezava teoretičnega in praktičnega kariernega coachinga;</w:t>
      </w:r>
    </w:p>
    <w:p w14:paraId="3DC3F43C" w14:textId="1F912AEB" w:rsidR="00676F94" w:rsidRPr="003200F3" w:rsidRDefault="00676F94" w:rsidP="00BB7D3D">
      <w:pPr>
        <w:pStyle w:val="Odstavekseznama"/>
        <w:numPr>
          <w:ilvl w:val="0"/>
          <w:numId w:val="89"/>
        </w:numPr>
        <w:spacing w:after="0"/>
        <w:jc w:val="both"/>
        <w:rPr>
          <w:rFonts w:ascii="Arial" w:hAnsi="Arial" w:cs="Arial"/>
          <w:sz w:val="20"/>
          <w:szCs w:val="20"/>
        </w:rPr>
      </w:pPr>
      <w:r w:rsidRPr="003200F3">
        <w:rPr>
          <w:rFonts w:ascii="Arial" w:hAnsi="Arial" w:cs="Arial"/>
          <w:sz w:val="20"/>
          <w:szCs w:val="20"/>
        </w:rPr>
        <w:t>Ergonomija dela in REFA metoda – uporabna industrijska ergonomija;</w:t>
      </w:r>
    </w:p>
    <w:p w14:paraId="217D82E8" w14:textId="53A4957F" w:rsidR="00676F94" w:rsidRPr="003200F3" w:rsidRDefault="00676F94" w:rsidP="00BB7D3D">
      <w:pPr>
        <w:pStyle w:val="Odstavekseznama"/>
        <w:numPr>
          <w:ilvl w:val="0"/>
          <w:numId w:val="89"/>
        </w:numPr>
        <w:spacing w:after="0"/>
        <w:jc w:val="both"/>
        <w:rPr>
          <w:rFonts w:ascii="Arial" w:hAnsi="Arial" w:cs="Arial"/>
          <w:sz w:val="20"/>
          <w:szCs w:val="20"/>
        </w:rPr>
      </w:pPr>
      <w:r w:rsidRPr="003200F3">
        <w:rPr>
          <w:rFonts w:ascii="Arial" w:hAnsi="Arial" w:cs="Arial"/>
          <w:sz w:val="20"/>
          <w:szCs w:val="20"/>
        </w:rPr>
        <w:t xml:space="preserve">Uporaba </w:t>
      </w:r>
      <w:r w:rsidR="00C22196" w:rsidRPr="003200F3">
        <w:rPr>
          <w:rFonts w:ascii="Arial" w:hAnsi="Arial" w:cs="Arial"/>
          <w:sz w:val="20"/>
          <w:szCs w:val="20"/>
        </w:rPr>
        <w:t>m</w:t>
      </w:r>
      <w:r w:rsidRPr="003200F3">
        <w:rPr>
          <w:rFonts w:ascii="Arial" w:hAnsi="Arial" w:cs="Arial"/>
          <w:sz w:val="20"/>
          <w:szCs w:val="20"/>
        </w:rPr>
        <w:t>ednarodne klasifikacije funkcioniranja v zaposlitveni rehabilitaciji;</w:t>
      </w:r>
    </w:p>
    <w:p w14:paraId="6713C157" w14:textId="0688893E" w:rsidR="00676F94" w:rsidRPr="003200F3" w:rsidRDefault="00676F94" w:rsidP="00BB7D3D">
      <w:pPr>
        <w:pStyle w:val="Odstavekseznama"/>
        <w:numPr>
          <w:ilvl w:val="0"/>
          <w:numId w:val="89"/>
        </w:numPr>
        <w:spacing w:after="0"/>
        <w:jc w:val="both"/>
        <w:rPr>
          <w:rFonts w:ascii="Arial" w:hAnsi="Arial" w:cs="Arial"/>
          <w:sz w:val="20"/>
          <w:szCs w:val="20"/>
        </w:rPr>
      </w:pPr>
      <w:r w:rsidRPr="003200F3">
        <w:rPr>
          <w:rFonts w:ascii="Arial" w:hAnsi="Arial" w:cs="Arial"/>
          <w:sz w:val="20"/>
          <w:szCs w:val="20"/>
        </w:rPr>
        <w:t>Težavne situacije v zaposlitveni rehabilitaciji.</w:t>
      </w:r>
    </w:p>
    <w:p w14:paraId="7BED163F" w14:textId="77777777" w:rsidR="00676F94" w:rsidRPr="003200F3" w:rsidRDefault="00676F94" w:rsidP="00676F94">
      <w:pPr>
        <w:spacing w:after="0"/>
        <w:jc w:val="both"/>
        <w:rPr>
          <w:rFonts w:ascii="Arial" w:hAnsi="Arial" w:cs="Arial"/>
          <w:sz w:val="20"/>
          <w:szCs w:val="20"/>
        </w:rPr>
      </w:pPr>
    </w:p>
    <w:p w14:paraId="45650C8F" w14:textId="35333D36" w:rsidR="00676F94" w:rsidRPr="003200F3" w:rsidRDefault="00676F94" w:rsidP="00676F94">
      <w:pPr>
        <w:spacing w:after="0"/>
        <w:jc w:val="both"/>
        <w:rPr>
          <w:rFonts w:ascii="Arial" w:hAnsi="Arial" w:cs="Arial"/>
          <w:sz w:val="20"/>
          <w:szCs w:val="20"/>
        </w:rPr>
      </w:pPr>
      <w:r w:rsidRPr="003200F3">
        <w:rPr>
          <w:rFonts w:ascii="Arial" w:hAnsi="Arial" w:cs="Arial"/>
          <w:sz w:val="20"/>
          <w:szCs w:val="20"/>
        </w:rPr>
        <w:t>Strokovno izobraževanje je bilo sestavljeno iz sedmih enodnevnih seminarjev (od tega so trije potekali na daljavo, z uporabo spletnega programa Zoom) in enega dvodnevnega seminarja. Na dvodnevnem srečanju REHA in enodnevnih seminarjih je bilo skupaj udeleženih 430 strokovnih delavcev iz različnih okolij (izvajalci zaposlitvene rehabilitacije, invalidska podjetja, zaposlitveni centri, državni organi).</w:t>
      </w:r>
    </w:p>
    <w:p w14:paraId="0C92CEA1" w14:textId="62EAB2A4" w:rsidR="005117E2" w:rsidRPr="003200F3" w:rsidRDefault="005117E2" w:rsidP="00676F94">
      <w:pPr>
        <w:spacing w:after="0"/>
        <w:jc w:val="both"/>
        <w:rPr>
          <w:rFonts w:ascii="Arial" w:hAnsi="Arial" w:cs="Arial"/>
          <w:sz w:val="20"/>
          <w:szCs w:val="20"/>
        </w:rPr>
      </w:pPr>
      <w:r w:rsidRPr="003200F3">
        <w:rPr>
          <w:rFonts w:ascii="Arial" w:hAnsi="Arial" w:cs="Arial"/>
          <w:sz w:val="20"/>
          <w:szCs w:val="20"/>
        </w:rPr>
        <w:t>(</w:t>
      </w:r>
      <w:r w:rsidRPr="003200F3">
        <w:rPr>
          <w:rFonts w:ascii="Arial" w:hAnsi="Arial" w:cs="Arial"/>
          <w:b/>
          <w:bCs/>
          <w:sz w:val="20"/>
          <w:szCs w:val="20"/>
        </w:rPr>
        <w:t>ZIZRS</w:t>
      </w:r>
      <w:r w:rsidRPr="003200F3">
        <w:rPr>
          <w:rFonts w:ascii="Arial" w:hAnsi="Arial" w:cs="Arial"/>
          <w:sz w:val="20"/>
          <w:szCs w:val="20"/>
        </w:rPr>
        <w:t>, ukrep 1.2)</w:t>
      </w:r>
    </w:p>
    <w:p w14:paraId="2782062C" w14:textId="77777777" w:rsidR="005117E2" w:rsidRPr="003200F3" w:rsidRDefault="005117E2" w:rsidP="00676F94">
      <w:pPr>
        <w:spacing w:after="0"/>
        <w:jc w:val="both"/>
        <w:rPr>
          <w:rFonts w:ascii="Arial" w:hAnsi="Arial" w:cs="Arial"/>
          <w:sz w:val="20"/>
          <w:szCs w:val="20"/>
        </w:rPr>
      </w:pPr>
    </w:p>
    <w:p w14:paraId="05566EA5" w14:textId="68904F1B" w:rsidR="00676F94" w:rsidRPr="003200F3" w:rsidRDefault="005117E2" w:rsidP="00676F94">
      <w:pPr>
        <w:spacing w:after="0"/>
        <w:jc w:val="both"/>
        <w:rPr>
          <w:rFonts w:ascii="Arial" w:hAnsi="Arial" w:cs="Arial"/>
          <w:sz w:val="20"/>
          <w:szCs w:val="20"/>
        </w:rPr>
      </w:pPr>
      <w:r w:rsidRPr="003200F3">
        <w:rPr>
          <w:rFonts w:ascii="Arial" w:hAnsi="Arial" w:cs="Arial"/>
          <w:b/>
          <w:bCs/>
          <w:sz w:val="20"/>
          <w:szCs w:val="20"/>
        </w:rPr>
        <w:t>MDDSZ, Direktorat za invalide</w:t>
      </w:r>
      <w:r w:rsidRPr="003200F3">
        <w:rPr>
          <w:rFonts w:ascii="Arial" w:hAnsi="Arial" w:cs="Arial"/>
          <w:sz w:val="20"/>
          <w:szCs w:val="20"/>
        </w:rPr>
        <w:t>, poroča, da se n</w:t>
      </w:r>
      <w:r w:rsidR="00676F94" w:rsidRPr="003200F3">
        <w:rPr>
          <w:rFonts w:ascii="Arial" w:hAnsi="Arial" w:cs="Arial"/>
          <w:sz w:val="20"/>
          <w:szCs w:val="20"/>
        </w:rPr>
        <w:t xml:space="preserve">a podlagi Zakona o osebni asistenci izvaja usposabljanje osebnih asistentov, strokovnih vodij in usklajevalcev osebne asistence z namenom pridobivanja osnovnega in širšega znanja s področja osebne asistence in zmožnosti razumevanja, kaj je pravica do osebne asistence in čemu je </w:t>
      </w:r>
      <w:r w:rsidR="0055018D" w:rsidRPr="003200F3">
        <w:rPr>
          <w:rFonts w:ascii="Arial" w:hAnsi="Arial" w:cs="Arial"/>
          <w:sz w:val="20"/>
          <w:szCs w:val="20"/>
        </w:rPr>
        <w:t xml:space="preserve">osebna asistenca </w:t>
      </w:r>
      <w:r w:rsidR="00676F94" w:rsidRPr="003200F3">
        <w:rPr>
          <w:rFonts w:ascii="Arial" w:hAnsi="Arial" w:cs="Arial"/>
          <w:sz w:val="20"/>
          <w:szCs w:val="20"/>
        </w:rPr>
        <w:t xml:space="preserve">namenjena. Skupnost </w:t>
      </w:r>
      <w:r w:rsidR="00C22196" w:rsidRPr="003200F3">
        <w:rPr>
          <w:rFonts w:ascii="Arial" w:hAnsi="Arial" w:cs="Arial"/>
          <w:sz w:val="20"/>
          <w:szCs w:val="20"/>
        </w:rPr>
        <w:t>c</w:t>
      </w:r>
      <w:r w:rsidR="00676F94" w:rsidRPr="003200F3">
        <w:rPr>
          <w:rFonts w:ascii="Arial" w:hAnsi="Arial" w:cs="Arial"/>
          <w:sz w:val="20"/>
          <w:szCs w:val="20"/>
        </w:rPr>
        <w:t xml:space="preserve">entrov za socialno delo usposablja koordinatorje invalidskega varstva o pravicah s področja invalidskega varstva, ki so hkrati opredeljene tudi kot njihove delovne naloge, </w:t>
      </w:r>
      <w:r w:rsidR="0055018D" w:rsidRPr="003200F3">
        <w:rPr>
          <w:rFonts w:ascii="Arial" w:hAnsi="Arial" w:cs="Arial"/>
          <w:sz w:val="20"/>
          <w:szCs w:val="20"/>
        </w:rPr>
        <w:t xml:space="preserve">ter o </w:t>
      </w:r>
      <w:r w:rsidR="00676F94" w:rsidRPr="003200F3">
        <w:rPr>
          <w:rFonts w:ascii="Arial" w:hAnsi="Arial" w:cs="Arial"/>
          <w:sz w:val="20"/>
          <w:szCs w:val="20"/>
        </w:rPr>
        <w:t xml:space="preserve">postopkih in </w:t>
      </w:r>
      <w:r w:rsidR="0055018D" w:rsidRPr="003200F3">
        <w:rPr>
          <w:rFonts w:ascii="Arial" w:hAnsi="Arial" w:cs="Arial"/>
          <w:sz w:val="20"/>
          <w:szCs w:val="20"/>
        </w:rPr>
        <w:t xml:space="preserve">načinih </w:t>
      </w:r>
      <w:r w:rsidR="00676F94" w:rsidRPr="003200F3">
        <w:rPr>
          <w:rFonts w:ascii="Arial" w:hAnsi="Arial" w:cs="Arial"/>
          <w:sz w:val="20"/>
          <w:szCs w:val="20"/>
        </w:rPr>
        <w:t xml:space="preserve">spremljanja izvajanja pravic s področja invalidskega varstva. </w:t>
      </w:r>
    </w:p>
    <w:p w14:paraId="17CE48E2" w14:textId="77777777" w:rsidR="00676F94" w:rsidRPr="003200F3" w:rsidRDefault="00676F94" w:rsidP="00676F94">
      <w:pPr>
        <w:spacing w:after="0"/>
        <w:jc w:val="both"/>
        <w:rPr>
          <w:rFonts w:ascii="Arial" w:hAnsi="Arial" w:cs="Arial"/>
          <w:sz w:val="20"/>
          <w:szCs w:val="20"/>
        </w:rPr>
      </w:pPr>
    </w:p>
    <w:p w14:paraId="5C56BD77" w14:textId="08DE3F4B" w:rsidR="00525186" w:rsidRPr="003200F3" w:rsidRDefault="00676F94" w:rsidP="00676F94">
      <w:pPr>
        <w:spacing w:after="0"/>
        <w:jc w:val="both"/>
        <w:rPr>
          <w:rFonts w:ascii="Arial" w:hAnsi="Arial" w:cs="Arial"/>
          <w:sz w:val="20"/>
          <w:szCs w:val="20"/>
        </w:rPr>
      </w:pPr>
      <w:r w:rsidRPr="003200F3">
        <w:rPr>
          <w:rFonts w:ascii="Arial" w:hAnsi="Arial" w:cs="Arial"/>
          <w:sz w:val="20"/>
          <w:szCs w:val="20"/>
        </w:rPr>
        <w:lastRenderedPageBreak/>
        <w:t xml:space="preserve">V okviru izvajanja ukrepa Načrta za okrevanje in odpornost </w:t>
      </w:r>
      <w:r w:rsidR="00C22196" w:rsidRPr="003200F3">
        <w:rPr>
          <w:rFonts w:ascii="Arial" w:hAnsi="Arial" w:cs="Arial"/>
          <w:sz w:val="20"/>
          <w:szCs w:val="20"/>
        </w:rPr>
        <w:t xml:space="preserve">– </w:t>
      </w:r>
      <w:r w:rsidRPr="003200F3">
        <w:rPr>
          <w:rFonts w:ascii="Arial" w:hAnsi="Arial" w:cs="Arial"/>
          <w:sz w:val="20"/>
          <w:szCs w:val="20"/>
        </w:rPr>
        <w:t xml:space="preserve">Uvajanje prožnejših načinov dela, prilagojenih potrebam invalidov, v invalidskih podjetjih in zaposlitvenih centrih je Direktorat za invalide na REHA dnevih v Portorožu (27. </w:t>
      </w:r>
      <w:r w:rsidR="008078E3" w:rsidRPr="003200F3">
        <w:rPr>
          <w:rFonts w:ascii="Arial" w:hAnsi="Arial" w:cs="Arial"/>
          <w:sz w:val="20"/>
          <w:szCs w:val="20"/>
        </w:rPr>
        <w:t>septembra</w:t>
      </w:r>
      <w:r w:rsidRPr="003200F3">
        <w:rPr>
          <w:rFonts w:ascii="Arial" w:hAnsi="Arial" w:cs="Arial"/>
          <w:sz w:val="20"/>
          <w:szCs w:val="20"/>
        </w:rPr>
        <w:t xml:space="preserve"> 2023) in na Konferenci invalidskih podjetij v Klubu Cankarjevega doma (18. </w:t>
      </w:r>
      <w:r w:rsidR="008078E3" w:rsidRPr="003200F3">
        <w:rPr>
          <w:rFonts w:ascii="Arial" w:hAnsi="Arial" w:cs="Arial"/>
          <w:sz w:val="20"/>
          <w:szCs w:val="20"/>
        </w:rPr>
        <w:t>oktobra</w:t>
      </w:r>
      <w:r w:rsidRPr="003200F3">
        <w:rPr>
          <w:rFonts w:ascii="Arial" w:hAnsi="Arial" w:cs="Arial"/>
          <w:sz w:val="20"/>
          <w:szCs w:val="20"/>
        </w:rPr>
        <w:t xml:space="preserve"> 2023) predstavil predvideni Javni razpis za invalidska podjetja in zaposlitvene centre s svetovalci za uvajanje prožnejših načinov dela, prilagojenih potrebam invalidov. Javni razpis je bil objavljen v Uradnem listu Republike Slovenije v petek, 10. </w:t>
      </w:r>
      <w:r w:rsidR="008078E3" w:rsidRPr="003200F3">
        <w:rPr>
          <w:rFonts w:ascii="Arial" w:hAnsi="Arial" w:cs="Arial"/>
          <w:sz w:val="20"/>
          <w:szCs w:val="20"/>
        </w:rPr>
        <w:t>novembra</w:t>
      </w:r>
      <w:r w:rsidRPr="003200F3">
        <w:rPr>
          <w:rFonts w:ascii="Arial" w:hAnsi="Arial" w:cs="Arial"/>
          <w:sz w:val="20"/>
          <w:szCs w:val="20"/>
        </w:rPr>
        <w:t xml:space="preserve"> 2023. 23. </w:t>
      </w:r>
      <w:r w:rsidR="0055018D" w:rsidRPr="003200F3">
        <w:rPr>
          <w:rFonts w:ascii="Arial" w:hAnsi="Arial" w:cs="Arial"/>
          <w:sz w:val="20"/>
          <w:szCs w:val="20"/>
        </w:rPr>
        <w:t>no</w:t>
      </w:r>
      <w:r w:rsidR="008078E3" w:rsidRPr="003200F3">
        <w:rPr>
          <w:rFonts w:ascii="Arial" w:hAnsi="Arial" w:cs="Arial"/>
          <w:sz w:val="20"/>
          <w:szCs w:val="20"/>
        </w:rPr>
        <w:t>vembra</w:t>
      </w:r>
      <w:r w:rsidRPr="003200F3">
        <w:rPr>
          <w:rFonts w:ascii="Arial" w:hAnsi="Arial" w:cs="Arial"/>
          <w:sz w:val="20"/>
          <w:szCs w:val="20"/>
        </w:rPr>
        <w:t xml:space="preserve"> 2023 je ministrstvo organiziralo prvo nacionalno konferenco, </w:t>
      </w:r>
      <w:r w:rsidR="0055018D" w:rsidRPr="003200F3">
        <w:rPr>
          <w:rFonts w:ascii="Arial" w:hAnsi="Arial" w:cs="Arial"/>
          <w:sz w:val="20"/>
          <w:szCs w:val="20"/>
        </w:rPr>
        <w:t xml:space="preserve">na kateri </w:t>
      </w:r>
      <w:r w:rsidRPr="003200F3">
        <w:rPr>
          <w:rFonts w:ascii="Arial" w:hAnsi="Arial" w:cs="Arial"/>
          <w:sz w:val="20"/>
          <w:szCs w:val="20"/>
        </w:rPr>
        <w:t xml:space="preserve">je bil javni razpis </w:t>
      </w:r>
      <w:r w:rsidR="00C22196" w:rsidRPr="003200F3">
        <w:rPr>
          <w:rFonts w:ascii="Arial" w:hAnsi="Arial" w:cs="Arial"/>
          <w:sz w:val="20"/>
          <w:szCs w:val="20"/>
        </w:rPr>
        <w:t>podrobneje</w:t>
      </w:r>
      <w:r w:rsidRPr="003200F3">
        <w:rPr>
          <w:rFonts w:ascii="Arial" w:hAnsi="Arial" w:cs="Arial"/>
          <w:sz w:val="20"/>
          <w:szCs w:val="20"/>
        </w:rPr>
        <w:t xml:space="preserve"> predstavljen </w:t>
      </w:r>
      <w:r w:rsidR="00C22196" w:rsidRPr="003200F3">
        <w:rPr>
          <w:rFonts w:ascii="Arial" w:hAnsi="Arial" w:cs="Arial"/>
          <w:sz w:val="20"/>
          <w:szCs w:val="20"/>
        </w:rPr>
        <w:t xml:space="preserve">ter </w:t>
      </w:r>
      <w:r w:rsidRPr="003200F3">
        <w:rPr>
          <w:rFonts w:ascii="Arial" w:hAnsi="Arial" w:cs="Arial"/>
          <w:sz w:val="20"/>
          <w:szCs w:val="20"/>
        </w:rPr>
        <w:t>se je že odgovarjalo na prva vprašanja potencialnih prijaviteljev in projektnih partnerjev.</w:t>
      </w:r>
    </w:p>
    <w:p w14:paraId="15265C32" w14:textId="076E9CF3" w:rsidR="00676F94" w:rsidRPr="003200F3" w:rsidRDefault="00676F94" w:rsidP="00676F94">
      <w:pPr>
        <w:spacing w:after="0"/>
        <w:jc w:val="both"/>
        <w:rPr>
          <w:rFonts w:ascii="Arial" w:hAnsi="Arial" w:cs="Arial"/>
          <w:sz w:val="20"/>
          <w:szCs w:val="20"/>
        </w:rPr>
      </w:pPr>
      <w:r w:rsidRPr="003200F3">
        <w:rPr>
          <w:rFonts w:ascii="Arial" w:hAnsi="Arial" w:cs="Arial"/>
          <w:sz w:val="20"/>
          <w:szCs w:val="20"/>
        </w:rPr>
        <w:t>(</w:t>
      </w:r>
      <w:r w:rsidR="005117E2" w:rsidRPr="003200F3">
        <w:rPr>
          <w:rFonts w:ascii="Arial" w:hAnsi="Arial" w:cs="Arial"/>
          <w:b/>
          <w:bCs/>
          <w:sz w:val="20"/>
          <w:szCs w:val="20"/>
        </w:rPr>
        <w:t>MDDSZ</w:t>
      </w:r>
      <w:r w:rsidRPr="003200F3">
        <w:rPr>
          <w:rFonts w:ascii="Arial" w:hAnsi="Arial" w:cs="Arial"/>
          <w:sz w:val="20"/>
          <w:szCs w:val="20"/>
        </w:rPr>
        <w:t>, ukrep 1.2)</w:t>
      </w:r>
    </w:p>
    <w:p w14:paraId="331F7486" w14:textId="77777777" w:rsidR="00676F94" w:rsidRPr="003200F3" w:rsidRDefault="00676F94" w:rsidP="00676F94">
      <w:pPr>
        <w:spacing w:after="0" w:line="240" w:lineRule="auto"/>
        <w:jc w:val="both"/>
        <w:rPr>
          <w:rFonts w:ascii="Arial" w:hAnsi="Arial" w:cs="Arial"/>
          <w:b/>
          <w:bCs/>
          <w:sz w:val="20"/>
          <w:szCs w:val="20"/>
        </w:rPr>
      </w:pPr>
    </w:p>
    <w:p w14:paraId="10ECFB0A" w14:textId="41EAED7C" w:rsidR="00203A55" w:rsidRPr="003200F3" w:rsidRDefault="00D82D61" w:rsidP="00D82D61">
      <w:pPr>
        <w:shd w:val="clear" w:color="auto" w:fill="DEEAF6"/>
        <w:spacing w:after="0"/>
        <w:rPr>
          <w:rStyle w:val="Poudarek"/>
          <w:bCs/>
          <w:color w:val="000000" w:themeColor="text1"/>
          <w:szCs w:val="20"/>
        </w:rPr>
      </w:pPr>
      <w:r w:rsidRPr="003200F3">
        <w:rPr>
          <w:rStyle w:val="Poudarek"/>
          <w:bCs/>
          <w:color w:val="000000" w:themeColor="text1"/>
          <w:szCs w:val="20"/>
        </w:rPr>
        <w:t>Raziskovalna dejavnost</w:t>
      </w:r>
    </w:p>
    <w:p w14:paraId="1A09E726" w14:textId="77777777" w:rsidR="00D82D61" w:rsidRPr="003200F3" w:rsidRDefault="00D82D61" w:rsidP="0020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000000"/>
          <w:sz w:val="24"/>
          <w:szCs w:val="24"/>
        </w:rPr>
      </w:pPr>
    </w:p>
    <w:p w14:paraId="6AD46928" w14:textId="321BFDC1" w:rsidR="004C3750" w:rsidRPr="003200F3" w:rsidRDefault="00D82D61" w:rsidP="00D8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bCs/>
          <w:color w:val="000000"/>
          <w:sz w:val="20"/>
          <w:szCs w:val="20"/>
        </w:rPr>
      </w:pPr>
      <w:r w:rsidRPr="003200F3">
        <w:rPr>
          <w:rFonts w:ascii="Arial" w:hAnsi="Arial" w:cs="Arial"/>
          <w:b/>
          <w:color w:val="000000"/>
          <w:sz w:val="20"/>
          <w:szCs w:val="20"/>
        </w:rPr>
        <w:t>MK, Direktorat za razvoj kulturnih politik</w:t>
      </w:r>
      <w:r w:rsidR="0055018D" w:rsidRPr="003200F3">
        <w:rPr>
          <w:rFonts w:ascii="Arial" w:hAnsi="Arial" w:cs="Arial"/>
          <w:b/>
          <w:color w:val="000000"/>
          <w:sz w:val="20"/>
          <w:szCs w:val="20"/>
        </w:rPr>
        <w:t>,</w:t>
      </w:r>
      <w:r w:rsidRPr="003200F3">
        <w:rPr>
          <w:rFonts w:ascii="Arial" w:hAnsi="Arial" w:cs="Arial"/>
          <w:b/>
          <w:color w:val="000000"/>
          <w:sz w:val="20"/>
          <w:szCs w:val="20"/>
        </w:rPr>
        <w:t xml:space="preserve"> </w:t>
      </w:r>
      <w:r w:rsidRPr="003200F3">
        <w:rPr>
          <w:rFonts w:ascii="Arial" w:hAnsi="Arial" w:cs="Arial"/>
          <w:bCs/>
          <w:color w:val="000000"/>
          <w:sz w:val="20"/>
          <w:szCs w:val="20"/>
        </w:rPr>
        <w:t>poroča, da je v letu 2023 Ministrstvo za kulturo</w:t>
      </w:r>
      <w:r w:rsidR="003A4103" w:rsidRPr="003200F3">
        <w:rPr>
          <w:rFonts w:ascii="Arial" w:hAnsi="Arial" w:cs="Arial"/>
          <w:sz w:val="20"/>
          <w:szCs w:val="20"/>
        </w:rPr>
        <w:t xml:space="preserve"> Republike Slovenije</w:t>
      </w:r>
      <w:r w:rsidRPr="003200F3">
        <w:rPr>
          <w:rFonts w:ascii="Arial" w:hAnsi="Arial" w:cs="Arial"/>
          <w:bCs/>
          <w:color w:val="000000"/>
          <w:sz w:val="20"/>
          <w:szCs w:val="20"/>
        </w:rPr>
        <w:t xml:space="preserve"> izvajalo raziskavo o pojavnosti spolnega nasilja in nadlegovanja v kulturi, </w:t>
      </w:r>
      <w:r w:rsidR="00DA70C0" w:rsidRPr="003200F3">
        <w:rPr>
          <w:rFonts w:ascii="Arial" w:hAnsi="Arial" w:cs="Arial"/>
          <w:bCs/>
          <w:color w:val="000000"/>
          <w:sz w:val="20"/>
          <w:szCs w:val="20"/>
        </w:rPr>
        <w:t xml:space="preserve">v okviru </w:t>
      </w:r>
      <w:r w:rsidR="0055018D" w:rsidRPr="003200F3">
        <w:rPr>
          <w:rFonts w:ascii="Arial" w:hAnsi="Arial" w:cs="Arial"/>
          <w:bCs/>
          <w:color w:val="000000"/>
          <w:sz w:val="20"/>
          <w:szCs w:val="20"/>
        </w:rPr>
        <w:t xml:space="preserve">katere </w:t>
      </w:r>
      <w:r w:rsidRPr="003200F3">
        <w:rPr>
          <w:rFonts w:ascii="Arial" w:hAnsi="Arial" w:cs="Arial"/>
          <w:bCs/>
          <w:color w:val="000000"/>
          <w:sz w:val="20"/>
          <w:szCs w:val="20"/>
        </w:rPr>
        <w:t xml:space="preserve">je bila posebna pozornost namenjena multipli ranljivosti. </w:t>
      </w:r>
      <w:r w:rsidR="00DA70C0" w:rsidRPr="003200F3">
        <w:rPr>
          <w:rFonts w:ascii="Arial" w:hAnsi="Arial" w:cs="Arial"/>
          <w:bCs/>
          <w:color w:val="000000"/>
          <w:sz w:val="20"/>
          <w:szCs w:val="20"/>
        </w:rPr>
        <w:t xml:space="preserve">Ugotovitve </w:t>
      </w:r>
      <w:r w:rsidRPr="003200F3">
        <w:rPr>
          <w:rFonts w:ascii="Arial" w:hAnsi="Arial" w:cs="Arial"/>
          <w:bCs/>
          <w:color w:val="000000"/>
          <w:sz w:val="20"/>
          <w:szCs w:val="20"/>
        </w:rPr>
        <w:t>raziskave bodo znan</w:t>
      </w:r>
      <w:r w:rsidR="00DA70C0" w:rsidRPr="003200F3">
        <w:rPr>
          <w:rFonts w:ascii="Arial" w:hAnsi="Arial" w:cs="Arial"/>
          <w:bCs/>
          <w:color w:val="000000"/>
          <w:sz w:val="20"/>
          <w:szCs w:val="20"/>
        </w:rPr>
        <w:t>e</w:t>
      </w:r>
      <w:r w:rsidRPr="003200F3">
        <w:rPr>
          <w:rFonts w:ascii="Arial" w:hAnsi="Arial" w:cs="Arial"/>
          <w:bCs/>
          <w:color w:val="000000"/>
          <w:sz w:val="20"/>
          <w:szCs w:val="20"/>
        </w:rPr>
        <w:t xml:space="preserve"> v letu 2024 (</w:t>
      </w:r>
      <w:r w:rsidRPr="003200F3">
        <w:rPr>
          <w:rFonts w:ascii="Arial" w:hAnsi="Arial" w:cs="Arial"/>
          <w:b/>
          <w:color w:val="000000"/>
          <w:sz w:val="20"/>
          <w:szCs w:val="20"/>
        </w:rPr>
        <w:t>MK</w:t>
      </w:r>
      <w:r w:rsidRPr="003200F3">
        <w:rPr>
          <w:rFonts w:ascii="Arial" w:hAnsi="Arial" w:cs="Arial"/>
          <w:bCs/>
          <w:color w:val="000000"/>
          <w:sz w:val="20"/>
          <w:szCs w:val="20"/>
        </w:rPr>
        <w:t>, ukrep 1.4).</w:t>
      </w:r>
    </w:p>
    <w:p w14:paraId="7BAB699C" w14:textId="77777777" w:rsidR="00CD5B20" w:rsidRPr="003200F3" w:rsidRDefault="00CD5B20" w:rsidP="00D8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bCs/>
          <w:color w:val="000000"/>
          <w:sz w:val="20"/>
          <w:szCs w:val="20"/>
        </w:rPr>
      </w:pPr>
    </w:p>
    <w:p w14:paraId="7719C3E4" w14:textId="2B96428D" w:rsidR="00EE34AE" w:rsidRPr="003200F3" w:rsidRDefault="00EE34AE" w:rsidP="00D8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bCs/>
          <w:color w:val="000000"/>
          <w:sz w:val="20"/>
          <w:szCs w:val="20"/>
        </w:rPr>
      </w:pPr>
      <w:r w:rsidRPr="003200F3">
        <w:rPr>
          <w:rFonts w:ascii="Arial" w:hAnsi="Arial" w:cs="Arial"/>
          <w:b/>
          <w:color w:val="000000"/>
          <w:sz w:val="20"/>
          <w:szCs w:val="20"/>
        </w:rPr>
        <w:t>URI – Soča</w:t>
      </w:r>
      <w:r w:rsidRPr="003200F3">
        <w:rPr>
          <w:rFonts w:ascii="Arial" w:hAnsi="Arial" w:cs="Arial"/>
          <w:bCs/>
          <w:color w:val="000000"/>
          <w:sz w:val="20"/>
          <w:szCs w:val="20"/>
        </w:rPr>
        <w:t xml:space="preserve"> poroča o različnih nalogah:</w:t>
      </w:r>
    </w:p>
    <w:p w14:paraId="3856CB9B" w14:textId="76E2A4AF" w:rsidR="00EE34AE" w:rsidRPr="003200F3" w:rsidRDefault="00DA70C0" w:rsidP="001A5504">
      <w:pPr>
        <w:pStyle w:val="Odstavekseznama"/>
        <w:numPr>
          <w:ilvl w:val="0"/>
          <w:numId w:val="73"/>
        </w:numPr>
        <w:tabs>
          <w:tab w:val="left" w:pos="284"/>
        </w:tabs>
        <w:spacing w:after="0"/>
        <w:jc w:val="both"/>
        <w:rPr>
          <w:rFonts w:ascii="Arial" w:hAnsi="Arial" w:cs="Arial"/>
          <w:sz w:val="20"/>
          <w:szCs w:val="20"/>
        </w:rPr>
      </w:pPr>
      <w:r w:rsidRPr="003200F3">
        <w:rPr>
          <w:rFonts w:ascii="Arial" w:hAnsi="Arial" w:cs="Arial"/>
          <w:sz w:val="20"/>
          <w:szCs w:val="20"/>
        </w:rPr>
        <w:t xml:space="preserve">OVREDNOTENJE </w:t>
      </w:r>
      <w:r w:rsidR="00EE34AE" w:rsidRPr="003200F3">
        <w:rPr>
          <w:rFonts w:ascii="Arial" w:hAnsi="Arial" w:cs="Arial"/>
          <w:sz w:val="20"/>
          <w:szCs w:val="20"/>
        </w:rPr>
        <w:t xml:space="preserve">ZAPOSLITVENE REHABILITACIJE </w:t>
      </w:r>
    </w:p>
    <w:p w14:paraId="18609C83" w14:textId="766408CE" w:rsidR="00EE34AE" w:rsidRPr="003200F3" w:rsidRDefault="00DA70C0" w:rsidP="00EE34AE">
      <w:pPr>
        <w:spacing w:after="240"/>
        <w:jc w:val="both"/>
        <w:rPr>
          <w:rFonts w:ascii="Arial" w:hAnsi="Arial" w:cs="Arial"/>
          <w:sz w:val="20"/>
          <w:szCs w:val="20"/>
        </w:rPr>
      </w:pPr>
      <w:r w:rsidRPr="003200F3">
        <w:rPr>
          <w:rFonts w:ascii="Arial" w:hAnsi="Arial" w:cs="Arial"/>
          <w:sz w:val="20"/>
          <w:szCs w:val="20"/>
        </w:rPr>
        <w:t xml:space="preserve">Ovrednotenje </w:t>
      </w:r>
      <w:r w:rsidR="00EE34AE" w:rsidRPr="003200F3">
        <w:rPr>
          <w:rFonts w:ascii="Arial" w:hAnsi="Arial" w:cs="Arial"/>
          <w:sz w:val="20"/>
          <w:szCs w:val="20"/>
        </w:rPr>
        <w:t xml:space="preserve">zaposlitvene rehabilitacije </w:t>
      </w:r>
      <w:r w:rsidRPr="003200F3">
        <w:rPr>
          <w:rFonts w:ascii="Arial" w:hAnsi="Arial" w:cs="Arial"/>
          <w:sz w:val="20"/>
          <w:szCs w:val="20"/>
        </w:rPr>
        <w:t xml:space="preserve">(ZR) </w:t>
      </w:r>
      <w:r w:rsidR="00EE34AE" w:rsidRPr="003200F3">
        <w:rPr>
          <w:rFonts w:ascii="Arial" w:hAnsi="Arial" w:cs="Arial"/>
          <w:sz w:val="20"/>
          <w:szCs w:val="20"/>
        </w:rPr>
        <w:t xml:space="preserve">na letni ravni poteka v skladu z določili </w:t>
      </w:r>
      <w:r w:rsidR="00EE34AE" w:rsidRPr="003200F3">
        <w:rPr>
          <w:rFonts w:ascii="Arial" w:hAnsi="Arial" w:cs="Arial"/>
          <w:i/>
          <w:sz w:val="20"/>
          <w:szCs w:val="20"/>
        </w:rPr>
        <w:t>Standardov storitev zaposlitvene rehabilitacije</w:t>
      </w:r>
      <w:r w:rsidR="00EE34AE" w:rsidRPr="003200F3">
        <w:rPr>
          <w:rFonts w:ascii="Arial" w:hAnsi="Arial" w:cs="Arial"/>
          <w:sz w:val="20"/>
          <w:szCs w:val="20"/>
        </w:rPr>
        <w:t xml:space="preserve">. </w:t>
      </w:r>
      <w:bookmarkStart w:id="14" w:name="_Hlk503445632"/>
      <w:r w:rsidR="00EE34AE" w:rsidRPr="003200F3">
        <w:rPr>
          <w:rFonts w:ascii="Arial" w:hAnsi="Arial" w:cs="Arial"/>
          <w:sz w:val="20"/>
          <w:szCs w:val="20"/>
        </w:rPr>
        <w:t xml:space="preserve">Spremljanje izvajanja ZR (presečno in longitudinalno) je pomembno z vidika ugotavljanja trendov pri izvajanju storitev ter reševanja morebitnih problemov oziroma prenosa dobrih praks. </w:t>
      </w:r>
      <w:bookmarkEnd w:id="14"/>
      <w:r w:rsidR="00EE34AE" w:rsidRPr="003200F3">
        <w:rPr>
          <w:rFonts w:ascii="Arial" w:hAnsi="Arial" w:cs="Arial"/>
          <w:sz w:val="20"/>
          <w:szCs w:val="20"/>
        </w:rPr>
        <w:t xml:space="preserve">Letno </w:t>
      </w:r>
      <w:r w:rsidRPr="003200F3">
        <w:rPr>
          <w:rFonts w:ascii="Arial" w:hAnsi="Arial" w:cs="Arial"/>
          <w:sz w:val="20"/>
          <w:szCs w:val="20"/>
        </w:rPr>
        <w:t xml:space="preserve">ovrednotenje </w:t>
      </w:r>
      <w:r w:rsidR="00EE34AE" w:rsidRPr="003200F3">
        <w:rPr>
          <w:rFonts w:ascii="Arial" w:hAnsi="Arial" w:cs="Arial"/>
          <w:sz w:val="20"/>
          <w:szCs w:val="20"/>
        </w:rPr>
        <w:t>ZR izvaja</w:t>
      </w:r>
      <w:r w:rsidR="00215CCF" w:rsidRPr="003200F3">
        <w:rPr>
          <w:rFonts w:ascii="Arial" w:hAnsi="Arial" w:cs="Arial"/>
          <w:sz w:val="20"/>
          <w:szCs w:val="20"/>
        </w:rPr>
        <w:t>j</w:t>
      </w:r>
      <w:r w:rsidR="00EE34AE" w:rsidRPr="003200F3">
        <w:rPr>
          <w:rFonts w:ascii="Arial" w:hAnsi="Arial" w:cs="Arial"/>
          <w:sz w:val="20"/>
          <w:szCs w:val="20"/>
        </w:rPr>
        <w:t xml:space="preserve">o že od samega začetka ZR (2006). V letu 2023 so izvedli </w:t>
      </w:r>
      <w:r w:rsidRPr="003200F3">
        <w:rPr>
          <w:rFonts w:ascii="Arial" w:hAnsi="Arial" w:cs="Arial"/>
          <w:sz w:val="20"/>
          <w:szCs w:val="20"/>
        </w:rPr>
        <w:t xml:space="preserve">ovrednotenje </w:t>
      </w:r>
      <w:r w:rsidR="00EE34AE" w:rsidRPr="003200F3">
        <w:rPr>
          <w:rFonts w:ascii="Arial" w:hAnsi="Arial" w:cs="Arial"/>
          <w:sz w:val="20"/>
          <w:szCs w:val="20"/>
        </w:rPr>
        <w:t xml:space="preserve">ZR na podlagi v letu 2021 postavljenih kazalnikov. Navajajo nekaj ugotovitev iz </w:t>
      </w:r>
      <w:r w:rsidRPr="003200F3">
        <w:rPr>
          <w:rFonts w:ascii="Arial" w:hAnsi="Arial" w:cs="Arial"/>
          <w:sz w:val="20"/>
          <w:szCs w:val="20"/>
        </w:rPr>
        <w:t>ovrednotenja</w:t>
      </w:r>
      <w:r w:rsidR="00EE34AE" w:rsidRPr="003200F3">
        <w:rPr>
          <w:rFonts w:ascii="Arial" w:hAnsi="Arial" w:cs="Arial"/>
          <w:sz w:val="20"/>
          <w:szCs w:val="20"/>
        </w:rPr>
        <w:t>:</w:t>
      </w:r>
    </w:p>
    <w:p w14:paraId="4D61100D" w14:textId="2EC7CF49" w:rsidR="00EE34AE" w:rsidRPr="003200F3" w:rsidRDefault="00EE34AE" w:rsidP="00EE34AE">
      <w:pPr>
        <w:spacing w:after="240"/>
        <w:jc w:val="both"/>
        <w:rPr>
          <w:rFonts w:ascii="Arial" w:hAnsi="Arial" w:cs="Arial"/>
          <w:sz w:val="20"/>
          <w:szCs w:val="20"/>
        </w:rPr>
      </w:pPr>
      <w:r w:rsidRPr="003200F3">
        <w:rPr>
          <w:rFonts w:ascii="Arial" w:hAnsi="Arial" w:cs="Arial"/>
          <w:sz w:val="20"/>
          <w:szCs w:val="20"/>
        </w:rPr>
        <w:t>Skupno število obravnavanih uporabnikov storitev je bilo 2027, kar je nekoliko manj kot v preteklih letih (</w:t>
      </w:r>
      <w:r w:rsidR="005205B0" w:rsidRPr="003200F3">
        <w:rPr>
          <w:rFonts w:ascii="Arial" w:hAnsi="Arial" w:cs="Arial"/>
          <w:sz w:val="20"/>
          <w:szCs w:val="20"/>
        </w:rPr>
        <w:t xml:space="preserve">približno za </w:t>
      </w:r>
      <w:r w:rsidRPr="003200F3">
        <w:rPr>
          <w:rFonts w:ascii="Arial" w:hAnsi="Arial" w:cs="Arial"/>
          <w:sz w:val="20"/>
          <w:szCs w:val="20"/>
        </w:rPr>
        <w:t xml:space="preserve">10 </w:t>
      </w:r>
      <w:r w:rsidR="005205B0" w:rsidRPr="003200F3">
        <w:rPr>
          <w:rFonts w:ascii="Arial" w:hAnsi="Arial" w:cs="Arial"/>
          <w:sz w:val="20"/>
          <w:szCs w:val="20"/>
        </w:rPr>
        <w:t>odstotkov</w:t>
      </w:r>
      <w:r w:rsidRPr="003200F3">
        <w:rPr>
          <w:rFonts w:ascii="Arial" w:hAnsi="Arial" w:cs="Arial"/>
          <w:sz w:val="20"/>
          <w:szCs w:val="20"/>
        </w:rPr>
        <w:t xml:space="preserve"> manj), je pa v skladu z letnim normativom 1980 oseb. Največkrat je začetna storitev B (rehabilitacijska ocena) trajala </w:t>
      </w:r>
      <w:r w:rsidR="008078E3" w:rsidRPr="003200F3">
        <w:rPr>
          <w:rFonts w:ascii="Arial" w:hAnsi="Arial" w:cs="Arial"/>
          <w:sz w:val="20"/>
          <w:szCs w:val="20"/>
        </w:rPr>
        <w:t xml:space="preserve">tri </w:t>
      </w:r>
      <w:r w:rsidRPr="003200F3">
        <w:rPr>
          <w:rFonts w:ascii="Arial" w:hAnsi="Arial" w:cs="Arial"/>
          <w:sz w:val="20"/>
          <w:szCs w:val="20"/>
        </w:rPr>
        <w:t xml:space="preserve">mesece. V povprečju mine </w:t>
      </w:r>
      <w:r w:rsidR="008078E3" w:rsidRPr="003200F3">
        <w:rPr>
          <w:rFonts w:ascii="Arial" w:hAnsi="Arial" w:cs="Arial"/>
          <w:sz w:val="20"/>
          <w:szCs w:val="20"/>
        </w:rPr>
        <w:t xml:space="preserve">pet </w:t>
      </w:r>
      <w:r w:rsidRPr="003200F3">
        <w:rPr>
          <w:rFonts w:ascii="Arial" w:hAnsi="Arial" w:cs="Arial"/>
          <w:sz w:val="20"/>
          <w:szCs w:val="20"/>
        </w:rPr>
        <w:t xml:space="preserve">mesecev od oddaje poročila storitve B do vključevanja v nadaljnje storitve, kar kaže na daljši proces ZR v okviru ZRSZ. Proces od vključevanja v </w:t>
      </w:r>
      <w:r w:rsidR="00DA70C0" w:rsidRPr="003200F3">
        <w:rPr>
          <w:rFonts w:ascii="Arial" w:hAnsi="Arial" w:cs="Arial"/>
          <w:sz w:val="20"/>
          <w:szCs w:val="20"/>
        </w:rPr>
        <w:t xml:space="preserve">druge </w:t>
      </w:r>
      <w:r w:rsidRPr="003200F3">
        <w:rPr>
          <w:rFonts w:ascii="Arial" w:hAnsi="Arial" w:cs="Arial"/>
          <w:sz w:val="20"/>
          <w:szCs w:val="20"/>
        </w:rPr>
        <w:t xml:space="preserve">storitve do </w:t>
      </w:r>
      <w:r w:rsidR="00DA70C0" w:rsidRPr="003200F3">
        <w:rPr>
          <w:rFonts w:ascii="Arial" w:hAnsi="Arial" w:cs="Arial"/>
          <w:sz w:val="20"/>
          <w:szCs w:val="20"/>
        </w:rPr>
        <w:t xml:space="preserve">konca </w:t>
      </w:r>
      <w:r w:rsidRPr="003200F3">
        <w:rPr>
          <w:rFonts w:ascii="Arial" w:hAnsi="Arial" w:cs="Arial"/>
          <w:sz w:val="20"/>
          <w:szCs w:val="20"/>
        </w:rPr>
        <w:t>rehabilitacije traja v povprečju 11 mesecev. 14 </w:t>
      </w:r>
      <w:r w:rsidR="005205B0" w:rsidRPr="003200F3">
        <w:rPr>
          <w:rFonts w:ascii="Arial" w:hAnsi="Arial" w:cs="Arial"/>
          <w:sz w:val="20"/>
          <w:szCs w:val="20"/>
        </w:rPr>
        <w:t>odstotkov</w:t>
      </w:r>
      <w:r w:rsidRPr="003200F3">
        <w:rPr>
          <w:rFonts w:ascii="Arial" w:hAnsi="Arial" w:cs="Arial"/>
          <w:sz w:val="20"/>
          <w:szCs w:val="20"/>
        </w:rPr>
        <w:t xml:space="preserve"> uporabnikov se je </w:t>
      </w:r>
      <w:r w:rsidR="00DA70C0" w:rsidRPr="003200F3">
        <w:rPr>
          <w:rFonts w:ascii="Arial" w:hAnsi="Arial" w:cs="Arial"/>
          <w:sz w:val="20"/>
          <w:szCs w:val="20"/>
        </w:rPr>
        <w:t xml:space="preserve">neposredno </w:t>
      </w:r>
      <w:r w:rsidRPr="003200F3">
        <w:rPr>
          <w:rFonts w:ascii="Arial" w:hAnsi="Arial" w:cs="Arial"/>
          <w:sz w:val="20"/>
          <w:szCs w:val="20"/>
        </w:rPr>
        <w:t xml:space="preserve">po </w:t>
      </w:r>
      <w:r w:rsidR="00DA70C0" w:rsidRPr="003200F3">
        <w:rPr>
          <w:rFonts w:ascii="Arial" w:hAnsi="Arial" w:cs="Arial"/>
          <w:sz w:val="20"/>
          <w:szCs w:val="20"/>
        </w:rPr>
        <w:t xml:space="preserve">končani </w:t>
      </w:r>
      <w:r w:rsidRPr="003200F3">
        <w:rPr>
          <w:rFonts w:ascii="Arial" w:hAnsi="Arial" w:cs="Arial"/>
          <w:sz w:val="20"/>
          <w:szCs w:val="20"/>
        </w:rPr>
        <w:t xml:space="preserve">ZR zaposlilo, od tega približno polovica na </w:t>
      </w:r>
      <w:r w:rsidR="005205B0" w:rsidRPr="003200F3">
        <w:rPr>
          <w:rFonts w:ascii="Arial" w:hAnsi="Arial" w:cs="Arial"/>
          <w:sz w:val="20"/>
          <w:szCs w:val="20"/>
        </w:rPr>
        <w:t xml:space="preserve">odprtem </w:t>
      </w:r>
      <w:r w:rsidRPr="003200F3">
        <w:rPr>
          <w:rFonts w:ascii="Arial" w:hAnsi="Arial" w:cs="Arial"/>
          <w:sz w:val="20"/>
          <w:szCs w:val="20"/>
        </w:rPr>
        <w:t>trg</w:t>
      </w:r>
      <w:r w:rsidR="005205B0" w:rsidRPr="003200F3">
        <w:rPr>
          <w:rFonts w:ascii="Arial" w:hAnsi="Arial" w:cs="Arial"/>
          <w:sz w:val="20"/>
          <w:szCs w:val="20"/>
        </w:rPr>
        <w:t>u</w:t>
      </w:r>
      <w:r w:rsidRPr="003200F3">
        <w:rPr>
          <w:rFonts w:ascii="Arial" w:hAnsi="Arial" w:cs="Arial"/>
          <w:sz w:val="20"/>
          <w:szCs w:val="20"/>
        </w:rPr>
        <w:t xml:space="preserve"> dela. Število izdanih odločb ZRSZ narašča, še posebno odločb za nezaposljivost. Število vseh zaposlenih invalidov med </w:t>
      </w:r>
      <w:r w:rsidR="005205B0" w:rsidRPr="003200F3">
        <w:rPr>
          <w:rFonts w:ascii="Arial" w:hAnsi="Arial" w:cs="Arial"/>
          <w:sz w:val="20"/>
          <w:szCs w:val="20"/>
        </w:rPr>
        <w:t xml:space="preserve">letoma </w:t>
      </w:r>
      <w:r w:rsidRPr="003200F3">
        <w:rPr>
          <w:rFonts w:ascii="Arial" w:hAnsi="Arial" w:cs="Arial"/>
          <w:sz w:val="20"/>
          <w:szCs w:val="20"/>
        </w:rPr>
        <w:t xml:space="preserve">2006 in 2022 </w:t>
      </w:r>
      <w:r w:rsidR="005205B0" w:rsidRPr="003200F3">
        <w:rPr>
          <w:rFonts w:ascii="Arial" w:hAnsi="Arial" w:cs="Arial"/>
          <w:sz w:val="20"/>
          <w:szCs w:val="20"/>
        </w:rPr>
        <w:t xml:space="preserve">rahlo </w:t>
      </w:r>
      <w:r w:rsidRPr="003200F3">
        <w:rPr>
          <w:rFonts w:ascii="Arial" w:hAnsi="Arial" w:cs="Arial"/>
          <w:sz w:val="20"/>
          <w:szCs w:val="20"/>
        </w:rPr>
        <w:t xml:space="preserve">narašča – v Sloveniji je bilo v </w:t>
      </w:r>
      <w:r w:rsidR="005205B0" w:rsidRPr="003200F3">
        <w:rPr>
          <w:rFonts w:ascii="Arial" w:hAnsi="Arial" w:cs="Arial"/>
          <w:sz w:val="20"/>
          <w:szCs w:val="20"/>
        </w:rPr>
        <w:t xml:space="preserve">letu </w:t>
      </w:r>
      <w:r w:rsidRPr="003200F3">
        <w:rPr>
          <w:rFonts w:ascii="Arial" w:hAnsi="Arial" w:cs="Arial"/>
          <w:sz w:val="20"/>
          <w:szCs w:val="20"/>
        </w:rPr>
        <w:t>2022 zaposlenih 305 invalidov več kot leto poprej, torej 35.640 invalidov, večina</w:t>
      </w:r>
      <w:r w:rsidR="005205B0" w:rsidRPr="003200F3">
        <w:rPr>
          <w:rFonts w:ascii="Arial" w:hAnsi="Arial" w:cs="Arial"/>
          <w:sz w:val="20"/>
          <w:szCs w:val="20"/>
        </w:rPr>
        <w:t>,</w:t>
      </w:r>
      <w:r w:rsidRPr="003200F3">
        <w:rPr>
          <w:rFonts w:ascii="Arial" w:hAnsi="Arial" w:cs="Arial"/>
          <w:sz w:val="20"/>
          <w:szCs w:val="20"/>
        </w:rPr>
        <w:t xml:space="preserve"> 80,4 </w:t>
      </w:r>
      <w:r w:rsidR="005205B0" w:rsidRPr="003200F3">
        <w:rPr>
          <w:rFonts w:ascii="Arial" w:hAnsi="Arial" w:cs="Arial"/>
          <w:sz w:val="20"/>
          <w:szCs w:val="20"/>
        </w:rPr>
        <w:t>odstotka</w:t>
      </w:r>
      <w:r w:rsidR="0062154F" w:rsidRPr="003200F3">
        <w:rPr>
          <w:rFonts w:ascii="Arial" w:hAnsi="Arial" w:cs="Arial"/>
          <w:sz w:val="20"/>
          <w:szCs w:val="20"/>
        </w:rPr>
        <w:t>,</w:t>
      </w:r>
      <w:r w:rsidRPr="003200F3">
        <w:rPr>
          <w:rFonts w:ascii="Arial" w:hAnsi="Arial" w:cs="Arial"/>
          <w:sz w:val="20"/>
          <w:szCs w:val="20"/>
        </w:rPr>
        <w:t xml:space="preserve"> na odprtem trgu dela, </w:t>
      </w:r>
      <w:r w:rsidR="0062154F" w:rsidRPr="003200F3">
        <w:rPr>
          <w:rFonts w:ascii="Arial" w:hAnsi="Arial" w:cs="Arial"/>
          <w:sz w:val="20"/>
          <w:szCs w:val="20"/>
        </w:rPr>
        <w:t xml:space="preserve">16,9 odstotka </w:t>
      </w:r>
      <w:r w:rsidRPr="003200F3">
        <w:rPr>
          <w:rFonts w:ascii="Arial" w:hAnsi="Arial" w:cs="Arial"/>
          <w:sz w:val="20"/>
          <w:szCs w:val="20"/>
        </w:rPr>
        <w:t xml:space="preserve">v glavnem v invalidskih podjetjih, 2,4 </w:t>
      </w:r>
      <w:r w:rsidR="005205B0" w:rsidRPr="003200F3">
        <w:rPr>
          <w:rFonts w:ascii="Arial" w:hAnsi="Arial" w:cs="Arial"/>
          <w:sz w:val="20"/>
          <w:szCs w:val="20"/>
        </w:rPr>
        <w:t>odstotka</w:t>
      </w:r>
      <w:r w:rsidRPr="003200F3">
        <w:rPr>
          <w:rFonts w:ascii="Arial" w:hAnsi="Arial" w:cs="Arial"/>
          <w:sz w:val="20"/>
          <w:szCs w:val="20"/>
        </w:rPr>
        <w:t xml:space="preserve"> pa v zaposlitvenih centrih.</w:t>
      </w:r>
    </w:p>
    <w:p w14:paraId="1FB1A0FC" w14:textId="28C0577F" w:rsidR="00EE34AE" w:rsidRPr="003200F3" w:rsidRDefault="00EE34AE" w:rsidP="00EE34AE">
      <w:pPr>
        <w:autoSpaceDE w:val="0"/>
        <w:autoSpaceDN w:val="0"/>
        <w:adjustRightInd w:val="0"/>
        <w:spacing w:after="240"/>
        <w:jc w:val="both"/>
        <w:rPr>
          <w:rFonts w:ascii="Arial" w:hAnsi="Arial" w:cs="Arial"/>
          <w:sz w:val="20"/>
          <w:szCs w:val="20"/>
        </w:rPr>
      </w:pPr>
      <w:r w:rsidRPr="003200F3">
        <w:rPr>
          <w:rFonts w:ascii="Arial" w:hAnsi="Arial" w:cs="Arial"/>
          <w:sz w:val="20"/>
          <w:szCs w:val="20"/>
        </w:rPr>
        <w:t>Tudi ocene zadovoljstva uporabnikov s storitvami ZR so zelo ugodne – skupna povprečna ocena znaša 4,5. Kar 94 </w:t>
      </w:r>
      <w:r w:rsidR="005205B0" w:rsidRPr="003200F3">
        <w:rPr>
          <w:rFonts w:ascii="Arial" w:hAnsi="Arial" w:cs="Arial"/>
          <w:sz w:val="20"/>
          <w:szCs w:val="20"/>
        </w:rPr>
        <w:t>odstotkov</w:t>
      </w:r>
      <w:r w:rsidRPr="003200F3">
        <w:rPr>
          <w:rFonts w:ascii="Arial" w:hAnsi="Arial" w:cs="Arial"/>
          <w:sz w:val="20"/>
          <w:szCs w:val="20"/>
        </w:rPr>
        <w:t xml:space="preserve"> uporabnikov storitve B je </w:t>
      </w:r>
      <w:r w:rsidR="005205B0" w:rsidRPr="003200F3">
        <w:rPr>
          <w:rFonts w:ascii="Arial" w:hAnsi="Arial" w:cs="Arial"/>
          <w:sz w:val="20"/>
          <w:szCs w:val="20"/>
        </w:rPr>
        <w:t xml:space="preserve">zadovoljnih </w:t>
      </w:r>
      <w:r w:rsidRPr="003200F3">
        <w:rPr>
          <w:rFonts w:ascii="Arial" w:hAnsi="Arial" w:cs="Arial"/>
          <w:sz w:val="20"/>
          <w:szCs w:val="20"/>
        </w:rPr>
        <w:t>s celotno storitvijo (vsebina, odnos strokovnih delavcev, koristnost); skupna povprečna ocena merjenja zadovoljstva s storitvijo B je 4,6.</w:t>
      </w:r>
    </w:p>
    <w:p w14:paraId="7C79AA5A" w14:textId="11B48E03" w:rsidR="00EE34AE" w:rsidRPr="003200F3" w:rsidRDefault="00EE34AE" w:rsidP="00EE34AE">
      <w:pPr>
        <w:autoSpaceDE w:val="0"/>
        <w:autoSpaceDN w:val="0"/>
        <w:adjustRightInd w:val="0"/>
        <w:spacing w:after="240"/>
        <w:jc w:val="both"/>
        <w:rPr>
          <w:rFonts w:ascii="Arial" w:hAnsi="Arial" w:cs="Arial"/>
          <w:sz w:val="20"/>
          <w:szCs w:val="20"/>
        </w:rPr>
      </w:pPr>
      <w:r w:rsidRPr="003200F3">
        <w:rPr>
          <w:rFonts w:ascii="Arial" w:hAnsi="Arial" w:cs="Arial"/>
          <w:sz w:val="20"/>
          <w:szCs w:val="20"/>
        </w:rPr>
        <w:t>Enako velja tudi za merjenje kakovosti življenja uporabnikov, in sicer na osmih področjih (medosebni odnosi, samoodločanje, državljanstvo, pravice, zaposljivost ter čustveno, fizično in materialno blagostanje). Kot najvišje je bilo ocenjeno področje zaposljivosti s povprečno oceno 4,6; najnižje pa področje fizičnega blagostanja s povprečno oceno 4,0. Na večletni ravni ne prihaja do občutnih razlik pri tem merjenju.</w:t>
      </w:r>
    </w:p>
    <w:p w14:paraId="6289317C" w14:textId="14420FFC" w:rsidR="00EE34AE" w:rsidRPr="003200F3" w:rsidRDefault="00DE1661" w:rsidP="00EE34AE">
      <w:pPr>
        <w:autoSpaceDE w:val="0"/>
        <w:autoSpaceDN w:val="0"/>
        <w:adjustRightInd w:val="0"/>
        <w:spacing w:after="240"/>
        <w:jc w:val="both"/>
        <w:rPr>
          <w:rFonts w:ascii="Arial" w:hAnsi="Arial" w:cs="Arial"/>
          <w:sz w:val="20"/>
          <w:szCs w:val="20"/>
        </w:rPr>
      </w:pPr>
      <w:r w:rsidRPr="003200F3">
        <w:rPr>
          <w:rFonts w:ascii="Arial" w:hAnsi="Arial" w:cs="Arial"/>
          <w:sz w:val="20"/>
          <w:szCs w:val="20"/>
        </w:rPr>
        <w:t xml:space="preserve">Ocenjevali </w:t>
      </w:r>
      <w:r w:rsidR="00EE34AE" w:rsidRPr="003200F3">
        <w:rPr>
          <w:rFonts w:ascii="Arial" w:hAnsi="Arial" w:cs="Arial"/>
          <w:sz w:val="20"/>
          <w:szCs w:val="20"/>
        </w:rPr>
        <w:t xml:space="preserve">so tudi zadovoljstvo napotne ustanove ZRSZ – pri tem so rehabilitacijski svetovalci ocenili, da odobreni obseg timov ustrezno </w:t>
      </w:r>
      <w:r w:rsidRPr="003200F3">
        <w:rPr>
          <w:rFonts w:ascii="Arial" w:hAnsi="Arial" w:cs="Arial"/>
          <w:sz w:val="20"/>
          <w:szCs w:val="20"/>
        </w:rPr>
        <w:t xml:space="preserve">zadovoljuje </w:t>
      </w:r>
      <w:r w:rsidR="00EE34AE" w:rsidRPr="003200F3">
        <w:rPr>
          <w:rFonts w:ascii="Arial" w:hAnsi="Arial" w:cs="Arial"/>
          <w:sz w:val="20"/>
          <w:szCs w:val="20"/>
        </w:rPr>
        <w:t>potrebe po storitvah ZR. Se pa kažejo pomanjkljivosti pri tem – v nekaterih območnih službah prihaja do daljših čakalnih vrst.</w:t>
      </w:r>
    </w:p>
    <w:p w14:paraId="1E5FD84F" w14:textId="202FC34D" w:rsidR="00EE34AE" w:rsidRPr="003200F3" w:rsidRDefault="00EE34AE" w:rsidP="001A5504">
      <w:pPr>
        <w:pStyle w:val="Odstavekseznama"/>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bCs/>
          <w:color w:val="000000"/>
          <w:sz w:val="20"/>
          <w:szCs w:val="20"/>
        </w:rPr>
      </w:pPr>
      <w:r w:rsidRPr="003200F3">
        <w:rPr>
          <w:rFonts w:ascii="Arial" w:hAnsi="Arial" w:cs="Arial"/>
          <w:bCs/>
          <w:color w:val="000000"/>
          <w:sz w:val="20"/>
          <w:szCs w:val="20"/>
        </w:rPr>
        <w:lastRenderedPageBreak/>
        <w:t>ŠTUDIJA STRESA PRI DELU, ZADOVOLJSTVA Z DELOM, IZGORELOSTI IN STRATEGIJ SPOPRIJEMANJA S STRESOM STROKOVNIH DELAVCEV V ZAPOSLITVENI REHABILITACIJI</w:t>
      </w:r>
    </w:p>
    <w:p w14:paraId="5DFA01E0" w14:textId="2933AE67" w:rsidR="00EE34AE" w:rsidRPr="003200F3" w:rsidRDefault="00EE34AE" w:rsidP="00EE3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bCs/>
          <w:color w:val="000000"/>
          <w:sz w:val="20"/>
          <w:szCs w:val="20"/>
        </w:rPr>
      </w:pPr>
      <w:r w:rsidRPr="003200F3">
        <w:rPr>
          <w:rFonts w:ascii="Arial" w:hAnsi="Arial" w:cs="Arial"/>
          <w:bCs/>
          <w:color w:val="000000"/>
          <w:sz w:val="20"/>
          <w:szCs w:val="20"/>
        </w:rPr>
        <w:t xml:space="preserve">Leta 2010 je bila prvič izvedena raziskava glede stresa in izgorelosti med strokovnimi delavci ZR, </w:t>
      </w:r>
      <w:r w:rsidR="00BC353A" w:rsidRPr="003200F3">
        <w:rPr>
          <w:rFonts w:ascii="Arial" w:hAnsi="Arial" w:cs="Arial"/>
          <w:bCs/>
          <w:color w:val="000000"/>
          <w:sz w:val="20"/>
          <w:szCs w:val="20"/>
        </w:rPr>
        <w:t>v katero so</w:t>
      </w:r>
      <w:r w:rsidR="00FE2238" w:rsidRPr="003200F3">
        <w:rPr>
          <w:rFonts w:ascii="Arial" w:hAnsi="Arial" w:cs="Arial"/>
          <w:bCs/>
          <w:color w:val="000000"/>
          <w:sz w:val="20"/>
          <w:szCs w:val="20"/>
        </w:rPr>
        <w:t xml:space="preserve"> bili</w:t>
      </w:r>
      <w:r w:rsidRPr="003200F3">
        <w:rPr>
          <w:rFonts w:ascii="Arial" w:hAnsi="Arial" w:cs="Arial"/>
          <w:bCs/>
          <w:color w:val="000000"/>
          <w:sz w:val="20"/>
          <w:szCs w:val="20"/>
        </w:rPr>
        <w:t xml:space="preserve"> </w:t>
      </w:r>
      <w:r w:rsidR="00FE2238" w:rsidRPr="003200F3">
        <w:rPr>
          <w:rFonts w:ascii="Arial" w:hAnsi="Arial" w:cs="Arial"/>
          <w:bCs/>
          <w:color w:val="000000"/>
          <w:sz w:val="20"/>
          <w:szCs w:val="20"/>
        </w:rPr>
        <w:t xml:space="preserve">vključeni </w:t>
      </w:r>
      <w:r w:rsidRPr="003200F3">
        <w:rPr>
          <w:rFonts w:ascii="Arial" w:hAnsi="Arial" w:cs="Arial"/>
          <w:bCs/>
          <w:color w:val="000000"/>
          <w:sz w:val="20"/>
          <w:szCs w:val="20"/>
        </w:rPr>
        <w:t>strokovn</w:t>
      </w:r>
      <w:r w:rsidR="00FE2238" w:rsidRPr="003200F3">
        <w:rPr>
          <w:rFonts w:ascii="Arial" w:hAnsi="Arial" w:cs="Arial"/>
          <w:bCs/>
          <w:color w:val="000000"/>
          <w:sz w:val="20"/>
          <w:szCs w:val="20"/>
        </w:rPr>
        <w:t>i</w:t>
      </w:r>
      <w:r w:rsidRPr="003200F3">
        <w:rPr>
          <w:rFonts w:ascii="Arial" w:hAnsi="Arial" w:cs="Arial"/>
          <w:bCs/>
          <w:color w:val="000000"/>
          <w:sz w:val="20"/>
          <w:szCs w:val="20"/>
        </w:rPr>
        <w:t xml:space="preserve"> delavc</w:t>
      </w:r>
      <w:r w:rsidR="00FE2238" w:rsidRPr="003200F3">
        <w:rPr>
          <w:rFonts w:ascii="Arial" w:hAnsi="Arial" w:cs="Arial"/>
          <w:bCs/>
          <w:color w:val="000000"/>
          <w:sz w:val="20"/>
          <w:szCs w:val="20"/>
        </w:rPr>
        <w:t>i</w:t>
      </w:r>
      <w:r w:rsidRPr="003200F3">
        <w:rPr>
          <w:rFonts w:ascii="Arial" w:hAnsi="Arial" w:cs="Arial"/>
          <w:bCs/>
          <w:color w:val="000000"/>
          <w:sz w:val="20"/>
          <w:szCs w:val="20"/>
        </w:rPr>
        <w:t xml:space="preserve"> v timih ZR in rehabilitacijsk</w:t>
      </w:r>
      <w:r w:rsidR="00FE2238" w:rsidRPr="003200F3">
        <w:rPr>
          <w:rFonts w:ascii="Arial" w:hAnsi="Arial" w:cs="Arial"/>
          <w:bCs/>
          <w:color w:val="000000"/>
          <w:sz w:val="20"/>
          <w:szCs w:val="20"/>
        </w:rPr>
        <w:t>i</w:t>
      </w:r>
      <w:r w:rsidRPr="003200F3">
        <w:rPr>
          <w:rFonts w:ascii="Arial" w:hAnsi="Arial" w:cs="Arial"/>
          <w:bCs/>
          <w:color w:val="000000"/>
          <w:sz w:val="20"/>
          <w:szCs w:val="20"/>
        </w:rPr>
        <w:t xml:space="preserve"> svetovalc</w:t>
      </w:r>
      <w:r w:rsidR="00FE2238" w:rsidRPr="003200F3">
        <w:rPr>
          <w:rFonts w:ascii="Arial" w:hAnsi="Arial" w:cs="Arial"/>
          <w:bCs/>
          <w:color w:val="000000"/>
          <w:sz w:val="20"/>
          <w:szCs w:val="20"/>
        </w:rPr>
        <w:t>i</w:t>
      </w:r>
      <w:r w:rsidRPr="003200F3">
        <w:rPr>
          <w:rFonts w:ascii="Arial" w:hAnsi="Arial" w:cs="Arial"/>
          <w:bCs/>
          <w:color w:val="000000"/>
          <w:sz w:val="20"/>
          <w:szCs w:val="20"/>
        </w:rPr>
        <w:t xml:space="preserve"> ZRSZ. Namen </w:t>
      </w:r>
      <w:r w:rsidR="00FE2238" w:rsidRPr="003200F3">
        <w:rPr>
          <w:rFonts w:ascii="Arial" w:hAnsi="Arial" w:cs="Arial"/>
          <w:bCs/>
          <w:color w:val="000000"/>
          <w:sz w:val="20"/>
          <w:szCs w:val="20"/>
        </w:rPr>
        <w:t xml:space="preserve">raziskave </w:t>
      </w:r>
      <w:r w:rsidRPr="003200F3">
        <w:rPr>
          <w:rFonts w:ascii="Arial" w:hAnsi="Arial" w:cs="Arial"/>
          <w:bCs/>
          <w:color w:val="000000"/>
          <w:sz w:val="20"/>
          <w:szCs w:val="20"/>
        </w:rPr>
        <w:t xml:space="preserve">je bil pregledati stanje obremenjenosti strokovnih delavcev in rehabilitacijskih svetovalcev ter </w:t>
      </w:r>
      <w:r w:rsidR="00FE2238" w:rsidRPr="003200F3">
        <w:rPr>
          <w:rFonts w:ascii="Arial" w:hAnsi="Arial" w:cs="Arial"/>
          <w:bCs/>
          <w:color w:val="000000"/>
          <w:sz w:val="20"/>
          <w:szCs w:val="20"/>
        </w:rPr>
        <w:t xml:space="preserve">ga </w:t>
      </w:r>
      <w:r w:rsidRPr="003200F3">
        <w:rPr>
          <w:rFonts w:ascii="Arial" w:hAnsi="Arial" w:cs="Arial"/>
          <w:bCs/>
          <w:color w:val="000000"/>
          <w:sz w:val="20"/>
          <w:szCs w:val="20"/>
        </w:rPr>
        <w:t xml:space="preserve">primerjati s stanjem pred 13 leti. Problem stresa, posebno še stresa, ki je povezan z delom, </w:t>
      </w:r>
      <w:r w:rsidR="00FE2238" w:rsidRPr="003200F3">
        <w:rPr>
          <w:rFonts w:ascii="Arial" w:hAnsi="Arial" w:cs="Arial"/>
          <w:bCs/>
          <w:color w:val="000000"/>
          <w:sz w:val="20"/>
          <w:szCs w:val="20"/>
        </w:rPr>
        <w:t xml:space="preserve">se </w:t>
      </w:r>
      <w:r w:rsidRPr="003200F3">
        <w:rPr>
          <w:rFonts w:ascii="Arial" w:hAnsi="Arial" w:cs="Arial"/>
          <w:bCs/>
          <w:color w:val="000000"/>
          <w:sz w:val="20"/>
          <w:szCs w:val="20"/>
        </w:rPr>
        <w:t>v Evropi v zadnjih letih</w:t>
      </w:r>
      <w:r w:rsidR="00FE2238" w:rsidRPr="003200F3">
        <w:rPr>
          <w:rFonts w:ascii="Arial" w:hAnsi="Arial" w:cs="Arial"/>
          <w:bCs/>
          <w:color w:val="000000"/>
          <w:sz w:val="20"/>
          <w:szCs w:val="20"/>
        </w:rPr>
        <w:t xml:space="preserve"> povečuje</w:t>
      </w:r>
      <w:r w:rsidRPr="003200F3">
        <w:rPr>
          <w:rFonts w:ascii="Arial" w:hAnsi="Arial" w:cs="Arial"/>
          <w:bCs/>
          <w:color w:val="000000"/>
          <w:sz w:val="20"/>
          <w:szCs w:val="20"/>
        </w:rPr>
        <w:t xml:space="preserve">. </w:t>
      </w:r>
      <w:r w:rsidR="00FE2238" w:rsidRPr="003200F3">
        <w:rPr>
          <w:rFonts w:ascii="Arial" w:hAnsi="Arial" w:cs="Arial"/>
          <w:bCs/>
          <w:color w:val="000000"/>
          <w:sz w:val="20"/>
          <w:szCs w:val="20"/>
        </w:rPr>
        <w:t>S</w:t>
      </w:r>
      <w:r w:rsidRPr="003200F3">
        <w:rPr>
          <w:rFonts w:ascii="Arial" w:hAnsi="Arial" w:cs="Arial"/>
          <w:bCs/>
          <w:color w:val="000000"/>
          <w:sz w:val="20"/>
          <w:szCs w:val="20"/>
        </w:rPr>
        <w:t>tres se neposredno povezuje z nekaterimi boleznimi, kot so kardiovaskularne in mišično</w:t>
      </w:r>
      <w:r w:rsidR="00BC353A" w:rsidRPr="003200F3">
        <w:rPr>
          <w:rFonts w:ascii="Arial" w:hAnsi="Arial" w:cs="Arial"/>
          <w:bCs/>
          <w:color w:val="000000"/>
          <w:sz w:val="20"/>
          <w:szCs w:val="20"/>
        </w:rPr>
        <w:t>-</w:t>
      </w:r>
      <w:r w:rsidRPr="003200F3">
        <w:rPr>
          <w:rFonts w:ascii="Arial" w:hAnsi="Arial" w:cs="Arial"/>
          <w:bCs/>
          <w:color w:val="000000"/>
          <w:sz w:val="20"/>
          <w:szCs w:val="20"/>
        </w:rPr>
        <w:t>skeletne bolezni (posebno bolečine v hrbtenici)</w:t>
      </w:r>
      <w:r w:rsidR="00BC353A" w:rsidRPr="003200F3">
        <w:rPr>
          <w:rFonts w:ascii="Arial" w:hAnsi="Arial" w:cs="Arial"/>
          <w:bCs/>
          <w:color w:val="000000"/>
          <w:sz w:val="20"/>
          <w:szCs w:val="20"/>
        </w:rPr>
        <w:t>,</w:t>
      </w:r>
      <w:r w:rsidRPr="003200F3">
        <w:rPr>
          <w:rFonts w:ascii="Arial" w:hAnsi="Arial" w:cs="Arial"/>
          <w:bCs/>
          <w:color w:val="000000"/>
          <w:sz w:val="20"/>
          <w:szCs w:val="20"/>
        </w:rPr>
        <w:t xml:space="preserve"> in </w:t>
      </w:r>
      <w:r w:rsidR="00FE2238" w:rsidRPr="003200F3">
        <w:rPr>
          <w:rFonts w:ascii="Arial" w:hAnsi="Arial" w:cs="Arial"/>
          <w:bCs/>
          <w:color w:val="000000"/>
          <w:sz w:val="20"/>
          <w:szCs w:val="20"/>
        </w:rPr>
        <w:t xml:space="preserve">s </w:t>
      </w:r>
      <w:r w:rsidRPr="003200F3">
        <w:rPr>
          <w:rFonts w:ascii="Arial" w:hAnsi="Arial" w:cs="Arial"/>
          <w:bCs/>
          <w:color w:val="000000"/>
          <w:sz w:val="20"/>
          <w:szCs w:val="20"/>
        </w:rPr>
        <w:t xml:space="preserve">težavami v duševnem zdravju. Iz različnih mednarodnih raziskav so znane skupine, ki kažejo nagnjenost k stresu, med </w:t>
      </w:r>
      <w:r w:rsidR="00FE2238" w:rsidRPr="003200F3">
        <w:rPr>
          <w:rFonts w:ascii="Arial" w:hAnsi="Arial" w:cs="Arial"/>
          <w:bCs/>
          <w:color w:val="000000"/>
          <w:sz w:val="20"/>
          <w:szCs w:val="20"/>
        </w:rPr>
        <w:t xml:space="preserve">njimi </w:t>
      </w:r>
      <w:r w:rsidRPr="003200F3">
        <w:rPr>
          <w:rFonts w:ascii="Arial" w:hAnsi="Arial" w:cs="Arial"/>
          <w:bCs/>
          <w:color w:val="000000"/>
          <w:sz w:val="20"/>
          <w:szCs w:val="20"/>
        </w:rPr>
        <w:t xml:space="preserve">so </w:t>
      </w:r>
      <w:r w:rsidR="00FE2238" w:rsidRPr="003200F3">
        <w:rPr>
          <w:rFonts w:ascii="Arial" w:hAnsi="Arial" w:cs="Arial"/>
          <w:bCs/>
          <w:color w:val="000000"/>
          <w:sz w:val="20"/>
          <w:szCs w:val="20"/>
        </w:rPr>
        <w:t xml:space="preserve">predvsem </w:t>
      </w:r>
      <w:r w:rsidR="006B2B5F" w:rsidRPr="003200F3">
        <w:rPr>
          <w:rFonts w:ascii="Arial" w:hAnsi="Arial" w:cs="Arial"/>
          <w:bCs/>
          <w:color w:val="000000"/>
          <w:sz w:val="20"/>
          <w:szCs w:val="20"/>
        </w:rPr>
        <w:t xml:space="preserve">tako imenovani </w:t>
      </w:r>
      <w:r w:rsidRPr="003200F3">
        <w:rPr>
          <w:rFonts w:ascii="Arial" w:hAnsi="Arial" w:cs="Arial"/>
          <w:bCs/>
          <w:color w:val="000000"/>
          <w:sz w:val="20"/>
          <w:szCs w:val="20"/>
        </w:rPr>
        <w:t xml:space="preserve">»pomagajoči poklici« – socialni in zdravstveni delavci (psihologi, delovni terapevti, zdravniki </w:t>
      </w:r>
      <w:r w:rsidR="00215890" w:rsidRPr="003200F3">
        <w:rPr>
          <w:rFonts w:ascii="Arial" w:hAnsi="Arial" w:cs="Arial"/>
          <w:bCs/>
          <w:color w:val="000000"/>
          <w:sz w:val="20"/>
          <w:szCs w:val="20"/>
        </w:rPr>
        <w:t>in tako dalje</w:t>
      </w:r>
      <w:r w:rsidRPr="003200F3">
        <w:rPr>
          <w:rFonts w:ascii="Arial" w:hAnsi="Arial" w:cs="Arial"/>
          <w:bCs/>
          <w:color w:val="000000"/>
          <w:sz w:val="20"/>
          <w:szCs w:val="20"/>
        </w:rPr>
        <w:t xml:space="preserve">), ki so zaposleni </w:t>
      </w:r>
      <w:r w:rsidR="00BC353A" w:rsidRPr="003200F3">
        <w:rPr>
          <w:rFonts w:ascii="Arial" w:hAnsi="Arial" w:cs="Arial"/>
          <w:bCs/>
          <w:color w:val="000000"/>
          <w:sz w:val="20"/>
          <w:szCs w:val="20"/>
        </w:rPr>
        <w:t xml:space="preserve">kot </w:t>
      </w:r>
      <w:r w:rsidRPr="003200F3">
        <w:rPr>
          <w:rFonts w:ascii="Arial" w:hAnsi="Arial" w:cs="Arial"/>
          <w:bCs/>
          <w:color w:val="000000"/>
          <w:sz w:val="20"/>
          <w:szCs w:val="20"/>
        </w:rPr>
        <w:t xml:space="preserve">strokovni delavci v ZR, </w:t>
      </w:r>
      <w:r w:rsidR="00FE2238" w:rsidRPr="003200F3">
        <w:rPr>
          <w:rFonts w:ascii="Arial" w:hAnsi="Arial" w:cs="Arial"/>
          <w:bCs/>
          <w:color w:val="000000"/>
          <w:sz w:val="20"/>
          <w:szCs w:val="20"/>
        </w:rPr>
        <w:t xml:space="preserve">so </w:t>
      </w:r>
      <w:r w:rsidRPr="003200F3">
        <w:rPr>
          <w:rFonts w:ascii="Arial" w:hAnsi="Arial" w:cs="Arial"/>
          <w:bCs/>
          <w:color w:val="000000"/>
          <w:sz w:val="20"/>
          <w:szCs w:val="20"/>
        </w:rPr>
        <w:t xml:space="preserve">ena od skupin, ki tvegajo povečan stres na delovnem mestu. </w:t>
      </w:r>
    </w:p>
    <w:p w14:paraId="3D65F90A" w14:textId="77777777" w:rsidR="00EE34AE" w:rsidRPr="003200F3" w:rsidRDefault="00EE34AE" w:rsidP="00EE3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bCs/>
          <w:color w:val="000000"/>
          <w:sz w:val="20"/>
          <w:szCs w:val="20"/>
        </w:rPr>
      </w:pPr>
    </w:p>
    <w:p w14:paraId="5A5B1892" w14:textId="60C69045" w:rsidR="00CD5B20" w:rsidRPr="003200F3" w:rsidRDefault="00EE34AE" w:rsidP="00EE3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bCs/>
          <w:color w:val="000000"/>
          <w:sz w:val="20"/>
          <w:szCs w:val="20"/>
        </w:rPr>
      </w:pPr>
      <w:r w:rsidRPr="003200F3">
        <w:rPr>
          <w:rFonts w:ascii="Arial" w:hAnsi="Arial" w:cs="Arial"/>
          <w:bCs/>
          <w:color w:val="000000"/>
          <w:sz w:val="20"/>
          <w:szCs w:val="20"/>
        </w:rPr>
        <w:t xml:space="preserve">V </w:t>
      </w:r>
      <w:r w:rsidR="00AD16EE" w:rsidRPr="003200F3">
        <w:rPr>
          <w:rFonts w:ascii="Arial" w:hAnsi="Arial" w:cs="Arial"/>
          <w:bCs/>
          <w:color w:val="000000"/>
          <w:sz w:val="20"/>
          <w:szCs w:val="20"/>
        </w:rPr>
        <w:t xml:space="preserve">raziskavi </w:t>
      </w:r>
      <w:r w:rsidRPr="003200F3">
        <w:rPr>
          <w:rFonts w:ascii="Arial" w:hAnsi="Arial" w:cs="Arial"/>
          <w:bCs/>
          <w:color w:val="000000"/>
          <w:sz w:val="20"/>
          <w:szCs w:val="20"/>
        </w:rPr>
        <w:t xml:space="preserve">so z vprašalniki ocenili stopnje stresa, strategije spoprijemanja s stresom, izgorelost </w:t>
      </w:r>
      <w:r w:rsidR="00BC353A" w:rsidRPr="003200F3">
        <w:rPr>
          <w:rFonts w:ascii="Arial" w:hAnsi="Arial" w:cs="Arial"/>
          <w:bCs/>
          <w:color w:val="000000"/>
          <w:sz w:val="20"/>
          <w:szCs w:val="20"/>
        </w:rPr>
        <w:t xml:space="preserve">in </w:t>
      </w:r>
      <w:r w:rsidRPr="003200F3">
        <w:rPr>
          <w:rFonts w:ascii="Arial" w:hAnsi="Arial" w:cs="Arial"/>
          <w:bCs/>
          <w:color w:val="000000"/>
          <w:sz w:val="20"/>
          <w:szCs w:val="20"/>
        </w:rPr>
        <w:t>zadovoljstv</w:t>
      </w:r>
      <w:r w:rsidR="00BC353A" w:rsidRPr="003200F3">
        <w:rPr>
          <w:rFonts w:ascii="Arial" w:hAnsi="Arial" w:cs="Arial"/>
          <w:bCs/>
          <w:color w:val="000000"/>
          <w:sz w:val="20"/>
          <w:szCs w:val="20"/>
        </w:rPr>
        <w:t>o</w:t>
      </w:r>
      <w:r w:rsidRPr="003200F3">
        <w:rPr>
          <w:rFonts w:ascii="Arial" w:hAnsi="Arial" w:cs="Arial"/>
          <w:bCs/>
          <w:color w:val="000000"/>
          <w:sz w:val="20"/>
          <w:szCs w:val="20"/>
        </w:rPr>
        <w:t xml:space="preserve"> pri delu </w:t>
      </w:r>
      <w:r w:rsidR="00AD16EE" w:rsidRPr="003200F3">
        <w:rPr>
          <w:rFonts w:ascii="Arial" w:hAnsi="Arial" w:cs="Arial"/>
          <w:bCs/>
          <w:color w:val="000000"/>
          <w:sz w:val="20"/>
          <w:szCs w:val="20"/>
        </w:rPr>
        <w:t xml:space="preserve">med strokovnimi </w:t>
      </w:r>
      <w:r w:rsidRPr="003200F3">
        <w:rPr>
          <w:rFonts w:ascii="Arial" w:hAnsi="Arial" w:cs="Arial"/>
          <w:bCs/>
          <w:color w:val="000000"/>
          <w:sz w:val="20"/>
          <w:szCs w:val="20"/>
        </w:rPr>
        <w:t xml:space="preserve">delavci v zaposlitveni rehabilitaciji (81) in </w:t>
      </w:r>
      <w:r w:rsidR="00AD16EE" w:rsidRPr="003200F3">
        <w:rPr>
          <w:rFonts w:ascii="Arial" w:hAnsi="Arial" w:cs="Arial"/>
          <w:bCs/>
          <w:color w:val="000000"/>
          <w:sz w:val="20"/>
          <w:szCs w:val="20"/>
        </w:rPr>
        <w:t xml:space="preserve">rehabilitacijskimi </w:t>
      </w:r>
      <w:r w:rsidRPr="003200F3">
        <w:rPr>
          <w:rFonts w:ascii="Arial" w:hAnsi="Arial" w:cs="Arial"/>
          <w:bCs/>
          <w:color w:val="000000"/>
          <w:sz w:val="20"/>
          <w:szCs w:val="20"/>
        </w:rPr>
        <w:t>svetovalci ZRSZ (16) ter pripravili ugotovitve in priporočila za ukrepe preventive na navedenih področjih.</w:t>
      </w:r>
    </w:p>
    <w:p w14:paraId="11298246" w14:textId="77777777" w:rsidR="00EE34AE" w:rsidRPr="003200F3" w:rsidRDefault="00EE34AE" w:rsidP="00EE3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bCs/>
          <w:color w:val="000000"/>
          <w:sz w:val="20"/>
          <w:szCs w:val="20"/>
        </w:rPr>
      </w:pPr>
    </w:p>
    <w:p w14:paraId="33C4668A" w14:textId="3C9986FA" w:rsidR="00C15664" w:rsidRPr="003200F3" w:rsidRDefault="00DA70C0" w:rsidP="001A5504">
      <w:pPr>
        <w:pStyle w:val="Odstavekseznama"/>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bCs/>
          <w:color w:val="000000"/>
          <w:sz w:val="20"/>
          <w:szCs w:val="20"/>
        </w:rPr>
      </w:pPr>
      <w:r w:rsidRPr="003200F3">
        <w:rPr>
          <w:rFonts w:ascii="Arial" w:hAnsi="Arial" w:cs="Arial"/>
          <w:bCs/>
          <w:color w:val="000000"/>
          <w:sz w:val="20"/>
          <w:szCs w:val="20"/>
        </w:rPr>
        <w:t xml:space="preserve">OVREDNOTENJE </w:t>
      </w:r>
      <w:r w:rsidR="00C15664" w:rsidRPr="003200F3">
        <w:rPr>
          <w:rFonts w:ascii="Arial" w:hAnsi="Arial" w:cs="Arial"/>
          <w:bCs/>
          <w:color w:val="000000"/>
          <w:sz w:val="20"/>
          <w:szCs w:val="20"/>
        </w:rPr>
        <w:t>IN RAZVOJNI MODEL PROGRAMA SOCIALNE VKLJUČENOSTI</w:t>
      </w:r>
    </w:p>
    <w:p w14:paraId="109E95FA" w14:textId="0D450F36" w:rsidR="00C15664" w:rsidRPr="003200F3" w:rsidRDefault="00C15664" w:rsidP="00C1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bCs/>
          <w:color w:val="000000"/>
          <w:sz w:val="20"/>
          <w:szCs w:val="20"/>
        </w:rPr>
      </w:pPr>
      <w:r w:rsidRPr="003200F3">
        <w:rPr>
          <w:rFonts w:ascii="Arial" w:hAnsi="Arial" w:cs="Arial"/>
          <w:bCs/>
          <w:color w:val="000000"/>
          <w:sz w:val="20"/>
          <w:szCs w:val="20"/>
        </w:rPr>
        <w:t xml:space="preserve">Program socialne vključenosti </w:t>
      </w:r>
      <w:r w:rsidR="00AD16EE" w:rsidRPr="003200F3">
        <w:rPr>
          <w:rFonts w:ascii="Arial" w:hAnsi="Arial" w:cs="Arial"/>
          <w:bCs/>
          <w:color w:val="000000"/>
          <w:sz w:val="20"/>
          <w:szCs w:val="20"/>
        </w:rPr>
        <w:t xml:space="preserve">(SV) </w:t>
      </w:r>
      <w:r w:rsidRPr="003200F3">
        <w:rPr>
          <w:rFonts w:ascii="Arial" w:hAnsi="Arial" w:cs="Arial"/>
          <w:bCs/>
          <w:color w:val="000000"/>
          <w:sz w:val="20"/>
          <w:szCs w:val="20"/>
        </w:rPr>
        <w:t xml:space="preserve">se v Sloveniji izvaja že več kot 15 let, od leta 2006. Zakonska podlaga za izvajanje programa je Zakon o zaposlitveni rehabilitaciji in zaposlovanju invalidov. Program SV je namenjen podpori in ohranjanju delovnih sposobnosti nezaposljivih invalidov (invalidi, katerih delovni rezultati so nižji od 30 </w:t>
      </w:r>
      <w:r w:rsidR="002D4409" w:rsidRPr="003200F3">
        <w:rPr>
          <w:rFonts w:ascii="Arial" w:hAnsi="Arial" w:cs="Arial"/>
          <w:bCs/>
          <w:color w:val="000000"/>
          <w:sz w:val="20"/>
          <w:szCs w:val="20"/>
        </w:rPr>
        <w:t>odstotkov</w:t>
      </w:r>
      <w:r w:rsidRPr="003200F3">
        <w:rPr>
          <w:rFonts w:ascii="Arial" w:hAnsi="Arial" w:cs="Arial"/>
          <w:bCs/>
          <w:color w:val="000000"/>
          <w:sz w:val="20"/>
          <w:szCs w:val="20"/>
        </w:rPr>
        <w:t xml:space="preserve">) </w:t>
      </w:r>
      <w:r w:rsidR="00AD16EE" w:rsidRPr="003200F3">
        <w:rPr>
          <w:rFonts w:ascii="Arial" w:hAnsi="Arial" w:cs="Arial"/>
          <w:bCs/>
          <w:color w:val="000000"/>
          <w:sz w:val="20"/>
          <w:szCs w:val="20"/>
        </w:rPr>
        <w:t xml:space="preserve">ter je </w:t>
      </w:r>
      <w:r w:rsidRPr="003200F3">
        <w:rPr>
          <w:rFonts w:ascii="Arial" w:hAnsi="Arial" w:cs="Arial"/>
          <w:bCs/>
          <w:color w:val="000000"/>
          <w:sz w:val="20"/>
          <w:szCs w:val="20"/>
        </w:rPr>
        <w:t>pomembn</w:t>
      </w:r>
      <w:r w:rsidR="002D4409" w:rsidRPr="003200F3">
        <w:rPr>
          <w:rFonts w:ascii="Arial" w:hAnsi="Arial" w:cs="Arial"/>
          <w:bCs/>
          <w:color w:val="000000"/>
          <w:sz w:val="20"/>
          <w:szCs w:val="20"/>
        </w:rPr>
        <w:t>a</w:t>
      </w:r>
      <w:r w:rsidRPr="003200F3">
        <w:rPr>
          <w:rFonts w:ascii="Arial" w:hAnsi="Arial" w:cs="Arial"/>
          <w:bCs/>
          <w:color w:val="000000"/>
          <w:sz w:val="20"/>
          <w:szCs w:val="20"/>
        </w:rPr>
        <w:t xml:space="preserve"> oblik</w:t>
      </w:r>
      <w:r w:rsidR="002D4409" w:rsidRPr="003200F3">
        <w:rPr>
          <w:rFonts w:ascii="Arial" w:hAnsi="Arial" w:cs="Arial"/>
          <w:bCs/>
          <w:color w:val="000000"/>
          <w:sz w:val="20"/>
          <w:szCs w:val="20"/>
        </w:rPr>
        <w:t>a</w:t>
      </w:r>
      <w:r w:rsidRPr="003200F3">
        <w:rPr>
          <w:rFonts w:ascii="Arial" w:hAnsi="Arial" w:cs="Arial"/>
          <w:bCs/>
          <w:color w:val="000000"/>
          <w:sz w:val="20"/>
          <w:szCs w:val="20"/>
        </w:rPr>
        <w:t xml:space="preserve"> socialnega vključevanja, s čimer se preprečuje</w:t>
      </w:r>
      <w:r w:rsidR="002D4409" w:rsidRPr="003200F3">
        <w:rPr>
          <w:rFonts w:ascii="Arial" w:hAnsi="Arial" w:cs="Arial"/>
          <w:bCs/>
          <w:color w:val="000000"/>
          <w:sz w:val="20"/>
          <w:szCs w:val="20"/>
        </w:rPr>
        <w:t>jo</w:t>
      </w:r>
      <w:r w:rsidRPr="003200F3">
        <w:rPr>
          <w:rFonts w:ascii="Arial" w:hAnsi="Arial" w:cs="Arial"/>
          <w:bCs/>
          <w:color w:val="000000"/>
          <w:sz w:val="20"/>
          <w:szCs w:val="20"/>
        </w:rPr>
        <w:t xml:space="preserve"> izključenost ranljivih skupin iz družbe in posledice takšnega izključevanja. </w:t>
      </w:r>
    </w:p>
    <w:p w14:paraId="0E25B404" w14:textId="77777777" w:rsidR="00C15664" w:rsidRPr="003200F3" w:rsidRDefault="00C15664" w:rsidP="00C1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bCs/>
          <w:color w:val="000000"/>
          <w:sz w:val="20"/>
          <w:szCs w:val="20"/>
        </w:rPr>
      </w:pPr>
    </w:p>
    <w:p w14:paraId="2EEC4321" w14:textId="35F48B7E" w:rsidR="00C15664" w:rsidRPr="003200F3" w:rsidRDefault="00C15664" w:rsidP="00C1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bCs/>
          <w:color w:val="000000"/>
          <w:sz w:val="20"/>
          <w:szCs w:val="20"/>
        </w:rPr>
      </w:pPr>
      <w:r w:rsidRPr="003200F3">
        <w:rPr>
          <w:rFonts w:ascii="Arial" w:hAnsi="Arial" w:cs="Arial"/>
          <w:bCs/>
          <w:color w:val="000000"/>
          <w:sz w:val="20"/>
          <w:szCs w:val="20"/>
        </w:rPr>
        <w:t>Dosedanj</w:t>
      </w:r>
      <w:r w:rsidR="00DA70C0" w:rsidRPr="003200F3">
        <w:rPr>
          <w:rFonts w:ascii="Arial" w:hAnsi="Arial" w:cs="Arial"/>
          <w:bCs/>
          <w:color w:val="000000"/>
          <w:sz w:val="20"/>
          <w:szCs w:val="20"/>
        </w:rPr>
        <w:t>a</w:t>
      </w:r>
      <w:r w:rsidRPr="003200F3">
        <w:rPr>
          <w:rFonts w:ascii="Arial" w:hAnsi="Arial" w:cs="Arial"/>
          <w:bCs/>
          <w:color w:val="000000"/>
          <w:sz w:val="20"/>
          <w:szCs w:val="20"/>
        </w:rPr>
        <w:t xml:space="preserve"> </w:t>
      </w:r>
      <w:r w:rsidR="00DA70C0" w:rsidRPr="003200F3">
        <w:rPr>
          <w:rFonts w:ascii="Arial" w:hAnsi="Arial" w:cs="Arial"/>
          <w:sz w:val="20"/>
          <w:szCs w:val="20"/>
        </w:rPr>
        <w:t xml:space="preserve">ovrednotenja </w:t>
      </w:r>
      <w:r w:rsidRPr="003200F3">
        <w:rPr>
          <w:rFonts w:ascii="Arial" w:hAnsi="Arial" w:cs="Arial"/>
          <w:bCs/>
          <w:color w:val="000000"/>
          <w:sz w:val="20"/>
          <w:szCs w:val="20"/>
        </w:rPr>
        <w:t>kažejo na pozitiven razvoj programa SV, ki je nastal kot popolnoma nova programska oblika za socialno vključevanje najbolj ranljive skupine invalidov</w:t>
      </w:r>
      <w:r w:rsidR="002D4409" w:rsidRPr="003200F3">
        <w:rPr>
          <w:rFonts w:ascii="Arial" w:hAnsi="Arial" w:cs="Arial"/>
          <w:bCs/>
          <w:color w:val="000000"/>
          <w:sz w:val="20"/>
          <w:szCs w:val="20"/>
        </w:rPr>
        <w:t>,</w:t>
      </w:r>
      <w:r w:rsidRPr="003200F3">
        <w:rPr>
          <w:rFonts w:ascii="Arial" w:hAnsi="Arial" w:cs="Arial"/>
          <w:bCs/>
          <w:color w:val="000000"/>
          <w:sz w:val="20"/>
          <w:szCs w:val="20"/>
        </w:rPr>
        <w:t xml:space="preserve"> </w:t>
      </w:r>
      <w:r w:rsidR="002D4409" w:rsidRPr="003200F3">
        <w:rPr>
          <w:rFonts w:ascii="Arial" w:hAnsi="Arial" w:cs="Arial"/>
          <w:bCs/>
          <w:color w:val="000000"/>
          <w:sz w:val="20"/>
          <w:szCs w:val="20"/>
        </w:rPr>
        <w:t>to so</w:t>
      </w:r>
      <w:r w:rsidRPr="003200F3">
        <w:rPr>
          <w:rFonts w:ascii="Arial" w:hAnsi="Arial" w:cs="Arial"/>
          <w:bCs/>
          <w:color w:val="000000"/>
          <w:sz w:val="20"/>
          <w:szCs w:val="20"/>
        </w:rPr>
        <w:t xml:space="preserve"> nezaposljivi</w:t>
      </w:r>
      <w:r w:rsidR="002D4409" w:rsidRPr="003200F3">
        <w:rPr>
          <w:rFonts w:ascii="Arial" w:hAnsi="Arial" w:cs="Arial"/>
          <w:bCs/>
          <w:color w:val="000000"/>
          <w:sz w:val="20"/>
          <w:szCs w:val="20"/>
        </w:rPr>
        <w:t xml:space="preserve"> invalidi</w:t>
      </w:r>
      <w:r w:rsidRPr="003200F3">
        <w:rPr>
          <w:rFonts w:ascii="Arial" w:hAnsi="Arial" w:cs="Arial"/>
          <w:bCs/>
          <w:color w:val="000000"/>
          <w:sz w:val="20"/>
          <w:szCs w:val="20"/>
        </w:rPr>
        <w:t>, ki jim še posebej grozi</w:t>
      </w:r>
      <w:r w:rsidR="002D4409" w:rsidRPr="003200F3">
        <w:rPr>
          <w:rFonts w:ascii="Arial" w:hAnsi="Arial" w:cs="Arial"/>
          <w:bCs/>
          <w:color w:val="000000"/>
          <w:sz w:val="20"/>
          <w:szCs w:val="20"/>
        </w:rPr>
        <w:t>ta</w:t>
      </w:r>
      <w:r w:rsidRPr="003200F3">
        <w:rPr>
          <w:rFonts w:ascii="Arial" w:hAnsi="Arial" w:cs="Arial"/>
          <w:bCs/>
          <w:color w:val="000000"/>
          <w:sz w:val="20"/>
          <w:szCs w:val="20"/>
        </w:rPr>
        <w:t xml:space="preserve"> socialna izključenost in revščina. </w:t>
      </w:r>
    </w:p>
    <w:p w14:paraId="27D97478" w14:textId="77777777" w:rsidR="00C15664" w:rsidRPr="003200F3" w:rsidRDefault="00C15664" w:rsidP="00C1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bCs/>
          <w:color w:val="000000"/>
          <w:sz w:val="20"/>
          <w:szCs w:val="20"/>
        </w:rPr>
      </w:pPr>
    </w:p>
    <w:p w14:paraId="38D82261" w14:textId="7E08DC73" w:rsidR="00C15664" w:rsidRPr="003200F3" w:rsidRDefault="003760CB" w:rsidP="00C1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bCs/>
          <w:color w:val="000000"/>
          <w:sz w:val="20"/>
          <w:szCs w:val="20"/>
        </w:rPr>
      </w:pPr>
      <w:r w:rsidRPr="003200F3">
        <w:rPr>
          <w:rFonts w:ascii="Arial" w:hAnsi="Arial" w:cs="Arial"/>
          <w:bCs/>
          <w:color w:val="000000"/>
          <w:sz w:val="20"/>
          <w:szCs w:val="20"/>
        </w:rPr>
        <w:t>Z</w:t>
      </w:r>
      <w:r w:rsidR="00C15664" w:rsidRPr="003200F3">
        <w:rPr>
          <w:rFonts w:ascii="Arial" w:hAnsi="Arial" w:cs="Arial"/>
          <w:bCs/>
          <w:color w:val="000000"/>
          <w:sz w:val="20"/>
          <w:szCs w:val="20"/>
        </w:rPr>
        <w:t xml:space="preserve"> let</w:t>
      </w:r>
      <w:r w:rsidR="002D4409" w:rsidRPr="003200F3">
        <w:rPr>
          <w:rFonts w:ascii="Arial" w:hAnsi="Arial" w:cs="Arial"/>
          <w:bCs/>
          <w:color w:val="000000"/>
          <w:sz w:val="20"/>
          <w:szCs w:val="20"/>
        </w:rPr>
        <w:t>i</w:t>
      </w:r>
      <w:r w:rsidR="00C15664" w:rsidRPr="003200F3">
        <w:rPr>
          <w:rFonts w:ascii="Arial" w:hAnsi="Arial" w:cs="Arial"/>
          <w:bCs/>
          <w:color w:val="000000"/>
          <w:sz w:val="20"/>
          <w:szCs w:val="20"/>
        </w:rPr>
        <w:t xml:space="preserve"> </w:t>
      </w:r>
      <w:r w:rsidRPr="003200F3">
        <w:rPr>
          <w:rFonts w:ascii="Arial" w:hAnsi="Arial" w:cs="Arial"/>
          <w:bCs/>
          <w:color w:val="000000"/>
          <w:sz w:val="20"/>
          <w:szCs w:val="20"/>
        </w:rPr>
        <w:t>se je pokazalo</w:t>
      </w:r>
      <w:r w:rsidR="00C15664" w:rsidRPr="003200F3">
        <w:rPr>
          <w:rFonts w:ascii="Arial" w:hAnsi="Arial" w:cs="Arial"/>
          <w:bCs/>
          <w:color w:val="000000"/>
          <w:sz w:val="20"/>
          <w:szCs w:val="20"/>
        </w:rPr>
        <w:t xml:space="preserve">, da program SV ostaja trajna oblika vključevanja nezaposljivih invalidov – delež prehodov je izredno nizek. Ker je torej program SV trajna oblika vključevanja nezaposljivih invalidov, se posledično </w:t>
      </w:r>
      <w:r w:rsidRPr="003200F3">
        <w:rPr>
          <w:rFonts w:ascii="Arial" w:hAnsi="Arial" w:cs="Arial"/>
          <w:bCs/>
          <w:color w:val="000000"/>
          <w:sz w:val="20"/>
          <w:szCs w:val="20"/>
        </w:rPr>
        <w:t xml:space="preserve">viša </w:t>
      </w:r>
      <w:r w:rsidR="00C15664" w:rsidRPr="003200F3">
        <w:rPr>
          <w:rFonts w:ascii="Arial" w:hAnsi="Arial" w:cs="Arial"/>
          <w:bCs/>
          <w:color w:val="000000"/>
          <w:sz w:val="20"/>
          <w:szCs w:val="20"/>
        </w:rPr>
        <w:t xml:space="preserve">starost uporabnikov – uporabniki, ki so se vključili leta 2006, so se postarali že za več kot 15 let. Izvajalci se soočajo </w:t>
      </w:r>
      <w:r w:rsidRPr="003200F3">
        <w:rPr>
          <w:rFonts w:ascii="Arial" w:hAnsi="Arial" w:cs="Arial"/>
          <w:bCs/>
          <w:color w:val="000000"/>
          <w:sz w:val="20"/>
          <w:szCs w:val="20"/>
        </w:rPr>
        <w:t xml:space="preserve">s </w:t>
      </w:r>
      <w:r w:rsidR="00C15664" w:rsidRPr="003200F3">
        <w:rPr>
          <w:rFonts w:ascii="Arial" w:hAnsi="Arial" w:cs="Arial"/>
          <w:bCs/>
          <w:color w:val="000000"/>
          <w:sz w:val="20"/>
          <w:szCs w:val="20"/>
        </w:rPr>
        <w:t xml:space="preserve">problematiko upadanja njihovih delovnih in kognitivnih sposobnosti ter socialnih veščin. Drug pomemben problem </w:t>
      </w:r>
      <w:r w:rsidR="002D4409" w:rsidRPr="003200F3">
        <w:rPr>
          <w:rFonts w:ascii="Arial" w:hAnsi="Arial" w:cs="Arial"/>
          <w:bCs/>
          <w:color w:val="000000"/>
          <w:sz w:val="20"/>
          <w:szCs w:val="20"/>
        </w:rPr>
        <w:t xml:space="preserve">so </w:t>
      </w:r>
      <w:r w:rsidR="00C15664" w:rsidRPr="003200F3">
        <w:rPr>
          <w:rFonts w:ascii="Arial" w:hAnsi="Arial" w:cs="Arial"/>
          <w:bCs/>
          <w:color w:val="000000"/>
          <w:sz w:val="20"/>
          <w:szCs w:val="20"/>
        </w:rPr>
        <w:t xml:space="preserve">socialni prejemki uporabnikov, saj </w:t>
      </w:r>
      <w:r w:rsidRPr="003200F3">
        <w:rPr>
          <w:rFonts w:ascii="Arial" w:hAnsi="Arial" w:cs="Arial"/>
          <w:bCs/>
          <w:color w:val="000000"/>
          <w:sz w:val="20"/>
          <w:szCs w:val="20"/>
        </w:rPr>
        <w:t xml:space="preserve">tem </w:t>
      </w:r>
      <w:r w:rsidR="00C15664" w:rsidRPr="003200F3">
        <w:rPr>
          <w:rFonts w:ascii="Arial" w:hAnsi="Arial" w:cs="Arial"/>
          <w:bCs/>
          <w:color w:val="000000"/>
          <w:sz w:val="20"/>
          <w:szCs w:val="20"/>
        </w:rPr>
        <w:t xml:space="preserve">centri za socialno delo nagrado iz programa socialne vključenosti </w:t>
      </w:r>
      <w:r w:rsidR="002D4409" w:rsidRPr="003200F3">
        <w:rPr>
          <w:rFonts w:ascii="Arial" w:hAnsi="Arial" w:cs="Arial"/>
          <w:bCs/>
          <w:color w:val="000000"/>
          <w:sz w:val="20"/>
          <w:szCs w:val="20"/>
        </w:rPr>
        <w:t xml:space="preserve">pogosto </w:t>
      </w:r>
      <w:r w:rsidR="00C15664" w:rsidRPr="003200F3">
        <w:rPr>
          <w:rFonts w:ascii="Arial" w:hAnsi="Arial" w:cs="Arial"/>
          <w:bCs/>
          <w:color w:val="000000"/>
          <w:sz w:val="20"/>
          <w:szCs w:val="20"/>
        </w:rPr>
        <w:t>odštejejo od denarne socialne pomoči – primerjalno dobi nekdo, ki ni vključen v program, enak</w:t>
      </w:r>
      <w:r w:rsidR="002D4409" w:rsidRPr="003200F3">
        <w:rPr>
          <w:rFonts w:ascii="Arial" w:hAnsi="Arial" w:cs="Arial"/>
          <w:bCs/>
          <w:color w:val="000000"/>
          <w:sz w:val="20"/>
          <w:szCs w:val="20"/>
        </w:rPr>
        <w:t>a</w:t>
      </w:r>
      <w:r w:rsidR="00C15664" w:rsidRPr="003200F3">
        <w:rPr>
          <w:rFonts w:ascii="Arial" w:hAnsi="Arial" w:cs="Arial"/>
          <w:bCs/>
          <w:color w:val="000000"/>
          <w:sz w:val="20"/>
          <w:szCs w:val="20"/>
        </w:rPr>
        <w:t xml:space="preserve"> sredstva kot tisti, ki </w:t>
      </w:r>
      <w:r w:rsidR="002D4409" w:rsidRPr="003200F3">
        <w:rPr>
          <w:rFonts w:ascii="Arial" w:hAnsi="Arial" w:cs="Arial"/>
          <w:bCs/>
          <w:color w:val="000000"/>
          <w:sz w:val="20"/>
          <w:szCs w:val="20"/>
        </w:rPr>
        <w:t xml:space="preserve">je </w:t>
      </w:r>
      <w:r w:rsidR="00C15664" w:rsidRPr="003200F3">
        <w:rPr>
          <w:rFonts w:ascii="Arial" w:hAnsi="Arial" w:cs="Arial"/>
          <w:bCs/>
          <w:color w:val="000000"/>
          <w:sz w:val="20"/>
          <w:szCs w:val="20"/>
        </w:rPr>
        <w:t xml:space="preserve">vključen, kar ne </w:t>
      </w:r>
      <w:r w:rsidRPr="003200F3">
        <w:rPr>
          <w:rFonts w:ascii="Arial" w:hAnsi="Arial" w:cs="Arial"/>
          <w:bCs/>
          <w:color w:val="000000"/>
          <w:sz w:val="20"/>
          <w:szCs w:val="20"/>
        </w:rPr>
        <w:t xml:space="preserve">spodbuja </w:t>
      </w:r>
      <w:r w:rsidR="00C15664" w:rsidRPr="003200F3">
        <w:rPr>
          <w:rFonts w:ascii="Arial" w:hAnsi="Arial" w:cs="Arial"/>
          <w:bCs/>
          <w:color w:val="000000"/>
          <w:sz w:val="20"/>
          <w:szCs w:val="20"/>
        </w:rPr>
        <w:t>aktivacije in aktivnega življenja, ampak predvsem pasivnost in nevključenost v program SV. Tretj</w:t>
      </w:r>
      <w:r w:rsidRPr="003200F3">
        <w:rPr>
          <w:rFonts w:ascii="Arial" w:hAnsi="Arial" w:cs="Arial"/>
          <w:bCs/>
          <w:color w:val="000000"/>
          <w:sz w:val="20"/>
          <w:szCs w:val="20"/>
        </w:rPr>
        <w:t>i</w:t>
      </w:r>
      <w:r w:rsidR="00C15664" w:rsidRPr="003200F3">
        <w:rPr>
          <w:rFonts w:ascii="Arial" w:hAnsi="Arial" w:cs="Arial"/>
          <w:bCs/>
          <w:color w:val="000000"/>
          <w:sz w:val="20"/>
          <w:szCs w:val="20"/>
        </w:rPr>
        <w:t xml:space="preserve"> </w:t>
      </w:r>
      <w:r w:rsidRPr="003200F3">
        <w:rPr>
          <w:rFonts w:ascii="Arial" w:hAnsi="Arial" w:cs="Arial"/>
          <w:bCs/>
          <w:color w:val="000000"/>
          <w:sz w:val="20"/>
          <w:szCs w:val="20"/>
        </w:rPr>
        <w:t xml:space="preserve">problem </w:t>
      </w:r>
      <w:r w:rsidR="00C15664" w:rsidRPr="003200F3">
        <w:rPr>
          <w:rFonts w:ascii="Arial" w:hAnsi="Arial" w:cs="Arial"/>
          <w:bCs/>
          <w:color w:val="000000"/>
          <w:sz w:val="20"/>
          <w:szCs w:val="20"/>
        </w:rPr>
        <w:t xml:space="preserve">pa se nanaša na financiranje programa za izvajalce programa SV, ki se od začetka ni spremenilo, stroški pa naraščajo, kar je že privedlo do ukinjanja programov SV. Vse navedeno vodi k temu, da je </w:t>
      </w:r>
      <w:r w:rsidR="00DA2D02" w:rsidRPr="003200F3">
        <w:rPr>
          <w:rFonts w:ascii="Arial" w:hAnsi="Arial" w:cs="Arial"/>
          <w:bCs/>
          <w:color w:val="000000"/>
          <w:sz w:val="20"/>
          <w:szCs w:val="20"/>
        </w:rPr>
        <w:t xml:space="preserve">treba </w:t>
      </w:r>
      <w:r w:rsidRPr="003200F3">
        <w:rPr>
          <w:rFonts w:ascii="Arial" w:hAnsi="Arial" w:cs="Arial"/>
          <w:bCs/>
          <w:color w:val="000000"/>
          <w:sz w:val="20"/>
          <w:szCs w:val="20"/>
        </w:rPr>
        <w:t>znova</w:t>
      </w:r>
      <w:r w:rsidR="002D4409" w:rsidRPr="003200F3">
        <w:rPr>
          <w:rFonts w:ascii="Arial" w:hAnsi="Arial" w:cs="Arial"/>
          <w:bCs/>
          <w:color w:val="000000"/>
          <w:sz w:val="20"/>
          <w:szCs w:val="20"/>
        </w:rPr>
        <w:t xml:space="preserve"> opredeliti </w:t>
      </w:r>
      <w:r w:rsidR="00C15664" w:rsidRPr="003200F3">
        <w:rPr>
          <w:rFonts w:ascii="Arial" w:hAnsi="Arial" w:cs="Arial"/>
          <w:bCs/>
          <w:color w:val="000000"/>
          <w:sz w:val="20"/>
          <w:szCs w:val="20"/>
        </w:rPr>
        <w:t xml:space="preserve">cilje, vsebino in financiranje programa. </w:t>
      </w:r>
    </w:p>
    <w:p w14:paraId="56ABB176" w14:textId="2503261C" w:rsidR="00C15664" w:rsidRPr="003200F3" w:rsidRDefault="00C15664" w:rsidP="00C1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bCs/>
          <w:color w:val="000000"/>
          <w:sz w:val="20"/>
          <w:szCs w:val="20"/>
        </w:rPr>
      </w:pPr>
      <w:r w:rsidRPr="003200F3">
        <w:rPr>
          <w:rFonts w:ascii="Arial" w:hAnsi="Arial" w:cs="Arial"/>
          <w:bCs/>
          <w:color w:val="000000"/>
          <w:sz w:val="20"/>
          <w:szCs w:val="20"/>
        </w:rPr>
        <w:t>V letu 2023</w:t>
      </w:r>
      <w:r w:rsidR="002D4409" w:rsidRPr="003200F3">
        <w:rPr>
          <w:rFonts w:ascii="Arial" w:hAnsi="Arial" w:cs="Arial"/>
          <w:bCs/>
          <w:color w:val="000000"/>
          <w:sz w:val="20"/>
          <w:szCs w:val="20"/>
        </w:rPr>
        <w:t xml:space="preserve"> so</w:t>
      </w:r>
      <w:r w:rsidR="00015182" w:rsidRPr="003200F3">
        <w:rPr>
          <w:rFonts w:ascii="Arial" w:hAnsi="Arial" w:cs="Arial"/>
          <w:bCs/>
          <w:color w:val="000000"/>
          <w:sz w:val="20"/>
          <w:szCs w:val="20"/>
        </w:rPr>
        <w:t xml:space="preserve"> v raziskavi</w:t>
      </w:r>
      <w:r w:rsidRPr="003200F3">
        <w:rPr>
          <w:rFonts w:ascii="Arial" w:hAnsi="Arial" w:cs="Arial"/>
          <w:bCs/>
          <w:color w:val="000000"/>
          <w:sz w:val="20"/>
          <w:szCs w:val="20"/>
        </w:rPr>
        <w:t xml:space="preserve"> anketirali več ciljnih skupin/deležnikov, ki so prispeval</w:t>
      </w:r>
      <w:r w:rsidR="002D4409" w:rsidRPr="003200F3">
        <w:rPr>
          <w:rFonts w:ascii="Arial" w:hAnsi="Arial" w:cs="Arial"/>
          <w:bCs/>
          <w:color w:val="000000"/>
          <w:sz w:val="20"/>
          <w:szCs w:val="20"/>
        </w:rPr>
        <w:t>i</w:t>
      </w:r>
      <w:r w:rsidRPr="003200F3">
        <w:rPr>
          <w:rFonts w:ascii="Arial" w:hAnsi="Arial" w:cs="Arial"/>
          <w:bCs/>
          <w:color w:val="000000"/>
          <w:sz w:val="20"/>
          <w:szCs w:val="20"/>
        </w:rPr>
        <w:t xml:space="preserve"> k razumevanju področja programa socialne vključenosti:</w:t>
      </w:r>
    </w:p>
    <w:p w14:paraId="13C3EDFC" w14:textId="3412673A" w:rsidR="00C15664" w:rsidRPr="003200F3" w:rsidRDefault="002D4409" w:rsidP="00C1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bCs/>
          <w:color w:val="000000"/>
          <w:sz w:val="20"/>
          <w:szCs w:val="20"/>
        </w:rPr>
      </w:pPr>
      <w:r w:rsidRPr="003200F3">
        <w:rPr>
          <w:rFonts w:ascii="Arial" w:hAnsi="Arial" w:cs="Arial"/>
          <w:bCs/>
          <w:color w:val="000000"/>
          <w:sz w:val="20"/>
          <w:szCs w:val="20"/>
        </w:rPr>
        <w:t>–</w:t>
      </w:r>
      <w:r w:rsidR="00C15664" w:rsidRPr="003200F3">
        <w:rPr>
          <w:rFonts w:ascii="Arial" w:hAnsi="Arial" w:cs="Arial"/>
          <w:bCs/>
          <w:color w:val="000000"/>
          <w:sz w:val="20"/>
          <w:szCs w:val="20"/>
        </w:rPr>
        <w:tab/>
      </w:r>
      <w:r w:rsidR="00015182" w:rsidRPr="003200F3">
        <w:rPr>
          <w:rFonts w:ascii="Arial" w:hAnsi="Arial" w:cs="Arial"/>
          <w:bCs/>
          <w:color w:val="000000"/>
          <w:sz w:val="20"/>
          <w:szCs w:val="20"/>
        </w:rPr>
        <w:t xml:space="preserve">strokovne </w:t>
      </w:r>
      <w:r w:rsidR="00C15664" w:rsidRPr="003200F3">
        <w:rPr>
          <w:rFonts w:ascii="Arial" w:hAnsi="Arial" w:cs="Arial"/>
          <w:bCs/>
          <w:color w:val="000000"/>
          <w:sz w:val="20"/>
          <w:szCs w:val="20"/>
        </w:rPr>
        <w:t>delavce/izvajalce programa SV,</w:t>
      </w:r>
    </w:p>
    <w:p w14:paraId="5E8DA886" w14:textId="0022C545" w:rsidR="00C15664" w:rsidRPr="003200F3" w:rsidRDefault="002D4409" w:rsidP="00C1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bCs/>
          <w:color w:val="000000"/>
          <w:sz w:val="20"/>
          <w:szCs w:val="20"/>
        </w:rPr>
      </w:pPr>
      <w:r w:rsidRPr="003200F3">
        <w:rPr>
          <w:rFonts w:ascii="Arial" w:hAnsi="Arial" w:cs="Arial"/>
          <w:bCs/>
          <w:color w:val="000000"/>
          <w:sz w:val="20"/>
          <w:szCs w:val="20"/>
        </w:rPr>
        <w:t>–</w:t>
      </w:r>
      <w:r w:rsidR="00C15664" w:rsidRPr="003200F3">
        <w:rPr>
          <w:rFonts w:ascii="Arial" w:hAnsi="Arial" w:cs="Arial"/>
          <w:bCs/>
          <w:color w:val="000000"/>
          <w:sz w:val="20"/>
          <w:szCs w:val="20"/>
        </w:rPr>
        <w:tab/>
      </w:r>
      <w:r w:rsidR="00015182" w:rsidRPr="003200F3">
        <w:rPr>
          <w:rFonts w:ascii="Arial" w:hAnsi="Arial" w:cs="Arial"/>
          <w:bCs/>
          <w:color w:val="000000"/>
          <w:sz w:val="20"/>
          <w:szCs w:val="20"/>
        </w:rPr>
        <w:t xml:space="preserve">uporabnike </w:t>
      </w:r>
      <w:r w:rsidR="00C15664" w:rsidRPr="003200F3">
        <w:rPr>
          <w:rFonts w:ascii="Arial" w:hAnsi="Arial" w:cs="Arial"/>
          <w:bCs/>
          <w:color w:val="000000"/>
          <w:sz w:val="20"/>
          <w:szCs w:val="20"/>
        </w:rPr>
        <w:t>programa SV in</w:t>
      </w:r>
    </w:p>
    <w:p w14:paraId="7B86FD8F" w14:textId="75957662" w:rsidR="00C15664" w:rsidRPr="003200F3" w:rsidRDefault="002D4409" w:rsidP="00C1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bCs/>
          <w:color w:val="000000"/>
          <w:sz w:val="20"/>
          <w:szCs w:val="20"/>
        </w:rPr>
      </w:pPr>
      <w:r w:rsidRPr="003200F3">
        <w:rPr>
          <w:rFonts w:ascii="Arial" w:hAnsi="Arial" w:cs="Arial"/>
          <w:bCs/>
          <w:color w:val="000000"/>
          <w:sz w:val="20"/>
          <w:szCs w:val="20"/>
        </w:rPr>
        <w:t>–</w:t>
      </w:r>
      <w:r w:rsidR="00C15664" w:rsidRPr="003200F3">
        <w:rPr>
          <w:rFonts w:ascii="Arial" w:hAnsi="Arial" w:cs="Arial"/>
          <w:bCs/>
          <w:color w:val="000000"/>
          <w:sz w:val="20"/>
          <w:szCs w:val="20"/>
        </w:rPr>
        <w:tab/>
      </w:r>
      <w:r w:rsidR="00015182" w:rsidRPr="003200F3">
        <w:rPr>
          <w:rFonts w:ascii="Arial" w:hAnsi="Arial" w:cs="Arial"/>
          <w:bCs/>
          <w:color w:val="000000"/>
          <w:sz w:val="20"/>
          <w:szCs w:val="20"/>
        </w:rPr>
        <w:t xml:space="preserve">rehabilitacijske </w:t>
      </w:r>
      <w:r w:rsidR="00C15664" w:rsidRPr="003200F3">
        <w:rPr>
          <w:rFonts w:ascii="Arial" w:hAnsi="Arial" w:cs="Arial"/>
          <w:bCs/>
          <w:color w:val="000000"/>
          <w:sz w:val="20"/>
          <w:szCs w:val="20"/>
        </w:rPr>
        <w:t>svetovalk</w:t>
      </w:r>
      <w:r w:rsidR="00015182" w:rsidRPr="003200F3">
        <w:rPr>
          <w:rFonts w:ascii="Arial" w:hAnsi="Arial" w:cs="Arial"/>
          <w:bCs/>
          <w:color w:val="000000"/>
          <w:sz w:val="20"/>
          <w:szCs w:val="20"/>
        </w:rPr>
        <w:t>e</w:t>
      </w:r>
      <w:r w:rsidR="00C15664" w:rsidRPr="003200F3">
        <w:rPr>
          <w:rFonts w:ascii="Arial" w:hAnsi="Arial" w:cs="Arial"/>
          <w:bCs/>
          <w:color w:val="000000"/>
          <w:sz w:val="20"/>
          <w:szCs w:val="20"/>
        </w:rPr>
        <w:t>.</w:t>
      </w:r>
    </w:p>
    <w:p w14:paraId="7F810122" w14:textId="01EB9095" w:rsidR="00EE34AE" w:rsidRPr="003200F3" w:rsidRDefault="00C15664" w:rsidP="00C1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bCs/>
          <w:color w:val="000000"/>
          <w:sz w:val="20"/>
          <w:szCs w:val="20"/>
        </w:rPr>
      </w:pPr>
      <w:r w:rsidRPr="003200F3">
        <w:rPr>
          <w:rFonts w:ascii="Arial" w:hAnsi="Arial" w:cs="Arial"/>
          <w:bCs/>
          <w:color w:val="000000"/>
          <w:sz w:val="20"/>
          <w:szCs w:val="20"/>
        </w:rPr>
        <w:t xml:space="preserve">V okviru </w:t>
      </w:r>
      <w:r w:rsidR="00F26842" w:rsidRPr="003200F3">
        <w:rPr>
          <w:rFonts w:ascii="Arial" w:hAnsi="Arial" w:cs="Arial"/>
          <w:bCs/>
          <w:color w:val="000000"/>
          <w:sz w:val="20"/>
          <w:szCs w:val="20"/>
        </w:rPr>
        <w:t xml:space="preserve">raziskave </w:t>
      </w:r>
      <w:r w:rsidRPr="003200F3">
        <w:rPr>
          <w:rFonts w:ascii="Arial" w:hAnsi="Arial" w:cs="Arial"/>
          <w:bCs/>
          <w:color w:val="000000"/>
          <w:sz w:val="20"/>
          <w:szCs w:val="20"/>
        </w:rPr>
        <w:t>so pripravili tudi analizo delovne učinkovitosti uporabnikov SV.</w:t>
      </w:r>
    </w:p>
    <w:p w14:paraId="14661FF1" w14:textId="79CB1593" w:rsidR="002F4F86" w:rsidRPr="003200F3" w:rsidRDefault="00C15664" w:rsidP="00C1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bCs/>
          <w:color w:val="000000"/>
          <w:sz w:val="20"/>
          <w:szCs w:val="20"/>
        </w:rPr>
      </w:pPr>
      <w:r w:rsidRPr="003200F3">
        <w:rPr>
          <w:rFonts w:ascii="Arial" w:hAnsi="Arial" w:cs="Arial"/>
          <w:bCs/>
          <w:color w:val="000000"/>
          <w:sz w:val="20"/>
          <w:szCs w:val="20"/>
        </w:rPr>
        <w:t>(</w:t>
      </w:r>
      <w:r w:rsidRPr="003200F3">
        <w:rPr>
          <w:rFonts w:ascii="Arial" w:hAnsi="Arial" w:cs="Arial"/>
          <w:b/>
          <w:color w:val="000000"/>
          <w:sz w:val="20"/>
          <w:szCs w:val="20"/>
        </w:rPr>
        <w:t>URI – Soča</w:t>
      </w:r>
      <w:r w:rsidRPr="003200F3">
        <w:rPr>
          <w:rFonts w:ascii="Arial" w:hAnsi="Arial" w:cs="Arial"/>
          <w:bCs/>
          <w:color w:val="000000"/>
          <w:sz w:val="20"/>
          <w:szCs w:val="20"/>
        </w:rPr>
        <w:t>, ukrep 1.2)</w:t>
      </w:r>
    </w:p>
    <w:p w14:paraId="4F1D2F21" w14:textId="77777777" w:rsidR="005117E2" w:rsidRPr="003200F3" w:rsidRDefault="005117E2" w:rsidP="00C1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bCs/>
          <w:color w:val="000000"/>
          <w:sz w:val="20"/>
          <w:szCs w:val="20"/>
        </w:rPr>
      </w:pPr>
    </w:p>
    <w:p w14:paraId="2FBBEE32" w14:textId="28A38327" w:rsidR="00D82D61" w:rsidRPr="003200F3" w:rsidRDefault="002F4F86" w:rsidP="00E95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bCs/>
          <w:color w:val="000000"/>
          <w:sz w:val="20"/>
          <w:szCs w:val="20"/>
        </w:rPr>
      </w:pPr>
      <w:r w:rsidRPr="003200F3">
        <w:rPr>
          <w:rFonts w:ascii="Arial" w:hAnsi="Arial" w:cs="Arial"/>
          <w:b/>
          <w:color w:val="000000"/>
          <w:sz w:val="20"/>
          <w:szCs w:val="20"/>
        </w:rPr>
        <w:t xml:space="preserve">NIJZ </w:t>
      </w:r>
      <w:r w:rsidRPr="003200F3">
        <w:rPr>
          <w:rFonts w:ascii="Arial" w:hAnsi="Arial" w:cs="Arial"/>
          <w:bCs/>
          <w:color w:val="000000"/>
          <w:sz w:val="20"/>
          <w:szCs w:val="20"/>
        </w:rPr>
        <w:t>poroča, da zbira podatke o zdravju in zdravstvenem varstvu glede na pravne podlage, ki so zajete v Zakonu o zbirkah podatkov o zdravstvenem varstvu. V teh pravnih podlagah invalidi in otroci s posebnimi potrebami niso posebej izpostavljeni. Podatke o manjzmožnosti zbirajo v nekaterih nacionalnih raziskavah (</w:t>
      </w:r>
      <w:r w:rsidR="00215890" w:rsidRPr="003200F3">
        <w:rPr>
          <w:rFonts w:ascii="Arial" w:hAnsi="Arial" w:cs="Arial"/>
          <w:bCs/>
          <w:color w:val="000000"/>
          <w:sz w:val="20"/>
          <w:szCs w:val="20"/>
        </w:rPr>
        <w:t>na primer</w:t>
      </w:r>
      <w:r w:rsidRPr="003200F3">
        <w:rPr>
          <w:rFonts w:ascii="Arial" w:hAnsi="Arial" w:cs="Arial"/>
          <w:bCs/>
          <w:color w:val="000000"/>
          <w:sz w:val="20"/>
          <w:szCs w:val="20"/>
        </w:rPr>
        <w:t xml:space="preserve"> EHIS) v skladu z evropskimi uredbami, več </w:t>
      </w:r>
      <w:r w:rsidR="00067CD1" w:rsidRPr="003200F3">
        <w:rPr>
          <w:rFonts w:ascii="Arial" w:hAnsi="Arial" w:cs="Arial"/>
          <w:bCs/>
          <w:color w:val="000000"/>
          <w:sz w:val="20"/>
          <w:szCs w:val="20"/>
        </w:rPr>
        <w:t xml:space="preserve">teh </w:t>
      </w:r>
      <w:r w:rsidRPr="003200F3">
        <w:rPr>
          <w:rFonts w:ascii="Arial" w:hAnsi="Arial" w:cs="Arial"/>
          <w:bCs/>
          <w:color w:val="000000"/>
          <w:sz w:val="20"/>
          <w:szCs w:val="20"/>
        </w:rPr>
        <w:t>podatkov pa zbirajo nekatere druge institucije v Sloveniji (</w:t>
      </w:r>
      <w:r w:rsidR="00215890" w:rsidRPr="003200F3">
        <w:rPr>
          <w:rFonts w:ascii="Arial" w:hAnsi="Arial" w:cs="Arial"/>
          <w:bCs/>
          <w:color w:val="000000"/>
          <w:sz w:val="20"/>
          <w:szCs w:val="20"/>
        </w:rPr>
        <w:t>na primer</w:t>
      </w:r>
      <w:r w:rsidRPr="003200F3">
        <w:rPr>
          <w:rFonts w:ascii="Arial" w:hAnsi="Arial" w:cs="Arial"/>
          <w:bCs/>
          <w:color w:val="000000"/>
          <w:sz w:val="20"/>
          <w:szCs w:val="20"/>
        </w:rPr>
        <w:t xml:space="preserve"> SURS, ZPIZ, IER).</w:t>
      </w:r>
    </w:p>
    <w:p w14:paraId="0395869E" w14:textId="77777777" w:rsidR="003E29BE" w:rsidRPr="003200F3" w:rsidRDefault="003E29BE" w:rsidP="003E29BE">
      <w:pPr>
        <w:shd w:val="clear" w:color="auto" w:fill="DEEAF6"/>
        <w:spacing w:after="0"/>
        <w:rPr>
          <w:rFonts w:ascii="Arial" w:hAnsi="Arial" w:cs="Arial"/>
          <w:b/>
          <w:color w:val="000000" w:themeColor="text1"/>
          <w:sz w:val="20"/>
          <w:szCs w:val="20"/>
        </w:rPr>
      </w:pPr>
      <w:r w:rsidRPr="003200F3">
        <w:rPr>
          <w:rFonts w:ascii="Arial" w:hAnsi="Arial" w:cs="Arial"/>
          <w:b/>
          <w:color w:val="000000" w:themeColor="text1"/>
          <w:sz w:val="20"/>
          <w:szCs w:val="20"/>
        </w:rPr>
        <w:lastRenderedPageBreak/>
        <w:t>Težave, opozorila, komentarji, predlogi</w:t>
      </w:r>
    </w:p>
    <w:p w14:paraId="07E5D392" w14:textId="246A3DEE" w:rsidR="00DD7C7A" w:rsidRPr="003200F3" w:rsidRDefault="00DD7C7A" w:rsidP="00B21AC7">
      <w:pPr>
        <w:spacing w:after="0"/>
        <w:jc w:val="both"/>
        <w:rPr>
          <w:rFonts w:ascii="Arial" w:hAnsi="Arial" w:cs="Arial"/>
          <w:snapToGrid w:val="0"/>
          <w:color w:val="000000" w:themeColor="text1"/>
          <w:sz w:val="20"/>
          <w:szCs w:val="20"/>
        </w:rPr>
      </w:pPr>
    </w:p>
    <w:p w14:paraId="16F22CC2" w14:textId="229CA22D" w:rsidR="00C702FF" w:rsidRPr="003200F3" w:rsidRDefault="00D82D61" w:rsidP="00D82D61">
      <w:pPr>
        <w:spacing w:after="0"/>
        <w:jc w:val="both"/>
        <w:rPr>
          <w:rFonts w:ascii="Arial" w:hAnsi="Arial" w:cs="Arial"/>
          <w:b/>
          <w:bCs/>
          <w:snapToGrid w:val="0"/>
          <w:color w:val="000000" w:themeColor="text1"/>
          <w:sz w:val="20"/>
          <w:szCs w:val="20"/>
        </w:rPr>
      </w:pPr>
      <w:r w:rsidRPr="003200F3">
        <w:rPr>
          <w:rFonts w:ascii="Arial" w:hAnsi="Arial" w:cs="Arial"/>
          <w:b/>
          <w:bCs/>
          <w:snapToGrid w:val="0"/>
          <w:color w:val="000000" w:themeColor="text1"/>
          <w:sz w:val="20"/>
          <w:szCs w:val="20"/>
        </w:rPr>
        <w:t>MK, Direktorat za kulturno dediščino, Sektor za muzeje, arhive in knjižnice – muzejska dejavnost</w:t>
      </w:r>
      <w:r w:rsidR="00484C4D" w:rsidRPr="003200F3">
        <w:rPr>
          <w:rFonts w:ascii="Arial" w:hAnsi="Arial" w:cs="Arial"/>
          <w:b/>
          <w:bCs/>
          <w:snapToGrid w:val="0"/>
          <w:color w:val="000000" w:themeColor="text1"/>
          <w:sz w:val="20"/>
          <w:szCs w:val="20"/>
        </w:rPr>
        <w:t>,</w:t>
      </w:r>
      <w:r w:rsidRPr="003200F3">
        <w:rPr>
          <w:rFonts w:ascii="Arial" w:hAnsi="Arial" w:cs="Arial"/>
          <w:b/>
          <w:bCs/>
          <w:snapToGrid w:val="0"/>
          <w:color w:val="000000" w:themeColor="text1"/>
          <w:sz w:val="20"/>
          <w:szCs w:val="20"/>
        </w:rPr>
        <w:t xml:space="preserve"> </w:t>
      </w:r>
      <w:r w:rsidRPr="003200F3">
        <w:rPr>
          <w:rFonts w:ascii="Arial" w:hAnsi="Arial" w:cs="Arial"/>
          <w:snapToGrid w:val="0"/>
          <w:color w:val="000000" w:themeColor="text1"/>
          <w:sz w:val="20"/>
          <w:szCs w:val="20"/>
        </w:rPr>
        <w:t xml:space="preserve">opozarja, da </w:t>
      </w:r>
      <w:r w:rsidR="00F26842" w:rsidRPr="003200F3">
        <w:rPr>
          <w:rFonts w:ascii="Arial" w:hAnsi="Arial" w:cs="Arial"/>
          <w:snapToGrid w:val="0"/>
          <w:color w:val="000000" w:themeColor="text1"/>
          <w:sz w:val="20"/>
          <w:szCs w:val="20"/>
        </w:rPr>
        <w:t xml:space="preserve">od </w:t>
      </w:r>
      <w:r w:rsidRPr="003200F3">
        <w:rPr>
          <w:rFonts w:ascii="Arial" w:hAnsi="Arial" w:cs="Arial"/>
          <w:snapToGrid w:val="0"/>
          <w:color w:val="000000" w:themeColor="text1"/>
          <w:sz w:val="20"/>
          <w:szCs w:val="20"/>
        </w:rPr>
        <w:t xml:space="preserve">invalidskih organizacij ne prihaja dovolj pobud za predstavljanje invalidskih tematik </w:t>
      </w:r>
      <w:r w:rsidR="00F26842" w:rsidRPr="003200F3">
        <w:rPr>
          <w:rFonts w:ascii="Arial" w:hAnsi="Arial" w:cs="Arial"/>
          <w:snapToGrid w:val="0"/>
          <w:color w:val="000000" w:themeColor="text1"/>
          <w:sz w:val="20"/>
          <w:szCs w:val="20"/>
        </w:rPr>
        <w:t xml:space="preserve">v </w:t>
      </w:r>
      <w:r w:rsidRPr="003200F3">
        <w:rPr>
          <w:rFonts w:ascii="Arial" w:hAnsi="Arial" w:cs="Arial"/>
          <w:snapToGrid w:val="0"/>
          <w:color w:val="000000" w:themeColor="text1"/>
          <w:sz w:val="20"/>
          <w:szCs w:val="20"/>
        </w:rPr>
        <w:t>vsebin</w:t>
      </w:r>
      <w:r w:rsidR="00F26842" w:rsidRPr="003200F3">
        <w:rPr>
          <w:rFonts w:ascii="Arial" w:hAnsi="Arial" w:cs="Arial"/>
          <w:snapToGrid w:val="0"/>
          <w:color w:val="000000" w:themeColor="text1"/>
          <w:sz w:val="20"/>
          <w:szCs w:val="20"/>
        </w:rPr>
        <w:t>ah</w:t>
      </w:r>
      <w:r w:rsidRPr="003200F3">
        <w:rPr>
          <w:rFonts w:ascii="Arial" w:hAnsi="Arial" w:cs="Arial"/>
          <w:snapToGrid w:val="0"/>
          <w:color w:val="000000" w:themeColor="text1"/>
          <w:sz w:val="20"/>
          <w:szCs w:val="20"/>
        </w:rPr>
        <w:t xml:space="preserve"> izvajanja projektov, ki bi prikazovale invalide kot dejavne člane družbe na področju varstva in predstavljanja kulturne dediščine (</w:t>
      </w:r>
      <w:r w:rsidRPr="003200F3">
        <w:rPr>
          <w:rFonts w:ascii="Arial" w:hAnsi="Arial" w:cs="Arial"/>
          <w:b/>
          <w:bCs/>
          <w:snapToGrid w:val="0"/>
          <w:color w:val="000000" w:themeColor="text1"/>
          <w:sz w:val="20"/>
          <w:szCs w:val="20"/>
        </w:rPr>
        <w:t>MK</w:t>
      </w:r>
      <w:r w:rsidRPr="003200F3">
        <w:rPr>
          <w:rFonts w:ascii="Arial" w:hAnsi="Arial" w:cs="Arial"/>
          <w:snapToGrid w:val="0"/>
          <w:color w:val="000000" w:themeColor="text1"/>
          <w:sz w:val="20"/>
          <w:szCs w:val="20"/>
        </w:rPr>
        <w:t>, ukrep</w:t>
      </w:r>
      <w:r w:rsidR="00F26842" w:rsidRPr="003200F3">
        <w:rPr>
          <w:rFonts w:ascii="Arial" w:hAnsi="Arial" w:cs="Arial"/>
          <w:snapToGrid w:val="0"/>
          <w:color w:val="000000" w:themeColor="text1"/>
          <w:sz w:val="20"/>
          <w:szCs w:val="20"/>
        </w:rPr>
        <w:t>a</w:t>
      </w:r>
      <w:r w:rsidRPr="003200F3">
        <w:rPr>
          <w:rFonts w:ascii="Arial" w:hAnsi="Arial" w:cs="Arial"/>
          <w:snapToGrid w:val="0"/>
          <w:color w:val="000000" w:themeColor="text1"/>
          <w:sz w:val="20"/>
          <w:szCs w:val="20"/>
        </w:rPr>
        <w:t xml:space="preserve"> 1.3 in 3.4).</w:t>
      </w:r>
    </w:p>
    <w:p w14:paraId="147C41FB" w14:textId="77777777" w:rsidR="00E9553E" w:rsidRPr="003200F3" w:rsidRDefault="00E9553E" w:rsidP="00B21AC7">
      <w:pPr>
        <w:spacing w:after="0"/>
        <w:jc w:val="both"/>
        <w:rPr>
          <w:rFonts w:ascii="Arial" w:hAnsi="Arial" w:cs="Arial"/>
          <w:b/>
          <w:color w:val="000000" w:themeColor="text1"/>
          <w:sz w:val="20"/>
          <w:szCs w:val="20"/>
          <w:u w:val="single"/>
        </w:rPr>
      </w:pPr>
    </w:p>
    <w:p w14:paraId="43BCAADF" w14:textId="77777777" w:rsidR="00E9553E" w:rsidRPr="003200F3" w:rsidRDefault="00E9553E" w:rsidP="00B21AC7">
      <w:pPr>
        <w:spacing w:after="0"/>
        <w:jc w:val="both"/>
        <w:rPr>
          <w:rFonts w:ascii="Arial" w:hAnsi="Arial" w:cs="Arial"/>
          <w:b/>
          <w:color w:val="000000" w:themeColor="text1"/>
          <w:sz w:val="20"/>
          <w:szCs w:val="20"/>
          <w:u w:val="single"/>
        </w:rPr>
      </w:pPr>
    </w:p>
    <w:p w14:paraId="557B6A5A" w14:textId="77777777" w:rsidR="00DD30EA" w:rsidRPr="003200F3" w:rsidRDefault="00DD30EA" w:rsidP="00B21AC7">
      <w:pPr>
        <w:spacing w:after="0"/>
        <w:jc w:val="both"/>
        <w:rPr>
          <w:rFonts w:ascii="Arial" w:hAnsi="Arial" w:cs="Arial"/>
          <w:b/>
          <w:color w:val="000000" w:themeColor="text1"/>
          <w:sz w:val="20"/>
          <w:szCs w:val="20"/>
          <w:u w:val="single"/>
        </w:rPr>
      </w:pPr>
    </w:p>
    <w:p w14:paraId="63ABC21A" w14:textId="6E066406" w:rsidR="005F6B1C" w:rsidRPr="003200F3" w:rsidRDefault="005F6B1C" w:rsidP="00B21AC7">
      <w:pPr>
        <w:spacing w:after="0"/>
        <w:jc w:val="both"/>
        <w:rPr>
          <w:rFonts w:ascii="Arial" w:hAnsi="Arial" w:cs="Arial"/>
          <w:b/>
          <w:color w:val="000000" w:themeColor="text1"/>
          <w:sz w:val="20"/>
          <w:szCs w:val="20"/>
          <w:u w:val="single"/>
        </w:rPr>
      </w:pPr>
      <w:r w:rsidRPr="003200F3">
        <w:rPr>
          <w:rFonts w:ascii="Arial" w:hAnsi="Arial" w:cs="Arial"/>
          <w:b/>
          <w:color w:val="000000" w:themeColor="text1"/>
          <w:sz w:val="20"/>
          <w:szCs w:val="20"/>
          <w:u w:val="single"/>
        </w:rPr>
        <w:t>Poročevalci nevladnih organizacij</w:t>
      </w:r>
    </w:p>
    <w:p w14:paraId="3B79CD3C" w14:textId="7897F979" w:rsidR="002E6A0D" w:rsidRPr="003200F3" w:rsidRDefault="00570207" w:rsidP="00062ED4">
      <w:pPr>
        <w:spacing w:after="0"/>
        <w:jc w:val="both"/>
        <w:rPr>
          <w:rFonts w:ascii="Arial" w:hAnsi="Arial" w:cs="Arial"/>
          <w:b/>
          <w:color w:val="000000" w:themeColor="text1"/>
          <w:sz w:val="20"/>
          <w:szCs w:val="20"/>
          <w:u w:val="single"/>
        </w:rPr>
      </w:pPr>
      <w:r w:rsidRPr="003200F3">
        <w:rPr>
          <w:rFonts w:ascii="Arial" w:hAnsi="Arial" w:cs="Arial"/>
          <w:b/>
          <w:color w:val="000000" w:themeColor="text1"/>
          <w:sz w:val="20"/>
          <w:szCs w:val="20"/>
        </w:rPr>
        <w:t>ZDUS</w:t>
      </w:r>
      <w:r w:rsidR="00A91831" w:rsidRPr="003200F3">
        <w:rPr>
          <w:rFonts w:ascii="Arial" w:hAnsi="Arial" w:cs="Arial"/>
          <w:b/>
          <w:color w:val="000000" w:themeColor="text1"/>
          <w:sz w:val="20"/>
          <w:szCs w:val="20"/>
        </w:rPr>
        <w:t>, NSIOS</w:t>
      </w:r>
    </w:p>
    <w:p w14:paraId="4AC345C5" w14:textId="77777777" w:rsidR="00124069" w:rsidRPr="003200F3" w:rsidRDefault="00124069" w:rsidP="00B21AC7">
      <w:pPr>
        <w:spacing w:after="0"/>
        <w:rPr>
          <w:rFonts w:ascii="Arial" w:hAnsi="Arial" w:cs="Arial"/>
          <w:b/>
          <w:color w:val="000000" w:themeColor="text1"/>
          <w:sz w:val="20"/>
          <w:szCs w:val="20"/>
        </w:rPr>
      </w:pPr>
    </w:p>
    <w:p w14:paraId="405881A4" w14:textId="77777777" w:rsidR="00FA5E73" w:rsidRPr="003200F3" w:rsidRDefault="00FA5E73" w:rsidP="00B21AC7">
      <w:pPr>
        <w:shd w:val="clear" w:color="auto" w:fill="DEEAF6"/>
        <w:spacing w:after="0"/>
        <w:rPr>
          <w:rStyle w:val="Poudarek"/>
          <w:rFonts w:cs="Arial"/>
          <w:color w:val="000000" w:themeColor="text1"/>
          <w:szCs w:val="20"/>
        </w:rPr>
      </w:pPr>
      <w:r w:rsidRPr="003200F3">
        <w:rPr>
          <w:rStyle w:val="Poudarek"/>
          <w:rFonts w:cs="Arial"/>
          <w:color w:val="000000" w:themeColor="text1"/>
          <w:szCs w:val="20"/>
        </w:rPr>
        <w:t xml:space="preserve">Programi </w:t>
      </w:r>
    </w:p>
    <w:p w14:paraId="1E7239B6" w14:textId="77777777" w:rsidR="00FA5E73" w:rsidRPr="003200F3" w:rsidRDefault="00FA5E73" w:rsidP="00B21AC7">
      <w:pPr>
        <w:spacing w:after="0"/>
        <w:rPr>
          <w:rFonts w:ascii="Arial" w:hAnsi="Arial" w:cs="Arial"/>
          <w:b/>
          <w:color w:val="000000" w:themeColor="text1"/>
          <w:sz w:val="20"/>
          <w:szCs w:val="20"/>
        </w:rPr>
      </w:pPr>
    </w:p>
    <w:p w14:paraId="218E1797" w14:textId="0332E713" w:rsidR="006611E7" w:rsidRPr="003200F3" w:rsidRDefault="006611E7" w:rsidP="006611E7">
      <w:pPr>
        <w:jc w:val="both"/>
        <w:rPr>
          <w:rFonts w:ascii="Arial" w:hAnsi="Arial" w:cs="Arial"/>
          <w:sz w:val="20"/>
          <w:szCs w:val="20"/>
        </w:rPr>
      </w:pPr>
      <w:r w:rsidRPr="003200F3">
        <w:rPr>
          <w:rFonts w:ascii="Arial" w:hAnsi="Arial" w:cs="Arial"/>
          <w:b/>
          <w:bCs/>
          <w:sz w:val="20"/>
          <w:szCs w:val="20"/>
        </w:rPr>
        <w:t>ZDUS</w:t>
      </w:r>
      <w:r w:rsidRPr="003200F3">
        <w:rPr>
          <w:rFonts w:ascii="Arial" w:hAnsi="Arial" w:cs="Arial"/>
          <w:sz w:val="20"/>
          <w:szCs w:val="20"/>
        </w:rPr>
        <w:t xml:space="preserve"> poroča, da pri uresničevanju ciljev Akcijskega programa za invalide 2022–2030 </w:t>
      </w:r>
      <w:r w:rsidR="00F26842" w:rsidRPr="003200F3">
        <w:rPr>
          <w:rFonts w:ascii="Arial" w:hAnsi="Arial" w:cs="Arial"/>
          <w:sz w:val="20"/>
          <w:szCs w:val="20"/>
        </w:rPr>
        <w:t xml:space="preserve">sledi </w:t>
      </w:r>
      <w:r w:rsidRPr="003200F3">
        <w:rPr>
          <w:rFonts w:ascii="Arial" w:hAnsi="Arial" w:cs="Arial"/>
          <w:sz w:val="20"/>
          <w:szCs w:val="20"/>
        </w:rPr>
        <w:t>tudi Resolucij</w:t>
      </w:r>
      <w:r w:rsidR="00F26842" w:rsidRPr="003200F3">
        <w:rPr>
          <w:rFonts w:ascii="Arial" w:hAnsi="Arial" w:cs="Arial"/>
          <w:sz w:val="20"/>
          <w:szCs w:val="20"/>
        </w:rPr>
        <w:t>i</w:t>
      </w:r>
      <w:r w:rsidRPr="003200F3">
        <w:rPr>
          <w:rFonts w:ascii="Arial" w:hAnsi="Arial" w:cs="Arial"/>
          <w:sz w:val="20"/>
          <w:szCs w:val="20"/>
        </w:rPr>
        <w:t xml:space="preserve"> o nacionalnem programu socialnega varstva, Strategij</w:t>
      </w:r>
      <w:r w:rsidR="00F26842" w:rsidRPr="003200F3">
        <w:rPr>
          <w:rFonts w:ascii="Arial" w:hAnsi="Arial" w:cs="Arial"/>
          <w:sz w:val="20"/>
          <w:szCs w:val="20"/>
        </w:rPr>
        <w:t>i</w:t>
      </w:r>
      <w:r w:rsidRPr="003200F3">
        <w:rPr>
          <w:rFonts w:ascii="Arial" w:hAnsi="Arial" w:cs="Arial"/>
          <w:sz w:val="20"/>
          <w:szCs w:val="20"/>
        </w:rPr>
        <w:t xml:space="preserve"> dolgožive družbe, zavez</w:t>
      </w:r>
      <w:r w:rsidR="00F26842" w:rsidRPr="003200F3">
        <w:rPr>
          <w:rFonts w:ascii="Arial" w:hAnsi="Arial" w:cs="Arial"/>
          <w:sz w:val="20"/>
          <w:szCs w:val="20"/>
        </w:rPr>
        <w:t>am</w:t>
      </w:r>
      <w:r w:rsidRPr="003200F3">
        <w:rPr>
          <w:rFonts w:ascii="Arial" w:hAnsi="Arial" w:cs="Arial"/>
          <w:sz w:val="20"/>
          <w:szCs w:val="20"/>
        </w:rPr>
        <w:t xml:space="preserve"> iz MIPAA (Madrid International Action Plan on Ageing) ter drugi</w:t>
      </w:r>
      <w:r w:rsidR="00F26842" w:rsidRPr="003200F3">
        <w:rPr>
          <w:rFonts w:ascii="Arial" w:hAnsi="Arial" w:cs="Arial"/>
          <w:sz w:val="20"/>
          <w:szCs w:val="20"/>
        </w:rPr>
        <w:t>m</w:t>
      </w:r>
      <w:r w:rsidRPr="003200F3">
        <w:rPr>
          <w:rFonts w:ascii="Arial" w:hAnsi="Arial" w:cs="Arial"/>
          <w:sz w:val="20"/>
          <w:szCs w:val="20"/>
        </w:rPr>
        <w:t xml:space="preserve"> dokumento</w:t>
      </w:r>
      <w:r w:rsidR="00F26842" w:rsidRPr="003200F3">
        <w:rPr>
          <w:rFonts w:ascii="Arial" w:hAnsi="Arial" w:cs="Arial"/>
          <w:sz w:val="20"/>
          <w:szCs w:val="20"/>
        </w:rPr>
        <w:t>m</w:t>
      </w:r>
      <w:r w:rsidRPr="003200F3">
        <w:rPr>
          <w:rFonts w:ascii="Arial" w:hAnsi="Arial" w:cs="Arial"/>
          <w:sz w:val="20"/>
          <w:szCs w:val="20"/>
        </w:rPr>
        <w:t xml:space="preserve">, ki zadevajo obravnavano področje starejših, staranja in invalidov. </w:t>
      </w:r>
    </w:p>
    <w:p w14:paraId="632BB1A7" w14:textId="4528EBC1" w:rsidR="006611E7" w:rsidRPr="003200F3" w:rsidRDefault="006611E7" w:rsidP="006611E7">
      <w:pPr>
        <w:jc w:val="both"/>
        <w:rPr>
          <w:rFonts w:ascii="Arial" w:hAnsi="Arial" w:cs="Arial"/>
          <w:sz w:val="20"/>
          <w:szCs w:val="20"/>
        </w:rPr>
      </w:pPr>
      <w:r w:rsidRPr="003200F3">
        <w:rPr>
          <w:rFonts w:ascii="Arial" w:hAnsi="Arial" w:cs="Arial"/>
          <w:sz w:val="20"/>
          <w:szCs w:val="20"/>
        </w:rPr>
        <w:t xml:space="preserve">Njihova prizadevanja so usmerjena zlasti v spreminjanje zakonodaje, </w:t>
      </w:r>
      <w:r w:rsidR="003E3653" w:rsidRPr="003200F3">
        <w:rPr>
          <w:rFonts w:ascii="Arial" w:hAnsi="Arial" w:cs="Arial"/>
          <w:sz w:val="20"/>
          <w:szCs w:val="20"/>
        </w:rPr>
        <w:t xml:space="preserve">dejavnosti </w:t>
      </w:r>
      <w:r w:rsidRPr="003200F3">
        <w:rPr>
          <w:rFonts w:ascii="Arial" w:hAnsi="Arial" w:cs="Arial"/>
          <w:sz w:val="20"/>
          <w:szCs w:val="20"/>
        </w:rPr>
        <w:t xml:space="preserve">vključevanja invalidov </w:t>
      </w:r>
      <w:r w:rsidR="0055118F" w:rsidRPr="003200F3">
        <w:rPr>
          <w:rFonts w:ascii="Arial" w:hAnsi="Arial" w:cs="Arial"/>
          <w:sz w:val="20"/>
          <w:szCs w:val="20"/>
        </w:rPr>
        <w:t xml:space="preserve">in </w:t>
      </w:r>
      <w:r w:rsidRPr="003200F3">
        <w:rPr>
          <w:rFonts w:ascii="Arial" w:hAnsi="Arial" w:cs="Arial"/>
          <w:sz w:val="20"/>
          <w:szCs w:val="20"/>
        </w:rPr>
        <w:t>izvajanje programa Starejši za starejše, v katerem se posebna pozornost namenja starejšim invalidom, da čim dlje ohranijo svojo samostojnost in polno vključenost na vseh področjih življenja. Žal v programu ne evidentirajo tudi števila starejših invalidov, da bi lahko podali tudi kumulativni prikaz.</w:t>
      </w:r>
    </w:p>
    <w:p w14:paraId="1E4B3D8B" w14:textId="77777777" w:rsidR="006611E7" w:rsidRPr="003200F3" w:rsidRDefault="006611E7" w:rsidP="006611E7">
      <w:pPr>
        <w:jc w:val="both"/>
        <w:rPr>
          <w:rFonts w:ascii="Arial" w:hAnsi="Arial" w:cs="Arial"/>
          <w:sz w:val="20"/>
          <w:szCs w:val="20"/>
        </w:rPr>
      </w:pPr>
      <w:r w:rsidRPr="003200F3">
        <w:rPr>
          <w:rFonts w:ascii="Arial" w:hAnsi="Arial" w:cs="Arial"/>
          <w:sz w:val="20"/>
          <w:szCs w:val="20"/>
        </w:rPr>
        <w:t xml:space="preserve">ZDUS, pokrajinske zveze društev upokojencev in društva upokojencev izvajajo programe, projekte in dejavnosti, ki omogočajo vključevanje starejših invalidov z namenom bolj vključujočega in kakovostnega življenja. </w:t>
      </w:r>
    </w:p>
    <w:p w14:paraId="4784CA39" w14:textId="20D832EC" w:rsidR="006611E7" w:rsidRPr="003200F3" w:rsidRDefault="006611E7" w:rsidP="006611E7">
      <w:pPr>
        <w:jc w:val="both"/>
        <w:rPr>
          <w:rFonts w:ascii="Arial" w:hAnsi="Arial" w:cs="Arial"/>
          <w:sz w:val="20"/>
          <w:szCs w:val="20"/>
        </w:rPr>
      </w:pPr>
      <w:r w:rsidRPr="003200F3">
        <w:rPr>
          <w:rFonts w:ascii="Arial" w:hAnsi="Arial" w:cs="Arial"/>
          <w:sz w:val="20"/>
          <w:szCs w:val="20"/>
        </w:rPr>
        <w:t xml:space="preserve">Stremijo k ozaveščanju svojega članstva in dosegljive širše javnosti o dojemanju invalidov kot enakovrednih in enakopravnih članov družbe. </w:t>
      </w:r>
      <w:r w:rsidR="0055118F" w:rsidRPr="003200F3">
        <w:rPr>
          <w:rFonts w:ascii="Arial" w:hAnsi="Arial" w:cs="Arial"/>
          <w:sz w:val="20"/>
          <w:szCs w:val="20"/>
        </w:rPr>
        <w:t xml:space="preserve">To </w:t>
      </w:r>
      <w:r w:rsidRPr="003200F3">
        <w:rPr>
          <w:rFonts w:ascii="Arial" w:hAnsi="Arial" w:cs="Arial"/>
          <w:sz w:val="20"/>
          <w:szCs w:val="20"/>
        </w:rPr>
        <w:t xml:space="preserve">se odraža tudi </w:t>
      </w:r>
      <w:r w:rsidR="0055118F" w:rsidRPr="003200F3">
        <w:rPr>
          <w:rFonts w:ascii="Arial" w:hAnsi="Arial" w:cs="Arial"/>
          <w:sz w:val="20"/>
          <w:szCs w:val="20"/>
        </w:rPr>
        <w:t xml:space="preserve">v </w:t>
      </w:r>
      <w:r w:rsidRPr="003200F3">
        <w:rPr>
          <w:rFonts w:ascii="Arial" w:hAnsi="Arial" w:cs="Arial"/>
          <w:sz w:val="20"/>
          <w:szCs w:val="20"/>
        </w:rPr>
        <w:t>vključevanj</w:t>
      </w:r>
      <w:r w:rsidR="0055118F" w:rsidRPr="003200F3">
        <w:rPr>
          <w:rFonts w:ascii="Arial" w:hAnsi="Arial" w:cs="Arial"/>
          <w:sz w:val="20"/>
          <w:szCs w:val="20"/>
        </w:rPr>
        <w:t>u</w:t>
      </w:r>
      <w:r w:rsidRPr="003200F3">
        <w:rPr>
          <w:rFonts w:ascii="Arial" w:hAnsi="Arial" w:cs="Arial"/>
          <w:sz w:val="20"/>
          <w:szCs w:val="20"/>
        </w:rPr>
        <w:t xml:space="preserve"> starejših invalidov v vse dejavnosti – delavnic</w:t>
      </w:r>
      <w:r w:rsidR="0055118F" w:rsidRPr="003200F3">
        <w:rPr>
          <w:rFonts w:ascii="Arial" w:hAnsi="Arial" w:cs="Arial"/>
          <w:sz w:val="20"/>
          <w:szCs w:val="20"/>
        </w:rPr>
        <w:t>e</w:t>
      </w:r>
      <w:r w:rsidRPr="003200F3">
        <w:rPr>
          <w:rFonts w:ascii="Arial" w:hAnsi="Arial" w:cs="Arial"/>
          <w:sz w:val="20"/>
          <w:szCs w:val="20"/>
        </w:rPr>
        <w:t xml:space="preserve">, </w:t>
      </w:r>
      <w:r w:rsidR="0055118F" w:rsidRPr="003200F3">
        <w:rPr>
          <w:rFonts w:ascii="Arial" w:hAnsi="Arial" w:cs="Arial"/>
          <w:sz w:val="20"/>
          <w:szCs w:val="20"/>
        </w:rPr>
        <w:t>izlet</w:t>
      </w:r>
      <w:r w:rsidR="00AE3DA4" w:rsidRPr="003200F3">
        <w:rPr>
          <w:rFonts w:ascii="Arial" w:hAnsi="Arial" w:cs="Arial"/>
          <w:sz w:val="20"/>
          <w:szCs w:val="20"/>
        </w:rPr>
        <w:t>e</w:t>
      </w:r>
      <w:r w:rsidRPr="003200F3">
        <w:rPr>
          <w:rFonts w:ascii="Arial" w:hAnsi="Arial" w:cs="Arial"/>
          <w:sz w:val="20"/>
          <w:szCs w:val="20"/>
        </w:rPr>
        <w:t>, rekreativn</w:t>
      </w:r>
      <w:r w:rsidR="0055118F" w:rsidRPr="003200F3">
        <w:rPr>
          <w:rFonts w:ascii="Arial" w:hAnsi="Arial" w:cs="Arial"/>
          <w:sz w:val="20"/>
          <w:szCs w:val="20"/>
        </w:rPr>
        <w:t>e</w:t>
      </w:r>
      <w:r w:rsidRPr="003200F3">
        <w:rPr>
          <w:rFonts w:ascii="Arial" w:hAnsi="Arial" w:cs="Arial"/>
          <w:sz w:val="20"/>
          <w:szCs w:val="20"/>
        </w:rPr>
        <w:t xml:space="preserve">, </w:t>
      </w:r>
      <w:r w:rsidR="0055118F" w:rsidRPr="003200F3">
        <w:rPr>
          <w:rFonts w:ascii="Arial" w:hAnsi="Arial" w:cs="Arial"/>
          <w:sz w:val="20"/>
          <w:szCs w:val="20"/>
        </w:rPr>
        <w:t xml:space="preserve">športne </w:t>
      </w:r>
      <w:r w:rsidRPr="003200F3">
        <w:rPr>
          <w:rFonts w:ascii="Arial" w:hAnsi="Arial" w:cs="Arial"/>
          <w:sz w:val="20"/>
          <w:szCs w:val="20"/>
        </w:rPr>
        <w:t xml:space="preserve">in </w:t>
      </w:r>
      <w:r w:rsidR="0055118F" w:rsidRPr="003200F3">
        <w:rPr>
          <w:rFonts w:ascii="Arial" w:hAnsi="Arial" w:cs="Arial"/>
          <w:sz w:val="20"/>
          <w:szCs w:val="20"/>
        </w:rPr>
        <w:t xml:space="preserve">kulturne </w:t>
      </w:r>
      <w:r w:rsidRPr="003200F3">
        <w:rPr>
          <w:rFonts w:ascii="Arial" w:hAnsi="Arial" w:cs="Arial"/>
          <w:sz w:val="20"/>
          <w:szCs w:val="20"/>
        </w:rPr>
        <w:t xml:space="preserve">dejavnosti in drugo. Ozaveščenost se </w:t>
      </w:r>
      <w:r w:rsidR="00AE3DA4" w:rsidRPr="003200F3">
        <w:rPr>
          <w:rFonts w:ascii="Arial" w:hAnsi="Arial" w:cs="Arial"/>
          <w:sz w:val="20"/>
          <w:szCs w:val="20"/>
        </w:rPr>
        <w:t>povečuje</w:t>
      </w:r>
      <w:r w:rsidR="0055118F" w:rsidRPr="003200F3">
        <w:rPr>
          <w:rFonts w:ascii="Arial" w:hAnsi="Arial" w:cs="Arial"/>
          <w:sz w:val="20"/>
          <w:szCs w:val="20"/>
        </w:rPr>
        <w:t xml:space="preserve"> </w:t>
      </w:r>
      <w:r w:rsidRPr="003200F3">
        <w:rPr>
          <w:rFonts w:ascii="Arial" w:hAnsi="Arial" w:cs="Arial"/>
          <w:sz w:val="20"/>
          <w:szCs w:val="20"/>
        </w:rPr>
        <w:t xml:space="preserve">tudi s sodelovanjem z društvi invalidov in </w:t>
      </w:r>
      <w:r w:rsidR="0055118F" w:rsidRPr="003200F3">
        <w:rPr>
          <w:rFonts w:ascii="Arial" w:hAnsi="Arial" w:cs="Arial"/>
          <w:sz w:val="20"/>
          <w:szCs w:val="20"/>
        </w:rPr>
        <w:t xml:space="preserve">vključevanjem </w:t>
      </w:r>
      <w:r w:rsidRPr="003200F3">
        <w:rPr>
          <w:rFonts w:ascii="Arial" w:hAnsi="Arial" w:cs="Arial"/>
          <w:sz w:val="20"/>
          <w:szCs w:val="20"/>
        </w:rPr>
        <w:t xml:space="preserve">članov v dejavnosti. Svoja prizadevanja za izboljšanje položaja invalidov </w:t>
      </w:r>
      <w:r w:rsidR="00887D62" w:rsidRPr="003200F3">
        <w:rPr>
          <w:rFonts w:ascii="Arial" w:hAnsi="Arial" w:cs="Arial"/>
          <w:sz w:val="20"/>
          <w:szCs w:val="20"/>
        </w:rPr>
        <w:t xml:space="preserve">v ZDUS </w:t>
      </w:r>
      <w:r w:rsidRPr="003200F3">
        <w:rPr>
          <w:rFonts w:ascii="Arial" w:hAnsi="Arial" w:cs="Arial"/>
          <w:sz w:val="20"/>
          <w:szCs w:val="20"/>
        </w:rPr>
        <w:t xml:space="preserve">usmerjajo tudi v zagovorniške akcije in v </w:t>
      </w:r>
      <w:r w:rsidR="003E3653" w:rsidRPr="003200F3">
        <w:rPr>
          <w:rFonts w:ascii="Arial" w:hAnsi="Arial" w:cs="Arial"/>
          <w:sz w:val="20"/>
          <w:szCs w:val="20"/>
        </w:rPr>
        <w:t>dejavnosti</w:t>
      </w:r>
      <w:r w:rsidR="00AE3DA4" w:rsidRPr="003200F3">
        <w:rPr>
          <w:rFonts w:ascii="Arial" w:hAnsi="Arial" w:cs="Arial"/>
          <w:sz w:val="20"/>
          <w:szCs w:val="20"/>
        </w:rPr>
        <w:t>,</w:t>
      </w:r>
      <w:r w:rsidR="003E3653" w:rsidRPr="003200F3">
        <w:rPr>
          <w:rFonts w:ascii="Arial" w:hAnsi="Arial" w:cs="Arial"/>
          <w:sz w:val="20"/>
          <w:szCs w:val="20"/>
        </w:rPr>
        <w:t xml:space="preserve"> </w:t>
      </w:r>
      <w:r w:rsidR="00AE3DA4" w:rsidRPr="003200F3">
        <w:rPr>
          <w:rFonts w:ascii="Arial" w:hAnsi="Arial" w:cs="Arial"/>
          <w:sz w:val="20"/>
          <w:szCs w:val="20"/>
        </w:rPr>
        <w:t>po</w:t>
      </w:r>
      <w:r w:rsidRPr="003200F3">
        <w:rPr>
          <w:rFonts w:ascii="Arial" w:hAnsi="Arial" w:cs="Arial"/>
          <w:sz w:val="20"/>
          <w:szCs w:val="20"/>
        </w:rPr>
        <w:t>vezane z uresničevanje</w:t>
      </w:r>
      <w:r w:rsidR="00AE3DA4" w:rsidRPr="003200F3">
        <w:rPr>
          <w:rFonts w:ascii="Arial" w:hAnsi="Arial" w:cs="Arial"/>
          <w:sz w:val="20"/>
          <w:szCs w:val="20"/>
        </w:rPr>
        <w:t>m</w:t>
      </w:r>
      <w:r w:rsidRPr="003200F3">
        <w:rPr>
          <w:rFonts w:ascii="Arial" w:hAnsi="Arial" w:cs="Arial"/>
          <w:sz w:val="20"/>
          <w:szCs w:val="20"/>
        </w:rPr>
        <w:t xml:space="preserve"> in zaščito pravic starejših invalidov – tako v domačem okolju kot tudi v mednarodnem. Njihovi primeri ozaveščanja so v </w:t>
      </w:r>
      <w:r w:rsidR="00D31CD3" w:rsidRPr="003200F3">
        <w:rPr>
          <w:rFonts w:ascii="Arial" w:hAnsi="Arial" w:cs="Arial"/>
          <w:sz w:val="20"/>
          <w:szCs w:val="20"/>
        </w:rPr>
        <w:t>p</w:t>
      </w:r>
      <w:r w:rsidR="005553CE" w:rsidRPr="003200F3">
        <w:rPr>
          <w:rFonts w:ascii="Arial" w:hAnsi="Arial" w:cs="Arial"/>
          <w:sz w:val="20"/>
          <w:szCs w:val="20"/>
        </w:rPr>
        <w:t>rilogah B6, B7, B8, B9, B10 in B11.</w:t>
      </w:r>
    </w:p>
    <w:p w14:paraId="4C4EC68C" w14:textId="77777777" w:rsidR="006611E7" w:rsidRPr="003200F3" w:rsidRDefault="006611E7" w:rsidP="006611E7">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Za leto 2023 so poročali o naslednjih dejavnostih:</w:t>
      </w:r>
    </w:p>
    <w:p w14:paraId="0523BA89" w14:textId="3FA64915" w:rsidR="006611E7" w:rsidRPr="003200F3" w:rsidRDefault="006611E7" w:rsidP="002E05A6">
      <w:pPr>
        <w:numPr>
          <w:ilvl w:val="0"/>
          <w:numId w:val="34"/>
        </w:numPr>
        <w:spacing w:after="0"/>
        <w:jc w:val="both"/>
        <w:rPr>
          <w:rFonts w:ascii="Arial" w:hAnsi="Arial" w:cs="Arial"/>
          <w:sz w:val="20"/>
          <w:szCs w:val="20"/>
        </w:rPr>
      </w:pPr>
      <w:r w:rsidRPr="003200F3">
        <w:rPr>
          <w:rFonts w:ascii="Arial" w:hAnsi="Arial" w:cs="Arial"/>
          <w:sz w:val="20"/>
          <w:szCs w:val="20"/>
        </w:rPr>
        <w:t xml:space="preserve">Predavanja prostovoljcem </w:t>
      </w:r>
      <w:r w:rsidR="00184978" w:rsidRPr="003200F3">
        <w:rPr>
          <w:rFonts w:ascii="Arial" w:hAnsi="Arial" w:cs="Arial"/>
          <w:sz w:val="20"/>
          <w:szCs w:val="20"/>
        </w:rPr>
        <w:t xml:space="preserve">in </w:t>
      </w:r>
      <w:r w:rsidRPr="003200F3">
        <w:rPr>
          <w:rFonts w:ascii="Arial" w:hAnsi="Arial" w:cs="Arial"/>
          <w:sz w:val="20"/>
          <w:szCs w:val="20"/>
        </w:rPr>
        <w:t xml:space="preserve">širši javnosti </w:t>
      </w:r>
      <w:r w:rsidR="00184978" w:rsidRPr="003200F3">
        <w:rPr>
          <w:rFonts w:ascii="Arial" w:hAnsi="Arial" w:cs="Arial"/>
          <w:sz w:val="20"/>
          <w:szCs w:val="20"/>
        </w:rPr>
        <w:t xml:space="preserve">ter </w:t>
      </w:r>
      <w:r w:rsidRPr="003200F3">
        <w:rPr>
          <w:rFonts w:ascii="Arial" w:hAnsi="Arial" w:cs="Arial"/>
          <w:sz w:val="20"/>
          <w:szCs w:val="20"/>
        </w:rPr>
        <w:t xml:space="preserve">okrogle mize: </w:t>
      </w:r>
      <w:r w:rsidR="00184978" w:rsidRPr="003200F3">
        <w:rPr>
          <w:rFonts w:ascii="Arial" w:hAnsi="Arial" w:cs="Arial"/>
          <w:sz w:val="20"/>
          <w:szCs w:val="20"/>
        </w:rPr>
        <w:t>z</w:t>
      </w:r>
      <w:r w:rsidR="0055118F" w:rsidRPr="003200F3">
        <w:rPr>
          <w:rFonts w:ascii="Arial" w:hAnsi="Arial" w:cs="Arial"/>
          <w:sz w:val="20"/>
          <w:szCs w:val="20"/>
        </w:rPr>
        <w:t xml:space="preserve"> </w:t>
      </w:r>
      <w:r w:rsidRPr="003200F3">
        <w:rPr>
          <w:rFonts w:ascii="Arial" w:hAnsi="Arial" w:cs="Arial"/>
          <w:sz w:val="20"/>
          <w:szCs w:val="20"/>
        </w:rPr>
        <w:t>nji</w:t>
      </w:r>
      <w:r w:rsidR="00184978" w:rsidRPr="003200F3">
        <w:rPr>
          <w:rFonts w:ascii="Arial" w:hAnsi="Arial" w:cs="Arial"/>
          <w:sz w:val="20"/>
          <w:szCs w:val="20"/>
        </w:rPr>
        <w:t>mi</w:t>
      </w:r>
      <w:r w:rsidRPr="003200F3">
        <w:rPr>
          <w:rFonts w:ascii="Arial" w:hAnsi="Arial" w:cs="Arial"/>
          <w:sz w:val="20"/>
          <w:szCs w:val="20"/>
        </w:rPr>
        <w:t xml:space="preserve"> </w:t>
      </w:r>
      <w:r w:rsidR="008E37D4" w:rsidRPr="003200F3">
        <w:rPr>
          <w:rFonts w:ascii="Arial" w:hAnsi="Arial" w:cs="Arial"/>
          <w:sz w:val="20"/>
          <w:szCs w:val="20"/>
        </w:rPr>
        <w:t xml:space="preserve">namenjajo </w:t>
      </w:r>
      <w:r w:rsidRPr="003200F3">
        <w:rPr>
          <w:rFonts w:ascii="Arial" w:hAnsi="Arial" w:cs="Arial"/>
          <w:sz w:val="20"/>
          <w:szCs w:val="20"/>
        </w:rPr>
        <w:t>posebno pozornost sprejemanju invalidov kot enakovre</w:t>
      </w:r>
      <w:r w:rsidR="0055118F" w:rsidRPr="003200F3">
        <w:rPr>
          <w:rFonts w:ascii="Arial" w:hAnsi="Arial" w:cs="Arial"/>
          <w:sz w:val="20"/>
          <w:szCs w:val="20"/>
        </w:rPr>
        <w:t>d</w:t>
      </w:r>
      <w:r w:rsidRPr="003200F3">
        <w:rPr>
          <w:rFonts w:ascii="Arial" w:hAnsi="Arial" w:cs="Arial"/>
          <w:sz w:val="20"/>
          <w:szCs w:val="20"/>
        </w:rPr>
        <w:t>nih in enakopravnih članov družbe ter ustrezni komunikaciji. Pri tem opozarjajo na stereotipe in predsodke, ki jih posamezniki še vedno gojijo v odnosu do invalidov.</w:t>
      </w:r>
    </w:p>
    <w:p w14:paraId="46B7CCCC" w14:textId="689D7AD8" w:rsidR="006611E7" w:rsidRPr="003200F3" w:rsidRDefault="006611E7" w:rsidP="002E05A6">
      <w:pPr>
        <w:numPr>
          <w:ilvl w:val="0"/>
          <w:numId w:val="34"/>
        </w:numPr>
        <w:spacing w:after="0"/>
        <w:jc w:val="both"/>
        <w:rPr>
          <w:rFonts w:ascii="Arial" w:hAnsi="Arial" w:cs="Arial"/>
          <w:sz w:val="20"/>
          <w:szCs w:val="20"/>
        </w:rPr>
      </w:pPr>
      <w:r w:rsidRPr="003200F3">
        <w:rPr>
          <w:rFonts w:ascii="Arial" w:hAnsi="Arial" w:cs="Arial"/>
          <w:sz w:val="20"/>
          <w:szCs w:val="20"/>
        </w:rPr>
        <w:t xml:space="preserve">Konkretna pomoč invalidom na njihovih domovih: Prostovoljce programa Starejši za starejše spodbujajo, da nudijo laično pomoč starejšim invalidom in jih spremljajo </w:t>
      </w:r>
      <w:r w:rsidR="00215890" w:rsidRPr="003200F3">
        <w:rPr>
          <w:rFonts w:ascii="Arial" w:hAnsi="Arial" w:cs="Arial"/>
          <w:sz w:val="20"/>
          <w:szCs w:val="20"/>
        </w:rPr>
        <w:t>na primer</w:t>
      </w:r>
      <w:r w:rsidRPr="003200F3">
        <w:rPr>
          <w:rFonts w:ascii="Arial" w:hAnsi="Arial" w:cs="Arial"/>
          <w:sz w:val="20"/>
          <w:szCs w:val="20"/>
        </w:rPr>
        <w:t xml:space="preserve"> na sprehode, k zdravniku, </w:t>
      </w:r>
      <w:r w:rsidR="00184978" w:rsidRPr="003200F3">
        <w:rPr>
          <w:rFonts w:ascii="Arial" w:hAnsi="Arial" w:cs="Arial"/>
          <w:sz w:val="20"/>
          <w:szCs w:val="20"/>
        </w:rPr>
        <w:t xml:space="preserve">berejo </w:t>
      </w:r>
      <w:r w:rsidRPr="003200F3">
        <w:rPr>
          <w:rFonts w:ascii="Arial" w:hAnsi="Arial" w:cs="Arial"/>
          <w:sz w:val="20"/>
          <w:szCs w:val="20"/>
        </w:rPr>
        <w:t xml:space="preserve">slepim in slabovidnim </w:t>
      </w:r>
      <w:r w:rsidR="00127273" w:rsidRPr="003200F3">
        <w:rPr>
          <w:rFonts w:ascii="Arial" w:hAnsi="Arial" w:cs="Arial"/>
          <w:kern w:val="2"/>
          <w:sz w:val="20"/>
          <w:szCs w:val="20"/>
          <w14:ligatures w14:val="standardContextual"/>
        </w:rPr>
        <w:t xml:space="preserve"> in podobno</w:t>
      </w:r>
      <w:r w:rsidRPr="003200F3">
        <w:rPr>
          <w:rFonts w:ascii="Arial" w:hAnsi="Arial" w:cs="Arial"/>
          <w:sz w:val="20"/>
          <w:szCs w:val="20"/>
        </w:rPr>
        <w:t>.</w:t>
      </w:r>
    </w:p>
    <w:p w14:paraId="14387C56" w14:textId="2218F5FF" w:rsidR="006611E7" w:rsidRPr="003200F3" w:rsidRDefault="006611E7" w:rsidP="002E05A6">
      <w:pPr>
        <w:numPr>
          <w:ilvl w:val="0"/>
          <w:numId w:val="34"/>
        </w:numPr>
        <w:spacing w:after="0"/>
        <w:jc w:val="both"/>
        <w:rPr>
          <w:rFonts w:ascii="Arial" w:hAnsi="Arial" w:cs="Arial"/>
          <w:sz w:val="20"/>
          <w:szCs w:val="20"/>
        </w:rPr>
      </w:pPr>
      <w:r w:rsidRPr="003200F3">
        <w:rPr>
          <w:rFonts w:ascii="Arial" w:hAnsi="Arial" w:cs="Arial"/>
          <w:sz w:val="20"/>
          <w:szCs w:val="20"/>
        </w:rPr>
        <w:t>Informativno gradivo: ZDUS ni izdal nobenega namenskega informativnega gradiva, vendar pa člane in širšo javnost redno informira prek revije ZDUS Plus, spletne strani in družbenih medijev o ustreznem odnosu do starejših invalidov. Člane invalide tako tudi informirajo o njihovih pravicah, dolžnostih in možnostih na vseh področjih njihovega življenja. Po potrebi jim tudi pomagajo pri uveljavljanju teh pravic.</w:t>
      </w:r>
    </w:p>
    <w:p w14:paraId="5606BAFE" w14:textId="313FA620" w:rsidR="006611E7" w:rsidRPr="003200F3" w:rsidRDefault="006611E7" w:rsidP="006611E7">
      <w:pPr>
        <w:spacing w:after="0"/>
        <w:jc w:val="both"/>
        <w:rPr>
          <w:rFonts w:ascii="Arial" w:hAnsi="Arial" w:cs="Arial"/>
          <w:sz w:val="20"/>
          <w:szCs w:val="20"/>
        </w:rPr>
      </w:pPr>
      <w:r w:rsidRPr="003200F3">
        <w:rPr>
          <w:rFonts w:ascii="Arial" w:hAnsi="Arial" w:cs="Arial"/>
          <w:sz w:val="20"/>
          <w:szCs w:val="20"/>
        </w:rPr>
        <w:t>(</w:t>
      </w:r>
      <w:r w:rsidRPr="003200F3">
        <w:rPr>
          <w:rFonts w:ascii="Arial" w:hAnsi="Arial" w:cs="Arial"/>
          <w:b/>
          <w:bCs/>
          <w:sz w:val="20"/>
          <w:szCs w:val="20"/>
        </w:rPr>
        <w:t>ZDUS</w:t>
      </w:r>
      <w:r w:rsidRPr="003200F3">
        <w:rPr>
          <w:rFonts w:ascii="Arial" w:hAnsi="Arial" w:cs="Arial"/>
          <w:sz w:val="20"/>
          <w:szCs w:val="20"/>
        </w:rPr>
        <w:t>, ukrepi 1.1, 1.4, 1.5)</w:t>
      </w:r>
    </w:p>
    <w:p w14:paraId="5E6C56BB" w14:textId="77777777" w:rsidR="00EC183C" w:rsidRPr="003200F3" w:rsidRDefault="00EC183C" w:rsidP="006611E7">
      <w:pPr>
        <w:spacing w:after="0"/>
        <w:jc w:val="both"/>
        <w:rPr>
          <w:rFonts w:ascii="Arial" w:hAnsi="Arial" w:cs="Arial"/>
          <w:sz w:val="20"/>
          <w:szCs w:val="20"/>
        </w:rPr>
      </w:pPr>
    </w:p>
    <w:p w14:paraId="2432D870" w14:textId="77777777" w:rsidR="00B72C8B" w:rsidRPr="003200F3" w:rsidRDefault="00B72C8B" w:rsidP="00B72C8B">
      <w:pPr>
        <w:spacing w:after="0"/>
        <w:jc w:val="both"/>
        <w:rPr>
          <w:rFonts w:ascii="Arial" w:hAnsi="Arial" w:cs="Arial"/>
          <w:sz w:val="20"/>
          <w:szCs w:val="20"/>
        </w:rPr>
      </w:pPr>
      <w:r w:rsidRPr="003200F3">
        <w:rPr>
          <w:rFonts w:ascii="Arial" w:hAnsi="Arial" w:cs="Arial"/>
          <w:b/>
          <w:bCs/>
          <w:sz w:val="20"/>
          <w:szCs w:val="20"/>
        </w:rPr>
        <w:t>NSIOS</w:t>
      </w:r>
      <w:r w:rsidRPr="003200F3">
        <w:rPr>
          <w:rFonts w:ascii="Arial" w:hAnsi="Arial" w:cs="Arial"/>
          <w:sz w:val="20"/>
          <w:szCs w:val="20"/>
        </w:rPr>
        <w:t xml:space="preserve"> poroča, da zastopa interese več kot 115.000 slovenskih invalidov in da je odločevalce ves čas opozarjal na poseben položaj invalidov. NSIOS je v letu 2023 povečal število objav v tiskanih in vseh spletnih medijih. Zelo se je povečal obseg lastnih objav na spletni strani NSIOS in na družbenih </w:t>
      </w:r>
      <w:r w:rsidRPr="003200F3">
        <w:rPr>
          <w:rFonts w:ascii="Arial" w:hAnsi="Arial" w:cs="Arial"/>
          <w:sz w:val="20"/>
          <w:szCs w:val="20"/>
        </w:rPr>
        <w:lastRenderedPageBreak/>
        <w:t>omrežjih, okrepilo se je redno izdajanje e-Novičnika NSIOS. Opravljenih je bilo več nastopov in gostovanj v televizijskih oddajah in posnetega je bilo veliko videogradiva, ki je bilo deljeno in objavljeno na vseh družbenih omrežjih NSIOS (</w:t>
      </w:r>
      <w:r w:rsidRPr="003200F3">
        <w:rPr>
          <w:rFonts w:ascii="Arial" w:hAnsi="Arial" w:cs="Arial"/>
          <w:b/>
          <w:bCs/>
          <w:sz w:val="20"/>
          <w:szCs w:val="20"/>
        </w:rPr>
        <w:t>NSIOS</w:t>
      </w:r>
      <w:r w:rsidRPr="003200F3">
        <w:rPr>
          <w:rFonts w:ascii="Arial" w:hAnsi="Arial" w:cs="Arial"/>
          <w:sz w:val="20"/>
          <w:szCs w:val="20"/>
        </w:rPr>
        <w:t>, ukrep 1.1).</w:t>
      </w:r>
    </w:p>
    <w:p w14:paraId="782F2065" w14:textId="77777777" w:rsidR="00B72C8B" w:rsidRPr="003200F3" w:rsidRDefault="00B72C8B" w:rsidP="00B72C8B">
      <w:pPr>
        <w:spacing w:after="0"/>
        <w:jc w:val="both"/>
        <w:rPr>
          <w:rFonts w:ascii="Arial" w:hAnsi="Arial" w:cs="Arial"/>
          <w:sz w:val="20"/>
          <w:szCs w:val="20"/>
        </w:rPr>
      </w:pPr>
    </w:p>
    <w:p w14:paraId="258A259A" w14:textId="71642486" w:rsidR="00B72C8B" w:rsidRPr="003200F3" w:rsidRDefault="00B72C8B" w:rsidP="00B72C8B">
      <w:pPr>
        <w:spacing w:after="0"/>
        <w:jc w:val="both"/>
        <w:rPr>
          <w:rFonts w:ascii="Arial" w:hAnsi="Arial" w:cs="Arial"/>
          <w:sz w:val="20"/>
          <w:szCs w:val="20"/>
        </w:rPr>
      </w:pPr>
      <w:r w:rsidRPr="003200F3">
        <w:rPr>
          <w:rFonts w:ascii="Arial" w:hAnsi="Arial" w:cs="Arial"/>
          <w:sz w:val="20"/>
          <w:szCs w:val="20"/>
        </w:rPr>
        <w:t xml:space="preserve">NSIOS je decembra 2023 organiziral posvet, ki je bil namenjen seznanitvi invalidov, njihovih organizacij, svojcev, zaposlenih in druge zainteresirane javnosti z novostmi na področju predloga sprememb Zakona o osebni asistenci, predstavitvi sistema dolgotrajne oskrbe in osnovnih elementov reforme pokojninskega in invalidskega zavarovanja. Posvet je potekal hibridno in </w:t>
      </w:r>
      <w:r w:rsidR="00887D62" w:rsidRPr="003200F3">
        <w:rPr>
          <w:rFonts w:ascii="Arial" w:hAnsi="Arial" w:cs="Arial"/>
          <w:sz w:val="20"/>
          <w:szCs w:val="20"/>
        </w:rPr>
        <w:t xml:space="preserve">ga </w:t>
      </w:r>
      <w:r w:rsidRPr="003200F3">
        <w:rPr>
          <w:rFonts w:ascii="Arial" w:hAnsi="Arial" w:cs="Arial"/>
          <w:sz w:val="20"/>
          <w:szCs w:val="20"/>
        </w:rPr>
        <w:t xml:space="preserve">je </w:t>
      </w:r>
      <w:r w:rsidR="00D97279" w:rsidRPr="003200F3">
        <w:rPr>
          <w:rFonts w:ascii="Arial" w:hAnsi="Arial" w:cs="Arial"/>
          <w:sz w:val="20"/>
          <w:szCs w:val="20"/>
        </w:rPr>
        <w:t>spremljalo veliko</w:t>
      </w:r>
      <w:r w:rsidRPr="003200F3">
        <w:rPr>
          <w:rFonts w:ascii="Arial" w:hAnsi="Arial" w:cs="Arial"/>
          <w:sz w:val="20"/>
          <w:szCs w:val="20"/>
        </w:rPr>
        <w:t xml:space="preserve"> </w:t>
      </w:r>
      <w:r w:rsidR="00D97279" w:rsidRPr="003200F3">
        <w:rPr>
          <w:rFonts w:ascii="Arial" w:hAnsi="Arial" w:cs="Arial"/>
          <w:sz w:val="20"/>
          <w:szCs w:val="20"/>
        </w:rPr>
        <w:t xml:space="preserve">udeležencev </w:t>
      </w:r>
      <w:r w:rsidRPr="003200F3">
        <w:rPr>
          <w:rFonts w:ascii="Arial" w:hAnsi="Arial" w:cs="Arial"/>
          <w:sz w:val="20"/>
          <w:szCs w:val="20"/>
        </w:rPr>
        <w:t xml:space="preserve">tako v živo kot na daljavo. Dogodek je bil v živo tolmačen v znakovni jezik. Nekaj dni po posvetu pa je NSIOS omogočil tudi ogled posnetka s podnapisi. </w:t>
      </w:r>
    </w:p>
    <w:p w14:paraId="5D2E4233" w14:textId="77777777" w:rsidR="00B72C8B" w:rsidRPr="003200F3" w:rsidRDefault="00B72C8B" w:rsidP="00B72C8B">
      <w:pPr>
        <w:spacing w:after="0"/>
        <w:jc w:val="both"/>
        <w:rPr>
          <w:rFonts w:ascii="Arial" w:hAnsi="Arial" w:cs="Arial"/>
          <w:sz w:val="20"/>
          <w:szCs w:val="20"/>
        </w:rPr>
      </w:pPr>
    </w:p>
    <w:p w14:paraId="0BE5D22F" w14:textId="320E8FE3" w:rsidR="00B72C8B" w:rsidRPr="003200F3" w:rsidRDefault="00B72C8B" w:rsidP="00B72C8B">
      <w:pPr>
        <w:spacing w:after="0"/>
        <w:jc w:val="both"/>
        <w:rPr>
          <w:rFonts w:ascii="Arial" w:hAnsi="Arial" w:cs="Arial"/>
          <w:sz w:val="20"/>
          <w:szCs w:val="20"/>
        </w:rPr>
      </w:pPr>
      <w:r w:rsidRPr="003200F3">
        <w:rPr>
          <w:rFonts w:ascii="Arial" w:hAnsi="Arial" w:cs="Arial"/>
          <w:sz w:val="20"/>
          <w:szCs w:val="20"/>
        </w:rPr>
        <w:t xml:space="preserve">Predstavniki NSIOS so redno sodelovali v fokalni skupini Kabineta predsednika </w:t>
      </w:r>
      <w:r w:rsidR="00872F86" w:rsidRPr="003200F3">
        <w:rPr>
          <w:rFonts w:ascii="Arial" w:hAnsi="Arial" w:cs="Arial"/>
          <w:sz w:val="20"/>
          <w:szCs w:val="20"/>
        </w:rPr>
        <w:t>V</w:t>
      </w:r>
      <w:r w:rsidRPr="003200F3">
        <w:rPr>
          <w:rFonts w:ascii="Arial" w:hAnsi="Arial" w:cs="Arial"/>
          <w:sz w:val="20"/>
          <w:szCs w:val="20"/>
        </w:rPr>
        <w:t xml:space="preserve">lade </w:t>
      </w:r>
      <w:r w:rsidR="00872F86" w:rsidRPr="003200F3">
        <w:rPr>
          <w:rFonts w:ascii="Arial" w:hAnsi="Arial" w:cs="Arial"/>
          <w:sz w:val="20"/>
          <w:szCs w:val="20"/>
        </w:rPr>
        <w:t>Republike Slovenije</w:t>
      </w:r>
      <w:r w:rsidRPr="003200F3">
        <w:rPr>
          <w:rFonts w:ascii="Arial" w:hAnsi="Arial" w:cs="Arial"/>
          <w:sz w:val="20"/>
          <w:szCs w:val="20"/>
        </w:rPr>
        <w:t xml:space="preserve">, v različnih delovnih skupinah pristojnih ministrstev ter v razpravah pristojnih odborov in komisij Državnega zbora </w:t>
      </w:r>
      <w:r w:rsidR="00872F86" w:rsidRPr="003200F3">
        <w:rPr>
          <w:rFonts w:ascii="Arial" w:hAnsi="Arial" w:cs="Arial"/>
          <w:sz w:val="20"/>
          <w:szCs w:val="20"/>
        </w:rPr>
        <w:t xml:space="preserve">Republike Slovenije </w:t>
      </w:r>
      <w:r w:rsidRPr="003200F3">
        <w:rPr>
          <w:rFonts w:ascii="Arial" w:hAnsi="Arial" w:cs="Arial"/>
          <w:sz w:val="20"/>
          <w:szCs w:val="20"/>
        </w:rPr>
        <w:t xml:space="preserve">oziroma Državnega sveta Republike Slovenije (v nadaljnjem besedilu: državni svet), na katerih so bile obravnavane teme, ki so pomembne za invalide. S komentarji in pobudami so se odzivali na predloge različnih predpisov in z njimi odločevalce argumentirano opozarjali na položaj in pravice invalidov ter predlagali nekatere rešitve.  </w:t>
      </w:r>
    </w:p>
    <w:p w14:paraId="0ABD058E" w14:textId="77777777" w:rsidR="00B72C8B" w:rsidRPr="003200F3" w:rsidRDefault="00B72C8B" w:rsidP="00B72C8B">
      <w:pPr>
        <w:spacing w:after="0"/>
        <w:jc w:val="both"/>
        <w:rPr>
          <w:rFonts w:ascii="Arial" w:hAnsi="Arial" w:cs="Arial"/>
          <w:sz w:val="20"/>
          <w:szCs w:val="20"/>
        </w:rPr>
      </w:pPr>
    </w:p>
    <w:p w14:paraId="108AE012" w14:textId="2AD5B462" w:rsidR="00B72C8B" w:rsidRPr="003200F3" w:rsidRDefault="00B72C8B" w:rsidP="00B72C8B">
      <w:pPr>
        <w:spacing w:after="0"/>
        <w:jc w:val="both"/>
        <w:rPr>
          <w:rFonts w:ascii="Arial" w:hAnsi="Arial" w:cs="Arial"/>
          <w:sz w:val="20"/>
          <w:szCs w:val="20"/>
        </w:rPr>
      </w:pPr>
      <w:r w:rsidRPr="003200F3">
        <w:rPr>
          <w:rFonts w:ascii="Arial" w:hAnsi="Arial" w:cs="Arial"/>
          <w:sz w:val="20"/>
          <w:szCs w:val="20"/>
        </w:rPr>
        <w:t>V okviru sodelovanja z drugimi deležniki so se sestali s predstavniki Ministrstva za okolje, podnebje in energijo</w:t>
      </w:r>
      <w:r w:rsidR="003A4103" w:rsidRPr="003200F3">
        <w:rPr>
          <w:rFonts w:ascii="Arial" w:hAnsi="Arial" w:cs="Arial"/>
          <w:sz w:val="20"/>
          <w:szCs w:val="20"/>
        </w:rPr>
        <w:t xml:space="preserve"> Republike Slovenije</w:t>
      </w:r>
      <w:r w:rsidRPr="003200F3">
        <w:rPr>
          <w:rFonts w:ascii="Arial" w:hAnsi="Arial" w:cs="Arial"/>
          <w:sz w:val="20"/>
          <w:szCs w:val="20"/>
        </w:rPr>
        <w:t xml:space="preserve"> v zvezi z dostopnostjo javnega potniškega prometa za invalide </w:t>
      </w:r>
      <w:r w:rsidR="00D97279" w:rsidRPr="003200F3">
        <w:rPr>
          <w:rFonts w:ascii="Arial" w:hAnsi="Arial" w:cs="Arial"/>
          <w:sz w:val="20"/>
          <w:szCs w:val="20"/>
        </w:rPr>
        <w:t>ter</w:t>
      </w:r>
      <w:r w:rsidRPr="003200F3">
        <w:rPr>
          <w:rFonts w:ascii="Arial" w:hAnsi="Arial" w:cs="Arial"/>
          <w:sz w:val="20"/>
          <w:szCs w:val="20"/>
        </w:rPr>
        <w:t xml:space="preserve"> skupaj z Geodetskim inštitutom Slovenije pripravili analizo potreb invalidov po javnem potniškem prometu s ciljem postavitve pilotnega projekta prevoza invalidov na klic, ki bo predvidoma zaživel v letu 2025.</w:t>
      </w:r>
    </w:p>
    <w:p w14:paraId="1BFA04BC" w14:textId="77777777" w:rsidR="00690B45" w:rsidRPr="003200F3" w:rsidRDefault="00690B45" w:rsidP="00B72C8B">
      <w:pPr>
        <w:spacing w:after="0"/>
        <w:jc w:val="both"/>
        <w:rPr>
          <w:rFonts w:ascii="Arial" w:hAnsi="Arial" w:cs="Arial"/>
          <w:sz w:val="20"/>
          <w:szCs w:val="20"/>
        </w:rPr>
      </w:pPr>
    </w:p>
    <w:p w14:paraId="3AC2D0F4" w14:textId="1AFAD9A2" w:rsidR="00B72C8B" w:rsidRPr="003200F3" w:rsidRDefault="00B72C8B" w:rsidP="00B72C8B">
      <w:pPr>
        <w:spacing w:after="0"/>
        <w:jc w:val="both"/>
        <w:rPr>
          <w:rFonts w:ascii="Arial" w:hAnsi="Arial" w:cs="Arial"/>
          <w:sz w:val="20"/>
          <w:szCs w:val="20"/>
        </w:rPr>
      </w:pPr>
      <w:r w:rsidRPr="003200F3">
        <w:rPr>
          <w:rFonts w:ascii="Arial" w:hAnsi="Arial" w:cs="Arial"/>
          <w:sz w:val="20"/>
          <w:szCs w:val="20"/>
        </w:rPr>
        <w:t xml:space="preserve">Sestali so se s predstavniki Univerzitetnega kliničnega centra v Ljubljani in si skupaj z njimi ogledali dostopnost Univerzitetnega kliničnega centra za invalide (dostopnost glavnega vhoda, vhoda v </w:t>
      </w:r>
      <w:r w:rsidR="00D97279" w:rsidRPr="003200F3">
        <w:rPr>
          <w:rFonts w:ascii="Arial" w:hAnsi="Arial" w:cs="Arial"/>
          <w:sz w:val="20"/>
          <w:szCs w:val="20"/>
        </w:rPr>
        <w:t>p</w:t>
      </w:r>
      <w:r w:rsidRPr="003200F3">
        <w:rPr>
          <w:rFonts w:ascii="Arial" w:hAnsi="Arial" w:cs="Arial"/>
          <w:sz w:val="20"/>
          <w:szCs w:val="20"/>
        </w:rPr>
        <w:t xml:space="preserve">olikliniko in vhoda na </w:t>
      </w:r>
      <w:r w:rsidR="00D97279" w:rsidRPr="003200F3">
        <w:rPr>
          <w:rFonts w:ascii="Arial" w:hAnsi="Arial" w:cs="Arial"/>
          <w:sz w:val="20"/>
          <w:szCs w:val="20"/>
        </w:rPr>
        <w:t>u</w:t>
      </w:r>
      <w:r w:rsidRPr="003200F3">
        <w:rPr>
          <w:rFonts w:ascii="Arial" w:hAnsi="Arial" w:cs="Arial"/>
          <w:sz w:val="20"/>
          <w:szCs w:val="20"/>
        </w:rPr>
        <w:t>rgenco). Na podlagi ogleda je interna delovna skupina NSIOS za dostopnost pripravila poročila za izboljšanje dostopnosti Univerzitetnega kliničnega centra v Ljubljani.</w:t>
      </w:r>
    </w:p>
    <w:p w14:paraId="13A0961F" w14:textId="77777777" w:rsidR="00690B45" w:rsidRPr="003200F3" w:rsidRDefault="00690B45" w:rsidP="00B72C8B">
      <w:pPr>
        <w:spacing w:after="0"/>
        <w:jc w:val="both"/>
        <w:rPr>
          <w:rFonts w:ascii="Arial" w:hAnsi="Arial" w:cs="Arial"/>
          <w:sz w:val="20"/>
          <w:szCs w:val="20"/>
        </w:rPr>
      </w:pPr>
    </w:p>
    <w:p w14:paraId="5ED7063E" w14:textId="2EC9E896" w:rsidR="00B72C8B" w:rsidRPr="003200F3" w:rsidRDefault="00B72C8B" w:rsidP="00B72C8B">
      <w:pPr>
        <w:spacing w:after="0"/>
        <w:jc w:val="both"/>
        <w:rPr>
          <w:rFonts w:ascii="Arial" w:hAnsi="Arial" w:cs="Arial"/>
          <w:sz w:val="20"/>
          <w:szCs w:val="20"/>
        </w:rPr>
      </w:pPr>
      <w:r w:rsidRPr="003200F3">
        <w:rPr>
          <w:rFonts w:ascii="Arial" w:hAnsi="Arial" w:cs="Arial"/>
          <w:sz w:val="20"/>
          <w:szCs w:val="20"/>
        </w:rPr>
        <w:t>Z Ministrstvom za javno upravo</w:t>
      </w:r>
      <w:r w:rsidR="003A4103" w:rsidRPr="003200F3">
        <w:rPr>
          <w:rFonts w:ascii="Arial" w:hAnsi="Arial" w:cs="Arial"/>
          <w:sz w:val="20"/>
          <w:szCs w:val="20"/>
        </w:rPr>
        <w:t xml:space="preserve"> Republike Slovenije</w:t>
      </w:r>
      <w:r w:rsidRPr="003200F3">
        <w:rPr>
          <w:rFonts w:ascii="Arial" w:hAnsi="Arial" w:cs="Arial"/>
          <w:sz w:val="20"/>
          <w:szCs w:val="20"/>
        </w:rPr>
        <w:t xml:space="preserve"> so nadaljevali delo v okviru Zakona o dostopnosti spletišč in mobilnih aplikacij javnega sektorja ter konkretno glede usposabljanja upravljalcev spletnih strani, razvijalcev in ustvarjalcev spletnih vsebin. </w:t>
      </w:r>
    </w:p>
    <w:p w14:paraId="651AA52D" w14:textId="77777777" w:rsidR="00690B45" w:rsidRPr="003200F3" w:rsidRDefault="00690B45" w:rsidP="00B72C8B">
      <w:pPr>
        <w:spacing w:after="0"/>
        <w:jc w:val="both"/>
        <w:rPr>
          <w:rFonts w:ascii="Arial" w:hAnsi="Arial" w:cs="Arial"/>
          <w:sz w:val="20"/>
          <w:szCs w:val="20"/>
        </w:rPr>
      </w:pPr>
    </w:p>
    <w:p w14:paraId="7A175E0C" w14:textId="426D8B10" w:rsidR="00B72C8B" w:rsidRPr="003200F3" w:rsidRDefault="00B72C8B" w:rsidP="00B72C8B">
      <w:pPr>
        <w:spacing w:after="0"/>
        <w:jc w:val="both"/>
        <w:rPr>
          <w:rFonts w:ascii="Arial" w:hAnsi="Arial" w:cs="Arial"/>
          <w:sz w:val="20"/>
          <w:szCs w:val="20"/>
        </w:rPr>
      </w:pPr>
      <w:r w:rsidRPr="003200F3">
        <w:rPr>
          <w:rFonts w:ascii="Arial" w:hAnsi="Arial" w:cs="Arial"/>
          <w:sz w:val="20"/>
          <w:szCs w:val="20"/>
        </w:rPr>
        <w:t xml:space="preserve">Srečali so se z </w:t>
      </w:r>
      <w:r w:rsidR="00D97279" w:rsidRPr="003200F3">
        <w:rPr>
          <w:rFonts w:ascii="Arial" w:hAnsi="Arial" w:cs="Arial"/>
          <w:sz w:val="20"/>
          <w:szCs w:val="20"/>
        </w:rPr>
        <w:t>z</w:t>
      </w:r>
      <w:r w:rsidRPr="003200F3">
        <w:rPr>
          <w:rFonts w:ascii="Arial" w:hAnsi="Arial" w:cs="Arial"/>
          <w:sz w:val="20"/>
          <w:szCs w:val="20"/>
        </w:rPr>
        <w:t xml:space="preserve">agovornikom načela enakosti in se dogovorili </w:t>
      </w:r>
      <w:r w:rsidR="00451329" w:rsidRPr="003200F3">
        <w:rPr>
          <w:rFonts w:ascii="Arial" w:hAnsi="Arial" w:cs="Arial"/>
          <w:sz w:val="20"/>
          <w:szCs w:val="20"/>
        </w:rPr>
        <w:t>o</w:t>
      </w:r>
      <w:r w:rsidR="008B2098" w:rsidRPr="003200F3">
        <w:rPr>
          <w:rFonts w:ascii="Arial" w:hAnsi="Arial" w:cs="Arial"/>
          <w:sz w:val="20"/>
          <w:szCs w:val="20"/>
        </w:rPr>
        <w:t xml:space="preserve"> nadaljnjem </w:t>
      </w:r>
      <w:r w:rsidRPr="003200F3">
        <w:rPr>
          <w:rFonts w:ascii="Arial" w:hAnsi="Arial" w:cs="Arial"/>
          <w:sz w:val="20"/>
          <w:szCs w:val="20"/>
        </w:rPr>
        <w:t>sodelovanj</w:t>
      </w:r>
      <w:r w:rsidR="008B2098" w:rsidRPr="003200F3">
        <w:rPr>
          <w:rFonts w:ascii="Arial" w:hAnsi="Arial" w:cs="Arial"/>
          <w:sz w:val="20"/>
          <w:szCs w:val="20"/>
        </w:rPr>
        <w:t>u</w:t>
      </w:r>
      <w:r w:rsidRPr="003200F3">
        <w:rPr>
          <w:rFonts w:ascii="Arial" w:hAnsi="Arial" w:cs="Arial"/>
          <w:sz w:val="20"/>
          <w:szCs w:val="20"/>
        </w:rPr>
        <w:t>.</w:t>
      </w:r>
    </w:p>
    <w:p w14:paraId="048430D6" w14:textId="77777777" w:rsidR="00690B45" w:rsidRPr="003200F3" w:rsidRDefault="00690B45" w:rsidP="00B72C8B">
      <w:pPr>
        <w:spacing w:after="0"/>
        <w:jc w:val="both"/>
        <w:rPr>
          <w:rFonts w:ascii="Arial" w:hAnsi="Arial" w:cs="Arial"/>
          <w:sz w:val="20"/>
          <w:szCs w:val="20"/>
        </w:rPr>
      </w:pPr>
    </w:p>
    <w:p w14:paraId="6D7FF748" w14:textId="6D5D98D9" w:rsidR="00B72C8B" w:rsidRPr="003200F3" w:rsidRDefault="00B72C8B" w:rsidP="00B72C8B">
      <w:pPr>
        <w:spacing w:after="0"/>
        <w:jc w:val="both"/>
        <w:rPr>
          <w:rFonts w:ascii="Arial" w:hAnsi="Arial" w:cs="Arial"/>
          <w:sz w:val="20"/>
          <w:szCs w:val="20"/>
        </w:rPr>
      </w:pPr>
      <w:r w:rsidRPr="003200F3">
        <w:rPr>
          <w:rFonts w:ascii="Arial" w:hAnsi="Arial" w:cs="Arial"/>
          <w:sz w:val="20"/>
          <w:szCs w:val="20"/>
        </w:rPr>
        <w:t xml:space="preserve">Delegacija NSIOS se je udeležila tudi predstavitve najbolj aktualnih vprašanj s področja MKPI odboru OZN za pravice invalidov na sedežu OZN v Ženevi </w:t>
      </w:r>
      <w:r w:rsidR="00D97279" w:rsidRPr="003200F3">
        <w:rPr>
          <w:rFonts w:ascii="Arial" w:hAnsi="Arial" w:cs="Arial"/>
          <w:sz w:val="20"/>
          <w:szCs w:val="20"/>
        </w:rPr>
        <w:t>in</w:t>
      </w:r>
      <w:r w:rsidRPr="003200F3">
        <w:rPr>
          <w:rFonts w:ascii="Arial" w:hAnsi="Arial" w:cs="Arial"/>
          <w:sz w:val="20"/>
          <w:szCs w:val="20"/>
        </w:rPr>
        <w:t xml:space="preserve"> na zasedanju odbora predstavila vrsto pomembnih vprašanj za slovenske invalide.</w:t>
      </w:r>
    </w:p>
    <w:p w14:paraId="613E67FC" w14:textId="77777777" w:rsidR="00B72C8B" w:rsidRPr="003200F3" w:rsidRDefault="00B72C8B" w:rsidP="00B72C8B">
      <w:pPr>
        <w:spacing w:after="0"/>
        <w:jc w:val="both"/>
        <w:rPr>
          <w:rFonts w:ascii="Arial" w:hAnsi="Arial" w:cs="Arial"/>
          <w:sz w:val="20"/>
          <w:szCs w:val="20"/>
        </w:rPr>
      </w:pPr>
    </w:p>
    <w:p w14:paraId="32281EDE" w14:textId="5CCCCFCF" w:rsidR="00B72C8B" w:rsidRPr="003200F3" w:rsidRDefault="00B72C8B" w:rsidP="00B72C8B">
      <w:pPr>
        <w:spacing w:after="0"/>
        <w:jc w:val="both"/>
        <w:rPr>
          <w:rFonts w:ascii="Arial" w:hAnsi="Arial" w:cs="Arial"/>
          <w:sz w:val="20"/>
          <w:szCs w:val="20"/>
        </w:rPr>
      </w:pPr>
      <w:r w:rsidRPr="003200F3">
        <w:rPr>
          <w:rFonts w:ascii="Arial" w:hAnsi="Arial" w:cs="Arial"/>
          <w:sz w:val="20"/>
          <w:szCs w:val="20"/>
        </w:rPr>
        <w:t xml:space="preserve">S svojim prispevkom so se udeležili posveta Za boljšo prihodnost otrok, ki je potekal v </w:t>
      </w:r>
      <w:r w:rsidR="00D97279" w:rsidRPr="003200F3">
        <w:rPr>
          <w:rFonts w:ascii="Arial" w:hAnsi="Arial" w:cs="Arial"/>
          <w:sz w:val="20"/>
          <w:szCs w:val="20"/>
        </w:rPr>
        <w:t>d</w:t>
      </w:r>
      <w:r w:rsidRPr="003200F3">
        <w:rPr>
          <w:rFonts w:ascii="Arial" w:hAnsi="Arial" w:cs="Arial"/>
          <w:sz w:val="20"/>
          <w:szCs w:val="20"/>
        </w:rPr>
        <w:t xml:space="preserve">ržavnem zboru na </w:t>
      </w:r>
      <w:r w:rsidR="00451329" w:rsidRPr="003200F3">
        <w:rPr>
          <w:rFonts w:ascii="Arial" w:hAnsi="Arial" w:cs="Arial"/>
          <w:sz w:val="20"/>
          <w:szCs w:val="20"/>
        </w:rPr>
        <w:t xml:space="preserve">pobudo </w:t>
      </w:r>
      <w:r w:rsidRPr="003200F3">
        <w:rPr>
          <w:rFonts w:ascii="Arial" w:hAnsi="Arial" w:cs="Arial"/>
          <w:sz w:val="20"/>
          <w:szCs w:val="20"/>
        </w:rPr>
        <w:t xml:space="preserve">predsednice državnega zbora in je posebno pozornost namenil življenju otrok s posebnimi potrebami. </w:t>
      </w:r>
      <w:r w:rsidR="007672BB" w:rsidRPr="003200F3">
        <w:rPr>
          <w:rFonts w:ascii="Arial" w:hAnsi="Arial" w:cs="Arial"/>
          <w:sz w:val="20"/>
          <w:szCs w:val="20"/>
        </w:rPr>
        <w:t xml:space="preserve">Dejavno </w:t>
      </w:r>
      <w:r w:rsidRPr="003200F3">
        <w:rPr>
          <w:rFonts w:ascii="Arial" w:hAnsi="Arial" w:cs="Arial"/>
          <w:sz w:val="20"/>
          <w:szCs w:val="20"/>
        </w:rPr>
        <w:t xml:space="preserve">so sodelovali tudi na posvetih Vključen svet, Vključenost in raznolikost pri učenju in izobraževanju odraslih s posebnimi potrebami, Vključujoče kolesarstvo, Sprememba volilnega sistema </w:t>
      </w:r>
      <w:r w:rsidR="00451329" w:rsidRPr="003200F3">
        <w:rPr>
          <w:rFonts w:ascii="Arial" w:hAnsi="Arial" w:cs="Arial"/>
          <w:sz w:val="20"/>
          <w:szCs w:val="20"/>
        </w:rPr>
        <w:t xml:space="preserve">in </w:t>
      </w:r>
      <w:r w:rsidRPr="003200F3">
        <w:rPr>
          <w:rFonts w:ascii="Arial" w:hAnsi="Arial" w:cs="Arial"/>
          <w:sz w:val="20"/>
          <w:szCs w:val="20"/>
        </w:rPr>
        <w:t xml:space="preserve">Pravice invalidov, na konferenci invalidskih podjetij Slovenije ter </w:t>
      </w:r>
      <w:r w:rsidR="00451329" w:rsidRPr="003200F3">
        <w:rPr>
          <w:rFonts w:ascii="Arial" w:hAnsi="Arial" w:cs="Arial"/>
          <w:sz w:val="20"/>
          <w:szCs w:val="20"/>
        </w:rPr>
        <w:t xml:space="preserve">na </w:t>
      </w:r>
      <w:r w:rsidRPr="003200F3">
        <w:rPr>
          <w:rFonts w:ascii="Arial" w:hAnsi="Arial" w:cs="Arial"/>
          <w:sz w:val="20"/>
          <w:szCs w:val="20"/>
        </w:rPr>
        <w:t>simpoziju Nacional</w:t>
      </w:r>
      <w:r w:rsidR="00D97279" w:rsidRPr="003200F3">
        <w:rPr>
          <w:rFonts w:ascii="Arial" w:hAnsi="Arial" w:cs="Arial"/>
          <w:sz w:val="20"/>
          <w:szCs w:val="20"/>
        </w:rPr>
        <w:t>n</w:t>
      </w:r>
      <w:r w:rsidRPr="003200F3">
        <w:rPr>
          <w:rFonts w:ascii="Arial" w:hAnsi="Arial" w:cs="Arial"/>
          <w:sz w:val="20"/>
          <w:szCs w:val="20"/>
        </w:rPr>
        <w:t xml:space="preserve">ega sveta invalidskih organizacij </w:t>
      </w:r>
      <w:r w:rsidR="00D97279" w:rsidRPr="003200F3">
        <w:rPr>
          <w:rFonts w:ascii="Arial" w:hAnsi="Arial" w:cs="Arial"/>
          <w:sz w:val="20"/>
          <w:szCs w:val="20"/>
        </w:rPr>
        <w:t>Hrvaške</w:t>
      </w:r>
      <w:r w:rsidRPr="003200F3">
        <w:rPr>
          <w:rFonts w:ascii="Arial" w:hAnsi="Arial" w:cs="Arial"/>
          <w:sz w:val="20"/>
          <w:szCs w:val="20"/>
        </w:rPr>
        <w:t xml:space="preserve">. </w:t>
      </w:r>
    </w:p>
    <w:p w14:paraId="4834E8D7" w14:textId="77777777" w:rsidR="00B72C8B" w:rsidRPr="003200F3" w:rsidRDefault="00B72C8B" w:rsidP="00B72C8B">
      <w:pPr>
        <w:spacing w:after="0"/>
        <w:jc w:val="both"/>
        <w:rPr>
          <w:rFonts w:ascii="Arial" w:hAnsi="Arial" w:cs="Arial"/>
          <w:sz w:val="20"/>
          <w:szCs w:val="20"/>
        </w:rPr>
      </w:pPr>
    </w:p>
    <w:p w14:paraId="30D550CE" w14:textId="384D32B5" w:rsidR="00B72C8B" w:rsidRPr="003200F3" w:rsidRDefault="00B72C8B" w:rsidP="00B72C8B">
      <w:pPr>
        <w:spacing w:after="0"/>
        <w:jc w:val="both"/>
        <w:rPr>
          <w:rFonts w:ascii="Arial" w:hAnsi="Arial" w:cs="Arial"/>
          <w:sz w:val="20"/>
          <w:szCs w:val="20"/>
        </w:rPr>
      </w:pPr>
      <w:r w:rsidRPr="003200F3">
        <w:rPr>
          <w:rFonts w:ascii="Arial" w:hAnsi="Arial" w:cs="Arial"/>
          <w:sz w:val="20"/>
          <w:szCs w:val="20"/>
        </w:rPr>
        <w:t>Na področju ozaveščanja družbe o delu in življenju invalidov so sodelovali pri rednem študijskem programu Andragogika na Filozofski fakulteti Univerze v Ljubljani s predstavitvijo izobraževanja otrok s posebnimi potrebami (</w:t>
      </w:r>
      <w:r w:rsidRPr="003200F3">
        <w:rPr>
          <w:rFonts w:ascii="Arial" w:hAnsi="Arial" w:cs="Arial"/>
          <w:b/>
          <w:bCs/>
          <w:sz w:val="20"/>
          <w:szCs w:val="20"/>
        </w:rPr>
        <w:t>NSIOS</w:t>
      </w:r>
      <w:r w:rsidRPr="003200F3">
        <w:rPr>
          <w:rFonts w:ascii="Arial" w:hAnsi="Arial" w:cs="Arial"/>
          <w:sz w:val="20"/>
          <w:szCs w:val="20"/>
        </w:rPr>
        <w:t>, ukrep 1.2) ter s predstavitvijo različnih oblik in vrst invalidnosti na Veleposlaništvu Združenega kraljestva Velike Britanij</w:t>
      </w:r>
      <w:r w:rsidR="00D97279" w:rsidRPr="003200F3">
        <w:rPr>
          <w:rFonts w:ascii="Arial" w:hAnsi="Arial" w:cs="Arial"/>
          <w:sz w:val="20"/>
          <w:szCs w:val="20"/>
        </w:rPr>
        <w:t>e</w:t>
      </w:r>
      <w:r w:rsidRPr="003200F3">
        <w:rPr>
          <w:rFonts w:ascii="Arial" w:hAnsi="Arial" w:cs="Arial"/>
          <w:sz w:val="20"/>
          <w:szCs w:val="20"/>
        </w:rPr>
        <w:t xml:space="preserve"> in Irske.</w:t>
      </w:r>
    </w:p>
    <w:p w14:paraId="0289BA5E" w14:textId="77777777" w:rsidR="00B72C8B" w:rsidRPr="003200F3" w:rsidRDefault="00B72C8B" w:rsidP="00B72C8B">
      <w:pPr>
        <w:spacing w:after="0"/>
        <w:jc w:val="both"/>
        <w:rPr>
          <w:rFonts w:ascii="Arial" w:hAnsi="Arial" w:cs="Arial"/>
          <w:sz w:val="20"/>
          <w:szCs w:val="20"/>
        </w:rPr>
      </w:pPr>
    </w:p>
    <w:p w14:paraId="78BF5F38" w14:textId="77777777" w:rsidR="00B72C8B" w:rsidRPr="003200F3" w:rsidRDefault="00B72C8B" w:rsidP="00B72C8B">
      <w:pPr>
        <w:spacing w:after="0"/>
        <w:jc w:val="both"/>
        <w:rPr>
          <w:rFonts w:ascii="Arial" w:hAnsi="Arial" w:cs="Arial"/>
          <w:sz w:val="20"/>
          <w:szCs w:val="20"/>
        </w:rPr>
      </w:pPr>
      <w:r w:rsidRPr="003200F3">
        <w:rPr>
          <w:rFonts w:ascii="Arial" w:hAnsi="Arial" w:cs="Arial"/>
          <w:sz w:val="20"/>
          <w:szCs w:val="20"/>
        </w:rPr>
        <w:t>V okviru delovanja invalidskih organizacij so v NSIOS pripravili več strokovnih posvetov.</w:t>
      </w:r>
    </w:p>
    <w:p w14:paraId="60B4D497" w14:textId="77777777" w:rsidR="00B72C8B" w:rsidRPr="003200F3" w:rsidRDefault="00B72C8B" w:rsidP="00B72C8B">
      <w:pPr>
        <w:spacing w:after="0"/>
        <w:jc w:val="both"/>
        <w:rPr>
          <w:rFonts w:ascii="Arial" w:hAnsi="Arial" w:cs="Arial"/>
          <w:sz w:val="20"/>
          <w:szCs w:val="20"/>
        </w:rPr>
      </w:pPr>
    </w:p>
    <w:p w14:paraId="144C8F55" w14:textId="408B2E91" w:rsidR="00B72C8B" w:rsidRPr="003200F3" w:rsidRDefault="00B72C8B" w:rsidP="00B72C8B">
      <w:pPr>
        <w:spacing w:after="0"/>
        <w:jc w:val="both"/>
        <w:rPr>
          <w:rFonts w:ascii="Arial" w:hAnsi="Arial" w:cs="Arial"/>
          <w:sz w:val="20"/>
          <w:szCs w:val="20"/>
        </w:rPr>
      </w:pPr>
      <w:r w:rsidRPr="003200F3">
        <w:rPr>
          <w:rFonts w:ascii="Arial" w:hAnsi="Arial" w:cs="Arial"/>
          <w:sz w:val="20"/>
          <w:szCs w:val="20"/>
        </w:rPr>
        <w:lastRenderedPageBreak/>
        <w:t xml:space="preserve">Nadaljevali so redno objavljanje informacij na svoji spletni strani in na družbenih omrežjih ter se odzivali na številna poizvedovanja medijev </w:t>
      </w:r>
      <w:r w:rsidR="00451329" w:rsidRPr="003200F3">
        <w:rPr>
          <w:rFonts w:ascii="Arial" w:hAnsi="Arial" w:cs="Arial"/>
          <w:sz w:val="20"/>
          <w:szCs w:val="20"/>
        </w:rPr>
        <w:t xml:space="preserve">o položaju </w:t>
      </w:r>
      <w:r w:rsidRPr="003200F3">
        <w:rPr>
          <w:rFonts w:ascii="Arial" w:hAnsi="Arial" w:cs="Arial"/>
          <w:sz w:val="20"/>
          <w:szCs w:val="20"/>
        </w:rPr>
        <w:t>invalidov, ukrepi</w:t>
      </w:r>
      <w:r w:rsidR="00451329" w:rsidRPr="003200F3">
        <w:rPr>
          <w:rFonts w:ascii="Arial" w:hAnsi="Arial" w:cs="Arial"/>
          <w:sz w:val="20"/>
          <w:szCs w:val="20"/>
        </w:rPr>
        <w:t>h</w:t>
      </w:r>
      <w:r w:rsidRPr="003200F3">
        <w:rPr>
          <w:rFonts w:ascii="Arial" w:hAnsi="Arial" w:cs="Arial"/>
          <w:sz w:val="20"/>
          <w:szCs w:val="20"/>
        </w:rPr>
        <w:t xml:space="preserve"> socialne politike in </w:t>
      </w:r>
      <w:r w:rsidR="00451329" w:rsidRPr="003200F3">
        <w:rPr>
          <w:rFonts w:ascii="Arial" w:hAnsi="Arial" w:cs="Arial"/>
          <w:sz w:val="20"/>
          <w:szCs w:val="20"/>
        </w:rPr>
        <w:t xml:space="preserve">nekaterih drugih tematikah </w:t>
      </w:r>
      <w:r w:rsidRPr="003200F3">
        <w:rPr>
          <w:rFonts w:ascii="Arial" w:hAnsi="Arial" w:cs="Arial"/>
          <w:sz w:val="20"/>
          <w:szCs w:val="20"/>
        </w:rPr>
        <w:t xml:space="preserve">(na primer urejanje področja osebne asistence, dolgotrajne oskrbe in podobno). </w:t>
      </w:r>
    </w:p>
    <w:p w14:paraId="582367A0" w14:textId="77777777" w:rsidR="00B72C8B" w:rsidRPr="003200F3" w:rsidRDefault="00B72C8B" w:rsidP="00B72C8B">
      <w:pPr>
        <w:spacing w:after="0"/>
        <w:jc w:val="both"/>
        <w:rPr>
          <w:rFonts w:ascii="Arial" w:hAnsi="Arial" w:cs="Arial"/>
          <w:sz w:val="20"/>
          <w:szCs w:val="20"/>
        </w:rPr>
      </w:pPr>
    </w:p>
    <w:p w14:paraId="614B445B" w14:textId="77777777" w:rsidR="00B72C8B" w:rsidRPr="003200F3" w:rsidRDefault="00B72C8B" w:rsidP="00B72C8B">
      <w:pPr>
        <w:spacing w:after="0"/>
        <w:jc w:val="both"/>
        <w:rPr>
          <w:rFonts w:ascii="Arial" w:hAnsi="Arial" w:cs="Arial"/>
          <w:sz w:val="20"/>
          <w:szCs w:val="20"/>
        </w:rPr>
      </w:pPr>
      <w:r w:rsidRPr="003200F3">
        <w:rPr>
          <w:rFonts w:ascii="Arial" w:hAnsi="Arial" w:cs="Arial"/>
          <w:sz w:val="20"/>
          <w:szCs w:val="20"/>
        </w:rPr>
        <w:t>Predstavniki NSIOS so bili gostje v oddajah RTV Slovenija, komercialnih televizij in radijskih postaj ter različnih tiskanih medijev. Na RTV SLO so se razmeroma redno pojavljale oddaje o življenju, dejavnostih in problematiki invalidov, k čemur je zagotovo prispeval tudi Programski odbor za problematiko programskih vsebin za invalide (</w:t>
      </w:r>
      <w:r w:rsidRPr="003200F3">
        <w:rPr>
          <w:rFonts w:ascii="Arial" w:hAnsi="Arial" w:cs="Arial"/>
          <w:b/>
          <w:bCs/>
          <w:sz w:val="20"/>
          <w:szCs w:val="20"/>
        </w:rPr>
        <w:t>NSIOS</w:t>
      </w:r>
      <w:r w:rsidRPr="003200F3">
        <w:rPr>
          <w:rFonts w:ascii="Arial" w:hAnsi="Arial" w:cs="Arial"/>
          <w:sz w:val="20"/>
          <w:szCs w:val="20"/>
        </w:rPr>
        <w:t>, ukrep 1.3).</w:t>
      </w:r>
    </w:p>
    <w:p w14:paraId="1F8A5218" w14:textId="77777777" w:rsidR="00B72C8B" w:rsidRPr="003200F3" w:rsidRDefault="00B72C8B" w:rsidP="00B72C8B">
      <w:pPr>
        <w:spacing w:after="0"/>
        <w:jc w:val="both"/>
        <w:rPr>
          <w:rFonts w:ascii="Arial" w:hAnsi="Arial" w:cs="Arial"/>
          <w:sz w:val="20"/>
          <w:szCs w:val="20"/>
        </w:rPr>
      </w:pPr>
    </w:p>
    <w:p w14:paraId="5362FE53" w14:textId="06713AE8" w:rsidR="00EC183C" w:rsidRPr="003200F3" w:rsidRDefault="00B72C8B" w:rsidP="006611E7">
      <w:pPr>
        <w:spacing w:after="0"/>
        <w:jc w:val="both"/>
        <w:rPr>
          <w:rFonts w:ascii="Arial" w:hAnsi="Arial" w:cs="Arial"/>
          <w:sz w:val="20"/>
          <w:szCs w:val="20"/>
        </w:rPr>
      </w:pPr>
      <w:r w:rsidRPr="003200F3">
        <w:rPr>
          <w:rFonts w:ascii="Arial" w:hAnsi="Arial" w:cs="Arial"/>
          <w:sz w:val="20"/>
          <w:szCs w:val="20"/>
        </w:rPr>
        <w:t xml:space="preserve">Reprezentativne in druge invalidske organizacije, ki se povezujejo v NSIOS, veliko pozornosti namenjajo informiranju in ozaveščanju svojih članov, pa tudi strokovne in širše javnosti o posebnem položaju invalidov kot številne in </w:t>
      </w:r>
      <w:r w:rsidR="00D97279" w:rsidRPr="003200F3">
        <w:rPr>
          <w:rFonts w:ascii="Arial" w:hAnsi="Arial" w:cs="Arial"/>
          <w:sz w:val="20"/>
          <w:szCs w:val="20"/>
        </w:rPr>
        <w:t xml:space="preserve">raznolike </w:t>
      </w:r>
      <w:r w:rsidRPr="003200F3">
        <w:rPr>
          <w:rFonts w:ascii="Arial" w:hAnsi="Arial" w:cs="Arial"/>
          <w:sz w:val="20"/>
          <w:szCs w:val="20"/>
        </w:rPr>
        <w:t>družbene skupine, njihovem aktivnem življenju in izzivih, s katerimi se soočajo. V ta namen organizirajo različna izobraževanja, posvete in seminarje, izdajajo tiskana in spletna glasila, sodelujejo z mediji in se povezujejo z različnimi strokovnimi institucijami. Aktualne novice redno objavlja tudi NSIOS</w:t>
      </w:r>
      <w:r w:rsidR="00E15070" w:rsidRPr="003200F3">
        <w:rPr>
          <w:rFonts w:ascii="Arial" w:hAnsi="Arial" w:cs="Arial"/>
          <w:sz w:val="20"/>
          <w:szCs w:val="20"/>
        </w:rPr>
        <w:t>.</w:t>
      </w:r>
      <w:r w:rsidRPr="003200F3">
        <w:rPr>
          <w:rFonts w:ascii="Arial" w:hAnsi="Arial" w:cs="Arial"/>
          <w:sz w:val="20"/>
          <w:szCs w:val="20"/>
        </w:rPr>
        <w:t xml:space="preserve"> </w:t>
      </w:r>
      <w:r w:rsidR="00E15070" w:rsidRPr="003200F3">
        <w:rPr>
          <w:rFonts w:ascii="Arial" w:hAnsi="Arial" w:cs="Arial"/>
          <w:sz w:val="20"/>
          <w:szCs w:val="20"/>
        </w:rPr>
        <w:t>V</w:t>
      </w:r>
      <w:r w:rsidRPr="003200F3">
        <w:rPr>
          <w:rFonts w:ascii="Arial" w:hAnsi="Arial" w:cs="Arial"/>
          <w:sz w:val="20"/>
          <w:szCs w:val="20"/>
        </w:rPr>
        <w:t xml:space="preserve"> letu 2022 </w:t>
      </w:r>
      <w:r w:rsidR="00E15070" w:rsidRPr="003200F3">
        <w:rPr>
          <w:rFonts w:ascii="Arial" w:hAnsi="Arial" w:cs="Arial"/>
          <w:sz w:val="20"/>
          <w:szCs w:val="20"/>
        </w:rPr>
        <w:t xml:space="preserve">je tako </w:t>
      </w:r>
      <w:r w:rsidRPr="003200F3">
        <w:rPr>
          <w:rFonts w:ascii="Arial" w:hAnsi="Arial" w:cs="Arial"/>
          <w:sz w:val="20"/>
          <w:szCs w:val="20"/>
        </w:rPr>
        <w:t>začel redno izdajati Novičnik v elektronski obliki (</w:t>
      </w:r>
      <w:r w:rsidRPr="003200F3">
        <w:rPr>
          <w:rFonts w:ascii="Arial" w:hAnsi="Arial" w:cs="Arial"/>
          <w:b/>
          <w:bCs/>
          <w:sz w:val="20"/>
          <w:szCs w:val="20"/>
        </w:rPr>
        <w:t>NSIOS</w:t>
      </w:r>
      <w:r w:rsidRPr="003200F3">
        <w:rPr>
          <w:rFonts w:ascii="Arial" w:hAnsi="Arial" w:cs="Arial"/>
          <w:sz w:val="20"/>
          <w:szCs w:val="20"/>
        </w:rPr>
        <w:t>, ukrep 1.4)</w:t>
      </w:r>
      <w:r w:rsidR="00E15070" w:rsidRPr="003200F3">
        <w:rPr>
          <w:rFonts w:ascii="Arial" w:hAnsi="Arial" w:cs="Arial"/>
          <w:sz w:val="20"/>
          <w:szCs w:val="20"/>
        </w:rPr>
        <w:t>,</w:t>
      </w:r>
      <w:r w:rsidRPr="003200F3">
        <w:rPr>
          <w:rFonts w:ascii="Arial" w:hAnsi="Arial" w:cs="Arial"/>
          <w:sz w:val="20"/>
          <w:szCs w:val="20"/>
        </w:rPr>
        <w:t xml:space="preserve"> </w:t>
      </w:r>
      <w:r w:rsidR="00E15070" w:rsidRPr="003200F3">
        <w:rPr>
          <w:rFonts w:ascii="Arial" w:hAnsi="Arial" w:cs="Arial"/>
          <w:sz w:val="20"/>
          <w:szCs w:val="20"/>
        </w:rPr>
        <w:t xml:space="preserve">o svojem delovanju pa obvešča tudi </w:t>
      </w:r>
      <w:r w:rsidRPr="003200F3">
        <w:rPr>
          <w:rFonts w:ascii="Arial" w:hAnsi="Arial" w:cs="Arial"/>
          <w:sz w:val="20"/>
          <w:szCs w:val="20"/>
        </w:rPr>
        <w:t xml:space="preserve">prek vseh </w:t>
      </w:r>
      <w:r w:rsidR="00D97279" w:rsidRPr="003200F3">
        <w:rPr>
          <w:rFonts w:ascii="Arial" w:hAnsi="Arial" w:cs="Arial"/>
          <w:sz w:val="20"/>
          <w:szCs w:val="20"/>
        </w:rPr>
        <w:t>družbenih omrežjih</w:t>
      </w:r>
      <w:r w:rsidRPr="003200F3">
        <w:rPr>
          <w:rFonts w:ascii="Arial" w:hAnsi="Arial" w:cs="Arial"/>
          <w:sz w:val="20"/>
          <w:szCs w:val="20"/>
        </w:rPr>
        <w:t xml:space="preserve"> (Facebook, Instagram, X, YouTube kanal NSIOS)</w:t>
      </w:r>
      <w:r w:rsidR="00690B45" w:rsidRPr="003200F3">
        <w:rPr>
          <w:rFonts w:ascii="Arial" w:hAnsi="Arial" w:cs="Arial"/>
          <w:sz w:val="20"/>
          <w:szCs w:val="20"/>
        </w:rPr>
        <w:t>.</w:t>
      </w:r>
    </w:p>
    <w:p w14:paraId="3BC4343B" w14:textId="77777777" w:rsidR="00A91831" w:rsidRPr="003200F3" w:rsidRDefault="00A91831" w:rsidP="006611E7">
      <w:pPr>
        <w:spacing w:after="0"/>
        <w:jc w:val="both"/>
        <w:rPr>
          <w:rFonts w:ascii="Arial" w:hAnsi="Arial" w:cs="Arial"/>
          <w:sz w:val="20"/>
          <w:szCs w:val="20"/>
        </w:rPr>
      </w:pPr>
    </w:p>
    <w:p w14:paraId="3F87C140" w14:textId="53F31BD5" w:rsidR="00B72C8B" w:rsidRPr="003200F3" w:rsidRDefault="00B72C8B" w:rsidP="00B72C8B">
      <w:pPr>
        <w:shd w:val="clear" w:color="auto" w:fill="DEEAF6"/>
        <w:spacing w:after="0"/>
        <w:rPr>
          <w:rFonts w:ascii="Arial" w:hAnsi="Arial" w:cs="Arial"/>
          <w:b/>
          <w:color w:val="000000" w:themeColor="text1"/>
          <w:sz w:val="20"/>
          <w:szCs w:val="20"/>
        </w:rPr>
      </w:pPr>
      <w:r w:rsidRPr="003200F3">
        <w:rPr>
          <w:rFonts w:ascii="Arial" w:hAnsi="Arial" w:cs="Arial"/>
          <w:b/>
          <w:color w:val="000000" w:themeColor="text1"/>
          <w:sz w:val="20"/>
          <w:szCs w:val="20"/>
        </w:rPr>
        <w:t>Dogodki</w:t>
      </w:r>
    </w:p>
    <w:p w14:paraId="620A4862" w14:textId="77777777" w:rsidR="00B72C8B" w:rsidRPr="003200F3" w:rsidRDefault="00B72C8B" w:rsidP="006611E7">
      <w:pPr>
        <w:spacing w:after="0"/>
        <w:jc w:val="both"/>
        <w:rPr>
          <w:rFonts w:ascii="Arial" w:hAnsi="Arial" w:cs="Arial"/>
          <w:sz w:val="20"/>
          <w:szCs w:val="20"/>
        </w:rPr>
      </w:pPr>
    </w:p>
    <w:p w14:paraId="7E3DADE1" w14:textId="40ED894F" w:rsidR="00B72C8B" w:rsidRPr="003200F3" w:rsidRDefault="00B72C8B" w:rsidP="00B72C8B">
      <w:pPr>
        <w:spacing w:after="0"/>
        <w:jc w:val="both"/>
        <w:rPr>
          <w:rFonts w:ascii="Arial" w:hAnsi="Arial" w:cs="Arial"/>
          <w:sz w:val="20"/>
          <w:szCs w:val="20"/>
        </w:rPr>
      </w:pPr>
      <w:r w:rsidRPr="003200F3">
        <w:rPr>
          <w:rFonts w:ascii="Arial" w:hAnsi="Arial" w:cs="Arial"/>
          <w:b/>
          <w:bCs/>
          <w:sz w:val="20"/>
          <w:szCs w:val="20"/>
        </w:rPr>
        <w:t>NSIOS</w:t>
      </w:r>
      <w:r w:rsidRPr="003200F3">
        <w:rPr>
          <w:rFonts w:ascii="Arial" w:hAnsi="Arial" w:cs="Arial"/>
          <w:sz w:val="20"/>
          <w:szCs w:val="20"/>
        </w:rPr>
        <w:t xml:space="preserve"> poroča, da še naprej krepijo povezave z deležniki v sektorju. V okviru sodelovanja z državnimi institucijami so se sestali </w:t>
      </w:r>
      <w:r w:rsidR="004C3750" w:rsidRPr="003200F3">
        <w:rPr>
          <w:rFonts w:ascii="Arial" w:hAnsi="Arial" w:cs="Arial"/>
          <w:sz w:val="20"/>
          <w:szCs w:val="20"/>
        </w:rPr>
        <w:t>s</w:t>
      </w:r>
      <w:r w:rsidRPr="003200F3">
        <w:rPr>
          <w:rFonts w:ascii="Arial" w:hAnsi="Arial" w:cs="Arial"/>
          <w:sz w:val="20"/>
          <w:szCs w:val="20"/>
        </w:rPr>
        <w:t xml:space="preserve"> strokovno službo Direktorata za invalide pri MDDSZ</w:t>
      </w:r>
      <w:r w:rsidR="00D97279" w:rsidRPr="003200F3">
        <w:rPr>
          <w:rFonts w:ascii="Arial" w:hAnsi="Arial" w:cs="Arial"/>
          <w:sz w:val="20"/>
          <w:szCs w:val="20"/>
        </w:rPr>
        <w:t xml:space="preserve"> in</w:t>
      </w:r>
      <w:r w:rsidRPr="003200F3">
        <w:rPr>
          <w:rFonts w:ascii="Arial" w:hAnsi="Arial" w:cs="Arial"/>
          <w:sz w:val="20"/>
          <w:szCs w:val="20"/>
        </w:rPr>
        <w:t xml:space="preserve"> predstavniki Ministrstva za infrastrukturo Republike Slovenije (v nadaljnjem besedilu: MZI)</w:t>
      </w:r>
      <w:r w:rsidR="008971AF" w:rsidRPr="003200F3">
        <w:rPr>
          <w:rFonts w:ascii="Arial" w:hAnsi="Arial" w:cs="Arial"/>
          <w:sz w:val="20"/>
          <w:szCs w:val="20"/>
        </w:rPr>
        <w:t xml:space="preserve">. </w:t>
      </w:r>
      <w:r w:rsidRPr="003200F3">
        <w:rPr>
          <w:rFonts w:ascii="Arial" w:hAnsi="Arial" w:cs="Arial"/>
          <w:sz w:val="20"/>
          <w:szCs w:val="20"/>
        </w:rPr>
        <w:t xml:space="preserve">Srečanja so bila namenjena predstavitvi najaktualnejših tem s področja invalidskega varstva in uresničevanja pravic invalidov ter pogovorom o možnostih učinkovitega sodelovanja.  </w:t>
      </w:r>
    </w:p>
    <w:p w14:paraId="1F449630" w14:textId="77777777" w:rsidR="00B72C8B" w:rsidRPr="003200F3" w:rsidRDefault="00B72C8B" w:rsidP="00B72C8B">
      <w:pPr>
        <w:spacing w:after="0"/>
        <w:jc w:val="both"/>
        <w:rPr>
          <w:rFonts w:ascii="Arial" w:hAnsi="Arial" w:cs="Arial"/>
          <w:sz w:val="20"/>
          <w:szCs w:val="20"/>
        </w:rPr>
      </w:pPr>
    </w:p>
    <w:p w14:paraId="2542763F" w14:textId="77777777" w:rsidR="00B72C8B" w:rsidRPr="003200F3" w:rsidRDefault="00B72C8B" w:rsidP="00B72C8B">
      <w:pPr>
        <w:spacing w:after="0"/>
        <w:jc w:val="both"/>
        <w:rPr>
          <w:rFonts w:ascii="Arial" w:hAnsi="Arial" w:cs="Arial"/>
          <w:sz w:val="20"/>
          <w:szCs w:val="20"/>
        </w:rPr>
      </w:pPr>
      <w:r w:rsidRPr="003200F3">
        <w:rPr>
          <w:rFonts w:ascii="Arial" w:hAnsi="Arial" w:cs="Arial"/>
          <w:sz w:val="20"/>
          <w:szCs w:val="20"/>
        </w:rPr>
        <w:t xml:space="preserve">NSIOS je član Evropskega invalidskega foruma (European Disability Forum – EDF). </w:t>
      </w:r>
    </w:p>
    <w:p w14:paraId="01BF1B51" w14:textId="77777777" w:rsidR="00B72C8B" w:rsidRPr="003200F3" w:rsidRDefault="00B72C8B" w:rsidP="00B72C8B">
      <w:pPr>
        <w:spacing w:after="0"/>
        <w:jc w:val="both"/>
        <w:rPr>
          <w:rFonts w:ascii="Arial" w:hAnsi="Arial" w:cs="Arial"/>
          <w:sz w:val="20"/>
          <w:szCs w:val="20"/>
        </w:rPr>
      </w:pPr>
    </w:p>
    <w:p w14:paraId="1974419B" w14:textId="235487D7" w:rsidR="00690B45" w:rsidRPr="003200F3" w:rsidRDefault="00B72C8B" w:rsidP="00B72C8B">
      <w:pPr>
        <w:spacing w:after="0"/>
        <w:jc w:val="both"/>
        <w:rPr>
          <w:rFonts w:ascii="Arial" w:hAnsi="Arial" w:cs="Arial"/>
          <w:sz w:val="20"/>
          <w:szCs w:val="20"/>
        </w:rPr>
      </w:pPr>
      <w:r w:rsidRPr="003200F3">
        <w:rPr>
          <w:rFonts w:ascii="Arial" w:hAnsi="Arial" w:cs="Arial"/>
          <w:sz w:val="20"/>
          <w:szCs w:val="20"/>
        </w:rPr>
        <w:t xml:space="preserve">V letu 2023 so nadaljevali delo z Evropskim invalidskim forumom (EDF) in ga </w:t>
      </w:r>
      <w:r w:rsidR="00D97279" w:rsidRPr="003200F3">
        <w:rPr>
          <w:rFonts w:ascii="Arial" w:hAnsi="Arial" w:cs="Arial"/>
          <w:sz w:val="20"/>
          <w:szCs w:val="20"/>
        </w:rPr>
        <w:t xml:space="preserve">močno </w:t>
      </w:r>
      <w:r w:rsidRPr="003200F3">
        <w:rPr>
          <w:rFonts w:ascii="Arial" w:hAnsi="Arial" w:cs="Arial"/>
          <w:sz w:val="20"/>
          <w:szCs w:val="20"/>
        </w:rPr>
        <w:t xml:space="preserve">okrepili </w:t>
      </w:r>
      <w:r w:rsidR="00E33707" w:rsidRPr="003200F3">
        <w:rPr>
          <w:rFonts w:ascii="Arial" w:hAnsi="Arial" w:cs="Arial"/>
          <w:sz w:val="20"/>
          <w:szCs w:val="20"/>
        </w:rPr>
        <w:t xml:space="preserve">ter </w:t>
      </w:r>
      <w:r w:rsidRPr="003200F3">
        <w:rPr>
          <w:rFonts w:ascii="Arial" w:hAnsi="Arial" w:cs="Arial"/>
          <w:sz w:val="20"/>
          <w:szCs w:val="20"/>
        </w:rPr>
        <w:t xml:space="preserve">prejeli tudi pohvale za </w:t>
      </w:r>
      <w:r w:rsidR="007672BB" w:rsidRPr="003200F3">
        <w:rPr>
          <w:rFonts w:ascii="Arial" w:hAnsi="Arial" w:cs="Arial"/>
          <w:sz w:val="20"/>
          <w:szCs w:val="20"/>
        </w:rPr>
        <w:t xml:space="preserve">dejavno </w:t>
      </w:r>
      <w:r w:rsidRPr="003200F3">
        <w:rPr>
          <w:rFonts w:ascii="Arial" w:hAnsi="Arial" w:cs="Arial"/>
          <w:sz w:val="20"/>
          <w:szCs w:val="20"/>
        </w:rPr>
        <w:t>sodelovanje pri delu in projektih</w:t>
      </w:r>
      <w:r w:rsidR="00E33707" w:rsidRPr="003200F3">
        <w:rPr>
          <w:rFonts w:ascii="Arial" w:hAnsi="Arial" w:cs="Arial"/>
          <w:sz w:val="20"/>
          <w:szCs w:val="20"/>
        </w:rPr>
        <w:t xml:space="preserve"> tega foruma</w:t>
      </w:r>
      <w:r w:rsidRPr="003200F3">
        <w:rPr>
          <w:rFonts w:ascii="Arial" w:hAnsi="Arial" w:cs="Arial"/>
          <w:sz w:val="20"/>
          <w:szCs w:val="20"/>
        </w:rPr>
        <w:t xml:space="preserve">. Z EDF so sodelovali pri mnogih dokumentih in pobudah, pošiljali </w:t>
      </w:r>
      <w:r w:rsidR="00D97279" w:rsidRPr="003200F3">
        <w:rPr>
          <w:rFonts w:ascii="Arial" w:hAnsi="Arial" w:cs="Arial"/>
          <w:sz w:val="20"/>
          <w:szCs w:val="20"/>
        </w:rPr>
        <w:t xml:space="preserve">so </w:t>
      </w:r>
      <w:r w:rsidRPr="003200F3">
        <w:rPr>
          <w:rFonts w:ascii="Arial" w:hAnsi="Arial" w:cs="Arial"/>
          <w:sz w:val="20"/>
          <w:szCs w:val="20"/>
        </w:rPr>
        <w:t xml:space="preserve">posamezna stališča in predloge za skupne dokumente EDF, s katerimi ta </w:t>
      </w:r>
      <w:r w:rsidR="00E33707" w:rsidRPr="003200F3">
        <w:rPr>
          <w:rFonts w:ascii="Arial" w:hAnsi="Arial" w:cs="Arial"/>
          <w:sz w:val="20"/>
          <w:szCs w:val="20"/>
        </w:rPr>
        <w:t xml:space="preserve">nagovarja </w:t>
      </w:r>
      <w:r w:rsidRPr="003200F3">
        <w:rPr>
          <w:rFonts w:ascii="Arial" w:hAnsi="Arial" w:cs="Arial"/>
          <w:sz w:val="20"/>
          <w:szCs w:val="20"/>
        </w:rPr>
        <w:t xml:space="preserve">evropske institucije. Ob tem so s posameznimi dopisi nagovarjali po področjih tudi ministrstva in </w:t>
      </w:r>
      <w:r w:rsidR="003A4103" w:rsidRPr="003200F3">
        <w:rPr>
          <w:rFonts w:ascii="Arial" w:hAnsi="Arial" w:cs="Arial"/>
          <w:sz w:val="20"/>
          <w:szCs w:val="20"/>
        </w:rPr>
        <w:t>V</w:t>
      </w:r>
      <w:r w:rsidRPr="003200F3">
        <w:rPr>
          <w:rFonts w:ascii="Arial" w:hAnsi="Arial" w:cs="Arial"/>
          <w:sz w:val="20"/>
          <w:szCs w:val="20"/>
        </w:rPr>
        <w:t xml:space="preserve">lado </w:t>
      </w:r>
      <w:r w:rsidR="003A4103" w:rsidRPr="003200F3">
        <w:rPr>
          <w:rFonts w:ascii="Arial" w:hAnsi="Arial" w:cs="Arial"/>
          <w:sz w:val="20"/>
          <w:szCs w:val="20"/>
        </w:rPr>
        <w:t>Republike Slovenije</w:t>
      </w:r>
      <w:r w:rsidRPr="003200F3">
        <w:rPr>
          <w:rFonts w:ascii="Arial" w:hAnsi="Arial" w:cs="Arial"/>
          <w:sz w:val="20"/>
          <w:szCs w:val="20"/>
        </w:rPr>
        <w:t xml:space="preserve">. Redno so se udeleževali tudi spletnih dogodkov EDF, </w:t>
      </w:r>
      <w:r w:rsidR="00D97279" w:rsidRPr="003200F3">
        <w:rPr>
          <w:rFonts w:ascii="Arial" w:hAnsi="Arial" w:cs="Arial"/>
          <w:sz w:val="20"/>
          <w:szCs w:val="20"/>
        </w:rPr>
        <w:t xml:space="preserve">na katerih </w:t>
      </w:r>
      <w:r w:rsidR="00E33707" w:rsidRPr="003200F3">
        <w:rPr>
          <w:rFonts w:ascii="Arial" w:hAnsi="Arial" w:cs="Arial"/>
          <w:sz w:val="20"/>
          <w:szCs w:val="20"/>
        </w:rPr>
        <w:t xml:space="preserve">prav tako </w:t>
      </w:r>
      <w:r w:rsidRPr="003200F3">
        <w:rPr>
          <w:rFonts w:ascii="Arial" w:hAnsi="Arial" w:cs="Arial"/>
          <w:sz w:val="20"/>
          <w:szCs w:val="20"/>
        </w:rPr>
        <w:t xml:space="preserve">zastopajo stališča slovenskih invalidov </w:t>
      </w:r>
      <w:r w:rsidR="00D97279" w:rsidRPr="003200F3">
        <w:rPr>
          <w:rFonts w:ascii="Arial" w:hAnsi="Arial" w:cs="Arial"/>
          <w:sz w:val="20"/>
          <w:szCs w:val="20"/>
        </w:rPr>
        <w:t>ter</w:t>
      </w:r>
      <w:r w:rsidR="00D97279" w:rsidRPr="003200F3" w:rsidDel="00D97279">
        <w:rPr>
          <w:rFonts w:ascii="Arial" w:hAnsi="Arial" w:cs="Arial"/>
          <w:sz w:val="20"/>
          <w:szCs w:val="20"/>
        </w:rPr>
        <w:t xml:space="preserve"> </w:t>
      </w:r>
      <w:r w:rsidRPr="003200F3">
        <w:rPr>
          <w:rFonts w:ascii="Arial" w:hAnsi="Arial" w:cs="Arial"/>
          <w:sz w:val="20"/>
          <w:szCs w:val="20"/>
        </w:rPr>
        <w:t xml:space="preserve">povzemajo znanje </w:t>
      </w:r>
      <w:r w:rsidR="00D97279" w:rsidRPr="003200F3">
        <w:rPr>
          <w:rFonts w:ascii="Arial" w:hAnsi="Arial" w:cs="Arial"/>
          <w:sz w:val="20"/>
          <w:szCs w:val="20"/>
        </w:rPr>
        <w:t xml:space="preserve">in </w:t>
      </w:r>
      <w:r w:rsidRPr="003200F3">
        <w:rPr>
          <w:rFonts w:ascii="Arial" w:hAnsi="Arial" w:cs="Arial"/>
          <w:sz w:val="20"/>
          <w:szCs w:val="20"/>
        </w:rPr>
        <w:t xml:space="preserve">izkušnje iz drugih držav EU. Predstavnik NSIOS v upravnem odboru EDF je postal tudi član Odbora za človekove pravice in nediskriminacijo. Predstavniki NSIOS so sodelovali na </w:t>
      </w:r>
      <w:r w:rsidR="00D97279" w:rsidRPr="003200F3">
        <w:rPr>
          <w:rFonts w:ascii="Arial" w:hAnsi="Arial" w:cs="Arial"/>
          <w:sz w:val="20"/>
          <w:szCs w:val="20"/>
        </w:rPr>
        <w:t>g</w:t>
      </w:r>
      <w:r w:rsidRPr="003200F3">
        <w:rPr>
          <w:rFonts w:ascii="Arial" w:hAnsi="Arial" w:cs="Arial"/>
          <w:sz w:val="20"/>
          <w:szCs w:val="20"/>
        </w:rPr>
        <w:t xml:space="preserve">eneralni skupščini EDF, z </w:t>
      </w:r>
      <w:r w:rsidR="00BA1805" w:rsidRPr="003200F3">
        <w:rPr>
          <w:rFonts w:ascii="Arial" w:hAnsi="Arial" w:cs="Arial"/>
          <w:sz w:val="20"/>
          <w:szCs w:val="20"/>
        </w:rPr>
        <w:t xml:space="preserve">drugimi </w:t>
      </w:r>
      <w:r w:rsidRPr="003200F3">
        <w:rPr>
          <w:rFonts w:ascii="Arial" w:hAnsi="Arial" w:cs="Arial"/>
          <w:sz w:val="20"/>
          <w:szCs w:val="20"/>
        </w:rPr>
        <w:t xml:space="preserve">predstavniki NSIOS pa so se maja 2023 udeležili tudi Evropskega parlamenta invalidov </w:t>
      </w:r>
      <w:r w:rsidR="00D97279" w:rsidRPr="003200F3">
        <w:rPr>
          <w:rFonts w:ascii="Arial" w:hAnsi="Arial" w:cs="Arial"/>
          <w:sz w:val="20"/>
          <w:szCs w:val="20"/>
        </w:rPr>
        <w:t>in</w:t>
      </w:r>
      <w:r w:rsidRPr="003200F3">
        <w:rPr>
          <w:rFonts w:ascii="Arial" w:hAnsi="Arial" w:cs="Arial"/>
          <w:sz w:val="20"/>
          <w:szCs w:val="20"/>
        </w:rPr>
        <w:t xml:space="preserve"> se sestali tudi s slovenskimi poslanci v Evropskem parlamentu in slovenskim komisarjem. V sodelovanju z EDF so se udeležili tudi konference ob mednarodnem dnevu invalidov, n</w:t>
      </w:r>
      <w:r w:rsidR="008971AF" w:rsidRPr="003200F3">
        <w:rPr>
          <w:rFonts w:ascii="Arial" w:hAnsi="Arial" w:cs="Arial"/>
          <w:sz w:val="20"/>
          <w:szCs w:val="20"/>
        </w:rPr>
        <w:t>jihov</w:t>
      </w:r>
      <w:r w:rsidRPr="003200F3">
        <w:rPr>
          <w:rFonts w:ascii="Arial" w:hAnsi="Arial" w:cs="Arial"/>
          <w:sz w:val="20"/>
          <w:szCs w:val="20"/>
        </w:rPr>
        <w:t xml:space="preserve"> predstavnik v Odboru za mlade pa je sodeloval tudi pri podelitvi nagrad Access City Award.</w:t>
      </w:r>
    </w:p>
    <w:p w14:paraId="1B81D481" w14:textId="77777777" w:rsidR="00690B45" w:rsidRPr="003200F3" w:rsidRDefault="00690B45" w:rsidP="00B72C8B">
      <w:pPr>
        <w:spacing w:after="0"/>
        <w:jc w:val="both"/>
        <w:rPr>
          <w:rFonts w:ascii="Arial" w:hAnsi="Arial" w:cs="Arial"/>
          <w:sz w:val="20"/>
          <w:szCs w:val="20"/>
        </w:rPr>
      </w:pPr>
    </w:p>
    <w:p w14:paraId="3C0345CC" w14:textId="7096280E" w:rsidR="00B72C8B" w:rsidRPr="003200F3" w:rsidRDefault="00B72C8B" w:rsidP="00B72C8B">
      <w:pPr>
        <w:spacing w:after="0"/>
        <w:jc w:val="both"/>
        <w:rPr>
          <w:rFonts w:ascii="Arial" w:hAnsi="Arial" w:cs="Arial"/>
          <w:sz w:val="20"/>
          <w:szCs w:val="20"/>
        </w:rPr>
      </w:pPr>
      <w:r w:rsidRPr="003200F3">
        <w:rPr>
          <w:rFonts w:ascii="Arial" w:hAnsi="Arial" w:cs="Arial"/>
          <w:sz w:val="20"/>
          <w:szCs w:val="20"/>
        </w:rPr>
        <w:t xml:space="preserve">NSIOS je v 2023 sodeloval v dveh raziskavah EDF, in sicer na temo zaposlovanja invalidov </w:t>
      </w:r>
      <w:r w:rsidR="00D97279" w:rsidRPr="003200F3">
        <w:rPr>
          <w:rFonts w:ascii="Arial" w:hAnsi="Arial" w:cs="Arial"/>
          <w:sz w:val="20"/>
          <w:szCs w:val="20"/>
        </w:rPr>
        <w:t xml:space="preserve">in </w:t>
      </w:r>
      <w:r w:rsidR="00BA1805" w:rsidRPr="003200F3">
        <w:rPr>
          <w:rFonts w:ascii="Arial" w:hAnsi="Arial" w:cs="Arial"/>
          <w:sz w:val="20"/>
          <w:szCs w:val="20"/>
        </w:rPr>
        <w:t xml:space="preserve">njihove </w:t>
      </w:r>
      <w:r w:rsidRPr="003200F3">
        <w:rPr>
          <w:rFonts w:ascii="Arial" w:hAnsi="Arial" w:cs="Arial"/>
          <w:sz w:val="20"/>
          <w:szCs w:val="20"/>
        </w:rPr>
        <w:t>zdravstvene obravnave.</w:t>
      </w:r>
    </w:p>
    <w:p w14:paraId="64997561" w14:textId="3229FB7B" w:rsidR="00B72C8B" w:rsidRPr="003200F3" w:rsidRDefault="00B72C8B" w:rsidP="00B72C8B">
      <w:pPr>
        <w:spacing w:after="0"/>
        <w:jc w:val="both"/>
        <w:rPr>
          <w:rFonts w:ascii="Arial" w:hAnsi="Arial" w:cs="Arial"/>
          <w:sz w:val="20"/>
          <w:szCs w:val="20"/>
        </w:rPr>
      </w:pPr>
      <w:r w:rsidRPr="003200F3">
        <w:rPr>
          <w:rFonts w:ascii="Arial" w:hAnsi="Arial" w:cs="Arial"/>
          <w:sz w:val="20"/>
          <w:szCs w:val="20"/>
        </w:rPr>
        <w:t xml:space="preserve">Ozaveščanju javnosti je namenjen tudi mednarodni dan invalidov, 3. december. Decembra 2023 je NSIOS v sodelovanju z lokalnimi skupnostmi organiziral enotno kampanjo. Lokalne skupnosti so svoje znamenitosti osvetlile z vijolično barvo – mednarodno barvo invalidov, ki </w:t>
      </w:r>
      <w:r w:rsidR="00BA1805" w:rsidRPr="003200F3">
        <w:rPr>
          <w:rFonts w:ascii="Arial" w:hAnsi="Arial" w:cs="Arial"/>
          <w:sz w:val="20"/>
          <w:szCs w:val="20"/>
        </w:rPr>
        <w:t xml:space="preserve">je </w:t>
      </w:r>
      <w:r w:rsidRPr="003200F3">
        <w:rPr>
          <w:rFonts w:ascii="Arial" w:hAnsi="Arial" w:cs="Arial"/>
          <w:sz w:val="20"/>
          <w:szCs w:val="20"/>
        </w:rPr>
        <w:t xml:space="preserve">poznana iz svetovne kampanje #WeThe15, s katero se opozarja na dejstvo, da </w:t>
      </w:r>
      <w:r w:rsidR="00BA1805" w:rsidRPr="003200F3">
        <w:rPr>
          <w:rFonts w:ascii="Arial" w:hAnsi="Arial" w:cs="Arial"/>
          <w:sz w:val="20"/>
          <w:szCs w:val="20"/>
        </w:rPr>
        <w:t xml:space="preserve">je </w:t>
      </w:r>
      <w:r w:rsidRPr="003200F3">
        <w:rPr>
          <w:rFonts w:ascii="Arial" w:hAnsi="Arial" w:cs="Arial"/>
          <w:sz w:val="20"/>
          <w:szCs w:val="20"/>
        </w:rPr>
        <w:t>15 odstotkov svetovnega prebivalstva</w:t>
      </w:r>
      <w:r w:rsidR="00BA1805" w:rsidRPr="003200F3">
        <w:rPr>
          <w:rFonts w:ascii="Arial" w:hAnsi="Arial" w:cs="Arial"/>
          <w:sz w:val="20"/>
          <w:szCs w:val="20"/>
        </w:rPr>
        <w:t xml:space="preserve"> invalidov</w:t>
      </w:r>
      <w:r w:rsidRPr="003200F3">
        <w:rPr>
          <w:rFonts w:ascii="Arial" w:hAnsi="Arial" w:cs="Arial"/>
          <w:sz w:val="20"/>
          <w:szCs w:val="20"/>
        </w:rPr>
        <w:t>, kar je približno 1,2 milijarde ljudi. Kot največja družbena manjšina ne morejo in ne smejo biti spregledan del družbe. K osvetlitvi znamenitosti z vijolično barvo je NSIOS tokrat povabil slovenske občine, saj ima lokalno okolje ključno vlogo pri zagotavljanju vključujočega okolja za vse prebivalce. Prav tako je bilo poskrbljeno za medijsko odmevne dogodke, za različne intervjuje in televizijske nastope.</w:t>
      </w:r>
    </w:p>
    <w:p w14:paraId="6E38F502" w14:textId="77777777" w:rsidR="00B72C8B" w:rsidRPr="003200F3" w:rsidRDefault="00B72C8B" w:rsidP="00B72C8B">
      <w:pPr>
        <w:spacing w:after="0"/>
        <w:jc w:val="both"/>
        <w:rPr>
          <w:rFonts w:ascii="Arial" w:hAnsi="Arial" w:cs="Arial"/>
          <w:sz w:val="20"/>
          <w:szCs w:val="20"/>
        </w:rPr>
      </w:pPr>
    </w:p>
    <w:p w14:paraId="1A1C47B6" w14:textId="77777777" w:rsidR="00B72C8B" w:rsidRPr="003200F3" w:rsidRDefault="00B72C8B" w:rsidP="00B72C8B">
      <w:pPr>
        <w:spacing w:after="0"/>
        <w:jc w:val="both"/>
        <w:rPr>
          <w:rFonts w:ascii="Arial" w:hAnsi="Arial" w:cs="Arial"/>
          <w:sz w:val="20"/>
          <w:szCs w:val="20"/>
        </w:rPr>
      </w:pPr>
      <w:r w:rsidRPr="003200F3">
        <w:rPr>
          <w:rFonts w:ascii="Arial" w:hAnsi="Arial" w:cs="Arial"/>
          <w:sz w:val="20"/>
          <w:szCs w:val="20"/>
        </w:rPr>
        <w:lastRenderedPageBreak/>
        <w:t xml:space="preserve">NSIOS je svoje članice redno obveščal o spremembah predpisov, jih pozival k podajanju pripomb na predloge zakonov v javni razpravi, jih seznanjal z aktualnimi razpisi, zanimivimi delavnicami, pomembnimi novicami v sektorju doma in v tujini ter jim pošiljal ključne strokovne in strateške dokumente, ki se tičejo invalidov. </w:t>
      </w:r>
    </w:p>
    <w:p w14:paraId="49F7DFDE" w14:textId="77777777" w:rsidR="00B72C8B" w:rsidRPr="003200F3" w:rsidRDefault="00B72C8B" w:rsidP="00B72C8B">
      <w:pPr>
        <w:spacing w:after="0"/>
        <w:jc w:val="both"/>
        <w:rPr>
          <w:rFonts w:ascii="Arial" w:hAnsi="Arial" w:cs="Arial"/>
          <w:sz w:val="20"/>
          <w:szCs w:val="20"/>
        </w:rPr>
      </w:pPr>
    </w:p>
    <w:p w14:paraId="45541DD1" w14:textId="3DF2AA23" w:rsidR="00B72C8B" w:rsidRPr="003200F3" w:rsidRDefault="00B72C8B" w:rsidP="00B72C8B">
      <w:pPr>
        <w:spacing w:after="0"/>
        <w:jc w:val="both"/>
        <w:rPr>
          <w:rFonts w:ascii="Arial" w:hAnsi="Arial" w:cs="Arial"/>
          <w:sz w:val="20"/>
          <w:szCs w:val="20"/>
        </w:rPr>
      </w:pPr>
      <w:r w:rsidRPr="003200F3">
        <w:rPr>
          <w:rFonts w:ascii="Arial" w:hAnsi="Arial" w:cs="Arial"/>
          <w:sz w:val="20"/>
          <w:szCs w:val="20"/>
        </w:rPr>
        <w:t xml:space="preserve">V letu 2023 je NSIOS za svoje članice izvedel dva strokovna posveta. Prvega, ki so ga organizirali v maju 2023, so poimenovali Spoznajmo se med seboj. Na </w:t>
      </w:r>
      <w:r w:rsidR="00BA1805" w:rsidRPr="003200F3">
        <w:rPr>
          <w:rFonts w:ascii="Arial" w:hAnsi="Arial" w:cs="Arial"/>
          <w:sz w:val="20"/>
          <w:szCs w:val="20"/>
        </w:rPr>
        <w:t>njem</w:t>
      </w:r>
      <w:r w:rsidRPr="003200F3">
        <w:rPr>
          <w:rFonts w:ascii="Arial" w:hAnsi="Arial" w:cs="Arial"/>
          <w:sz w:val="20"/>
          <w:szCs w:val="20"/>
        </w:rPr>
        <w:t xml:space="preserve"> so invalidske organizacije predstavile svoje programe in med seboj izmenjale dobre prakse dela. </w:t>
      </w:r>
      <w:r w:rsidR="00BA1805" w:rsidRPr="003200F3">
        <w:rPr>
          <w:rFonts w:ascii="Arial" w:hAnsi="Arial" w:cs="Arial"/>
          <w:sz w:val="20"/>
          <w:szCs w:val="20"/>
        </w:rPr>
        <w:t xml:space="preserve">Na </w:t>
      </w:r>
      <w:r w:rsidRPr="003200F3">
        <w:rPr>
          <w:rFonts w:ascii="Arial" w:hAnsi="Arial" w:cs="Arial"/>
          <w:sz w:val="20"/>
          <w:szCs w:val="20"/>
        </w:rPr>
        <w:t>posvet</w:t>
      </w:r>
      <w:r w:rsidR="00BA1805" w:rsidRPr="003200F3">
        <w:rPr>
          <w:rFonts w:ascii="Arial" w:hAnsi="Arial" w:cs="Arial"/>
          <w:sz w:val="20"/>
          <w:szCs w:val="20"/>
        </w:rPr>
        <w:t>u</w:t>
      </w:r>
      <w:r w:rsidRPr="003200F3">
        <w:rPr>
          <w:rFonts w:ascii="Arial" w:hAnsi="Arial" w:cs="Arial"/>
          <w:sz w:val="20"/>
          <w:szCs w:val="20"/>
        </w:rPr>
        <w:t xml:space="preserve"> je nastala tudi Bohinjska deklaracija NSIOS, s katero so odločevalce opozorili, da:</w:t>
      </w:r>
    </w:p>
    <w:p w14:paraId="4708B06B" w14:textId="2175C55A" w:rsidR="00B72C8B" w:rsidRPr="003200F3" w:rsidRDefault="00B72C8B" w:rsidP="009056BD">
      <w:pPr>
        <w:pStyle w:val="Odstavekseznama"/>
        <w:numPr>
          <w:ilvl w:val="0"/>
          <w:numId w:val="112"/>
        </w:numPr>
        <w:spacing w:after="0"/>
        <w:jc w:val="both"/>
        <w:rPr>
          <w:rFonts w:ascii="Arial" w:hAnsi="Arial" w:cs="Arial"/>
          <w:sz w:val="20"/>
          <w:szCs w:val="20"/>
        </w:rPr>
      </w:pPr>
      <w:r w:rsidRPr="003200F3">
        <w:rPr>
          <w:rFonts w:ascii="Arial" w:hAnsi="Arial" w:cs="Arial"/>
          <w:sz w:val="20"/>
          <w:szCs w:val="20"/>
        </w:rPr>
        <w:t>minimalne zaveze in standardi zagotavljanja enakopravnega položaja invalidov, ki jih določa Konvencija Združenih narodov o pravicah invalidov, po poldrugem desetletju še niso izpolnjene v celoti</w:t>
      </w:r>
      <w:r w:rsidR="00307540" w:rsidRPr="003200F3">
        <w:rPr>
          <w:rFonts w:ascii="Arial" w:hAnsi="Arial" w:cs="Arial"/>
          <w:sz w:val="20"/>
          <w:szCs w:val="20"/>
        </w:rPr>
        <w:t>;</w:t>
      </w:r>
    </w:p>
    <w:p w14:paraId="3364DC61" w14:textId="716CC933" w:rsidR="00B72C8B" w:rsidRPr="003200F3" w:rsidRDefault="00B72C8B" w:rsidP="009056BD">
      <w:pPr>
        <w:pStyle w:val="Odstavekseznama"/>
        <w:numPr>
          <w:ilvl w:val="0"/>
          <w:numId w:val="112"/>
        </w:numPr>
        <w:spacing w:after="0"/>
        <w:jc w:val="both"/>
        <w:rPr>
          <w:rFonts w:ascii="Arial" w:hAnsi="Arial" w:cs="Arial"/>
          <w:sz w:val="20"/>
          <w:szCs w:val="20"/>
        </w:rPr>
      </w:pPr>
      <w:r w:rsidRPr="003200F3">
        <w:rPr>
          <w:rFonts w:ascii="Arial" w:hAnsi="Arial" w:cs="Arial"/>
          <w:sz w:val="20"/>
          <w:szCs w:val="20"/>
        </w:rPr>
        <w:t xml:space="preserve">prav tako niso v polni meri </w:t>
      </w:r>
      <w:r w:rsidR="007F59F4" w:rsidRPr="003200F3">
        <w:rPr>
          <w:rFonts w:ascii="Arial" w:hAnsi="Arial" w:cs="Arial"/>
          <w:sz w:val="20"/>
          <w:szCs w:val="20"/>
        </w:rPr>
        <w:t xml:space="preserve">uveljavljena </w:t>
      </w:r>
      <w:r w:rsidRPr="003200F3">
        <w:rPr>
          <w:rFonts w:ascii="Arial" w:hAnsi="Arial" w:cs="Arial"/>
          <w:sz w:val="20"/>
          <w:szCs w:val="20"/>
        </w:rPr>
        <w:t>usta</w:t>
      </w:r>
      <w:r w:rsidR="00307540" w:rsidRPr="003200F3">
        <w:rPr>
          <w:rFonts w:ascii="Arial" w:hAnsi="Arial" w:cs="Arial"/>
          <w:sz w:val="20"/>
          <w:szCs w:val="20"/>
        </w:rPr>
        <w:t>v</w:t>
      </w:r>
      <w:r w:rsidRPr="003200F3">
        <w:rPr>
          <w:rFonts w:ascii="Arial" w:hAnsi="Arial" w:cs="Arial"/>
          <w:sz w:val="20"/>
          <w:szCs w:val="20"/>
        </w:rPr>
        <w:t>na določila za vse invalide</w:t>
      </w:r>
      <w:r w:rsidR="00307540" w:rsidRPr="003200F3">
        <w:rPr>
          <w:rFonts w:ascii="Arial" w:hAnsi="Arial" w:cs="Arial"/>
          <w:sz w:val="20"/>
          <w:szCs w:val="20"/>
        </w:rPr>
        <w:t>,</w:t>
      </w:r>
      <w:r w:rsidRPr="003200F3">
        <w:rPr>
          <w:rFonts w:ascii="Arial" w:hAnsi="Arial" w:cs="Arial"/>
          <w:sz w:val="20"/>
          <w:szCs w:val="20"/>
        </w:rPr>
        <w:t xml:space="preserve"> nacionalni predpisi, ki določajo pravice invalidov in njihove enake možnosti na področju dostopa do grajenega okolja, informacij, komunikacij, dobrin in storitev</w:t>
      </w:r>
      <w:r w:rsidR="00307540" w:rsidRPr="003200F3">
        <w:rPr>
          <w:rFonts w:ascii="Arial" w:hAnsi="Arial" w:cs="Arial"/>
          <w:sz w:val="20"/>
          <w:szCs w:val="20"/>
        </w:rPr>
        <w:t>;</w:t>
      </w:r>
    </w:p>
    <w:p w14:paraId="3F67311B" w14:textId="55BE547A" w:rsidR="00B72C8B" w:rsidRPr="003200F3" w:rsidRDefault="00B72C8B" w:rsidP="009056BD">
      <w:pPr>
        <w:pStyle w:val="Odstavekseznama"/>
        <w:numPr>
          <w:ilvl w:val="0"/>
          <w:numId w:val="112"/>
        </w:numPr>
        <w:spacing w:after="0"/>
        <w:jc w:val="both"/>
        <w:rPr>
          <w:rFonts w:ascii="Arial" w:hAnsi="Arial" w:cs="Arial"/>
          <w:sz w:val="20"/>
          <w:szCs w:val="20"/>
        </w:rPr>
      </w:pPr>
      <w:r w:rsidRPr="003200F3">
        <w:rPr>
          <w:rFonts w:ascii="Arial" w:hAnsi="Arial" w:cs="Arial"/>
          <w:sz w:val="20"/>
          <w:szCs w:val="20"/>
        </w:rPr>
        <w:t>invalidi nima</w:t>
      </w:r>
      <w:r w:rsidR="00215CCF" w:rsidRPr="003200F3">
        <w:rPr>
          <w:rFonts w:ascii="Arial" w:hAnsi="Arial" w:cs="Arial"/>
          <w:sz w:val="20"/>
          <w:szCs w:val="20"/>
        </w:rPr>
        <w:t>j</w:t>
      </w:r>
      <w:r w:rsidRPr="003200F3">
        <w:rPr>
          <w:rFonts w:ascii="Arial" w:hAnsi="Arial" w:cs="Arial"/>
          <w:sz w:val="20"/>
          <w:szCs w:val="20"/>
        </w:rPr>
        <w:t>o enakih možnosti na področjih, ki so za vsakega posameznika ključna, kot so izobraževanje, zaposlovanje, mobilnost, reševanje stanovanjskega vprašanja, socialna varnost, vključevanje v družbene</w:t>
      </w:r>
      <w:r w:rsidR="003E3653" w:rsidRPr="003200F3">
        <w:rPr>
          <w:rFonts w:ascii="Arial" w:hAnsi="Arial" w:cs="Arial"/>
          <w:sz w:val="20"/>
          <w:szCs w:val="20"/>
        </w:rPr>
        <w:t xml:space="preserve"> dejavnosti</w:t>
      </w:r>
      <w:r w:rsidR="00307540" w:rsidRPr="003200F3">
        <w:rPr>
          <w:rFonts w:ascii="Arial" w:hAnsi="Arial" w:cs="Arial"/>
          <w:sz w:val="20"/>
          <w:szCs w:val="20"/>
        </w:rPr>
        <w:t>;</w:t>
      </w:r>
    </w:p>
    <w:p w14:paraId="74D3B7AA" w14:textId="01BBA3C4" w:rsidR="00B72C8B" w:rsidRPr="003200F3" w:rsidRDefault="00B72C8B" w:rsidP="009056BD">
      <w:pPr>
        <w:pStyle w:val="Odstavekseznama"/>
        <w:numPr>
          <w:ilvl w:val="0"/>
          <w:numId w:val="112"/>
        </w:numPr>
        <w:spacing w:after="0"/>
        <w:jc w:val="both"/>
        <w:rPr>
          <w:rFonts w:ascii="Arial" w:hAnsi="Arial" w:cs="Arial"/>
          <w:sz w:val="20"/>
          <w:szCs w:val="20"/>
        </w:rPr>
      </w:pPr>
      <w:r w:rsidRPr="003200F3">
        <w:rPr>
          <w:rFonts w:ascii="Arial" w:hAnsi="Arial" w:cs="Arial"/>
          <w:sz w:val="20"/>
          <w:szCs w:val="20"/>
        </w:rPr>
        <w:t>so invalidi še vedno bolj od povprečja izpostavljeni diskriminaciji, revščini in socialni izključenosti</w:t>
      </w:r>
      <w:r w:rsidR="00307540" w:rsidRPr="003200F3">
        <w:rPr>
          <w:rFonts w:ascii="Arial" w:hAnsi="Arial" w:cs="Arial"/>
          <w:sz w:val="20"/>
          <w:szCs w:val="20"/>
        </w:rPr>
        <w:t>;</w:t>
      </w:r>
    </w:p>
    <w:p w14:paraId="7939F34F" w14:textId="5F667B5F" w:rsidR="00B72C8B" w:rsidRPr="003200F3" w:rsidRDefault="00B72C8B" w:rsidP="009056BD">
      <w:pPr>
        <w:pStyle w:val="Odstavekseznama"/>
        <w:numPr>
          <w:ilvl w:val="0"/>
          <w:numId w:val="112"/>
        </w:numPr>
        <w:spacing w:after="0"/>
        <w:jc w:val="both"/>
        <w:rPr>
          <w:rFonts w:ascii="Arial" w:hAnsi="Arial" w:cs="Arial"/>
          <w:sz w:val="20"/>
          <w:szCs w:val="20"/>
        </w:rPr>
      </w:pPr>
      <w:r w:rsidRPr="003200F3">
        <w:rPr>
          <w:rFonts w:ascii="Arial" w:hAnsi="Arial" w:cs="Arial"/>
          <w:sz w:val="20"/>
          <w:szCs w:val="20"/>
        </w:rPr>
        <w:t xml:space="preserve">se načelo Nič o invalidih brez invalidov pri pripravi predpisov, ukrepov in </w:t>
      </w:r>
      <w:r w:rsidR="003E3653" w:rsidRPr="003200F3">
        <w:rPr>
          <w:rFonts w:ascii="Arial" w:hAnsi="Arial" w:cs="Arial"/>
          <w:sz w:val="20"/>
          <w:szCs w:val="20"/>
        </w:rPr>
        <w:t xml:space="preserve">dejavnosti </w:t>
      </w:r>
      <w:r w:rsidRPr="003200F3">
        <w:rPr>
          <w:rFonts w:ascii="Arial" w:hAnsi="Arial" w:cs="Arial"/>
          <w:sz w:val="20"/>
          <w:szCs w:val="20"/>
        </w:rPr>
        <w:t xml:space="preserve">na </w:t>
      </w:r>
      <w:r w:rsidR="00307540" w:rsidRPr="003200F3">
        <w:rPr>
          <w:rFonts w:ascii="Arial" w:hAnsi="Arial" w:cs="Arial"/>
          <w:sz w:val="20"/>
          <w:szCs w:val="20"/>
        </w:rPr>
        <w:t xml:space="preserve">državni </w:t>
      </w:r>
      <w:r w:rsidRPr="003200F3">
        <w:rPr>
          <w:rFonts w:ascii="Arial" w:hAnsi="Arial" w:cs="Arial"/>
          <w:sz w:val="20"/>
          <w:szCs w:val="20"/>
        </w:rPr>
        <w:t xml:space="preserve">in </w:t>
      </w:r>
      <w:r w:rsidR="00307540" w:rsidRPr="003200F3">
        <w:rPr>
          <w:rFonts w:ascii="Arial" w:hAnsi="Arial" w:cs="Arial"/>
          <w:sz w:val="20"/>
          <w:szCs w:val="20"/>
        </w:rPr>
        <w:t xml:space="preserve">lokalni </w:t>
      </w:r>
      <w:r w:rsidR="003E3653" w:rsidRPr="003200F3">
        <w:rPr>
          <w:rFonts w:ascii="Arial" w:hAnsi="Arial" w:cs="Arial"/>
          <w:sz w:val="20"/>
          <w:szCs w:val="20"/>
        </w:rPr>
        <w:t>r</w:t>
      </w:r>
      <w:r w:rsidR="00307540" w:rsidRPr="003200F3">
        <w:rPr>
          <w:rFonts w:ascii="Arial" w:hAnsi="Arial" w:cs="Arial"/>
          <w:sz w:val="20"/>
          <w:szCs w:val="20"/>
        </w:rPr>
        <w:t xml:space="preserve">avni </w:t>
      </w:r>
      <w:r w:rsidRPr="003200F3">
        <w:rPr>
          <w:rFonts w:ascii="Arial" w:hAnsi="Arial" w:cs="Arial"/>
          <w:sz w:val="20"/>
          <w:szCs w:val="20"/>
        </w:rPr>
        <w:t>še vedno ne upošteva dosledno in v polni meri.</w:t>
      </w:r>
    </w:p>
    <w:p w14:paraId="3F3815F6" w14:textId="77777777" w:rsidR="00B72C8B" w:rsidRPr="003200F3" w:rsidRDefault="00B72C8B" w:rsidP="00B72C8B">
      <w:pPr>
        <w:spacing w:after="0"/>
        <w:jc w:val="both"/>
        <w:rPr>
          <w:rFonts w:ascii="Arial" w:hAnsi="Arial" w:cs="Arial"/>
          <w:sz w:val="20"/>
          <w:szCs w:val="20"/>
        </w:rPr>
      </w:pPr>
    </w:p>
    <w:p w14:paraId="65AF465F" w14:textId="03E0ADEC" w:rsidR="00B72C8B" w:rsidRPr="003200F3" w:rsidRDefault="00B72C8B" w:rsidP="00B72C8B">
      <w:pPr>
        <w:spacing w:after="0"/>
        <w:jc w:val="both"/>
        <w:rPr>
          <w:rFonts w:ascii="Arial" w:hAnsi="Arial" w:cs="Arial"/>
          <w:sz w:val="20"/>
          <w:szCs w:val="20"/>
        </w:rPr>
      </w:pPr>
      <w:r w:rsidRPr="003200F3">
        <w:rPr>
          <w:rFonts w:ascii="Arial" w:hAnsi="Arial" w:cs="Arial"/>
          <w:sz w:val="20"/>
          <w:szCs w:val="20"/>
        </w:rPr>
        <w:t xml:space="preserve">Drugi posvet je potekal v novembru 2023 pod naslovom Za boljši jutri. </w:t>
      </w:r>
      <w:r w:rsidR="00307540" w:rsidRPr="003200F3">
        <w:rPr>
          <w:rFonts w:ascii="Arial" w:hAnsi="Arial" w:cs="Arial"/>
          <w:sz w:val="20"/>
          <w:szCs w:val="20"/>
        </w:rPr>
        <w:t>Na njem</w:t>
      </w:r>
      <w:r w:rsidRPr="003200F3">
        <w:rPr>
          <w:rFonts w:ascii="Arial" w:hAnsi="Arial" w:cs="Arial"/>
          <w:sz w:val="20"/>
          <w:szCs w:val="20"/>
        </w:rPr>
        <w:t xml:space="preserve"> so sodelovali:</w:t>
      </w:r>
    </w:p>
    <w:p w14:paraId="102B99B5" w14:textId="4092C288" w:rsidR="00B72C8B" w:rsidRPr="003200F3" w:rsidRDefault="00B72C8B" w:rsidP="009056BD">
      <w:pPr>
        <w:pStyle w:val="Odstavekseznama"/>
        <w:numPr>
          <w:ilvl w:val="0"/>
          <w:numId w:val="113"/>
        </w:numPr>
        <w:spacing w:after="0"/>
        <w:jc w:val="both"/>
        <w:rPr>
          <w:rFonts w:ascii="Arial" w:hAnsi="Arial" w:cs="Arial"/>
          <w:sz w:val="20"/>
          <w:szCs w:val="20"/>
        </w:rPr>
      </w:pPr>
      <w:r w:rsidRPr="003200F3">
        <w:rPr>
          <w:rFonts w:ascii="Arial" w:hAnsi="Arial" w:cs="Arial"/>
          <w:sz w:val="20"/>
          <w:szCs w:val="20"/>
        </w:rPr>
        <w:t>državni sekretar na Ministrstvu za delo, družino, socialne zadeve in enake možnosti</w:t>
      </w:r>
      <w:r w:rsidR="003A4103" w:rsidRPr="003200F3">
        <w:rPr>
          <w:rFonts w:ascii="Arial" w:hAnsi="Arial" w:cs="Arial"/>
          <w:sz w:val="20"/>
          <w:szCs w:val="20"/>
        </w:rPr>
        <w:t xml:space="preserve"> Republike Slovenije</w:t>
      </w:r>
      <w:r w:rsidRPr="003200F3">
        <w:rPr>
          <w:rFonts w:ascii="Arial" w:hAnsi="Arial" w:cs="Arial"/>
          <w:sz w:val="20"/>
          <w:szCs w:val="20"/>
        </w:rPr>
        <w:t xml:space="preserve"> (v </w:t>
      </w:r>
      <w:r w:rsidR="00A6603F" w:rsidRPr="003200F3">
        <w:rPr>
          <w:rFonts w:ascii="Arial" w:hAnsi="Arial" w:cs="Arial"/>
          <w:sz w:val="20"/>
          <w:szCs w:val="20"/>
        </w:rPr>
        <w:t>nadaljnjem</w:t>
      </w:r>
      <w:r w:rsidR="00A6603F" w:rsidRPr="003200F3">
        <w:rPr>
          <w:rFonts w:ascii="Arial" w:hAnsi="Arial" w:cs="Arial"/>
          <w:snapToGrid w:val="0"/>
          <w:color w:val="000000" w:themeColor="text1"/>
          <w:sz w:val="20"/>
          <w:szCs w:val="20"/>
        </w:rPr>
        <w:t xml:space="preserve"> besedilu</w:t>
      </w:r>
      <w:r w:rsidRPr="003200F3">
        <w:rPr>
          <w:rFonts w:ascii="Arial" w:hAnsi="Arial" w:cs="Arial"/>
          <w:sz w:val="20"/>
          <w:szCs w:val="20"/>
        </w:rPr>
        <w:t xml:space="preserve">: MDDSZ) s predstavitvijo </w:t>
      </w:r>
      <w:r w:rsidR="00307540" w:rsidRPr="003200F3">
        <w:rPr>
          <w:rFonts w:ascii="Arial" w:hAnsi="Arial" w:cs="Arial"/>
          <w:sz w:val="20"/>
          <w:szCs w:val="20"/>
        </w:rPr>
        <w:t>z</w:t>
      </w:r>
      <w:r w:rsidRPr="003200F3">
        <w:rPr>
          <w:rFonts w:ascii="Arial" w:hAnsi="Arial" w:cs="Arial"/>
          <w:sz w:val="20"/>
          <w:szCs w:val="20"/>
        </w:rPr>
        <w:t>akonodajnih sprememb invalidskega in pokojninskega zavarovanja,</w:t>
      </w:r>
    </w:p>
    <w:p w14:paraId="73B47D82" w14:textId="2C28E88C" w:rsidR="00B72C8B" w:rsidRPr="003200F3" w:rsidRDefault="00B72C8B" w:rsidP="009056BD">
      <w:pPr>
        <w:pStyle w:val="Odstavekseznama"/>
        <w:numPr>
          <w:ilvl w:val="0"/>
          <w:numId w:val="113"/>
        </w:numPr>
        <w:spacing w:after="0"/>
        <w:jc w:val="both"/>
        <w:rPr>
          <w:rFonts w:ascii="Arial" w:hAnsi="Arial" w:cs="Arial"/>
          <w:sz w:val="20"/>
          <w:szCs w:val="20"/>
        </w:rPr>
      </w:pPr>
      <w:r w:rsidRPr="003200F3">
        <w:rPr>
          <w:rFonts w:ascii="Arial" w:hAnsi="Arial" w:cs="Arial"/>
          <w:sz w:val="20"/>
          <w:szCs w:val="20"/>
        </w:rPr>
        <w:t xml:space="preserve">direktorica Direktorata za invalide na MDDSZ s predstavitvijo </w:t>
      </w:r>
      <w:r w:rsidR="00307540" w:rsidRPr="003200F3">
        <w:rPr>
          <w:rFonts w:ascii="Arial" w:hAnsi="Arial" w:cs="Arial"/>
          <w:sz w:val="20"/>
          <w:szCs w:val="20"/>
        </w:rPr>
        <w:t>z</w:t>
      </w:r>
      <w:r w:rsidRPr="003200F3">
        <w:rPr>
          <w:rFonts w:ascii="Arial" w:hAnsi="Arial" w:cs="Arial"/>
          <w:sz w:val="20"/>
          <w:szCs w:val="20"/>
        </w:rPr>
        <w:t xml:space="preserve">akonodajnih sprememb na področju osebne asistence </w:t>
      </w:r>
      <w:r w:rsidR="00307540" w:rsidRPr="003200F3">
        <w:rPr>
          <w:rFonts w:ascii="Arial" w:hAnsi="Arial" w:cs="Arial"/>
          <w:sz w:val="20"/>
          <w:szCs w:val="20"/>
        </w:rPr>
        <w:t>in</w:t>
      </w:r>
    </w:p>
    <w:p w14:paraId="6E3FCC60" w14:textId="6BBD305B" w:rsidR="00B72C8B" w:rsidRPr="003200F3" w:rsidRDefault="00B72C8B" w:rsidP="009056BD">
      <w:pPr>
        <w:pStyle w:val="Odstavekseznama"/>
        <w:numPr>
          <w:ilvl w:val="0"/>
          <w:numId w:val="113"/>
        </w:numPr>
        <w:spacing w:after="0"/>
        <w:jc w:val="both"/>
        <w:rPr>
          <w:rFonts w:ascii="Arial" w:hAnsi="Arial" w:cs="Arial"/>
          <w:sz w:val="20"/>
          <w:szCs w:val="20"/>
        </w:rPr>
      </w:pPr>
      <w:r w:rsidRPr="003200F3">
        <w:rPr>
          <w:rFonts w:ascii="Arial" w:hAnsi="Arial" w:cs="Arial"/>
          <w:sz w:val="20"/>
          <w:szCs w:val="20"/>
        </w:rPr>
        <w:t xml:space="preserve">sekretar na Ministrstvu za solidarno prihodnost </w:t>
      </w:r>
      <w:r w:rsidR="003A4103" w:rsidRPr="003200F3">
        <w:rPr>
          <w:rFonts w:ascii="Arial" w:hAnsi="Arial" w:cs="Arial"/>
          <w:sz w:val="20"/>
          <w:szCs w:val="20"/>
        </w:rPr>
        <w:t xml:space="preserve">Republike Slovenije </w:t>
      </w:r>
      <w:r w:rsidRPr="003200F3">
        <w:rPr>
          <w:rFonts w:ascii="Arial" w:hAnsi="Arial" w:cs="Arial"/>
          <w:sz w:val="20"/>
          <w:szCs w:val="20"/>
        </w:rPr>
        <w:t>s predstavitvijo dolgotrajne oskrbe.</w:t>
      </w:r>
    </w:p>
    <w:p w14:paraId="20906B4C" w14:textId="77777777" w:rsidR="00B72C8B" w:rsidRPr="003200F3" w:rsidRDefault="00B72C8B" w:rsidP="00B72C8B">
      <w:pPr>
        <w:spacing w:after="0"/>
        <w:jc w:val="both"/>
        <w:rPr>
          <w:rFonts w:ascii="Arial" w:hAnsi="Arial" w:cs="Arial"/>
          <w:sz w:val="20"/>
          <w:szCs w:val="20"/>
        </w:rPr>
      </w:pPr>
    </w:p>
    <w:p w14:paraId="11570B5B" w14:textId="0031B676" w:rsidR="00B72C8B" w:rsidRPr="003200F3" w:rsidRDefault="00B72C8B" w:rsidP="00B72C8B">
      <w:pPr>
        <w:spacing w:after="0"/>
        <w:jc w:val="both"/>
        <w:rPr>
          <w:rFonts w:ascii="Arial" w:hAnsi="Arial" w:cs="Arial"/>
          <w:sz w:val="20"/>
          <w:szCs w:val="20"/>
        </w:rPr>
      </w:pPr>
      <w:r w:rsidRPr="003200F3">
        <w:rPr>
          <w:rFonts w:ascii="Arial" w:hAnsi="Arial" w:cs="Arial"/>
          <w:sz w:val="20"/>
          <w:szCs w:val="20"/>
        </w:rPr>
        <w:t>Posvet so v živo predvajali prek YouTube kanala</w:t>
      </w:r>
      <w:r w:rsidR="00307540" w:rsidRPr="003200F3">
        <w:rPr>
          <w:rFonts w:ascii="Arial" w:hAnsi="Arial" w:cs="Arial"/>
          <w:sz w:val="20"/>
          <w:szCs w:val="20"/>
        </w:rPr>
        <w:t xml:space="preserve"> NSIOS</w:t>
      </w:r>
      <w:r w:rsidRPr="003200F3">
        <w:rPr>
          <w:rFonts w:ascii="Arial" w:hAnsi="Arial" w:cs="Arial"/>
          <w:sz w:val="20"/>
          <w:szCs w:val="20"/>
        </w:rPr>
        <w:t xml:space="preserve">. Ogledalo si ga je 682 zainteresiranih oseb. </w:t>
      </w:r>
      <w:r w:rsidR="00DA2D02" w:rsidRPr="003200F3">
        <w:rPr>
          <w:rFonts w:ascii="Arial" w:hAnsi="Arial" w:cs="Arial"/>
          <w:sz w:val="20"/>
          <w:szCs w:val="20"/>
        </w:rPr>
        <w:t xml:space="preserve">Pozneje </w:t>
      </w:r>
      <w:r w:rsidRPr="003200F3">
        <w:rPr>
          <w:rFonts w:ascii="Arial" w:hAnsi="Arial" w:cs="Arial"/>
          <w:sz w:val="20"/>
          <w:szCs w:val="20"/>
        </w:rPr>
        <w:t xml:space="preserve">so objavili videopredstavitve vseh treh gostov in </w:t>
      </w:r>
      <w:r w:rsidR="00307540" w:rsidRPr="003200F3">
        <w:rPr>
          <w:rFonts w:ascii="Arial" w:hAnsi="Arial" w:cs="Arial"/>
          <w:sz w:val="20"/>
          <w:szCs w:val="20"/>
        </w:rPr>
        <w:t xml:space="preserve">jih </w:t>
      </w:r>
      <w:r w:rsidRPr="003200F3">
        <w:rPr>
          <w:rFonts w:ascii="Arial" w:hAnsi="Arial" w:cs="Arial"/>
          <w:sz w:val="20"/>
          <w:szCs w:val="20"/>
        </w:rPr>
        <w:t>opremili s podnapisi ter tako poskrbeli za dostopnejše informacije gluhim predstavnikom.</w:t>
      </w:r>
    </w:p>
    <w:p w14:paraId="535B50D0" w14:textId="77777777" w:rsidR="00B72C8B" w:rsidRPr="003200F3" w:rsidRDefault="00B72C8B" w:rsidP="00B72C8B">
      <w:pPr>
        <w:spacing w:after="0"/>
        <w:jc w:val="both"/>
        <w:rPr>
          <w:rFonts w:ascii="Arial" w:hAnsi="Arial" w:cs="Arial"/>
          <w:sz w:val="20"/>
          <w:szCs w:val="20"/>
        </w:rPr>
      </w:pPr>
    </w:p>
    <w:p w14:paraId="71382296" w14:textId="685ADBB2" w:rsidR="00B72C8B" w:rsidRPr="003200F3" w:rsidRDefault="00B72C8B" w:rsidP="00B72C8B">
      <w:pPr>
        <w:spacing w:after="0"/>
        <w:jc w:val="both"/>
        <w:rPr>
          <w:rFonts w:ascii="Arial" w:hAnsi="Arial" w:cs="Arial"/>
          <w:sz w:val="20"/>
          <w:szCs w:val="20"/>
        </w:rPr>
      </w:pPr>
      <w:r w:rsidRPr="003200F3">
        <w:rPr>
          <w:rFonts w:ascii="Arial" w:hAnsi="Arial" w:cs="Arial"/>
          <w:sz w:val="20"/>
          <w:szCs w:val="20"/>
        </w:rPr>
        <w:t xml:space="preserve">V </w:t>
      </w:r>
      <w:r w:rsidR="00307540" w:rsidRPr="003200F3">
        <w:rPr>
          <w:rFonts w:ascii="Arial" w:hAnsi="Arial" w:cs="Arial"/>
          <w:sz w:val="20"/>
          <w:szCs w:val="20"/>
        </w:rPr>
        <w:t xml:space="preserve">letu </w:t>
      </w:r>
      <w:r w:rsidRPr="003200F3">
        <w:rPr>
          <w:rFonts w:ascii="Arial" w:hAnsi="Arial" w:cs="Arial"/>
          <w:sz w:val="20"/>
          <w:szCs w:val="20"/>
        </w:rPr>
        <w:t xml:space="preserve">2023 se je nadaljevalo certificiranje skladnosti spletnih strani v sodelovanju s partnerjem, Zavodom Beletrina. </w:t>
      </w:r>
      <w:r w:rsidR="005F62D7" w:rsidRPr="003200F3">
        <w:rPr>
          <w:rFonts w:ascii="Arial" w:hAnsi="Arial" w:cs="Arial"/>
          <w:sz w:val="20"/>
          <w:szCs w:val="20"/>
        </w:rPr>
        <w:t xml:space="preserve">Končan </w:t>
      </w:r>
      <w:r w:rsidRPr="003200F3">
        <w:rPr>
          <w:rFonts w:ascii="Arial" w:hAnsi="Arial" w:cs="Arial"/>
          <w:sz w:val="20"/>
          <w:szCs w:val="20"/>
        </w:rPr>
        <w:t xml:space="preserve">je bil postopek pregleda skladnosti portala SPOT in PISRS v okviru Službe Vlade </w:t>
      </w:r>
      <w:r w:rsidR="00872F86" w:rsidRPr="003200F3">
        <w:rPr>
          <w:rFonts w:ascii="Arial" w:hAnsi="Arial" w:cs="Arial"/>
          <w:sz w:val="20"/>
          <w:szCs w:val="20"/>
        </w:rPr>
        <w:t xml:space="preserve">Republike Slovenije </w:t>
      </w:r>
      <w:r w:rsidRPr="003200F3">
        <w:rPr>
          <w:rFonts w:ascii="Arial" w:hAnsi="Arial" w:cs="Arial"/>
          <w:sz w:val="20"/>
          <w:szCs w:val="20"/>
        </w:rPr>
        <w:t>za zakonodajo, certificiranj</w:t>
      </w:r>
      <w:r w:rsidR="007672BB" w:rsidRPr="003200F3">
        <w:rPr>
          <w:rFonts w:ascii="Arial" w:hAnsi="Arial" w:cs="Arial"/>
          <w:sz w:val="20"/>
          <w:szCs w:val="20"/>
        </w:rPr>
        <w:t>a</w:t>
      </w:r>
      <w:r w:rsidRPr="003200F3">
        <w:rPr>
          <w:rFonts w:ascii="Arial" w:hAnsi="Arial" w:cs="Arial"/>
          <w:sz w:val="20"/>
          <w:szCs w:val="20"/>
        </w:rPr>
        <w:t xml:space="preserve"> skladnosti spletnih strani pa </w:t>
      </w:r>
      <w:r w:rsidR="00307540" w:rsidRPr="003200F3">
        <w:rPr>
          <w:rFonts w:ascii="Arial" w:hAnsi="Arial" w:cs="Arial"/>
          <w:sz w:val="20"/>
          <w:szCs w:val="20"/>
        </w:rPr>
        <w:t xml:space="preserve">sta </w:t>
      </w:r>
      <w:r w:rsidR="007672BB" w:rsidRPr="003200F3">
        <w:rPr>
          <w:rFonts w:ascii="Arial" w:hAnsi="Arial" w:cs="Arial"/>
          <w:sz w:val="20"/>
          <w:szCs w:val="20"/>
        </w:rPr>
        <w:t xml:space="preserve">se lotila </w:t>
      </w:r>
      <w:r w:rsidRPr="003200F3">
        <w:rPr>
          <w:rFonts w:ascii="Arial" w:hAnsi="Arial" w:cs="Arial"/>
          <w:sz w:val="20"/>
          <w:szCs w:val="20"/>
        </w:rPr>
        <w:t xml:space="preserve">še Državni svet Republike Slovenije </w:t>
      </w:r>
      <w:r w:rsidR="00307540" w:rsidRPr="003200F3">
        <w:rPr>
          <w:rFonts w:ascii="Arial" w:hAnsi="Arial" w:cs="Arial"/>
          <w:sz w:val="20"/>
          <w:szCs w:val="20"/>
        </w:rPr>
        <w:t xml:space="preserve">in </w:t>
      </w:r>
      <w:r w:rsidRPr="003200F3">
        <w:rPr>
          <w:rFonts w:ascii="Arial" w:hAnsi="Arial" w:cs="Arial"/>
          <w:sz w:val="20"/>
          <w:szCs w:val="20"/>
        </w:rPr>
        <w:t>Knjižnica Toneta Likarja Trbovlje. Spletno mesto Lekarne Ljubljana in spletni mesti Vrhovnega sodišča Na-sodiscu.si in EU-drzavljan.si so bil</w:t>
      </w:r>
      <w:r w:rsidR="007672BB" w:rsidRPr="003200F3">
        <w:rPr>
          <w:rFonts w:ascii="Arial" w:hAnsi="Arial" w:cs="Arial"/>
          <w:sz w:val="20"/>
          <w:szCs w:val="20"/>
        </w:rPr>
        <w:t>a</w:t>
      </w:r>
      <w:r w:rsidRPr="003200F3">
        <w:rPr>
          <w:rFonts w:ascii="Arial" w:hAnsi="Arial" w:cs="Arial"/>
          <w:sz w:val="20"/>
          <w:szCs w:val="20"/>
        </w:rPr>
        <w:t xml:space="preserve"> pozvan</w:t>
      </w:r>
      <w:r w:rsidR="007672BB" w:rsidRPr="003200F3">
        <w:rPr>
          <w:rFonts w:ascii="Arial" w:hAnsi="Arial" w:cs="Arial"/>
          <w:sz w:val="20"/>
          <w:szCs w:val="20"/>
        </w:rPr>
        <w:t>a</w:t>
      </w:r>
      <w:r w:rsidRPr="003200F3">
        <w:rPr>
          <w:rFonts w:ascii="Arial" w:hAnsi="Arial" w:cs="Arial"/>
          <w:sz w:val="20"/>
          <w:szCs w:val="20"/>
        </w:rPr>
        <w:t xml:space="preserve"> k obnovitvi certifikata, ki </w:t>
      </w:r>
      <w:r w:rsidR="0039493A" w:rsidRPr="003200F3">
        <w:rPr>
          <w:rFonts w:ascii="Arial" w:hAnsi="Arial" w:cs="Arial"/>
          <w:sz w:val="20"/>
          <w:szCs w:val="20"/>
        </w:rPr>
        <w:t xml:space="preserve">je </w:t>
      </w:r>
      <w:r w:rsidRPr="003200F3">
        <w:rPr>
          <w:rFonts w:ascii="Arial" w:hAnsi="Arial" w:cs="Arial"/>
          <w:sz w:val="20"/>
          <w:szCs w:val="20"/>
        </w:rPr>
        <w:t>velja</w:t>
      </w:r>
      <w:r w:rsidR="0039493A" w:rsidRPr="003200F3">
        <w:rPr>
          <w:rFonts w:ascii="Arial" w:hAnsi="Arial" w:cs="Arial"/>
          <w:sz w:val="20"/>
          <w:szCs w:val="20"/>
        </w:rPr>
        <w:t>l</w:t>
      </w:r>
      <w:r w:rsidRPr="003200F3">
        <w:rPr>
          <w:rFonts w:ascii="Arial" w:hAnsi="Arial" w:cs="Arial"/>
          <w:sz w:val="20"/>
          <w:szCs w:val="20"/>
        </w:rPr>
        <w:t xml:space="preserve"> do konca leta 2023.</w:t>
      </w:r>
    </w:p>
    <w:p w14:paraId="6DEC32A6" w14:textId="77777777" w:rsidR="00B72C8B" w:rsidRPr="003200F3" w:rsidRDefault="00B72C8B" w:rsidP="00B72C8B">
      <w:pPr>
        <w:spacing w:after="0"/>
        <w:jc w:val="both"/>
        <w:rPr>
          <w:rFonts w:ascii="Arial" w:hAnsi="Arial" w:cs="Arial"/>
          <w:sz w:val="20"/>
          <w:szCs w:val="20"/>
        </w:rPr>
      </w:pPr>
    </w:p>
    <w:p w14:paraId="1E747901" w14:textId="00AB2398" w:rsidR="00690B45" w:rsidRPr="003200F3" w:rsidRDefault="00B72C8B" w:rsidP="00B72C8B">
      <w:pPr>
        <w:spacing w:after="0"/>
        <w:jc w:val="both"/>
        <w:rPr>
          <w:rFonts w:ascii="Arial" w:hAnsi="Arial" w:cs="Arial"/>
          <w:sz w:val="20"/>
          <w:szCs w:val="20"/>
        </w:rPr>
      </w:pPr>
      <w:r w:rsidRPr="003200F3">
        <w:rPr>
          <w:rFonts w:ascii="Arial" w:hAnsi="Arial" w:cs="Arial"/>
          <w:sz w:val="20"/>
          <w:szCs w:val="20"/>
        </w:rPr>
        <w:t xml:space="preserve">Z MZI je bilo nadgrajeno sodelovanje glede uresničevanja dostopnosti javnega prometa in možnosti nadaljnjega razvoja tega področja. V sodelovanju z MJU so na NSIOS nadaljevali delo v okviru Zakona o dostopnosti spletišč in mobilnih aplikacij javnega sektorja ter konkretno glede usposabljanja upravljalcev spletnih strani ter razvijalcev in ustvarjalcev spletnih vsebin. Predstavniki NSIOS so </w:t>
      </w:r>
      <w:r w:rsidR="007672BB" w:rsidRPr="003200F3">
        <w:rPr>
          <w:rFonts w:ascii="Arial" w:hAnsi="Arial" w:cs="Arial"/>
          <w:sz w:val="20"/>
          <w:szCs w:val="20"/>
        </w:rPr>
        <w:t xml:space="preserve">dejavno </w:t>
      </w:r>
      <w:r w:rsidRPr="003200F3">
        <w:rPr>
          <w:rFonts w:ascii="Arial" w:hAnsi="Arial" w:cs="Arial"/>
          <w:sz w:val="20"/>
          <w:szCs w:val="20"/>
        </w:rPr>
        <w:t>sodelovali na vseh sejah Komisije Državnega sveta Republike Slovenije za socialno varstvo, delo, zdravstvo in invalide ter Odbora Državnega zbora Republike Slovenije za delo, družino, socialne zadeve in invalide, na katerih so bile obravnavane za invalide pomembne vsebine.</w:t>
      </w:r>
    </w:p>
    <w:p w14:paraId="4E4703C1" w14:textId="77777777" w:rsidR="00995822" w:rsidRPr="003200F3" w:rsidRDefault="00995822" w:rsidP="00B72C8B">
      <w:pPr>
        <w:spacing w:after="0"/>
        <w:jc w:val="both"/>
        <w:rPr>
          <w:rFonts w:ascii="Arial" w:hAnsi="Arial" w:cs="Arial"/>
          <w:sz w:val="20"/>
          <w:szCs w:val="20"/>
        </w:rPr>
      </w:pPr>
    </w:p>
    <w:p w14:paraId="06466D03" w14:textId="40812F39" w:rsidR="00B72C8B" w:rsidRPr="003200F3" w:rsidRDefault="00B72C8B" w:rsidP="00B72C8B">
      <w:pPr>
        <w:spacing w:after="0"/>
        <w:jc w:val="both"/>
        <w:rPr>
          <w:rFonts w:ascii="Arial" w:hAnsi="Arial" w:cs="Arial"/>
          <w:sz w:val="20"/>
          <w:szCs w:val="20"/>
        </w:rPr>
      </w:pPr>
      <w:r w:rsidRPr="003200F3">
        <w:rPr>
          <w:rFonts w:ascii="Arial" w:hAnsi="Arial" w:cs="Arial"/>
          <w:sz w:val="20"/>
          <w:szCs w:val="20"/>
        </w:rPr>
        <w:t xml:space="preserve">Spletna stran NSIOS je prenovljena v skladu z ustrezno dostopnostjo po Zakonu o dostopnosti spletišč in mobilnih aplikacij, standardom SIST EN 301 549 V1.1.2 – zahteve za dostopnost pri javnem naročanju </w:t>
      </w:r>
      <w:r w:rsidRPr="003200F3">
        <w:rPr>
          <w:rFonts w:ascii="Arial" w:hAnsi="Arial" w:cs="Arial"/>
          <w:sz w:val="20"/>
          <w:szCs w:val="20"/>
        </w:rPr>
        <w:lastRenderedPageBreak/>
        <w:t xml:space="preserve">izdelkov in storitev IKT v Evropi ter v skladu s priporočili Svetovnega konzorcija za splet – WCAG 2.1. S tem je zagotovljeno, da je spletišče dostopno čim širšemu krogu uporabnikov z različnimi oblikami invalidnosti. Na spletni strani in družbenih omrežjih (Facebook, Instagram, Twitter, YouTube) so javnost sproti obveščali o aktualnih dogodkih z namenom čim boljše informiranosti ter vsakih 14 dni izdajali Novičnik. </w:t>
      </w:r>
    </w:p>
    <w:p w14:paraId="3C6C8ECD" w14:textId="77777777" w:rsidR="002E74ED" w:rsidRPr="003200F3" w:rsidRDefault="002E74ED" w:rsidP="00B72C8B">
      <w:pPr>
        <w:spacing w:after="0"/>
        <w:jc w:val="both"/>
        <w:rPr>
          <w:rFonts w:ascii="Arial" w:hAnsi="Arial" w:cs="Arial"/>
          <w:sz w:val="20"/>
          <w:szCs w:val="20"/>
        </w:rPr>
      </w:pPr>
    </w:p>
    <w:p w14:paraId="21774DAB" w14:textId="080ED776" w:rsidR="00B72C8B" w:rsidRPr="003200F3" w:rsidRDefault="00B72C8B" w:rsidP="00B72C8B">
      <w:pPr>
        <w:spacing w:after="0"/>
        <w:jc w:val="both"/>
        <w:rPr>
          <w:rFonts w:ascii="Arial" w:hAnsi="Arial" w:cs="Arial"/>
          <w:sz w:val="20"/>
          <w:szCs w:val="20"/>
        </w:rPr>
      </w:pPr>
      <w:r w:rsidRPr="003200F3">
        <w:rPr>
          <w:rFonts w:ascii="Arial" w:hAnsi="Arial" w:cs="Arial"/>
          <w:sz w:val="20"/>
          <w:szCs w:val="20"/>
        </w:rPr>
        <w:t xml:space="preserve">V letu 2023 so z namenom </w:t>
      </w:r>
      <w:r w:rsidR="00C26BE0" w:rsidRPr="003200F3">
        <w:rPr>
          <w:rFonts w:ascii="Arial" w:hAnsi="Arial" w:cs="Arial"/>
          <w:sz w:val="20"/>
          <w:szCs w:val="20"/>
        </w:rPr>
        <w:t xml:space="preserve">povečati </w:t>
      </w:r>
      <w:r w:rsidRPr="003200F3">
        <w:rPr>
          <w:rFonts w:ascii="Arial" w:hAnsi="Arial" w:cs="Arial"/>
          <w:sz w:val="20"/>
          <w:szCs w:val="20"/>
        </w:rPr>
        <w:t xml:space="preserve">ugled in prepoznavnost NSIOS in invalidskega gibanja nadaljevali </w:t>
      </w:r>
      <w:r w:rsidR="00C26BE0" w:rsidRPr="003200F3">
        <w:rPr>
          <w:rFonts w:ascii="Arial" w:hAnsi="Arial" w:cs="Arial"/>
          <w:sz w:val="20"/>
          <w:szCs w:val="20"/>
        </w:rPr>
        <w:t xml:space="preserve">strateško </w:t>
      </w:r>
      <w:r w:rsidRPr="003200F3">
        <w:rPr>
          <w:rFonts w:ascii="Arial" w:hAnsi="Arial" w:cs="Arial"/>
          <w:sz w:val="20"/>
          <w:szCs w:val="20"/>
        </w:rPr>
        <w:t>komuniciranje. Odgovarjali so na novinarska vprašanja, predsednica NSIOS je bila gost</w:t>
      </w:r>
      <w:r w:rsidR="00C26BE0" w:rsidRPr="003200F3">
        <w:rPr>
          <w:rFonts w:ascii="Arial" w:hAnsi="Arial" w:cs="Arial"/>
          <w:sz w:val="20"/>
          <w:szCs w:val="20"/>
        </w:rPr>
        <w:t>j</w:t>
      </w:r>
      <w:r w:rsidRPr="003200F3">
        <w:rPr>
          <w:rFonts w:ascii="Arial" w:hAnsi="Arial" w:cs="Arial"/>
          <w:sz w:val="20"/>
          <w:szCs w:val="20"/>
        </w:rPr>
        <w:t>a v več radijskih in televizijskih oddajah.</w:t>
      </w:r>
    </w:p>
    <w:p w14:paraId="09AFA7EA" w14:textId="77777777" w:rsidR="00690B45" w:rsidRPr="003200F3" w:rsidRDefault="00690B45" w:rsidP="00B72C8B">
      <w:pPr>
        <w:spacing w:after="0"/>
        <w:jc w:val="both"/>
        <w:rPr>
          <w:rFonts w:ascii="Arial" w:hAnsi="Arial" w:cs="Arial"/>
          <w:sz w:val="20"/>
          <w:szCs w:val="20"/>
        </w:rPr>
      </w:pPr>
    </w:p>
    <w:p w14:paraId="78EB634C" w14:textId="6DDCEEC0" w:rsidR="00B72C8B" w:rsidRPr="003200F3" w:rsidRDefault="00601B01" w:rsidP="00B72C8B">
      <w:pPr>
        <w:spacing w:after="0"/>
        <w:jc w:val="both"/>
        <w:rPr>
          <w:rFonts w:ascii="Arial" w:hAnsi="Arial" w:cs="Arial"/>
          <w:sz w:val="20"/>
          <w:szCs w:val="20"/>
        </w:rPr>
      </w:pPr>
      <w:r w:rsidRPr="003200F3">
        <w:rPr>
          <w:rFonts w:ascii="Arial" w:hAnsi="Arial" w:cs="Arial"/>
          <w:sz w:val="20"/>
          <w:szCs w:val="20"/>
        </w:rPr>
        <w:t>P</w:t>
      </w:r>
      <w:r w:rsidR="00B72C8B" w:rsidRPr="003200F3">
        <w:rPr>
          <w:rFonts w:ascii="Arial" w:hAnsi="Arial" w:cs="Arial"/>
          <w:sz w:val="20"/>
          <w:szCs w:val="20"/>
        </w:rPr>
        <w:t xml:space="preserve">rek svoje spletne strani so </w:t>
      </w:r>
      <w:r w:rsidRPr="003200F3">
        <w:rPr>
          <w:rFonts w:ascii="Arial" w:hAnsi="Arial" w:cs="Arial"/>
          <w:sz w:val="20"/>
          <w:szCs w:val="20"/>
        </w:rPr>
        <w:t xml:space="preserve">javnost sproti </w:t>
      </w:r>
      <w:r w:rsidR="00B72C8B" w:rsidRPr="003200F3">
        <w:rPr>
          <w:rFonts w:ascii="Arial" w:hAnsi="Arial" w:cs="Arial"/>
          <w:sz w:val="20"/>
          <w:szCs w:val="20"/>
        </w:rPr>
        <w:t xml:space="preserve">obveščali o aktualnih dogodkih. Obenem so se </w:t>
      </w:r>
      <w:r w:rsidRPr="003200F3">
        <w:rPr>
          <w:rFonts w:ascii="Arial" w:hAnsi="Arial" w:cs="Arial"/>
          <w:sz w:val="20"/>
          <w:szCs w:val="20"/>
        </w:rPr>
        <w:t xml:space="preserve">jo </w:t>
      </w:r>
      <w:r w:rsidR="00B72C8B" w:rsidRPr="003200F3">
        <w:rPr>
          <w:rFonts w:ascii="Arial" w:hAnsi="Arial" w:cs="Arial"/>
          <w:sz w:val="20"/>
          <w:szCs w:val="20"/>
        </w:rPr>
        <w:t xml:space="preserve">trudili </w:t>
      </w:r>
      <w:r w:rsidRPr="003200F3">
        <w:rPr>
          <w:rFonts w:ascii="Arial" w:hAnsi="Arial" w:cs="Arial"/>
          <w:sz w:val="20"/>
          <w:szCs w:val="20"/>
        </w:rPr>
        <w:t xml:space="preserve">sproti obveščati </w:t>
      </w:r>
      <w:r w:rsidR="00B72C8B" w:rsidRPr="003200F3">
        <w:rPr>
          <w:rFonts w:ascii="Arial" w:hAnsi="Arial" w:cs="Arial"/>
          <w:sz w:val="20"/>
          <w:szCs w:val="20"/>
        </w:rPr>
        <w:t xml:space="preserve">tudi prek vseh </w:t>
      </w:r>
      <w:r w:rsidR="00C26BE0" w:rsidRPr="003200F3">
        <w:rPr>
          <w:rFonts w:ascii="Arial" w:hAnsi="Arial" w:cs="Arial"/>
          <w:sz w:val="20"/>
          <w:szCs w:val="20"/>
        </w:rPr>
        <w:t xml:space="preserve">družbenih </w:t>
      </w:r>
      <w:r w:rsidR="00B72C8B" w:rsidRPr="003200F3">
        <w:rPr>
          <w:rFonts w:ascii="Arial" w:hAnsi="Arial" w:cs="Arial"/>
          <w:sz w:val="20"/>
          <w:szCs w:val="20"/>
        </w:rPr>
        <w:t xml:space="preserve">omrežij (Facebook, Instargram, platforme X (včasih Twitter), YouTube </w:t>
      </w:r>
      <w:r w:rsidRPr="003200F3">
        <w:rPr>
          <w:rFonts w:ascii="Arial" w:hAnsi="Arial" w:cs="Arial"/>
          <w:sz w:val="20"/>
          <w:szCs w:val="20"/>
        </w:rPr>
        <w:t xml:space="preserve">kanal </w:t>
      </w:r>
      <w:r w:rsidR="00B72C8B" w:rsidRPr="003200F3">
        <w:rPr>
          <w:rFonts w:ascii="Arial" w:hAnsi="Arial" w:cs="Arial"/>
          <w:sz w:val="20"/>
          <w:szCs w:val="20"/>
        </w:rPr>
        <w:t xml:space="preserve">NSIOS) ter </w:t>
      </w:r>
      <w:r w:rsidRPr="003200F3">
        <w:rPr>
          <w:rFonts w:ascii="Arial" w:hAnsi="Arial" w:cs="Arial"/>
          <w:sz w:val="20"/>
          <w:szCs w:val="20"/>
        </w:rPr>
        <w:t xml:space="preserve">z objavami v </w:t>
      </w:r>
      <w:r w:rsidR="00B72C8B" w:rsidRPr="003200F3">
        <w:rPr>
          <w:rFonts w:ascii="Arial" w:hAnsi="Arial" w:cs="Arial"/>
          <w:sz w:val="20"/>
          <w:szCs w:val="20"/>
        </w:rPr>
        <w:t>Novičnik</w:t>
      </w:r>
      <w:r w:rsidRPr="003200F3">
        <w:rPr>
          <w:rFonts w:ascii="Arial" w:hAnsi="Arial" w:cs="Arial"/>
          <w:sz w:val="20"/>
          <w:szCs w:val="20"/>
        </w:rPr>
        <w:t>u, ki so ga izdajali</w:t>
      </w:r>
      <w:r w:rsidR="00B72C8B" w:rsidRPr="003200F3">
        <w:rPr>
          <w:rFonts w:ascii="Arial" w:hAnsi="Arial" w:cs="Arial"/>
          <w:sz w:val="20"/>
          <w:szCs w:val="20"/>
        </w:rPr>
        <w:t xml:space="preserve"> vsakih 14 dni.</w:t>
      </w:r>
    </w:p>
    <w:p w14:paraId="72655522" w14:textId="77777777" w:rsidR="00690B45" w:rsidRPr="003200F3" w:rsidRDefault="00690B45" w:rsidP="00B72C8B">
      <w:pPr>
        <w:spacing w:after="0"/>
        <w:jc w:val="both"/>
        <w:rPr>
          <w:rFonts w:ascii="Arial" w:hAnsi="Arial" w:cs="Arial"/>
          <w:sz w:val="20"/>
          <w:szCs w:val="20"/>
        </w:rPr>
      </w:pPr>
    </w:p>
    <w:p w14:paraId="45C9B77C" w14:textId="012F9709" w:rsidR="00B72C8B" w:rsidRPr="003200F3" w:rsidRDefault="00B72C8B" w:rsidP="00B72C8B">
      <w:pPr>
        <w:spacing w:after="0"/>
        <w:jc w:val="both"/>
        <w:rPr>
          <w:rFonts w:ascii="Arial" w:hAnsi="Arial" w:cs="Arial"/>
          <w:sz w:val="20"/>
          <w:szCs w:val="20"/>
        </w:rPr>
      </w:pPr>
      <w:r w:rsidRPr="003200F3">
        <w:rPr>
          <w:rFonts w:ascii="Arial" w:hAnsi="Arial" w:cs="Arial"/>
          <w:sz w:val="20"/>
          <w:szCs w:val="20"/>
        </w:rPr>
        <w:t xml:space="preserve">V letu 2023 so prvič pripravili </w:t>
      </w:r>
      <w:r w:rsidR="00601B01" w:rsidRPr="003200F3">
        <w:rPr>
          <w:rFonts w:ascii="Arial" w:hAnsi="Arial" w:cs="Arial"/>
          <w:sz w:val="20"/>
          <w:szCs w:val="20"/>
        </w:rPr>
        <w:t xml:space="preserve">tudi </w:t>
      </w:r>
      <w:r w:rsidRPr="003200F3">
        <w:rPr>
          <w:rFonts w:ascii="Arial" w:hAnsi="Arial" w:cs="Arial"/>
          <w:sz w:val="20"/>
          <w:szCs w:val="20"/>
        </w:rPr>
        <w:t xml:space="preserve">Dan odprtih vrat NSIOS, na katerega so povabili vse predstavnike invalidskih organizacij, vključenih v NSIOS, podpornike NSIOS, partnerje v projektih </w:t>
      </w:r>
      <w:r w:rsidR="00C26BE0" w:rsidRPr="003200F3">
        <w:rPr>
          <w:rFonts w:ascii="Arial" w:hAnsi="Arial" w:cs="Arial"/>
          <w:sz w:val="20"/>
          <w:szCs w:val="20"/>
        </w:rPr>
        <w:t xml:space="preserve">in </w:t>
      </w:r>
      <w:r w:rsidRPr="003200F3">
        <w:rPr>
          <w:rFonts w:ascii="Arial" w:hAnsi="Arial" w:cs="Arial"/>
          <w:sz w:val="20"/>
          <w:szCs w:val="20"/>
        </w:rPr>
        <w:t xml:space="preserve">predstavnike različnih ministrstev. Vabilu so se odzvali predstavniki Vlade </w:t>
      </w:r>
      <w:r w:rsidR="00872F86" w:rsidRPr="003200F3">
        <w:rPr>
          <w:rFonts w:ascii="Arial" w:hAnsi="Arial" w:cs="Arial"/>
          <w:sz w:val="20"/>
          <w:szCs w:val="20"/>
        </w:rPr>
        <w:t>Republike Slovenije</w:t>
      </w:r>
      <w:r w:rsidRPr="003200F3">
        <w:rPr>
          <w:rFonts w:ascii="Arial" w:hAnsi="Arial" w:cs="Arial"/>
          <w:sz w:val="20"/>
          <w:szCs w:val="20"/>
        </w:rPr>
        <w:t xml:space="preserve">, projektnih partnerskih organizacij in drugi </w:t>
      </w:r>
      <w:r w:rsidR="00C26BE0" w:rsidRPr="003200F3">
        <w:rPr>
          <w:rFonts w:ascii="Arial" w:hAnsi="Arial" w:cs="Arial"/>
          <w:sz w:val="20"/>
          <w:szCs w:val="20"/>
        </w:rPr>
        <w:t>posamezniki</w:t>
      </w:r>
      <w:r w:rsidRPr="003200F3">
        <w:rPr>
          <w:rFonts w:ascii="Arial" w:hAnsi="Arial" w:cs="Arial"/>
          <w:sz w:val="20"/>
          <w:szCs w:val="20"/>
        </w:rPr>
        <w:t xml:space="preserve">, ki sodelujejo </w:t>
      </w:r>
      <w:r w:rsidR="00C26BE0" w:rsidRPr="003200F3">
        <w:rPr>
          <w:rFonts w:ascii="Arial" w:hAnsi="Arial" w:cs="Arial"/>
          <w:sz w:val="20"/>
          <w:szCs w:val="20"/>
        </w:rPr>
        <w:t xml:space="preserve">z NSIOS </w:t>
      </w:r>
      <w:r w:rsidRPr="003200F3">
        <w:rPr>
          <w:rFonts w:ascii="Arial" w:hAnsi="Arial" w:cs="Arial"/>
          <w:sz w:val="20"/>
          <w:szCs w:val="20"/>
        </w:rPr>
        <w:t xml:space="preserve">ali podpirajo </w:t>
      </w:r>
      <w:r w:rsidR="00C26BE0" w:rsidRPr="003200F3">
        <w:rPr>
          <w:rFonts w:ascii="Arial" w:hAnsi="Arial" w:cs="Arial"/>
          <w:sz w:val="20"/>
          <w:szCs w:val="20"/>
        </w:rPr>
        <w:t xml:space="preserve">njegovo </w:t>
      </w:r>
      <w:r w:rsidRPr="003200F3">
        <w:rPr>
          <w:rFonts w:ascii="Arial" w:hAnsi="Arial" w:cs="Arial"/>
          <w:sz w:val="20"/>
          <w:szCs w:val="20"/>
        </w:rPr>
        <w:t>delovanje.</w:t>
      </w:r>
    </w:p>
    <w:p w14:paraId="04A66686" w14:textId="77777777" w:rsidR="00B72C8B" w:rsidRPr="003200F3" w:rsidRDefault="00B72C8B" w:rsidP="006611E7">
      <w:pPr>
        <w:spacing w:after="0"/>
        <w:jc w:val="both"/>
        <w:rPr>
          <w:rFonts w:ascii="Arial" w:hAnsi="Arial" w:cs="Arial"/>
          <w:sz w:val="20"/>
          <w:szCs w:val="20"/>
        </w:rPr>
      </w:pPr>
    </w:p>
    <w:p w14:paraId="7780C95B" w14:textId="77777777" w:rsidR="00B72C8B" w:rsidRPr="003200F3" w:rsidRDefault="00B72C8B" w:rsidP="00B72C8B">
      <w:pPr>
        <w:shd w:val="clear" w:color="auto" w:fill="DEEAF6"/>
        <w:spacing w:after="0"/>
        <w:rPr>
          <w:rFonts w:ascii="Arial" w:hAnsi="Arial" w:cs="Arial"/>
          <w:b/>
          <w:color w:val="000000" w:themeColor="text1"/>
          <w:sz w:val="20"/>
          <w:szCs w:val="20"/>
        </w:rPr>
      </w:pPr>
      <w:r w:rsidRPr="003200F3">
        <w:rPr>
          <w:rFonts w:ascii="Arial" w:hAnsi="Arial" w:cs="Arial"/>
          <w:b/>
          <w:color w:val="000000" w:themeColor="text1"/>
          <w:sz w:val="20"/>
          <w:szCs w:val="20"/>
        </w:rPr>
        <w:t>Težave, opozorila, komentarji, predlogi</w:t>
      </w:r>
    </w:p>
    <w:p w14:paraId="11E77504" w14:textId="77777777" w:rsidR="00B72C8B" w:rsidRPr="003200F3" w:rsidRDefault="00B72C8B" w:rsidP="006611E7">
      <w:pPr>
        <w:spacing w:after="0"/>
        <w:jc w:val="both"/>
        <w:rPr>
          <w:rFonts w:ascii="Arial" w:hAnsi="Arial" w:cs="Arial"/>
          <w:sz w:val="20"/>
          <w:szCs w:val="20"/>
        </w:rPr>
      </w:pPr>
    </w:p>
    <w:p w14:paraId="39DFCE63" w14:textId="70DE40A4" w:rsidR="00B72C8B" w:rsidRPr="003200F3" w:rsidRDefault="00B72C8B" w:rsidP="00B72C8B">
      <w:pPr>
        <w:spacing w:after="0"/>
        <w:jc w:val="both"/>
        <w:rPr>
          <w:rFonts w:ascii="Arial" w:hAnsi="Arial" w:cs="Arial"/>
          <w:bCs/>
          <w:color w:val="000000" w:themeColor="text1"/>
          <w:sz w:val="20"/>
          <w:szCs w:val="20"/>
        </w:rPr>
      </w:pPr>
      <w:r w:rsidRPr="003200F3">
        <w:rPr>
          <w:rFonts w:ascii="Arial" w:hAnsi="Arial" w:cs="Arial"/>
          <w:b/>
          <w:color w:val="000000" w:themeColor="text1"/>
          <w:sz w:val="20"/>
          <w:szCs w:val="20"/>
        </w:rPr>
        <w:t>NSIOS</w:t>
      </w:r>
      <w:r w:rsidRPr="003200F3">
        <w:rPr>
          <w:rFonts w:ascii="Arial" w:hAnsi="Arial" w:cs="Arial"/>
          <w:bCs/>
          <w:color w:val="000000" w:themeColor="text1"/>
          <w:sz w:val="20"/>
          <w:szCs w:val="20"/>
        </w:rPr>
        <w:t xml:space="preserve"> meni, da bi bila zaradi množice zakonodajnih predpisov s področja invalidskega varstva, ki so za posameznike – invalide, njihove svojce, delodajalce in druge prezahtevni in preobsežni ter nepregledni, potrebna posodobitev Vodnika po pravicah invalidov. V njem bi morala biti združena celotna zakonodaja, ki zadeva pravice invalidov. Zaradi razdrobljenosti predpisov in ker ni enotne informativne točke, na kateri bi bili zbrani vsi podatki, je vloga NSIOS in invalidskih organizacij pri skrbi za informiranje in opolnomočenje invalidov ter njihovih svojcev še vedno ključna (</w:t>
      </w:r>
      <w:r w:rsidRPr="003200F3">
        <w:rPr>
          <w:rFonts w:ascii="Arial" w:hAnsi="Arial" w:cs="Arial"/>
          <w:b/>
          <w:color w:val="000000" w:themeColor="text1"/>
          <w:sz w:val="20"/>
          <w:szCs w:val="20"/>
        </w:rPr>
        <w:t>NSIOS</w:t>
      </w:r>
      <w:r w:rsidRPr="003200F3">
        <w:rPr>
          <w:rFonts w:ascii="Arial" w:hAnsi="Arial" w:cs="Arial"/>
          <w:bCs/>
          <w:color w:val="000000" w:themeColor="text1"/>
          <w:sz w:val="20"/>
          <w:szCs w:val="20"/>
        </w:rPr>
        <w:t>, ukrep 1.5).</w:t>
      </w:r>
    </w:p>
    <w:p w14:paraId="59FD6CC7" w14:textId="77777777" w:rsidR="00B72C8B" w:rsidRPr="003200F3" w:rsidRDefault="00B72C8B" w:rsidP="00B72C8B">
      <w:pPr>
        <w:spacing w:after="0"/>
        <w:jc w:val="both"/>
        <w:rPr>
          <w:rFonts w:ascii="Arial" w:hAnsi="Arial" w:cs="Arial"/>
          <w:bCs/>
          <w:color w:val="000000" w:themeColor="text1"/>
          <w:sz w:val="20"/>
          <w:szCs w:val="20"/>
        </w:rPr>
      </w:pPr>
    </w:p>
    <w:p w14:paraId="26720B6D" w14:textId="6A42ECB3" w:rsidR="00E904D1" w:rsidRPr="003200F3" w:rsidRDefault="00B72C8B" w:rsidP="00B72C8B">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Pri izvajalcih podpornih storitev, kot so osebni asistenti, družinski pomočniki in nekateri drugi, je vloga NSIOS in invalidskih organizacij bistvena. Zavedati se je treba pomembnosti navedenih podpornih programov pri najranljivejših skupinah prebivalstva, med katere spadajo invalidi. NSIOS je sodeloval z MDDSZ, Zavodom za zdravstveno zavarovanje Slovenije (v nadaljnjem besedilu: ZZZS), vlado in drugimi deležniki, vključenimi v podporne storitve kot izvajalci ali odločevalci (</w:t>
      </w:r>
      <w:r w:rsidRPr="003200F3">
        <w:rPr>
          <w:rFonts w:ascii="Arial" w:hAnsi="Arial" w:cs="Arial"/>
          <w:b/>
          <w:color w:val="000000" w:themeColor="text1"/>
          <w:sz w:val="20"/>
          <w:szCs w:val="20"/>
        </w:rPr>
        <w:t>NSIOS</w:t>
      </w:r>
      <w:r w:rsidRPr="003200F3">
        <w:rPr>
          <w:rFonts w:ascii="Arial" w:hAnsi="Arial" w:cs="Arial"/>
          <w:bCs/>
          <w:color w:val="000000" w:themeColor="text1"/>
          <w:sz w:val="20"/>
          <w:szCs w:val="20"/>
        </w:rPr>
        <w:t>, ukrep 1.6).</w:t>
      </w:r>
    </w:p>
    <w:p w14:paraId="4BE324E6" w14:textId="77777777" w:rsidR="00B72C8B" w:rsidRPr="003200F3" w:rsidRDefault="00B72C8B" w:rsidP="00B72C8B">
      <w:pPr>
        <w:spacing w:after="0"/>
        <w:rPr>
          <w:rFonts w:ascii="Arial" w:hAnsi="Arial" w:cs="Arial"/>
          <w:b/>
          <w:color w:val="000000" w:themeColor="text1"/>
          <w:sz w:val="20"/>
          <w:szCs w:val="20"/>
        </w:rPr>
      </w:pPr>
    </w:p>
    <w:p w14:paraId="5BED7128" w14:textId="77777777" w:rsidR="00A40B66" w:rsidRPr="003200F3" w:rsidRDefault="00A40B66" w:rsidP="00B72C8B">
      <w:pPr>
        <w:spacing w:after="0"/>
        <w:rPr>
          <w:rFonts w:ascii="Arial" w:hAnsi="Arial" w:cs="Arial"/>
          <w:b/>
          <w:color w:val="000000" w:themeColor="text1"/>
          <w:sz w:val="20"/>
          <w:szCs w:val="20"/>
        </w:rPr>
      </w:pPr>
    </w:p>
    <w:p w14:paraId="5E2DA972" w14:textId="3FFF438D" w:rsidR="00F54A48" w:rsidRPr="003200F3" w:rsidRDefault="009178C6"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3200F3">
        <w:rPr>
          <w:rFonts w:ascii="Arial" w:hAnsi="Arial" w:cs="Arial"/>
          <w:b/>
          <w:snapToGrid w:val="0"/>
          <w:color w:val="000000" w:themeColor="text1"/>
          <w:sz w:val="20"/>
          <w:szCs w:val="20"/>
          <w:u w:val="single"/>
        </w:rPr>
        <w:t>Uresničevanje prvega cilja</w:t>
      </w:r>
    </w:p>
    <w:p w14:paraId="33947596" w14:textId="77777777" w:rsidR="0095346E" w:rsidRPr="003200F3" w:rsidRDefault="0095346E"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p>
    <w:p w14:paraId="1AF32892" w14:textId="4B4A5238" w:rsidR="0095346E" w:rsidRPr="003200F3" w:rsidRDefault="0095346E"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3200F3">
        <w:rPr>
          <w:rFonts w:ascii="Arial" w:hAnsi="Arial" w:cs="Arial"/>
          <w:bCs/>
          <w:snapToGrid w:val="0"/>
          <w:color w:val="000000" w:themeColor="text1"/>
          <w:sz w:val="20"/>
          <w:szCs w:val="20"/>
        </w:rPr>
        <w:t>Pripravljen je bil osnutek Resolucije o nacionalnem programu za kulturo 2024–2031, ki vključuje ukrepe za preprečevanje diskriminacije na podlagi invalidnosti, spola in drugih dejavnikov.</w:t>
      </w:r>
    </w:p>
    <w:p w14:paraId="37F3D6FB" w14:textId="77777777" w:rsidR="00FF0C3C" w:rsidRPr="003200F3" w:rsidRDefault="00FF0C3C"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15F70A71" w14:textId="28EC2121" w:rsidR="00FF0C3C" w:rsidRPr="003200F3" w:rsidRDefault="00FF0C3C"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3200F3">
        <w:rPr>
          <w:rFonts w:ascii="Arial" w:hAnsi="Arial" w:cs="Arial"/>
          <w:bCs/>
          <w:snapToGrid w:val="0"/>
          <w:color w:val="000000" w:themeColor="text1"/>
          <w:sz w:val="20"/>
          <w:szCs w:val="20"/>
        </w:rPr>
        <w:t xml:space="preserve">Poročevalci so se ukvarjali predvsem z mednarodnimi prizadevanji za pravice invalidov, bojem proti sovražnemu govoru na spletu ter podporo dostopnosti kulturne dediščine. </w:t>
      </w:r>
      <w:r w:rsidR="00F84ADC" w:rsidRPr="003200F3">
        <w:rPr>
          <w:rFonts w:ascii="Arial" w:hAnsi="Arial" w:cs="Arial"/>
          <w:bCs/>
          <w:snapToGrid w:val="0"/>
          <w:color w:val="000000" w:themeColor="text1"/>
          <w:sz w:val="20"/>
          <w:szCs w:val="20"/>
        </w:rPr>
        <w:t>D</w:t>
      </w:r>
      <w:r w:rsidRPr="003200F3">
        <w:rPr>
          <w:rFonts w:ascii="Arial" w:hAnsi="Arial" w:cs="Arial"/>
          <w:bCs/>
          <w:snapToGrid w:val="0"/>
          <w:color w:val="000000" w:themeColor="text1"/>
          <w:sz w:val="20"/>
          <w:szCs w:val="20"/>
        </w:rPr>
        <w:t xml:space="preserve">ecembra 2022 </w:t>
      </w:r>
      <w:r w:rsidR="00F84ADC" w:rsidRPr="003200F3">
        <w:rPr>
          <w:rFonts w:ascii="Arial" w:hAnsi="Arial" w:cs="Arial"/>
          <w:bCs/>
          <w:snapToGrid w:val="0"/>
          <w:color w:val="000000" w:themeColor="text1"/>
          <w:sz w:val="20"/>
          <w:szCs w:val="20"/>
        </w:rPr>
        <w:t xml:space="preserve">se je </w:t>
      </w:r>
      <w:r w:rsidRPr="003200F3">
        <w:rPr>
          <w:rFonts w:ascii="Arial" w:hAnsi="Arial" w:cs="Arial"/>
          <w:bCs/>
          <w:snapToGrid w:val="0"/>
          <w:color w:val="000000" w:themeColor="text1"/>
          <w:sz w:val="20"/>
          <w:szCs w:val="20"/>
        </w:rPr>
        <w:t>začel</w:t>
      </w:r>
      <w:r w:rsidR="00F84ADC" w:rsidRPr="003200F3">
        <w:rPr>
          <w:rFonts w:ascii="Arial" w:hAnsi="Arial" w:cs="Arial"/>
          <w:bCs/>
          <w:snapToGrid w:val="0"/>
          <w:color w:val="000000" w:themeColor="text1"/>
          <w:sz w:val="20"/>
          <w:szCs w:val="20"/>
        </w:rPr>
        <w:t>a</w:t>
      </w:r>
      <w:r w:rsidRPr="003200F3">
        <w:rPr>
          <w:rFonts w:ascii="Arial" w:hAnsi="Arial" w:cs="Arial"/>
          <w:bCs/>
          <w:snapToGrid w:val="0"/>
          <w:color w:val="000000" w:themeColor="text1"/>
          <w:sz w:val="20"/>
          <w:szCs w:val="20"/>
        </w:rPr>
        <w:t xml:space="preserve"> kampanj</w:t>
      </w:r>
      <w:r w:rsidR="00F84ADC" w:rsidRPr="003200F3">
        <w:rPr>
          <w:rFonts w:ascii="Arial" w:hAnsi="Arial" w:cs="Arial"/>
          <w:bCs/>
          <w:snapToGrid w:val="0"/>
          <w:color w:val="000000" w:themeColor="text1"/>
          <w:sz w:val="20"/>
          <w:szCs w:val="20"/>
        </w:rPr>
        <w:t>a</w:t>
      </w:r>
      <w:r w:rsidRPr="003200F3">
        <w:rPr>
          <w:rFonts w:ascii="Arial" w:hAnsi="Arial" w:cs="Arial"/>
          <w:bCs/>
          <w:snapToGrid w:val="0"/>
          <w:color w:val="000000" w:themeColor="text1"/>
          <w:sz w:val="20"/>
          <w:szCs w:val="20"/>
        </w:rPr>
        <w:t xml:space="preserve"> Ugrizni se v sovražni jezik! proti sovražnemu govoru na spletu. Slovenija </w:t>
      </w:r>
      <w:r w:rsidR="00F1224E" w:rsidRPr="003200F3">
        <w:rPr>
          <w:rFonts w:ascii="Arial" w:hAnsi="Arial" w:cs="Arial"/>
          <w:bCs/>
          <w:snapToGrid w:val="0"/>
          <w:color w:val="000000" w:themeColor="text1"/>
          <w:sz w:val="20"/>
          <w:szCs w:val="20"/>
        </w:rPr>
        <w:t xml:space="preserve">v okviru OZN </w:t>
      </w:r>
      <w:r w:rsidRPr="003200F3">
        <w:rPr>
          <w:rFonts w:ascii="Arial" w:hAnsi="Arial" w:cs="Arial"/>
          <w:bCs/>
          <w:snapToGrid w:val="0"/>
          <w:color w:val="000000" w:themeColor="text1"/>
          <w:sz w:val="20"/>
          <w:szCs w:val="20"/>
        </w:rPr>
        <w:t>podpira resolucije</w:t>
      </w:r>
      <w:r w:rsidR="00F1224E" w:rsidRPr="003200F3">
        <w:rPr>
          <w:rFonts w:ascii="Arial" w:hAnsi="Arial" w:cs="Arial"/>
          <w:bCs/>
          <w:snapToGrid w:val="0"/>
          <w:color w:val="000000" w:themeColor="text1"/>
          <w:sz w:val="20"/>
          <w:szCs w:val="20"/>
        </w:rPr>
        <w:t xml:space="preserve"> o pravicah invalidov, sodeluje v razpravah EU na to temo ter</w:t>
      </w:r>
      <w:r w:rsidRPr="003200F3">
        <w:rPr>
          <w:rFonts w:ascii="Arial" w:hAnsi="Arial" w:cs="Arial"/>
          <w:bCs/>
          <w:snapToGrid w:val="0"/>
          <w:color w:val="000000" w:themeColor="text1"/>
          <w:sz w:val="20"/>
          <w:szCs w:val="20"/>
        </w:rPr>
        <w:t xml:space="preserve"> sodeluje v različnih skupinah, ki delujejo na področju zaščite invalidov. </w:t>
      </w:r>
      <w:r w:rsidR="00F84ADC" w:rsidRPr="003200F3">
        <w:rPr>
          <w:rFonts w:ascii="Arial" w:hAnsi="Arial" w:cs="Arial"/>
          <w:bCs/>
          <w:snapToGrid w:val="0"/>
          <w:color w:val="000000" w:themeColor="text1"/>
          <w:sz w:val="20"/>
          <w:szCs w:val="20"/>
        </w:rPr>
        <w:t>Spodbuja se</w:t>
      </w:r>
      <w:r w:rsidRPr="003200F3">
        <w:rPr>
          <w:rFonts w:ascii="Arial" w:hAnsi="Arial" w:cs="Arial"/>
          <w:bCs/>
          <w:snapToGrid w:val="0"/>
          <w:color w:val="000000" w:themeColor="text1"/>
          <w:sz w:val="20"/>
          <w:szCs w:val="20"/>
        </w:rPr>
        <w:t xml:space="preserve"> dostopnost kulturne dediščine z ukrepi za invalidom prijazno infrastrukturo, prilagojene spletne strani in </w:t>
      </w:r>
      <w:r w:rsidR="00D070D9" w:rsidRPr="003200F3">
        <w:rPr>
          <w:rFonts w:ascii="Arial" w:hAnsi="Arial" w:cs="Arial"/>
          <w:bCs/>
          <w:snapToGrid w:val="0"/>
          <w:color w:val="000000" w:themeColor="text1"/>
          <w:sz w:val="20"/>
          <w:szCs w:val="20"/>
        </w:rPr>
        <w:t xml:space="preserve">vključujoče </w:t>
      </w:r>
      <w:r w:rsidRPr="003200F3">
        <w:rPr>
          <w:rFonts w:ascii="Arial" w:hAnsi="Arial" w:cs="Arial"/>
          <w:bCs/>
          <w:snapToGrid w:val="0"/>
          <w:color w:val="000000" w:themeColor="text1"/>
          <w:sz w:val="20"/>
          <w:szCs w:val="20"/>
        </w:rPr>
        <w:t>programe v muzejih, knjižnicah in gledališčih.</w:t>
      </w:r>
    </w:p>
    <w:p w14:paraId="0D43DB5A" w14:textId="77777777" w:rsidR="00FF0C3C" w:rsidRPr="003200F3" w:rsidRDefault="00FF0C3C"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3F61E482" w14:textId="61132442" w:rsidR="00FF0C3C" w:rsidRPr="003200F3" w:rsidRDefault="00F84ADC"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3200F3">
        <w:rPr>
          <w:rFonts w:ascii="Arial" w:hAnsi="Arial" w:cs="Arial"/>
          <w:bCs/>
          <w:snapToGrid w:val="0"/>
          <w:color w:val="000000" w:themeColor="text1"/>
          <w:sz w:val="20"/>
          <w:szCs w:val="20"/>
        </w:rPr>
        <w:t>Izvajala se je</w:t>
      </w:r>
      <w:r w:rsidR="00FF0C3C" w:rsidRPr="003200F3">
        <w:rPr>
          <w:rFonts w:ascii="Arial" w:hAnsi="Arial" w:cs="Arial"/>
          <w:bCs/>
          <w:snapToGrid w:val="0"/>
          <w:color w:val="000000" w:themeColor="text1"/>
          <w:sz w:val="20"/>
          <w:szCs w:val="20"/>
        </w:rPr>
        <w:t xml:space="preserve"> raziskav</w:t>
      </w:r>
      <w:r w:rsidRPr="003200F3">
        <w:rPr>
          <w:rFonts w:ascii="Arial" w:hAnsi="Arial" w:cs="Arial"/>
          <w:bCs/>
          <w:snapToGrid w:val="0"/>
          <w:color w:val="000000" w:themeColor="text1"/>
          <w:sz w:val="20"/>
          <w:szCs w:val="20"/>
        </w:rPr>
        <w:t>a</w:t>
      </w:r>
      <w:r w:rsidR="00FF0C3C" w:rsidRPr="003200F3">
        <w:rPr>
          <w:rFonts w:ascii="Arial" w:hAnsi="Arial" w:cs="Arial"/>
          <w:bCs/>
          <w:snapToGrid w:val="0"/>
          <w:color w:val="000000" w:themeColor="text1"/>
          <w:sz w:val="20"/>
          <w:szCs w:val="20"/>
        </w:rPr>
        <w:t xml:space="preserve"> o pojavnosti spolnega nasilja in nadlegovanja v kulturi, </w:t>
      </w:r>
      <w:r w:rsidR="00D070D9" w:rsidRPr="003200F3">
        <w:rPr>
          <w:rFonts w:ascii="Arial" w:hAnsi="Arial" w:cs="Arial"/>
          <w:bCs/>
          <w:snapToGrid w:val="0"/>
          <w:color w:val="000000" w:themeColor="text1"/>
          <w:sz w:val="20"/>
          <w:szCs w:val="20"/>
        </w:rPr>
        <w:t xml:space="preserve">v okviru </w:t>
      </w:r>
      <w:r w:rsidR="00EB2BEE" w:rsidRPr="003200F3">
        <w:rPr>
          <w:rFonts w:ascii="Arial" w:hAnsi="Arial" w:cs="Arial"/>
          <w:bCs/>
          <w:snapToGrid w:val="0"/>
          <w:color w:val="000000" w:themeColor="text1"/>
          <w:sz w:val="20"/>
          <w:szCs w:val="20"/>
        </w:rPr>
        <w:t xml:space="preserve">katere </w:t>
      </w:r>
      <w:r w:rsidR="00FF0C3C" w:rsidRPr="003200F3">
        <w:rPr>
          <w:rFonts w:ascii="Arial" w:hAnsi="Arial" w:cs="Arial"/>
          <w:bCs/>
          <w:snapToGrid w:val="0"/>
          <w:color w:val="000000" w:themeColor="text1"/>
          <w:sz w:val="20"/>
          <w:szCs w:val="20"/>
        </w:rPr>
        <w:t>je bila posebna pozornost namenjena multipli ranljivosti.</w:t>
      </w:r>
    </w:p>
    <w:p w14:paraId="57720777" w14:textId="77777777" w:rsidR="005A40C4" w:rsidRPr="003200F3" w:rsidRDefault="005A40C4"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282574D1" w14:textId="3662F51C" w:rsidR="0095346E" w:rsidRPr="003200F3" w:rsidRDefault="00F84ADC"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3200F3">
        <w:rPr>
          <w:rFonts w:ascii="Arial" w:hAnsi="Arial" w:cs="Arial"/>
          <w:bCs/>
          <w:snapToGrid w:val="0"/>
          <w:color w:val="000000" w:themeColor="text1"/>
          <w:sz w:val="20"/>
          <w:szCs w:val="20"/>
        </w:rPr>
        <w:lastRenderedPageBreak/>
        <w:t>Poročevalci</w:t>
      </w:r>
      <w:r w:rsidR="00EB2BEE" w:rsidRPr="003200F3">
        <w:rPr>
          <w:rFonts w:ascii="Arial" w:hAnsi="Arial" w:cs="Arial"/>
          <w:bCs/>
          <w:snapToGrid w:val="0"/>
          <w:color w:val="000000" w:themeColor="text1"/>
          <w:sz w:val="20"/>
          <w:szCs w:val="20"/>
        </w:rPr>
        <w:t xml:space="preserve"> opozarjajo</w:t>
      </w:r>
      <w:r w:rsidR="00FF0C3C" w:rsidRPr="003200F3">
        <w:rPr>
          <w:rFonts w:ascii="Arial" w:hAnsi="Arial" w:cs="Arial"/>
          <w:bCs/>
          <w:snapToGrid w:val="0"/>
          <w:color w:val="000000" w:themeColor="text1"/>
          <w:sz w:val="20"/>
          <w:szCs w:val="20"/>
        </w:rPr>
        <w:t xml:space="preserve">, da </w:t>
      </w:r>
      <w:r w:rsidR="00EB2BEE" w:rsidRPr="003200F3">
        <w:rPr>
          <w:rFonts w:ascii="Arial" w:hAnsi="Arial" w:cs="Arial"/>
          <w:bCs/>
          <w:snapToGrid w:val="0"/>
          <w:color w:val="000000" w:themeColor="text1"/>
          <w:sz w:val="20"/>
          <w:szCs w:val="20"/>
        </w:rPr>
        <w:t>od</w:t>
      </w:r>
      <w:r w:rsidR="00FF0C3C" w:rsidRPr="003200F3">
        <w:rPr>
          <w:rFonts w:ascii="Arial" w:hAnsi="Arial" w:cs="Arial"/>
          <w:bCs/>
          <w:snapToGrid w:val="0"/>
          <w:color w:val="000000" w:themeColor="text1"/>
          <w:sz w:val="20"/>
          <w:szCs w:val="20"/>
        </w:rPr>
        <w:t xml:space="preserve"> invalidskih organizacij ne prihaja dovolj pobud za predstavljanje invalidskih tematik znotraj vsebin izvajanja projektov, ki bi prikazovale invalide kot dejavne člane družbe na področju varstva in predstavljanja kulturne dediščine.</w:t>
      </w:r>
    </w:p>
    <w:p w14:paraId="18CA7407" w14:textId="77777777" w:rsidR="00E904D1" w:rsidRPr="003200F3" w:rsidRDefault="00E904D1" w:rsidP="00B21AC7">
      <w:pPr>
        <w:spacing w:after="0"/>
        <w:rPr>
          <w:rFonts w:ascii="Arial" w:hAnsi="Arial" w:cs="Arial"/>
          <w:color w:val="000000" w:themeColor="text1"/>
          <w:sz w:val="20"/>
          <w:szCs w:val="20"/>
        </w:rPr>
      </w:pPr>
    </w:p>
    <w:p w14:paraId="0CBAE9DA" w14:textId="77777777" w:rsidR="007B3A39" w:rsidRPr="003200F3" w:rsidRDefault="00CB7BE3" w:rsidP="00B21AC7">
      <w:pPr>
        <w:pStyle w:val="IRSSVNaslov2"/>
        <w:rPr>
          <w:color w:val="000000" w:themeColor="text1"/>
          <w:lang w:val="sl-SI"/>
        </w:rPr>
      </w:pPr>
      <w:r w:rsidRPr="003200F3">
        <w:rPr>
          <w:color w:val="000000" w:themeColor="text1"/>
          <w:lang w:val="sl-SI"/>
        </w:rPr>
        <w:br w:type="page"/>
      </w:r>
      <w:bookmarkStart w:id="15" w:name="_Toc168992218"/>
      <w:bookmarkStart w:id="16" w:name="_Hlk35377001"/>
      <w:r w:rsidR="004A73E1" w:rsidRPr="003200F3">
        <w:rPr>
          <w:color w:val="000000" w:themeColor="text1"/>
          <w:lang w:val="sl-SI"/>
        </w:rPr>
        <w:lastRenderedPageBreak/>
        <w:t>2. CILJ: BIVANJE IN VKLJUČEVANJE</w:t>
      </w:r>
      <w:bookmarkEnd w:id="15"/>
    </w:p>
    <w:p w14:paraId="34DF8245" w14:textId="77777777" w:rsidR="00976C5F" w:rsidRPr="003200F3" w:rsidRDefault="00976C5F" w:rsidP="00B21AC7">
      <w:pPr>
        <w:spacing w:after="0"/>
        <w:jc w:val="both"/>
        <w:rPr>
          <w:rFonts w:ascii="Arial" w:hAnsi="Arial" w:cs="Arial"/>
          <w:b/>
          <w:snapToGrid w:val="0"/>
          <w:color w:val="000000" w:themeColor="text1"/>
          <w:sz w:val="20"/>
          <w:szCs w:val="20"/>
        </w:rPr>
      </w:pPr>
    </w:p>
    <w:p w14:paraId="779AB6D2" w14:textId="47715AE4" w:rsidR="0044273F" w:rsidRPr="003200F3" w:rsidRDefault="0044273F" w:rsidP="007A4F14">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Opis cilja</w:t>
      </w:r>
    </w:p>
    <w:p w14:paraId="62B8AB6D" w14:textId="77777777" w:rsidR="007A4F14" w:rsidRPr="003200F3" w:rsidRDefault="007A4F14" w:rsidP="007A4F14">
      <w:pPr>
        <w:spacing w:after="0"/>
        <w:jc w:val="both"/>
        <w:rPr>
          <w:rFonts w:ascii="Arial" w:hAnsi="Arial" w:cs="Arial"/>
          <w:b/>
          <w:snapToGrid w:val="0"/>
          <w:color w:val="000000" w:themeColor="text1"/>
          <w:sz w:val="20"/>
          <w:szCs w:val="20"/>
        </w:rPr>
      </w:pPr>
    </w:p>
    <w:p w14:paraId="7D0B473E" w14:textId="6BED89AA" w:rsidR="0044273F" w:rsidRPr="003200F3" w:rsidRDefault="0044273F" w:rsidP="007A4F14">
      <w:pPr>
        <w:autoSpaceDE w:val="0"/>
        <w:autoSpaceDN w:val="0"/>
        <w:adjustRightInd w:val="0"/>
        <w:spacing w:after="0"/>
        <w:jc w:val="both"/>
        <w:rPr>
          <w:rFonts w:ascii="Arial" w:hAnsi="Arial" w:cs="Arial"/>
          <w:color w:val="000000" w:themeColor="text1"/>
          <w:sz w:val="20"/>
          <w:szCs w:val="20"/>
        </w:rPr>
      </w:pPr>
      <w:r w:rsidRPr="003200F3">
        <w:rPr>
          <w:rFonts w:ascii="Arial" w:hAnsi="Arial" w:cs="Arial"/>
          <w:color w:val="000000" w:themeColor="text1"/>
          <w:sz w:val="20"/>
          <w:szCs w:val="20"/>
        </w:rPr>
        <w:t>Invalidom je treba omogočiti samostojno izbiro načina življenja, kje, s kom in kako bodo živeli, ter pri tem zagotoviti tako ureditev bivalnega okolja, da bo dostopno vsem ter prilagojeno potrebam invalidov in njihovim družinam ne glede na to, ali se odločijo za samostojno bivanje v stanovanjskem objektu ali institucionalno bivanje. V ta namen je prestrukturiranje bivalnih površin velikokrat ključnega pomena.</w:t>
      </w:r>
    </w:p>
    <w:p w14:paraId="7EAFE793" w14:textId="77777777" w:rsidR="007A4F14" w:rsidRPr="003200F3" w:rsidRDefault="007A4F14" w:rsidP="007A4F14">
      <w:pPr>
        <w:autoSpaceDE w:val="0"/>
        <w:autoSpaceDN w:val="0"/>
        <w:adjustRightInd w:val="0"/>
        <w:spacing w:after="0"/>
        <w:jc w:val="both"/>
        <w:rPr>
          <w:rFonts w:ascii="Arial" w:hAnsi="Arial" w:cs="Arial"/>
          <w:color w:val="000000" w:themeColor="text1"/>
          <w:sz w:val="20"/>
          <w:szCs w:val="20"/>
        </w:rPr>
      </w:pPr>
    </w:p>
    <w:p w14:paraId="3CC2640A" w14:textId="35F8F021" w:rsidR="0044273F" w:rsidRPr="003200F3" w:rsidRDefault="0044273F" w:rsidP="007A4F14">
      <w:pPr>
        <w:autoSpaceDE w:val="0"/>
        <w:autoSpaceDN w:val="0"/>
        <w:adjustRightInd w:val="0"/>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Za samostojno in neodvisno življenje invalidov mora država poleg storitev osebne pomoči in osebne asistence zagotoviti tudi ustrezne bivalne </w:t>
      </w:r>
      <w:r w:rsidR="007026BE" w:rsidRPr="003200F3">
        <w:rPr>
          <w:rFonts w:ascii="Arial" w:hAnsi="Arial" w:cs="Arial"/>
          <w:snapToGrid w:val="0"/>
          <w:color w:val="000000" w:themeColor="text1"/>
          <w:sz w:val="20"/>
          <w:szCs w:val="20"/>
        </w:rPr>
        <w:t xml:space="preserve">razmere </w:t>
      </w:r>
      <w:r w:rsidRPr="003200F3">
        <w:rPr>
          <w:rFonts w:ascii="Arial" w:hAnsi="Arial" w:cs="Arial"/>
          <w:snapToGrid w:val="0"/>
          <w:color w:val="000000" w:themeColor="text1"/>
          <w:sz w:val="20"/>
          <w:szCs w:val="20"/>
        </w:rPr>
        <w:t xml:space="preserve">na sistemski ravni (omogočiti dostopnost do arhitekturno prilagojenih stanovanj, ki jih </w:t>
      </w:r>
      <w:r w:rsidR="0010297C" w:rsidRPr="003200F3">
        <w:rPr>
          <w:rFonts w:ascii="Arial" w:hAnsi="Arial" w:cs="Arial"/>
          <w:snapToGrid w:val="0"/>
          <w:color w:val="000000" w:themeColor="text1"/>
          <w:sz w:val="20"/>
          <w:szCs w:val="20"/>
        </w:rPr>
        <w:t xml:space="preserve">zagotavljajo </w:t>
      </w:r>
      <w:r w:rsidRPr="003200F3">
        <w:rPr>
          <w:rFonts w:ascii="Arial" w:hAnsi="Arial" w:cs="Arial"/>
          <w:snapToGrid w:val="0"/>
          <w:color w:val="000000" w:themeColor="text1"/>
          <w:sz w:val="20"/>
          <w:szCs w:val="20"/>
        </w:rPr>
        <w:t>država in lokalne skupnosti). Invalidi so pri reševanju svojega stanovanjskega vprašanja soočeni s številnimi izzivi, saj je na prostem trgu zelo malo takšnih stanovanj, ki bi bila primerna za udobno in kvalitetno bivanje (</w:t>
      </w:r>
      <w:r w:rsidR="00215890" w:rsidRPr="003200F3">
        <w:rPr>
          <w:rFonts w:ascii="Arial" w:hAnsi="Arial" w:cs="Arial"/>
          <w:snapToGrid w:val="0"/>
          <w:color w:val="000000" w:themeColor="text1"/>
          <w:sz w:val="20"/>
          <w:szCs w:val="20"/>
        </w:rPr>
        <w:t>na primer</w:t>
      </w:r>
      <w:r w:rsidRPr="003200F3">
        <w:rPr>
          <w:rFonts w:ascii="Arial" w:hAnsi="Arial" w:cs="Arial"/>
          <w:snapToGrid w:val="0"/>
          <w:color w:val="000000" w:themeColor="text1"/>
          <w:sz w:val="20"/>
          <w:szCs w:val="20"/>
        </w:rPr>
        <w:t xml:space="preserve"> nedostopnost objekta, ozka vrata, majhna površina kopalnice, nedostopnost balkonov in kletnih prostorov, pomanjkljiva ureditev za osebe s senzornimi oviranostmi). Ob upoštevanju vidikov starajoče se družbe pa je vidik arhitekturno ustreznih stanovanj še posebej pomemben. Z oblikovanjem minimalnih standardov, ki bi omogočali primerno in varno bivanje v vseh obdobjih življenja posameznika, bi v veliki meri zadostili tudi </w:t>
      </w:r>
      <w:r w:rsidR="007026BE" w:rsidRPr="003200F3">
        <w:rPr>
          <w:rFonts w:ascii="Arial" w:hAnsi="Arial" w:cs="Arial"/>
          <w:snapToGrid w:val="0"/>
          <w:color w:val="000000" w:themeColor="text1"/>
          <w:sz w:val="20"/>
          <w:szCs w:val="20"/>
        </w:rPr>
        <w:t xml:space="preserve">merilom </w:t>
      </w:r>
      <w:r w:rsidRPr="003200F3">
        <w:rPr>
          <w:rFonts w:ascii="Arial" w:hAnsi="Arial" w:cs="Arial"/>
          <w:snapToGrid w:val="0"/>
          <w:color w:val="000000" w:themeColor="text1"/>
          <w:sz w:val="20"/>
          <w:szCs w:val="20"/>
        </w:rPr>
        <w:t xml:space="preserve">dostopnosti stanovanj za invalide, prav tako pa </w:t>
      </w:r>
      <w:r w:rsidR="007026BE" w:rsidRPr="003200F3">
        <w:rPr>
          <w:rFonts w:ascii="Arial" w:hAnsi="Arial" w:cs="Arial"/>
          <w:snapToGrid w:val="0"/>
          <w:color w:val="000000" w:themeColor="text1"/>
          <w:sz w:val="20"/>
          <w:szCs w:val="20"/>
        </w:rPr>
        <w:t xml:space="preserve">bi </w:t>
      </w:r>
      <w:r w:rsidRPr="003200F3">
        <w:rPr>
          <w:rFonts w:ascii="Arial" w:hAnsi="Arial" w:cs="Arial"/>
          <w:snapToGrid w:val="0"/>
          <w:color w:val="000000" w:themeColor="text1"/>
          <w:sz w:val="20"/>
          <w:szCs w:val="20"/>
        </w:rPr>
        <w:t xml:space="preserve">omogočili ljudem, da ostajajo v svojem domačem okolju tudi v starosti. </w:t>
      </w:r>
    </w:p>
    <w:p w14:paraId="726121EF" w14:textId="77777777" w:rsidR="007A4F14" w:rsidRPr="003200F3" w:rsidRDefault="007A4F14" w:rsidP="007A4F14">
      <w:pPr>
        <w:autoSpaceDE w:val="0"/>
        <w:autoSpaceDN w:val="0"/>
        <w:adjustRightInd w:val="0"/>
        <w:spacing w:after="0"/>
        <w:jc w:val="both"/>
        <w:rPr>
          <w:rFonts w:ascii="Arial" w:hAnsi="Arial" w:cs="Arial"/>
          <w:snapToGrid w:val="0"/>
          <w:color w:val="000000" w:themeColor="text1"/>
          <w:sz w:val="20"/>
          <w:szCs w:val="20"/>
        </w:rPr>
      </w:pPr>
    </w:p>
    <w:p w14:paraId="61B59285" w14:textId="0B5109E5" w:rsidR="0044273F" w:rsidRPr="003200F3" w:rsidRDefault="0044273F" w:rsidP="007A4F14">
      <w:pPr>
        <w:autoSpaceDE w:val="0"/>
        <w:autoSpaceDN w:val="0"/>
        <w:adjustRightInd w:val="0"/>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Ureditev bivalnega okolja (</w:t>
      </w:r>
      <w:r w:rsidR="00215890" w:rsidRPr="003200F3">
        <w:rPr>
          <w:rFonts w:ascii="Arial" w:hAnsi="Arial" w:cs="Arial"/>
          <w:snapToGrid w:val="0"/>
          <w:color w:val="000000" w:themeColor="text1"/>
          <w:sz w:val="20"/>
          <w:szCs w:val="20"/>
        </w:rPr>
        <w:t>na primer</w:t>
      </w:r>
      <w:r w:rsidRPr="003200F3">
        <w:rPr>
          <w:rFonts w:ascii="Arial" w:hAnsi="Arial" w:cs="Arial"/>
          <w:snapToGrid w:val="0"/>
          <w:color w:val="000000" w:themeColor="text1"/>
          <w:sz w:val="20"/>
          <w:szCs w:val="20"/>
        </w:rPr>
        <w:t xml:space="preserve"> odprava arhitektonskih ovir, večje bivalne površine zaradi premikanja z invalidskim vozičkom) </w:t>
      </w:r>
      <w:r w:rsidR="0010297C" w:rsidRPr="003200F3">
        <w:rPr>
          <w:rFonts w:ascii="Arial" w:hAnsi="Arial" w:cs="Arial"/>
          <w:snapToGrid w:val="0"/>
          <w:color w:val="000000" w:themeColor="text1"/>
          <w:sz w:val="20"/>
          <w:szCs w:val="20"/>
        </w:rPr>
        <w:t xml:space="preserve">in </w:t>
      </w:r>
      <w:r w:rsidRPr="003200F3">
        <w:rPr>
          <w:rFonts w:ascii="Arial" w:hAnsi="Arial" w:cs="Arial"/>
          <w:snapToGrid w:val="0"/>
          <w:color w:val="000000" w:themeColor="text1"/>
          <w:sz w:val="20"/>
          <w:szCs w:val="20"/>
        </w:rPr>
        <w:t>vgradnja morebitnih pripomočkov (</w:t>
      </w:r>
      <w:r w:rsidR="00215890" w:rsidRPr="003200F3">
        <w:rPr>
          <w:rFonts w:ascii="Arial" w:hAnsi="Arial" w:cs="Arial"/>
          <w:snapToGrid w:val="0"/>
          <w:color w:val="000000" w:themeColor="text1"/>
          <w:sz w:val="20"/>
          <w:szCs w:val="20"/>
        </w:rPr>
        <w:t>na primer</w:t>
      </w:r>
      <w:r w:rsidRPr="003200F3">
        <w:rPr>
          <w:rFonts w:ascii="Arial" w:hAnsi="Arial" w:cs="Arial"/>
          <w:snapToGrid w:val="0"/>
          <w:color w:val="000000" w:themeColor="text1"/>
          <w:sz w:val="20"/>
          <w:szCs w:val="20"/>
        </w:rPr>
        <w:t xml:space="preserve"> osebna ali stropna dvigala) v domačem okolju lahko za posameznika </w:t>
      </w:r>
      <w:r w:rsidR="007026BE" w:rsidRPr="003200F3">
        <w:rPr>
          <w:rFonts w:ascii="Arial" w:hAnsi="Arial" w:cs="Arial"/>
          <w:snapToGrid w:val="0"/>
          <w:color w:val="000000" w:themeColor="text1"/>
          <w:sz w:val="20"/>
          <w:szCs w:val="20"/>
        </w:rPr>
        <w:t xml:space="preserve">pomeni </w:t>
      </w:r>
      <w:r w:rsidRPr="003200F3">
        <w:rPr>
          <w:rFonts w:ascii="Arial" w:hAnsi="Arial" w:cs="Arial"/>
          <w:snapToGrid w:val="0"/>
          <w:color w:val="000000" w:themeColor="text1"/>
          <w:sz w:val="20"/>
          <w:szCs w:val="20"/>
        </w:rPr>
        <w:t xml:space="preserve">zelo veliko finančno breme. </w:t>
      </w:r>
    </w:p>
    <w:p w14:paraId="795540A9" w14:textId="77777777" w:rsidR="007A4F14" w:rsidRPr="003200F3" w:rsidRDefault="007A4F14" w:rsidP="007A4F14">
      <w:pPr>
        <w:autoSpaceDE w:val="0"/>
        <w:autoSpaceDN w:val="0"/>
        <w:adjustRightInd w:val="0"/>
        <w:spacing w:after="0"/>
        <w:jc w:val="both"/>
        <w:rPr>
          <w:rFonts w:ascii="Arial" w:hAnsi="Arial" w:cs="Arial"/>
          <w:snapToGrid w:val="0"/>
          <w:color w:val="000000" w:themeColor="text1"/>
          <w:sz w:val="20"/>
          <w:szCs w:val="20"/>
        </w:rPr>
      </w:pPr>
    </w:p>
    <w:p w14:paraId="08AE5B8E" w14:textId="784537CF" w:rsidR="0044273F" w:rsidRPr="003200F3" w:rsidRDefault="0044273F" w:rsidP="007A4F14">
      <w:pPr>
        <w:autoSpaceDE w:val="0"/>
        <w:autoSpaceDN w:val="0"/>
        <w:adjustRightInd w:val="0"/>
        <w:spacing w:after="0"/>
        <w:jc w:val="both"/>
        <w:rPr>
          <w:rFonts w:ascii="Arial" w:hAnsi="Arial" w:cs="Arial"/>
          <w:color w:val="000000" w:themeColor="text1"/>
          <w:sz w:val="20"/>
          <w:szCs w:val="20"/>
        </w:rPr>
      </w:pPr>
      <w:r w:rsidRPr="003200F3">
        <w:rPr>
          <w:rFonts w:ascii="Arial" w:hAnsi="Arial" w:cs="Arial"/>
          <w:color w:val="000000" w:themeColor="text1"/>
          <w:sz w:val="20"/>
          <w:szCs w:val="20"/>
        </w:rPr>
        <w:t xml:space="preserve">Zagotoviti je treba tudi programe in izobraževanje o partnerstvu, spolnosti in družini za invalide, pa tudi </w:t>
      </w:r>
      <w:r w:rsidR="00B65BF4" w:rsidRPr="003200F3">
        <w:rPr>
          <w:rFonts w:ascii="Arial" w:hAnsi="Arial" w:cs="Arial"/>
          <w:color w:val="000000" w:themeColor="text1"/>
          <w:sz w:val="20"/>
          <w:szCs w:val="20"/>
        </w:rPr>
        <w:t xml:space="preserve">za </w:t>
      </w:r>
      <w:r w:rsidRPr="003200F3">
        <w:rPr>
          <w:rFonts w:ascii="Arial" w:hAnsi="Arial" w:cs="Arial"/>
          <w:color w:val="000000" w:themeColor="text1"/>
          <w:sz w:val="20"/>
          <w:szCs w:val="20"/>
        </w:rPr>
        <w:t xml:space="preserve">tiste, ki z njimi sobivajo ali so z njimi v stiku. </w:t>
      </w:r>
    </w:p>
    <w:p w14:paraId="38B5E18F" w14:textId="77777777" w:rsidR="007A4F14" w:rsidRPr="003200F3" w:rsidRDefault="007A4F14" w:rsidP="007A4F14">
      <w:pPr>
        <w:autoSpaceDE w:val="0"/>
        <w:autoSpaceDN w:val="0"/>
        <w:adjustRightInd w:val="0"/>
        <w:spacing w:after="0"/>
        <w:jc w:val="both"/>
        <w:rPr>
          <w:rFonts w:ascii="Arial" w:hAnsi="Arial" w:cs="Arial"/>
          <w:color w:val="000000" w:themeColor="text1"/>
          <w:sz w:val="20"/>
          <w:szCs w:val="20"/>
        </w:rPr>
      </w:pPr>
    </w:p>
    <w:p w14:paraId="73C8D66F" w14:textId="0EB74047" w:rsidR="0044273F" w:rsidRPr="003200F3" w:rsidRDefault="0044273F" w:rsidP="007A4F14">
      <w:pPr>
        <w:autoSpaceDE w:val="0"/>
        <w:autoSpaceDN w:val="0"/>
        <w:adjustRightInd w:val="0"/>
        <w:spacing w:after="0"/>
        <w:jc w:val="both"/>
        <w:rPr>
          <w:rFonts w:ascii="Arial" w:hAnsi="Arial" w:cs="Arial"/>
          <w:color w:val="000000" w:themeColor="text1"/>
          <w:sz w:val="20"/>
          <w:szCs w:val="20"/>
        </w:rPr>
      </w:pPr>
      <w:r w:rsidRPr="003200F3">
        <w:rPr>
          <w:rFonts w:ascii="Arial" w:hAnsi="Arial" w:cs="Arial"/>
          <w:color w:val="000000" w:themeColor="text1"/>
          <w:sz w:val="20"/>
          <w:szCs w:val="20"/>
        </w:rPr>
        <w:t>Za samostojno življenje je nujno zagotavljati tudi osebn</w:t>
      </w:r>
      <w:r w:rsidR="00B65BF4" w:rsidRPr="003200F3">
        <w:rPr>
          <w:rFonts w:ascii="Arial" w:hAnsi="Arial" w:cs="Arial"/>
          <w:color w:val="000000" w:themeColor="text1"/>
          <w:sz w:val="20"/>
          <w:szCs w:val="20"/>
        </w:rPr>
        <w:t>o</w:t>
      </w:r>
      <w:r w:rsidRPr="003200F3">
        <w:rPr>
          <w:rFonts w:ascii="Arial" w:hAnsi="Arial" w:cs="Arial"/>
          <w:color w:val="000000" w:themeColor="text1"/>
          <w:sz w:val="20"/>
          <w:szCs w:val="20"/>
        </w:rPr>
        <w:t xml:space="preserve"> pomoč in osebn</w:t>
      </w:r>
      <w:r w:rsidR="00B65BF4" w:rsidRPr="003200F3">
        <w:rPr>
          <w:rFonts w:ascii="Arial" w:hAnsi="Arial" w:cs="Arial"/>
          <w:color w:val="000000" w:themeColor="text1"/>
          <w:sz w:val="20"/>
          <w:szCs w:val="20"/>
        </w:rPr>
        <w:t>o</w:t>
      </w:r>
      <w:r w:rsidRPr="003200F3">
        <w:rPr>
          <w:rFonts w:ascii="Arial" w:hAnsi="Arial" w:cs="Arial"/>
          <w:color w:val="000000" w:themeColor="text1"/>
          <w:sz w:val="20"/>
          <w:szCs w:val="20"/>
        </w:rPr>
        <w:t xml:space="preserve"> asistenc</w:t>
      </w:r>
      <w:r w:rsidR="00B65BF4" w:rsidRPr="003200F3">
        <w:rPr>
          <w:rFonts w:ascii="Arial" w:hAnsi="Arial" w:cs="Arial"/>
          <w:color w:val="000000" w:themeColor="text1"/>
          <w:sz w:val="20"/>
          <w:szCs w:val="20"/>
        </w:rPr>
        <w:t>o</w:t>
      </w:r>
      <w:r w:rsidRPr="003200F3">
        <w:rPr>
          <w:rFonts w:ascii="Arial" w:hAnsi="Arial" w:cs="Arial"/>
          <w:color w:val="000000" w:themeColor="text1"/>
          <w:sz w:val="20"/>
          <w:szCs w:val="20"/>
        </w:rPr>
        <w:t xml:space="preserve"> ter podpor</w:t>
      </w:r>
      <w:r w:rsidR="00B65BF4" w:rsidRPr="003200F3">
        <w:rPr>
          <w:rFonts w:ascii="Arial" w:hAnsi="Arial" w:cs="Arial"/>
          <w:color w:val="000000" w:themeColor="text1"/>
          <w:sz w:val="20"/>
          <w:szCs w:val="20"/>
        </w:rPr>
        <w:t>o</w:t>
      </w:r>
      <w:r w:rsidRPr="003200F3">
        <w:rPr>
          <w:rFonts w:ascii="Arial" w:hAnsi="Arial" w:cs="Arial"/>
          <w:color w:val="000000" w:themeColor="text1"/>
          <w:sz w:val="20"/>
          <w:szCs w:val="20"/>
        </w:rPr>
        <w:t xml:space="preserve"> in pomoč za boljš</w:t>
      </w:r>
      <w:r w:rsidR="00B65BF4" w:rsidRPr="003200F3">
        <w:rPr>
          <w:rFonts w:ascii="Arial" w:hAnsi="Arial" w:cs="Arial"/>
          <w:color w:val="000000" w:themeColor="text1"/>
          <w:sz w:val="20"/>
          <w:szCs w:val="20"/>
        </w:rPr>
        <w:t>e</w:t>
      </w:r>
      <w:r w:rsidRPr="003200F3">
        <w:rPr>
          <w:rFonts w:ascii="Arial" w:hAnsi="Arial" w:cs="Arial"/>
          <w:color w:val="000000" w:themeColor="text1"/>
          <w:sz w:val="20"/>
          <w:szCs w:val="20"/>
        </w:rPr>
        <w:t xml:space="preserve"> socialno vključevanje v družbo</w:t>
      </w:r>
      <w:r w:rsidR="0010297C" w:rsidRPr="003200F3">
        <w:rPr>
          <w:rFonts w:ascii="Arial" w:hAnsi="Arial" w:cs="Arial"/>
          <w:color w:val="000000" w:themeColor="text1"/>
          <w:sz w:val="20"/>
          <w:szCs w:val="20"/>
        </w:rPr>
        <w:t>,</w:t>
      </w:r>
      <w:r w:rsidRPr="003200F3">
        <w:rPr>
          <w:rFonts w:ascii="Arial" w:hAnsi="Arial" w:cs="Arial"/>
          <w:color w:val="000000" w:themeColor="text1"/>
          <w:sz w:val="20"/>
          <w:szCs w:val="20"/>
        </w:rPr>
        <w:t xml:space="preserve"> in sicer </w:t>
      </w:r>
      <w:r w:rsidR="00B65BF4" w:rsidRPr="003200F3">
        <w:rPr>
          <w:rFonts w:ascii="Arial" w:hAnsi="Arial" w:cs="Arial"/>
          <w:color w:val="000000" w:themeColor="text1"/>
          <w:sz w:val="20"/>
          <w:szCs w:val="20"/>
        </w:rPr>
        <w:t xml:space="preserve">s </w:t>
      </w:r>
      <w:r w:rsidRPr="003200F3">
        <w:rPr>
          <w:rFonts w:ascii="Arial" w:hAnsi="Arial" w:cs="Arial"/>
          <w:color w:val="000000" w:themeColor="text1"/>
          <w:sz w:val="20"/>
          <w:szCs w:val="20"/>
        </w:rPr>
        <w:t>sistemski</w:t>
      </w:r>
      <w:r w:rsidR="00B65BF4" w:rsidRPr="003200F3">
        <w:rPr>
          <w:rFonts w:ascii="Arial" w:hAnsi="Arial" w:cs="Arial"/>
          <w:color w:val="000000" w:themeColor="text1"/>
          <w:sz w:val="20"/>
          <w:szCs w:val="20"/>
        </w:rPr>
        <w:t>mi</w:t>
      </w:r>
      <w:r w:rsidRPr="003200F3">
        <w:rPr>
          <w:rFonts w:ascii="Arial" w:hAnsi="Arial" w:cs="Arial"/>
          <w:color w:val="000000" w:themeColor="text1"/>
          <w:sz w:val="20"/>
          <w:szCs w:val="20"/>
        </w:rPr>
        <w:t xml:space="preserve"> </w:t>
      </w:r>
      <w:r w:rsidR="0010297C" w:rsidRPr="003200F3">
        <w:rPr>
          <w:rFonts w:ascii="Arial" w:hAnsi="Arial" w:cs="Arial"/>
          <w:color w:val="000000" w:themeColor="text1"/>
          <w:sz w:val="20"/>
          <w:szCs w:val="20"/>
        </w:rPr>
        <w:t>ureditva</w:t>
      </w:r>
      <w:r w:rsidR="00B65BF4" w:rsidRPr="003200F3">
        <w:rPr>
          <w:rFonts w:ascii="Arial" w:hAnsi="Arial" w:cs="Arial"/>
          <w:color w:val="000000" w:themeColor="text1"/>
          <w:sz w:val="20"/>
          <w:szCs w:val="20"/>
        </w:rPr>
        <w:t>mi</w:t>
      </w:r>
      <w:r w:rsidRPr="003200F3">
        <w:rPr>
          <w:rFonts w:ascii="Arial" w:hAnsi="Arial" w:cs="Arial"/>
          <w:color w:val="000000" w:themeColor="text1"/>
          <w:sz w:val="20"/>
          <w:szCs w:val="20"/>
        </w:rPr>
        <w:t>.</w:t>
      </w:r>
    </w:p>
    <w:p w14:paraId="3E1D4CBC" w14:textId="77777777" w:rsidR="007A4F14" w:rsidRPr="003200F3" w:rsidRDefault="007A4F14" w:rsidP="007A4F14">
      <w:pPr>
        <w:autoSpaceDE w:val="0"/>
        <w:autoSpaceDN w:val="0"/>
        <w:adjustRightInd w:val="0"/>
        <w:spacing w:after="0"/>
        <w:jc w:val="both"/>
        <w:rPr>
          <w:rFonts w:ascii="Arial" w:hAnsi="Arial" w:cs="Arial"/>
          <w:color w:val="000000" w:themeColor="text1"/>
          <w:sz w:val="20"/>
          <w:szCs w:val="20"/>
        </w:rPr>
      </w:pPr>
    </w:p>
    <w:p w14:paraId="32E9D4DD" w14:textId="6BDAA4E3" w:rsidR="0044273F" w:rsidRPr="003200F3" w:rsidRDefault="0044273F" w:rsidP="007A4F14">
      <w:pP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Invalidi ne smejo biti izpostavljeni samovoljnemu ali nezakonitemu vmešavanju drugih v svojo zasebnost, družino, dom, korespondenco ali druge vrste komuniciranja. </w:t>
      </w:r>
    </w:p>
    <w:p w14:paraId="4A73F0C8" w14:textId="77777777" w:rsidR="007A4F14" w:rsidRPr="003200F3" w:rsidRDefault="007A4F14" w:rsidP="007A4F14">
      <w:pPr>
        <w:spacing w:after="0"/>
        <w:jc w:val="both"/>
        <w:rPr>
          <w:rFonts w:ascii="Arial" w:hAnsi="Arial" w:cs="Arial"/>
          <w:snapToGrid w:val="0"/>
          <w:color w:val="000000" w:themeColor="text1"/>
          <w:sz w:val="20"/>
          <w:szCs w:val="20"/>
        </w:rPr>
      </w:pPr>
    </w:p>
    <w:p w14:paraId="134BB956" w14:textId="27299A6B" w:rsidR="0044273F" w:rsidRPr="003200F3" w:rsidRDefault="0044273F" w:rsidP="007A4F14">
      <w:pPr>
        <w:spacing w:after="0"/>
        <w:jc w:val="both"/>
        <w:rPr>
          <w:rFonts w:ascii="Arial" w:hAnsi="Arial" w:cs="Arial"/>
          <w:snapToGrid w:val="0"/>
          <w:color w:val="000000" w:themeColor="text1"/>
          <w:sz w:val="20"/>
          <w:szCs w:val="20"/>
        </w:rPr>
      </w:pPr>
      <w:r w:rsidRPr="003200F3">
        <w:rPr>
          <w:rFonts w:ascii="Arial" w:hAnsi="Arial" w:cs="Arial"/>
          <w:b/>
          <w:snapToGrid w:val="0"/>
          <w:color w:val="000000" w:themeColor="text1"/>
          <w:sz w:val="20"/>
          <w:szCs w:val="20"/>
        </w:rPr>
        <w:t>Ukrepi</w:t>
      </w:r>
    </w:p>
    <w:p w14:paraId="5B11D78E" w14:textId="77777777" w:rsidR="0044273F" w:rsidRPr="003200F3" w:rsidRDefault="0044273F" w:rsidP="0044273F">
      <w:pPr>
        <w:numPr>
          <w:ilvl w:val="1"/>
          <w:numId w:val="11"/>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zagotavljanje možnosti invalidom, da samostojno izbirajo obliko svojega bivanja ter kje in s kom bodo živeli;</w:t>
      </w:r>
    </w:p>
    <w:p w14:paraId="56874F15" w14:textId="3DF4931B" w:rsidR="0044273F" w:rsidRPr="003200F3" w:rsidRDefault="0044273F" w:rsidP="0044273F">
      <w:pPr>
        <w:numPr>
          <w:ilvl w:val="1"/>
          <w:numId w:val="11"/>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zagotavljanje podpore in storitev socialnega vključevanja invalidom po Zakonu o socialnem vključevanju invalidov ter zagotavljanje ustrezne sistemsko urejene podpore in pomoči za samostojno življenje za druge osebe z motnjo v duševnem razvoju;</w:t>
      </w:r>
    </w:p>
    <w:p w14:paraId="1FF1B312" w14:textId="0215BE50" w:rsidR="0044273F" w:rsidRPr="003200F3" w:rsidRDefault="0044273F" w:rsidP="0044273F">
      <w:pPr>
        <w:numPr>
          <w:ilvl w:val="1"/>
          <w:numId w:val="11"/>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zagotavljanje enakih možnosti in podporo invalidom za oblikovanje in načrtovanje družine in starševstva; </w:t>
      </w:r>
    </w:p>
    <w:p w14:paraId="166F763C" w14:textId="6ABC3B69" w:rsidR="0044273F" w:rsidRPr="003200F3" w:rsidRDefault="0044273F" w:rsidP="0044273F">
      <w:pPr>
        <w:numPr>
          <w:ilvl w:val="1"/>
          <w:numId w:val="11"/>
        </w:numPr>
        <w:spacing w:after="0" w:line="260" w:lineRule="exact"/>
        <w:ind w:left="703" w:hanging="703"/>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zagotavljanje osebne asistence invalidom na podlagi Zakon</w:t>
      </w:r>
      <w:r w:rsidR="00692CC1" w:rsidRPr="003200F3">
        <w:rPr>
          <w:rFonts w:ascii="Arial" w:hAnsi="Arial" w:cs="Arial"/>
          <w:snapToGrid w:val="0"/>
          <w:color w:val="000000" w:themeColor="text1"/>
          <w:sz w:val="20"/>
          <w:szCs w:val="20"/>
        </w:rPr>
        <w:t>a</w:t>
      </w:r>
      <w:r w:rsidRPr="003200F3">
        <w:rPr>
          <w:rFonts w:ascii="Arial" w:hAnsi="Arial" w:cs="Arial"/>
          <w:snapToGrid w:val="0"/>
          <w:color w:val="000000" w:themeColor="text1"/>
          <w:sz w:val="20"/>
          <w:szCs w:val="20"/>
        </w:rPr>
        <w:t xml:space="preserve"> o osebni asistenci in</w:t>
      </w:r>
    </w:p>
    <w:p w14:paraId="4D179438" w14:textId="0C8F4078" w:rsidR="0044273F" w:rsidRPr="003200F3" w:rsidRDefault="0044273F" w:rsidP="006C5649">
      <w:pPr>
        <w:spacing w:after="0"/>
        <w:ind w:left="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Pravilnik</w:t>
      </w:r>
      <w:r w:rsidR="0010297C" w:rsidRPr="003200F3">
        <w:rPr>
          <w:rFonts w:ascii="Arial" w:hAnsi="Arial" w:cs="Arial"/>
          <w:snapToGrid w:val="0"/>
          <w:color w:val="000000" w:themeColor="text1"/>
          <w:sz w:val="20"/>
          <w:szCs w:val="20"/>
        </w:rPr>
        <w:t>a</w:t>
      </w:r>
      <w:r w:rsidRPr="003200F3">
        <w:rPr>
          <w:rFonts w:ascii="Arial" w:hAnsi="Arial" w:cs="Arial"/>
          <w:snapToGrid w:val="0"/>
          <w:color w:val="000000" w:themeColor="text1"/>
          <w:sz w:val="20"/>
          <w:szCs w:val="20"/>
        </w:rPr>
        <w:t xml:space="preserve"> o osebni asistenci</w:t>
      </w:r>
      <w:r w:rsidR="00692CC1" w:rsidRPr="003200F3">
        <w:rPr>
          <w:rFonts w:ascii="Arial" w:hAnsi="Arial" w:cs="Arial"/>
          <w:snapToGrid w:val="0"/>
          <w:color w:val="000000" w:themeColor="text1"/>
          <w:sz w:val="20"/>
          <w:szCs w:val="20"/>
        </w:rPr>
        <w:t xml:space="preserve"> ter zagotavljanje dolgotrajne oskrbe</w:t>
      </w:r>
      <w:r w:rsidRPr="003200F3">
        <w:rPr>
          <w:rFonts w:ascii="Arial" w:hAnsi="Arial" w:cs="Arial"/>
          <w:snapToGrid w:val="0"/>
          <w:color w:val="000000" w:themeColor="text1"/>
          <w:sz w:val="20"/>
          <w:szCs w:val="20"/>
        </w:rPr>
        <w:t>;</w:t>
      </w:r>
    </w:p>
    <w:p w14:paraId="1C9DF992" w14:textId="4C7C60FB" w:rsidR="0044273F" w:rsidRPr="003200F3" w:rsidRDefault="0044273F" w:rsidP="0044273F">
      <w:pPr>
        <w:numPr>
          <w:ilvl w:val="1"/>
          <w:numId w:val="11"/>
        </w:numPr>
        <w:spacing w:after="0" w:line="260" w:lineRule="exact"/>
        <w:ind w:left="709" w:hanging="709"/>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zagotavljanje storitev osebne asistence v kriznih </w:t>
      </w:r>
      <w:r w:rsidR="00692CC1" w:rsidRPr="003200F3">
        <w:rPr>
          <w:rFonts w:ascii="Arial" w:hAnsi="Arial" w:cs="Arial"/>
          <w:snapToGrid w:val="0"/>
          <w:color w:val="000000" w:themeColor="text1"/>
          <w:sz w:val="20"/>
          <w:szCs w:val="20"/>
        </w:rPr>
        <w:t>stanjih</w:t>
      </w:r>
      <w:r w:rsidRPr="003200F3">
        <w:rPr>
          <w:rFonts w:ascii="Arial" w:hAnsi="Arial" w:cs="Arial"/>
          <w:snapToGrid w:val="0"/>
          <w:color w:val="000000" w:themeColor="text1"/>
          <w:sz w:val="20"/>
          <w:szCs w:val="20"/>
        </w:rPr>
        <w:t xml:space="preserve"> (</w:t>
      </w:r>
      <w:r w:rsidR="00215890" w:rsidRPr="003200F3">
        <w:rPr>
          <w:rFonts w:ascii="Arial" w:hAnsi="Arial" w:cs="Arial"/>
          <w:snapToGrid w:val="0"/>
          <w:color w:val="000000" w:themeColor="text1"/>
          <w:sz w:val="20"/>
          <w:szCs w:val="20"/>
        </w:rPr>
        <w:t>na primer</w:t>
      </w:r>
      <w:r w:rsidRPr="003200F3">
        <w:rPr>
          <w:rFonts w:ascii="Arial" w:hAnsi="Arial" w:cs="Arial"/>
          <w:snapToGrid w:val="0"/>
          <w:color w:val="000000" w:themeColor="text1"/>
          <w:sz w:val="20"/>
          <w:szCs w:val="20"/>
        </w:rPr>
        <w:t xml:space="preserve"> pandemija, naravne nesreče);</w:t>
      </w:r>
    </w:p>
    <w:p w14:paraId="737C059E" w14:textId="77777777" w:rsidR="0044273F" w:rsidRPr="003200F3" w:rsidRDefault="0044273F" w:rsidP="0044273F">
      <w:pPr>
        <w:numPr>
          <w:ilvl w:val="1"/>
          <w:numId w:val="11"/>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zagotavljanje drugih programov in storitev, ki omogočajo deinstitucionalizacijo, samostojno in neodvisno življenje invalidom ne glede na bivalne okoliščine (oskrba na domu, prevoz, medicinska oskrba in drugo); </w:t>
      </w:r>
    </w:p>
    <w:p w14:paraId="77F06559" w14:textId="7938827F" w:rsidR="0044273F" w:rsidRPr="003200F3" w:rsidRDefault="0044273F" w:rsidP="0044273F">
      <w:pPr>
        <w:numPr>
          <w:ilvl w:val="1"/>
          <w:numId w:val="11"/>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zagotavljanje brezplačnega prilagajanja bivalnih objektov in stanovanjskih površin invalidom (povečana minimalna površina zaradi oviranega gibanja), pri čemer naj država zagotovi financiranje prilagoditev stanovanj s ciljem enake dostopnosti do bivalnega okolja (</w:t>
      </w:r>
      <w:r w:rsidR="00E0505F" w:rsidRPr="003200F3">
        <w:rPr>
          <w:rFonts w:ascii="Arial" w:hAnsi="Arial" w:cs="Arial"/>
          <w:snapToGrid w:val="0"/>
          <w:color w:val="000000" w:themeColor="text1"/>
          <w:sz w:val="20"/>
          <w:szCs w:val="20"/>
        </w:rPr>
        <w:t>s</w:t>
      </w:r>
      <w:r w:rsidRPr="003200F3">
        <w:rPr>
          <w:rFonts w:ascii="Arial" w:hAnsi="Arial" w:cs="Arial"/>
          <w:snapToGrid w:val="0"/>
          <w:color w:val="000000" w:themeColor="text1"/>
          <w:sz w:val="20"/>
          <w:szCs w:val="20"/>
        </w:rPr>
        <w:t xml:space="preserve"> </w:t>
      </w:r>
      <w:r w:rsidR="00E0505F" w:rsidRPr="003200F3">
        <w:rPr>
          <w:rFonts w:ascii="Arial" w:hAnsi="Arial" w:cs="Arial"/>
          <w:snapToGrid w:val="0"/>
          <w:color w:val="000000" w:themeColor="text1"/>
          <w:sz w:val="20"/>
          <w:szCs w:val="20"/>
        </w:rPr>
        <w:t xml:space="preserve">prilagoditvijo </w:t>
      </w:r>
      <w:r w:rsidRPr="003200F3">
        <w:rPr>
          <w:rFonts w:ascii="Arial" w:hAnsi="Arial" w:cs="Arial"/>
          <w:snapToGrid w:val="0"/>
          <w:color w:val="000000" w:themeColor="text1"/>
          <w:sz w:val="20"/>
          <w:szCs w:val="20"/>
        </w:rPr>
        <w:t>avtomobila);</w:t>
      </w:r>
    </w:p>
    <w:p w14:paraId="5C6CF759" w14:textId="77777777" w:rsidR="0044273F" w:rsidRPr="003200F3" w:rsidRDefault="0044273F" w:rsidP="0044273F">
      <w:pPr>
        <w:numPr>
          <w:ilvl w:val="1"/>
          <w:numId w:val="11"/>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lastRenderedPageBreak/>
        <w:t>zagotavljanje varovanih in neprofitnih najemnih stanovanj invalidom (prednostna obravnava pri dodeljevanju stanovanj);</w:t>
      </w:r>
    </w:p>
    <w:p w14:paraId="5B5A0073" w14:textId="7DB6A963" w:rsidR="0044273F" w:rsidRPr="003200F3" w:rsidRDefault="0044273F" w:rsidP="0044273F">
      <w:pPr>
        <w:numPr>
          <w:ilvl w:val="1"/>
          <w:numId w:val="11"/>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spodbujanje inovativnih programov, storitev in pristopov, ki bodo krepili moč uporabnikov (sistem zagovorništva).</w:t>
      </w:r>
    </w:p>
    <w:p w14:paraId="34A66316" w14:textId="77777777" w:rsidR="007B3A39" w:rsidRPr="003200F3" w:rsidRDefault="002654B1" w:rsidP="00B21AC7">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 xml:space="preserve"> </w:t>
      </w:r>
    </w:p>
    <w:p w14:paraId="6E341BEE" w14:textId="07F341D1" w:rsidR="004F682F" w:rsidRPr="003200F3" w:rsidRDefault="007B3A39" w:rsidP="00B21AC7">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Nosilci</w:t>
      </w:r>
      <w:r w:rsidR="002654B1" w:rsidRPr="003200F3">
        <w:rPr>
          <w:rFonts w:ascii="Arial" w:hAnsi="Arial" w:cs="Arial"/>
          <w:b/>
          <w:snapToGrid w:val="0"/>
          <w:color w:val="000000" w:themeColor="text1"/>
          <w:sz w:val="20"/>
          <w:szCs w:val="20"/>
        </w:rPr>
        <w:t xml:space="preserve"> </w:t>
      </w:r>
    </w:p>
    <w:p w14:paraId="56A67A93" w14:textId="319B7F80" w:rsidR="0073706A" w:rsidRPr="003200F3" w:rsidRDefault="002654B1" w:rsidP="00B21AC7">
      <w:pP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MDDSZ</w:t>
      </w:r>
      <w:r w:rsidR="0044273F" w:rsidRPr="003200F3">
        <w:rPr>
          <w:rFonts w:ascii="Arial" w:hAnsi="Arial" w:cs="Arial"/>
          <w:snapToGrid w:val="0"/>
          <w:color w:val="000000" w:themeColor="text1"/>
          <w:sz w:val="20"/>
          <w:szCs w:val="20"/>
        </w:rPr>
        <w:t xml:space="preserve">, </w:t>
      </w:r>
      <w:r w:rsidR="003C0AF7" w:rsidRPr="003200F3">
        <w:rPr>
          <w:rFonts w:ascii="Arial" w:hAnsi="Arial" w:cs="Arial"/>
          <w:snapToGrid w:val="0"/>
          <w:color w:val="000000" w:themeColor="text1"/>
          <w:sz w:val="20"/>
          <w:szCs w:val="20"/>
        </w:rPr>
        <w:t>MK</w:t>
      </w:r>
      <w:r w:rsidR="007A4F14" w:rsidRPr="003200F3">
        <w:rPr>
          <w:rFonts w:ascii="Arial" w:hAnsi="Arial" w:cs="Arial"/>
          <w:snapToGrid w:val="0"/>
          <w:color w:val="000000" w:themeColor="text1"/>
          <w:sz w:val="20"/>
          <w:szCs w:val="20"/>
        </w:rPr>
        <w:t xml:space="preserve">, </w:t>
      </w:r>
      <w:r w:rsidR="00D348A3" w:rsidRPr="003200F3">
        <w:rPr>
          <w:rFonts w:ascii="Arial" w:hAnsi="Arial" w:cs="Arial"/>
          <w:snapToGrid w:val="0"/>
          <w:color w:val="000000" w:themeColor="text1"/>
          <w:sz w:val="20"/>
          <w:szCs w:val="20"/>
        </w:rPr>
        <w:t>M</w:t>
      </w:r>
      <w:r w:rsidR="004834CF" w:rsidRPr="003200F3">
        <w:rPr>
          <w:rFonts w:ascii="Arial" w:hAnsi="Arial" w:cs="Arial"/>
          <w:snapToGrid w:val="0"/>
          <w:color w:val="000000" w:themeColor="text1"/>
          <w:sz w:val="20"/>
          <w:szCs w:val="20"/>
        </w:rPr>
        <w:t>N</w:t>
      </w:r>
      <w:r w:rsidR="00FE661E" w:rsidRPr="003200F3">
        <w:rPr>
          <w:rFonts w:ascii="Arial" w:hAnsi="Arial" w:cs="Arial"/>
          <w:snapToGrid w:val="0"/>
          <w:color w:val="000000" w:themeColor="text1"/>
          <w:sz w:val="20"/>
          <w:szCs w:val="20"/>
        </w:rPr>
        <w:t>VP</w:t>
      </w:r>
      <w:r w:rsidR="007F6773" w:rsidRPr="003200F3">
        <w:rPr>
          <w:rFonts w:ascii="Arial" w:hAnsi="Arial" w:cs="Arial"/>
          <w:snapToGrid w:val="0"/>
          <w:color w:val="000000" w:themeColor="text1"/>
          <w:sz w:val="20"/>
          <w:szCs w:val="20"/>
        </w:rPr>
        <w:t>,</w:t>
      </w:r>
      <w:r w:rsidR="007A4F14" w:rsidRPr="003200F3">
        <w:rPr>
          <w:rFonts w:ascii="Arial" w:hAnsi="Arial" w:cs="Arial"/>
          <w:snapToGrid w:val="0"/>
          <w:color w:val="000000" w:themeColor="text1"/>
          <w:sz w:val="20"/>
          <w:szCs w:val="20"/>
        </w:rPr>
        <w:t xml:space="preserve"> </w:t>
      </w:r>
      <w:r w:rsidRPr="003200F3">
        <w:rPr>
          <w:rFonts w:ascii="Arial" w:hAnsi="Arial" w:cs="Arial"/>
          <w:snapToGrid w:val="0"/>
          <w:color w:val="000000" w:themeColor="text1"/>
          <w:sz w:val="20"/>
          <w:szCs w:val="20"/>
        </w:rPr>
        <w:t>NIJZ,</w:t>
      </w:r>
      <w:r w:rsidR="007B3A39" w:rsidRPr="003200F3">
        <w:rPr>
          <w:rFonts w:ascii="Arial" w:hAnsi="Arial" w:cs="Arial"/>
          <w:snapToGrid w:val="0"/>
          <w:color w:val="000000" w:themeColor="text1"/>
          <w:sz w:val="20"/>
          <w:szCs w:val="20"/>
        </w:rPr>
        <w:t xml:space="preserve"> NSIOS, YHD, Zveza Sonček</w:t>
      </w:r>
      <w:bookmarkEnd w:id="16"/>
    </w:p>
    <w:p w14:paraId="4BB93111" w14:textId="77777777" w:rsidR="003228CC" w:rsidRPr="003200F3" w:rsidRDefault="003228CC" w:rsidP="00B21AC7">
      <w:pPr>
        <w:spacing w:after="0"/>
        <w:jc w:val="both"/>
        <w:rPr>
          <w:rFonts w:ascii="Arial" w:hAnsi="Arial" w:cs="Arial"/>
          <w:b/>
          <w:snapToGrid w:val="0"/>
          <w:color w:val="000000" w:themeColor="text1"/>
          <w:sz w:val="20"/>
          <w:szCs w:val="20"/>
        </w:rPr>
      </w:pPr>
    </w:p>
    <w:p w14:paraId="1A9C46F3" w14:textId="59C9F8F2" w:rsidR="00EB1826" w:rsidRPr="003200F3" w:rsidRDefault="00EB1826" w:rsidP="00B21AC7">
      <w:pPr>
        <w:spacing w:after="0"/>
        <w:jc w:val="both"/>
        <w:rPr>
          <w:rFonts w:ascii="Arial" w:hAnsi="Arial" w:cs="Arial"/>
          <w:b/>
          <w:color w:val="000000" w:themeColor="text1"/>
          <w:sz w:val="20"/>
          <w:szCs w:val="20"/>
          <w:u w:val="single"/>
        </w:rPr>
      </w:pPr>
      <w:r w:rsidRPr="003200F3">
        <w:rPr>
          <w:rFonts w:ascii="Arial" w:hAnsi="Arial" w:cs="Arial"/>
          <w:b/>
          <w:color w:val="000000" w:themeColor="text1"/>
          <w:sz w:val="20"/>
          <w:szCs w:val="20"/>
          <w:u w:val="single"/>
        </w:rPr>
        <w:t>Poročevalci ministrstev in javnih zavodov</w:t>
      </w:r>
    </w:p>
    <w:p w14:paraId="785A8FB9" w14:textId="34604DE2" w:rsidR="00EB1826" w:rsidRPr="003200F3" w:rsidRDefault="00ED689E" w:rsidP="00B21AC7">
      <w:pPr>
        <w:spacing w:after="0"/>
        <w:jc w:val="both"/>
        <w:rPr>
          <w:rFonts w:ascii="Arial" w:hAnsi="Arial" w:cs="Arial"/>
          <w:b/>
          <w:color w:val="000000" w:themeColor="text1"/>
          <w:sz w:val="20"/>
          <w:szCs w:val="20"/>
        </w:rPr>
      </w:pPr>
      <w:r w:rsidRPr="003200F3">
        <w:rPr>
          <w:rFonts w:ascii="Arial" w:hAnsi="Arial" w:cs="Arial"/>
          <w:b/>
          <w:color w:val="000000" w:themeColor="text1"/>
          <w:sz w:val="20"/>
          <w:szCs w:val="20"/>
        </w:rPr>
        <w:t>M</w:t>
      </w:r>
      <w:r w:rsidR="00AE40AE" w:rsidRPr="003200F3">
        <w:rPr>
          <w:rFonts w:ascii="Arial" w:hAnsi="Arial" w:cs="Arial"/>
          <w:b/>
          <w:color w:val="000000" w:themeColor="text1"/>
          <w:sz w:val="20"/>
          <w:szCs w:val="20"/>
        </w:rPr>
        <w:t>DDSZ,</w:t>
      </w:r>
      <w:r w:rsidRPr="003200F3">
        <w:rPr>
          <w:rFonts w:ascii="Arial" w:hAnsi="Arial" w:cs="Arial"/>
          <w:b/>
          <w:color w:val="000000" w:themeColor="text1"/>
          <w:sz w:val="20"/>
          <w:szCs w:val="20"/>
        </w:rPr>
        <w:t xml:space="preserve"> </w:t>
      </w:r>
      <w:r w:rsidR="00A91831" w:rsidRPr="003200F3">
        <w:rPr>
          <w:rFonts w:ascii="Arial" w:hAnsi="Arial" w:cs="Arial"/>
          <w:b/>
          <w:color w:val="000000" w:themeColor="text1"/>
          <w:sz w:val="20"/>
          <w:szCs w:val="20"/>
        </w:rPr>
        <w:t xml:space="preserve">MK, </w:t>
      </w:r>
      <w:r w:rsidR="00251BE9" w:rsidRPr="003200F3">
        <w:rPr>
          <w:rFonts w:ascii="Arial" w:hAnsi="Arial" w:cs="Arial"/>
          <w:b/>
          <w:color w:val="000000" w:themeColor="text1"/>
          <w:sz w:val="20"/>
          <w:szCs w:val="20"/>
        </w:rPr>
        <w:t>Ministrstvo za solidarno prihodnost</w:t>
      </w:r>
      <w:r w:rsidR="003A4103" w:rsidRPr="003200F3">
        <w:rPr>
          <w:rFonts w:ascii="Arial" w:hAnsi="Arial" w:cs="Arial"/>
          <w:b/>
          <w:color w:val="000000" w:themeColor="text1"/>
          <w:sz w:val="20"/>
          <w:szCs w:val="20"/>
        </w:rPr>
        <w:t xml:space="preserve"> Republike Slovenije</w:t>
      </w:r>
      <w:r w:rsidR="00251BE9" w:rsidRPr="003200F3">
        <w:rPr>
          <w:rFonts w:ascii="Arial" w:hAnsi="Arial" w:cs="Arial"/>
          <w:b/>
          <w:color w:val="000000" w:themeColor="text1"/>
          <w:sz w:val="20"/>
          <w:szCs w:val="20"/>
        </w:rPr>
        <w:t xml:space="preserve"> (v </w:t>
      </w:r>
      <w:r w:rsidR="00A6603F" w:rsidRPr="003200F3">
        <w:rPr>
          <w:rFonts w:ascii="Arial" w:hAnsi="Arial" w:cs="Arial"/>
          <w:b/>
          <w:color w:val="000000" w:themeColor="text1"/>
          <w:sz w:val="20"/>
          <w:szCs w:val="20"/>
        </w:rPr>
        <w:t>nadaljnjem besedilu</w:t>
      </w:r>
      <w:r w:rsidR="00251BE9" w:rsidRPr="003200F3">
        <w:rPr>
          <w:rFonts w:ascii="Arial" w:hAnsi="Arial" w:cs="Arial"/>
          <w:b/>
          <w:color w:val="000000" w:themeColor="text1"/>
          <w:sz w:val="20"/>
          <w:szCs w:val="20"/>
        </w:rPr>
        <w:t xml:space="preserve">: </w:t>
      </w:r>
      <w:r w:rsidR="00B7035D" w:rsidRPr="003200F3">
        <w:rPr>
          <w:rFonts w:ascii="Arial" w:hAnsi="Arial" w:cs="Arial"/>
          <w:b/>
          <w:color w:val="000000" w:themeColor="text1"/>
          <w:sz w:val="20"/>
          <w:szCs w:val="20"/>
        </w:rPr>
        <w:t>MSP</w:t>
      </w:r>
      <w:r w:rsidR="00251BE9" w:rsidRPr="003200F3">
        <w:rPr>
          <w:rFonts w:ascii="Arial" w:hAnsi="Arial" w:cs="Arial"/>
          <w:b/>
          <w:color w:val="000000" w:themeColor="text1"/>
          <w:sz w:val="20"/>
          <w:szCs w:val="20"/>
        </w:rPr>
        <w:t xml:space="preserve">), </w:t>
      </w:r>
      <w:r w:rsidR="00B7035D" w:rsidRPr="003200F3">
        <w:rPr>
          <w:rFonts w:ascii="Arial" w:hAnsi="Arial" w:cs="Arial"/>
          <w:b/>
          <w:color w:val="000000" w:themeColor="text1"/>
          <w:sz w:val="20"/>
          <w:szCs w:val="20"/>
        </w:rPr>
        <w:t>MDP</w:t>
      </w:r>
      <w:r w:rsidR="001149BC" w:rsidRPr="003200F3">
        <w:rPr>
          <w:rFonts w:ascii="Arial" w:hAnsi="Arial" w:cs="Arial"/>
          <w:b/>
          <w:color w:val="000000" w:themeColor="text1"/>
          <w:sz w:val="20"/>
          <w:szCs w:val="20"/>
        </w:rPr>
        <w:t>, IRSSV</w:t>
      </w:r>
      <w:r w:rsidR="00630FD5" w:rsidRPr="003200F3">
        <w:rPr>
          <w:rFonts w:ascii="Arial" w:hAnsi="Arial" w:cs="Arial"/>
          <w:b/>
          <w:color w:val="000000" w:themeColor="text1"/>
          <w:sz w:val="20"/>
          <w:szCs w:val="20"/>
        </w:rPr>
        <w:t xml:space="preserve"> </w:t>
      </w:r>
    </w:p>
    <w:p w14:paraId="454895EE" w14:textId="77777777" w:rsidR="00CB705B" w:rsidRPr="003200F3" w:rsidRDefault="00CB705B" w:rsidP="00B21AC7">
      <w:pPr>
        <w:spacing w:after="0"/>
        <w:jc w:val="both"/>
        <w:rPr>
          <w:rFonts w:ascii="Arial" w:hAnsi="Arial" w:cs="Arial"/>
          <w:color w:val="000000" w:themeColor="text1"/>
          <w:sz w:val="20"/>
          <w:szCs w:val="20"/>
        </w:rPr>
      </w:pPr>
    </w:p>
    <w:p w14:paraId="0CACB0B1" w14:textId="77777777" w:rsidR="00D44BF5" w:rsidRPr="003200F3" w:rsidRDefault="00D44BF5" w:rsidP="00B21AC7">
      <w:pPr>
        <w:shd w:val="clear" w:color="auto" w:fill="DEEAF6"/>
        <w:spacing w:after="0"/>
        <w:rPr>
          <w:rStyle w:val="Poudarek"/>
          <w:rFonts w:cs="Arial"/>
          <w:color w:val="000000" w:themeColor="text1"/>
          <w:szCs w:val="20"/>
        </w:rPr>
      </w:pPr>
      <w:r w:rsidRPr="003200F3">
        <w:rPr>
          <w:rStyle w:val="Poudarek"/>
          <w:rFonts w:cs="Arial"/>
          <w:color w:val="000000" w:themeColor="text1"/>
          <w:szCs w:val="20"/>
        </w:rPr>
        <w:t xml:space="preserve">Sprejeta zakonodaja </w:t>
      </w:r>
    </w:p>
    <w:p w14:paraId="6FD4FF7F" w14:textId="77777777" w:rsidR="0071305D" w:rsidRPr="003200F3" w:rsidRDefault="0071305D" w:rsidP="009D38A5">
      <w:pPr>
        <w:spacing w:after="0"/>
        <w:jc w:val="both"/>
        <w:rPr>
          <w:rFonts w:ascii="Arial" w:hAnsi="Arial" w:cs="Arial"/>
          <w:color w:val="000000" w:themeColor="text1"/>
          <w:sz w:val="20"/>
          <w:szCs w:val="20"/>
        </w:rPr>
      </w:pPr>
    </w:p>
    <w:p w14:paraId="20E52FD8" w14:textId="5572D832" w:rsidR="003A4307" w:rsidRPr="003200F3" w:rsidRDefault="00EF1011" w:rsidP="003A4307">
      <w:pPr>
        <w:pStyle w:val="IRSSVnavad"/>
        <w:rPr>
          <w:color w:val="000000"/>
          <w:lang w:val="sl-SI" w:eastAsia="sl-SI"/>
        </w:rPr>
      </w:pPr>
      <w:r w:rsidRPr="003200F3">
        <w:rPr>
          <w:b/>
          <w:bCs/>
          <w:lang w:val="sl-SI"/>
        </w:rPr>
        <w:t>MDP, Direktorat za digitalno družbo</w:t>
      </w:r>
      <w:r w:rsidR="00846DDC" w:rsidRPr="003200F3">
        <w:rPr>
          <w:b/>
          <w:bCs/>
          <w:lang w:val="sl-SI"/>
        </w:rPr>
        <w:t>,</w:t>
      </w:r>
      <w:r w:rsidR="003A4307" w:rsidRPr="003200F3">
        <w:rPr>
          <w:lang w:val="sl-SI"/>
        </w:rPr>
        <w:t xml:space="preserve"> poroča o </w:t>
      </w:r>
      <w:r w:rsidR="003A4307" w:rsidRPr="003200F3">
        <w:rPr>
          <w:color w:val="000000"/>
          <w:lang w:val="sl-SI" w:eastAsia="sl-SI"/>
        </w:rPr>
        <w:t>Zakon</w:t>
      </w:r>
      <w:r w:rsidR="003A4307" w:rsidRPr="003200F3">
        <w:rPr>
          <w:color w:val="000000"/>
          <w:lang w:val="sl-SI"/>
        </w:rPr>
        <w:t>u</w:t>
      </w:r>
      <w:r w:rsidR="003A4307" w:rsidRPr="003200F3">
        <w:rPr>
          <w:color w:val="000000"/>
          <w:lang w:val="sl-SI" w:eastAsia="sl-SI"/>
        </w:rPr>
        <w:t xml:space="preserve"> o spodbujanju digitalne vključenosti (Uradni list RS, št. </w:t>
      </w:r>
      <w:hyperlink r:id="rId12" w:tgtFrame="_blank" w:tooltip="Zakon o spodbujanju digitalne vključenosti (ZSDV)" w:history="1">
        <w:r w:rsidR="003A4307" w:rsidRPr="003200F3">
          <w:rPr>
            <w:rStyle w:val="Hiperpovezava"/>
            <w:rFonts w:cs="Arial"/>
            <w:color w:val="000000"/>
            <w:lang w:val="sl-SI" w:eastAsia="sl-SI"/>
          </w:rPr>
          <w:t>35/22</w:t>
        </w:r>
      </w:hyperlink>
      <w:r w:rsidR="003A4307" w:rsidRPr="003200F3">
        <w:rPr>
          <w:color w:val="000000"/>
          <w:lang w:val="sl-SI" w:eastAsia="sl-SI"/>
        </w:rPr>
        <w:t>,</w:t>
      </w:r>
      <w:r w:rsidR="00692CC1" w:rsidRPr="003200F3">
        <w:rPr>
          <w:color w:val="000000"/>
          <w:lang w:val="sl-SI" w:eastAsia="sl-SI"/>
        </w:rPr>
        <w:t xml:space="preserve"> </w:t>
      </w:r>
      <w:hyperlink r:id="rId13" w:tgtFrame="_blank" w:tooltip="Zakon o spremembah in dopolnitvah Zakona o spodbujanju digitalne vključenosti" w:history="1">
        <w:r w:rsidR="003A4307" w:rsidRPr="003200F3">
          <w:rPr>
            <w:rStyle w:val="Hiperpovezava"/>
            <w:rFonts w:cs="Arial"/>
            <w:color w:val="000000"/>
            <w:lang w:val="sl-SI" w:eastAsia="sl-SI"/>
          </w:rPr>
          <w:t>40/23</w:t>
        </w:r>
      </w:hyperlink>
      <w:r w:rsidR="003A4307" w:rsidRPr="003200F3">
        <w:rPr>
          <w:color w:val="000000"/>
          <w:lang w:val="sl-SI" w:eastAsia="sl-SI"/>
        </w:rPr>
        <w:t xml:space="preserve"> in 30/24)</w:t>
      </w:r>
      <w:r w:rsidR="003A4307" w:rsidRPr="003200F3">
        <w:rPr>
          <w:color w:val="000000"/>
          <w:lang w:val="sl-SI"/>
        </w:rPr>
        <w:t xml:space="preserve">, ki </w:t>
      </w:r>
      <w:r w:rsidR="003A4307" w:rsidRPr="003200F3">
        <w:rPr>
          <w:color w:val="000000"/>
          <w:lang w:val="sl-SI" w:eastAsia="sl-SI"/>
        </w:rPr>
        <w:t xml:space="preserve">v 23.a členu ureja mehanizem za zagotavljanje dostopa do računalniške opreme prek izposoje za državljane Republike Slovenije s stalnim prebivališčem v Republiki Sloveniji iz naslednjih kategorij: </w:t>
      </w:r>
    </w:p>
    <w:p w14:paraId="13693E6C" w14:textId="77777777" w:rsidR="003A4307" w:rsidRPr="003200F3" w:rsidRDefault="003A4307" w:rsidP="003A4307">
      <w:pPr>
        <w:pStyle w:val="tevilnatoka"/>
        <w:shd w:val="clear" w:color="auto" w:fill="FFFFFF"/>
        <w:spacing w:before="0" w:beforeAutospacing="0" w:after="0" w:afterAutospacing="0" w:line="276" w:lineRule="auto"/>
        <w:ind w:left="425" w:hanging="425"/>
        <w:jc w:val="both"/>
        <w:rPr>
          <w:rFonts w:ascii="Arial" w:hAnsi="Arial" w:cs="Arial"/>
          <w:color w:val="000000"/>
          <w:sz w:val="20"/>
          <w:szCs w:val="20"/>
        </w:rPr>
      </w:pPr>
      <w:r w:rsidRPr="003200F3">
        <w:rPr>
          <w:rFonts w:ascii="Arial" w:hAnsi="Arial" w:cs="Arial"/>
          <w:color w:val="000000"/>
          <w:sz w:val="20"/>
          <w:szCs w:val="20"/>
        </w:rPr>
        <w:t>1.    upravičenci do denarne socialne pomoči ali varstvenega dodatka po zakonu, ki ureja socialnovarstvene prejemke, upravičenci do otroškega dodatka do vključno 6. dohodkovnega razreda po zakonu, ki ureja starševsko varstvo in družinske prejemke, in zakonu, ki ureja uveljavljanje pravic iz javnih sredstev, upravičenci do državne štipendije po zakonu, ki ureja štipendiranje, in zakonu, ki ureja uveljavljanje pravic iz javnih sredstev,</w:t>
      </w:r>
    </w:p>
    <w:p w14:paraId="478C7D9D" w14:textId="5CF77D7C" w:rsidR="003A4307" w:rsidRPr="003200F3" w:rsidRDefault="003A4307" w:rsidP="003A4307">
      <w:pPr>
        <w:pStyle w:val="tevilnatoka"/>
        <w:shd w:val="clear" w:color="auto" w:fill="FFFFFF"/>
        <w:spacing w:before="0" w:beforeAutospacing="0" w:after="0" w:afterAutospacing="0" w:line="276" w:lineRule="auto"/>
        <w:ind w:left="425" w:hanging="425"/>
        <w:jc w:val="both"/>
        <w:rPr>
          <w:rFonts w:ascii="Arial" w:hAnsi="Arial" w:cs="Arial"/>
          <w:color w:val="000000"/>
          <w:sz w:val="20"/>
          <w:szCs w:val="20"/>
        </w:rPr>
      </w:pPr>
      <w:r w:rsidRPr="003200F3">
        <w:rPr>
          <w:rFonts w:ascii="Arial" w:hAnsi="Arial" w:cs="Arial"/>
          <w:color w:val="000000"/>
          <w:sz w:val="20"/>
          <w:szCs w:val="20"/>
        </w:rPr>
        <w:t>2.    otroci s posebnimi potrebami po zakonu, ki ureja usmerjanje otrok s posebnimi potrebami,</w:t>
      </w:r>
    </w:p>
    <w:p w14:paraId="73BBDBB4" w14:textId="164E82AA" w:rsidR="003A4307" w:rsidRPr="003200F3" w:rsidRDefault="003A4307" w:rsidP="003A4307">
      <w:pPr>
        <w:pStyle w:val="tevilnatoka"/>
        <w:shd w:val="clear" w:color="auto" w:fill="FFFFFF"/>
        <w:spacing w:before="0" w:beforeAutospacing="0" w:after="0" w:afterAutospacing="0" w:line="276" w:lineRule="auto"/>
        <w:ind w:left="425" w:hanging="425"/>
        <w:jc w:val="both"/>
        <w:rPr>
          <w:rFonts w:ascii="Arial" w:hAnsi="Arial" w:cs="Arial"/>
          <w:b/>
          <w:bCs/>
          <w:i/>
          <w:iCs/>
          <w:color w:val="000000"/>
          <w:sz w:val="20"/>
          <w:szCs w:val="20"/>
        </w:rPr>
      </w:pPr>
      <w:r w:rsidRPr="003200F3">
        <w:rPr>
          <w:rFonts w:ascii="Arial" w:hAnsi="Arial" w:cs="Arial"/>
          <w:i/>
          <w:iCs/>
          <w:color w:val="000000"/>
          <w:sz w:val="20"/>
          <w:szCs w:val="20"/>
        </w:rPr>
        <w:t>3.    osebe s statusom invalida po zakonu, ki ureja socialno vključevanje invalidov, in invalidi I. kategorije invalidnosti po predpisih o pokojninskem in invalidskem zavarovanju, ki nimajo pravice do pokojnine,</w:t>
      </w:r>
    </w:p>
    <w:p w14:paraId="08E88945" w14:textId="5FA9F5FB" w:rsidR="003A4307" w:rsidRPr="003200F3" w:rsidRDefault="003A4307" w:rsidP="003A4307">
      <w:pPr>
        <w:pStyle w:val="tevilnatoka"/>
        <w:shd w:val="clear" w:color="auto" w:fill="FFFFFF"/>
        <w:spacing w:before="0" w:beforeAutospacing="0" w:after="0" w:afterAutospacing="0" w:line="276" w:lineRule="auto"/>
        <w:ind w:left="425" w:hanging="425"/>
        <w:jc w:val="both"/>
        <w:rPr>
          <w:rFonts w:ascii="Arial" w:hAnsi="Arial" w:cs="Arial"/>
          <w:color w:val="000000"/>
          <w:sz w:val="20"/>
          <w:szCs w:val="20"/>
        </w:rPr>
      </w:pPr>
      <w:r w:rsidRPr="003200F3">
        <w:rPr>
          <w:rFonts w:ascii="Arial" w:hAnsi="Arial" w:cs="Arial"/>
          <w:color w:val="000000"/>
          <w:sz w:val="20"/>
          <w:szCs w:val="20"/>
        </w:rPr>
        <w:t>4.    upokojenci, ki prejemajo pokojnino, nižjo od zagotovljene pokojnine iz tretjega odstavka 39. člena Zakona o pokojninskem in invalidskem zavarovanju (Uradni list RS, št. 48/22 – uradno prečiščeno besedilo, 40/23 – ZčmIS-1, 78/23 – ZORR, 84/23 – ZDOdsk-1, 125/23 – odl. US in 133/23).</w:t>
      </w:r>
    </w:p>
    <w:p w14:paraId="5BE6DFBA" w14:textId="77777777" w:rsidR="003A4307" w:rsidRPr="003200F3" w:rsidRDefault="003A4307" w:rsidP="003A4307">
      <w:pPr>
        <w:pStyle w:val="tevilnatoka"/>
        <w:shd w:val="clear" w:color="auto" w:fill="FFFFFF"/>
        <w:spacing w:before="0" w:beforeAutospacing="0" w:after="0" w:afterAutospacing="0" w:line="276" w:lineRule="auto"/>
        <w:ind w:left="425" w:hanging="425"/>
        <w:jc w:val="both"/>
        <w:rPr>
          <w:rFonts w:ascii="Arial" w:hAnsi="Arial" w:cs="Arial"/>
          <w:color w:val="000000"/>
          <w:sz w:val="20"/>
          <w:szCs w:val="20"/>
        </w:rPr>
      </w:pPr>
    </w:p>
    <w:p w14:paraId="4321BD3C" w14:textId="0AFC0673" w:rsidR="003A4307" w:rsidRPr="003200F3" w:rsidRDefault="003A4307" w:rsidP="003A4307">
      <w:pPr>
        <w:pStyle w:val="tevilnatoka"/>
        <w:shd w:val="clear" w:color="auto" w:fill="FFFFFF"/>
        <w:spacing w:before="0" w:beforeAutospacing="0" w:after="0" w:afterAutospacing="0" w:line="276" w:lineRule="auto"/>
        <w:jc w:val="both"/>
        <w:rPr>
          <w:rFonts w:ascii="Arial" w:hAnsi="Arial" w:cs="Arial"/>
          <w:color w:val="000000"/>
          <w:sz w:val="20"/>
          <w:szCs w:val="20"/>
        </w:rPr>
      </w:pPr>
      <w:r w:rsidRPr="003200F3">
        <w:rPr>
          <w:rFonts w:ascii="Arial" w:hAnsi="Arial" w:cs="Arial"/>
          <w:color w:val="000000"/>
          <w:sz w:val="20"/>
          <w:szCs w:val="20"/>
        </w:rPr>
        <w:t>Za let</w:t>
      </w:r>
      <w:r w:rsidR="00660F3F" w:rsidRPr="003200F3">
        <w:rPr>
          <w:rFonts w:ascii="Arial" w:hAnsi="Arial" w:cs="Arial"/>
          <w:color w:val="000000"/>
          <w:sz w:val="20"/>
          <w:szCs w:val="20"/>
        </w:rPr>
        <w:t>i</w:t>
      </w:r>
      <w:r w:rsidRPr="003200F3">
        <w:rPr>
          <w:rFonts w:ascii="Arial" w:hAnsi="Arial" w:cs="Arial"/>
          <w:color w:val="000000"/>
          <w:sz w:val="20"/>
          <w:szCs w:val="20"/>
        </w:rPr>
        <w:t xml:space="preserve"> 2024 in 2025 so sicer z zakonom že določene ciljne skupine, ki lahko sodelujejo na javnem pozivu za izposojo računalniške opreme, in sicer upravičenci do otroškega dodatka v prvem razredu, ki imajo najmanj enega šoloobveznega otroka (če oprema ostane, pridejo na vrsto upravičenci iz drugega do šestega razreda).  </w:t>
      </w:r>
    </w:p>
    <w:p w14:paraId="5F6D5F22" w14:textId="6E17093C" w:rsidR="00676F94" w:rsidRPr="003200F3" w:rsidRDefault="003A4307" w:rsidP="003A4307">
      <w:pPr>
        <w:pStyle w:val="tevilnatoka"/>
        <w:shd w:val="clear" w:color="auto" w:fill="FFFFFF"/>
        <w:spacing w:before="0" w:beforeAutospacing="0" w:after="0" w:afterAutospacing="0" w:line="276" w:lineRule="auto"/>
        <w:jc w:val="both"/>
        <w:rPr>
          <w:rFonts w:ascii="Arial" w:hAnsi="Arial" w:cs="Arial"/>
          <w:color w:val="000000"/>
          <w:sz w:val="20"/>
          <w:szCs w:val="20"/>
        </w:rPr>
      </w:pPr>
      <w:r w:rsidRPr="003200F3">
        <w:rPr>
          <w:rFonts w:ascii="Arial" w:hAnsi="Arial" w:cs="Arial"/>
          <w:color w:val="000000"/>
          <w:sz w:val="20"/>
          <w:szCs w:val="20"/>
        </w:rPr>
        <w:t>(</w:t>
      </w:r>
      <w:r w:rsidRPr="003200F3">
        <w:rPr>
          <w:rFonts w:ascii="Arial" w:hAnsi="Arial" w:cs="Arial"/>
          <w:b/>
          <w:bCs/>
          <w:color w:val="000000"/>
          <w:sz w:val="20"/>
          <w:szCs w:val="20"/>
        </w:rPr>
        <w:t>MDP</w:t>
      </w:r>
      <w:r w:rsidRPr="003200F3">
        <w:rPr>
          <w:rFonts w:ascii="Arial" w:hAnsi="Arial" w:cs="Arial"/>
          <w:color w:val="000000"/>
          <w:sz w:val="20"/>
          <w:szCs w:val="20"/>
        </w:rPr>
        <w:t>, ukrep 2.2)</w:t>
      </w:r>
    </w:p>
    <w:p w14:paraId="50126953" w14:textId="77777777" w:rsidR="00BC576E" w:rsidRPr="003200F3" w:rsidRDefault="00BC576E" w:rsidP="003A4307">
      <w:pPr>
        <w:pStyle w:val="tevilnatoka"/>
        <w:shd w:val="clear" w:color="auto" w:fill="FFFFFF"/>
        <w:spacing w:before="0" w:beforeAutospacing="0" w:after="0" w:afterAutospacing="0" w:line="276" w:lineRule="auto"/>
        <w:jc w:val="both"/>
        <w:rPr>
          <w:rFonts w:ascii="Arial" w:hAnsi="Arial" w:cs="Arial"/>
          <w:color w:val="000000"/>
          <w:sz w:val="20"/>
          <w:szCs w:val="20"/>
        </w:rPr>
      </w:pPr>
    </w:p>
    <w:p w14:paraId="7BE205E5" w14:textId="10437DD9" w:rsidR="00BC576E" w:rsidRPr="003200F3" w:rsidRDefault="00676F94" w:rsidP="00BC576E">
      <w:pPr>
        <w:pStyle w:val="tevilnatoka"/>
        <w:shd w:val="clear" w:color="auto" w:fill="FFFFFF"/>
        <w:spacing w:before="0" w:beforeAutospacing="0" w:after="0" w:line="276" w:lineRule="auto"/>
        <w:jc w:val="both"/>
        <w:rPr>
          <w:rFonts w:ascii="Arial" w:hAnsi="Arial" w:cs="Arial"/>
          <w:color w:val="000000"/>
          <w:sz w:val="20"/>
          <w:szCs w:val="20"/>
        </w:rPr>
      </w:pPr>
      <w:r w:rsidRPr="003200F3">
        <w:rPr>
          <w:rFonts w:ascii="Arial" w:hAnsi="Arial" w:cs="Arial"/>
          <w:b/>
          <w:bCs/>
          <w:color w:val="000000"/>
          <w:sz w:val="20"/>
          <w:szCs w:val="20"/>
        </w:rPr>
        <w:t>MDDSZ</w:t>
      </w:r>
      <w:r w:rsidR="00BC576E" w:rsidRPr="003200F3">
        <w:rPr>
          <w:rFonts w:ascii="Arial" w:hAnsi="Arial" w:cs="Arial"/>
          <w:b/>
          <w:bCs/>
          <w:color w:val="000000"/>
          <w:sz w:val="20"/>
          <w:szCs w:val="20"/>
        </w:rPr>
        <w:t>, Direktorat za invalide</w:t>
      </w:r>
      <w:r w:rsidR="00992369" w:rsidRPr="003200F3">
        <w:rPr>
          <w:rFonts w:ascii="Arial" w:hAnsi="Arial" w:cs="Arial"/>
          <w:b/>
          <w:bCs/>
          <w:color w:val="000000"/>
          <w:sz w:val="20"/>
          <w:szCs w:val="20"/>
        </w:rPr>
        <w:t>,</w:t>
      </w:r>
      <w:r w:rsidR="00BC576E" w:rsidRPr="003200F3">
        <w:rPr>
          <w:rFonts w:ascii="Arial" w:hAnsi="Arial" w:cs="Arial"/>
          <w:color w:val="000000"/>
          <w:sz w:val="20"/>
          <w:szCs w:val="20"/>
        </w:rPr>
        <w:t xml:space="preserve"> poroča, da je osebna asistenca, kot je opredeljena v Zakonu o osebni asistenci (ZOA), pomoč posamezniku oziroma posameznici z dolgotrajnimi telesnimi, duševnimi, intelektualnimi ali senzoričnimi okvarami, ki </w:t>
      </w:r>
      <w:r w:rsidR="00660F3F" w:rsidRPr="003200F3">
        <w:rPr>
          <w:rFonts w:ascii="Arial" w:hAnsi="Arial" w:cs="Arial"/>
          <w:color w:val="000000"/>
          <w:sz w:val="20"/>
          <w:szCs w:val="20"/>
        </w:rPr>
        <w:t>ga/</w:t>
      </w:r>
      <w:r w:rsidR="00BC576E" w:rsidRPr="003200F3">
        <w:rPr>
          <w:rFonts w:ascii="Arial" w:hAnsi="Arial" w:cs="Arial"/>
          <w:color w:val="000000"/>
          <w:sz w:val="20"/>
          <w:szCs w:val="20"/>
        </w:rPr>
        <w:t>jo v povezavi z različnimi ovirami lahko omejujejo, da bi enako kot drugi polno in učinkovito sodeloval</w:t>
      </w:r>
      <w:r w:rsidR="00660F3F" w:rsidRPr="003200F3">
        <w:rPr>
          <w:rFonts w:ascii="Arial" w:hAnsi="Arial" w:cs="Arial"/>
          <w:color w:val="000000"/>
          <w:sz w:val="20"/>
          <w:szCs w:val="20"/>
        </w:rPr>
        <w:t>/-a</w:t>
      </w:r>
      <w:r w:rsidR="00BC576E" w:rsidRPr="003200F3">
        <w:rPr>
          <w:rFonts w:ascii="Arial" w:hAnsi="Arial" w:cs="Arial"/>
          <w:color w:val="000000"/>
          <w:sz w:val="20"/>
          <w:szCs w:val="20"/>
        </w:rPr>
        <w:t xml:space="preserve"> v družbi (v </w:t>
      </w:r>
      <w:r w:rsidR="00A6603F" w:rsidRPr="003200F3">
        <w:rPr>
          <w:rFonts w:ascii="Arial" w:hAnsi="Arial" w:cs="Arial"/>
          <w:color w:val="000000"/>
          <w:sz w:val="20"/>
          <w:szCs w:val="20"/>
        </w:rPr>
        <w:t>nadaljnjem</w:t>
      </w:r>
      <w:r w:rsidR="00A6603F" w:rsidRPr="003200F3">
        <w:rPr>
          <w:rFonts w:ascii="Arial" w:hAnsi="Arial" w:cs="Arial"/>
          <w:snapToGrid w:val="0"/>
          <w:color w:val="000000" w:themeColor="text1"/>
          <w:sz w:val="20"/>
          <w:szCs w:val="20"/>
        </w:rPr>
        <w:t xml:space="preserve"> besedilu</w:t>
      </w:r>
      <w:r w:rsidR="00BC576E" w:rsidRPr="003200F3">
        <w:rPr>
          <w:rFonts w:ascii="Arial" w:hAnsi="Arial" w:cs="Arial"/>
          <w:color w:val="000000"/>
          <w:sz w:val="20"/>
          <w:szCs w:val="20"/>
        </w:rPr>
        <w:t>: uporabnik), in sicer pri vseh tistih opravilih in dejavnostih, ki jih ne more izvajati sam</w:t>
      </w:r>
      <w:r w:rsidR="00081F82" w:rsidRPr="003200F3">
        <w:rPr>
          <w:rFonts w:ascii="Arial" w:hAnsi="Arial" w:cs="Arial"/>
          <w:color w:val="000000"/>
          <w:sz w:val="20"/>
          <w:szCs w:val="20"/>
        </w:rPr>
        <w:t>/-a</w:t>
      </w:r>
      <w:r w:rsidR="00BC576E" w:rsidRPr="003200F3">
        <w:rPr>
          <w:rFonts w:ascii="Arial" w:hAnsi="Arial" w:cs="Arial"/>
          <w:color w:val="000000"/>
          <w:sz w:val="20"/>
          <w:szCs w:val="20"/>
        </w:rPr>
        <w:t xml:space="preserve"> zaradi vrste in stopnje invalidnosti, a jih vsakodnevno potrebuje doma in </w:t>
      </w:r>
      <w:r w:rsidR="00081F82" w:rsidRPr="003200F3">
        <w:rPr>
          <w:rFonts w:ascii="Arial" w:hAnsi="Arial" w:cs="Arial"/>
          <w:color w:val="000000"/>
          <w:sz w:val="20"/>
          <w:szCs w:val="20"/>
        </w:rPr>
        <w:t xml:space="preserve">zunaj </w:t>
      </w:r>
      <w:r w:rsidR="00BC576E" w:rsidRPr="003200F3">
        <w:rPr>
          <w:rFonts w:ascii="Arial" w:hAnsi="Arial" w:cs="Arial"/>
          <w:color w:val="000000"/>
          <w:sz w:val="20"/>
          <w:szCs w:val="20"/>
        </w:rPr>
        <w:t>doma, da lahko živi neodvisno, aktivno in je enakopravno vključen</w:t>
      </w:r>
      <w:r w:rsidR="00081F82" w:rsidRPr="003200F3">
        <w:rPr>
          <w:rFonts w:ascii="Arial" w:hAnsi="Arial" w:cs="Arial"/>
          <w:color w:val="000000"/>
          <w:sz w:val="20"/>
          <w:szCs w:val="20"/>
        </w:rPr>
        <w:t>/-a</w:t>
      </w:r>
      <w:r w:rsidR="00BC576E" w:rsidRPr="003200F3">
        <w:rPr>
          <w:rFonts w:ascii="Arial" w:hAnsi="Arial" w:cs="Arial"/>
          <w:color w:val="000000"/>
          <w:sz w:val="20"/>
          <w:szCs w:val="20"/>
        </w:rPr>
        <w:t xml:space="preserve"> v družbo. </w:t>
      </w:r>
    </w:p>
    <w:p w14:paraId="29092817" w14:textId="7E7C076B" w:rsidR="00BC576E" w:rsidRPr="003200F3" w:rsidRDefault="008B2098" w:rsidP="00BC576E">
      <w:pPr>
        <w:pStyle w:val="tevilnatoka"/>
        <w:shd w:val="clear" w:color="auto" w:fill="FFFFFF"/>
        <w:spacing w:after="0" w:line="276" w:lineRule="auto"/>
        <w:jc w:val="both"/>
        <w:rPr>
          <w:rFonts w:ascii="Arial" w:hAnsi="Arial" w:cs="Arial"/>
          <w:color w:val="000000"/>
          <w:sz w:val="20"/>
          <w:szCs w:val="20"/>
        </w:rPr>
      </w:pPr>
      <w:r w:rsidRPr="003200F3">
        <w:rPr>
          <w:rFonts w:ascii="Arial" w:hAnsi="Arial" w:cs="Arial"/>
          <w:color w:val="000000"/>
          <w:sz w:val="20"/>
          <w:szCs w:val="20"/>
        </w:rPr>
        <w:t xml:space="preserve">Za </w:t>
      </w:r>
      <w:r w:rsidR="00BC576E" w:rsidRPr="003200F3">
        <w:rPr>
          <w:rFonts w:ascii="Arial" w:hAnsi="Arial" w:cs="Arial"/>
          <w:color w:val="000000"/>
          <w:sz w:val="20"/>
          <w:szCs w:val="20"/>
        </w:rPr>
        <w:t>osebn</w:t>
      </w:r>
      <w:r w:rsidRPr="003200F3">
        <w:rPr>
          <w:rFonts w:ascii="Arial" w:hAnsi="Arial" w:cs="Arial"/>
          <w:color w:val="000000"/>
          <w:sz w:val="20"/>
          <w:szCs w:val="20"/>
        </w:rPr>
        <w:t>o</w:t>
      </w:r>
      <w:r w:rsidR="00BC576E" w:rsidRPr="003200F3">
        <w:rPr>
          <w:rFonts w:ascii="Arial" w:hAnsi="Arial" w:cs="Arial"/>
          <w:color w:val="000000"/>
          <w:sz w:val="20"/>
          <w:szCs w:val="20"/>
        </w:rPr>
        <w:t xml:space="preserve"> asistenc</w:t>
      </w:r>
      <w:r w:rsidRPr="003200F3">
        <w:rPr>
          <w:rFonts w:ascii="Arial" w:hAnsi="Arial" w:cs="Arial"/>
          <w:color w:val="000000"/>
          <w:sz w:val="20"/>
          <w:szCs w:val="20"/>
        </w:rPr>
        <w:t>o</w:t>
      </w:r>
      <w:r w:rsidR="00BC576E" w:rsidRPr="003200F3">
        <w:rPr>
          <w:rFonts w:ascii="Arial" w:hAnsi="Arial" w:cs="Arial"/>
          <w:color w:val="000000"/>
          <w:sz w:val="20"/>
          <w:szCs w:val="20"/>
        </w:rPr>
        <w:t xml:space="preserve"> se šteje pomoč uporabniku pri vseh tistih opravilih in dejavnostih, ki jih uporabnik ne more izvajati sam zaradi vrste in stopnje invalidnosti, a jih vsakodnevno potrebuje doma in </w:t>
      </w:r>
      <w:r w:rsidR="00081F82" w:rsidRPr="003200F3">
        <w:rPr>
          <w:rFonts w:ascii="Arial" w:hAnsi="Arial" w:cs="Arial"/>
          <w:color w:val="000000"/>
          <w:sz w:val="20"/>
          <w:szCs w:val="20"/>
        </w:rPr>
        <w:t xml:space="preserve">zunaj </w:t>
      </w:r>
      <w:r w:rsidR="00BC576E" w:rsidRPr="003200F3">
        <w:rPr>
          <w:rFonts w:ascii="Arial" w:hAnsi="Arial" w:cs="Arial"/>
          <w:color w:val="000000"/>
          <w:sz w:val="20"/>
          <w:szCs w:val="20"/>
        </w:rPr>
        <w:t>doma, da lahko živi neodvisno, aktivno in je enakopravno vključen v družbo. Osebna asistenca na podlagi ZOA je namenjena uporabnikom</w:t>
      </w:r>
      <w:r w:rsidR="00660F3F" w:rsidRPr="003200F3">
        <w:rPr>
          <w:rFonts w:ascii="Arial" w:hAnsi="Arial" w:cs="Arial"/>
          <w:color w:val="000000"/>
          <w:sz w:val="20"/>
          <w:szCs w:val="20"/>
        </w:rPr>
        <w:t>,</w:t>
      </w:r>
      <w:r w:rsidR="00BC576E" w:rsidRPr="003200F3">
        <w:rPr>
          <w:rFonts w:ascii="Arial" w:hAnsi="Arial" w:cs="Arial"/>
          <w:color w:val="000000"/>
          <w:sz w:val="20"/>
          <w:szCs w:val="20"/>
        </w:rPr>
        <w:t xml:space="preserve"> starim med 18 in 65 let.</w:t>
      </w:r>
    </w:p>
    <w:p w14:paraId="30AF0667" w14:textId="77358413" w:rsidR="00BC576E" w:rsidRPr="003200F3" w:rsidRDefault="00BC576E" w:rsidP="00BC576E">
      <w:pPr>
        <w:pStyle w:val="tevilnatoka"/>
        <w:shd w:val="clear" w:color="auto" w:fill="FFFFFF"/>
        <w:spacing w:before="0" w:beforeAutospacing="0" w:after="0" w:line="276" w:lineRule="auto"/>
        <w:jc w:val="both"/>
        <w:rPr>
          <w:rFonts w:ascii="Arial" w:hAnsi="Arial" w:cs="Arial"/>
          <w:color w:val="000000"/>
          <w:sz w:val="20"/>
          <w:szCs w:val="20"/>
        </w:rPr>
      </w:pPr>
      <w:r w:rsidRPr="003200F3">
        <w:rPr>
          <w:rFonts w:ascii="Arial" w:hAnsi="Arial" w:cs="Arial"/>
          <w:color w:val="000000"/>
          <w:sz w:val="20"/>
          <w:szCs w:val="20"/>
        </w:rPr>
        <w:t xml:space="preserve">Obseg storitev osebne asistence se ugotavlja glede na potrebe uporabnika, ki si sam izbere izvajalca osebne asistence, hkrati pa mora imeti nadzor nad organizacijo in oblikovanjem osebne asistence glede na lastne potrebe, zmožnosti, življenjske okoliščine, </w:t>
      </w:r>
      <w:r w:rsidR="00846DDC" w:rsidRPr="003200F3">
        <w:rPr>
          <w:rFonts w:ascii="Arial" w:hAnsi="Arial" w:cs="Arial"/>
          <w:color w:val="000000"/>
          <w:sz w:val="20"/>
          <w:szCs w:val="20"/>
        </w:rPr>
        <w:t xml:space="preserve">razmere </w:t>
      </w:r>
      <w:r w:rsidRPr="003200F3">
        <w:rPr>
          <w:rFonts w:ascii="Arial" w:hAnsi="Arial" w:cs="Arial"/>
          <w:color w:val="000000"/>
          <w:sz w:val="20"/>
          <w:szCs w:val="20"/>
        </w:rPr>
        <w:t>in želje.</w:t>
      </w:r>
    </w:p>
    <w:p w14:paraId="40E4DD1D" w14:textId="77777777" w:rsidR="00BC576E" w:rsidRPr="003200F3" w:rsidRDefault="00BC576E" w:rsidP="00BC576E">
      <w:pPr>
        <w:pStyle w:val="Brezrazmikov"/>
        <w:spacing w:line="276" w:lineRule="auto"/>
        <w:jc w:val="both"/>
        <w:rPr>
          <w:rFonts w:ascii="Arial" w:hAnsi="Arial" w:cs="Arial"/>
          <w:sz w:val="20"/>
          <w:szCs w:val="20"/>
        </w:rPr>
      </w:pPr>
      <w:r w:rsidRPr="003200F3">
        <w:rPr>
          <w:rFonts w:ascii="Arial" w:hAnsi="Arial" w:cs="Arial"/>
          <w:sz w:val="20"/>
          <w:szCs w:val="20"/>
        </w:rPr>
        <w:lastRenderedPageBreak/>
        <w:t>Storitve osebne asistence so namenjene:</w:t>
      </w:r>
    </w:p>
    <w:p w14:paraId="27037A1A" w14:textId="5EACF725" w:rsidR="00BC576E" w:rsidRPr="003200F3" w:rsidRDefault="005D797C" w:rsidP="00BC576E">
      <w:pPr>
        <w:pStyle w:val="Brezrazmikov"/>
        <w:spacing w:line="276" w:lineRule="auto"/>
        <w:jc w:val="both"/>
        <w:rPr>
          <w:rFonts w:ascii="Arial" w:hAnsi="Arial" w:cs="Arial"/>
          <w:sz w:val="20"/>
          <w:szCs w:val="20"/>
        </w:rPr>
      </w:pPr>
      <w:r w:rsidRPr="003200F3">
        <w:rPr>
          <w:rFonts w:ascii="Arial" w:hAnsi="Arial" w:cs="Arial"/>
          <w:sz w:val="20"/>
          <w:szCs w:val="20"/>
        </w:rPr>
        <w:t>–</w:t>
      </w:r>
      <w:r w:rsidR="00BC576E" w:rsidRPr="003200F3">
        <w:rPr>
          <w:rFonts w:ascii="Arial" w:hAnsi="Arial" w:cs="Arial"/>
          <w:sz w:val="20"/>
          <w:szCs w:val="20"/>
        </w:rPr>
        <w:tab/>
        <w:t>osebni pomoči uporabnika (oblačenje, umivanje, hranjenje</w:t>
      </w:r>
      <w:r w:rsidR="00846DDC" w:rsidRPr="003200F3">
        <w:rPr>
          <w:rFonts w:ascii="Arial" w:hAnsi="Arial" w:cs="Arial"/>
          <w:sz w:val="20"/>
          <w:szCs w:val="20"/>
        </w:rPr>
        <w:t>,</w:t>
      </w:r>
      <w:r w:rsidR="00BC576E" w:rsidRPr="003200F3">
        <w:rPr>
          <w:rFonts w:ascii="Arial" w:hAnsi="Arial" w:cs="Arial"/>
          <w:sz w:val="20"/>
          <w:szCs w:val="20"/>
        </w:rPr>
        <w:t xml:space="preserve"> pitje</w:t>
      </w:r>
      <w:r w:rsidR="00127273" w:rsidRPr="003200F3">
        <w:rPr>
          <w:rFonts w:ascii="Arial" w:hAnsi="Arial" w:cs="Arial"/>
          <w:kern w:val="2"/>
          <w:sz w:val="20"/>
          <w:szCs w:val="20"/>
          <w14:ligatures w14:val="standardContextual"/>
        </w:rPr>
        <w:t xml:space="preserve"> in podobno</w:t>
      </w:r>
      <w:r w:rsidR="00BC576E" w:rsidRPr="003200F3">
        <w:rPr>
          <w:rFonts w:ascii="Arial" w:hAnsi="Arial" w:cs="Arial"/>
          <w:sz w:val="20"/>
          <w:szCs w:val="20"/>
        </w:rPr>
        <w:t>),</w:t>
      </w:r>
    </w:p>
    <w:p w14:paraId="4B7005BF" w14:textId="7E4ECBEB" w:rsidR="00BC576E" w:rsidRPr="003200F3" w:rsidRDefault="005D797C" w:rsidP="00BC576E">
      <w:pPr>
        <w:pStyle w:val="Brezrazmikov"/>
        <w:spacing w:line="276" w:lineRule="auto"/>
        <w:ind w:left="708" w:hanging="708"/>
        <w:jc w:val="both"/>
        <w:rPr>
          <w:rFonts w:ascii="Arial" w:hAnsi="Arial" w:cs="Arial"/>
          <w:sz w:val="20"/>
          <w:szCs w:val="20"/>
        </w:rPr>
      </w:pPr>
      <w:r w:rsidRPr="003200F3">
        <w:rPr>
          <w:rFonts w:ascii="Arial" w:hAnsi="Arial" w:cs="Arial"/>
          <w:sz w:val="20"/>
          <w:szCs w:val="20"/>
        </w:rPr>
        <w:t>–</w:t>
      </w:r>
      <w:r w:rsidR="00BC576E" w:rsidRPr="003200F3">
        <w:rPr>
          <w:rFonts w:ascii="Arial" w:hAnsi="Arial" w:cs="Arial"/>
          <w:sz w:val="20"/>
          <w:szCs w:val="20"/>
        </w:rPr>
        <w:tab/>
        <w:t xml:space="preserve">pomoči v gospodinjstvu in </w:t>
      </w:r>
      <w:r w:rsidR="00660F3F" w:rsidRPr="003200F3">
        <w:rPr>
          <w:rFonts w:ascii="Arial" w:hAnsi="Arial" w:cs="Arial"/>
          <w:sz w:val="20"/>
          <w:szCs w:val="20"/>
        </w:rPr>
        <w:t xml:space="preserve">pri </w:t>
      </w:r>
      <w:r w:rsidR="00BC576E" w:rsidRPr="003200F3">
        <w:rPr>
          <w:rFonts w:ascii="Arial" w:hAnsi="Arial" w:cs="Arial"/>
          <w:sz w:val="20"/>
          <w:szCs w:val="20"/>
        </w:rPr>
        <w:t>drugih dnevnih opravilih (priprava hrane, čiščenje, nakupovanje, pomoč pri negi otroka</w:t>
      </w:r>
      <w:r w:rsidR="00127273" w:rsidRPr="003200F3">
        <w:rPr>
          <w:rFonts w:ascii="Arial" w:hAnsi="Arial" w:cs="Arial"/>
          <w:kern w:val="2"/>
          <w:sz w:val="20"/>
          <w:szCs w:val="20"/>
          <w14:ligatures w14:val="standardContextual"/>
        </w:rPr>
        <w:t xml:space="preserve"> in podobno</w:t>
      </w:r>
      <w:r w:rsidR="00BC576E" w:rsidRPr="003200F3">
        <w:rPr>
          <w:rFonts w:ascii="Arial" w:hAnsi="Arial" w:cs="Arial"/>
          <w:sz w:val="20"/>
          <w:szCs w:val="20"/>
        </w:rPr>
        <w:t>),</w:t>
      </w:r>
    </w:p>
    <w:p w14:paraId="2399431C" w14:textId="2FF1EDF5" w:rsidR="00BC576E" w:rsidRPr="003200F3" w:rsidRDefault="005D797C" w:rsidP="00BC576E">
      <w:pPr>
        <w:pStyle w:val="Brezrazmikov"/>
        <w:spacing w:line="276" w:lineRule="auto"/>
        <w:jc w:val="both"/>
        <w:rPr>
          <w:rFonts w:ascii="Arial" w:hAnsi="Arial" w:cs="Arial"/>
          <w:sz w:val="20"/>
          <w:szCs w:val="20"/>
        </w:rPr>
      </w:pPr>
      <w:r w:rsidRPr="003200F3">
        <w:rPr>
          <w:rFonts w:ascii="Arial" w:hAnsi="Arial" w:cs="Arial"/>
          <w:sz w:val="20"/>
          <w:szCs w:val="20"/>
        </w:rPr>
        <w:t>–</w:t>
      </w:r>
      <w:r w:rsidR="00BC576E" w:rsidRPr="003200F3">
        <w:rPr>
          <w:rFonts w:ascii="Arial" w:hAnsi="Arial" w:cs="Arial"/>
          <w:sz w:val="20"/>
          <w:szCs w:val="20"/>
        </w:rPr>
        <w:tab/>
        <w:t>spremstvu,</w:t>
      </w:r>
    </w:p>
    <w:p w14:paraId="49B05107" w14:textId="6F42A5F2" w:rsidR="00BC576E" w:rsidRPr="003200F3" w:rsidRDefault="005D797C" w:rsidP="00BC576E">
      <w:pPr>
        <w:pStyle w:val="Brezrazmikov"/>
        <w:spacing w:line="276" w:lineRule="auto"/>
        <w:jc w:val="both"/>
        <w:rPr>
          <w:rFonts w:ascii="Arial" w:hAnsi="Arial" w:cs="Arial"/>
          <w:sz w:val="20"/>
          <w:szCs w:val="20"/>
        </w:rPr>
      </w:pPr>
      <w:r w:rsidRPr="003200F3">
        <w:rPr>
          <w:rFonts w:ascii="Arial" w:hAnsi="Arial" w:cs="Arial"/>
          <w:sz w:val="20"/>
          <w:szCs w:val="20"/>
        </w:rPr>
        <w:t>–</w:t>
      </w:r>
      <w:r w:rsidR="00BC576E" w:rsidRPr="003200F3">
        <w:rPr>
          <w:rFonts w:ascii="Arial" w:hAnsi="Arial" w:cs="Arial"/>
          <w:sz w:val="20"/>
          <w:szCs w:val="20"/>
        </w:rPr>
        <w:tab/>
        <w:t>pomoči na delovnem mestu in v izobraževalnem procesu,</w:t>
      </w:r>
    </w:p>
    <w:p w14:paraId="0C215ACE" w14:textId="6AE51BDD" w:rsidR="00BC576E" w:rsidRPr="003200F3" w:rsidRDefault="005D797C" w:rsidP="00BC576E">
      <w:pPr>
        <w:pStyle w:val="Brezrazmikov"/>
        <w:spacing w:line="276" w:lineRule="auto"/>
        <w:jc w:val="both"/>
        <w:rPr>
          <w:rFonts w:ascii="Arial" w:hAnsi="Arial" w:cs="Arial"/>
          <w:sz w:val="20"/>
          <w:szCs w:val="20"/>
        </w:rPr>
      </w:pPr>
      <w:r w:rsidRPr="003200F3">
        <w:rPr>
          <w:rFonts w:ascii="Arial" w:hAnsi="Arial" w:cs="Arial"/>
          <w:sz w:val="20"/>
          <w:szCs w:val="20"/>
        </w:rPr>
        <w:t>–</w:t>
      </w:r>
      <w:r w:rsidR="00BC576E" w:rsidRPr="003200F3">
        <w:rPr>
          <w:rFonts w:ascii="Arial" w:hAnsi="Arial" w:cs="Arial"/>
          <w:sz w:val="20"/>
          <w:szCs w:val="20"/>
        </w:rPr>
        <w:tab/>
        <w:t>pomoči pri komunikaciji.</w:t>
      </w:r>
    </w:p>
    <w:p w14:paraId="04CF6E33" w14:textId="118E7C8B" w:rsidR="00BC576E" w:rsidRPr="003200F3" w:rsidRDefault="00BC576E" w:rsidP="00BC576E">
      <w:pPr>
        <w:pStyle w:val="tevilnatoka"/>
        <w:shd w:val="clear" w:color="auto" w:fill="FFFFFF"/>
        <w:spacing w:before="0" w:beforeAutospacing="0" w:after="0" w:line="276" w:lineRule="auto"/>
        <w:jc w:val="both"/>
        <w:rPr>
          <w:rFonts w:ascii="Arial" w:hAnsi="Arial" w:cs="Arial"/>
          <w:color w:val="000000"/>
          <w:sz w:val="20"/>
          <w:szCs w:val="20"/>
        </w:rPr>
      </w:pPr>
      <w:r w:rsidRPr="003200F3">
        <w:rPr>
          <w:rFonts w:ascii="Arial" w:hAnsi="Arial" w:cs="Arial"/>
          <w:color w:val="000000"/>
          <w:sz w:val="20"/>
          <w:szCs w:val="20"/>
        </w:rPr>
        <w:t>(</w:t>
      </w:r>
      <w:r w:rsidRPr="003200F3">
        <w:rPr>
          <w:rFonts w:ascii="Arial" w:hAnsi="Arial" w:cs="Arial"/>
          <w:b/>
          <w:bCs/>
          <w:color w:val="000000"/>
          <w:sz w:val="20"/>
          <w:szCs w:val="20"/>
        </w:rPr>
        <w:t>MDDSZ</w:t>
      </w:r>
      <w:r w:rsidRPr="003200F3">
        <w:rPr>
          <w:rFonts w:ascii="Arial" w:hAnsi="Arial" w:cs="Arial"/>
          <w:color w:val="000000"/>
          <w:sz w:val="20"/>
          <w:szCs w:val="20"/>
        </w:rPr>
        <w:t>, ukrep 2.6)</w:t>
      </w:r>
    </w:p>
    <w:p w14:paraId="51182647" w14:textId="0335542B" w:rsidR="00F444E2" w:rsidRPr="003200F3" w:rsidRDefault="00F444E2" w:rsidP="00501B2A">
      <w:pPr>
        <w:shd w:val="clear" w:color="auto" w:fill="DEEAF6"/>
        <w:spacing w:after="0"/>
        <w:rPr>
          <w:rFonts w:ascii="Arial" w:hAnsi="Arial" w:cs="Arial"/>
          <w:b/>
          <w:iCs/>
          <w:color w:val="000000" w:themeColor="text1"/>
          <w:sz w:val="20"/>
          <w:szCs w:val="20"/>
        </w:rPr>
      </w:pPr>
      <w:r w:rsidRPr="003200F3">
        <w:rPr>
          <w:rStyle w:val="Poudarek"/>
          <w:rFonts w:cs="Arial"/>
          <w:color w:val="000000" w:themeColor="text1"/>
          <w:szCs w:val="20"/>
        </w:rPr>
        <w:t>Zakonodaja v pripravi</w:t>
      </w:r>
    </w:p>
    <w:p w14:paraId="59C4A5FA" w14:textId="77777777" w:rsidR="00501B2A" w:rsidRPr="003200F3" w:rsidRDefault="00501B2A" w:rsidP="00354DD8">
      <w:pPr>
        <w:autoSpaceDE w:val="0"/>
        <w:autoSpaceDN w:val="0"/>
        <w:adjustRightInd w:val="0"/>
        <w:spacing w:after="0"/>
        <w:jc w:val="both"/>
        <w:rPr>
          <w:rFonts w:ascii="Arial" w:hAnsi="Arial" w:cs="Arial"/>
          <w:b/>
          <w:bCs/>
          <w:sz w:val="20"/>
          <w:szCs w:val="20"/>
        </w:rPr>
      </w:pPr>
    </w:p>
    <w:p w14:paraId="071B7235" w14:textId="44BDBDF7" w:rsidR="00354DD8" w:rsidRPr="003200F3" w:rsidRDefault="003A4307" w:rsidP="00501B2A">
      <w:pPr>
        <w:autoSpaceDE w:val="0"/>
        <w:autoSpaceDN w:val="0"/>
        <w:adjustRightInd w:val="0"/>
        <w:spacing w:after="0"/>
        <w:jc w:val="both"/>
        <w:rPr>
          <w:rFonts w:ascii="Arial" w:hAnsi="Arial" w:cs="Arial"/>
          <w:sz w:val="20"/>
          <w:szCs w:val="20"/>
        </w:rPr>
      </w:pPr>
      <w:r w:rsidRPr="003200F3">
        <w:rPr>
          <w:rFonts w:ascii="Arial" w:hAnsi="Arial" w:cs="Arial"/>
          <w:b/>
          <w:bCs/>
          <w:sz w:val="20"/>
          <w:szCs w:val="20"/>
        </w:rPr>
        <w:t xml:space="preserve">MSP, Direktorat za starejše, dolgotrajno oskrbo in deinstitucionalizacijo, </w:t>
      </w:r>
      <w:r w:rsidR="00354DD8" w:rsidRPr="003200F3">
        <w:rPr>
          <w:rFonts w:ascii="Arial" w:hAnsi="Arial" w:cs="Arial"/>
          <w:sz w:val="20"/>
          <w:szCs w:val="20"/>
        </w:rPr>
        <w:t xml:space="preserve">si je kot enega glavnih programskih ciljev zadalo </w:t>
      </w:r>
      <w:r w:rsidR="00660F3F" w:rsidRPr="003200F3">
        <w:rPr>
          <w:rFonts w:ascii="Arial" w:hAnsi="Arial" w:cs="Arial"/>
          <w:sz w:val="20"/>
          <w:szCs w:val="20"/>
        </w:rPr>
        <w:t xml:space="preserve">sprejetje </w:t>
      </w:r>
      <w:r w:rsidR="00354DD8" w:rsidRPr="003200F3">
        <w:rPr>
          <w:rFonts w:ascii="Arial" w:hAnsi="Arial" w:cs="Arial"/>
          <w:sz w:val="20"/>
          <w:szCs w:val="20"/>
        </w:rPr>
        <w:t xml:space="preserve">Strategije deinstitucionalizacije na področju socialnega varstva za obdobje 2024–2034, ki bo sprejeta v marcu 2024. Temeljila bo na upoštevanju Evropskih smernic za prehod iz institucionalnih </w:t>
      </w:r>
      <w:r w:rsidR="00846DDC" w:rsidRPr="003200F3">
        <w:rPr>
          <w:rFonts w:ascii="Arial" w:hAnsi="Arial" w:cs="Arial"/>
          <w:sz w:val="20"/>
          <w:szCs w:val="20"/>
        </w:rPr>
        <w:t xml:space="preserve">oblik oskrbe </w:t>
      </w:r>
      <w:r w:rsidR="00354DD8" w:rsidRPr="003200F3">
        <w:rPr>
          <w:rFonts w:ascii="Arial" w:hAnsi="Arial" w:cs="Arial"/>
          <w:sz w:val="20"/>
          <w:szCs w:val="20"/>
        </w:rPr>
        <w:t xml:space="preserve">k skupnostnim oblikam ter udejanjala zaveze iz Konvencije o pravicah invalidov </w:t>
      </w:r>
      <w:r w:rsidR="00846DDC" w:rsidRPr="003200F3">
        <w:rPr>
          <w:rFonts w:ascii="Arial" w:hAnsi="Arial" w:cs="Arial"/>
          <w:sz w:val="20"/>
          <w:szCs w:val="20"/>
        </w:rPr>
        <w:t xml:space="preserve">ter </w:t>
      </w:r>
      <w:r w:rsidR="00354DD8" w:rsidRPr="003200F3">
        <w:rPr>
          <w:rFonts w:ascii="Arial" w:hAnsi="Arial" w:cs="Arial"/>
          <w:sz w:val="20"/>
          <w:szCs w:val="20"/>
        </w:rPr>
        <w:t xml:space="preserve">drugih evropskih </w:t>
      </w:r>
      <w:r w:rsidR="00846DDC" w:rsidRPr="003200F3">
        <w:rPr>
          <w:rFonts w:ascii="Arial" w:hAnsi="Arial" w:cs="Arial"/>
          <w:sz w:val="20"/>
          <w:szCs w:val="20"/>
        </w:rPr>
        <w:t xml:space="preserve">in </w:t>
      </w:r>
      <w:r w:rsidR="00354DD8" w:rsidRPr="003200F3">
        <w:rPr>
          <w:rFonts w:ascii="Arial" w:hAnsi="Arial" w:cs="Arial"/>
          <w:sz w:val="20"/>
          <w:szCs w:val="20"/>
        </w:rPr>
        <w:t>mednarodnih dokumentov.</w:t>
      </w:r>
    </w:p>
    <w:p w14:paraId="7D21C267" w14:textId="77777777" w:rsidR="00354DD8" w:rsidRPr="003200F3" w:rsidRDefault="00354DD8" w:rsidP="00501B2A">
      <w:pPr>
        <w:autoSpaceDE w:val="0"/>
        <w:autoSpaceDN w:val="0"/>
        <w:adjustRightInd w:val="0"/>
        <w:spacing w:after="0"/>
        <w:jc w:val="both"/>
        <w:rPr>
          <w:rFonts w:ascii="Arial" w:hAnsi="Arial" w:cs="Arial"/>
          <w:sz w:val="20"/>
          <w:szCs w:val="20"/>
        </w:rPr>
      </w:pPr>
    </w:p>
    <w:p w14:paraId="74819BF7" w14:textId="06E600A9" w:rsidR="00F444E2" w:rsidRPr="003200F3" w:rsidRDefault="00354DD8" w:rsidP="00501B2A">
      <w:pPr>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Cilj Strategije je preoblikovanje institucij v trdno javno in neprofitno mrežo skupnostnih služb, z </w:t>
      </w:r>
      <w:r w:rsidR="00F425D1" w:rsidRPr="003200F3">
        <w:rPr>
          <w:rFonts w:ascii="Arial" w:hAnsi="Arial" w:cs="Arial"/>
          <w:sz w:val="20"/>
          <w:szCs w:val="20"/>
        </w:rPr>
        <w:t xml:space="preserve">izboljšanjem </w:t>
      </w:r>
      <w:r w:rsidRPr="003200F3">
        <w:rPr>
          <w:rFonts w:ascii="Arial" w:hAnsi="Arial" w:cs="Arial"/>
          <w:sz w:val="20"/>
          <w:szCs w:val="20"/>
        </w:rPr>
        <w:t>kakovosti storitev v socialnem varstvu in preprečevanjem nadaljnje institucionalizacije. Končni namen tako strategije kot samega procesa je, da zgradi</w:t>
      </w:r>
      <w:r w:rsidR="00254210" w:rsidRPr="003200F3">
        <w:rPr>
          <w:rFonts w:ascii="Arial" w:hAnsi="Arial" w:cs="Arial"/>
          <w:sz w:val="20"/>
          <w:szCs w:val="20"/>
        </w:rPr>
        <w:t>j</w:t>
      </w:r>
      <w:r w:rsidRPr="003200F3">
        <w:rPr>
          <w:rFonts w:ascii="Arial" w:hAnsi="Arial" w:cs="Arial"/>
          <w:sz w:val="20"/>
          <w:szCs w:val="20"/>
        </w:rPr>
        <w:t>o sistem, ki bo zagotovil podporo v domačem okolju uporabnika ali podporo v skupnostnih oblikah oskrbe</w:t>
      </w:r>
      <w:r w:rsidR="00846DDC" w:rsidRPr="003200F3">
        <w:rPr>
          <w:rFonts w:ascii="Arial" w:hAnsi="Arial" w:cs="Arial"/>
          <w:sz w:val="20"/>
          <w:szCs w:val="20"/>
        </w:rPr>
        <w:t>,</w:t>
      </w:r>
      <w:r w:rsidRPr="003200F3">
        <w:rPr>
          <w:rFonts w:ascii="Arial" w:hAnsi="Arial" w:cs="Arial"/>
          <w:sz w:val="20"/>
          <w:szCs w:val="20"/>
        </w:rPr>
        <w:t xml:space="preserve"> in da vsakemu posamezniku ali posameznici omogoči</w:t>
      </w:r>
      <w:r w:rsidR="00254210" w:rsidRPr="003200F3">
        <w:rPr>
          <w:rFonts w:ascii="Arial" w:hAnsi="Arial" w:cs="Arial"/>
          <w:sz w:val="20"/>
          <w:szCs w:val="20"/>
        </w:rPr>
        <w:t>j</w:t>
      </w:r>
      <w:r w:rsidRPr="003200F3">
        <w:rPr>
          <w:rFonts w:ascii="Arial" w:hAnsi="Arial" w:cs="Arial"/>
          <w:sz w:val="20"/>
          <w:szCs w:val="20"/>
        </w:rPr>
        <w:t xml:space="preserve">o, da živi in odloča o svojem življenju, ga normalizira in se </w:t>
      </w:r>
      <w:r w:rsidR="00846DDC" w:rsidRPr="003200F3">
        <w:rPr>
          <w:rFonts w:ascii="Arial" w:hAnsi="Arial" w:cs="Arial"/>
          <w:sz w:val="20"/>
          <w:szCs w:val="20"/>
        </w:rPr>
        <w:t xml:space="preserve">znova </w:t>
      </w:r>
      <w:r w:rsidRPr="003200F3">
        <w:rPr>
          <w:rFonts w:ascii="Arial" w:hAnsi="Arial" w:cs="Arial"/>
          <w:sz w:val="20"/>
          <w:szCs w:val="20"/>
        </w:rPr>
        <w:t>vključi v družbo.</w:t>
      </w:r>
    </w:p>
    <w:p w14:paraId="4B66F874" w14:textId="40B3F8C9" w:rsidR="00354DD8" w:rsidRPr="003200F3" w:rsidRDefault="00354DD8" w:rsidP="00501B2A">
      <w:pPr>
        <w:autoSpaceDE w:val="0"/>
        <w:autoSpaceDN w:val="0"/>
        <w:adjustRightInd w:val="0"/>
        <w:spacing w:after="0"/>
        <w:jc w:val="both"/>
        <w:rPr>
          <w:rFonts w:ascii="Arial" w:hAnsi="Arial" w:cs="Arial"/>
          <w:sz w:val="20"/>
          <w:szCs w:val="20"/>
        </w:rPr>
      </w:pPr>
      <w:r w:rsidRPr="003200F3">
        <w:rPr>
          <w:rFonts w:ascii="Arial" w:hAnsi="Arial" w:cs="Arial"/>
          <w:sz w:val="20"/>
          <w:szCs w:val="20"/>
        </w:rPr>
        <w:t>(</w:t>
      </w:r>
      <w:r w:rsidRPr="003200F3">
        <w:rPr>
          <w:rFonts w:ascii="Arial" w:hAnsi="Arial" w:cs="Arial"/>
          <w:b/>
          <w:bCs/>
          <w:sz w:val="20"/>
          <w:szCs w:val="20"/>
        </w:rPr>
        <w:t>MSP</w:t>
      </w:r>
      <w:r w:rsidRPr="003200F3">
        <w:rPr>
          <w:rFonts w:ascii="Arial" w:hAnsi="Arial" w:cs="Arial"/>
          <w:sz w:val="20"/>
          <w:szCs w:val="20"/>
        </w:rPr>
        <w:t>, ukrepa 2.1 in 2.6)</w:t>
      </w:r>
    </w:p>
    <w:p w14:paraId="3B49C220" w14:textId="77777777" w:rsidR="00501B2A" w:rsidRPr="003200F3" w:rsidRDefault="00501B2A" w:rsidP="00501B2A">
      <w:pPr>
        <w:autoSpaceDE w:val="0"/>
        <w:autoSpaceDN w:val="0"/>
        <w:adjustRightInd w:val="0"/>
        <w:spacing w:after="0"/>
        <w:jc w:val="both"/>
        <w:rPr>
          <w:rFonts w:ascii="Arial" w:hAnsi="Arial" w:cs="Arial"/>
          <w:sz w:val="20"/>
          <w:szCs w:val="20"/>
        </w:rPr>
      </w:pPr>
    </w:p>
    <w:p w14:paraId="6E570DAB" w14:textId="2CD2141B" w:rsidR="00501B2A" w:rsidRPr="003200F3" w:rsidRDefault="00501B2A" w:rsidP="00501B2A">
      <w:pPr>
        <w:pStyle w:val="IRSSVnavad"/>
        <w:rPr>
          <w:rFonts w:cs="Arial"/>
          <w:lang w:val="sl-SI"/>
        </w:rPr>
      </w:pPr>
      <w:r w:rsidRPr="003200F3">
        <w:rPr>
          <w:rFonts w:cs="Arial"/>
          <w:b/>
          <w:bCs/>
          <w:lang w:val="sl-SI"/>
        </w:rPr>
        <w:t>MDP, Sektor za elektronske komunikacije</w:t>
      </w:r>
      <w:r w:rsidR="00F425D1" w:rsidRPr="003200F3">
        <w:rPr>
          <w:rFonts w:cs="Arial"/>
          <w:lang w:val="sl-SI"/>
        </w:rPr>
        <w:t>,</w:t>
      </w:r>
      <w:r w:rsidRPr="003200F3">
        <w:rPr>
          <w:rFonts w:cs="Arial"/>
          <w:lang w:val="sl-SI"/>
        </w:rPr>
        <w:t xml:space="preserve"> poroča, da je Osnutek </w:t>
      </w:r>
      <w:r w:rsidR="00846DDC" w:rsidRPr="003200F3">
        <w:rPr>
          <w:rFonts w:cs="Arial"/>
          <w:lang w:val="sl-SI"/>
        </w:rPr>
        <w:t>u</w:t>
      </w:r>
      <w:r w:rsidRPr="003200F3">
        <w:rPr>
          <w:rFonts w:cs="Arial"/>
          <w:lang w:val="sl-SI"/>
        </w:rPr>
        <w:t>redbe o ukrepih za končne uporabnike invalide pri zagotavljanju storitev iz nabora univerzalne storitve v medresorskem usklajevanju. Osnutek uredbe sloni na vsebinskih rešitvah Uredbe o ukrepih za končne uporabnike invalide, ki je bila razveljavljena z novim Zakonom o elektronskih komunikacijah (ZEKom-2), z ustreznimi prilagoditvami glede na spremenjen</w:t>
      </w:r>
      <w:r w:rsidR="007446AA" w:rsidRPr="003200F3">
        <w:rPr>
          <w:rFonts w:cs="Arial"/>
          <w:lang w:val="sl-SI"/>
        </w:rPr>
        <w:t>i</w:t>
      </w:r>
      <w:r w:rsidRPr="003200F3">
        <w:rPr>
          <w:rFonts w:cs="Arial"/>
          <w:lang w:val="sl-SI"/>
        </w:rPr>
        <w:t xml:space="preserve"> nabor univerzalne storitve in nekatere druge prilagoditve, ki stremijo k povečanju možnosti izbire za končne uporabnike invalide, z namenom, da ima torej tudi ta skupina prebivalstva možnost izbire med različnimi izvajalci storitev.</w:t>
      </w:r>
    </w:p>
    <w:p w14:paraId="4B06EDFC" w14:textId="14600142" w:rsidR="00501B2A" w:rsidRPr="003200F3" w:rsidRDefault="00501B2A" w:rsidP="00A91831">
      <w:pPr>
        <w:pStyle w:val="IRSSVnavad"/>
        <w:rPr>
          <w:rFonts w:cs="Arial"/>
          <w:lang w:val="sl-SI"/>
        </w:rPr>
      </w:pPr>
      <w:r w:rsidRPr="003200F3">
        <w:rPr>
          <w:rFonts w:cs="Arial"/>
          <w:lang w:val="sl-SI"/>
        </w:rPr>
        <w:t>(</w:t>
      </w:r>
      <w:r w:rsidRPr="003200F3">
        <w:rPr>
          <w:rFonts w:cs="Arial"/>
          <w:b/>
          <w:bCs/>
          <w:lang w:val="sl-SI"/>
        </w:rPr>
        <w:t>MDP</w:t>
      </w:r>
      <w:r w:rsidRPr="003200F3">
        <w:rPr>
          <w:rFonts w:cs="Arial"/>
          <w:lang w:val="sl-SI"/>
        </w:rPr>
        <w:t>, ukrep 2.6)</w:t>
      </w:r>
    </w:p>
    <w:p w14:paraId="175A2782" w14:textId="77777777" w:rsidR="00BC576E" w:rsidRPr="003200F3" w:rsidRDefault="00BC576E" w:rsidP="00A91831">
      <w:pPr>
        <w:pStyle w:val="IRSSVnavad"/>
        <w:rPr>
          <w:rFonts w:cs="Arial"/>
          <w:lang w:val="sl-SI"/>
        </w:rPr>
      </w:pPr>
    </w:p>
    <w:p w14:paraId="16F81981" w14:textId="119BD96E" w:rsidR="00BC576E" w:rsidRPr="003200F3" w:rsidRDefault="00BC576E" w:rsidP="00BC576E">
      <w:pPr>
        <w:pStyle w:val="Brezrazmikov"/>
        <w:spacing w:line="259" w:lineRule="auto"/>
        <w:jc w:val="both"/>
        <w:rPr>
          <w:rFonts w:ascii="Arial" w:hAnsi="Arial" w:cs="Arial"/>
          <w:sz w:val="20"/>
          <w:szCs w:val="20"/>
        </w:rPr>
      </w:pPr>
      <w:r w:rsidRPr="003200F3">
        <w:rPr>
          <w:rFonts w:ascii="Arial" w:hAnsi="Arial" w:cs="Arial"/>
          <w:b/>
          <w:bCs/>
          <w:sz w:val="20"/>
          <w:szCs w:val="20"/>
        </w:rPr>
        <w:t>MDDSZ, Direktorat za invalide</w:t>
      </w:r>
      <w:r w:rsidR="00992369" w:rsidRPr="003200F3">
        <w:rPr>
          <w:rFonts w:ascii="Arial" w:hAnsi="Arial" w:cs="Arial"/>
          <w:b/>
          <w:bCs/>
          <w:sz w:val="20"/>
          <w:szCs w:val="20"/>
        </w:rPr>
        <w:t>,</w:t>
      </w:r>
      <w:r w:rsidRPr="003200F3">
        <w:rPr>
          <w:rFonts w:ascii="Arial" w:hAnsi="Arial" w:cs="Arial"/>
          <w:sz w:val="20"/>
          <w:szCs w:val="20"/>
        </w:rPr>
        <w:t xml:space="preserve"> poroča, da je v letu 2023:</w:t>
      </w:r>
    </w:p>
    <w:p w14:paraId="46F722A9" w14:textId="70D1AFD5" w:rsidR="00BC576E" w:rsidRPr="003200F3" w:rsidRDefault="00BC576E" w:rsidP="009056BD">
      <w:pPr>
        <w:pStyle w:val="Brezrazmikov"/>
        <w:numPr>
          <w:ilvl w:val="0"/>
          <w:numId w:val="114"/>
        </w:numPr>
        <w:spacing w:line="259" w:lineRule="auto"/>
        <w:jc w:val="both"/>
        <w:rPr>
          <w:rFonts w:ascii="Arial" w:hAnsi="Arial" w:cs="Arial"/>
          <w:sz w:val="20"/>
          <w:szCs w:val="20"/>
        </w:rPr>
      </w:pPr>
      <w:r w:rsidRPr="003200F3">
        <w:rPr>
          <w:rFonts w:ascii="Arial" w:hAnsi="Arial" w:cs="Arial"/>
          <w:sz w:val="20"/>
          <w:szCs w:val="20"/>
        </w:rPr>
        <w:t>pripravil</w:t>
      </w:r>
      <w:r w:rsidR="00846DDC" w:rsidRPr="003200F3">
        <w:rPr>
          <w:rFonts w:ascii="Arial" w:hAnsi="Arial" w:cs="Arial"/>
          <w:sz w:val="20"/>
          <w:szCs w:val="20"/>
        </w:rPr>
        <w:t>o</w:t>
      </w:r>
      <w:r w:rsidRPr="003200F3">
        <w:rPr>
          <w:rFonts w:ascii="Arial" w:hAnsi="Arial" w:cs="Arial"/>
          <w:sz w:val="20"/>
          <w:szCs w:val="20"/>
        </w:rPr>
        <w:t xml:space="preserve"> Zakon o osebni asistenci, ki je bil v septembru poslan v javno obravnavo,</w:t>
      </w:r>
    </w:p>
    <w:p w14:paraId="11F97B19" w14:textId="37537A63" w:rsidR="00BC576E" w:rsidRPr="003200F3" w:rsidRDefault="00BC576E" w:rsidP="009056BD">
      <w:pPr>
        <w:pStyle w:val="Brezrazmikov"/>
        <w:numPr>
          <w:ilvl w:val="0"/>
          <w:numId w:val="114"/>
        </w:numPr>
        <w:spacing w:line="259" w:lineRule="auto"/>
        <w:jc w:val="both"/>
        <w:rPr>
          <w:rFonts w:ascii="Arial" w:hAnsi="Arial" w:cs="Arial"/>
          <w:sz w:val="20"/>
          <w:szCs w:val="20"/>
        </w:rPr>
      </w:pPr>
      <w:r w:rsidRPr="003200F3">
        <w:rPr>
          <w:rFonts w:ascii="Arial" w:hAnsi="Arial" w:cs="Arial"/>
          <w:sz w:val="20"/>
          <w:szCs w:val="20"/>
        </w:rPr>
        <w:t>sprejel</w:t>
      </w:r>
      <w:r w:rsidR="00846DDC" w:rsidRPr="003200F3">
        <w:rPr>
          <w:rFonts w:ascii="Arial" w:hAnsi="Arial" w:cs="Arial"/>
          <w:sz w:val="20"/>
          <w:szCs w:val="20"/>
        </w:rPr>
        <w:t>o</w:t>
      </w:r>
      <w:r w:rsidRPr="003200F3">
        <w:rPr>
          <w:rFonts w:ascii="Arial" w:hAnsi="Arial" w:cs="Arial"/>
          <w:sz w:val="20"/>
          <w:szCs w:val="20"/>
        </w:rPr>
        <w:t xml:space="preserve"> Pravilnik o</w:t>
      </w:r>
      <w:r w:rsidRPr="003200F3">
        <w:t xml:space="preserve"> </w:t>
      </w:r>
      <w:r w:rsidRPr="003200F3">
        <w:rPr>
          <w:rFonts w:ascii="Arial" w:hAnsi="Arial" w:cs="Arial"/>
          <w:sz w:val="20"/>
          <w:szCs w:val="20"/>
        </w:rPr>
        <w:t xml:space="preserve">spremembah Pravilnika o osebni asistenci (Uradni list RS, št. 27/23) in </w:t>
      </w:r>
    </w:p>
    <w:p w14:paraId="2AF42F6C" w14:textId="188AF31F" w:rsidR="00BC576E" w:rsidRPr="003200F3" w:rsidRDefault="007446AA" w:rsidP="009056BD">
      <w:pPr>
        <w:pStyle w:val="Brezrazmikov"/>
        <w:numPr>
          <w:ilvl w:val="0"/>
          <w:numId w:val="114"/>
        </w:numPr>
        <w:spacing w:line="259" w:lineRule="auto"/>
        <w:jc w:val="both"/>
        <w:rPr>
          <w:rFonts w:ascii="Arial" w:hAnsi="Arial" w:cs="Arial"/>
          <w:sz w:val="20"/>
          <w:szCs w:val="20"/>
        </w:rPr>
      </w:pPr>
      <w:r w:rsidRPr="003200F3">
        <w:rPr>
          <w:rFonts w:ascii="Arial" w:hAnsi="Arial" w:cs="Arial"/>
          <w:sz w:val="20"/>
          <w:szCs w:val="20"/>
        </w:rPr>
        <w:t>sprejel</w:t>
      </w:r>
      <w:r w:rsidR="00846DDC" w:rsidRPr="003200F3">
        <w:rPr>
          <w:rFonts w:ascii="Arial" w:hAnsi="Arial" w:cs="Arial"/>
          <w:sz w:val="20"/>
          <w:szCs w:val="20"/>
        </w:rPr>
        <w:t>o</w:t>
      </w:r>
      <w:r w:rsidRPr="003200F3">
        <w:rPr>
          <w:rFonts w:ascii="Arial" w:hAnsi="Arial" w:cs="Arial"/>
          <w:sz w:val="20"/>
          <w:szCs w:val="20"/>
        </w:rPr>
        <w:t xml:space="preserve"> </w:t>
      </w:r>
      <w:r w:rsidR="00BC576E" w:rsidRPr="003200F3">
        <w:rPr>
          <w:rFonts w:ascii="Arial" w:hAnsi="Arial" w:cs="Arial"/>
          <w:sz w:val="20"/>
          <w:szCs w:val="20"/>
        </w:rPr>
        <w:t>Pravilnik o spremembah Pravilnika o osebni asistenci (Uradni list RS, št. 71/23).</w:t>
      </w:r>
    </w:p>
    <w:p w14:paraId="39996790" w14:textId="2125D239" w:rsidR="00BC576E" w:rsidRPr="003200F3" w:rsidRDefault="00BC576E" w:rsidP="00A91831">
      <w:pPr>
        <w:pStyle w:val="IRSSVnavad"/>
        <w:rPr>
          <w:rFonts w:cs="Arial"/>
          <w:lang w:val="sl-SI"/>
        </w:rPr>
      </w:pPr>
      <w:r w:rsidRPr="003200F3">
        <w:rPr>
          <w:rFonts w:cs="Arial"/>
          <w:lang w:val="sl-SI"/>
        </w:rPr>
        <w:t>(</w:t>
      </w:r>
      <w:r w:rsidRPr="003200F3">
        <w:rPr>
          <w:rFonts w:cs="Arial"/>
          <w:b/>
          <w:bCs/>
          <w:lang w:val="sl-SI"/>
        </w:rPr>
        <w:t>MDDSZ</w:t>
      </w:r>
      <w:r w:rsidRPr="003200F3">
        <w:rPr>
          <w:rFonts w:cs="Arial"/>
          <w:lang w:val="sl-SI"/>
        </w:rPr>
        <w:t>, ukrep 2.6)</w:t>
      </w:r>
    </w:p>
    <w:p w14:paraId="442F0959" w14:textId="77777777" w:rsidR="00354DD8" w:rsidRPr="003200F3" w:rsidRDefault="00354DD8" w:rsidP="00354DD8">
      <w:pPr>
        <w:autoSpaceDE w:val="0"/>
        <w:autoSpaceDN w:val="0"/>
        <w:adjustRightInd w:val="0"/>
        <w:spacing w:after="0" w:line="240" w:lineRule="auto"/>
        <w:rPr>
          <w:rFonts w:ascii="ArialMT" w:hAnsi="ArialMT" w:cs="ArialMT"/>
          <w:sz w:val="20"/>
          <w:szCs w:val="20"/>
        </w:rPr>
      </w:pPr>
    </w:p>
    <w:p w14:paraId="1FDCEBC5" w14:textId="77777777" w:rsidR="00912FEA" w:rsidRPr="003200F3" w:rsidRDefault="00912FEA" w:rsidP="00B21AC7">
      <w:pPr>
        <w:shd w:val="clear" w:color="auto" w:fill="DEEAF6"/>
        <w:spacing w:after="0"/>
        <w:rPr>
          <w:rStyle w:val="Poudarek"/>
          <w:rFonts w:cs="Arial"/>
          <w:color w:val="000000" w:themeColor="text1"/>
          <w:szCs w:val="20"/>
        </w:rPr>
      </w:pPr>
      <w:r w:rsidRPr="003200F3">
        <w:rPr>
          <w:rStyle w:val="Poudarek"/>
          <w:rFonts w:cs="Arial"/>
          <w:color w:val="000000" w:themeColor="text1"/>
          <w:szCs w:val="20"/>
        </w:rPr>
        <w:t xml:space="preserve">Programi </w:t>
      </w:r>
    </w:p>
    <w:p w14:paraId="794DA48D" w14:textId="77777777" w:rsidR="00912FEA" w:rsidRPr="003200F3" w:rsidRDefault="00912FEA" w:rsidP="00B21AC7">
      <w:pPr>
        <w:tabs>
          <w:tab w:val="left" w:pos="960"/>
        </w:tabs>
        <w:spacing w:after="0"/>
        <w:ind w:right="233"/>
        <w:jc w:val="both"/>
        <w:rPr>
          <w:rFonts w:ascii="Arial" w:hAnsi="Arial" w:cs="Arial"/>
          <w:color w:val="000000" w:themeColor="text1"/>
          <w:sz w:val="20"/>
          <w:szCs w:val="20"/>
        </w:rPr>
      </w:pPr>
    </w:p>
    <w:p w14:paraId="2689F796" w14:textId="08A9CCE3" w:rsidR="00354DD8" w:rsidRPr="003200F3" w:rsidRDefault="00354DD8" w:rsidP="00D72ECF">
      <w:pPr>
        <w:autoSpaceDE w:val="0"/>
        <w:autoSpaceDN w:val="0"/>
        <w:adjustRightInd w:val="0"/>
        <w:spacing w:after="0"/>
        <w:jc w:val="both"/>
        <w:rPr>
          <w:rFonts w:ascii="Arial" w:hAnsi="Arial" w:cs="Arial"/>
          <w:sz w:val="20"/>
          <w:szCs w:val="20"/>
        </w:rPr>
      </w:pPr>
      <w:bookmarkStart w:id="17" w:name="_Hlk99244356"/>
      <w:r w:rsidRPr="003200F3">
        <w:rPr>
          <w:rFonts w:ascii="Arial" w:hAnsi="Arial" w:cs="Arial"/>
          <w:b/>
          <w:bCs/>
          <w:sz w:val="20"/>
          <w:szCs w:val="20"/>
        </w:rPr>
        <w:t>MSP, Direktorat za starejše, dolgotrajno oskrbo in deinstitucionalizacijo</w:t>
      </w:r>
      <w:r w:rsidR="003A4307" w:rsidRPr="003200F3">
        <w:rPr>
          <w:rFonts w:ascii="Arial" w:hAnsi="Arial" w:cs="Arial"/>
          <w:b/>
          <w:bCs/>
          <w:sz w:val="20"/>
          <w:szCs w:val="20"/>
        </w:rPr>
        <w:t>, Služba za investicije</w:t>
      </w:r>
      <w:r w:rsidR="007446AA" w:rsidRPr="003200F3">
        <w:rPr>
          <w:rFonts w:ascii="Arial" w:hAnsi="Arial" w:cs="Arial"/>
          <w:b/>
          <w:bCs/>
          <w:sz w:val="20"/>
          <w:szCs w:val="20"/>
        </w:rPr>
        <w:t>,</w:t>
      </w:r>
      <w:r w:rsidRPr="003200F3">
        <w:rPr>
          <w:rFonts w:ascii="Arial" w:hAnsi="Arial" w:cs="Arial"/>
          <w:b/>
          <w:bCs/>
          <w:sz w:val="20"/>
          <w:szCs w:val="20"/>
        </w:rPr>
        <w:t xml:space="preserve"> </w:t>
      </w:r>
      <w:r w:rsidRPr="003200F3">
        <w:rPr>
          <w:rFonts w:ascii="Arial" w:hAnsi="Arial" w:cs="Arial"/>
          <w:sz w:val="20"/>
          <w:szCs w:val="20"/>
        </w:rPr>
        <w:t xml:space="preserve">spremlja izvajanje dveh projektov deinstitucionalizacije, v Centru za usposabljanje, delo in varstvo Črna na Koroškem in Domu na Krasu. </w:t>
      </w:r>
      <w:r w:rsidR="007446AA" w:rsidRPr="003200F3">
        <w:rPr>
          <w:rFonts w:ascii="Arial" w:hAnsi="Arial" w:cs="Arial"/>
          <w:sz w:val="20"/>
          <w:szCs w:val="20"/>
        </w:rPr>
        <w:t xml:space="preserve">Projekti, ki jih sofinancira EU, </w:t>
      </w:r>
      <w:r w:rsidRPr="003200F3">
        <w:rPr>
          <w:rFonts w:ascii="Arial" w:hAnsi="Arial" w:cs="Arial"/>
          <w:sz w:val="20"/>
          <w:szCs w:val="20"/>
        </w:rPr>
        <w:t xml:space="preserve">so bili izbrani v okviru neposrednih odločitev o podpori </w:t>
      </w:r>
      <w:r w:rsidR="00215890" w:rsidRPr="003200F3">
        <w:rPr>
          <w:rFonts w:ascii="Arial" w:hAnsi="Arial" w:cs="Arial"/>
          <w:color w:val="000000" w:themeColor="text1"/>
          <w:sz w:val="20"/>
          <w:szCs w:val="20"/>
        </w:rPr>
        <w:t xml:space="preserve">oziroma </w:t>
      </w:r>
      <w:r w:rsidRPr="003200F3">
        <w:rPr>
          <w:rFonts w:ascii="Arial" w:hAnsi="Arial" w:cs="Arial"/>
          <w:sz w:val="20"/>
          <w:szCs w:val="20"/>
        </w:rPr>
        <w:t>na treh javnih razpisih</w:t>
      </w:r>
      <w:r w:rsidR="0034647F" w:rsidRPr="003200F3">
        <w:rPr>
          <w:rFonts w:ascii="Arial" w:hAnsi="Arial" w:cs="Arial"/>
          <w:sz w:val="20"/>
          <w:szCs w:val="20"/>
        </w:rPr>
        <w:t>; ti so</w:t>
      </w:r>
      <w:r w:rsidRPr="003200F3">
        <w:rPr>
          <w:rFonts w:ascii="Arial" w:hAnsi="Arial" w:cs="Arial"/>
          <w:sz w:val="20"/>
          <w:szCs w:val="20"/>
        </w:rPr>
        <w:t>:</w:t>
      </w:r>
    </w:p>
    <w:p w14:paraId="17CAF2F5" w14:textId="4F1AD16E" w:rsidR="00354DD8" w:rsidRPr="003200F3" w:rsidRDefault="00354DD8" w:rsidP="002E05A6">
      <w:pPr>
        <w:pStyle w:val="Odstavekseznama"/>
        <w:numPr>
          <w:ilvl w:val="0"/>
          <w:numId w:val="24"/>
        </w:numPr>
        <w:autoSpaceDE w:val="0"/>
        <w:autoSpaceDN w:val="0"/>
        <w:adjustRightInd w:val="0"/>
        <w:spacing w:after="0"/>
        <w:jc w:val="both"/>
        <w:rPr>
          <w:rFonts w:ascii="Arial" w:hAnsi="Arial" w:cs="Arial"/>
          <w:sz w:val="20"/>
          <w:szCs w:val="20"/>
        </w:rPr>
      </w:pPr>
      <w:r w:rsidRPr="003200F3">
        <w:rPr>
          <w:rFonts w:ascii="Arial" w:hAnsi="Arial" w:cs="Arial"/>
          <w:sz w:val="20"/>
          <w:szCs w:val="20"/>
        </w:rPr>
        <w:t>javni razpis za sofinanciranje vlaganj v infrastrukturo za krepitev odpornosti</w:t>
      </w:r>
      <w:r w:rsidR="00D72ECF" w:rsidRPr="003200F3">
        <w:rPr>
          <w:rFonts w:ascii="Arial" w:hAnsi="Arial" w:cs="Arial"/>
          <w:sz w:val="20"/>
          <w:szCs w:val="20"/>
        </w:rPr>
        <w:t xml:space="preserve"> </w:t>
      </w:r>
      <w:r w:rsidRPr="003200F3">
        <w:rPr>
          <w:rFonts w:ascii="Arial" w:hAnsi="Arial" w:cs="Arial"/>
          <w:sz w:val="20"/>
          <w:szCs w:val="20"/>
        </w:rPr>
        <w:t>izvajalcev institucionalnega varstva, upoštevajoč deinstitucionalizacijo;</w:t>
      </w:r>
    </w:p>
    <w:p w14:paraId="62F342CD" w14:textId="5F1E83CB" w:rsidR="00354DD8" w:rsidRPr="003200F3" w:rsidRDefault="00354DD8" w:rsidP="002E05A6">
      <w:pPr>
        <w:pStyle w:val="Odstavekseznama"/>
        <w:numPr>
          <w:ilvl w:val="0"/>
          <w:numId w:val="24"/>
        </w:numPr>
        <w:autoSpaceDE w:val="0"/>
        <w:autoSpaceDN w:val="0"/>
        <w:adjustRightInd w:val="0"/>
        <w:spacing w:after="0"/>
        <w:jc w:val="both"/>
        <w:rPr>
          <w:rFonts w:ascii="Arial" w:hAnsi="Arial" w:cs="Arial"/>
          <w:sz w:val="20"/>
          <w:szCs w:val="20"/>
        </w:rPr>
      </w:pPr>
      <w:r w:rsidRPr="003200F3">
        <w:rPr>
          <w:rFonts w:ascii="Arial" w:hAnsi="Arial" w:cs="Arial"/>
          <w:sz w:val="20"/>
          <w:szCs w:val="20"/>
        </w:rPr>
        <w:t>javni razpis za sofinanciranje vlaganj v infrastrukturo, namenjeno izvajanju dnevnih</w:t>
      </w:r>
      <w:r w:rsidR="00D72ECF" w:rsidRPr="003200F3">
        <w:rPr>
          <w:rFonts w:ascii="Arial" w:hAnsi="Arial" w:cs="Arial"/>
          <w:sz w:val="20"/>
          <w:szCs w:val="20"/>
        </w:rPr>
        <w:t xml:space="preserve"> </w:t>
      </w:r>
      <w:r w:rsidRPr="003200F3">
        <w:rPr>
          <w:rFonts w:ascii="Arial" w:hAnsi="Arial" w:cs="Arial"/>
          <w:sz w:val="20"/>
          <w:szCs w:val="20"/>
        </w:rPr>
        <w:t>oblik varstva/začasnih namestitev za starejše;</w:t>
      </w:r>
    </w:p>
    <w:p w14:paraId="7C56BC6F" w14:textId="49CE169A" w:rsidR="00354DD8" w:rsidRPr="003200F3" w:rsidRDefault="00354DD8" w:rsidP="002E05A6">
      <w:pPr>
        <w:pStyle w:val="Odstavekseznama"/>
        <w:numPr>
          <w:ilvl w:val="0"/>
          <w:numId w:val="24"/>
        </w:numPr>
        <w:autoSpaceDE w:val="0"/>
        <w:autoSpaceDN w:val="0"/>
        <w:adjustRightInd w:val="0"/>
        <w:spacing w:after="0"/>
        <w:jc w:val="both"/>
        <w:rPr>
          <w:rFonts w:ascii="Arial" w:hAnsi="Arial" w:cs="Arial"/>
          <w:sz w:val="20"/>
          <w:szCs w:val="20"/>
        </w:rPr>
      </w:pPr>
      <w:r w:rsidRPr="003200F3">
        <w:rPr>
          <w:rFonts w:ascii="Arial" w:hAnsi="Arial" w:cs="Arial"/>
          <w:sz w:val="20"/>
          <w:szCs w:val="20"/>
        </w:rPr>
        <w:t>javni razpis za sofinanciranje vlaganj v infrastrukturo za vzpostavitev stanovanjskih</w:t>
      </w:r>
      <w:r w:rsidR="00D72ECF" w:rsidRPr="003200F3">
        <w:rPr>
          <w:rFonts w:ascii="Arial" w:hAnsi="Arial" w:cs="Arial"/>
          <w:sz w:val="20"/>
          <w:szCs w:val="20"/>
        </w:rPr>
        <w:t xml:space="preserve"> </w:t>
      </w:r>
      <w:r w:rsidRPr="003200F3">
        <w:rPr>
          <w:rFonts w:ascii="Arial" w:hAnsi="Arial" w:cs="Arial"/>
          <w:sz w:val="20"/>
          <w:szCs w:val="20"/>
        </w:rPr>
        <w:t>skupin za osebe</w:t>
      </w:r>
      <w:r w:rsidR="0034647F" w:rsidRPr="003200F3">
        <w:rPr>
          <w:rFonts w:ascii="Arial" w:hAnsi="Arial" w:cs="Arial"/>
          <w:sz w:val="20"/>
          <w:szCs w:val="20"/>
        </w:rPr>
        <w:t>,</w:t>
      </w:r>
      <w:r w:rsidRPr="003200F3">
        <w:rPr>
          <w:rFonts w:ascii="Arial" w:hAnsi="Arial" w:cs="Arial"/>
          <w:sz w:val="20"/>
          <w:szCs w:val="20"/>
        </w:rPr>
        <w:t xml:space="preserve"> mlajše od 65 let.</w:t>
      </w:r>
    </w:p>
    <w:p w14:paraId="22809204" w14:textId="77777777" w:rsidR="00354DD8" w:rsidRPr="003200F3" w:rsidRDefault="00354DD8" w:rsidP="00D72ECF">
      <w:pPr>
        <w:autoSpaceDE w:val="0"/>
        <w:autoSpaceDN w:val="0"/>
        <w:adjustRightInd w:val="0"/>
        <w:spacing w:after="0"/>
        <w:jc w:val="both"/>
        <w:rPr>
          <w:rFonts w:ascii="Arial" w:hAnsi="Arial" w:cs="Arial"/>
          <w:sz w:val="20"/>
          <w:szCs w:val="20"/>
        </w:rPr>
      </w:pPr>
    </w:p>
    <w:p w14:paraId="296119FC" w14:textId="2FEB401E" w:rsidR="00354DD8" w:rsidRPr="003200F3" w:rsidRDefault="00354DD8" w:rsidP="00D72ECF">
      <w:pPr>
        <w:autoSpaceDE w:val="0"/>
        <w:autoSpaceDN w:val="0"/>
        <w:adjustRightInd w:val="0"/>
        <w:spacing w:after="0"/>
        <w:jc w:val="both"/>
        <w:rPr>
          <w:rFonts w:ascii="Arial" w:hAnsi="Arial" w:cs="Arial"/>
          <w:sz w:val="20"/>
          <w:szCs w:val="20"/>
        </w:rPr>
      </w:pPr>
      <w:r w:rsidRPr="003200F3">
        <w:rPr>
          <w:rFonts w:ascii="Arial" w:hAnsi="Arial" w:cs="Arial"/>
          <w:sz w:val="20"/>
          <w:szCs w:val="20"/>
        </w:rPr>
        <w:lastRenderedPageBreak/>
        <w:t>V okviru projektov deinstitucionalizacije so se upoštevale tudi potrebe invalidov z zagotavljanjem</w:t>
      </w:r>
      <w:r w:rsidR="00D72ECF" w:rsidRPr="003200F3">
        <w:rPr>
          <w:rFonts w:ascii="Arial" w:hAnsi="Arial" w:cs="Arial"/>
          <w:sz w:val="20"/>
          <w:szCs w:val="20"/>
        </w:rPr>
        <w:t xml:space="preserve"> </w:t>
      </w:r>
      <w:r w:rsidRPr="003200F3">
        <w:rPr>
          <w:rFonts w:ascii="Arial" w:hAnsi="Arial" w:cs="Arial"/>
          <w:sz w:val="20"/>
          <w:szCs w:val="20"/>
        </w:rPr>
        <w:t xml:space="preserve">ustrezno prilagojenih prostorov in dostopov vanje. V okviru projektov se je preuredilo </w:t>
      </w:r>
      <w:r w:rsidR="00215890" w:rsidRPr="003200F3">
        <w:rPr>
          <w:rFonts w:ascii="Arial" w:hAnsi="Arial" w:cs="Arial"/>
          <w:color w:val="000000" w:themeColor="text1"/>
          <w:sz w:val="20"/>
          <w:szCs w:val="20"/>
        </w:rPr>
        <w:t xml:space="preserve">oziroma </w:t>
      </w:r>
      <w:r w:rsidRPr="003200F3">
        <w:rPr>
          <w:rFonts w:ascii="Arial" w:hAnsi="Arial" w:cs="Arial"/>
          <w:sz w:val="20"/>
          <w:szCs w:val="20"/>
        </w:rPr>
        <w:t xml:space="preserve">zagotovilo </w:t>
      </w:r>
      <w:r w:rsidR="0034647F" w:rsidRPr="003200F3">
        <w:rPr>
          <w:rFonts w:ascii="Arial" w:hAnsi="Arial" w:cs="Arial"/>
          <w:sz w:val="20"/>
          <w:szCs w:val="20"/>
        </w:rPr>
        <w:t xml:space="preserve">približno </w:t>
      </w:r>
      <w:r w:rsidRPr="003200F3">
        <w:rPr>
          <w:rFonts w:ascii="Arial" w:hAnsi="Arial" w:cs="Arial"/>
          <w:sz w:val="20"/>
          <w:szCs w:val="20"/>
        </w:rPr>
        <w:t>2130 postelj oziroma mest, ki so prilagojena tudi invalidnim osebam.</w:t>
      </w:r>
    </w:p>
    <w:p w14:paraId="10ED4351" w14:textId="77777777" w:rsidR="00D72ECF" w:rsidRPr="003200F3" w:rsidRDefault="00D72ECF" w:rsidP="00D72ECF">
      <w:pPr>
        <w:autoSpaceDE w:val="0"/>
        <w:autoSpaceDN w:val="0"/>
        <w:adjustRightInd w:val="0"/>
        <w:spacing w:after="0"/>
        <w:jc w:val="both"/>
        <w:rPr>
          <w:rFonts w:ascii="Arial" w:hAnsi="Arial" w:cs="Arial"/>
          <w:sz w:val="20"/>
          <w:szCs w:val="20"/>
        </w:rPr>
      </w:pPr>
    </w:p>
    <w:p w14:paraId="6D856C5E" w14:textId="78FCC3C0" w:rsidR="00354DD8" w:rsidRPr="003200F3" w:rsidRDefault="00354DD8" w:rsidP="00D72ECF">
      <w:pPr>
        <w:autoSpaceDE w:val="0"/>
        <w:autoSpaceDN w:val="0"/>
        <w:adjustRightInd w:val="0"/>
        <w:spacing w:after="0"/>
        <w:jc w:val="both"/>
        <w:rPr>
          <w:rFonts w:ascii="Arial" w:hAnsi="Arial" w:cs="Arial"/>
          <w:sz w:val="20"/>
          <w:szCs w:val="20"/>
        </w:rPr>
      </w:pPr>
      <w:r w:rsidRPr="003200F3">
        <w:rPr>
          <w:rFonts w:ascii="Arial" w:hAnsi="Arial" w:cs="Arial"/>
          <w:sz w:val="20"/>
          <w:szCs w:val="20"/>
        </w:rPr>
        <w:t>Projekt deinstitucionalizacije Doma na Krasu še poteka, projekt deinstitucionalizacije Centra za</w:t>
      </w:r>
      <w:r w:rsidR="00D72ECF" w:rsidRPr="003200F3">
        <w:rPr>
          <w:rFonts w:ascii="Arial" w:hAnsi="Arial" w:cs="Arial"/>
          <w:sz w:val="20"/>
          <w:szCs w:val="20"/>
        </w:rPr>
        <w:t xml:space="preserve"> </w:t>
      </w:r>
      <w:r w:rsidRPr="003200F3">
        <w:rPr>
          <w:rFonts w:ascii="Arial" w:hAnsi="Arial" w:cs="Arial"/>
          <w:sz w:val="20"/>
          <w:szCs w:val="20"/>
        </w:rPr>
        <w:t xml:space="preserve">usposabljanje, delo in varstvo Črna na Koroškem pa se je uspešno </w:t>
      </w:r>
      <w:r w:rsidR="0034647F" w:rsidRPr="003200F3">
        <w:rPr>
          <w:rFonts w:ascii="Arial" w:hAnsi="Arial" w:cs="Arial"/>
          <w:sz w:val="20"/>
          <w:szCs w:val="20"/>
        </w:rPr>
        <w:t xml:space="preserve">končal </w:t>
      </w:r>
      <w:r w:rsidRPr="003200F3">
        <w:rPr>
          <w:rFonts w:ascii="Arial" w:hAnsi="Arial" w:cs="Arial"/>
          <w:sz w:val="20"/>
          <w:szCs w:val="20"/>
        </w:rPr>
        <w:t xml:space="preserve">30. </w:t>
      </w:r>
      <w:r w:rsidR="00067CD1" w:rsidRPr="003200F3">
        <w:rPr>
          <w:rFonts w:ascii="Arial" w:hAnsi="Arial" w:cs="Arial"/>
          <w:sz w:val="20"/>
          <w:szCs w:val="20"/>
        </w:rPr>
        <w:t>septembra</w:t>
      </w:r>
      <w:r w:rsidRPr="003200F3">
        <w:rPr>
          <w:rFonts w:ascii="Arial" w:hAnsi="Arial" w:cs="Arial"/>
          <w:sz w:val="20"/>
          <w:szCs w:val="20"/>
        </w:rPr>
        <w:t xml:space="preserve"> 2023. V sklopu</w:t>
      </w:r>
      <w:r w:rsidR="00D72ECF" w:rsidRPr="003200F3">
        <w:rPr>
          <w:rFonts w:ascii="Arial" w:hAnsi="Arial" w:cs="Arial"/>
          <w:sz w:val="20"/>
          <w:szCs w:val="20"/>
        </w:rPr>
        <w:t xml:space="preserve"> </w:t>
      </w:r>
      <w:r w:rsidRPr="003200F3">
        <w:rPr>
          <w:rFonts w:ascii="Arial" w:hAnsi="Arial" w:cs="Arial"/>
          <w:sz w:val="20"/>
          <w:szCs w:val="20"/>
        </w:rPr>
        <w:t xml:space="preserve">projekta se je iz matične stavbe razselilo 96 oseb, ki </w:t>
      </w:r>
      <w:r w:rsidR="00DA2D02" w:rsidRPr="003200F3">
        <w:rPr>
          <w:rFonts w:ascii="Arial" w:hAnsi="Arial" w:cs="Arial"/>
          <w:sz w:val="20"/>
          <w:szCs w:val="20"/>
        </w:rPr>
        <w:t xml:space="preserve">zdaj </w:t>
      </w:r>
      <w:r w:rsidRPr="003200F3">
        <w:rPr>
          <w:rFonts w:ascii="Arial" w:hAnsi="Arial" w:cs="Arial"/>
          <w:sz w:val="20"/>
          <w:szCs w:val="20"/>
        </w:rPr>
        <w:t>bivajo v manjših enotah v skupnosti,</w:t>
      </w:r>
      <w:r w:rsidR="00D72ECF" w:rsidRPr="003200F3">
        <w:rPr>
          <w:rFonts w:ascii="Arial" w:hAnsi="Arial" w:cs="Arial"/>
          <w:sz w:val="20"/>
          <w:szCs w:val="20"/>
        </w:rPr>
        <w:t xml:space="preserve"> </w:t>
      </w:r>
      <w:r w:rsidRPr="003200F3">
        <w:rPr>
          <w:rFonts w:ascii="Arial" w:hAnsi="Arial" w:cs="Arial"/>
          <w:sz w:val="20"/>
          <w:szCs w:val="20"/>
        </w:rPr>
        <w:t>in sicer v 19 novih stanovanjskih skupinah. Zavod bo nadaljeval preobrazbo, končni cilj je, da</w:t>
      </w:r>
      <w:r w:rsidR="00D72ECF" w:rsidRPr="003200F3">
        <w:rPr>
          <w:rFonts w:ascii="Arial" w:hAnsi="Arial" w:cs="Arial"/>
          <w:sz w:val="20"/>
          <w:szCs w:val="20"/>
        </w:rPr>
        <w:t xml:space="preserve"> </w:t>
      </w:r>
      <w:r w:rsidRPr="003200F3">
        <w:rPr>
          <w:rFonts w:ascii="Arial" w:hAnsi="Arial" w:cs="Arial"/>
          <w:sz w:val="20"/>
          <w:szCs w:val="20"/>
        </w:rPr>
        <w:t>se v skupnost preselijo vsi stanovalci matične stavbe.</w:t>
      </w:r>
    </w:p>
    <w:p w14:paraId="530AA083" w14:textId="390FB4A5" w:rsidR="00D72ECF" w:rsidRPr="003200F3" w:rsidRDefault="00D72ECF" w:rsidP="00D72ECF">
      <w:pPr>
        <w:autoSpaceDE w:val="0"/>
        <w:autoSpaceDN w:val="0"/>
        <w:adjustRightInd w:val="0"/>
        <w:spacing w:after="0"/>
        <w:rPr>
          <w:rFonts w:ascii="Arial" w:hAnsi="Arial" w:cs="Arial"/>
          <w:sz w:val="20"/>
          <w:szCs w:val="20"/>
        </w:rPr>
      </w:pPr>
      <w:r w:rsidRPr="003200F3">
        <w:rPr>
          <w:rFonts w:ascii="Arial" w:hAnsi="Arial" w:cs="Arial"/>
          <w:sz w:val="20"/>
          <w:szCs w:val="20"/>
        </w:rPr>
        <w:t>(</w:t>
      </w:r>
      <w:r w:rsidRPr="003200F3">
        <w:rPr>
          <w:rFonts w:ascii="Arial" w:hAnsi="Arial" w:cs="Arial"/>
          <w:b/>
          <w:bCs/>
          <w:sz w:val="20"/>
          <w:szCs w:val="20"/>
        </w:rPr>
        <w:t>MSP</w:t>
      </w:r>
      <w:r w:rsidRPr="003200F3">
        <w:rPr>
          <w:rFonts w:ascii="Arial" w:hAnsi="Arial" w:cs="Arial"/>
          <w:sz w:val="20"/>
          <w:szCs w:val="20"/>
        </w:rPr>
        <w:t>, ukrepi 2.1, 2.6, 13.3, 13.4)</w:t>
      </w:r>
    </w:p>
    <w:p w14:paraId="3B96B3F1" w14:textId="77777777" w:rsidR="00D72ECF" w:rsidRPr="003200F3" w:rsidRDefault="00D72ECF" w:rsidP="00D72ECF">
      <w:pPr>
        <w:autoSpaceDE w:val="0"/>
        <w:autoSpaceDN w:val="0"/>
        <w:adjustRightInd w:val="0"/>
        <w:spacing w:after="0"/>
        <w:rPr>
          <w:rFonts w:ascii="Arial" w:hAnsi="Arial" w:cs="Arial"/>
          <w:sz w:val="20"/>
          <w:szCs w:val="20"/>
        </w:rPr>
      </w:pPr>
    </w:p>
    <w:p w14:paraId="5A441E83" w14:textId="201709F0" w:rsidR="00D72ECF" w:rsidRPr="003200F3" w:rsidRDefault="003A4307" w:rsidP="00D72ECF">
      <w:pPr>
        <w:autoSpaceDE w:val="0"/>
        <w:autoSpaceDN w:val="0"/>
        <w:adjustRightInd w:val="0"/>
        <w:spacing w:after="0"/>
        <w:jc w:val="both"/>
        <w:rPr>
          <w:rFonts w:ascii="Arial" w:hAnsi="Arial" w:cs="Arial"/>
          <w:sz w:val="20"/>
          <w:szCs w:val="20"/>
        </w:rPr>
      </w:pPr>
      <w:r w:rsidRPr="003200F3">
        <w:rPr>
          <w:rFonts w:ascii="Arial" w:hAnsi="Arial" w:cs="Arial"/>
          <w:b/>
          <w:bCs/>
          <w:sz w:val="20"/>
          <w:szCs w:val="20"/>
        </w:rPr>
        <w:t>MSP, Direktorat za starejše, dolgotrajno oskrbo in deinstitucionalizacijo</w:t>
      </w:r>
      <w:r w:rsidR="00EE33ED" w:rsidRPr="003200F3">
        <w:rPr>
          <w:rFonts w:ascii="Arial" w:hAnsi="Arial" w:cs="Arial"/>
          <w:b/>
          <w:bCs/>
          <w:sz w:val="20"/>
          <w:szCs w:val="20"/>
        </w:rPr>
        <w:t>,</w:t>
      </w:r>
      <w:r w:rsidRPr="003200F3">
        <w:rPr>
          <w:rFonts w:ascii="Arial" w:hAnsi="Arial" w:cs="Arial"/>
          <w:b/>
          <w:bCs/>
          <w:sz w:val="20"/>
          <w:szCs w:val="20"/>
        </w:rPr>
        <w:t xml:space="preserve"> </w:t>
      </w:r>
      <w:r w:rsidR="00D72ECF" w:rsidRPr="003200F3">
        <w:rPr>
          <w:rFonts w:ascii="Arial" w:hAnsi="Arial" w:cs="Arial"/>
          <w:sz w:val="20"/>
          <w:szCs w:val="20"/>
        </w:rPr>
        <w:t xml:space="preserve">poroča, da od oktobra 2023 do 30. </w:t>
      </w:r>
      <w:r w:rsidR="0034647F" w:rsidRPr="003200F3">
        <w:rPr>
          <w:rFonts w:ascii="Arial" w:hAnsi="Arial" w:cs="Arial"/>
          <w:sz w:val="20"/>
          <w:szCs w:val="20"/>
        </w:rPr>
        <w:t>junija</w:t>
      </w:r>
      <w:r w:rsidR="00D72ECF" w:rsidRPr="003200F3">
        <w:rPr>
          <w:rFonts w:ascii="Arial" w:hAnsi="Arial" w:cs="Arial"/>
          <w:sz w:val="20"/>
          <w:szCs w:val="20"/>
        </w:rPr>
        <w:t xml:space="preserve"> 2025 financira projekt E-oskrba na daljavo, ki omogoča podporo samostojnemu in varnemu bivanju na domu. V projekt se lahko vključijo osebe, ki so polnoletne, živijo doma in niso vključene v celodnevne oblike institucionalnega varstva ter izpolnjujejo vsaj enega </w:t>
      </w:r>
      <w:r w:rsidR="003F4F80" w:rsidRPr="003200F3">
        <w:rPr>
          <w:rFonts w:ascii="Arial" w:hAnsi="Arial" w:cs="Arial"/>
          <w:sz w:val="20"/>
          <w:szCs w:val="20"/>
        </w:rPr>
        <w:t xml:space="preserve">od </w:t>
      </w:r>
      <w:r w:rsidR="00D72ECF" w:rsidRPr="003200F3">
        <w:rPr>
          <w:rFonts w:ascii="Arial" w:hAnsi="Arial" w:cs="Arial"/>
          <w:sz w:val="20"/>
          <w:szCs w:val="20"/>
        </w:rPr>
        <w:t>naslednjih pogojev:</w:t>
      </w:r>
    </w:p>
    <w:p w14:paraId="5745C2AC" w14:textId="5B934AD4" w:rsidR="00D72ECF" w:rsidRPr="003200F3" w:rsidRDefault="00FF49AA" w:rsidP="002E05A6">
      <w:pPr>
        <w:pStyle w:val="Odstavekseznama"/>
        <w:numPr>
          <w:ilvl w:val="0"/>
          <w:numId w:val="25"/>
        </w:numPr>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jim </w:t>
      </w:r>
      <w:r w:rsidR="00D72ECF" w:rsidRPr="003200F3">
        <w:rPr>
          <w:rFonts w:ascii="Arial" w:hAnsi="Arial" w:cs="Arial"/>
          <w:sz w:val="20"/>
          <w:szCs w:val="20"/>
        </w:rPr>
        <w:t>je v skladu s predpisi s področja invalidskega in pokojninskega zavarovanja priznana invalidnost ali</w:t>
      </w:r>
    </w:p>
    <w:p w14:paraId="76B2F867" w14:textId="3CAA977C" w:rsidR="00D72ECF" w:rsidRPr="003200F3" w:rsidRDefault="00D72ECF" w:rsidP="002E05A6">
      <w:pPr>
        <w:pStyle w:val="Odstavekseznama"/>
        <w:numPr>
          <w:ilvl w:val="0"/>
          <w:numId w:val="25"/>
        </w:numPr>
        <w:autoSpaceDE w:val="0"/>
        <w:autoSpaceDN w:val="0"/>
        <w:adjustRightInd w:val="0"/>
        <w:spacing w:after="0"/>
        <w:jc w:val="both"/>
        <w:rPr>
          <w:rFonts w:ascii="Arial" w:hAnsi="Arial" w:cs="Arial"/>
          <w:sz w:val="20"/>
          <w:szCs w:val="20"/>
        </w:rPr>
      </w:pPr>
      <w:r w:rsidRPr="003200F3">
        <w:rPr>
          <w:rFonts w:ascii="Arial" w:hAnsi="Arial" w:cs="Arial"/>
          <w:sz w:val="20"/>
          <w:szCs w:val="20"/>
        </w:rPr>
        <w:t>v skladu s predpisi s področja invalidskega in pokojninskega zavarovanja prejemajo dodatek za pomoč in postrežbo ali</w:t>
      </w:r>
    </w:p>
    <w:p w14:paraId="6FD9E9D5" w14:textId="24008FCD" w:rsidR="00D72ECF" w:rsidRPr="003200F3" w:rsidRDefault="0034647F" w:rsidP="002E05A6">
      <w:pPr>
        <w:pStyle w:val="Odstavekseznama"/>
        <w:numPr>
          <w:ilvl w:val="0"/>
          <w:numId w:val="25"/>
        </w:numPr>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jih </w:t>
      </w:r>
      <w:r w:rsidR="00D72ECF" w:rsidRPr="003200F3">
        <w:rPr>
          <w:rFonts w:ascii="Arial" w:hAnsi="Arial" w:cs="Arial"/>
          <w:sz w:val="20"/>
          <w:szCs w:val="20"/>
        </w:rPr>
        <w:t xml:space="preserve">zaradi nevroloških oziroma nevromišičnih obolenj </w:t>
      </w:r>
      <w:r w:rsidRPr="003200F3">
        <w:rPr>
          <w:rFonts w:ascii="Arial" w:hAnsi="Arial" w:cs="Arial"/>
          <w:sz w:val="20"/>
          <w:szCs w:val="20"/>
        </w:rPr>
        <w:t xml:space="preserve">ogroža </w:t>
      </w:r>
      <w:r w:rsidR="00D72ECF" w:rsidRPr="003200F3">
        <w:rPr>
          <w:rFonts w:ascii="Arial" w:hAnsi="Arial" w:cs="Arial"/>
          <w:sz w:val="20"/>
          <w:szCs w:val="20"/>
        </w:rPr>
        <w:t>padec oziroma so zaradi kognitivnega upada pri demenci izpostavljene različnim neželenim dogodkom v okolju ali</w:t>
      </w:r>
    </w:p>
    <w:p w14:paraId="7BBC2CF1" w14:textId="44996B63" w:rsidR="00D72ECF" w:rsidRPr="003200F3" w:rsidRDefault="00D72ECF" w:rsidP="002E05A6">
      <w:pPr>
        <w:pStyle w:val="Odstavekseznama"/>
        <w:numPr>
          <w:ilvl w:val="0"/>
          <w:numId w:val="25"/>
        </w:numPr>
        <w:autoSpaceDE w:val="0"/>
        <w:autoSpaceDN w:val="0"/>
        <w:adjustRightInd w:val="0"/>
        <w:spacing w:after="0"/>
        <w:jc w:val="both"/>
        <w:rPr>
          <w:rFonts w:ascii="Arial" w:hAnsi="Arial" w:cs="Arial"/>
          <w:sz w:val="20"/>
          <w:szCs w:val="20"/>
        </w:rPr>
      </w:pPr>
      <w:r w:rsidRPr="003200F3">
        <w:rPr>
          <w:rFonts w:ascii="Arial" w:hAnsi="Arial" w:cs="Arial"/>
          <w:sz w:val="20"/>
          <w:szCs w:val="20"/>
        </w:rPr>
        <w:t>imajo zaradi posledic bolezni, starostne oslabelosti, poškodb, invalidnosti, pomanjkanja ali izgube intelektualnih sposobnosti omejeno sposobnost samooskrbe in bivajo pretežni del dneva same ali</w:t>
      </w:r>
    </w:p>
    <w:p w14:paraId="59C3EB98" w14:textId="4CB98C7B" w:rsidR="00D72ECF" w:rsidRPr="003200F3" w:rsidRDefault="00D72ECF" w:rsidP="002E05A6">
      <w:pPr>
        <w:pStyle w:val="Odstavekseznama"/>
        <w:numPr>
          <w:ilvl w:val="0"/>
          <w:numId w:val="25"/>
        </w:numPr>
        <w:autoSpaceDE w:val="0"/>
        <w:autoSpaceDN w:val="0"/>
        <w:adjustRightInd w:val="0"/>
        <w:spacing w:after="0"/>
        <w:jc w:val="both"/>
        <w:rPr>
          <w:rFonts w:ascii="Arial" w:hAnsi="Arial" w:cs="Arial"/>
          <w:sz w:val="20"/>
          <w:szCs w:val="20"/>
        </w:rPr>
      </w:pPr>
      <w:r w:rsidRPr="003200F3">
        <w:rPr>
          <w:rFonts w:ascii="Arial" w:hAnsi="Arial" w:cs="Arial"/>
          <w:sz w:val="20"/>
          <w:szCs w:val="20"/>
        </w:rPr>
        <w:t>so stare 65 let ali več in živijo pretežni del dneva same.</w:t>
      </w:r>
    </w:p>
    <w:p w14:paraId="4EB5688C" w14:textId="421D0CCE" w:rsidR="00F8512B" w:rsidRPr="003200F3" w:rsidRDefault="00D72ECF" w:rsidP="00A91831">
      <w:pPr>
        <w:autoSpaceDE w:val="0"/>
        <w:autoSpaceDN w:val="0"/>
        <w:adjustRightInd w:val="0"/>
        <w:spacing w:after="0"/>
        <w:jc w:val="both"/>
        <w:rPr>
          <w:rFonts w:ascii="Arial" w:hAnsi="Arial" w:cs="Arial"/>
          <w:sz w:val="20"/>
          <w:szCs w:val="20"/>
        </w:rPr>
      </w:pPr>
      <w:r w:rsidRPr="003200F3">
        <w:rPr>
          <w:rFonts w:ascii="Arial" w:hAnsi="Arial" w:cs="Arial"/>
          <w:sz w:val="20"/>
          <w:szCs w:val="20"/>
        </w:rPr>
        <w:t>(</w:t>
      </w:r>
      <w:r w:rsidRPr="003200F3">
        <w:rPr>
          <w:rFonts w:ascii="Arial" w:hAnsi="Arial" w:cs="Arial"/>
          <w:b/>
          <w:bCs/>
          <w:sz w:val="20"/>
          <w:szCs w:val="20"/>
        </w:rPr>
        <w:t>MSP</w:t>
      </w:r>
      <w:r w:rsidRPr="003200F3">
        <w:rPr>
          <w:rFonts w:ascii="Arial" w:hAnsi="Arial" w:cs="Arial"/>
          <w:sz w:val="20"/>
          <w:szCs w:val="20"/>
        </w:rPr>
        <w:t>, ukrep 2.6)</w:t>
      </w:r>
      <w:bookmarkEnd w:id="17"/>
    </w:p>
    <w:p w14:paraId="5C52BC84" w14:textId="77777777" w:rsidR="00AE0EBC" w:rsidRPr="003200F3" w:rsidRDefault="00AE0EBC" w:rsidP="00A91831">
      <w:pPr>
        <w:autoSpaceDE w:val="0"/>
        <w:autoSpaceDN w:val="0"/>
        <w:adjustRightInd w:val="0"/>
        <w:spacing w:after="0"/>
        <w:jc w:val="both"/>
        <w:rPr>
          <w:rFonts w:ascii="Arial" w:hAnsi="Arial" w:cs="Arial"/>
          <w:sz w:val="20"/>
          <w:szCs w:val="20"/>
        </w:rPr>
      </w:pPr>
    </w:p>
    <w:p w14:paraId="630A3D92" w14:textId="054F2A85" w:rsidR="00676F94" w:rsidRPr="003200F3" w:rsidRDefault="00676F94" w:rsidP="00676F94">
      <w:pPr>
        <w:autoSpaceDE w:val="0"/>
        <w:autoSpaceDN w:val="0"/>
        <w:adjustRightInd w:val="0"/>
        <w:spacing w:after="0"/>
        <w:jc w:val="both"/>
        <w:rPr>
          <w:rFonts w:ascii="Arial" w:hAnsi="Arial" w:cs="Arial"/>
          <w:sz w:val="20"/>
          <w:szCs w:val="20"/>
        </w:rPr>
      </w:pPr>
      <w:r w:rsidRPr="003200F3">
        <w:rPr>
          <w:rFonts w:ascii="Arial" w:hAnsi="Arial" w:cs="Arial"/>
          <w:b/>
          <w:bCs/>
          <w:sz w:val="20"/>
          <w:szCs w:val="20"/>
        </w:rPr>
        <w:t>MDDSZ, Direktorat za invalide</w:t>
      </w:r>
      <w:r w:rsidR="00FF49AA" w:rsidRPr="003200F3">
        <w:rPr>
          <w:rFonts w:ascii="Arial" w:hAnsi="Arial" w:cs="Arial"/>
          <w:b/>
          <w:bCs/>
          <w:sz w:val="20"/>
          <w:szCs w:val="20"/>
        </w:rPr>
        <w:t>,</w:t>
      </w:r>
      <w:r w:rsidRPr="003200F3">
        <w:rPr>
          <w:rFonts w:ascii="Arial" w:hAnsi="Arial" w:cs="Arial"/>
          <w:sz w:val="20"/>
          <w:szCs w:val="20"/>
        </w:rPr>
        <w:t xml:space="preserve"> pojasnjuje, da so se storitve osebne asistence izvajale nemoteno, ne glede</w:t>
      </w:r>
      <w:r w:rsidR="00FF49AA" w:rsidRPr="003200F3">
        <w:rPr>
          <w:rFonts w:ascii="Arial" w:hAnsi="Arial" w:cs="Arial"/>
          <w:sz w:val="20"/>
          <w:szCs w:val="20"/>
        </w:rPr>
        <w:t xml:space="preserve"> na</w:t>
      </w:r>
      <w:r w:rsidRPr="003200F3">
        <w:rPr>
          <w:rFonts w:ascii="Arial" w:hAnsi="Arial" w:cs="Arial"/>
          <w:sz w:val="20"/>
          <w:szCs w:val="20"/>
        </w:rPr>
        <w:t xml:space="preserve"> izredne razmere zaradi poplav v avgustu 2023 (</w:t>
      </w:r>
      <w:r w:rsidRPr="003200F3">
        <w:rPr>
          <w:rFonts w:ascii="Arial" w:hAnsi="Arial" w:cs="Arial"/>
          <w:b/>
          <w:bCs/>
          <w:sz w:val="20"/>
          <w:szCs w:val="20"/>
        </w:rPr>
        <w:t>MDDSZ</w:t>
      </w:r>
      <w:r w:rsidRPr="003200F3">
        <w:rPr>
          <w:rFonts w:ascii="Arial" w:hAnsi="Arial" w:cs="Arial"/>
          <w:sz w:val="20"/>
          <w:szCs w:val="20"/>
        </w:rPr>
        <w:t>, ukrep 2.5).</w:t>
      </w:r>
    </w:p>
    <w:p w14:paraId="693C925A" w14:textId="77777777" w:rsidR="002A0A3D" w:rsidRPr="003200F3" w:rsidRDefault="002A0A3D" w:rsidP="00676F94">
      <w:pPr>
        <w:autoSpaceDE w:val="0"/>
        <w:autoSpaceDN w:val="0"/>
        <w:adjustRightInd w:val="0"/>
        <w:spacing w:after="0"/>
        <w:jc w:val="both"/>
        <w:rPr>
          <w:rFonts w:ascii="Arial" w:hAnsi="Arial" w:cs="Arial"/>
          <w:sz w:val="20"/>
          <w:szCs w:val="20"/>
        </w:rPr>
      </w:pPr>
    </w:p>
    <w:p w14:paraId="2849FA55" w14:textId="5F7C1593" w:rsidR="002A0A3D" w:rsidRPr="003200F3" w:rsidRDefault="002A0A3D" w:rsidP="00676F94">
      <w:pPr>
        <w:autoSpaceDE w:val="0"/>
        <w:autoSpaceDN w:val="0"/>
        <w:adjustRightInd w:val="0"/>
        <w:spacing w:after="0"/>
        <w:jc w:val="both"/>
        <w:rPr>
          <w:rFonts w:ascii="Arial" w:hAnsi="Arial" w:cs="Arial"/>
          <w:sz w:val="20"/>
          <w:szCs w:val="20"/>
        </w:rPr>
      </w:pPr>
      <w:r w:rsidRPr="003200F3">
        <w:rPr>
          <w:rFonts w:ascii="Arial" w:hAnsi="Arial" w:cs="Arial"/>
          <w:b/>
          <w:bCs/>
          <w:sz w:val="20"/>
          <w:szCs w:val="20"/>
        </w:rPr>
        <w:t>MDDSZ, Direktorat za socialne zadeve</w:t>
      </w:r>
      <w:r w:rsidR="00FF49AA" w:rsidRPr="003200F3">
        <w:rPr>
          <w:rFonts w:ascii="Arial" w:hAnsi="Arial" w:cs="Arial"/>
          <w:b/>
          <w:bCs/>
          <w:sz w:val="20"/>
          <w:szCs w:val="20"/>
        </w:rPr>
        <w:t>,</w:t>
      </w:r>
      <w:r w:rsidRPr="003200F3">
        <w:rPr>
          <w:rFonts w:ascii="Arial" w:hAnsi="Arial" w:cs="Arial"/>
          <w:sz w:val="20"/>
          <w:szCs w:val="20"/>
        </w:rPr>
        <w:t xml:space="preserve"> poroča, da je bilo v letu 2023 na področju podpornega bivanja invalidov, spodbujanja organizacije in samostojnega bivanja invalidov ter celostne obravnave invalidov, žrtev nasilja sofinanciranih 15 socialnovarstvenih programov, od tega </w:t>
      </w:r>
      <w:r w:rsidR="00FF49AA" w:rsidRPr="003200F3">
        <w:rPr>
          <w:rFonts w:ascii="Arial" w:hAnsi="Arial" w:cs="Arial"/>
          <w:sz w:val="20"/>
          <w:szCs w:val="20"/>
        </w:rPr>
        <w:t xml:space="preserve">trije </w:t>
      </w:r>
      <w:r w:rsidRPr="003200F3">
        <w:rPr>
          <w:rFonts w:ascii="Arial" w:hAnsi="Arial" w:cs="Arial"/>
          <w:sz w:val="20"/>
          <w:szCs w:val="20"/>
        </w:rPr>
        <w:t>javni in 12 razvojnih programov. V programe je bilo vključenih več kot 1700 uporabnikov. Sofinancirani programi vključujejo prehodne bivalne skupnosti za invalide, programe za celostno obravnavo z varno namestitvijo za invalide, žrtve nasilja, programe, namenjene ohranjanju socialnih veščin, informacijske</w:t>
      </w:r>
      <w:r w:rsidR="00FF49AA" w:rsidRPr="003200F3">
        <w:rPr>
          <w:rFonts w:ascii="Arial" w:hAnsi="Arial" w:cs="Arial"/>
          <w:sz w:val="20"/>
          <w:szCs w:val="20"/>
        </w:rPr>
        <w:t xml:space="preserve"> in</w:t>
      </w:r>
      <w:r w:rsidRPr="003200F3">
        <w:rPr>
          <w:rFonts w:ascii="Arial" w:hAnsi="Arial" w:cs="Arial"/>
          <w:sz w:val="20"/>
          <w:szCs w:val="20"/>
        </w:rPr>
        <w:t xml:space="preserve"> svetovalne programe </w:t>
      </w:r>
      <w:r w:rsidR="00FF49AA" w:rsidRPr="003200F3">
        <w:rPr>
          <w:rFonts w:ascii="Arial" w:hAnsi="Arial" w:cs="Arial"/>
          <w:sz w:val="20"/>
          <w:szCs w:val="20"/>
        </w:rPr>
        <w:t xml:space="preserve">ter </w:t>
      </w:r>
      <w:r w:rsidRPr="003200F3">
        <w:rPr>
          <w:rFonts w:ascii="Arial" w:hAnsi="Arial" w:cs="Arial"/>
          <w:sz w:val="20"/>
          <w:szCs w:val="20"/>
        </w:rPr>
        <w:t>programe koordinacije, podpore, izvajanje pomoči in samopomoči za invalide.</w:t>
      </w:r>
    </w:p>
    <w:p w14:paraId="05764DFA" w14:textId="77777777" w:rsidR="002A0A3D" w:rsidRPr="003200F3" w:rsidRDefault="002A0A3D" w:rsidP="00676F94">
      <w:pPr>
        <w:autoSpaceDE w:val="0"/>
        <w:autoSpaceDN w:val="0"/>
        <w:adjustRightInd w:val="0"/>
        <w:spacing w:after="0"/>
        <w:jc w:val="both"/>
        <w:rPr>
          <w:rFonts w:ascii="Arial" w:hAnsi="Arial" w:cs="Arial"/>
          <w:sz w:val="20"/>
          <w:szCs w:val="20"/>
        </w:rPr>
      </w:pPr>
    </w:p>
    <w:p w14:paraId="5093C06E" w14:textId="2A7D68D2" w:rsidR="002A0A3D" w:rsidRPr="003200F3" w:rsidRDefault="002A0A3D" w:rsidP="002A0A3D">
      <w:pPr>
        <w:spacing w:after="0"/>
        <w:jc w:val="both"/>
        <w:rPr>
          <w:rFonts w:ascii="Arial" w:hAnsi="Arial" w:cs="Arial"/>
          <w:i/>
          <w:iCs/>
          <w:sz w:val="18"/>
          <w:szCs w:val="18"/>
        </w:rPr>
      </w:pPr>
      <w:bookmarkStart w:id="18" w:name="_Toc168992233"/>
      <w:r w:rsidRPr="003200F3">
        <w:rPr>
          <w:rFonts w:ascii="Arial" w:hAnsi="Arial" w:cs="Arial"/>
          <w:i/>
          <w:iCs/>
          <w:sz w:val="18"/>
          <w:szCs w:val="18"/>
        </w:rPr>
        <w:t xml:space="preserve">Preglednica </w:t>
      </w:r>
      <w:r w:rsidRPr="003200F3">
        <w:rPr>
          <w:rFonts w:ascii="Arial" w:hAnsi="Arial" w:cs="Arial"/>
          <w:i/>
          <w:iCs/>
          <w:sz w:val="18"/>
          <w:szCs w:val="18"/>
        </w:rPr>
        <w:fldChar w:fldCharType="begin"/>
      </w:r>
      <w:r w:rsidRPr="003200F3">
        <w:rPr>
          <w:rFonts w:ascii="Arial" w:hAnsi="Arial" w:cs="Arial"/>
          <w:i/>
          <w:iCs/>
          <w:sz w:val="18"/>
          <w:szCs w:val="18"/>
        </w:rPr>
        <w:instrText xml:space="preserve"> SEQ Preglednica \* ARABIC </w:instrText>
      </w:r>
      <w:r w:rsidRPr="003200F3">
        <w:rPr>
          <w:rFonts w:ascii="Arial" w:hAnsi="Arial" w:cs="Arial"/>
          <w:i/>
          <w:iCs/>
          <w:sz w:val="18"/>
          <w:szCs w:val="18"/>
        </w:rPr>
        <w:fldChar w:fldCharType="separate"/>
      </w:r>
      <w:r w:rsidR="00334AC5">
        <w:rPr>
          <w:rFonts w:ascii="Arial" w:hAnsi="Arial" w:cs="Arial"/>
          <w:i/>
          <w:iCs/>
          <w:noProof/>
          <w:sz w:val="18"/>
          <w:szCs w:val="18"/>
        </w:rPr>
        <w:t>2</w:t>
      </w:r>
      <w:r w:rsidRPr="003200F3">
        <w:rPr>
          <w:rFonts w:ascii="Arial" w:hAnsi="Arial" w:cs="Arial"/>
          <w:i/>
          <w:iCs/>
          <w:sz w:val="18"/>
          <w:szCs w:val="18"/>
        </w:rPr>
        <w:fldChar w:fldCharType="end"/>
      </w:r>
      <w:r w:rsidRPr="003200F3">
        <w:rPr>
          <w:rFonts w:ascii="Arial" w:hAnsi="Arial" w:cs="Arial"/>
          <w:i/>
          <w:iCs/>
          <w:sz w:val="18"/>
          <w:szCs w:val="18"/>
        </w:rPr>
        <w:t xml:space="preserve">: Sofinancirani socialnovarstveni programi za ciljno skupino invalidov v </w:t>
      </w:r>
      <w:r w:rsidR="00E40EAE" w:rsidRPr="003200F3">
        <w:rPr>
          <w:rFonts w:ascii="Arial" w:hAnsi="Arial" w:cs="Arial"/>
          <w:i/>
          <w:iCs/>
          <w:sz w:val="18"/>
          <w:szCs w:val="18"/>
        </w:rPr>
        <w:t xml:space="preserve">letu </w:t>
      </w:r>
      <w:r w:rsidRPr="003200F3">
        <w:rPr>
          <w:rFonts w:ascii="Arial" w:hAnsi="Arial" w:cs="Arial"/>
          <w:i/>
          <w:iCs/>
          <w:sz w:val="18"/>
          <w:szCs w:val="18"/>
        </w:rPr>
        <w:t>2023</w:t>
      </w:r>
      <w:bookmarkEnd w:id="18"/>
    </w:p>
    <w:tbl>
      <w:tblPr>
        <w:tblW w:w="5000" w:type="pct"/>
        <w:tblCellMar>
          <w:left w:w="70" w:type="dxa"/>
          <w:right w:w="70" w:type="dxa"/>
        </w:tblCellMar>
        <w:tblLook w:val="04A0" w:firstRow="1" w:lastRow="0" w:firstColumn="1" w:lastColumn="0" w:noHBand="0" w:noVBand="1"/>
      </w:tblPr>
      <w:tblGrid>
        <w:gridCol w:w="391"/>
        <w:gridCol w:w="2928"/>
        <w:gridCol w:w="2929"/>
        <w:gridCol w:w="1591"/>
        <w:gridCol w:w="1221"/>
      </w:tblGrid>
      <w:tr w:rsidR="002A0A3D" w:rsidRPr="003200F3" w14:paraId="6209654A" w14:textId="77777777" w:rsidTr="009561C0">
        <w:trPr>
          <w:trHeight w:val="900"/>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A2995" w14:textId="77777777" w:rsidR="002A0A3D" w:rsidRPr="003200F3" w:rsidRDefault="002A0A3D" w:rsidP="002A0A3D">
            <w:pPr>
              <w:spacing w:after="0"/>
              <w:jc w:val="both"/>
              <w:rPr>
                <w:rFonts w:ascii="Arial" w:hAnsi="Arial" w:cs="Arial"/>
                <w:b/>
                <w:bCs/>
                <w:color w:val="000000"/>
                <w:sz w:val="18"/>
                <w:szCs w:val="18"/>
              </w:rPr>
            </w:pPr>
            <w:r w:rsidRPr="003200F3">
              <w:rPr>
                <w:rFonts w:ascii="Arial" w:hAnsi="Arial" w:cs="Arial"/>
                <w:b/>
                <w:bCs/>
                <w:color w:val="000000"/>
                <w:sz w:val="18"/>
                <w:szCs w:val="18"/>
              </w:rPr>
              <w:t>Št.</w:t>
            </w:r>
          </w:p>
        </w:tc>
        <w:tc>
          <w:tcPr>
            <w:tcW w:w="1822" w:type="pct"/>
            <w:tcBorders>
              <w:top w:val="single" w:sz="4" w:space="0" w:color="auto"/>
              <w:left w:val="nil"/>
              <w:bottom w:val="single" w:sz="4" w:space="0" w:color="auto"/>
              <w:right w:val="single" w:sz="4" w:space="0" w:color="auto"/>
            </w:tcBorders>
            <w:shd w:val="clear" w:color="auto" w:fill="auto"/>
            <w:noWrap/>
            <w:vAlign w:val="center"/>
            <w:hideMark/>
          </w:tcPr>
          <w:p w14:paraId="6B2A0900" w14:textId="77777777" w:rsidR="002A0A3D" w:rsidRPr="003200F3" w:rsidRDefault="002A0A3D" w:rsidP="002A0A3D">
            <w:pPr>
              <w:spacing w:after="0"/>
              <w:jc w:val="both"/>
              <w:rPr>
                <w:rFonts w:ascii="Arial" w:hAnsi="Arial" w:cs="Arial"/>
                <w:b/>
                <w:bCs/>
                <w:color w:val="000000"/>
                <w:sz w:val="18"/>
                <w:szCs w:val="18"/>
              </w:rPr>
            </w:pPr>
            <w:r w:rsidRPr="003200F3">
              <w:rPr>
                <w:rFonts w:ascii="Arial" w:hAnsi="Arial" w:cs="Arial"/>
                <w:b/>
                <w:bCs/>
                <w:color w:val="000000"/>
                <w:sz w:val="18"/>
                <w:szCs w:val="18"/>
              </w:rPr>
              <w:t>Naziv izvajalca</w:t>
            </w:r>
          </w:p>
        </w:tc>
        <w:tc>
          <w:tcPr>
            <w:tcW w:w="1822" w:type="pct"/>
            <w:tcBorders>
              <w:top w:val="single" w:sz="4" w:space="0" w:color="auto"/>
              <w:left w:val="nil"/>
              <w:bottom w:val="single" w:sz="4" w:space="0" w:color="auto"/>
              <w:right w:val="single" w:sz="4" w:space="0" w:color="auto"/>
            </w:tcBorders>
            <w:shd w:val="clear" w:color="auto" w:fill="auto"/>
            <w:noWrap/>
            <w:vAlign w:val="center"/>
            <w:hideMark/>
          </w:tcPr>
          <w:p w14:paraId="46A836F7" w14:textId="77777777" w:rsidR="002A0A3D" w:rsidRPr="003200F3" w:rsidRDefault="002A0A3D" w:rsidP="002A0A3D">
            <w:pPr>
              <w:spacing w:after="0"/>
              <w:jc w:val="both"/>
              <w:rPr>
                <w:rFonts w:ascii="Arial" w:hAnsi="Arial" w:cs="Arial"/>
                <w:b/>
                <w:bCs/>
                <w:color w:val="000000"/>
                <w:sz w:val="18"/>
                <w:szCs w:val="18"/>
              </w:rPr>
            </w:pPr>
            <w:r w:rsidRPr="003200F3">
              <w:rPr>
                <w:rFonts w:ascii="Arial" w:hAnsi="Arial" w:cs="Arial"/>
                <w:b/>
                <w:bCs/>
                <w:color w:val="000000"/>
                <w:sz w:val="18"/>
                <w:szCs w:val="18"/>
              </w:rPr>
              <w:t>Program/namen</w:t>
            </w:r>
          </w:p>
        </w:tc>
        <w:tc>
          <w:tcPr>
            <w:tcW w:w="666" w:type="pct"/>
            <w:tcBorders>
              <w:top w:val="single" w:sz="4" w:space="0" w:color="auto"/>
              <w:left w:val="nil"/>
              <w:bottom w:val="single" w:sz="4" w:space="0" w:color="auto"/>
              <w:right w:val="single" w:sz="4" w:space="0" w:color="auto"/>
            </w:tcBorders>
            <w:shd w:val="clear" w:color="auto" w:fill="auto"/>
            <w:noWrap/>
            <w:vAlign w:val="center"/>
            <w:hideMark/>
          </w:tcPr>
          <w:p w14:paraId="3E518636" w14:textId="77777777" w:rsidR="002A0A3D" w:rsidRPr="003200F3" w:rsidRDefault="002A0A3D" w:rsidP="002A0A3D">
            <w:pPr>
              <w:spacing w:after="0"/>
              <w:jc w:val="both"/>
              <w:rPr>
                <w:rFonts w:ascii="Arial" w:hAnsi="Arial" w:cs="Arial"/>
                <w:b/>
                <w:bCs/>
                <w:color w:val="000000"/>
                <w:sz w:val="18"/>
                <w:szCs w:val="18"/>
              </w:rPr>
            </w:pPr>
            <w:r w:rsidRPr="003200F3">
              <w:rPr>
                <w:rFonts w:ascii="Arial" w:hAnsi="Arial" w:cs="Arial"/>
                <w:b/>
                <w:bCs/>
                <w:color w:val="000000"/>
                <w:sz w:val="18"/>
                <w:szCs w:val="18"/>
              </w:rPr>
              <w:t>Sredstva MDDSZ</w:t>
            </w:r>
          </w:p>
          <w:p w14:paraId="58968F58" w14:textId="560AACEA" w:rsidR="002A0A3D" w:rsidRPr="003200F3" w:rsidRDefault="00E40EAE" w:rsidP="002A0A3D">
            <w:pPr>
              <w:spacing w:after="0"/>
              <w:jc w:val="both"/>
              <w:rPr>
                <w:rFonts w:ascii="Arial" w:hAnsi="Arial" w:cs="Arial"/>
                <w:b/>
                <w:bCs/>
                <w:color w:val="000000"/>
                <w:sz w:val="18"/>
                <w:szCs w:val="18"/>
              </w:rPr>
            </w:pPr>
            <w:r w:rsidRPr="003200F3">
              <w:rPr>
                <w:rFonts w:ascii="Arial" w:hAnsi="Arial" w:cs="Arial"/>
                <w:b/>
                <w:bCs/>
                <w:color w:val="000000"/>
                <w:sz w:val="18"/>
                <w:szCs w:val="18"/>
              </w:rPr>
              <w:t xml:space="preserve">v letu </w:t>
            </w:r>
            <w:r w:rsidR="002A0A3D" w:rsidRPr="003200F3">
              <w:rPr>
                <w:rFonts w:ascii="Arial" w:hAnsi="Arial" w:cs="Arial"/>
                <w:b/>
                <w:bCs/>
                <w:color w:val="000000"/>
                <w:sz w:val="18"/>
                <w:szCs w:val="18"/>
              </w:rPr>
              <w:t>2023</w:t>
            </w:r>
          </w:p>
          <w:p w14:paraId="230618FC" w14:textId="365485B0" w:rsidR="002A0A3D" w:rsidRPr="003200F3" w:rsidRDefault="002A0A3D" w:rsidP="00A54933">
            <w:pPr>
              <w:spacing w:after="0"/>
              <w:jc w:val="both"/>
              <w:rPr>
                <w:rFonts w:ascii="Arial" w:hAnsi="Arial" w:cs="Arial"/>
                <w:b/>
                <w:bCs/>
                <w:color w:val="000000"/>
                <w:sz w:val="18"/>
                <w:szCs w:val="18"/>
              </w:rPr>
            </w:pPr>
            <w:r w:rsidRPr="003200F3">
              <w:rPr>
                <w:rFonts w:ascii="Arial" w:hAnsi="Arial" w:cs="Arial"/>
                <w:b/>
                <w:bCs/>
                <w:color w:val="000000"/>
                <w:sz w:val="18"/>
                <w:szCs w:val="18"/>
              </w:rPr>
              <w:t xml:space="preserve">(V </w:t>
            </w:r>
            <w:r w:rsidR="00A54933" w:rsidRPr="003200F3">
              <w:rPr>
                <w:rFonts w:ascii="Arial" w:hAnsi="Arial" w:cs="Arial"/>
                <w:b/>
                <w:bCs/>
                <w:color w:val="000000"/>
                <w:sz w:val="18"/>
                <w:szCs w:val="18"/>
              </w:rPr>
              <w:t>evrih</w:t>
            </w:r>
            <w:r w:rsidRPr="003200F3">
              <w:rPr>
                <w:rFonts w:ascii="Arial" w:hAnsi="Arial" w:cs="Arial"/>
                <w:b/>
                <w:bCs/>
                <w:color w:val="000000"/>
                <w:sz w:val="18"/>
                <w:szCs w:val="18"/>
              </w:rPr>
              <w:t>)</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BF9323F" w14:textId="77777777" w:rsidR="002A0A3D" w:rsidRPr="003200F3" w:rsidRDefault="002A0A3D" w:rsidP="002A0A3D">
            <w:pPr>
              <w:spacing w:after="0"/>
              <w:jc w:val="both"/>
              <w:rPr>
                <w:rFonts w:ascii="Arial" w:hAnsi="Arial" w:cs="Arial"/>
                <w:b/>
                <w:bCs/>
                <w:color w:val="000000"/>
                <w:sz w:val="18"/>
                <w:szCs w:val="18"/>
              </w:rPr>
            </w:pPr>
            <w:r w:rsidRPr="003200F3">
              <w:rPr>
                <w:rFonts w:ascii="Arial" w:hAnsi="Arial" w:cs="Arial"/>
                <w:b/>
                <w:bCs/>
                <w:color w:val="000000"/>
                <w:sz w:val="18"/>
                <w:szCs w:val="18"/>
              </w:rPr>
              <w:t>Število uporabnikov (2023)</w:t>
            </w:r>
          </w:p>
        </w:tc>
      </w:tr>
      <w:tr w:rsidR="002A0A3D" w:rsidRPr="003200F3" w14:paraId="3F85EE98" w14:textId="77777777" w:rsidTr="009561C0">
        <w:trPr>
          <w:trHeight w:val="6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14:paraId="1D7FAFE3"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1.</w:t>
            </w:r>
          </w:p>
        </w:tc>
        <w:tc>
          <w:tcPr>
            <w:tcW w:w="1822" w:type="pct"/>
            <w:tcBorders>
              <w:top w:val="nil"/>
              <w:left w:val="nil"/>
              <w:bottom w:val="single" w:sz="4" w:space="0" w:color="auto"/>
              <w:right w:val="single" w:sz="4" w:space="0" w:color="auto"/>
            </w:tcBorders>
            <w:shd w:val="clear" w:color="000000" w:fill="FFFFFF"/>
            <w:vAlign w:val="center"/>
            <w:hideMark/>
          </w:tcPr>
          <w:p w14:paraId="468B4F70"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Združenje gluhoslepih Slovenije DLAN</w:t>
            </w:r>
          </w:p>
        </w:tc>
        <w:tc>
          <w:tcPr>
            <w:tcW w:w="1822" w:type="pct"/>
            <w:tcBorders>
              <w:top w:val="nil"/>
              <w:left w:val="nil"/>
              <w:bottom w:val="single" w:sz="4" w:space="0" w:color="auto"/>
              <w:right w:val="single" w:sz="4" w:space="0" w:color="auto"/>
            </w:tcBorders>
            <w:shd w:val="clear" w:color="000000" w:fill="FFFFFF"/>
            <w:vAlign w:val="center"/>
            <w:hideMark/>
          </w:tcPr>
          <w:p w14:paraId="69734976"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Usposabljanje in socialna rehabilitacija gluhoslepih</w:t>
            </w:r>
          </w:p>
        </w:tc>
        <w:tc>
          <w:tcPr>
            <w:tcW w:w="666" w:type="pct"/>
            <w:tcBorders>
              <w:top w:val="nil"/>
              <w:left w:val="nil"/>
              <w:bottom w:val="single" w:sz="4" w:space="0" w:color="auto"/>
              <w:right w:val="single" w:sz="4" w:space="0" w:color="auto"/>
            </w:tcBorders>
            <w:shd w:val="clear" w:color="000000" w:fill="FFFFFF"/>
            <w:vAlign w:val="center"/>
            <w:hideMark/>
          </w:tcPr>
          <w:p w14:paraId="06D6228A"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 xml:space="preserve">103.400,00 </w:t>
            </w:r>
          </w:p>
        </w:tc>
        <w:tc>
          <w:tcPr>
            <w:tcW w:w="522" w:type="pct"/>
            <w:tcBorders>
              <w:top w:val="nil"/>
              <w:left w:val="nil"/>
              <w:bottom w:val="single" w:sz="4" w:space="0" w:color="auto"/>
              <w:right w:val="single" w:sz="4" w:space="0" w:color="auto"/>
            </w:tcBorders>
            <w:shd w:val="clear" w:color="000000" w:fill="FFFFFF"/>
            <w:noWrap/>
            <w:vAlign w:val="center"/>
            <w:hideMark/>
          </w:tcPr>
          <w:p w14:paraId="5FF7C679"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83</w:t>
            </w:r>
          </w:p>
        </w:tc>
      </w:tr>
      <w:tr w:rsidR="002A0A3D" w:rsidRPr="003200F3" w14:paraId="7A08A70D" w14:textId="77777777" w:rsidTr="009561C0">
        <w:trPr>
          <w:trHeight w:val="6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14:paraId="101F0082"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2.</w:t>
            </w:r>
          </w:p>
        </w:tc>
        <w:tc>
          <w:tcPr>
            <w:tcW w:w="1822" w:type="pct"/>
            <w:tcBorders>
              <w:top w:val="nil"/>
              <w:left w:val="nil"/>
              <w:bottom w:val="single" w:sz="4" w:space="0" w:color="auto"/>
              <w:right w:val="single" w:sz="4" w:space="0" w:color="auto"/>
            </w:tcBorders>
            <w:shd w:val="clear" w:color="000000" w:fill="FFFFFF"/>
            <w:vAlign w:val="center"/>
            <w:hideMark/>
          </w:tcPr>
          <w:p w14:paraId="1063330D"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Medobčinsko društvo slepih in slabovidnih Nova Gorica</w:t>
            </w:r>
          </w:p>
        </w:tc>
        <w:tc>
          <w:tcPr>
            <w:tcW w:w="1822" w:type="pct"/>
            <w:tcBorders>
              <w:top w:val="nil"/>
              <w:left w:val="nil"/>
              <w:bottom w:val="single" w:sz="4" w:space="0" w:color="auto"/>
              <w:right w:val="single" w:sz="4" w:space="0" w:color="auto"/>
            </w:tcBorders>
            <w:shd w:val="clear" w:color="000000" w:fill="FFFFFF"/>
            <w:vAlign w:val="center"/>
            <w:hideMark/>
          </w:tcPr>
          <w:p w14:paraId="48AA3990" w14:textId="4464A023" w:rsidR="002A0A3D" w:rsidRPr="003200F3" w:rsidRDefault="002A0A3D" w:rsidP="0063485F">
            <w:pPr>
              <w:spacing w:after="0"/>
              <w:jc w:val="both"/>
              <w:rPr>
                <w:rFonts w:ascii="Arial" w:hAnsi="Arial" w:cs="Arial"/>
                <w:color w:val="000000"/>
                <w:sz w:val="18"/>
                <w:szCs w:val="18"/>
              </w:rPr>
            </w:pPr>
            <w:r w:rsidRPr="003200F3">
              <w:rPr>
                <w:rFonts w:ascii="Arial" w:hAnsi="Arial" w:cs="Arial"/>
                <w:color w:val="000000"/>
                <w:sz w:val="18"/>
                <w:szCs w:val="18"/>
              </w:rPr>
              <w:t xml:space="preserve">Rehabilitacija </w:t>
            </w:r>
            <w:r w:rsidR="00DA2D02" w:rsidRPr="003200F3">
              <w:rPr>
                <w:rFonts w:ascii="Arial" w:hAnsi="Arial" w:cs="Arial"/>
                <w:color w:val="000000"/>
                <w:sz w:val="18"/>
                <w:szCs w:val="18"/>
              </w:rPr>
              <w:t xml:space="preserve">pozneje </w:t>
            </w:r>
            <w:r w:rsidRPr="003200F3">
              <w:rPr>
                <w:rFonts w:ascii="Arial" w:hAnsi="Arial" w:cs="Arial"/>
                <w:color w:val="000000"/>
                <w:sz w:val="18"/>
                <w:szCs w:val="18"/>
              </w:rPr>
              <w:t>oslepelih in slabovidnih oseb na osebn</w:t>
            </w:r>
            <w:r w:rsidR="0063485F" w:rsidRPr="003200F3">
              <w:rPr>
                <w:rFonts w:ascii="Arial" w:hAnsi="Arial" w:cs="Arial"/>
                <w:color w:val="000000"/>
                <w:sz w:val="18"/>
                <w:szCs w:val="18"/>
              </w:rPr>
              <w:t>i</w:t>
            </w:r>
            <w:r w:rsidRPr="003200F3">
              <w:rPr>
                <w:rFonts w:ascii="Arial" w:hAnsi="Arial" w:cs="Arial"/>
                <w:color w:val="000000"/>
                <w:sz w:val="18"/>
                <w:szCs w:val="18"/>
              </w:rPr>
              <w:t xml:space="preserve"> </w:t>
            </w:r>
            <w:r w:rsidR="0063485F" w:rsidRPr="003200F3">
              <w:rPr>
                <w:rFonts w:ascii="Arial" w:hAnsi="Arial" w:cs="Arial"/>
                <w:color w:val="000000"/>
                <w:sz w:val="18"/>
                <w:szCs w:val="18"/>
              </w:rPr>
              <w:t>ravni</w:t>
            </w:r>
          </w:p>
        </w:tc>
        <w:tc>
          <w:tcPr>
            <w:tcW w:w="666" w:type="pct"/>
            <w:tcBorders>
              <w:top w:val="nil"/>
              <w:left w:val="nil"/>
              <w:bottom w:val="single" w:sz="4" w:space="0" w:color="auto"/>
              <w:right w:val="single" w:sz="4" w:space="0" w:color="auto"/>
            </w:tcBorders>
            <w:shd w:val="clear" w:color="000000" w:fill="FFFFFF"/>
            <w:vAlign w:val="center"/>
            <w:hideMark/>
          </w:tcPr>
          <w:p w14:paraId="456F19DC"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 xml:space="preserve">39.600,00 </w:t>
            </w:r>
          </w:p>
        </w:tc>
        <w:tc>
          <w:tcPr>
            <w:tcW w:w="522" w:type="pct"/>
            <w:tcBorders>
              <w:top w:val="nil"/>
              <w:left w:val="nil"/>
              <w:bottom w:val="single" w:sz="4" w:space="0" w:color="auto"/>
              <w:right w:val="single" w:sz="4" w:space="0" w:color="auto"/>
            </w:tcBorders>
            <w:shd w:val="clear" w:color="000000" w:fill="FFFFFF"/>
            <w:noWrap/>
            <w:vAlign w:val="center"/>
            <w:hideMark/>
          </w:tcPr>
          <w:p w14:paraId="523FF0E0"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155</w:t>
            </w:r>
          </w:p>
        </w:tc>
      </w:tr>
      <w:tr w:rsidR="002A0A3D" w:rsidRPr="003200F3" w14:paraId="5FB82CBF" w14:textId="77777777" w:rsidTr="009561C0">
        <w:trPr>
          <w:trHeight w:val="6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14:paraId="38FD8A38"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3.</w:t>
            </w:r>
          </w:p>
        </w:tc>
        <w:tc>
          <w:tcPr>
            <w:tcW w:w="1822" w:type="pct"/>
            <w:tcBorders>
              <w:top w:val="nil"/>
              <w:left w:val="nil"/>
              <w:bottom w:val="single" w:sz="4" w:space="0" w:color="auto"/>
              <w:right w:val="single" w:sz="4" w:space="0" w:color="auto"/>
            </w:tcBorders>
            <w:shd w:val="clear" w:color="000000" w:fill="FFFFFF"/>
            <w:vAlign w:val="center"/>
            <w:hideMark/>
          </w:tcPr>
          <w:p w14:paraId="71AC60C8"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Zveza društev slepih in slabovidnih Slovenije</w:t>
            </w:r>
          </w:p>
        </w:tc>
        <w:tc>
          <w:tcPr>
            <w:tcW w:w="1822" w:type="pct"/>
            <w:tcBorders>
              <w:top w:val="nil"/>
              <w:left w:val="nil"/>
              <w:bottom w:val="single" w:sz="4" w:space="0" w:color="auto"/>
              <w:right w:val="single" w:sz="4" w:space="0" w:color="auto"/>
            </w:tcBorders>
            <w:shd w:val="clear" w:color="000000" w:fill="FFFFFF"/>
            <w:vAlign w:val="center"/>
            <w:hideMark/>
          </w:tcPr>
          <w:p w14:paraId="7D09BBB5"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Mreža spremljevalcev za preprečevanje socialne izključenosti slabovidnih</w:t>
            </w:r>
          </w:p>
        </w:tc>
        <w:tc>
          <w:tcPr>
            <w:tcW w:w="666" w:type="pct"/>
            <w:tcBorders>
              <w:top w:val="nil"/>
              <w:left w:val="nil"/>
              <w:bottom w:val="single" w:sz="4" w:space="0" w:color="auto"/>
              <w:right w:val="single" w:sz="4" w:space="0" w:color="auto"/>
            </w:tcBorders>
            <w:shd w:val="clear" w:color="000000" w:fill="FFFFFF"/>
            <w:vAlign w:val="center"/>
            <w:hideMark/>
          </w:tcPr>
          <w:p w14:paraId="7973140C"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 xml:space="preserve">38.408,65 </w:t>
            </w:r>
          </w:p>
        </w:tc>
        <w:tc>
          <w:tcPr>
            <w:tcW w:w="522" w:type="pct"/>
            <w:tcBorders>
              <w:top w:val="nil"/>
              <w:left w:val="nil"/>
              <w:bottom w:val="single" w:sz="4" w:space="0" w:color="auto"/>
              <w:right w:val="single" w:sz="4" w:space="0" w:color="auto"/>
            </w:tcBorders>
            <w:shd w:val="clear" w:color="000000" w:fill="FFFFFF"/>
            <w:noWrap/>
            <w:vAlign w:val="center"/>
            <w:hideMark/>
          </w:tcPr>
          <w:p w14:paraId="4ED515F5"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221</w:t>
            </w:r>
          </w:p>
        </w:tc>
      </w:tr>
      <w:tr w:rsidR="002A0A3D" w:rsidRPr="003200F3" w14:paraId="01073BB6" w14:textId="77777777" w:rsidTr="009561C0">
        <w:trPr>
          <w:trHeight w:val="12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14:paraId="379985F0"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lastRenderedPageBreak/>
              <w:t>4.</w:t>
            </w:r>
          </w:p>
        </w:tc>
        <w:tc>
          <w:tcPr>
            <w:tcW w:w="1822" w:type="pct"/>
            <w:tcBorders>
              <w:top w:val="nil"/>
              <w:left w:val="nil"/>
              <w:bottom w:val="single" w:sz="4" w:space="0" w:color="auto"/>
              <w:right w:val="single" w:sz="4" w:space="0" w:color="auto"/>
            </w:tcBorders>
            <w:shd w:val="clear" w:color="auto" w:fill="auto"/>
            <w:vAlign w:val="center"/>
            <w:hideMark/>
          </w:tcPr>
          <w:p w14:paraId="17B406E8" w14:textId="63604849"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 xml:space="preserve">Sonček </w:t>
            </w:r>
            <w:r w:rsidR="00E40EAE" w:rsidRPr="003200F3">
              <w:rPr>
                <w:rFonts w:ascii="Arial" w:hAnsi="Arial" w:cs="Arial"/>
                <w:color w:val="000000"/>
                <w:sz w:val="18"/>
                <w:szCs w:val="18"/>
              </w:rPr>
              <w:t>–</w:t>
            </w:r>
            <w:r w:rsidRPr="003200F3">
              <w:rPr>
                <w:rFonts w:ascii="Arial" w:hAnsi="Arial" w:cs="Arial"/>
                <w:color w:val="000000"/>
                <w:sz w:val="18"/>
                <w:szCs w:val="18"/>
              </w:rPr>
              <w:t xml:space="preserve"> Mariborsko društvo za cerebralno paralizo</w:t>
            </w:r>
          </w:p>
        </w:tc>
        <w:tc>
          <w:tcPr>
            <w:tcW w:w="1822" w:type="pct"/>
            <w:tcBorders>
              <w:top w:val="nil"/>
              <w:left w:val="nil"/>
              <w:bottom w:val="single" w:sz="4" w:space="0" w:color="auto"/>
              <w:right w:val="single" w:sz="4" w:space="0" w:color="auto"/>
            </w:tcBorders>
            <w:shd w:val="clear" w:color="auto" w:fill="auto"/>
            <w:vAlign w:val="center"/>
            <w:hideMark/>
          </w:tcPr>
          <w:p w14:paraId="7079A707" w14:textId="7FC21619"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 xml:space="preserve">DNEVNI CENTER V CENTRU </w:t>
            </w:r>
            <w:r w:rsidR="00E40EAE" w:rsidRPr="003200F3">
              <w:rPr>
                <w:rFonts w:ascii="Arial" w:hAnsi="Arial" w:cs="Arial"/>
                <w:color w:val="000000"/>
                <w:sz w:val="18"/>
                <w:szCs w:val="18"/>
              </w:rPr>
              <w:t>–</w:t>
            </w:r>
            <w:r w:rsidRPr="003200F3">
              <w:rPr>
                <w:rFonts w:ascii="Arial" w:hAnsi="Arial" w:cs="Arial"/>
                <w:color w:val="000000"/>
                <w:sz w:val="18"/>
                <w:szCs w:val="18"/>
              </w:rPr>
              <w:t xml:space="preserve"> Socialno vključevanje in skupnostne storitve za ljudi s cerebralno paralizo in drugimi razvojnimi in intelektualnimi ovirami</w:t>
            </w:r>
          </w:p>
        </w:tc>
        <w:tc>
          <w:tcPr>
            <w:tcW w:w="666" w:type="pct"/>
            <w:tcBorders>
              <w:top w:val="nil"/>
              <w:left w:val="nil"/>
              <w:bottom w:val="single" w:sz="4" w:space="0" w:color="auto"/>
              <w:right w:val="single" w:sz="4" w:space="0" w:color="auto"/>
            </w:tcBorders>
            <w:shd w:val="clear" w:color="auto" w:fill="auto"/>
            <w:noWrap/>
            <w:vAlign w:val="center"/>
            <w:hideMark/>
          </w:tcPr>
          <w:p w14:paraId="0609B2F4"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 xml:space="preserve">34.100,00 </w:t>
            </w:r>
          </w:p>
        </w:tc>
        <w:tc>
          <w:tcPr>
            <w:tcW w:w="522" w:type="pct"/>
            <w:tcBorders>
              <w:top w:val="nil"/>
              <w:left w:val="nil"/>
              <w:bottom w:val="single" w:sz="4" w:space="0" w:color="auto"/>
              <w:right w:val="single" w:sz="4" w:space="0" w:color="auto"/>
            </w:tcBorders>
            <w:shd w:val="clear" w:color="auto" w:fill="auto"/>
            <w:noWrap/>
            <w:vAlign w:val="center"/>
            <w:hideMark/>
          </w:tcPr>
          <w:p w14:paraId="3D22F469"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92</w:t>
            </w:r>
          </w:p>
        </w:tc>
      </w:tr>
      <w:tr w:rsidR="002A0A3D" w:rsidRPr="003200F3" w14:paraId="5DAE5C98" w14:textId="77777777" w:rsidTr="009561C0">
        <w:trPr>
          <w:trHeight w:val="6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14:paraId="0D8A673F"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5.</w:t>
            </w:r>
          </w:p>
        </w:tc>
        <w:tc>
          <w:tcPr>
            <w:tcW w:w="1822" w:type="pct"/>
            <w:tcBorders>
              <w:top w:val="nil"/>
              <w:left w:val="nil"/>
              <w:bottom w:val="single" w:sz="4" w:space="0" w:color="auto"/>
              <w:right w:val="single" w:sz="4" w:space="0" w:color="auto"/>
            </w:tcBorders>
            <w:shd w:val="clear" w:color="auto" w:fill="auto"/>
            <w:vAlign w:val="center"/>
            <w:hideMark/>
          </w:tcPr>
          <w:p w14:paraId="11A7A339"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Društvo VITA za pomoč po nezgodni poškodbi glave</w:t>
            </w:r>
          </w:p>
        </w:tc>
        <w:tc>
          <w:tcPr>
            <w:tcW w:w="1822" w:type="pct"/>
            <w:tcBorders>
              <w:top w:val="nil"/>
              <w:left w:val="nil"/>
              <w:bottom w:val="single" w:sz="4" w:space="0" w:color="auto"/>
              <w:right w:val="single" w:sz="4" w:space="0" w:color="auto"/>
            </w:tcBorders>
            <w:shd w:val="clear" w:color="auto" w:fill="auto"/>
            <w:vAlign w:val="center"/>
            <w:hideMark/>
          </w:tcPr>
          <w:p w14:paraId="672D7DAF"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Socialna vključenost oseb po poškodbi glave in usposabljanje za aktivno življenje</w:t>
            </w:r>
          </w:p>
        </w:tc>
        <w:tc>
          <w:tcPr>
            <w:tcW w:w="666" w:type="pct"/>
            <w:tcBorders>
              <w:top w:val="nil"/>
              <w:left w:val="nil"/>
              <w:bottom w:val="single" w:sz="4" w:space="0" w:color="auto"/>
              <w:right w:val="single" w:sz="4" w:space="0" w:color="auto"/>
            </w:tcBorders>
            <w:shd w:val="clear" w:color="auto" w:fill="auto"/>
            <w:noWrap/>
            <w:vAlign w:val="center"/>
            <w:hideMark/>
          </w:tcPr>
          <w:p w14:paraId="573B9F11"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 xml:space="preserve">34.100,00 </w:t>
            </w:r>
          </w:p>
        </w:tc>
        <w:tc>
          <w:tcPr>
            <w:tcW w:w="522" w:type="pct"/>
            <w:tcBorders>
              <w:top w:val="nil"/>
              <w:left w:val="nil"/>
              <w:bottom w:val="single" w:sz="4" w:space="0" w:color="auto"/>
              <w:right w:val="single" w:sz="4" w:space="0" w:color="auto"/>
            </w:tcBorders>
            <w:shd w:val="clear" w:color="auto" w:fill="auto"/>
            <w:noWrap/>
            <w:vAlign w:val="center"/>
            <w:hideMark/>
          </w:tcPr>
          <w:p w14:paraId="25523455"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113</w:t>
            </w:r>
          </w:p>
        </w:tc>
      </w:tr>
      <w:tr w:rsidR="002A0A3D" w:rsidRPr="003200F3" w14:paraId="3094C620" w14:textId="77777777" w:rsidTr="009561C0">
        <w:trPr>
          <w:trHeight w:val="6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14:paraId="05232A82"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6.</w:t>
            </w:r>
          </w:p>
        </w:tc>
        <w:tc>
          <w:tcPr>
            <w:tcW w:w="1822" w:type="pct"/>
            <w:tcBorders>
              <w:top w:val="nil"/>
              <w:left w:val="nil"/>
              <w:bottom w:val="single" w:sz="4" w:space="0" w:color="auto"/>
              <w:right w:val="single" w:sz="4" w:space="0" w:color="auto"/>
            </w:tcBorders>
            <w:shd w:val="clear" w:color="auto" w:fill="auto"/>
            <w:vAlign w:val="center"/>
            <w:hideMark/>
          </w:tcPr>
          <w:p w14:paraId="3122774C"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Zveza Sožitje, zveza društev za pomoč osebam z motnjami v duševnem razvoju Slovenije</w:t>
            </w:r>
          </w:p>
        </w:tc>
        <w:tc>
          <w:tcPr>
            <w:tcW w:w="1822" w:type="pct"/>
            <w:tcBorders>
              <w:top w:val="nil"/>
              <w:left w:val="nil"/>
              <w:bottom w:val="single" w:sz="4" w:space="0" w:color="auto"/>
              <w:right w:val="single" w:sz="4" w:space="0" w:color="auto"/>
            </w:tcBorders>
            <w:shd w:val="clear" w:color="auto" w:fill="auto"/>
            <w:vAlign w:val="center"/>
            <w:hideMark/>
          </w:tcPr>
          <w:p w14:paraId="12476FAF" w14:textId="53D6A768"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 xml:space="preserve">Program ohranjanja socialnih veščin </w:t>
            </w:r>
            <w:r w:rsidR="00E40EAE" w:rsidRPr="003200F3">
              <w:rPr>
                <w:rFonts w:ascii="Arial" w:hAnsi="Arial" w:cs="Arial"/>
                <w:color w:val="000000"/>
                <w:sz w:val="18"/>
                <w:szCs w:val="18"/>
              </w:rPr>
              <w:t>–</w:t>
            </w:r>
            <w:r w:rsidRPr="003200F3">
              <w:rPr>
                <w:rFonts w:ascii="Arial" w:hAnsi="Arial" w:cs="Arial"/>
                <w:color w:val="000000"/>
                <w:sz w:val="18"/>
                <w:szCs w:val="18"/>
              </w:rPr>
              <w:t xml:space="preserve"> dnevni center</w:t>
            </w:r>
          </w:p>
        </w:tc>
        <w:tc>
          <w:tcPr>
            <w:tcW w:w="666" w:type="pct"/>
            <w:tcBorders>
              <w:top w:val="nil"/>
              <w:left w:val="nil"/>
              <w:bottom w:val="single" w:sz="4" w:space="0" w:color="auto"/>
              <w:right w:val="single" w:sz="4" w:space="0" w:color="auto"/>
            </w:tcBorders>
            <w:shd w:val="clear" w:color="auto" w:fill="auto"/>
            <w:noWrap/>
            <w:vAlign w:val="center"/>
            <w:hideMark/>
          </w:tcPr>
          <w:p w14:paraId="59945494"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 xml:space="preserve">24.000,00 </w:t>
            </w:r>
          </w:p>
        </w:tc>
        <w:tc>
          <w:tcPr>
            <w:tcW w:w="522" w:type="pct"/>
            <w:tcBorders>
              <w:top w:val="nil"/>
              <w:left w:val="nil"/>
              <w:bottom w:val="single" w:sz="4" w:space="0" w:color="auto"/>
              <w:right w:val="single" w:sz="4" w:space="0" w:color="auto"/>
            </w:tcBorders>
            <w:shd w:val="clear" w:color="auto" w:fill="auto"/>
            <w:noWrap/>
            <w:vAlign w:val="center"/>
            <w:hideMark/>
          </w:tcPr>
          <w:p w14:paraId="2A7DA0F6"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19</w:t>
            </w:r>
          </w:p>
        </w:tc>
      </w:tr>
      <w:tr w:rsidR="002A0A3D" w:rsidRPr="003200F3" w14:paraId="4547D913" w14:textId="77777777" w:rsidTr="009561C0">
        <w:trPr>
          <w:trHeight w:val="12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14:paraId="56817B69"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7.</w:t>
            </w:r>
          </w:p>
        </w:tc>
        <w:tc>
          <w:tcPr>
            <w:tcW w:w="1822" w:type="pct"/>
            <w:tcBorders>
              <w:top w:val="nil"/>
              <w:left w:val="nil"/>
              <w:bottom w:val="single" w:sz="4" w:space="0" w:color="auto"/>
              <w:right w:val="single" w:sz="4" w:space="0" w:color="auto"/>
            </w:tcBorders>
            <w:shd w:val="clear" w:color="auto" w:fill="auto"/>
            <w:vAlign w:val="center"/>
            <w:hideMark/>
          </w:tcPr>
          <w:p w14:paraId="4068576B" w14:textId="6CE1110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Sklad Silva</w:t>
            </w:r>
            <w:r w:rsidR="00E40EAE" w:rsidRPr="003200F3">
              <w:rPr>
                <w:rFonts w:ascii="Arial" w:hAnsi="Arial" w:cs="Arial"/>
                <w:color w:val="000000"/>
                <w:sz w:val="18"/>
                <w:szCs w:val="18"/>
              </w:rPr>
              <w:t xml:space="preserve"> –</w:t>
            </w:r>
            <w:r w:rsidRPr="003200F3">
              <w:rPr>
                <w:rFonts w:ascii="Arial" w:hAnsi="Arial" w:cs="Arial"/>
                <w:color w:val="000000"/>
                <w:sz w:val="18"/>
                <w:szCs w:val="18"/>
              </w:rPr>
              <w:t xml:space="preserve"> Društvo za kakovostno življenje ljudi s posebnimi potrebami</w:t>
            </w:r>
          </w:p>
        </w:tc>
        <w:tc>
          <w:tcPr>
            <w:tcW w:w="1822" w:type="pct"/>
            <w:tcBorders>
              <w:top w:val="nil"/>
              <w:left w:val="nil"/>
              <w:bottom w:val="single" w:sz="4" w:space="0" w:color="auto"/>
              <w:right w:val="single" w:sz="4" w:space="0" w:color="auto"/>
            </w:tcBorders>
            <w:shd w:val="clear" w:color="auto" w:fill="auto"/>
            <w:vAlign w:val="center"/>
            <w:hideMark/>
          </w:tcPr>
          <w:p w14:paraId="7DEE6967" w14:textId="115727FE"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 xml:space="preserve">Program za kakovostno življenje odraslih oseb s posebnimi potrebami </w:t>
            </w:r>
            <w:r w:rsidR="00E40EAE" w:rsidRPr="003200F3">
              <w:rPr>
                <w:rFonts w:ascii="Arial" w:hAnsi="Arial" w:cs="Arial"/>
                <w:color w:val="000000"/>
                <w:sz w:val="18"/>
                <w:szCs w:val="18"/>
              </w:rPr>
              <w:t>–</w:t>
            </w:r>
            <w:r w:rsidRPr="003200F3">
              <w:rPr>
                <w:rFonts w:ascii="Arial" w:hAnsi="Arial" w:cs="Arial"/>
                <w:color w:val="000000"/>
                <w:sz w:val="18"/>
                <w:szCs w:val="18"/>
              </w:rPr>
              <w:t xml:space="preserve"> učenje in ohranjanje socialnih veščin ter krepitev in večanje samostojnosti </w:t>
            </w:r>
          </w:p>
        </w:tc>
        <w:tc>
          <w:tcPr>
            <w:tcW w:w="666" w:type="pct"/>
            <w:tcBorders>
              <w:top w:val="nil"/>
              <w:left w:val="nil"/>
              <w:bottom w:val="single" w:sz="4" w:space="0" w:color="auto"/>
              <w:right w:val="single" w:sz="4" w:space="0" w:color="auto"/>
            </w:tcBorders>
            <w:shd w:val="clear" w:color="auto" w:fill="auto"/>
            <w:noWrap/>
            <w:vAlign w:val="center"/>
            <w:hideMark/>
          </w:tcPr>
          <w:p w14:paraId="3E4E83D6"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 xml:space="preserve">135.600,00 </w:t>
            </w:r>
          </w:p>
        </w:tc>
        <w:tc>
          <w:tcPr>
            <w:tcW w:w="522" w:type="pct"/>
            <w:tcBorders>
              <w:top w:val="nil"/>
              <w:left w:val="nil"/>
              <w:bottom w:val="single" w:sz="4" w:space="0" w:color="auto"/>
              <w:right w:val="single" w:sz="4" w:space="0" w:color="auto"/>
            </w:tcBorders>
            <w:shd w:val="clear" w:color="auto" w:fill="auto"/>
            <w:noWrap/>
            <w:vAlign w:val="center"/>
            <w:hideMark/>
          </w:tcPr>
          <w:p w14:paraId="6524867A"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49</w:t>
            </w:r>
          </w:p>
        </w:tc>
      </w:tr>
      <w:tr w:rsidR="002A0A3D" w:rsidRPr="003200F3" w14:paraId="50E9FEA1" w14:textId="77777777" w:rsidTr="009561C0">
        <w:trPr>
          <w:trHeight w:val="6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14:paraId="705F972D"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8.</w:t>
            </w:r>
          </w:p>
        </w:tc>
        <w:tc>
          <w:tcPr>
            <w:tcW w:w="1822" w:type="pct"/>
            <w:tcBorders>
              <w:top w:val="nil"/>
              <w:left w:val="nil"/>
              <w:bottom w:val="single" w:sz="4" w:space="0" w:color="auto"/>
              <w:right w:val="single" w:sz="4" w:space="0" w:color="auto"/>
            </w:tcBorders>
            <w:shd w:val="clear" w:color="auto" w:fill="auto"/>
            <w:vAlign w:val="center"/>
            <w:hideMark/>
          </w:tcPr>
          <w:p w14:paraId="1E377B0E"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DRUŠTVO DISTROFIKOV SLOVENIJE</w:t>
            </w:r>
          </w:p>
        </w:tc>
        <w:tc>
          <w:tcPr>
            <w:tcW w:w="1822" w:type="pct"/>
            <w:tcBorders>
              <w:top w:val="nil"/>
              <w:left w:val="nil"/>
              <w:bottom w:val="single" w:sz="4" w:space="0" w:color="auto"/>
              <w:right w:val="single" w:sz="4" w:space="0" w:color="auto"/>
            </w:tcBorders>
            <w:shd w:val="clear" w:color="auto" w:fill="auto"/>
            <w:vAlign w:val="center"/>
            <w:hideMark/>
          </w:tcPr>
          <w:p w14:paraId="51789C88" w14:textId="57A5E4DC"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 xml:space="preserve">NEODVISNO ŽIVLJENJE DISTROFIKOV </w:t>
            </w:r>
            <w:r w:rsidR="00E40EAE" w:rsidRPr="003200F3">
              <w:rPr>
                <w:rFonts w:ascii="Arial" w:hAnsi="Arial" w:cs="Arial"/>
                <w:color w:val="000000"/>
                <w:sz w:val="18"/>
                <w:szCs w:val="18"/>
              </w:rPr>
              <w:t>–</w:t>
            </w:r>
            <w:r w:rsidRPr="003200F3">
              <w:rPr>
                <w:rFonts w:ascii="Arial" w:hAnsi="Arial" w:cs="Arial"/>
                <w:color w:val="000000"/>
                <w:sz w:val="18"/>
                <w:szCs w:val="18"/>
              </w:rPr>
              <w:t xml:space="preserve"> prehodna bivalna skupnost</w:t>
            </w:r>
          </w:p>
        </w:tc>
        <w:tc>
          <w:tcPr>
            <w:tcW w:w="666" w:type="pct"/>
            <w:tcBorders>
              <w:top w:val="nil"/>
              <w:left w:val="nil"/>
              <w:bottom w:val="single" w:sz="4" w:space="0" w:color="auto"/>
              <w:right w:val="single" w:sz="4" w:space="0" w:color="auto"/>
            </w:tcBorders>
            <w:shd w:val="clear" w:color="auto" w:fill="auto"/>
            <w:noWrap/>
            <w:vAlign w:val="center"/>
            <w:hideMark/>
          </w:tcPr>
          <w:p w14:paraId="1B19DC15"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 xml:space="preserve">37.200,00 </w:t>
            </w:r>
          </w:p>
        </w:tc>
        <w:tc>
          <w:tcPr>
            <w:tcW w:w="522" w:type="pct"/>
            <w:tcBorders>
              <w:top w:val="nil"/>
              <w:left w:val="nil"/>
              <w:bottom w:val="single" w:sz="4" w:space="0" w:color="auto"/>
              <w:right w:val="single" w:sz="4" w:space="0" w:color="auto"/>
            </w:tcBorders>
            <w:shd w:val="clear" w:color="auto" w:fill="auto"/>
            <w:noWrap/>
            <w:vAlign w:val="center"/>
            <w:hideMark/>
          </w:tcPr>
          <w:p w14:paraId="4A1CE0D4"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61</w:t>
            </w:r>
          </w:p>
        </w:tc>
      </w:tr>
      <w:tr w:rsidR="002A0A3D" w:rsidRPr="003200F3" w14:paraId="2C47B22C" w14:textId="77777777" w:rsidTr="009561C0">
        <w:trPr>
          <w:trHeight w:val="9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14:paraId="3BDA499E"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9.</w:t>
            </w:r>
          </w:p>
        </w:tc>
        <w:tc>
          <w:tcPr>
            <w:tcW w:w="1822" w:type="pct"/>
            <w:tcBorders>
              <w:top w:val="nil"/>
              <w:left w:val="nil"/>
              <w:bottom w:val="single" w:sz="4" w:space="0" w:color="auto"/>
              <w:right w:val="single" w:sz="4" w:space="0" w:color="auto"/>
            </w:tcBorders>
            <w:shd w:val="clear" w:color="auto" w:fill="auto"/>
            <w:vAlign w:val="center"/>
            <w:hideMark/>
          </w:tcPr>
          <w:p w14:paraId="40471827"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RIS, Raziskovalno izobraževalno središče Dvorec Rakičan</w:t>
            </w:r>
          </w:p>
        </w:tc>
        <w:tc>
          <w:tcPr>
            <w:tcW w:w="1822" w:type="pct"/>
            <w:tcBorders>
              <w:top w:val="nil"/>
              <w:left w:val="nil"/>
              <w:bottom w:val="single" w:sz="4" w:space="0" w:color="auto"/>
              <w:right w:val="single" w:sz="4" w:space="0" w:color="auto"/>
            </w:tcBorders>
            <w:shd w:val="clear" w:color="auto" w:fill="auto"/>
            <w:vAlign w:val="center"/>
            <w:hideMark/>
          </w:tcPr>
          <w:p w14:paraId="02765D46" w14:textId="12499E7F"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 xml:space="preserve">"Po MOČ za kakovostno življenje oseb z multiplo sklerozo" </w:t>
            </w:r>
            <w:r w:rsidR="00E40EAE" w:rsidRPr="003200F3">
              <w:rPr>
                <w:rFonts w:ascii="Arial" w:hAnsi="Arial" w:cs="Arial"/>
                <w:color w:val="000000"/>
                <w:sz w:val="18"/>
                <w:szCs w:val="18"/>
              </w:rPr>
              <w:t>–</w:t>
            </w:r>
            <w:r w:rsidRPr="003200F3">
              <w:rPr>
                <w:rFonts w:ascii="Arial" w:hAnsi="Arial" w:cs="Arial"/>
                <w:color w:val="000000"/>
                <w:sz w:val="18"/>
                <w:szCs w:val="18"/>
              </w:rPr>
              <w:t xml:space="preserve"> program ohranjanja socialnih veščin</w:t>
            </w:r>
          </w:p>
        </w:tc>
        <w:tc>
          <w:tcPr>
            <w:tcW w:w="666" w:type="pct"/>
            <w:tcBorders>
              <w:top w:val="nil"/>
              <w:left w:val="nil"/>
              <w:bottom w:val="single" w:sz="4" w:space="0" w:color="auto"/>
              <w:right w:val="single" w:sz="4" w:space="0" w:color="auto"/>
            </w:tcBorders>
            <w:shd w:val="clear" w:color="auto" w:fill="auto"/>
            <w:noWrap/>
            <w:vAlign w:val="center"/>
            <w:hideMark/>
          </w:tcPr>
          <w:p w14:paraId="11E4F663"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 xml:space="preserve">31.900,00 </w:t>
            </w:r>
          </w:p>
        </w:tc>
        <w:tc>
          <w:tcPr>
            <w:tcW w:w="522" w:type="pct"/>
            <w:tcBorders>
              <w:top w:val="nil"/>
              <w:left w:val="nil"/>
              <w:bottom w:val="single" w:sz="4" w:space="0" w:color="auto"/>
              <w:right w:val="single" w:sz="4" w:space="0" w:color="auto"/>
            </w:tcBorders>
            <w:shd w:val="clear" w:color="auto" w:fill="auto"/>
            <w:noWrap/>
            <w:vAlign w:val="center"/>
            <w:hideMark/>
          </w:tcPr>
          <w:p w14:paraId="17CCF109"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47</w:t>
            </w:r>
          </w:p>
        </w:tc>
      </w:tr>
      <w:tr w:rsidR="002A0A3D" w:rsidRPr="003200F3" w14:paraId="7C64053E" w14:textId="77777777" w:rsidTr="009561C0">
        <w:trPr>
          <w:trHeight w:val="9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14:paraId="558B1BE6"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10.</w:t>
            </w:r>
          </w:p>
        </w:tc>
        <w:tc>
          <w:tcPr>
            <w:tcW w:w="1822" w:type="pct"/>
            <w:tcBorders>
              <w:top w:val="nil"/>
              <w:left w:val="nil"/>
              <w:bottom w:val="single" w:sz="4" w:space="0" w:color="auto"/>
              <w:right w:val="single" w:sz="4" w:space="0" w:color="auto"/>
            </w:tcBorders>
            <w:shd w:val="clear" w:color="auto" w:fill="auto"/>
            <w:vAlign w:val="center"/>
            <w:hideMark/>
          </w:tcPr>
          <w:p w14:paraId="54BA1F32"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Društvo gibalno oviranih invalidov Slovenije, Vizija</w:t>
            </w:r>
          </w:p>
        </w:tc>
        <w:tc>
          <w:tcPr>
            <w:tcW w:w="1822" w:type="pct"/>
            <w:tcBorders>
              <w:top w:val="nil"/>
              <w:left w:val="nil"/>
              <w:bottom w:val="single" w:sz="4" w:space="0" w:color="auto"/>
              <w:right w:val="single" w:sz="4" w:space="0" w:color="auto"/>
            </w:tcBorders>
            <w:shd w:val="clear" w:color="auto" w:fill="auto"/>
            <w:vAlign w:val="center"/>
            <w:hideMark/>
          </w:tcPr>
          <w:p w14:paraId="034B9670" w14:textId="2D52280F"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 xml:space="preserve">Nasilje nad invalidi </w:t>
            </w:r>
            <w:r w:rsidR="00E40EAE" w:rsidRPr="003200F3">
              <w:rPr>
                <w:rFonts w:ascii="Arial" w:hAnsi="Arial" w:cs="Arial"/>
                <w:color w:val="000000"/>
                <w:sz w:val="18"/>
                <w:szCs w:val="18"/>
              </w:rPr>
              <w:t>–</w:t>
            </w:r>
            <w:r w:rsidRPr="003200F3">
              <w:rPr>
                <w:rFonts w:ascii="Arial" w:hAnsi="Arial" w:cs="Arial"/>
                <w:color w:val="000000"/>
                <w:sz w:val="18"/>
                <w:szCs w:val="18"/>
              </w:rPr>
              <w:t xml:space="preserve"> celostna obravnava invalidov, žrtev nasilja z varnimi nastanitvami </w:t>
            </w:r>
          </w:p>
        </w:tc>
        <w:tc>
          <w:tcPr>
            <w:tcW w:w="666" w:type="pct"/>
            <w:tcBorders>
              <w:top w:val="nil"/>
              <w:left w:val="nil"/>
              <w:bottom w:val="single" w:sz="4" w:space="0" w:color="auto"/>
              <w:right w:val="single" w:sz="4" w:space="0" w:color="auto"/>
            </w:tcBorders>
            <w:shd w:val="clear" w:color="auto" w:fill="auto"/>
            <w:noWrap/>
            <w:vAlign w:val="center"/>
            <w:hideMark/>
          </w:tcPr>
          <w:p w14:paraId="05D6EEEE"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 xml:space="preserve">34.100,00 </w:t>
            </w:r>
          </w:p>
        </w:tc>
        <w:tc>
          <w:tcPr>
            <w:tcW w:w="522" w:type="pct"/>
            <w:tcBorders>
              <w:top w:val="nil"/>
              <w:left w:val="nil"/>
              <w:bottom w:val="single" w:sz="4" w:space="0" w:color="auto"/>
              <w:right w:val="single" w:sz="4" w:space="0" w:color="auto"/>
            </w:tcBorders>
            <w:shd w:val="clear" w:color="auto" w:fill="auto"/>
            <w:noWrap/>
            <w:vAlign w:val="center"/>
            <w:hideMark/>
          </w:tcPr>
          <w:p w14:paraId="2198C255"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209</w:t>
            </w:r>
          </w:p>
        </w:tc>
      </w:tr>
      <w:tr w:rsidR="002A0A3D" w:rsidRPr="003200F3" w14:paraId="18E6C265" w14:textId="77777777" w:rsidTr="009561C0">
        <w:trPr>
          <w:trHeight w:val="6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14:paraId="242A0C54"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11.</w:t>
            </w:r>
          </w:p>
        </w:tc>
        <w:tc>
          <w:tcPr>
            <w:tcW w:w="1822" w:type="pct"/>
            <w:tcBorders>
              <w:top w:val="nil"/>
              <w:left w:val="nil"/>
              <w:bottom w:val="single" w:sz="4" w:space="0" w:color="auto"/>
              <w:right w:val="single" w:sz="4" w:space="0" w:color="auto"/>
            </w:tcBorders>
            <w:shd w:val="clear" w:color="auto" w:fill="auto"/>
            <w:vAlign w:val="center"/>
            <w:hideMark/>
          </w:tcPr>
          <w:p w14:paraId="7C27CADA"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Zveza društev gluhih in naglušnih Slovenije</w:t>
            </w:r>
          </w:p>
        </w:tc>
        <w:tc>
          <w:tcPr>
            <w:tcW w:w="1822" w:type="pct"/>
            <w:tcBorders>
              <w:top w:val="nil"/>
              <w:left w:val="nil"/>
              <w:bottom w:val="single" w:sz="4" w:space="0" w:color="auto"/>
              <w:right w:val="single" w:sz="4" w:space="0" w:color="auto"/>
            </w:tcBorders>
            <w:shd w:val="clear" w:color="auto" w:fill="auto"/>
            <w:vAlign w:val="center"/>
            <w:hideMark/>
          </w:tcPr>
          <w:p w14:paraId="1D9E1352" w14:textId="43D78A96"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 xml:space="preserve">Slišati dobro je dobro </w:t>
            </w:r>
            <w:r w:rsidR="00E40EAE" w:rsidRPr="003200F3">
              <w:rPr>
                <w:rFonts w:ascii="Arial" w:hAnsi="Arial" w:cs="Arial"/>
                <w:color w:val="000000"/>
                <w:sz w:val="18"/>
                <w:szCs w:val="18"/>
              </w:rPr>
              <w:t>–</w:t>
            </w:r>
            <w:r w:rsidRPr="003200F3">
              <w:rPr>
                <w:rFonts w:ascii="Arial" w:hAnsi="Arial" w:cs="Arial"/>
                <w:color w:val="000000"/>
                <w:sz w:val="18"/>
                <w:szCs w:val="18"/>
              </w:rPr>
              <w:t xml:space="preserve"> program ohranjanja socialnih veščin </w:t>
            </w:r>
          </w:p>
        </w:tc>
        <w:tc>
          <w:tcPr>
            <w:tcW w:w="666" w:type="pct"/>
            <w:tcBorders>
              <w:top w:val="nil"/>
              <w:left w:val="nil"/>
              <w:bottom w:val="single" w:sz="4" w:space="0" w:color="auto"/>
              <w:right w:val="single" w:sz="4" w:space="0" w:color="auto"/>
            </w:tcBorders>
            <w:shd w:val="clear" w:color="auto" w:fill="auto"/>
            <w:noWrap/>
            <w:vAlign w:val="center"/>
            <w:hideMark/>
          </w:tcPr>
          <w:p w14:paraId="5457E9A9"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 xml:space="preserve">34.100,00 </w:t>
            </w:r>
          </w:p>
        </w:tc>
        <w:tc>
          <w:tcPr>
            <w:tcW w:w="522" w:type="pct"/>
            <w:tcBorders>
              <w:top w:val="nil"/>
              <w:left w:val="nil"/>
              <w:bottom w:val="single" w:sz="4" w:space="0" w:color="auto"/>
              <w:right w:val="single" w:sz="4" w:space="0" w:color="auto"/>
            </w:tcBorders>
            <w:shd w:val="clear" w:color="auto" w:fill="auto"/>
            <w:noWrap/>
            <w:vAlign w:val="center"/>
            <w:hideMark/>
          </w:tcPr>
          <w:p w14:paraId="4BABCD10"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106</w:t>
            </w:r>
          </w:p>
        </w:tc>
      </w:tr>
      <w:tr w:rsidR="002A0A3D" w:rsidRPr="003200F3" w14:paraId="13AF54A3" w14:textId="77777777" w:rsidTr="009561C0">
        <w:trPr>
          <w:trHeight w:val="3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14:paraId="67BC5F86"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12.</w:t>
            </w:r>
          </w:p>
        </w:tc>
        <w:tc>
          <w:tcPr>
            <w:tcW w:w="1822" w:type="pct"/>
            <w:tcBorders>
              <w:top w:val="nil"/>
              <w:left w:val="nil"/>
              <w:bottom w:val="single" w:sz="4" w:space="0" w:color="auto"/>
              <w:right w:val="single" w:sz="4" w:space="0" w:color="auto"/>
            </w:tcBorders>
            <w:shd w:val="clear" w:color="auto" w:fill="auto"/>
            <w:vAlign w:val="center"/>
            <w:hideMark/>
          </w:tcPr>
          <w:p w14:paraId="40A998C8"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Združenje gluhoslepih Slovenije DLAN</w:t>
            </w:r>
          </w:p>
        </w:tc>
        <w:tc>
          <w:tcPr>
            <w:tcW w:w="1822" w:type="pct"/>
            <w:tcBorders>
              <w:top w:val="nil"/>
              <w:left w:val="nil"/>
              <w:bottom w:val="single" w:sz="4" w:space="0" w:color="auto"/>
              <w:right w:val="single" w:sz="4" w:space="0" w:color="auto"/>
            </w:tcBorders>
            <w:shd w:val="clear" w:color="auto" w:fill="auto"/>
            <w:vAlign w:val="center"/>
            <w:hideMark/>
          </w:tcPr>
          <w:p w14:paraId="45570939"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Strokovno svetovanje gluhoslepim</w:t>
            </w:r>
          </w:p>
        </w:tc>
        <w:tc>
          <w:tcPr>
            <w:tcW w:w="666" w:type="pct"/>
            <w:tcBorders>
              <w:top w:val="nil"/>
              <w:left w:val="nil"/>
              <w:bottom w:val="single" w:sz="4" w:space="0" w:color="auto"/>
              <w:right w:val="single" w:sz="4" w:space="0" w:color="auto"/>
            </w:tcBorders>
            <w:shd w:val="clear" w:color="auto" w:fill="auto"/>
            <w:noWrap/>
            <w:vAlign w:val="center"/>
            <w:hideMark/>
          </w:tcPr>
          <w:p w14:paraId="37099E02" w14:textId="0EAC8156"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17.</w:t>
            </w:r>
            <w:r w:rsidR="00493920" w:rsidRPr="003200F3">
              <w:rPr>
                <w:rFonts w:ascii="Arial" w:hAnsi="Arial" w:cs="Arial"/>
                <w:color w:val="000000"/>
                <w:sz w:val="18"/>
                <w:szCs w:val="18"/>
              </w:rPr>
              <w:t>0</w:t>
            </w:r>
            <w:r w:rsidRPr="003200F3">
              <w:rPr>
                <w:rFonts w:ascii="Arial" w:hAnsi="Arial" w:cs="Arial"/>
                <w:color w:val="000000"/>
                <w:sz w:val="18"/>
                <w:szCs w:val="18"/>
              </w:rPr>
              <w:t xml:space="preserve">50,00 </w:t>
            </w:r>
          </w:p>
        </w:tc>
        <w:tc>
          <w:tcPr>
            <w:tcW w:w="522" w:type="pct"/>
            <w:tcBorders>
              <w:top w:val="nil"/>
              <w:left w:val="nil"/>
              <w:bottom w:val="single" w:sz="4" w:space="0" w:color="auto"/>
              <w:right w:val="single" w:sz="4" w:space="0" w:color="auto"/>
            </w:tcBorders>
            <w:shd w:val="clear" w:color="auto" w:fill="auto"/>
            <w:noWrap/>
            <w:vAlign w:val="center"/>
            <w:hideMark/>
          </w:tcPr>
          <w:p w14:paraId="06FF8574"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14</w:t>
            </w:r>
          </w:p>
        </w:tc>
      </w:tr>
      <w:tr w:rsidR="002A0A3D" w:rsidRPr="003200F3" w14:paraId="6FF6489B" w14:textId="77777777" w:rsidTr="009561C0">
        <w:trPr>
          <w:trHeight w:val="9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14:paraId="484EAC1C"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13.</w:t>
            </w:r>
          </w:p>
        </w:tc>
        <w:tc>
          <w:tcPr>
            <w:tcW w:w="1822" w:type="pct"/>
            <w:tcBorders>
              <w:top w:val="nil"/>
              <w:left w:val="nil"/>
              <w:bottom w:val="single" w:sz="4" w:space="0" w:color="auto"/>
              <w:right w:val="single" w:sz="4" w:space="0" w:color="auto"/>
            </w:tcBorders>
            <w:shd w:val="clear" w:color="auto" w:fill="auto"/>
            <w:vAlign w:val="center"/>
            <w:hideMark/>
          </w:tcPr>
          <w:p w14:paraId="0D2D7F2C" w14:textId="3EEC6CBE" w:rsidR="002A0A3D" w:rsidRPr="003200F3" w:rsidRDefault="002A0A3D" w:rsidP="00D237EA">
            <w:pPr>
              <w:spacing w:after="0"/>
              <w:jc w:val="both"/>
              <w:rPr>
                <w:rFonts w:ascii="Arial" w:hAnsi="Arial" w:cs="Arial"/>
                <w:color w:val="000000"/>
                <w:sz w:val="18"/>
                <w:szCs w:val="18"/>
              </w:rPr>
            </w:pPr>
            <w:r w:rsidRPr="003200F3">
              <w:rPr>
                <w:rFonts w:ascii="Arial" w:hAnsi="Arial" w:cs="Arial"/>
                <w:color w:val="000000"/>
                <w:sz w:val="18"/>
                <w:szCs w:val="18"/>
              </w:rPr>
              <w:t>DRUŠTVO ASPI; Društvo za pomoč mladostnikom in odraslim s spektroavtistično motnjo</w:t>
            </w:r>
          </w:p>
        </w:tc>
        <w:tc>
          <w:tcPr>
            <w:tcW w:w="1822" w:type="pct"/>
            <w:tcBorders>
              <w:top w:val="nil"/>
              <w:left w:val="nil"/>
              <w:bottom w:val="single" w:sz="4" w:space="0" w:color="auto"/>
              <w:right w:val="single" w:sz="4" w:space="0" w:color="auto"/>
            </w:tcBorders>
            <w:shd w:val="clear" w:color="auto" w:fill="auto"/>
            <w:vAlign w:val="center"/>
            <w:hideMark/>
          </w:tcPr>
          <w:p w14:paraId="25747C06" w14:textId="0F147D1C"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 xml:space="preserve">Nič več SAM </w:t>
            </w:r>
            <w:r w:rsidR="00E40EAE" w:rsidRPr="003200F3">
              <w:rPr>
                <w:rFonts w:ascii="Arial" w:hAnsi="Arial" w:cs="Arial"/>
                <w:color w:val="000000"/>
                <w:sz w:val="18"/>
                <w:szCs w:val="18"/>
              </w:rPr>
              <w:t>–</w:t>
            </w:r>
            <w:r w:rsidRPr="003200F3">
              <w:rPr>
                <w:rFonts w:ascii="Arial" w:hAnsi="Arial" w:cs="Arial"/>
                <w:color w:val="000000"/>
                <w:sz w:val="18"/>
                <w:szCs w:val="18"/>
              </w:rPr>
              <w:t xml:space="preserve"> podpora in vključevanje oseb z avtizmom</w:t>
            </w:r>
          </w:p>
        </w:tc>
        <w:tc>
          <w:tcPr>
            <w:tcW w:w="666" w:type="pct"/>
            <w:tcBorders>
              <w:top w:val="nil"/>
              <w:left w:val="nil"/>
              <w:bottom w:val="single" w:sz="4" w:space="0" w:color="auto"/>
              <w:right w:val="single" w:sz="4" w:space="0" w:color="auto"/>
            </w:tcBorders>
            <w:shd w:val="clear" w:color="auto" w:fill="auto"/>
            <w:noWrap/>
            <w:vAlign w:val="center"/>
            <w:hideMark/>
          </w:tcPr>
          <w:p w14:paraId="00C6BF23"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 xml:space="preserve">68.200,00 </w:t>
            </w:r>
          </w:p>
        </w:tc>
        <w:tc>
          <w:tcPr>
            <w:tcW w:w="522" w:type="pct"/>
            <w:tcBorders>
              <w:top w:val="nil"/>
              <w:left w:val="nil"/>
              <w:bottom w:val="single" w:sz="4" w:space="0" w:color="auto"/>
              <w:right w:val="single" w:sz="4" w:space="0" w:color="auto"/>
            </w:tcBorders>
            <w:shd w:val="clear" w:color="auto" w:fill="auto"/>
            <w:noWrap/>
            <w:vAlign w:val="center"/>
            <w:hideMark/>
          </w:tcPr>
          <w:p w14:paraId="639F43BB"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72</w:t>
            </w:r>
          </w:p>
        </w:tc>
      </w:tr>
      <w:tr w:rsidR="002A0A3D" w:rsidRPr="003200F3" w14:paraId="1D46BA8D" w14:textId="77777777" w:rsidTr="009561C0">
        <w:trPr>
          <w:trHeight w:val="6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14:paraId="564C4849"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14.</w:t>
            </w:r>
          </w:p>
        </w:tc>
        <w:tc>
          <w:tcPr>
            <w:tcW w:w="1822" w:type="pct"/>
            <w:tcBorders>
              <w:top w:val="nil"/>
              <w:left w:val="nil"/>
              <w:bottom w:val="single" w:sz="4" w:space="0" w:color="auto"/>
              <w:right w:val="single" w:sz="4" w:space="0" w:color="auto"/>
            </w:tcBorders>
            <w:shd w:val="clear" w:color="auto" w:fill="auto"/>
            <w:vAlign w:val="center"/>
            <w:hideMark/>
          </w:tcPr>
          <w:p w14:paraId="477DFA9A"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Zveza društev slepih in slabovidnih Slovenije (ZDSSS)</w:t>
            </w:r>
          </w:p>
        </w:tc>
        <w:tc>
          <w:tcPr>
            <w:tcW w:w="1822" w:type="pct"/>
            <w:tcBorders>
              <w:top w:val="nil"/>
              <w:left w:val="nil"/>
              <w:bottom w:val="single" w:sz="4" w:space="0" w:color="auto"/>
              <w:right w:val="single" w:sz="4" w:space="0" w:color="auto"/>
            </w:tcBorders>
            <w:shd w:val="clear" w:color="auto" w:fill="auto"/>
            <w:vAlign w:val="center"/>
            <w:hideMark/>
          </w:tcPr>
          <w:p w14:paraId="4703B6DE"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Vseživljenjsko učenje slepih in slabovidnih</w:t>
            </w:r>
          </w:p>
        </w:tc>
        <w:tc>
          <w:tcPr>
            <w:tcW w:w="666" w:type="pct"/>
            <w:tcBorders>
              <w:top w:val="nil"/>
              <w:left w:val="nil"/>
              <w:bottom w:val="single" w:sz="4" w:space="0" w:color="auto"/>
              <w:right w:val="single" w:sz="4" w:space="0" w:color="auto"/>
            </w:tcBorders>
            <w:shd w:val="clear" w:color="auto" w:fill="auto"/>
            <w:noWrap/>
            <w:vAlign w:val="center"/>
            <w:hideMark/>
          </w:tcPr>
          <w:p w14:paraId="748B4314"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 xml:space="preserve">34.100,00 </w:t>
            </w:r>
          </w:p>
        </w:tc>
        <w:tc>
          <w:tcPr>
            <w:tcW w:w="522" w:type="pct"/>
            <w:tcBorders>
              <w:top w:val="nil"/>
              <w:left w:val="nil"/>
              <w:bottom w:val="single" w:sz="4" w:space="0" w:color="auto"/>
              <w:right w:val="single" w:sz="4" w:space="0" w:color="auto"/>
            </w:tcBorders>
            <w:shd w:val="clear" w:color="auto" w:fill="auto"/>
            <w:noWrap/>
            <w:vAlign w:val="center"/>
            <w:hideMark/>
          </w:tcPr>
          <w:p w14:paraId="1D994DB4"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101</w:t>
            </w:r>
          </w:p>
        </w:tc>
      </w:tr>
      <w:tr w:rsidR="002A0A3D" w:rsidRPr="003200F3" w14:paraId="3532C58E" w14:textId="77777777" w:rsidTr="009561C0">
        <w:trPr>
          <w:trHeight w:val="9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14:paraId="3D6F63A0"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15.</w:t>
            </w:r>
          </w:p>
        </w:tc>
        <w:tc>
          <w:tcPr>
            <w:tcW w:w="1822" w:type="pct"/>
            <w:tcBorders>
              <w:top w:val="nil"/>
              <w:left w:val="nil"/>
              <w:bottom w:val="single" w:sz="4" w:space="0" w:color="auto"/>
              <w:right w:val="single" w:sz="4" w:space="0" w:color="auto"/>
            </w:tcBorders>
            <w:shd w:val="clear" w:color="auto" w:fill="auto"/>
            <w:vAlign w:val="center"/>
            <w:hideMark/>
          </w:tcPr>
          <w:p w14:paraId="754DD800"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Zavod RISA, Center za splošno, funkcionalno in kulturno opismenjevanje</w:t>
            </w:r>
          </w:p>
        </w:tc>
        <w:tc>
          <w:tcPr>
            <w:tcW w:w="1822" w:type="pct"/>
            <w:tcBorders>
              <w:top w:val="nil"/>
              <w:left w:val="nil"/>
              <w:bottom w:val="single" w:sz="4" w:space="0" w:color="auto"/>
              <w:right w:val="single" w:sz="4" w:space="0" w:color="auto"/>
            </w:tcBorders>
            <w:shd w:val="clear" w:color="auto" w:fill="auto"/>
            <w:vAlign w:val="center"/>
            <w:hideMark/>
          </w:tcPr>
          <w:p w14:paraId="466460E6" w14:textId="2010449C"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 xml:space="preserve">Center za komunikacijo in lahko branje </w:t>
            </w:r>
            <w:r w:rsidR="00E40EAE" w:rsidRPr="003200F3">
              <w:rPr>
                <w:rFonts w:ascii="Arial" w:hAnsi="Arial" w:cs="Arial"/>
                <w:color w:val="000000"/>
                <w:sz w:val="18"/>
                <w:szCs w:val="18"/>
              </w:rPr>
              <w:t>–</w:t>
            </w:r>
            <w:r w:rsidRPr="003200F3">
              <w:rPr>
                <w:rFonts w:ascii="Arial" w:hAnsi="Arial" w:cs="Arial"/>
                <w:color w:val="000000"/>
                <w:sz w:val="18"/>
                <w:szCs w:val="18"/>
              </w:rPr>
              <w:t xml:space="preserve"> zagotavljanje dostopa do informacij ljudem s kognitivnimi in sorodnimi oviranostmi</w:t>
            </w:r>
          </w:p>
        </w:tc>
        <w:tc>
          <w:tcPr>
            <w:tcW w:w="666" w:type="pct"/>
            <w:tcBorders>
              <w:top w:val="nil"/>
              <w:left w:val="nil"/>
              <w:bottom w:val="single" w:sz="4" w:space="0" w:color="auto"/>
              <w:right w:val="single" w:sz="4" w:space="0" w:color="auto"/>
            </w:tcBorders>
            <w:shd w:val="clear" w:color="auto" w:fill="auto"/>
            <w:noWrap/>
            <w:vAlign w:val="center"/>
            <w:hideMark/>
          </w:tcPr>
          <w:p w14:paraId="13E63CC9"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 xml:space="preserve">34.100,00 </w:t>
            </w:r>
          </w:p>
        </w:tc>
        <w:tc>
          <w:tcPr>
            <w:tcW w:w="522" w:type="pct"/>
            <w:tcBorders>
              <w:top w:val="nil"/>
              <w:left w:val="nil"/>
              <w:bottom w:val="single" w:sz="4" w:space="0" w:color="auto"/>
              <w:right w:val="single" w:sz="4" w:space="0" w:color="auto"/>
            </w:tcBorders>
            <w:shd w:val="clear" w:color="auto" w:fill="auto"/>
            <w:noWrap/>
            <w:vAlign w:val="center"/>
            <w:hideMark/>
          </w:tcPr>
          <w:p w14:paraId="02B6ADB6" w14:textId="77777777" w:rsidR="002A0A3D" w:rsidRPr="003200F3" w:rsidRDefault="002A0A3D" w:rsidP="002A0A3D">
            <w:pPr>
              <w:spacing w:after="0"/>
              <w:jc w:val="both"/>
              <w:rPr>
                <w:rFonts w:ascii="Arial" w:hAnsi="Arial" w:cs="Arial"/>
                <w:color w:val="000000"/>
                <w:sz w:val="18"/>
                <w:szCs w:val="18"/>
              </w:rPr>
            </w:pPr>
            <w:r w:rsidRPr="003200F3">
              <w:rPr>
                <w:rFonts w:ascii="Arial" w:hAnsi="Arial" w:cs="Arial"/>
                <w:color w:val="000000"/>
                <w:sz w:val="18"/>
                <w:szCs w:val="18"/>
              </w:rPr>
              <w:t>364</w:t>
            </w:r>
          </w:p>
        </w:tc>
      </w:tr>
      <w:tr w:rsidR="002A0A3D" w:rsidRPr="003200F3" w14:paraId="1DB1BEC4" w14:textId="77777777" w:rsidTr="009561C0">
        <w:trPr>
          <w:trHeight w:val="300"/>
        </w:trPr>
        <w:tc>
          <w:tcPr>
            <w:tcW w:w="3812"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D1B964" w14:textId="77777777" w:rsidR="002A0A3D" w:rsidRPr="003200F3" w:rsidRDefault="002A0A3D" w:rsidP="002A0A3D">
            <w:pPr>
              <w:spacing w:after="0"/>
              <w:jc w:val="both"/>
              <w:rPr>
                <w:rFonts w:ascii="Arial" w:hAnsi="Arial" w:cs="Arial"/>
                <w:b/>
                <w:bCs/>
                <w:color w:val="000000"/>
                <w:sz w:val="18"/>
                <w:szCs w:val="18"/>
              </w:rPr>
            </w:pPr>
            <w:r w:rsidRPr="003200F3">
              <w:rPr>
                <w:rFonts w:ascii="Arial" w:hAnsi="Arial" w:cs="Arial"/>
                <w:b/>
                <w:bCs/>
                <w:color w:val="000000"/>
                <w:sz w:val="18"/>
                <w:szCs w:val="18"/>
              </w:rPr>
              <w:t>SKUPAJ</w:t>
            </w:r>
          </w:p>
        </w:tc>
        <w:tc>
          <w:tcPr>
            <w:tcW w:w="666" w:type="pct"/>
            <w:tcBorders>
              <w:top w:val="nil"/>
              <w:left w:val="nil"/>
              <w:bottom w:val="single" w:sz="4" w:space="0" w:color="auto"/>
              <w:right w:val="single" w:sz="4" w:space="0" w:color="auto"/>
            </w:tcBorders>
            <w:shd w:val="clear" w:color="auto" w:fill="auto"/>
            <w:noWrap/>
            <w:vAlign w:val="bottom"/>
            <w:hideMark/>
          </w:tcPr>
          <w:p w14:paraId="43C23C3F" w14:textId="00AFE5BC" w:rsidR="002A0A3D" w:rsidRPr="003200F3" w:rsidRDefault="00493920" w:rsidP="002A0A3D">
            <w:pPr>
              <w:spacing w:after="0"/>
              <w:jc w:val="both"/>
              <w:rPr>
                <w:rFonts w:ascii="Arial" w:hAnsi="Arial" w:cs="Arial"/>
                <w:b/>
                <w:bCs/>
                <w:color w:val="000000"/>
                <w:sz w:val="18"/>
                <w:szCs w:val="18"/>
              </w:rPr>
            </w:pPr>
            <w:r w:rsidRPr="003200F3">
              <w:rPr>
                <w:rFonts w:ascii="Arial" w:hAnsi="Arial" w:cs="Arial"/>
                <w:b/>
                <w:bCs/>
                <w:color w:val="000000"/>
                <w:sz w:val="18"/>
                <w:szCs w:val="18"/>
              </w:rPr>
              <w:t>699</w:t>
            </w:r>
            <w:r w:rsidR="002A0A3D" w:rsidRPr="003200F3">
              <w:rPr>
                <w:rFonts w:ascii="Arial" w:hAnsi="Arial" w:cs="Arial"/>
                <w:b/>
                <w:bCs/>
                <w:color w:val="000000"/>
                <w:sz w:val="18"/>
                <w:szCs w:val="18"/>
              </w:rPr>
              <w:t>.</w:t>
            </w:r>
            <w:r w:rsidRPr="003200F3">
              <w:rPr>
                <w:rFonts w:ascii="Arial" w:hAnsi="Arial" w:cs="Arial"/>
                <w:b/>
                <w:bCs/>
                <w:color w:val="000000"/>
                <w:sz w:val="18"/>
                <w:szCs w:val="18"/>
              </w:rPr>
              <w:t>958</w:t>
            </w:r>
            <w:r w:rsidR="002A0A3D" w:rsidRPr="003200F3">
              <w:rPr>
                <w:rFonts w:ascii="Arial" w:hAnsi="Arial" w:cs="Arial"/>
                <w:b/>
                <w:bCs/>
                <w:color w:val="000000"/>
                <w:sz w:val="18"/>
                <w:szCs w:val="18"/>
              </w:rPr>
              <w:t xml:space="preserve">,65 </w:t>
            </w:r>
          </w:p>
        </w:tc>
        <w:tc>
          <w:tcPr>
            <w:tcW w:w="522" w:type="pct"/>
            <w:tcBorders>
              <w:top w:val="nil"/>
              <w:left w:val="nil"/>
              <w:bottom w:val="single" w:sz="4" w:space="0" w:color="auto"/>
              <w:right w:val="single" w:sz="4" w:space="0" w:color="auto"/>
            </w:tcBorders>
            <w:shd w:val="clear" w:color="auto" w:fill="auto"/>
            <w:noWrap/>
            <w:vAlign w:val="bottom"/>
            <w:hideMark/>
          </w:tcPr>
          <w:p w14:paraId="0D8E0DBD" w14:textId="2B24D94F" w:rsidR="002A0A3D" w:rsidRPr="003200F3" w:rsidRDefault="002A0A3D" w:rsidP="002A0A3D">
            <w:pPr>
              <w:spacing w:after="0"/>
              <w:jc w:val="both"/>
              <w:rPr>
                <w:rFonts w:ascii="Arial" w:hAnsi="Arial" w:cs="Arial"/>
                <w:b/>
                <w:bCs/>
                <w:color w:val="000000"/>
                <w:sz w:val="18"/>
                <w:szCs w:val="18"/>
              </w:rPr>
            </w:pPr>
            <w:r w:rsidRPr="003200F3">
              <w:rPr>
                <w:rFonts w:ascii="Arial" w:hAnsi="Arial" w:cs="Arial"/>
                <w:b/>
                <w:bCs/>
                <w:color w:val="000000"/>
                <w:sz w:val="18"/>
                <w:szCs w:val="18"/>
              </w:rPr>
              <w:t xml:space="preserve">1706 </w:t>
            </w:r>
          </w:p>
        </w:tc>
      </w:tr>
    </w:tbl>
    <w:p w14:paraId="3CF5C1C0" w14:textId="2172C0C9" w:rsidR="00CD5B20" w:rsidRPr="003200F3" w:rsidRDefault="00A11D23" w:rsidP="00A91831">
      <w:pPr>
        <w:autoSpaceDE w:val="0"/>
        <w:autoSpaceDN w:val="0"/>
        <w:adjustRightInd w:val="0"/>
        <w:spacing w:after="0"/>
        <w:jc w:val="both"/>
        <w:rPr>
          <w:rFonts w:ascii="Arial" w:hAnsi="Arial" w:cs="Arial"/>
          <w:sz w:val="20"/>
          <w:szCs w:val="20"/>
        </w:rPr>
      </w:pPr>
      <w:r w:rsidRPr="003200F3">
        <w:rPr>
          <w:rFonts w:ascii="Arial" w:hAnsi="Arial" w:cs="Arial"/>
          <w:sz w:val="20"/>
          <w:szCs w:val="20"/>
        </w:rPr>
        <w:t>(</w:t>
      </w:r>
      <w:r w:rsidRPr="003200F3">
        <w:rPr>
          <w:rFonts w:ascii="Arial" w:hAnsi="Arial" w:cs="Arial"/>
          <w:b/>
          <w:bCs/>
          <w:sz w:val="20"/>
          <w:szCs w:val="20"/>
        </w:rPr>
        <w:t>MDDSZ</w:t>
      </w:r>
      <w:r w:rsidRPr="003200F3">
        <w:rPr>
          <w:rFonts w:ascii="Arial" w:hAnsi="Arial" w:cs="Arial"/>
          <w:sz w:val="20"/>
          <w:szCs w:val="20"/>
        </w:rPr>
        <w:t>, ukrep 2.6)</w:t>
      </w:r>
    </w:p>
    <w:p w14:paraId="111FF363" w14:textId="77777777" w:rsidR="00A11D23" w:rsidRPr="003200F3" w:rsidRDefault="00A11D23" w:rsidP="00A91831">
      <w:pPr>
        <w:autoSpaceDE w:val="0"/>
        <w:autoSpaceDN w:val="0"/>
        <w:adjustRightInd w:val="0"/>
        <w:spacing w:after="0"/>
        <w:jc w:val="both"/>
        <w:rPr>
          <w:rFonts w:ascii="Arial" w:hAnsi="Arial" w:cs="Arial"/>
          <w:sz w:val="20"/>
          <w:szCs w:val="20"/>
        </w:rPr>
      </w:pPr>
    </w:p>
    <w:p w14:paraId="64375FE1" w14:textId="26BEFD79" w:rsidR="001149BC" w:rsidRPr="003200F3" w:rsidRDefault="001149BC" w:rsidP="002E74ED">
      <w:pPr>
        <w:spacing w:after="0"/>
        <w:jc w:val="both"/>
        <w:rPr>
          <w:rFonts w:ascii="Arial" w:hAnsi="Arial" w:cs="Arial"/>
          <w:iCs/>
          <w:color w:val="000000" w:themeColor="text1"/>
          <w:sz w:val="20"/>
        </w:rPr>
      </w:pPr>
      <w:r w:rsidRPr="003200F3">
        <w:rPr>
          <w:rStyle w:val="Poudarek"/>
          <w:rFonts w:cs="Arial"/>
          <w:color w:val="000000" w:themeColor="text1"/>
          <w:szCs w:val="20"/>
        </w:rPr>
        <w:t>IRSSV</w:t>
      </w:r>
      <w:r w:rsidRPr="003200F3">
        <w:rPr>
          <w:rStyle w:val="Poudarek"/>
          <w:rFonts w:cs="Arial"/>
          <w:bCs/>
          <w:color w:val="000000" w:themeColor="text1"/>
          <w:szCs w:val="20"/>
        </w:rPr>
        <w:t xml:space="preserve"> </w:t>
      </w:r>
      <w:r w:rsidRPr="003200F3">
        <w:rPr>
          <w:rStyle w:val="Poudarek"/>
          <w:rFonts w:cs="Arial"/>
          <w:b w:val="0"/>
          <w:color w:val="000000" w:themeColor="text1"/>
          <w:szCs w:val="20"/>
        </w:rPr>
        <w:t xml:space="preserve">poroča, da vsako leto (od leta 2007) pripravlja poročila o izvajanju programov socialnega varstva, ki jih sofinancira MDDSZ, med njimi tudi o izvajanju programov, namenjenih invalidom. Od začetka spremljanja leta 2007 do leta 2011 se je število programov in uporabnikov postopoma povečevalo, nato pa se je do leta 2013 zmanjševalo in se nato znova povečalo; to pa zato, ker je MDDSZ, Direktorat za socialne zadeve, do vključno leta 2011 z razpisi sofinanciralo tudi programe prevozov za invalide </w:t>
      </w:r>
      <w:r w:rsidR="000B59B3" w:rsidRPr="003200F3">
        <w:rPr>
          <w:rStyle w:val="Poudarek"/>
          <w:rFonts w:cs="Arial"/>
          <w:b w:val="0"/>
          <w:color w:val="000000" w:themeColor="text1"/>
          <w:szCs w:val="20"/>
        </w:rPr>
        <w:t xml:space="preserve">in </w:t>
      </w:r>
      <w:r w:rsidRPr="003200F3">
        <w:rPr>
          <w:rStyle w:val="Poudarek"/>
          <w:rFonts w:cs="Arial"/>
          <w:b w:val="0"/>
          <w:color w:val="000000" w:themeColor="text1"/>
          <w:szCs w:val="20"/>
        </w:rPr>
        <w:t>druge manjše programe za spodbujanje socialne vključenosti in neodvisnega življenja invalidov, pozneje pa praviloma ne več. Zmanjšanje števila sofinanciranih organizacij od leta 2018 do leta 2020 je predvsem posledica zmanjšanja števila programov z enoletnim sofinanciranjem programov – v letu 2023 imajo večletno financiranje zagotovljeno trije programi (</w:t>
      </w:r>
      <w:r w:rsidRPr="003200F3">
        <w:rPr>
          <w:rStyle w:val="Poudarek"/>
          <w:rFonts w:cs="Arial"/>
          <w:bCs/>
          <w:color w:val="000000" w:themeColor="text1"/>
          <w:szCs w:val="20"/>
        </w:rPr>
        <w:t>IRSSV</w:t>
      </w:r>
      <w:r w:rsidRPr="003200F3">
        <w:rPr>
          <w:rStyle w:val="Poudarek"/>
          <w:rFonts w:cs="Arial"/>
          <w:b w:val="0"/>
          <w:iCs w:val="0"/>
          <w:color w:val="000000" w:themeColor="text1"/>
          <w:szCs w:val="20"/>
        </w:rPr>
        <w:t xml:space="preserve">, </w:t>
      </w:r>
      <w:r w:rsidRPr="003200F3">
        <w:rPr>
          <w:rStyle w:val="Poudarek"/>
          <w:rFonts w:cs="Arial"/>
          <w:b w:val="0"/>
          <w:i/>
          <w:iCs w:val="0"/>
          <w:color w:val="000000" w:themeColor="text1"/>
          <w:szCs w:val="20"/>
        </w:rPr>
        <w:t>ukrep 2.6</w:t>
      </w:r>
      <w:r w:rsidRPr="003200F3">
        <w:rPr>
          <w:rStyle w:val="Poudarek"/>
          <w:rFonts w:cs="Arial"/>
          <w:b w:val="0"/>
          <w:color w:val="000000" w:themeColor="text1"/>
          <w:szCs w:val="20"/>
        </w:rPr>
        <w:t>).</w:t>
      </w:r>
      <w:bookmarkStart w:id="19" w:name="_Toc101750521"/>
      <w:bookmarkStart w:id="20" w:name="_Toc136943353"/>
    </w:p>
    <w:p w14:paraId="3B662E47" w14:textId="183DDA73" w:rsidR="001149BC" w:rsidRPr="003200F3" w:rsidRDefault="001149BC" w:rsidP="001149BC">
      <w:pPr>
        <w:pStyle w:val="Napis"/>
        <w:rPr>
          <w:rStyle w:val="Poudarek"/>
          <w:b w:val="0"/>
          <w:bCs w:val="0"/>
          <w:iCs w:val="0"/>
          <w:color w:val="000000" w:themeColor="text1"/>
          <w:sz w:val="18"/>
          <w:lang w:val="sl-SI"/>
        </w:rPr>
      </w:pPr>
      <w:bookmarkStart w:id="21" w:name="_Toc168992234"/>
      <w:r w:rsidRPr="003200F3">
        <w:rPr>
          <w:lang w:val="sl-SI"/>
        </w:rPr>
        <w:t xml:space="preserve">Preglednica </w:t>
      </w:r>
      <w:r w:rsidRPr="003200F3">
        <w:rPr>
          <w:lang w:val="sl-SI"/>
        </w:rPr>
        <w:fldChar w:fldCharType="begin"/>
      </w:r>
      <w:r w:rsidRPr="003200F3">
        <w:rPr>
          <w:lang w:val="sl-SI"/>
        </w:rPr>
        <w:instrText xml:space="preserve"> SEQ Preglednica \* ARABIC </w:instrText>
      </w:r>
      <w:r w:rsidRPr="003200F3">
        <w:rPr>
          <w:lang w:val="sl-SI"/>
        </w:rPr>
        <w:fldChar w:fldCharType="separate"/>
      </w:r>
      <w:r w:rsidR="00334AC5">
        <w:rPr>
          <w:noProof/>
          <w:lang w:val="sl-SI"/>
        </w:rPr>
        <w:t>3</w:t>
      </w:r>
      <w:r w:rsidRPr="003200F3">
        <w:rPr>
          <w:lang w:val="sl-SI"/>
        </w:rPr>
        <w:fldChar w:fldCharType="end"/>
      </w:r>
      <w:r w:rsidRPr="003200F3">
        <w:rPr>
          <w:lang w:val="sl-SI"/>
        </w:rPr>
        <w:t>:</w:t>
      </w:r>
      <w:r w:rsidRPr="003200F3">
        <w:rPr>
          <w:rStyle w:val="Poudarek"/>
          <w:bCs w:val="0"/>
          <w:iCs w:val="0"/>
          <w:color w:val="000000" w:themeColor="text1"/>
          <w:sz w:val="18"/>
          <w:lang w:val="sl-SI"/>
        </w:rPr>
        <w:t xml:space="preserve"> </w:t>
      </w:r>
      <w:r w:rsidRPr="003200F3">
        <w:rPr>
          <w:rStyle w:val="Poudarek"/>
          <w:b w:val="0"/>
          <w:iCs w:val="0"/>
          <w:color w:val="000000" w:themeColor="text1"/>
          <w:sz w:val="18"/>
          <w:lang w:val="sl-SI"/>
        </w:rPr>
        <w:t>Podatki o socialnovarstvenih programih, namenjenih invalidom (IRSSV, 2017–2023)</w:t>
      </w:r>
      <w:bookmarkEnd w:id="19"/>
      <w:bookmarkEnd w:id="20"/>
      <w:bookmarkEnd w:id="21"/>
    </w:p>
    <w:tbl>
      <w:tblPr>
        <w:tblW w:w="9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1161"/>
        <w:gridCol w:w="1162"/>
        <w:gridCol w:w="1033"/>
        <w:gridCol w:w="1033"/>
        <w:gridCol w:w="1033"/>
        <w:gridCol w:w="1033"/>
        <w:gridCol w:w="1033"/>
      </w:tblGrid>
      <w:tr w:rsidR="001149BC" w:rsidRPr="003200F3" w14:paraId="1C0C17E1" w14:textId="77777777" w:rsidTr="009561C0">
        <w:trPr>
          <w:trHeight w:val="83"/>
          <w:tblHeader/>
        </w:trPr>
        <w:tc>
          <w:tcPr>
            <w:tcW w:w="15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0A3714" w14:textId="77777777" w:rsidR="001149BC" w:rsidRPr="003200F3" w:rsidRDefault="001149BC" w:rsidP="009561C0">
            <w:pPr>
              <w:autoSpaceDE w:val="0"/>
              <w:autoSpaceDN w:val="0"/>
              <w:adjustRightInd w:val="0"/>
              <w:spacing w:after="0"/>
              <w:jc w:val="center"/>
              <w:rPr>
                <w:rFonts w:ascii="Arial" w:hAnsi="Arial" w:cs="Arial"/>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4EFD993" w14:textId="77777777" w:rsidR="001149BC" w:rsidRPr="003200F3" w:rsidRDefault="001149BC" w:rsidP="009561C0">
            <w:pPr>
              <w:autoSpaceDE w:val="0"/>
              <w:autoSpaceDN w:val="0"/>
              <w:adjustRightInd w:val="0"/>
              <w:spacing w:after="0"/>
              <w:jc w:val="center"/>
              <w:rPr>
                <w:rFonts w:ascii="Arial" w:hAnsi="Arial" w:cs="Arial"/>
                <w:b/>
                <w:bCs/>
                <w:sz w:val="18"/>
                <w:szCs w:val="18"/>
              </w:rPr>
            </w:pPr>
            <w:r w:rsidRPr="003200F3">
              <w:rPr>
                <w:rFonts w:ascii="Arial" w:hAnsi="Arial" w:cs="Arial"/>
                <w:b/>
                <w:sz w:val="18"/>
                <w:szCs w:val="18"/>
              </w:rPr>
              <w:t>2017</w:t>
            </w:r>
          </w:p>
        </w:tc>
        <w:tc>
          <w:tcPr>
            <w:tcW w:w="116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7AB80B" w14:textId="77777777" w:rsidR="001149BC" w:rsidRPr="003200F3" w:rsidRDefault="001149BC" w:rsidP="009561C0">
            <w:pPr>
              <w:autoSpaceDE w:val="0"/>
              <w:autoSpaceDN w:val="0"/>
              <w:adjustRightInd w:val="0"/>
              <w:spacing w:after="0"/>
              <w:jc w:val="center"/>
              <w:rPr>
                <w:rFonts w:ascii="Arial" w:hAnsi="Arial" w:cs="Arial"/>
                <w:b/>
                <w:bCs/>
                <w:sz w:val="18"/>
                <w:szCs w:val="18"/>
              </w:rPr>
            </w:pPr>
            <w:r w:rsidRPr="003200F3">
              <w:rPr>
                <w:rFonts w:ascii="Arial" w:hAnsi="Arial" w:cs="Arial"/>
                <w:b/>
                <w:sz w:val="18"/>
                <w:szCs w:val="18"/>
              </w:rPr>
              <w:t>2018</w:t>
            </w:r>
          </w:p>
        </w:tc>
        <w:tc>
          <w:tcPr>
            <w:tcW w:w="103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EF33717" w14:textId="77777777" w:rsidR="001149BC" w:rsidRPr="003200F3" w:rsidRDefault="001149BC" w:rsidP="009561C0">
            <w:pPr>
              <w:autoSpaceDE w:val="0"/>
              <w:autoSpaceDN w:val="0"/>
              <w:adjustRightInd w:val="0"/>
              <w:spacing w:after="0"/>
              <w:jc w:val="center"/>
              <w:rPr>
                <w:rFonts w:ascii="Arial" w:hAnsi="Arial" w:cs="Arial"/>
                <w:b/>
                <w:bCs/>
                <w:sz w:val="18"/>
                <w:szCs w:val="18"/>
              </w:rPr>
            </w:pPr>
            <w:r w:rsidRPr="003200F3">
              <w:rPr>
                <w:rFonts w:ascii="Arial" w:hAnsi="Arial" w:cs="Arial"/>
                <w:b/>
                <w:sz w:val="18"/>
                <w:szCs w:val="18"/>
              </w:rPr>
              <w:t>2019</w:t>
            </w:r>
          </w:p>
        </w:tc>
        <w:tc>
          <w:tcPr>
            <w:tcW w:w="103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39556ED" w14:textId="77777777" w:rsidR="001149BC" w:rsidRPr="003200F3" w:rsidRDefault="001149BC" w:rsidP="009561C0">
            <w:pPr>
              <w:autoSpaceDE w:val="0"/>
              <w:autoSpaceDN w:val="0"/>
              <w:adjustRightInd w:val="0"/>
              <w:spacing w:after="0"/>
              <w:jc w:val="center"/>
              <w:rPr>
                <w:rFonts w:ascii="Arial" w:hAnsi="Arial" w:cs="Arial"/>
                <w:b/>
                <w:bCs/>
                <w:sz w:val="18"/>
                <w:szCs w:val="18"/>
              </w:rPr>
            </w:pPr>
            <w:r w:rsidRPr="003200F3">
              <w:rPr>
                <w:rFonts w:ascii="Arial" w:hAnsi="Arial" w:cs="Arial"/>
                <w:b/>
                <w:sz w:val="18"/>
                <w:szCs w:val="18"/>
              </w:rPr>
              <w:t>2020</w:t>
            </w:r>
          </w:p>
        </w:tc>
        <w:tc>
          <w:tcPr>
            <w:tcW w:w="103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34BFAD" w14:textId="77777777" w:rsidR="001149BC" w:rsidRPr="003200F3" w:rsidRDefault="001149BC" w:rsidP="009561C0">
            <w:pPr>
              <w:autoSpaceDE w:val="0"/>
              <w:autoSpaceDN w:val="0"/>
              <w:adjustRightInd w:val="0"/>
              <w:spacing w:after="0"/>
              <w:jc w:val="center"/>
              <w:rPr>
                <w:rFonts w:ascii="Arial" w:hAnsi="Arial" w:cs="Arial"/>
                <w:sz w:val="18"/>
                <w:szCs w:val="18"/>
              </w:rPr>
            </w:pPr>
            <w:r w:rsidRPr="003200F3">
              <w:rPr>
                <w:rFonts w:ascii="Arial" w:hAnsi="Arial" w:cs="Arial"/>
                <w:b/>
                <w:bCs/>
                <w:sz w:val="18"/>
                <w:szCs w:val="18"/>
              </w:rPr>
              <w:t>2021</w:t>
            </w:r>
          </w:p>
        </w:tc>
        <w:tc>
          <w:tcPr>
            <w:tcW w:w="103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9AA3A2C" w14:textId="77777777" w:rsidR="001149BC" w:rsidRPr="003200F3" w:rsidRDefault="001149BC" w:rsidP="009561C0">
            <w:pPr>
              <w:autoSpaceDE w:val="0"/>
              <w:autoSpaceDN w:val="0"/>
              <w:adjustRightInd w:val="0"/>
              <w:spacing w:after="0"/>
              <w:jc w:val="center"/>
              <w:rPr>
                <w:rFonts w:ascii="Arial" w:hAnsi="Arial" w:cs="Arial"/>
                <w:b/>
                <w:bCs/>
                <w:sz w:val="18"/>
                <w:szCs w:val="18"/>
              </w:rPr>
            </w:pPr>
            <w:r w:rsidRPr="003200F3">
              <w:rPr>
                <w:rFonts w:ascii="Arial" w:hAnsi="Arial" w:cs="Arial"/>
                <w:b/>
                <w:bCs/>
                <w:sz w:val="18"/>
                <w:szCs w:val="18"/>
              </w:rPr>
              <w:t>2022</w:t>
            </w:r>
          </w:p>
        </w:tc>
        <w:tc>
          <w:tcPr>
            <w:tcW w:w="103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867A3C" w14:textId="77777777" w:rsidR="001149BC" w:rsidRPr="003200F3" w:rsidRDefault="001149BC" w:rsidP="009561C0">
            <w:pPr>
              <w:autoSpaceDE w:val="0"/>
              <w:autoSpaceDN w:val="0"/>
              <w:adjustRightInd w:val="0"/>
              <w:spacing w:after="0"/>
              <w:jc w:val="center"/>
              <w:rPr>
                <w:rFonts w:ascii="Arial" w:hAnsi="Arial" w:cs="Arial"/>
                <w:b/>
                <w:bCs/>
                <w:sz w:val="18"/>
                <w:szCs w:val="18"/>
              </w:rPr>
            </w:pPr>
            <w:r w:rsidRPr="003200F3">
              <w:rPr>
                <w:rFonts w:ascii="Arial" w:hAnsi="Arial" w:cs="Arial"/>
                <w:b/>
                <w:bCs/>
                <w:sz w:val="18"/>
                <w:szCs w:val="18"/>
              </w:rPr>
              <w:t>2023</w:t>
            </w:r>
          </w:p>
        </w:tc>
      </w:tr>
      <w:tr w:rsidR="001149BC" w:rsidRPr="003200F3" w14:paraId="6C38D163" w14:textId="77777777" w:rsidTr="009561C0">
        <w:trPr>
          <w:trHeight w:val="83"/>
        </w:trPr>
        <w:tc>
          <w:tcPr>
            <w:tcW w:w="1549" w:type="dxa"/>
            <w:tcBorders>
              <w:top w:val="single" w:sz="4" w:space="0" w:color="auto"/>
              <w:left w:val="single" w:sz="4" w:space="0" w:color="auto"/>
              <w:bottom w:val="single" w:sz="4" w:space="0" w:color="auto"/>
              <w:right w:val="single" w:sz="4" w:space="0" w:color="auto"/>
            </w:tcBorders>
            <w:hideMark/>
          </w:tcPr>
          <w:p w14:paraId="16FCE28A" w14:textId="77777777" w:rsidR="001149BC" w:rsidRPr="003200F3" w:rsidRDefault="001149BC" w:rsidP="009561C0">
            <w:pPr>
              <w:autoSpaceDE w:val="0"/>
              <w:autoSpaceDN w:val="0"/>
              <w:adjustRightInd w:val="0"/>
              <w:spacing w:after="0"/>
              <w:rPr>
                <w:rFonts w:ascii="Arial" w:hAnsi="Arial" w:cs="Arial"/>
                <w:sz w:val="18"/>
                <w:szCs w:val="18"/>
              </w:rPr>
            </w:pPr>
            <w:r w:rsidRPr="003200F3">
              <w:rPr>
                <w:rFonts w:ascii="Arial" w:hAnsi="Arial" w:cs="Arial"/>
                <w:sz w:val="18"/>
                <w:szCs w:val="18"/>
              </w:rPr>
              <w:t xml:space="preserve">Število programov </w:t>
            </w:r>
          </w:p>
        </w:tc>
        <w:tc>
          <w:tcPr>
            <w:tcW w:w="1161" w:type="dxa"/>
            <w:tcBorders>
              <w:top w:val="single" w:sz="4" w:space="0" w:color="auto"/>
              <w:left w:val="single" w:sz="4" w:space="0" w:color="auto"/>
              <w:bottom w:val="single" w:sz="4" w:space="0" w:color="auto"/>
              <w:right w:val="single" w:sz="4" w:space="0" w:color="auto"/>
            </w:tcBorders>
            <w:vAlign w:val="center"/>
            <w:hideMark/>
          </w:tcPr>
          <w:p w14:paraId="7E8B8CC3"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11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AA423BA"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15</w:t>
            </w:r>
          </w:p>
        </w:tc>
        <w:tc>
          <w:tcPr>
            <w:tcW w:w="1033" w:type="dxa"/>
            <w:tcBorders>
              <w:top w:val="single" w:sz="4" w:space="0" w:color="auto"/>
              <w:left w:val="single" w:sz="4" w:space="0" w:color="auto"/>
              <w:bottom w:val="single" w:sz="4" w:space="0" w:color="auto"/>
              <w:right w:val="single" w:sz="4" w:space="0" w:color="auto"/>
            </w:tcBorders>
            <w:vAlign w:val="center"/>
            <w:hideMark/>
          </w:tcPr>
          <w:p w14:paraId="15FB7F66"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9</w:t>
            </w:r>
          </w:p>
        </w:tc>
        <w:tc>
          <w:tcPr>
            <w:tcW w:w="1033" w:type="dxa"/>
            <w:tcBorders>
              <w:top w:val="single" w:sz="4" w:space="0" w:color="auto"/>
              <w:left w:val="single" w:sz="4" w:space="0" w:color="auto"/>
              <w:bottom w:val="single" w:sz="4" w:space="0" w:color="auto"/>
              <w:right w:val="single" w:sz="4" w:space="0" w:color="auto"/>
            </w:tcBorders>
            <w:vAlign w:val="center"/>
            <w:hideMark/>
          </w:tcPr>
          <w:p w14:paraId="6C5323F3"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7</w:t>
            </w:r>
          </w:p>
        </w:tc>
        <w:tc>
          <w:tcPr>
            <w:tcW w:w="1033" w:type="dxa"/>
            <w:tcBorders>
              <w:top w:val="single" w:sz="4" w:space="0" w:color="auto"/>
              <w:left w:val="single" w:sz="4" w:space="0" w:color="auto"/>
              <w:bottom w:val="single" w:sz="4" w:space="0" w:color="auto"/>
              <w:right w:val="single" w:sz="4" w:space="0" w:color="auto"/>
            </w:tcBorders>
            <w:vAlign w:val="center"/>
            <w:hideMark/>
          </w:tcPr>
          <w:p w14:paraId="4C970E73"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 xml:space="preserve">11 </w:t>
            </w:r>
          </w:p>
        </w:tc>
        <w:tc>
          <w:tcPr>
            <w:tcW w:w="1033" w:type="dxa"/>
            <w:tcBorders>
              <w:top w:val="single" w:sz="4" w:space="0" w:color="auto"/>
              <w:left w:val="single" w:sz="4" w:space="0" w:color="auto"/>
              <w:bottom w:val="single" w:sz="4" w:space="0" w:color="auto"/>
              <w:right w:val="single" w:sz="4" w:space="0" w:color="auto"/>
            </w:tcBorders>
            <w:vAlign w:val="center"/>
            <w:hideMark/>
          </w:tcPr>
          <w:p w14:paraId="5A121E47"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12</w:t>
            </w:r>
          </w:p>
        </w:tc>
        <w:tc>
          <w:tcPr>
            <w:tcW w:w="1033" w:type="dxa"/>
            <w:tcBorders>
              <w:top w:val="single" w:sz="4" w:space="0" w:color="auto"/>
              <w:left w:val="single" w:sz="4" w:space="0" w:color="auto"/>
              <w:bottom w:val="single" w:sz="4" w:space="0" w:color="auto"/>
              <w:right w:val="single" w:sz="4" w:space="0" w:color="auto"/>
            </w:tcBorders>
            <w:vAlign w:val="center"/>
          </w:tcPr>
          <w:p w14:paraId="04207518" w14:textId="3CE92EE2"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1</w:t>
            </w:r>
            <w:r w:rsidR="00493920" w:rsidRPr="003200F3">
              <w:rPr>
                <w:rFonts w:ascii="Arial" w:hAnsi="Arial" w:cs="Arial"/>
                <w:sz w:val="18"/>
                <w:szCs w:val="18"/>
              </w:rPr>
              <w:t>5</w:t>
            </w:r>
          </w:p>
        </w:tc>
      </w:tr>
      <w:tr w:rsidR="001149BC" w:rsidRPr="003200F3" w14:paraId="1756D060" w14:textId="77777777" w:rsidTr="009561C0">
        <w:trPr>
          <w:trHeight w:val="83"/>
        </w:trPr>
        <w:tc>
          <w:tcPr>
            <w:tcW w:w="1549" w:type="dxa"/>
            <w:tcBorders>
              <w:top w:val="single" w:sz="4" w:space="0" w:color="auto"/>
              <w:left w:val="single" w:sz="4" w:space="0" w:color="auto"/>
              <w:bottom w:val="single" w:sz="4" w:space="0" w:color="auto"/>
              <w:right w:val="single" w:sz="4" w:space="0" w:color="auto"/>
            </w:tcBorders>
            <w:hideMark/>
          </w:tcPr>
          <w:p w14:paraId="5AC5C198" w14:textId="77777777" w:rsidR="001149BC" w:rsidRPr="003200F3" w:rsidRDefault="001149BC" w:rsidP="009561C0">
            <w:pPr>
              <w:autoSpaceDE w:val="0"/>
              <w:autoSpaceDN w:val="0"/>
              <w:adjustRightInd w:val="0"/>
              <w:spacing w:after="0"/>
              <w:rPr>
                <w:rFonts w:ascii="Arial" w:hAnsi="Arial" w:cs="Arial"/>
                <w:sz w:val="18"/>
                <w:szCs w:val="18"/>
              </w:rPr>
            </w:pPr>
            <w:r w:rsidRPr="003200F3">
              <w:rPr>
                <w:rFonts w:ascii="Arial" w:hAnsi="Arial" w:cs="Arial"/>
                <w:sz w:val="18"/>
                <w:szCs w:val="18"/>
              </w:rPr>
              <w:t xml:space="preserve">Število organizacij </w:t>
            </w:r>
          </w:p>
        </w:tc>
        <w:tc>
          <w:tcPr>
            <w:tcW w:w="1161" w:type="dxa"/>
            <w:tcBorders>
              <w:top w:val="single" w:sz="4" w:space="0" w:color="auto"/>
              <w:left w:val="single" w:sz="4" w:space="0" w:color="auto"/>
              <w:bottom w:val="single" w:sz="4" w:space="0" w:color="auto"/>
              <w:right w:val="single" w:sz="4" w:space="0" w:color="auto"/>
            </w:tcBorders>
            <w:vAlign w:val="center"/>
            <w:hideMark/>
          </w:tcPr>
          <w:p w14:paraId="6FA0BD28"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10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48598AD"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13</w:t>
            </w:r>
          </w:p>
        </w:tc>
        <w:tc>
          <w:tcPr>
            <w:tcW w:w="1033" w:type="dxa"/>
            <w:tcBorders>
              <w:top w:val="single" w:sz="4" w:space="0" w:color="auto"/>
              <w:left w:val="single" w:sz="4" w:space="0" w:color="auto"/>
              <w:bottom w:val="single" w:sz="4" w:space="0" w:color="auto"/>
              <w:right w:val="single" w:sz="4" w:space="0" w:color="auto"/>
            </w:tcBorders>
            <w:vAlign w:val="center"/>
            <w:hideMark/>
          </w:tcPr>
          <w:p w14:paraId="143EE31E"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8</w:t>
            </w:r>
          </w:p>
        </w:tc>
        <w:tc>
          <w:tcPr>
            <w:tcW w:w="1033" w:type="dxa"/>
            <w:tcBorders>
              <w:top w:val="single" w:sz="4" w:space="0" w:color="auto"/>
              <w:left w:val="single" w:sz="4" w:space="0" w:color="auto"/>
              <w:bottom w:val="single" w:sz="4" w:space="0" w:color="auto"/>
              <w:right w:val="single" w:sz="4" w:space="0" w:color="auto"/>
            </w:tcBorders>
            <w:vAlign w:val="center"/>
            <w:hideMark/>
          </w:tcPr>
          <w:p w14:paraId="4B9BA733"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7</w:t>
            </w:r>
          </w:p>
        </w:tc>
        <w:tc>
          <w:tcPr>
            <w:tcW w:w="1033" w:type="dxa"/>
            <w:tcBorders>
              <w:top w:val="single" w:sz="4" w:space="0" w:color="auto"/>
              <w:left w:val="single" w:sz="4" w:space="0" w:color="auto"/>
              <w:bottom w:val="single" w:sz="4" w:space="0" w:color="auto"/>
              <w:right w:val="single" w:sz="4" w:space="0" w:color="auto"/>
            </w:tcBorders>
            <w:vAlign w:val="center"/>
            <w:hideMark/>
          </w:tcPr>
          <w:p w14:paraId="2D6A3D4C"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 xml:space="preserve">11 </w:t>
            </w:r>
          </w:p>
        </w:tc>
        <w:tc>
          <w:tcPr>
            <w:tcW w:w="1033" w:type="dxa"/>
            <w:tcBorders>
              <w:top w:val="single" w:sz="4" w:space="0" w:color="auto"/>
              <w:left w:val="single" w:sz="4" w:space="0" w:color="auto"/>
              <w:bottom w:val="single" w:sz="4" w:space="0" w:color="auto"/>
              <w:right w:val="single" w:sz="4" w:space="0" w:color="auto"/>
            </w:tcBorders>
            <w:vAlign w:val="center"/>
            <w:hideMark/>
          </w:tcPr>
          <w:p w14:paraId="5FBE6A6B"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12</w:t>
            </w:r>
          </w:p>
        </w:tc>
        <w:tc>
          <w:tcPr>
            <w:tcW w:w="1033" w:type="dxa"/>
            <w:tcBorders>
              <w:top w:val="single" w:sz="4" w:space="0" w:color="auto"/>
              <w:left w:val="single" w:sz="4" w:space="0" w:color="auto"/>
              <w:bottom w:val="single" w:sz="4" w:space="0" w:color="auto"/>
              <w:right w:val="single" w:sz="4" w:space="0" w:color="auto"/>
            </w:tcBorders>
            <w:vAlign w:val="center"/>
          </w:tcPr>
          <w:p w14:paraId="27057499" w14:textId="354A94A4"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1</w:t>
            </w:r>
            <w:r w:rsidR="00493920" w:rsidRPr="003200F3">
              <w:rPr>
                <w:rFonts w:ascii="Arial" w:hAnsi="Arial" w:cs="Arial"/>
                <w:sz w:val="18"/>
                <w:szCs w:val="18"/>
              </w:rPr>
              <w:t>3</w:t>
            </w:r>
          </w:p>
        </w:tc>
      </w:tr>
      <w:tr w:rsidR="00493920" w:rsidRPr="003200F3" w14:paraId="590810C9" w14:textId="77777777" w:rsidTr="00493920">
        <w:trPr>
          <w:trHeight w:val="83"/>
        </w:trPr>
        <w:tc>
          <w:tcPr>
            <w:tcW w:w="1549" w:type="dxa"/>
            <w:tcBorders>
              <w:top w:val="single" w:sz="4" w:space="0" w:color="auto"/>
              <w:left w:val="single" w:sz="4" w:space="0" w:color="auto"/>
              <w:bottom w:val="single" w:sz="4" w:space="0" w:color="auto"/>
              <w:right w:val="single" w:sz="4" w:space="0" w:color="auto"/>
            </w:tcBorders>
            <w:hideMark/>
          </w:tcPr>
          <w:p w14:paraId="7884AE97" w14:textId="14D079AD" w:rsidR="00493920" w:rsidRPr="003200F3" w:rsidRDefault="00493920" w:rsidP="00493920">
            <w:pPr>
              <w:autoSpaceDE w:val="0"/>
              <w:autoSpaceDN w:val="0"/>
              <w:adjustRightInd w:val="0"/>
              <w:spacing w:after="0"/>
              <w:rPr>
                <w:rFonts w:ascii="Arial" w:hAnsi="Arial" w:cs="Arial"/>
                <w:sz w:val="18"/>
                <w:szCs w:val="18"/>
              </w:rPr>
            </w:pPr>
            <w:r w:rsidRPr="003200F3">
              <w:rPr>
                <w:rFonts w:ascii="Arial" w:hAnsi="Arial" w:cs="Arial"/>
                <w:sz w:val="18"/>
                <w:szCs w:val="18"/>
              </w:rPr>
              <w:t xml:space="preserve">Višina vseh pridobljenih sredstev (v evrih) </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52ACE25" w14:textId="77777777" w:rsidR="00493920" w:rsidRPr="003200F3" w:rsidRDefault="00493920" w:rsidP="00493920">
            <w:pPr>
              <w:autoSpaceDE w:val="0"/>
              <w:autoSpaceDN w:val="0"/>
              <w:adjustRightInd w:val="0"/>
              <w:spacing w:after="0"/>
              <w:jc w:val="right"/>
              <w:rPr>
                <w:rFonts w:ascii="Arial" w:hAnsi="Arial" w:cs="Arial"/>
                <w:sz w:val="18"/>
                <w:szCs w:val="18"/>
              </w:rPr>
            </w:pPr>
            <w:r w:rsidRPr="003200F3">
              <w:rPr>
                <w:rFonts w:ascii="Arial" w:hAnsi="Arial" w:cs="Arial"/>
                <w:sz w:val="18"/>
                <w:szCs w:val="18"/>
              </w:rPr>
              <w:t>1.886.878,80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6331B83" w14:textId="77777777" w:rsidR="00493920" w:rsidRPr="003200F3" w:rsidRDefault="00493920" w:rsidP="00493920">
            <w:pPr>
              <w:autoSpaceDE w:val="0"/>
              <w:autoSpaceDN w:val="0"/>
              <w:adjustRightInd w:val="0"/>
              <w:spacing w:after="0"/>
              <w:jc w:val="right"/>
              <w:rPr>
                <w:rFonts w:ascii="Arial" w:hAnsi="Arial" w:cs="Arial"/>
                <w:sz w:val="18"/>
                <w:szCs w:val="18"/>
              </w:rPr>
            </w:pPr>
            <w:r w:rsidRPr="003200F3">
              <w:rPr>
                <w:rFonts w:ascii="Arial" w:hAnsi="Arial" w:cs="Arial"/>
                <w:sz w:val="18"/>
                <w:szCs w:val="18"/>
              </w:rPr>
              <w:t>2.193.468,50</w:t>
            </w:r>
          </w:p>
        </w:tc>
        <w:tc>
          <w:tcPr>
            <w:tcW w:w="1033" w:type="dxa"/>
            <w:tcBorders>
              <w:top w:val="single" w:sz="4" w:space="0" w:color="auto"/>
              <w:left w:val="single" w:sz="4" w:space="0" w:color="auto"/>
              <w:bottom w:val="single" w:sz="4" w:space="0" w:color="auto"/>
              <w:right w:val="single" w:sz="4" w:space="0" w:color="auto"/>
            </w:tcBorders>
            <w:vAlign w:val="center"/>
            <w:hideMark/>
          </w:tcPr>
          <w:p w14:paraId="11B341AA" w14:textId="77777777" w:rsidR="00493920" w:rsidRPr="003200F3" w:rsidRDefault="00493920" w:rsidP="00493920">
            <w:pPr>
              <w:autoSpaceDE w:val="0"/>
              <w:autoSpaceDN w:val="0"/>
              <w:adjustRightInd w:val="0"/>
              <w:spacing w:after="0"/>
              <w:jc w:val="right"/>
              <w:rPr>
                <w:rFonts w:ascii="Arial" w:hAnsi="Arial" w:cs="Arial"/>
                <w:sz w:val="18"/>
                <w:szCs w:val="18"/>
              </w:rPr>
            </w:pPr>
            <w:r w:rsidRPr="003200F3">
              <w:rPr>
                <w:rFonts w:ascii="Arial" w:hAnsi="Arial" w:cs="Arial"/>
                <w:sz w:val="18"/>
                <w:szCs w:val="18"/>
              </w:rPr>
              <w:t>860.269,20</w:t>
            </w:r>
          </w:p>
        </w:tc>
        <w:tc>
          <w:tcPr>
            <w:tcW w:w="1033" w:type="dxa"/>
            <w:tcBorders>
              <w:top w:val="single" w:sz="4" w:space="0" w:color="auto"/>
              <w:left w:val="single" w:sz="4" w:space="0" w:color="auto"/>
              <w:bottom w:val="single" w:sz="4" w:space="0" w:color="auto"/>
              <w:right w:val="single" w:sz="4" w:space="0" w:color="auto"/>
            </w:tcBorders>
            <w:vAlign w:val="center"/>
            <w:hideMark/>
          </w:tcPr>
          <w:p w14:paraId="24EADEC4" w14:textId="77777777" w:rsidR="00493920" w:rsidRPr="003200F3" w:rsidRDefault="00493920" w:rsidP="00493920">
            <w:pPr>
              <w:autoSpaceDE w:val="0"/>
              <w:autoSpaceDN w:val="0"/>
              <w:adjustRightInd w:val="0"/>
              <w:spacing w:after="0"/>
              <w:jc w:val="right"/>
              <w:rPr>
                <w:rFonts w:ascii="Arial" w:hAnsi="Arial" w:cs="Arial"/>
                <w:sz w:val="18"/>
                <w:szCs w:val="18"/>
              </w:rPr>
            </w:pPr>
            <w:r w:rsidRPr="003200F3">
              <w:rPr>
                <w:rFonts w:ascii="Arial" w:hAnsi="Arial" w:cs="Arial"/>
                <w:sz w:val="18"/>
                <w:szCs w:val="18"/>
              </w:rPr>
              <w:t>625.927,90</w:t>
            </w:r>
          </w:p>
        </w:tc>
        <w:tc>
          <w:tcPr>
            <w:tcW w:w="1033" w:type="dxa"/>
            <w:tcBorders>
              <w:top w:val="single" w:sz="4" w:space="0" w:color="auto"/>
              <w:left w:val="single" w:sz="4" w:space="0" w:color="auto"/>
              <w:bottom w:val="single" w:sz="4" w:space="0" w:color="auto"/>
              <w:right w:val="single" w:sz="4" w:space="0" w:color="auto"/>
            </w:tcBorders>
            <w:vAlign w:val="center"/>
            <w:hideMark/>
          </w:tcPr>
          <w:p w14:paraId="6170CE08" w14:textId="77777777" w:rsidR="00493920" w:rsidRPr="003200F3" w:rsidRDefault="00493920" w:rsidP="00493920">
            <w:pPr>
              <w:autoSpaceDE w:val="0"/>
              <w:autoSpaceDN w:val="0"/>
              <w:adjustRightInd w:val="0"/>
              <w:spacing w:after="0"/>
              <w:jc w:val="right"/>
              <w:rPr>
                <w:rFonts w:ascii="Arial" w:hAnsi="Arial" w:cs="Arial"/>
                <w:sz w:val="18"/>
                <w:szCs w:val="18"/>
              </w:rPr>
            </w:pPr>
            <w:r w:rsidRPr="003200F3">
              <w:rPr>
                <w:rFonts w:ascii="Arial" w:hAnsi="Arial" w:cs="Arial"/>
                <w:sz w:val="18"/>
                <w:szCs w:val="18"/>
              </w:rPr>
              <w:t>769.392,20</w:t>
            </w:r>
          </w:p>
        </w:tc>
        <w:tc>
          <w:tcPr>
            <w:tcW w:w="1033" w:type="dxa"/>
            <w:tcBorders>
              <w:top w:val="single" w:sz="4" w:space="0" w:color="auto"/>
              <w:left w:val="single" w:sz="4" w:space="0" w:color="auto"/>
              <w:bottom w:val="single" w:sz="4" w:space="0" w:color="auto"/>
              <w:right w:val="single" w:sz="4" w:space="0" w:color="auto"/>
            </w:tcBorders>
            <w:vAlign w:val="center"/>
            <w:hideMark/>
          </w:tcPr>
          <w:p w14:paraId="3F9CF806" w14:textId="77777777" w:rsidR="00493920" w:rsidRPr="003200F3" w:rsidRDefault="00493920" w:rsidP="00493920">
            <w:pPr>
              <w:autoSpaceDE w:val="0"/>
              <w:autoSpaceDN w:val="0"/>
              <w:adjustRightInd w:val="0"/>
              <w:spacing w:after="0"/>
              <w:jc w:val="right"/>
              <w:rPr>
                <w:rFonts w:ascii="Arial" w:hAnsi="Arial" w:cs="Arial"/>
                <w:sz w:val="18"/>
                <w:szCs w:val="18"/>
              </w:rPr>
            </w:pPr>
            <w:r w:rsidRPr="003200F3">
              <w:rPr>
                <w:rFonts w:ascii="Arial" w:hAnsi="Arial" w:cs="Arial"/>
                <w:sz w:val="18"/>
                <w:szCs w:val="18"/>
              </w:rPr>
              <w:t>1.008.653,23</w:t>
            </w:r>
          </w:p>
        </w:tc>
        <w:tc>
          <w:tcPr>
            <w:tcW w:w="1033" w:type="dxa"/>
            <w:tcBorders>
              <w:top w:val="single" w:sz="4" w:space="0" w:color="auto"/>
              <w:left w:val="single" w:sz="4" w:space="0" w:color="auto"/>
              <w:bottom w:val="single" w:sz="4" w:space="0" w:color="auto"/>
              <w:right w:val="single" w:sz="4" w:space="0" w:color="auto"/>
            </w:tcBorders>
            <w:vAlign w:val="center"/>
          </w:tcPr>
          <w:p w14:paraId="03E3E656" w14:textId="70EAC7FC" w:rsidR="00493920" w:rsidRPr="003200F3" w:rsidRDefault="00493920" w:rsidP="00493920">
            <w:pPr>
              <w:autoSpaceDE w:val="0"/>
              <w:autoSpaceDN w:val="0"/>
              <w:adjustRightInd w:val="0"/>
              <w:spacing w:after="0"/>
              <w:jc w:val="right"/>
              <w:rPr>
                <w:rFonts w:ascii="Arial" w:hAnsi="Arial" w:cs="Arial"/>
                <w:sz w:val="18"/>
                <w:szCs w:val="18"/>
              </w:rPr>
            </w:pPr>
            <w:r w:rsidRPr="003200F3">
              <w:rPr>
                <w:rFonts w:ascii="Arial" w:hAnsi="Arial" w:cs="Arial"/>
                <w:sz w:val="18"/>
                <w:szCs w:val="18"/>
              </w:rPr>
              <w:t>1.147.683,57</w:t>
            </w:r>
          </w:p>
        </w:tc>
      </w:tr>
      <w:tr w:rsidR="00493920" w:rsidRPr="003200F3" w14:paraId="506B0C10" w14:textId="77777777" w:rsidTr="00493920">
        <w:trPr>
          <w:trHeight w:val="476"/>
        </w:trPr>
        <w:tc>
          <w:tcPr>
            <w:tcW w:w="1549" w:type="dxa"/>
            <w:vMerge w:val="restart"/>
            <w:tcBorders>
              <w:top w:val="single" w:sz="4" w:space="0" w:color="auto"/>
              <w:left w:val="single" w:sz="4" w:space="0" w:color="auto"/>
              <w:bottom w:val="single" w:sz="4" w:space="0" w:color="auto"/>
              <w:right w:val="single" w:sz="4" w:space="0" w:color="auto"/>
            </w:tcBorders>
            <w:hideMark/>
          </w:tcPr>
          <w:p w14:paraId="2578DAEB" w14:textId="3B83A739" w:rsidR="00493920" w:rsidRPr="003200F3" w:rsidRDefault="00493920" w:rsidP="00493920">
            <w:pPr>
              <w:autoSpaceDE w:val="0"/>
              <w:autoSpaceDN w:val="0"/>
              <w:adjustRightInd w:val="0"/>
              <w:spacing w:after="0"/>
              <w:rPr>
                <w:rFonts w:ascii="Arial" w:hAnsi="Arial" w:cs="Arial"/>
                <w:sz w:val="18"/>
                <w:szCs w:val="18"/>
              </w:rPr>
            </w:pPr>
            <w:r w:rsidRPr="003200F3">
              <w:rPr>
                <w:rFonts w:ascii="Arial" w:hAnsi="Arial" w:cs="Arial"/>
                <w:sz w:val="18"/>
                <w:szCs w:val="18"/>
              </w:rPr>
              <w:t xml:space="preserve">Višina sredstev, pridobljenih od MDDSZ (v evrih), in odstotek </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873326E" w14:textId="77777777" w:rsidR="00493920" w:rsidRPr="003200F3" w:rsidRDefault="00493920" w:rsidP="00493920">
            <w:pPr>
              <w:autoSpaceDE w:val="0"/>
              <w:autoSpaceDN w:val="0"/>
              <w:adjustRightInd w:val="0"/>
              <w:spacing w:after="0"/>
              <w:jc w:val="right"/>
              <w:rPr>
                <w:rFonts w:ascii="Arial" w:hAnsi="Arial" w:cs="Arial"/>
                <w:sz w:val="18"/>
                <w:szCs w:val="18"/>
              </w:rPr>
            </w:pPr>
            <w:r w:rsidRPr="003200F3">
              <w:rPr>
                <w:rFonts w:ascii="Arial" w:hAnsi="Arial" w:cs="Arial"/>
                <w:sz w:val="18"/>
                <w:szCs w:val="18"/>
              </w:rPr>
              <w:t>408.412,10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6625D42" w14:textId="77777777" w:rsidR="00493920" w:rsidRPr="003200F3" w:rsidRDefault="00493920" w:rsidP="00493920">
            <w:pPr>
              <w:autoSpaceDE w:val="0"/>
              <w:autoSpaceDN w:val="0"/>
              <w:adjustRightInd w:val="0"/>
              <w:spacing w:after="0"/>
              <w:jc w:val="right"/>
              <w:rPr>
                <w:rFonts w:ascii="Arial" w:hAnsi="Arial" w:cs="Arial"/>
                <w:sz w:val="18"/>
                <w:szCs w:val="18"/>
              </w:rPr>
            </w:pPr>
            <w:r w:rsidRPr="003200F3">
              <w:rPr>
                <w:rFonts w:ascii="Arial" w:hAnsi="Arial" w:cs="Arial"/>
                <w:sz w:val="18"/>
                <w:szCs w:val="18"/>
              </w:rPr>
              <w:t>537.752,10</w:t>
            </w:r>
          </w:p>
        </w:tc>
        <w:tc>
          <w:tcPr>
            <w:tcW w:w="1033" w:type="dxa"/>
            <w:tcBorders>
              <w:top w:val="single" w:sz="4" w:space="0" w:color="auto"/>
              <w:left w:val="single" w:sz="4" w:space="0" w:color="auto"/>
              <w:bottom w:val="single" w:sz="4" w:space="0" w:color="auto"/>
              <w:right w:val="single" w:sz="4" w:space="0" w:color="auto"/>
            </w:tcBorders>
            <w:vAlign w:val="center"/>
            <w:hideMark/>
          </w:tcPr>
          <w:p w14:paraId="66A088C3" w14:textId="77777777" w:rsidR="00493920" w:rsidRPr="003200F3" w:rsidRDefault="00493920" w:rsidP="00493920">
            <w:pPr>
              <w:autoSpaceDE w:val="0"/>
              <w:autoSpaceDN w:val="0"/>
              <w:adjustRightInd w:val="0"/>
              <w:spacing w:after="0"/>
              <w:jc w:val="right"/>
              <w:rPr>
                <w:rFonts w:ascii="Arial" w:hAnsi="Arial" w:cs="Arial"/>
                <w:sz w:val="18"/>
                <w:szCs w:val="18"/>
              </w:rPr>
            </w:pPr>
            <w:r w:rsidRPr="003200F3">
              <w:rPr>
                <w:rFonts w:ascii="Arial" w:hAnsi="Arial" w:cs="Arial"/>
                <w:sz w:val="18"/>
                <w:szCs w:val="18"/>
              </w:rPr>
              <w:t>421.400,00</w:t>
            </w:r>
          </w:p>
        </w:tc>
        <w:tc>
          <w:tcPr>
            <w:tcW w:w="1033" w:type="dxa"/>
            <w:tcBorders>
              <w:top w:val="single" w:sz="4" w:space="0" w:color="auto"/>
              <w:left w:val="single" w:sz="4" w:space="0" w:color="auto"/>
              <w:bottom w:val="single" w:sz="4" w:space="0" w:color="auto"/>
              <w:right w:val="single" w:sz="4" w:space="0" w:color="auto"/>
            </w:tcBorders>
            <w:vAlign w:val="center"/>
            <w:hideMark/>
          </w:tcPr>
          <w:p w14:paraId="37AB8E3C" w14:textId="77777777" w:rsidR="00493920" w:rsidRPr="003200F3" w:rsidRDefault="00493920" w:rsidP="00493920">
            <w:pPr>
              <w:autoSpaceDE w:val="0"/>
              <w:autoSpaceDN w:val="0"/>
              <w:adjustRightInd w:val="0"/>
              <w:spacing w:after="0"/>
              <w:jc w:val="right"/>
              <w:rPr>
                <w:rFonts w:ascii="Arial" w:hAnsi="Arial" w:cs="Arial"/>
                <w:sz w:val="18"/>
                <w:szCs w:val="18"/>
              </w:rPr>
            </w:pPr>
            <w:r w:rsidRPr="003200F3">
              <w:rPr>
                <w:rFonts w:ascii="Arial" w:hAnsi="Arial" w:cs="Arial"/>
                <w:sz w:val="18"/>
                <w:szCs w:val="18"/>
              </w:rPr>
              <w:t>311.350,00</w:t>
            </w:r>
          </w:p>
        </w:tc>
        <w:tc>
          <w:tcPr>
            <w:tcW w:w="1033" w:type="dxa"/>
            <w:tcBorders>
              <w:top w:val="single" w:sz="4" w:space="0" w:color="auto"/>
              <w:left w:val="single" w:sz="4" w:space="0" w:color="auto"/>
              <w:bottom w:val="single" w:sz="4" w:space="0" w:color="auto"/>
              <w:right w:val="single" w:sz="4" w:space="0" w:color="auto"/>
            </w:tcBorders>
            <w:vAlign w:val="center"/>
            <w:hideMark/>
          </w:tcPr>
          <w:p w14:paraId="4B7C7521" w14:textId="77777777" w:rsidR="00493920" w:rsidRPr="003200F3" w:rsidRDefault="00493920" w:rsidP="00493920">
            <w:pPr>
              <w:autoSpaceDE w:val="0"/>
              <w:autoSpaceDN w:val="0"/>
              <w:adjustRightInd w:val="0"/>
              <w:spacing w:after="0"/>
              <w:jc w:val="right"/>
              <w:rPr>
                <w:rFonts w:ascii="Arial" w:hAnsi="Arial" w:cs="Arial"/>
                <w:sz w:val="18"/>
                <w:szCs w:val="18"/>
              </w:rPr>
            </w:pPr>
            <w:r w:rsidRPr="003200F3">
              <w:rPr>
                <w:rFonts w:ascii="Arial" w:hAnsi="Arial" w:cs="Arial"/>
                <w:sz w:val="18"/>
                <w:szCs w:val="18"/>
              </w:rPr>
              <w:t>327.323,20</w:t>
            </w:r>
          </w:p>
        </w:tc>
        <w:tc>
          <w:tcPr>
            <w:tcW w:w="1033" w:type="dxa"/>
            <w:tcBorders>
              <w:top w:val="single" w:sz="4" w:space="0" w:color="auto"/>
              <w:left w:val="single" w:sz="4" w:space="0" w:color="auto"/>
              <w:bottom w:val="single" w:sz="4" w:space="0" w:color="auto"/>
              <w:right w:val="single" w:sz="4" w:space="0" w:color="auto"/>
            </w:tcBorders>
            <w:vAlign w:val="center"/>
            <w:hideMark/>
          </w:tcPr>
          <w:p w14:paraId="00A64AF5" w14:textId="77777777" w:rsidR="00493920" w:rsidRPr="003200F3" w:rsidRDefault="00493920" w:rsidP="00493920">
            <w:pPr>
              <w:autoSpaceDE w:val="0"/>
              <w:autoSpaceDN w:val="0"/>
              <w:adjustRightInd w:val="0"/>
              <w:spacing w:after="0"/>
              <w:jc w:val="right"/>
              <w:rPr>
                <w:rFonts w:ascii="Arial" w:hAnsi="Arial" w:cs="Arial"/>
                <w:sz w:val="18"/>
                <w:szCs w:val="18"/>
              </w:rPr>
            </w:pPr>
            <w:r w:rsidRPr="003200F3">
              <w:rPr>
                <w:rFonts w:ascii="Arial" w:hAnsi="Arial" w:cs="Arial"/>
                <w:sz w:val="18"/>
                <w:szCs w:val="18"/>
              </w:rPr>
              <w:t>558.208,65</w:t>
            </w:r>
          </w:p>
        </w:tc>
        <w:tc>
          <w:tcPr>
            <w:tcW w:w="1033" w:type="dxa"/>
            <w:tcBorders>
              <w:top w:val="single" w:sz="4" w:space="0" w:color="auto"/>
              <w:left w:val="single" w:sz="4" w:space="0" w:color="auto"/>
              <w:bottom w:val="single" w:sz="4" w:space="0" w:color="auto"/>
              <w:right w:val="single" w:sz="4" w:space="0" w:color="auto"/>
            </w:tcBorders>
            <w:vAlign w:val="center"/>
          </w:tcPr>
          <w:p w14:paraId="069655ED" w14:textId="79EAC338" w:rsidR="00493920" w:rsidRPr="003200F3" w:rsidRDefault="00493920" w:rsidP="00493920">
            <w:pPr>
              <w:autoSpaceDE w:val="0"/>
              <w:autoSpaceDN w:val="0"/>
              <w:adjustRightInd w:val="0"/>
              <w:spacing w:after="0"/>
              <w:jc w:val="right"/>
              <w:rPr>
                <w:rFonts w:ascii="Arial" w:hAnsi="Arial" w:cs="Arial"/>
                <w:sz w:val="18"/>
                <w:szCs w:val="18"/>
              </w:rPr>
            </w:pPr>
            <w:r w:rsidRPr="003200F3">
              <w:rPr>
                <w:rFonts w:ascii="Arial" w:hAnsi="Arial" w:cs="Arial"/>
                <w:sz w:val="18"/>
                <w:szCs w:val="18"/>
              </w:rPr>
              <w:t>699.958,65</w:t>
            </w:r>
          </w:p>
        </w:tc>
      </w:tr>
      <w:tr w:rsidR="00493920" w:rsidRPr="003200F3" w14:paraId="55D21AB4" w14:textId="77777777" w:rsidTr="00493920">
        <w:trPr>
          <w:trHeight w:val="205"/>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35BA922B" w14:textId="77777777" w:rsidR="00493920" w:rsidRPr="003200F3" w:rsidRDefault="00493920" w:rsidP="00493920">
            <w:pPr>
              <w:spacing w:after="0" w:line="240" w:lineRule="auto"/>
              <w:rPr>
                <w:rFonts w:ascii="Arial" w:hAnsi="Arial" w:cs="Arial"/>
                <w:sz w:val="18"/>
                <w:szCs w:val="18"/>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518659BB" w14:textId="77777777" w:rsidR="00493920" w:rsidRPr="003200F3" w:rsidRDefault="00493920" w:rsidP="00493920">
            <w:pPr>
              <w:autoSpaceDE w:val="0"/>
              <w:autoSpaceDN w:val="0"/>
              <w:adjustRightInd w:val="0"/>
              <w:spacing w:after="0"/>
              <w:jc w:val="right"/>
              <w:rPr>
                <w:rFonts w:ascii="Arial" w:hAnsi="Arial" w:cs="Arial"/>
                <w:sz w:val="18"/>
                <w:szCs w:val="18"/>
              </w:rPr>
            </w:pPr>
            <w:r w:rsidRPr="003200F3">
              <w:rPr>
                <w:rFonts w:ascii="Arial" w:hAnsi="Arial" w:cs="Arial"/>
                <w:sz w:val="18"/>
                <w:szCs w:val="18"/>
              </w:rPr>
              <w:t>21,6</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A2D3A2B" w14:textId="77777777" w:rsidR="00493920" w:rsidRPr="003200F3" w:rsidRDefault="00493920" w:rsidP="00493920">
            <w:pPr>
              <w:autoSpaceDE w:val="0"/>
              <w:autoSpaceDN w:val="0"/>
              <w:adjustRightInd w:val="0"/>
              <w:spacing w:after="0"/>
              <w:jc w:val="right"/>
              <w:rPr>
                <w:rFonts w:ascii="Arial" w:hAnsi="Arial" w:cs="Arial"/>
                <w:sz w:val="18"/>
                <w:szCs w:val="18"/>
              </w:rPr>
            </w:pPr>
            <w:r w:rsidRPr="003200F3">
              <w:rPr>
                <w:rFonts w:ascii="Arial" w:hAnsi="Arial" w:cs="Arial"/>
                <w:sz w:val="18"/>
                <w:szCs w:val="18"/>
              </w:rPr>
              <w:t>24,5</w:t>
            </w:r>
          </w:p>
        </w:tc>
        <w:tc>
          <w:tcPr>
            <w:tcW w:w="1033" w:type="dxa"/>
            <w:tcBorders>
              <w:top w:val="single" w:sz="4" w:space="0" w:color="auto"/>
              <w:left w:val="single" w:sz="4" w:space="0" w:color="auto"/>
              <w:bottom w:val="single" w:sz="4" w:space="0" w:color="auto"/>
              <w:right w:val="single" w:sz="4" w:space="0" w:color="auto"/>
            </w:tcBorders>
            <w:vAlign w:val="center"/>
            <w:hideMark/>
          </w:tcPr>
          <w:p w14:paraId="241D584B" w14:textId="77777777" w:rsidR="00493920" w:rsidRPr="003200F3" w:rsidRDefault="00493920" w:rsidP="00493920">
            <w:pPr>
              <w:autoSpaceDE w:val="0"/>
              <w:autoSpaceDN w:val="0"/>
              <w:adjustRightInd w:val="0"/>
              <w:spacing w:after="0"/>
              <w:jc w:val="right"/>
              <w:rPr>
                <w:rFonts w:ascii="Arial" w:hAnsi="Arial" w:cs="Arial"/>
                <w:sz w:val="18"/>
                <w:szCs w:val="18"/>
              </w:rPr>
            </w:pPr>
            <w:r w:rsidRPr="003200F3">
              <w:rPr>
                <w:rFonts w:ascii="Arial" w:hAnsi="Arial" w:cs="Arial"/>
                <w:sz w:val="18"/>
                <w:szCs w:val="18"/>
              </w:rPr>
              <w:t>48,9</w:t>
            </w:r>
          </w:p>
        </w:tc>
        <w:tc>
          <w:tcPr>
            <w:tcW w:w="1033" w:type="dxa"/>
            <w:tcBorders>
              <w:top w:val="single" w:sz="4" w:space="0" w:color="auto"/>
              <w:left w:val="single" w:sz="4" w:space="0" w:color="auto"/>
              <w:bottom w:val="single" w:sz="4" w:space="0" w:color="auto"/>
              <w:right w:val="single" w:sz="4" w:space="0" w:color="auto"/>
            </w:tcBorders>
            <w:vAlign w:val="center"/>
            <w:hideMark/>
          </w:tcPr>
          <w:p w14:paraId="14D0F277" w14:textId="77777777" w:rsidR="00493920" w:rsidRPr="003200F3" w:rsidRDefault="00493920" w:rsidP="00493920">
            <w:pPr>
              <w:autoSpaceDE w:val="0"/>
              <w:autoSpaceDN w:val="0"/>
              <w:adjustRightInd w:val="0"/>
              <w:spacing w:after="0"/>
              <w:jc w:val="right"/>
              <w:rPr>
                <w:rFonts w:ascii="Arial" w:hAnsi="Arial" w:cs="Arial"/>
                <w:sz w:val="18"/>
                <w:szCs w:val="18"/>
              </w:rPr>
            </w:pPr>
            <w:r w:rsidRPr="003200F3">
              <w:rPr>
                <w:rFonts w:ascii="Arial" w:hAnsi="Arial" w:cs="Arial"/>
                <w:sz w:val="18"/>
                <w:szCs w:val="18"/>
              </w:rPr>
              <w:t>49,7</w:t>
            </w:r>
          </w:p>
        </w:tc>
        <w:tc>
          <w:tcPr>
            <w:tcW w:w="1033" w:type="dxa"/>
            <w:tcBorders>
              <w:top w:val="single" w:sz="4" w:space="0" w:color="auto"/>
              <w:left w:val="single" w:sz="4" w:space="0" w:color="auto"/>
              <w:bottom w:val="single" w:sz="4" w:space="0" w:color="auto"/>
              <w:right w:val="single" w:sz="4" w:space="0" w:color="auto"/>
            </w:tcBorders>
            <w:vAlign w:val="center"/>
            <w:hideMark/>
          </w:tcPr>
          <w:p w14:paraId="2EF28211" w14:textId="77777777" w:rsidR="00493920" w:rsidRPr="003200F3" w:rsidRDefault="00493920" w:rsidP="00493920">
            <w:pPr>
              <w:autoSpaceDE w:val="0"/>
              <w:autoSpaceDN w:val="0"/>
              <w:adjustRightInd w:val="0"/>
              <w:spacing w:after="0"/>
              <w:jc w:val="right"/>
              <w:rPr>
                <w:rFonts w:ascii="Arial" w:hAnsi="Arial" w:cs="Arial"/>
                <w:sz w:val="18"/>
                <w:szCs w:val="18"/>
              </w:rPr>
            </w:pPr>
            <w:r w:rsidRPr="003200F3">
              <w:rPr>
                <w:rFonts w:ascii="Arial" w:hAnsi="Arial" w:cs="Arial"/>
                <w:sz w:val="18"/>
                <w:szCs w:val="18"/>
              </w:rPr>
              <w:t>42,5</w:t>
            </w:r>
          </w:p>
        </w:tc>
        <w:tc>
          <w:tcPr>
            <w:tcW w:w="1033" w:type="dxa"/>
            <w:tcBorders>
              <w:top w:val="single" w:sz="4" w:space="0" w:color="auto"/>
              <w:left w:val="single" w:sz="4" w:space="0" w:color="auto"/>
              <w:bottom w:val="single" w:sz="4" w:space="0" w:color="auto"/>
              <w:right w:val="single" w:sz="4" w:space="0" w:color="auto"/>
            </w:tcBorders>
            <w:vAlign w:val="center"/>
            <w:hideMark/>
          </w:tcPr>
          <w:p w14:paraId="2874A0EA" w14:textId="77777777" w:rsidR="00493920" w:rsidRPr="003200F3" w:rsidRDefault="00493920" w:rsidP="00493920">
            <w:pPr>
              <w:autoSpaceDE w:val="0"/>
              <w:autoSpaceDN w:val="0"/>
              <w:adjustRightInd w:val="0"/>
              <w:spacing w:after="0"/>
              <w:jc w:val="right"/>
              <w:rPr>
                <w:rFonts w:ascii="Arial" w:hAnsi="Arial" w:cs="Arial"/>
                <w:sz w:val="18"/>
                <w:szCs w:val="18"/>
              </w:rPr>
            </w:pPr>
            <w:r w:rsidRPr="003200F3">
              <w:rPr>
                <w:rFonts w:ascii="Arial" w:hAnsi="Arial" w:cs="Arial"/>
                <w:sz w:val="18"/>
                <w:szCs w:val="18"/>
              </w:rPr>
              <w:t>55,3</w:t>
            </w:r>
          </w:p>
        </w:tc>
        <w:tc>
          <w:tcPr>
            <w:tcW w:w="1033" w:type="dxa"/>
            <w:tcBorders>
              <w:top w:val="single" w:sz="4" w:space="0" w:color="auto"/>
              <w:left w:val="single" w:sz="4" w:space="0" w:color="auto"/>
              <w:bottom w:val="single" w:sz="4" w:space="0" w:color="auto"/>
              <w:right w:val="single" w:sz="4" w:space="0" w:color="auto"/>
            </w:tcBorders>
            <w:vAlign w:val="center"/>
          </w:tcPr>
          <w:p w14:paraId="1D4E0993" w14:textId="284B2D20" w:rsidR="00493920" w:rsidRPr="003200F3" w:rsidRDefault="00493920" w:rsidP="00493920">
            <w:pPr>
              <w:autoSpaceDE w:val="0"/>
              <w:autoSpaceDN w:val="0"/>
              <w:adjustRightInd w:val="0"/>
              <w:spacing w:after="0"/>
              <w:jc w:val="right"/>
              <w:rPr>
                <w:rFonts w:ascii="Arial" w:hAnsi="Arial" w:cs="Arial"/>
                <w:sz w:val="18"/>
                <w:szCs w:val="18"/>
              </w:rPr>
            </w:pPr>
            <w:r w:rsidRPr="003200F3">
              <w:rPr>
                <w:rFonts w:ascii="Arial" w:hAnsi="Arial" w:cs="Arial"/>
                <w:sz w:val="18"/>
                <w:szCs w:val="18"/>
              </w:rPr>
              <w:t>61,0</w:t>
            </w:r>
          </w:p>
        </w:tc>
      </w:tr>
      <w:tr w:rsidR="00493920" w:rsidRPr="003200F3" w14:paraId="69C1E017" w14:textId="77777777" w:rsidTr="00493920">
        <w:trPr>
          <w:trHeight w:val="83"/>
        </w:trPr>
        <w:tc>
          <w:tcPr>
            <w:tcW w:w="1549" w:type="dxa"/>
            <w:tcBorders>
              <w:top w:val="single" w:sz="4" w:space="0" w:color="auto"/>
              <w:left w:val="single" w:sz="4" w:space="0" w:color="auto"/>
              <w:bottom w:val="single" w:sz="4" w:space="0" w:color="auto"/>
              <w:right w:val="single" w:sz="4" w:space="0" w:color="auto"/>
            </w:tcBorders>
            <w:hideMark/>
          </w:tcPr>
          <w:p w14:paraId="78573E1C" w14:textId="77777777" w:rsidR="00493920" w:rsidRPr="003200F3" w:rsidRDefault="00493920" w:rsidP="00493920">
            <w:pPr>
              <w:autoSpaceDE w:val="0"/>
              <w:autoSpaceDN w:val="0"/>
              <w:adjustRightInd w:val="0"/>
              <w:spacing w:after="0"/>
              <w:rPr>
                <w:rFonts w:ascii="Arial" w:hAnsi="Arial" w:cs="Arial"/>
                <w:b/>
                <w:bCs/>
                <w:sz w:val="18"/>
                <w:szCs w:val="18"/>
              </w:rPr>
            </w:pPr>
            <w:r w:rsidRPr="003200F3">
              <w:rPr>
                <w:rFonts w:ascii="Arial" w:hAnsi="Arial" w:cs="Arial"/>
                <w:b/>
                <w:bCs/>
                <w:sz w:val="18"/>
                <w:szCs w:val="18"/>
              </w:rPr>
              <w:t xml:space="preserve">Število uporabnikov </w:t>
            </w:r>
          </w:p>
        </w:tc>
        <w:tc>
          <w:tcPr>
            <w:tcW w:w="1161" w:type="dxa"/>
            <w:tcBorders>
              <w:top w:val="single" w:sz="4" w:space="0" w:color="auto"/>
              <w:left w:val="single" w:sz="4" w:space="0" w:color="auto"/>
              <w:bottom w:val="single" w:sz="4" w:space="0" w:color="auto"/>
              <w:right w:val="single" w:sz="4" w:space="0" w:color="auto"/>
            </w:tcBorders>
            <w:vAlign w:val="center"/>
            <w:hideMark/>
          </w:tcPr>
          <w:p w14:paraId="45F6A664" w14:textId="77777777" w:rsidR="00493920" w:rsidRPr="003200F3" w:rsidRDefault="00493920" w:rsidP="00493920">
            <w:pPr>
              <w:autoSpaceDE w:val="0"/>
              <w:autoSpaceDN w:val="0"/>
              <w:adjustRightInd w:val="0"/>
              <w:spacing w:after="0"/>
              <w:jc w:val="right"/>
              <w:rPr>
                <w:rFonts w:ascii="Arial" w:hAnsi="Arial" w:cs="Arial"/>
                <w:b/>
                <w:bCs/>
                <w:sz w:val="18"/>
                <w:szCs w:val="18"/>
              </w:rPr>
            </w:pPr>
            <w:r w:rsidRPr="003200F3">
              <w:rPr>
                <w:rFonts w:ascii="Arial" w:hAnsi="Arial" w:cs="Arial"/>
                <w:b/>
                <w:bCs/>
                <w:sz w:val="18"/>
                <w:szCs w:val="18"/>
              </w:rPr>
              <w:t>1301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25A2BAA" w14:textId="77777777" w:rsidR="00493920" w:rsidRPr="003200F3" w:rsidRDefault="00493920" w:rsidP="00493920">
            <w:pPr>
              <w:autoSpaceDE w:val="0"/>
              <w:autoSpaceDN w:val="0"/>
              <w:adjustRightInd w:val="0"/>
              <w:spacing w:after="0"/>
              <w:jc w:val="right"/>
              <w:rPr>
                <w:rFonts w:ascii="Arial" w:hAnsi="Arial" w:cs="Arial"/>
                <w:b/>
                <w:bCs/>
                <w:sz w:val="18"/>
                <w:szCs w:val="18"/>
              </w:rPr>
            </w:pPr>
            <w:r w:rsidRPr="003200F3">
              <w:rPr>
                <w:rFonts w:ascii="Arial" w:hAnsi="Arial" w:cs="Arial"/>
                <w:b/>
                <w:bCs/>
                <w:sz w:val="18"/>
                <w:szCs w:val="18"/>
              </w:rPr>
              <w:t>1663</w:t>
            </w:r>
          </w:p>
        </w:tc>
        <w:tc>
          <w:tcPr>
            <w:tcW w:w="1033" w:type="dxa"/>
            <w:tcBorders>
              <w:top w:val="single" w:sz="4" w:space="0" w:color="auto"/>
              <w:left w:val="single" w:sz="4" w:space="0" w:color="auto"/>
              <w:bottom w:val="single" w:sz="4" w:space="0" w:color="auto"/>
              <w:right w:val="single" w:sz="4" w:space="0" w:color="auto"/>
            </w:tcBorders>
            <w:vAlign w:val="center"/>
            <w:hideMark/>
          </w:tcPr>
          <w:p w14:paraId="7849CA5B" w14:textId="77777777" w:rsidR="00493920" w:rsidRPr="003200F3" w:rsidRDefault="00493920" w:rsidP="00493920">
            <w:pPr>
              <w:autoSpaceDE w:val="0"/>
              <w:autoSpaceDN w:val="0"/>
              <w:adjustRightInd w:val="0"/>
              <w:spacing w:after="0"/>
              <w:jc w:val="right"/>
              <w:rPr>
                <w:rFonts w:ascii="Arial" w:hAnsi="Arial" w:cs="Arial"/>
                <w:b/>
                <w:bCs/>
                <w:sz w:val="18"/>
                <w:szCs w:val="18"/>
              </w:rPr>
            </w:pPr>
            <w:r w:rsidRPr="003200F3">
              <w:rPr>
                <w:rFonts w:ascii="Arial" w:hAnsi="Arial" w:cs="Arial"/>
                <w:b/>
                <w:bCs/>
                <w:sz w:val="18"/>
                <w:szCs w:val="18"/>
              </w:rPr>
              <w:t>998</w:t>
            </w:r>
          </w:p>
        </w:tc>
        <w:tc>
          <w:tcPr>
            <w:tcW w:w="1033" w:type="dxa"/>
            <w:tcBorders>
              <w:top w:val="single" w:sz="4" w:space="0" w:color="auto"/>
              <w:left w:val="single" w:sz="4" w:space="0" w:color="auto"/>
              <w:bottom w:val="single" w:sz="4" w:space="0" w:color="auto"/>
              <w:right w:val="single" w:sz="4" w:space="0" w:color="auto"/>
            </w:tcBorders>
            <w:vAlign w:val="center"/>
            <w:hideMark/>
          </w:tcPr>
          <w:p w14:paraId="41E50EB4" w14:textId="77777777" w:rsidR="00493920" w:rsidRPr="003200F3" w:rsidRDefault="00493920" w:rsidP="00493920">
            <w:pPr>
              <w:autoSpaceDE w:val="0"/>
              <w:autoSpaceDN w:val="0"/>
              <w:adjustRightInd w:val="0"/>
              <w:spacing w:after="0"/>
              <w:jc w:val="right"/>
              <w:rPr>
                <w:rFonts w:ascii="Arial" w:hAnsi="Arial" w:cs="Arial"/>
                <w:b/>
                <w:bCs/>
                <w:sz w:val="18"/>
                <w:szCs w:val="18"/>
              </w:rPr>
            </w:pPr>
            <w:r w:rsidRPr="003200F3">
              <w:rPr>
                <w:rFonts w:ascii="Arial" w:hAnsi="Arial" w:cs="Arial"/>
                <w:b/>
                <w:bCs/>
                <w:sz w:val="18"/>
                <w:szCs w:val="18"/>
              </w:rPr>
              <w:t>779</w:t>
            </w:r>
          </w:p>
        </w:tc>
        <w:tc>
          <w:tcPr>
            <w:tcW w:w="1033" w:type="dxa"/>
            <w:tcBorders>
              <w:top w:val="single" w:sz="4" w:space="0" w:color="auto"/>
              <w:left w:val="single" w:sz="4" w:space="0" w:color="auto"/>
              <w:bottom w:val="single" w:sz="4" w:space="0" w:color="auto"/>
              <w:right w:val="single" w:sz="4" w:space="0" w:color="auto"/>
            </w:tcBorders>
            <w:vAlign w:val="center"/>
            <w:hideMark/>
          </w:tcPr>
          <w:p w14:paraId="0B71DCCC" w14:textId="77777777" w:rsidR="00493920" w:rsidRPr="003200F3" w:rsidRDefault="00493920" w:rsidP="00493920">
            <w:pPr>
              <w:autoSpaceDE w:val="0"/>
              <w:autoSpaceDN w:val="0"/>
              <w:adjustRightInd w:val="0"/>
              <w:spacing w:after="0"/>
              <w:jc w:val="right"/>
              <w:rPr>
                <w:rFonts w:ascii="Arial" w:hAnsi="Arial" w:cs="Arial"/>
                <w:b/>
                <w:bCs/>
                <w:sz w:val="18"/>
                <w:szCs w:val="18"/>
              </w:rPr>
            </w:pPr>
            <w:r w:rsidRPr="003200F3">
              <w:rPr>
                <w:rFonts w:ascii="Arial" w:hAnsi="Arial" w:cs="Arial"/>
                <w:b/>
                <w:bCs/>
                <w:sz w:val="18"/>
                <w:szCs w:val="18"/>
              </w:rPr>
              <w:t>1188</w:t>
            </w:r>
          </w:p>
        </w:tc>
        <w:tc>
          <w:tcPr>
            <w:tcW w:w="1033" w:type="dxa"/>
            <w:tcBorders>
              <w:top w:val="single" w:sz="4" w:space="0" w:color="auto"/>
              <w:left w:val="single" w:sz="4" w:space="0" w:color="auto"/>
              <w:bottom w:val="single" w:sz="4" w:space="0" w:color="auto"/>
              <w:right w:val="single" w:sz="4" w:space="0" w:color="auto"/>
            </w:tcBorders>
            <w:vAlign w:val="center"/>
            <w:hideMark/>
          </w:tcPr>
          <w:p w14:paraId="2A302393" w14:textId="77777777" w:rsidR="00493920" w:rsidRPr="003200F3" w:rsidRDefault="00493920" w:rsidP="00493920">
            <w:pPr>
              <w:autoSpaceDE w:val="0"/>
              <w:autoSpaceDN w:val="0"/>
              <w:adjustRightInd w:val="0"/>
              <w:spacing w:after="0"/>
              <w:jc w:val="right"/>
              <w:rPr>
                <w:rFonts w:ascii="Arial" w:hAnsi="Arial" w:cs="Arial"/>
                <w:b/>
                <w:bCs/>
                <w:sz w:val="18"/>
                <w:szCs w:val="18"/>
              </w:rPr>
            </w:pPr>
            <w:r w:rsidRPr="003200F3">
              <w:rPr>
                <w:rFonts w:ascii="Arial" w:hAnsi="Arial" w:cs="Arial"/>
                <w:b/>
                <w:bCs/>
                <w:sz w:val="18"/>
                <w:szCs w:val="18"/>
              </w:rPr>
              <w:t>1162</w:t>
            </w:r>
          </w:p>
        </w:tc>
        <w:tc>
          <w:tcPr>
            <w:tcW w:w="1033" w:type="dxa"/>
            <w:tcBorders>
              <w:top w:val="single" w:sz="4" w:space="0" w:color="auto"/>
              <w:left w:val="single" w:sz="4" w:space="0" w:color="auto"/>
              <w:bottom w:val="single" w:sz="4" w:space="0" w:color="auto"/>
              <w:right w:val="single" w:sz="4" w:space="0" w:color="auto"/>
            </w:tcBorders>
            <w:vAlign w:val="center"/>
          </w:tcPr>
          <w:p w14:paraId="13D1915A" w14:textId="405145EF" w:rsidR="00493920" w:rsidRPr="003200F3" w:rsidRDefault="00493920" w:rsidP="00493920">
            <w:pPr>
              <w:autoSpaceDE w:val="0"/>
              <w:autoSpaceDN w:val="0"/>
              <w:adjustRightInd w:val="0"/>
              <w:spacing w:after="0"/>
              <w:jc w:val="right"/>
              <w:rPr>
                <w:rFonts w:ascii="Arial" w:hAnsi="Arial" w:cs="Arial"/>
                <w:b/>
                <w:bCs/>
                <w:sz w:val="18"/>
                <w:szCs w:val="18"/>
              </w:rPr>
            </w:pPr>
            <w:r w:rsidRPr="003200F3">
              <w:rPr>
                <w:rFonts w:ascii="Arial" w:hAnsi="Arial" w:cs="Arial"/>
                <w:b/>
                <w:bCs/>
                <w:sz w:val="18"/>
                <w:szCs w:val="18"/>
              </w:rPr>
              <w:t>1706</w:t>
            </w:r>
          </w:p>
        </w:tc>
      </w:tr>
    </w:tbl>
    <w:p w14:paraId="4DBECD9D" w14:textId="77777777" w:rsidR="001149BC" w:rsidRPr="003200F3" w:rsidRDefault="001149BC" w:rsidP="001149BC">
      <w:pPr>
        <w:pStyle w:val="Default"/>
        <w:spacing w:line="276" w:lineRule="auto"/>
        <w:jc w:val="both"/>
        <w:rPr>
          <w:rFonts w:ascii="Arial" w:hAnsi="Arial" w:cs="Arial"/>
          <w:b/>
          <w:bCs/>
          <w:color w:val="auto"/>
          <w:sz w:val="20"/>
          <w:szCs w:val="20"/>
        </w:rPr>
      </w:pPr>
    </w:p>
    <w:p w14:paraId="2BE2D228" w14:textId="44B301C2" w:rsidR="001149BC" w:rsidRPr="003200F3" w:rsidRDefault="001149BC" w:rsidP="001149BC">
      <w:pPr>
        <w:pStyle w:val="Default"/>
        <w:spacing w:line="276" w:lineRule="auto"/>
        <w:jc w:val="both"/>
        <w:rPr>
          <w:rStyle w:val="Poudarek"/>
          <w:rFonts w:cs="Arial"/>
          <w:b w:val="0"/>
          <w:iCs w:val="0"/>
          <w:color w:val="auto"/>
          <w:sz w:val="24"/>
        </w:rPr>
      </w:pPr>
      <w:r w:rsidRPr="003200F3">
        <w:rPr>
          <w:rFonts w:ascii="Arial" w:hAnsi="Arial" w:cs="Arial"/>
          <w:b/>
          <w:bCs/>
          <w:color w:val="auto"/>
          <w:sz w:val="20"/>
          <w:szCs w:val="20"/>
        </w:rPr>
        <w:t xml:space="preserve">IRSSV </w:t>
      </w:r>
      <w:r w:rsidRPr="003200F3">
        <w:rPr>
          <w:rFonts w:ascii="Arial" w:hAnsi="Arial" w:cs="Arial"/>
          <w:color w:val="auto"/>
          <w:sz w:val="20"/>
          <w:szCs w:val="20"/>
        </w:rPr>
        <w:t>poroča, da</w:t>
      </w:r>
      <w:r w:rsidRPr="003200F3">
        <w:rPr>
          <w:rFonts w:ascii="Arial" w:hAnsi="Arial" w:cs="Arial"/>
          <w:b/>
          <w:bCs/>
          <w:color w:val="auto"/>
          <w:sz w:val="20"/>
          <w:szCs w:val="20"/>
        </w:rPr>
        <w:t xml:space="preserve"> </w:t>
      </w:r>
      <w:r w:rsidRPr="003200F3">
        <w:rPr>
          <w:rFonts w:ascii="Arial" w:hAnsi="Arial" w:cs="Arial"/>
          <w:color w:val="auto"/>
          <w:sz w:val="20"/>
          <w:szCs w:val="20"/>
        </w:rPr>
        <w:t xml:space="preserve">že petnajst let sistematično spremlja izvajanje pomoči na domu v vseh slovenskih občinah. Gre za temeljno socialnovarstveno storitev, ki je organizirana v okviru formalne oskrbe v skupnosti in katere razvoj država spodbuja v okviru strateških dokumentov s področja socialnega varstva. Večina uporabnikov pomoči na domu je do storitve upravičena zaradi starosti ali pojavov, ki spremljajo starost; tem sledijo kronično bolne osebe in osebe z dolgotrajnimi okvarami zdravja, ki nimajo priznanega statusa invalida, so pa po oceni pristojnega centra za socialno delo brez občasne pomoči druge osebe nesposobne za samostojno življenje. Še nekoliko manj je oseb s statusom invalida po </w:t>
      </w:r>
      <w:r w:rsidRPr="003200F3">
        <w:rPr>
          <w:rFonts w:ascii="Arial" w:hAnsi="Arial" w:cs="Arial"/>
          <w:sz w:val="20"/>
          <w:szCs w:val="20"/>
        </w:rPr>
        <w:t>Zakonu o družbenem varstvu duševno in telesno prizadetih oseb</w:t>
      </w:r>
      <w:r w:rsidRPr="003200F3">
        <w:rPr>
          <w:rFonts w:ascii="Arial" w:hAnsi="Arial" w:cs="Arial"/>
          <w:color w:val="auto"/>
          <w:sz w:val="20"/>
          <w:szCs w:val="20"/>
        </w:rPr>
        <w:t xml:space="preserve"> (</w:t>
      </w:r>
      <w:r w:rsidRPr="003200F3">
        <w:rPr>
          <w:rFonts w:ascii="Arial" w:hAnsi="Arial" w:cs="Arial"/>
          <w:snapToGrid w:val="0"/>
          <w:color w:val="000000" w:themeColor="text1"/>
          <w:sz w:val="20"/>
          <w:szCs w:val="20"/>
        </w:rPr>
        <w:t xml:space="preserve">Uradni list SRS, št. 41/83, Uradni list RS, št. 114/06 – ZUTPG, 122/07 – odl. US, 61/10 – ZSVarPre, 40/11 – ZSVarPre-A in 30/18 – ZSVI, </w:t>
      </w:r>
      <w:r w:rsidRPr="003200F3">
        <w:rPr>
          <w:rFonts w:ascii="Arial" w:hAnsi="Arial" w:cs="Arial"/>
          <w:color w:val="auto"/>
          <w:sz w:val="20"/>
          <w:szCs w:val="20"/>
        </w:rPr>
        <w:t xml:space="preserve">v nadaljnjem besedilu: ZDVDTP), ki po oceni pristojne komisije ne zmorejo samostojnega življenja, in invalidov s pravico do tuje pomoči in nege za opravljanje večine življenjskih funkcij, vendar pa se delež teh uporabnikov tudi </w:t>
      </w:r>
      <w:r w:rsidR="00D237EA" w:rsidRPr="003200F3">
        <w:rPr>
          <w:rFonts w:ascii="Arial" w:hAnsi="Arial" w:cs="Arial"/>
          <w:color w:val="auto"/>
          <w:sz w:val="20"/>
          <w:szCs w:val="20"/>
        </w:rPr>
        <w:t>zmanjšuje</w:t>
      </w:r>
      <w:r w:rsidRPr="003200F3">
        <w:rPr>
          <w:rFonts w:ascii="Arial" w:hAnsi="Arial" w:cs="Arial"/>
          <w:color w:val="auto"/>
          <w:sz w:val="20"/>
          <w:szCs w:val="20"/>
        </w:rPr>
        <w:t>. Najmanj je hudo bolnih otrok ali otrok s težko motnjo v telesnem razvoju ali težko in najtežjo motnjo v duševnem razvoju, ki niso vključeni v organizirane oblike varstva. Več o letnih analizah spremljanja socialnovarstvene storitve pomoč na domu na: https://irssv.si/podrocja/dolgotrajna-oskrba/ (</w:t>
      </w:r>
      <w:r w:rsidRPr="003200F3">
        <w:rPr>
          <w:rFonts w:ascii="Arial" w:hAnsi="Arial" w:cs="Arial"/>
          <w:b/>
          <w:bCs/>
          <w:color w:val="auto"/>
          <w:sz w:val="20"/>
          <w:szCs w:val="20"/>
        </w:rPr>
        <w:t>IRSSV</w:t>
      </w:r>
      <w:r w:rsidRPr="003200F3">
        <w:rPr>
          <w:rFonts w:ascii="Arial" w:hAnsi="Arial" w:cs="Arial"/>
          <w:i/>
          <w:iCs/>
          <w:color w:val="auto"/>
          <w:sz w:val="20"/>
          <w:szCs w:val="20"/>
        </w:rPr>
        <w:t>, ukrepa 2.4 in 2.6</w:t>
      </w:r>
      <w:r w:rsidRPr="003200F3">
        <w:rPr>
          <w:rFonts w:ascii="Arial" w:hAnsi="Arial" w:cs="Arial"/>
          <w:color w:val="auto"/>
          <w:sz w:val="20"/>
          <w:szCs w:val="20"/>
        </w:rPr>
        <w:t xml:space="preserve">). </w:t>
      </w:r>
    </w:p>
    <w:p w14:paraId="37A5255E" w14:textId="77777777" w:rsidR="001149BC" w:rsidRPr="003200F3" w:rsidRDefault="001149BC" w:rsidP="001149BC">
      <w:pPr>
        <w:spacing w:after="0"/>
        <w:jc w:val="both"/>
        <w:rPr>
          <w:rStyle w:val="Poudarek"/>
          <w:rFonts w:cs="Arial"/>
          <w:b w:val="0"/>
          <w:bCs/>
          <w:color w:val="000000" w:themeColor="text1"/>
          <w:szCs w:val="20"/>
        </w:rPr>
      </w:pPr>
    </w:p>
    <w:p w14:paraId="55976302" w14:textId="76CF99B8" w:rsidR="001149BC" w:rsidRPr="003200F3" w:rsidRDefault="001149BC" w:rsidP="001149BC">
      <w:pPr>
        <w:pStyle w:val="Napis"/>
        <w:rPr>
          <w:rStyle w:val="Poudarek"/>
          <w:b w:val="0"/>
          <w:bCs w:val="0"/>
          <w:iCs w:val="0"/>
          <w:color w:val="000000" w:themeColor="text1"/>
          <w:sz w:val="18"/>
          <w:lang w:val="sl-SI"/>
        </w:rPr>
      </w:pPr>
      <w:bookmarkStart w:id="22" w:name="_Toc101750522"/>
      <w:bookmarkStart w:id="23" w:name="_Toc136943354"/>
      <w:bookmarkStart w:id="24" w:name="_Toc168992235"/>
      <w:r w:rsidRPr="003200F3">
        <w:rPr>
          <w:lang w:val="sl-SI"/>
        </w:rPr>
        <w:t xml:space="preserve">Preglednica </w:t>
      </w:r>
      <w:r w:rsidRPr="003200F3">
        <w:rPr>
          <w:lang w:val="sl-SI"/>
        </w:rPr>
        <w:fldChar w:fldCharType="begin"/>
      </w:r>
      <w:r w:rsidRPr="003200F3">
        <w:rPr>
          <w:lang w:val="sl-SI"/>
        </w:rPr>
        <w:instrText xml:space="preserve"> SEQ Preglednica \* ARABIC </w:instrText>
      </w:r>
      <w:r w:rsidRPr="003200F3">
        <w:rPr>
          <w:lang w:val="sl-SI"/>
        </w:rPr>
        <w:fldChar w:fldCharType="separate"/>
      </w:r>
      <w:r w:rsidR="00334AC5">
        <w:rPr>
          <w:noProof/>
          <w:lang w:val="sl-SI"/>
        </w:rPr>
        <w:t>4</w:t>
      </w:r>
      <w:r w:rsidRPr="003200F3">
        <w:rPr>
          <w:lang w:val="sl-SI"/>
        </w:rPr>
        <w:fldChar w:fldCharType="end"/>
      </w:r>
      <w:r w:rsidRPr="003200F3">
        <w:rPr>
          <w:lang w:val="sl-SI"/>
        </w:rPr>
        <w:t>: Podatki o uporabnikih pomoči na domu (IRSSV, 2017–2023)</w:t>
      </w:r>
      <w:bookmarkEnd w:id="22"/>
      <w:bookmarkEnd w:id="23"/>
      <w:bookmarkEnd w:id="24"/>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6"/>
        <w:gridCol w:w="981"/>
        <w:gridCol w:w="982"/>
        <w:gridCol w:w="982"/>
        <w:gridCol w:w="982"/>
        <w:gridCol w:w="982"/>
        <w:gridCol w:w="982"/>
        <w:gridCol w:w="982"/>
      </w:tblGrid>
      <w:tr w:rsidR="001149BC" w:rsidRPr="003200F3" w14:paraId="70FA8373" w14:textId="77777777" w:rsidTr="009561C0">
        <w:trPr>
          <w:trHeight w:val="92"/>
          <w:tblHeader/>
          <w:jc w:val="center"/>
        </w:trPr>
        <w:tc>
          <w:tcPr>
            <w:tcW w:w="348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BE3817" w14:textId="77777777" w:rsidR="001149BC" w:rsidRPr="003200F3" w:rsidRDefault="001149BC" w:rsidP="009561C0">
            <w:pPr>
              <w:autoSpaceDE w:val="0"/>
              <w:autoSpaceDN w:val="0"/>
              <w:adjustRightInd w:val="0"/>
              <w:spacing w:after="0"/>
              <w:jc w:val="center"/>
              <w:rPr>
                <w:rFonts w:ascii="Arial" w:hAnsi="Arial" w:cs="Arial"/>
                <w:b/>
                <w:sz w:val="18"/>
                <w:szCs w:val="18"/>
              </w:rPr>
            </w:pPr>
            <w:r w:rsidRPr="003200F3">
              <w:rPr>
                <w:rFonts w:ascii="Arial" w:hAnsi="Arial" w:cs="Arial"/>
                <w:b/>
                <w:sz w:val="18"/>
                <w:szCs w:val="18"/>
              </w:rPr>
              <w:t>Število uporabnikov …</w:t>
            </w:r>
          </w:p>
        </w:tc>
        <w:tc>
          <w:tcPr>
            <w:tcW w:w="98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B7AA791" w14:textId="77777777" w:rsidR="001149BC" w:rsidRPr="003200F3" w:rsidRDefault="001149BC" w:rsidP="009561C0">
            <w:pPr>
              <w:autoSpaceDE w:val="0"/>
              <w:autoSpaceDN w:val="0"/>
              <w:adjustRightInd w:val="0"/>
              <w:spacing w:after="0"/>
              <w:jc w:val="center"/>
              <w:rPr>
                <w:rFonts w:ascii="Arial" w:hAnsi="Arial" w:cs="Arial"/>
                <w:b/>
                <w:sz w:val="18"/>
                <w:szCs w:val="18"/>
              </w:rPr>
            </w:pPr>
            <w:r w:rsidRPr="003200F3">
              <w:rPr>
                <w:rFonts w:ascii="Arial" w:hAnsi="Arial" w:cs="Arial"/>
                <w:b/>
                <w:sz w:val="18"/>
                <w:szCs w:val="18"/>
              </w:rPr>
              <w:t>2017</w:t>
            </w:r>
          </w:p>
        </w:tc>
        <w:tc>
          <w:tcPr>
            <w:tcW w:w="98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B7B3E04" w14:textId="77777777" w:rsidR="001149BC" w:rsidRPr="003200F3" w:rsidRDefault="001149BC" w:rsidP="009561C0">
            <w:pPr>
              <w:autoSpaceDE w:val="0"/>
              <w:autoSpaceDN w:val="0"/>
              <w:adjustRightInd w:val="0"/>
              <w:spacing w:after="0"/>
              <w:jc w:val="center"/>
              <w:rPr>
                <w:rFonts w:ascii="Arial" w:hAnsi="Arial" w:cs="Arial"/>
                <w:b/>
                <w:sz w:val="18"/>
                <w:szCs w:val="18"/>
              </w:rPr>
            </w:pPr>
            <w:r w:rsidRPr="003200F3">
              <w:rPr>
                <w:rFonts w:ascii="Arial" w:hAnsi="Arial" w:cs="Arial"/>
                <w:b/>
                <w:sz w:val="18"/>
                <w:szCs w:val="18"/>
              </w:rPr>
              <w:t>2018</w:t>
            </w:r>
          </w:p>
        </w:tc>
        <w:tc>
          <w:tcPr>
            <w:tcW w:w="98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206FF35" w14:textId="77777777" w:rsidR="001149BC" w:rsidRPr="003200F3" w:rsidRDefault="001149BC" w:rsidP="009561C0">
            <w:pPr>
              <w:autoSpaceDE w:val="0"/>
              <w:autoSpaceDN w:val="0"/>
              <w:adjustRightInd w:val="0"/>
              <w:spacing w:after="0"/>
              <w:jc w:val="center"/>
              <w:rPr>
                <w:rFonts w:ascii="Arial" w:hAnsi="Arial" w:cs="Arial"/>
                <w:b/>
                <w:sz w:val="18"/>
                <w:szCs w:val="18"/>
              </w:rPr>
            </w:pPr>
            <w:r w:rsidRPr="003200F3">
              <w:rPr>
                <w:rFonts w:ascii="Arial" w:hAnsi="Arial" w:cs="Arial"/>
                <w:b/>
                <w:sz w:val="18"/>
                <w:szCs w:val="18"/>
              </w:rPr>
              <w:t>2019</w:t>
            </w:r>
          </w:p>
        </w:tc>
        <w:tc>
          <w:tcPr>
            <w:tcW w:w="98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17999DB" w14:textId="77777777" w:rsidR="001149BC" w:rsidRPr="003200F3" w:rsidRDefault="001149BC" w:rsidP="009561C0">
            <w:pPr>
              <w:autoSpaceDE w:val="0"/>
              <w:autoSpaceDN w:val="0"/>
              <w:adjustRightInd w:val="0"/>
              <w:spacing w:after="0"/>
              <w:jc w:val="center"/>
              <w:rPr>
                <w:rFonts w:ascii="Arial" w:hAnsi="Arial" w:cs="Arial"/>
                <w:b/>
                <w:sz w:val="18"/>
                <w:szCs w:val="18"/>
              </w:rPr>
            </w:pPr>
            <w:r w:rsidRPr="003200F3">
              <w:rPr>
                <w:rFonts w:ascii="Arial" w:hAnsi="Arial" w:cs="Arial"/>
                <w:b/>
                <w:sz w:val="18"/>
                <w:szCs w:val="18"/>
              </w:rPr>
              <w:t>2020</w:t>
            </w:r>
          </w:p>
        </w:tc>
        <w:tc>
          <w:tcPr>
            <w:tcW w:w="98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1014F2" w14:textId="77777777" w:rsidR="001149BC" w:rsidRPr="003200F3" w:rsidRDefault="001149BC" w:rsidP="009561C0">
            <w:pPr>
              <w:autoSpaceDE w:val="0"/>
              <w:autoSpaceDN w:val="0"/>
              <w:adjustRightInd w:val="0"/>
              <w:spacing w:after="0"/>
              <w:jc w:val="center"/>
              <w:rPr>
                <w:rFonts w:ascii="Arial" w:hAnsi="Arial" w:cs="Arial"/>
                <w:b/>
                <w:sz w:val="18"/>
                <w:szCs w:val="18"/>
              </w:rPr>
            </w:pPr>
            <w:r w:rsidRPr="003200F3">
              <w:rPr>
                <w:rFonts w:ascii="Arial" w:hAnsi="Arial" w:cs="Arial"/>
                <w:b/>
                <w:sz w:val="18"/>
                <w:szCs w:val="18"/>
              </w:rPr>
              <w:t>2021</w:t>
            </w:r>
          </w:p>
        </w:tc>
        <w:tc>
          <w:tcPr>
            <w:tcW w:w="98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0025BC" w14:textId="77777777" w:rsidR="001149BC" w:rsidRPr="003200F3" w:rsidRDefault="001149BC" w:rsidP="009561C0">
            <w:pPr>
              <w:autoSpaceDE w:val="0"/>
              <w:autoSpaceDN w:val="0"/>
              <w:adjustRightInd w:val="0"/>
              <w:spacing w:after="0"/>
              <w:jc w:val="center"/>
              <w:rPr>
                <w:rFonts w:ascii="Arial" w:hAnsi="Arial" w:cs="Arial"/>
                <w:b/>
                <w:sz w:val="18"/>
                <w:szCs w:val="18"/>
              </w:rPr>
            </w:pPr>
            <w:r w:rsidRPr="003200F3">
              <w:rPr>
                <w:rFonts w:ascii="Arial" w:hAnsi="Arial" w:cs="Arial"/>
                <w:b/>
                <w:sz w:val="18"/>
                <w:szCs w:val="18"/>
              </w:rPr>
              <w:t>2022</w:t>
            </w:r>
          </w:p>
        </w:tc>
        <w:tc>
          <w:tcPr>
            <w:tcW w:w="98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B48260" w14:textId="77777777" w:rsidR="001149BC" w:rsidRPr="003200F3" w:rsidRDefault="001149BC" w:rsidP="009561C0">
            <w:pPr>
              <w:autoSpaceDE w:val="0"/>
              <w:autoSpaceDN w:val="0"/>
              <w:adjustRightInd w:val="0"/>
              <w:spacing w:after="0"/>
              <w:jc w:val="center"/>
              <w:rPr>
                <w:rFonts w:ascii="Arial" w:hAnsi="Arial" w:cs="Arial"/>
                <w:b/>
                <w:sz w:val="18"/>
                <w:szCs w:val="18"/>
              </w:rPr>
            </w:pPr>
            <w:r w:rsidRPr="003200F3">
              <w:rPr>
                <w:rFonts w:ascii="Arial" w:hAnsi="Arial" w:cs="Arial"/>
                <w:b/>
                <w:sz w:val="18"/>
                <w:szCs w:val="18"/>
              </w:rPr>
              <w:t>2023</w:t>
            </w:r>
          </w:p>
        </w:tc>
      </w:tr>
      <w:tr w:rsidR="001149BC" w:rsidRPr="003200F3" w14:paraId="40FF7CAB" w14:textId="77777777" w:rsidTr="009561C0">
        <w:trPr>
          <w:trHeight w:val="92"/>
          <w:jc w:val="center"/>
        </w:trPr>
        <w:tc>
          <w:tcPr>
            <w:tcW w:w="3486" w:type="dxa"/>
            <w:tcBorders>
              <w:top w:val="single" w:sz="4" w:space="0" w:color="auto"/>
              <w:left w:val="single" w:sz="4" w:space="0" w:color="auto"/>
              <w:bottom w:val="single" w:sz="4" w:space="0" w:color="auto"/>
              <w:right w:val="single" w:sz="4" w:space="0" w:color="auto"/>
            </w:tcBorders>
            <w:hideMark/>
          </w:tcPr>
          <w:p w14:paraId="5591C62A" w14:textId="77777777" w:rsidR="001149BC" w:rsidRPr="003200F3" w:rsidRDefault="001149BC" w:rsidP="009561C0">
            <w:pPr>
              <w:autoSpaceDE w:val="0"/>
              <w:autoSpaceDN w:val="0"/>
              <w:adjustRightInd w:val="0"/>
              <w:spacing w:after="0"/>
              <w:jc w:val="both"/>
              <w:rPr>
                <w:rFonts w:ascii="Arial" w:hAnsi="Arial" w:cs="Arial"/>
                <w:sz w:val="18"/>
                <w:szCs w:val="18"/>
              </w:rPr>
            </w:pPr>
            <w:r w:rsidRPr="003200F3">
              <w:rPr>
                <w:rFonts w:ascii="Arial" w:hAnsi="Arial" w:cs="Arial"/>
                <w:sz w:val="18"/>
                <w:szCs w:val="18"/>
              </w:rPr>
              <w:t>… zaradi starosti ali pojavov, ki spremljajo starost</w:t>
            </w:r>
          </w:p>
        </w:tc>
        <w:tc>
          <w:tcPr>
            <w:tcW w:w="981" w:type="dxa"/>
            <w:tcBorders>
              <w:top w:val="single" w:sz="4" w:space="0" w:color="auto"/>
              <w:left w:val="single" w:sz="4" w:space="0" w:color="auto"/>
              <w:bottom w:val="single" w:sz="4" w:space="0" w:color="auto"/>
              <w:right w:val="single" w:sz="4" w:space="0" w:color="auto"/>
            </w:tcBorders>
            <w:vAlign w:val="center"/>
            <w:hideMark/>
          </w:tcPr>
          <w:p w14:paraId="546C2EF8"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87,8 % oz</w:t>
            </w:r>
            <w:r w:rsidRPr="003200F3">
              <w:rPr>
                <w:rFonts w:ascii="Arial" w:hAnsi="Arial" w:cs="Arial"/>
                <w:color w:val="000000" w:themeColor="text1"/>
                <w:sz w:val="20"/>
                <w:szCs w:val="20"/>
              </w:rPr>
              <w:t>iroma</w:t>
            </w:r>
            <w:r w:rsidRPr="003200F3">
              <w:rPr>
                <w:rFonts w:ascii="Arial" w:hAnsi="Arial" w:cs="Arial"/>
                <w:sz w:val="18"/>
                <w:szCs w:val="18"/>
              </w:rPr>
              <w:t>6785</w:t>
            </w:r>
          </w:p>
        </w:tc>
        <w:tc>
          <w:tcPr>
            <w:tcW w:w="982" w:type="dxa"/>
            <w:tcBorders>
              <w:top w:val="single" w:sz="4" w:space="0" w:color="auto"/>
              <w:left w:val="single" w:sz="4" w:space="0" w:color="auto"/>
              <w:bottom w:val="single" w:sz="4" w:space="0" w:color="auto"/>
              <w:right w:val="single" w:sz="4" w:space="0" w:color="auto"/>
            </w:tcBorders>
            <w:vAlign w:val="center"/>
            <w:hideMark/>
          </w:tcPr>
          <w:p w14:paraId="5552C7A5"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87,8 % oz</w:t>
            </w:r>
            <w:r w:rsidRPr="003200F3">
              <w:rPr>
                <w:rFonts w:ascii="Arial" w:hAnsi="Arial" w:cs="Arial"/>
                <w:color w:val="000000" w:themeColor="text1"/>
                <w:sz w:val="20"/>
                <w:szCs w:val="20"/>
              </w:rPr>
              <w:t>iroma</w:t>
            </w:r>
            <w:r w:rsidRPr="003200F3">
              <w:rPr>
                <w:rFonts w:ascii="Arial" w:hAnsi="Arial" w:cs="Arial"/>
                <w:sz w:val="18"/>
                <w:szCs w:val="18"/>
              </w:rPr>
              <w:t xml:space="preserve"> 6820</w:t>
            </w:r>
          </w:p>
        </w:tc>
        <w:tc>
          <w:tcPr>
            <w:tcW w:w="982" w:type="dxa"/>
            <w:tcBorders>
              <w:top w:val="single" w:sz="4" w:space="0" w:color="auto"/>
              <w:left w:val="single" w:sz="4" w:space="0" w:color="auto"/>
              <w:bottom w:val="single" w:sz="4" w:space="0" w:color="auto"/>
              <w:right w:val="single" w:sz="4" w:space="0" w:color="auto"/>
            </w:tcBorders>
            <w:vAlign w:val="center"/>
            <w:hideMark/>
          </w:tcPr>
          <w:p w14:paraId="63C1DFD4"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90,0 % oz</w:t>
            </w:r>
            <w:r w:rsidRPr="003200F3">
              <w:rPr>
                <w:rFonts w:ascii="Arial" w:hAnsi="Arial" w:cs="Arial"/>
                <w:color w:val="000000" w:themeColor="text1"/>
                <w:sz w:val="20"/>
                <w:szCs w:val="20"/>
              </w:rPr>
              <w:t>iroma</w:t>
            </w:r>
            <w:r w:rsidRPr="003200F3">
              <w:rPr>
                <w:rFonts w:ascii="Arial" w:hAnsi="Arial" w:cs="Arial"/>
                <w:sz w:val="18"/>
                <w:szCs w:val="18"/>
              </w:rPr>
              <w:t xml:space="preserve"> 7505</w:t>
            </w:r>
          </w:p>
        </w:tc>
        <w:tc>
          <w:tcPr>
            <w:tcW w:w="982" w:type="dxa"/>
            <w:tcBorders>
              <w:top w:val="single" w:sz="4" w:space="0" w:color="auto"/>
              <w:left w:val="single" w:sz="4" w:space="0" w:color="auto"/>
              <w:bottom w:val="single" w:sz="4" w:space="0" w:color="auto"/>
              <w:right w:val="single" w:sz="4" w:space="0" w:color="auto"/>
            </w:tcBorders>
            <w:vAlign w:val="center"/>
            <w:hideMark/>
          </w:tcPr>
          <w:p w14:paraId="1FB4AE85"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91,0 % oz</w:t>
            </w:r>
            <w:r w:rsidRPr="003200F3">
              <w:rPr>
                <w:rFonts w:ascii="Arial" w:hAnsi="Arial" w:cs="Arial"/>
                <w:color w:val="000000" w:themeColor="text1"/>
                <w:sz w:val="20"/>
                <w:szCs w:val="20"/>
              </w:rPr>
              <w:t>iroma</w:t>
            </w:r>
            <w:r w:rsidRPr="003200F3">
              <w:rPr>
                <w:rFonts w:ascii="Arial" w:hAnsi="Arial" w:cs="Arial"/>
                <w:sz w:val="18"/>
                <w:szCs w:val="18"/>
              </w:rPr>
              <w:t xml:space="preserve"> 7419</w:t>
            </w:r>
          </w:p>
        </w:tc>
        <w:tc>
          <w:tcPr>
            <w:tcW w:w="982" w:type="dxa"/>
            <w:tcBorders>
              <w:top w:val="single" w:sz="4" w:space="0" w:color="auto"/>
              <w:left w:val="single" w:sz="4" w:space="0" w:color="auto"/>
              <w:bottom w:val="single" w:sz="4" w:space="0" w:color="auto"/>
              <w:right w:val="single" w:sz="4" w:space="0" w:color="auto"/>
            </w:tcBorders>
            <w:hideMark/>
          </w:tcPr>
          <w:p w14:paraId="7197EA5F"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91,8 % oz</w:t>
            </w:r>
            <w:r w:rsidRPr="003200F3">
              <w:rPr>
                <w:rFonts w:ascii="Arial" w:hAnsi="Arial" w:cs="Arial"/>
                <w:color w:val="000000" w:themeColor="text1"/>
                <w:sz w:val="20"/>
                <w:szCs w:val="20"/>
              </w:rPr>
              <w:t>iroma</w:t>
            </w:r>
            <w:r w:rsidRPr="003200F3">
              <w:rPr>
                <w:rFonts w:ascii="Arial" w:hAnsi="Arial" w:cs="Arial"/>
                <w:sz w:val="18"/>
                <w:szCs w:val="18"/>
              </w:rPr>
              <w:t xml:space="preserve"> 7430</w:t>
            </w:r>
          </w:p>
        </w:tc>
        <w:tc>
          <w:tcPr>
            <w:tcW w:w="982" w:type="dxa"/>
            <w:tcBorders>
              <w:top w:val="single" w:sz="4" w:space="0" w:color="auto"/>
              <w:left w:val="single" w:sz="4" w:space="0" w:color="auto"/>
              <w:bottom w:val="single" w:sz="4" w:space="0" w:color="auto"/>
              <w:right w:val="single" w:sz="4" w:space="0" w:color="auto"/>
            </w:tcBorders>
            <w:vAlign w:val="center"/>
          </w:tcPr>
          <w:p w14:paraId="6C073858"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92,3 % oziroma 7984</w:t>
            </w:r>
          </w:p>
        </w:tc>
        <w:tc>
          <w:tcPr>
            <w:tcW w:w="982" w:type="dxa"/>
            <w:tcBorders>
              <w:top w:val="single" w:sz="4" w:space="0" w:color="auto"/>
              <w:left w:val="single" w:sz="4" w:space="0" w:color="auto"/>
              <w:bottom w:val="single" w:sz="4" w:space="0" w:color="auto"/>
              <w:right w:val="single" w:sz="4" w:space="0" w:color="auto"/>
            </w:tcBorders>
          </w:tcPr>
          <w:p w14:paraId="6C096F4B"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ni podatka</w:t>
            </w:r>
          </w:p>
        </w:tc>
      </w:tr>
      <w:tr w:rsidR="001149BC" w:rsidRPr="003200F3" w14:paraId="491C00E6" w14:textId="77777777" w:rsidTr="009561C0">
        <w:trPr>
          <w:trHeight w:val="92"/>
          <w:jc w:val="center"/>
        </w:trPr>
        <w:tc>
          <w:tcPr>
            <w:tcW w:w="3486" w:type="dxa"/>
            <w:tcBorders>
              <w:top w:val="single" w:sz="4" w:space="0" w:color="auto"/>
              <w:left w:val="single" w:sz="4" w:space="0" w:color="auto"/>
              <w:bottom w:val="single" w:sz="4" w:space="0" w:color="auto"/>
              <w:right w:val="single" w:sz="4" w:space="0" w:color="auto"/>
            </w:tcBorders>
            <w:hideMark/>
          </w:tcPr>
          <w:p w14:paraId="245E7FAB" w14:textId="77777777" w:rsidR="001149BC" w:rsidRPr="003200F3" w:rsidRDefault="001149BC" w:rsidP="009561C0">
            <w:pPr>
              <w:autoSpaceDE w:val="0"/>
              <w:autoSpaceDN w:val="0"/>
              <w:adjustRightInd w:val="0"/>
              <w:spacing w:after="0"/>
              <w:jc w:val="both"/>
              <w:rPr>
                <w:rFonts w:ascii="Arial" w:hAnsi="Arial" w:cs="Arial"/>
                <w:sz w:val="18"/>
                <w:szCs w:val="18"/>
              </w:rPr>
            </w:pPr>
            <w:r w:rsidRPr="003200F3">
              <w:rPr>
                <w:rFonts w:ascii="Arial" w:hAnsi="Arial" w:cs="Arial"/>
                <w:sz w:val="18"/>
                <w:szCs w:val="18"/>
              </w:rPr>
              <w:t>… ki so kronično bolne osebe in osebe z dolgotrajnimi okvarami zdravja, ki nimajo priznanega statusa invalida, so pa po oceni pristojnega centra za socialno delo brez občasne pomoči druge osebe nesposobne za samostojno življenje</w:t>
            </w:r>
          </w:p>
        </w:tc>
        <w:tc>
          <w:tcPr>
            <w:tcW w:w="981" w:type="dxa"/>
            <w:tcBorders>
              <w:top w:val="single" w:sz="4" w:space="0" w:color="auto"/>
              <w:left w:val="single" w:sz="4" w:space="0" w:color="auto"/>
              <w:bottom w:val="single" w:sz="4" w:space="0" w:color="auto"/>
              <w:right w:val="single" w:sz="4" w:space="0" w:color="auto"/>
            </w:tcBorders>
            <w:vAlign w:val="center"/>
            <w:hideMark/>
          </w:tcPr>
          <w:p w14:paraId="58548AE7"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6,5 % oz</w:t>
            </w:r>
            <w:r w:rsidRPr="003200F3">
              <w:rPr>
                <w:rFonts w:ascii="Arial" w:hAnsi="Arial" w:cs="Arial"/>
                <w:color w:val="000000" w:themeColor="text1"/>
                <w:sz w:val="20"/>
                <w:szCs w:val="20"/>
              </w:rPr>
              <w:t>iroma</w:t>
            </w:r>
            <w:r w:rsidRPr="003200F3">
              <w:rPr>
                <w:rFonts w:ascii="Arial" w:hAnsi="Arial" w:cs="Arial"/>
                <w:sz w:val="18"/>
                <w:szCs w:val="18"/>
              </w:rPr>
              <w:t xml:space="preserve"> 505</w:t>
            </w:r>
          </w:p>
        </w:tc>
        <w:tc>
          <w:tcPr>
            <w:tcW w:w="982" w:type="dxa"/>
            <w:tcBorders>
              <w:top w:val="single" w:sz="4" w:space="0" w:color="auto"/>
              <w:left w:val="single" w:sz="4" w:space="0" w:color="auto"/>
              <w:bottom w:val="single" w:sz="4" w:space="0" w:color="auto"/>
              <w:right w:val="single" w:sz="4" w:space="0" w:color="auto"/>
            </w:tcBorders>
            <w:vAlign w:val="center"/>
            <w:hideMark/>
          </w:tcPr>
          <w:p w14:paraId="3E619A35"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6,5 % oz</w:t>
            </w:r>
            <w:r w:rsidRPr="003200F3">
              <w:rPr>
                <w:rFonts w:ascii="Arial" w:hAnsi="Arial" w:cs="Arial"/>
                <w:color w:val="000000" w:themeColor="text1"/>
                <w:sz w:val="20"/>
                <w:szCs w:val="20"/>
              </w:rPr>
              <w:t>iroma</w:t>
            </w:r>
            <w:r w:rsidRPr="003200F3">
              <w:rPr>
                <w:rFonts w:ascii="Arial" w:hAnsi="Arial" w:cs="Arial"/>
                <w:sz w:val="18"/>
                <w:szCs w:val="18"/>
              </w:rPr>
              <w:t xml:space="preserve"> 508</w:t>
            </w:r>
          </w:p>
        </w:tc>
        <w:tc>
          <w:tcPr>
            <w:tcW w:w="982" w:type="dxa"/>
            <w:tcBorders>
              <w:top w:val="single" w:sz="4" w:space="0" w:color="auto"/>
              <w:left w:val="single" w:sz="4" w:space="0" w:color="auto"/>
              <w:bottom w:val="single" w:sz="4" w:space="0" w:color="auto"/>
              <w:right w:val="single" w:sz="4" w:space="0" w:color="auto"/>
            </w:tcBorders>
            <w:vAlign w:val="center"/>
            <w:hideMark/>
          </w:tcPr>
          <w:p w14:paraId="4165B85F"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5,5 % oz</w:t>
            </w:r>
            <w:r w:rsidRPr="003200F3">
              <w:rPr>
                <w:rFonts w:ascii="Arial" w:hAnsi="Arial" w:cs="Arial"/>
                <w:color w:val="000000" w:themeColor="text1"/>
                <w:sz w:val="20"/>
                <w:szCs w:val="20"/>
              </w:rPr>
              <w:t>iroma</w:t>
            </w:r>
            <w:r w:rsidRPr="003200F3">
              <w:rPr>
                <w:rFonts w:ascii="Arial" w:hAnsi="Arial" w:cs="Arial"/>
                <w:sz w:val="18"/>
                <w:szCs w:val="18"/>
              </w:rPr>
              <w:t xml:space="preserve"> 457</w:t>
            </w:r>
          </w:p>
        </w:tc>
        <w:tc>
          <w:tcPr>
            <w:tcW w:w="982" w:type="dxa"/>
            <w:tcBorders>
              <w:top w:val="single" w:sz="4" w:space="0" w:color="auto"/>
              <w:left w:val="single" w:sz="4" w:space="0" w:color="auto"/>
              <w:bottom w:val="single" w:sz="4" w:space="0" w:color="auto"/>
              <w:right w:val="single" w:sz="4" w:space="0" w:color="auto"/>
            </w:tcBorders>
            <w:vAlign w:val="center"/>
            <w:hideMark/>
          </w:tcPr>
          <w:p w14:paraId="765EFB89"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5,2 % oz</w:t>
            </w:r>
            <w:r w:rsidRPr="003200F3">
              <w:rPr>
                <w:rFonts w:ascii="Arial" w:hAnsi="Arial" w:cs="Arial"/>
                <w:color w:val="000000" w:themeColor="text1"/>
                <w:sz w:val="20"/>
                <w:szCs w:val="20"/>
              </w:rPr>
              <w:t>iroma</w:t>
            </w:r>
            <w:r w:rsidRPr="003200F3">
              <w:rPr>
                <w:rFonts w:ascii="Arial" w:hAnsi="Arial" w:cs="Arial"/>
                <w:sz w:val="18"/>
                <w:szCs w:val="18"/>
              </w:rPr>
              <w:t xml:space="preserve"> 426</w:t>
            </w:r>
          </w:p>
        </w:tc>
        <w:tc>
          <w:tcPr>
            <w:tcW w:w="982" w:type="dxa"/>
            <w:tcBorders>
              <w:top w:val="single" w:sz="4" w:space="0" w:color="auto"/>
              <w:left w:val="single" w:sz="4" w:space="0" w:color="auto"/>
              <w:bottom w:val="single" w:sz="4" w:space="0" w:color="auto"/>
              <w:right w:val="single" w:sz="4" w:space="0" w:color="auto"/>
            </w:tcBorders>
            <w:vAlign w:val="center"/>
            <w:hideMark/>
          </w:tcPr>
          <w:p w14:paraId="34E4AD9B"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4,5 % oz</w:t>
            </w:r>
            <w:r w:rsidRPr="003200F3">
              <w:rPr>
                <w:rFonts w:ascii="Arial" w:hAnsi="Arial" w:cs="Arial"/>
                <w:color w:val="000000" w:themeColor="text1"/>
                <w:sz w:val="20"/>
                <w:szCs w:val="20"/>
              </w:rPr>
              <w:t>iroma</w:t>
            </w:r>
            <w:r w:rsidRPr="003200F3">
              <w:rPr>
                <w:rFonts w:ascii="Arial" w:hAnsi="Arial" w:cs="Arial"/>
                <w:sz w:val="18"/>
                <w:szCs w:val="18"/>
              </w:rPr>
              <w:t xml:space="preserve"> 364</w:t>
            </w:r>
          </w:p>
        </w:tc>
        <w:tc>
          <w:tcPr>
            <w:tcW w:w="982" w:type="dxa"/>
            <w:tcBorders>
              <w:top w:val="single" w:sz="4" w:space="0" w:color="auto"/>
              <w:left w:val="single" w:sz="4" w:space="0" w:color="auto"/>
              <w:bottom w:val="single" w:sz="4" w:space="0" w:color="auto"/>
              <w:right w:val="single" w:sz="4" w:space="0" w:color="auto"/>
            </w:tcBorders>
            <w:vAlign w:val="center"/>
          </w:tcPr>
          <w:p w14:paraId="43E4F072"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4,5 % oziroma 392</w:t>
            </w:r>
          </w:p>
        </w:tc>
        <w:tc>
          <w:tcPr>
            <w:tcW w:w="982" w:type="dxa"/>
            <w:tcBorders>
              <w:top w:val="single" w:sz="4" w:space="0" w:color="auto"/>
              <w:left w:val="single" w:sz="4" w:space="0" w:color="auto"/>
              <w:bottom w:val="single" w:sz="4" w:space="0" w:color="auto"/>
              <w:right w:val="single" w:sz="4" w:space="0" w:color="auto"/>
            </w:tcBorders>
          </w:tcPr>
          <w:p w14:paraId="40E916C9"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ni podatka</w:t>
            </w:r>
          </w:p>
        </w:tc>
      </w:tr>
      <w:tr w:rsidR="001149BC" w:rsidRPr="003200F3" w14:paraId="7CD985E0" w14:textId="77777777" w:rsidTr="009561C0">
        <w:trPr>
          <w:trHeight w:val="92"/>
          <w:jc w:val="center"/>
        </w:trPr>
        <w:tc>
          <w:tcPr>
            <w:tcW w:w="3486" w:type="dxa"/>
            <w:tcBorders>
              <w:top w:val="single" w:sz="4" w:space="0" w:color="auto"/>
              <w:left w:val="single" w:sz="4" w:space="0" w:color="auto"/>
              <w:bottom w:val="single" w:sz="4" w:space="0" w:color="auto"/>
              <w:right w:val="single" w:sz="4" w:space="0" w:color="auto"/>
            </w:tcBorders>
            <w:hideMark/>
          </w:tcPr>
          <w:p w14:paraId="525B5643" w14:textId="77777777" w:rsidR="001149BC" w:rsidRPr="003200F3" w:rsidRDefault="001149BC" w:rsidP="009561C0">
            <w:pPr>
              <w:autoSpaceDE w:val="0"/>
              <w:autoSpaceDN w:val="0"/>
              <w:adjustRightInd w:val="0"/>
              <w:spacing w:after="0"/>
              <w:jc w:val="both"/>
              <w:rPr>
                <w:rFonts w:ascii="Arial" w:hAnsi="Arial" w:cs="Arial"/>
                <w:sz w:val="18"/>
                <w:szCs w:val="18"/>
              </w:rPr>
            </w:pPr>
            <w:r w:rsidRPr="003200F3">
              <w:rPr>
                <w:rFonts w:ascii="Arial" w:hAnsi="Arial" w:cs="Arial"/>
                <w:sz w:val="18"/>
                <w:szCs w:val="18"/>
              </w:rPr>
              <w:t>… s statusom invalida po ZDVDTP, ki po oceni pristojne komisije ne zmorejo samostojnega življenja</w:t>
            </w:r>
          </w:p>
        </w:tc>
        <w:tc>
          <w:tcPr>
            <w:tcW w:w="981" w:type="dxa"/>
            <w:tcBorders>
              <w:top w:val="single" w:sz="4" w:space="0" w:color="auto"/>
              <w:left w:val="single" w:sz="4" w:space="0" w:color="auto"/>
              <w:bottom w:val="single" w:sz="4" w:space="0" w:color="auto"/>
              <w:right w:val="single" w:sz="4" w:space="0" w:color="auto"/>
            </w:tcBorders>
            <w:vAlign w:val="center"/>
            <w:hideMark/>
          </w:tcPr>
          <w:p w14:paraId="150938F6"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3,0 % oz</w:t>
            </w:r>
            <w:r w:rsidRPr="003200F3">
              <w:rPr>
                <w:rFonts w:ascii="Arial" w:hAnsi="Arial" w:cs="Arial"/>
                <w:color w:val="000000" w:themeColor="text1"/>
                <w:sz w:val="20"/>
                <w:szCs w:val="20"/>
              </w:rPr>
              <w:t>iroma</w:t>
            </w:r>
            <w:r w:rsidRPr="003200F3">
              <w:rPr>
                <w:rFonts w:ascii="Arial" w:hAnsi="Arial" w:cs="Arial"/>
                <w:sz w:val="18"/>
                <w:szCs w:val="18"/>
              </w:rPr>
              <w:t xml:space="preserve"> 231 </w:t>
            </w:r>
          </w:p>
        </w:tc>
        <w:tc>
          <w:tcPr>
            <w:tcW w:w="982" w:type="dxa"/>
            <w:tcBorders>
              <w:top w:val="single" w:sz="4" w:space="0" w:color="auto"/>
              <w:left w:val="single" w:sz="4" w:space="0" w:color="auto"/>
              <w:bottom w:val="single" w:sz="4" w:space="0" w:color="auto"/>
              <w:right w:val="single" w:sz="4" w:space="0" w:color="auto"/>
            </w:tcBorders>
            <w:vAlign w:val="center"/>
            <w:hideMark/>
          </w:tcPr>
          <w:p w14:paraId="1DDAE912"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2,8 % oz</w:t>
            </w:r>
            <w:r w:rsidRPr="003200F3">
              <w:rPr>
                <w:rFonts w:ascii="Arial" w:hAnsi="Arial" w:cs="Arial"/>
                <w:color w:val="000000" w:themeColor="text1"/>
                <w:sz w:val="20"/>
                <w:szCs w:val="20"/>
              </w:rPr>
              <w:t>iroma</w:t>
            </w:r>
            <w:r w:rsidRPr="003200F3">
              <w:rPr>
                <w:rFonts w:ascii="Arial" w:hAnsi="Arial" w:cs="Arial"/>
                <w:sz w:val="18"/>
                <w:szCs w:val="18"/>
              </w:rPr>
              <w:t xml:space="preserve"> 221</w:t>
            </w:r>
          </w:p>
        </w:tc>
        <w:tc>
          <w:tcPr>
            <w:tcW w:w="982" w:type="dxa"/>
            <w:tcBorders>
              <w:top w:val="single" w:sz="4" w:space="0" w:color="auto"/>
              <w:left w:val="single" w:sz="4" w:space="0" w:color="auto"/>
              <w:bottom w:val="single" w:sz="4" w:space="0" w:color="auto"/>
              <w:right w:val="single" w:sz="4" w:space="0" w:color="auto"/>
            </w:tcBorders>
            <w:vAlign w:val="center"/>
            <w:hideMark/>
          </w:tcPr>
          <w:p w14:paraId="722C17C0"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2,6 % oz</w:t>
            </w:r>
            <w:r w:rsidRPr="003200F3">
              <w:rPr>
                <w:rFonts w:ascii="Arial" w:hAnsi="Arial" w:cs="Arial"/>
                <w:color w:val="000000" w:themeColor="text1"/>
                <w:sz w:val="20"/>
                <w:szCs w:val="20"/>
              </w:rPr>
              <w:t>iroma</w:t>
            </w:r>
            <w:r w:rsidRPr="003200F3">
              <w:rPr>
                <w:rFonts w:ascii="Arial" w:hAnsi="Arial" w:cs="Arial"/>
                <w:sz w:val="18"/>
                <w:szCs w:val="18"/>
              </w:rPr>
              <w:t xml:space="preserve"> 220</w:t>
            </w:r>
          </w:p>
        </w:tc>
        <w:tc>
          <w:tcPr>
            <w:tcW w:w="982" w:type="dxa"/>
            <w:tcBorders>
              <w:top w:val="single" w:sz="4" w:space="0" w:color="auto"/>
              <w:left w:val="single" w:sz="4" w:space="0" w:color="auto"/>
              <w:bottom w:val="single" w:sz="4" w:space="0" w:color="auto"/>
              <w:right w:val="single" w:sz="4" w:space="0" w:color="auto"/>
            </w:tcBorders>
            <w:vAlign w:val="center"/>
            <w:hideMark/>
          </w:tcPr>
          <w:p w14:paraId="20981424"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2,1 % oz</w:t>
            </w:r>
            <w:r w:rsidRPr="003200F3">
              <w:rPr>
                <w:rFonts w:ascii="Arial" w:hAnsi="Arial" w:cs="Arial"/>
                <w:color w:val="000000" w:themeColor="text1"/>
                <w:sz w:val="20"/>
                <w:szCs w:val="20"/>
              </w:rPr>
              <w:t>iroma</w:t>
            </w:r>
            <w:r w:rsidRPr="003200F3">
              <w:rPr>
                <w:rFonts w:ascii="Arial" w:hAnsi="Arial" w:cs="Arial"/>
                <w:sz w:val="18"/>
                <w:szCs w:val="18"/>
              </w:rPr>
              <w:t xml:space="preserve"> 174</w:t>
            </w:r>
          </w:p>
        </w:tc>
        <w:tc>
          <w:tcPr>
            <w:tcW w:w="982" w:type="dxa"/>
            <w:tcBorders>
              <w:top w:val="single" w:sz="4" w:space="0" w:color="auto"/>
              <w:left w:val="single" w:sz="4" w:space="0" w:color="auto"/>
              <w:bottom w:val="single" w:sz="4" w:space="0" w:color="auto"/>
              <w:right w:val="single" w:sz="4" w:space="0" w:color="auto"/>
            </w:tcBorders>
            <w:vAlign w:val="center"/>
            <w:hideMark/>
          </w:tcPr>
          <w:p w14:paraId="0549786E"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2,1 % oz</w:t>
            </w:r>
            <w:r w:rsidRPr="003200F3">
              <w:rPr>
                <w:rFonts w:ascii="Arial" w:hAnsi="Arial" w:cs="Arial"/>
                <w:color w:val="000000" w:themeColor="text1"/>
                <w:sz w:val="20"/>
                <w:szCs w:val="20"/>
              </w:rPr>
              <w:t>iroma</w:t>
            </w:r>
            <w:r w:rsidRPr="003200F3">
              <w:rPr>
                <w:rFonts w:ascii="Arial" w:hAnsi="Arial" w:cs="Arial"/>
                <w:sz w:val="18"/>
                <w:szCs w:val="18"/>
              </w:rPr>
              <w:t xml:space="preserve"> 169</w:t>
            </w:r>
          </w:p>
        </w:tc>
        <w:tc>
          <w:tcPr>
            <w:tcW w:w="982" w:type="dxa"/>
            <w:tcBorders>
              <w:top w:val="single" w:sz="4" w:space="0" w:color="auto"/>
              <w:left w:val="single" w:sz="4" w:space="0" w:color="auto"/>
              <w:bottom w:val="single" w:sz="4" w:space="0" w:color="auto"/>
              <w:right w:val="single" w:sz="4" w:space="0" w:color="auto"/>
            </w:tcBorders>
            <w:vAlign w:val="center"/>
          </w:tcPr>
          <w:p w14:paraId="6E9DD525"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1,8 % oziroma 157</w:t>
            </w:r>
          </w:p>
        </w:tc>
        <w:tc>
          <w:tcPr>
            <w:tcW w:w="982" w:type="dxa"/>
            <w:tcBorders>
              <w:top w:val="single" w:sz="4" w:space="0" w:color="auto"/>
              <w:left w:val="single" w:sz="4" w:space="0" w:color="auto"/>
              <w:bottom w:val="single" w:sz="4" w:space="0" w:color="auto"/>
              <w:right w:val="single" w:sz="4" w:space="0" w:color="auto"/>
            </w:tcBorders>
          </w:tcPr>
          <w:p w14:paraId="3806EDB2"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ni podatka</w:t>
            </w:r>
          </w:p>
        </w:tc>
      </w:tr>
      <w:tr w:rsidR="001149BC" w:rsidRPr="003200F3" w14:paraId="27C363D1" w14:textId="77777777" w:rsidTr="009561C0">
        <w:trPr>
          <w:trHeight w:val="227"/>
          <w:jc w:val="center"/>
        </w:trPr>
        <w:tc>
          <w:tcPr>
            <w:tcW w:w="3486" w:type="dxa"/>
            <w:tcBorders>
              <w:top w:val="single" w:sz="4" w:space="0" w:color="auto"/>
              <w:left w:val="single" w:sz="4" w:space="0" w:color="auto"/>
              <w:bottom w:val="single" w:sz="4" w:space="0" w:color="auto"/>
              <w:right w:val="single" w:sz="4" w:space="0" w:color="auto"/>
            </w:tcBorders>
            <w:hideMark/>
          </w:tcPr>
          <w:p w14:paraId="3FF1D5C4" w14:textId="77777777" w:rsidR="001149BC" w:rsidRPr="003200F3" w:rsidRDefault="001149BC" w:rsidP="009561C0">
            <w:pPr>
              <w:autoSpaceDE w:val="0"/>
              <w:autoSpaceDN w:val="0"/>
              <w:adjustRightInd w:val="0"/>
              <w:spacing w:after="0"/>
              <w:jc w:val="both"/>
              <w:rPr>
                <w:rFonts w:ascii="Arial" w:hAnsi="Arial" w:cs="Arial"/>
                <w:sz w:val="18"/>
                <w:szCs w:val="18"/>
              </w:rPr>
            </w:pPr>
            <w:r w:rsidRPr="003200F3">
              <w:rPr>
                <w:rFonts w:ascii="Arial" w:hAnsi="Arial" w:cs="Arial"/>
                <w:sz w:val="18"/>
                <w:szCs w:val="18"/>
              </w:rPr>
              <w:t>… invalidov s pravico do tuje pomoči in nege za opravljanje večine življenjskih funkcij</w:t>
            </w:r>
          </w:p>
        </w:tc>
        <w:tc>
          <w:tcPr>
            <w:tcW w:w="981" w:type="dxa"/>
            <w:tcBorders>
              <w:top w:val="single" w:sz="4" w:space="0" w:color="auto"/>
              <w:left w:val="single" w:sz="4" w:space="0" w:color="auto"/>
              <w:bottom w:val="single" w:sz="4" w:space="0" w:color="auto"/>
              <w:right w:val="single" w:sz="4" w:space="0" w:color="auto"/>
            </w:tcBorders>
            <w:vAlign w:val="center"/>
            <w:hideMark/>
          </w:tcPr>
          <w:p w14:paraId="3BA28F8E"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2,6 % oz</w:t>
            </w:r>
            <w:r w:rsidRPr="003200F3">
              <w:rPr>
                <w:rFonts w:ascii="Arial" w:hAnsi="Arial" w:cs="Arial"/>
                <w:color w:val="000000" w:themeColor="text1"/>
                <w:sz w:val="20"/>
                <w:szCs w:val="20"/>
              </w:rPr>
              <w:t>iroma</w:t>
            </w:r>
            <w:r w:rsidRPr="003200F3">
              <w:rPr>
                <w:rFonts w:ascii="Arial" w:hAnsi="Arial" w:cs="Arial"/>
                <w:sz w:val="18"/>
                <w:szCs w:val="18"/>
              </w:rPr>
              <w:t xml:space="preserve"> 203 </w:t>
            </w:r>
          </w:p>
        </w:tc>
        <w:tc>
          <w:tcPr>
            <w:tcW w:w="982" w:type="dxa"/>
            <w:tcBorders>
              <w:top w:val="single" w:sz="4" w:space="0" w:color="auto"/>
              <w:left w:val="single" w:sz="4" w:space="0" w:color="auto"/>
              <w:bottom w:val="single" w:sz="4" w:space="0" w:color="auto"/>
              <w:right w:val="single" w:sz="4" w:space="0" w:color="auto"/>
            </w:tcBorders>
            <w:vAlign w:val="center"/>
            <w:hideMark/>
          </w:tcPr>
          <w:p w14:paraId="6669FBC6"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2,7 % oz</w:t>
            </w:r>
            <w:r w:rsidRPr="003200F3">
              <w:rPr>
                <w:rFonts w:ascii="Arial" w:hAnsi="Arial" w:cs="Arial"/>
                <w:color w:val="000000" w:themeColor="text1"/>
                <w:sz w:val="20"/>
                <w:szCs w:val="20"/>
              </w:rPr>
              <w:t>iroma</w:t>
            </w:r>
            <w:r w:rsidRPr="003200F3">
              <w:rPr>
                <w:rFonts w:ascii="Arial" w:hAnsi="Arial" w:cs="Arial"/>
                <w:sz w:val="18"/>
                <w:szCs w:val="18"/>
              </w:rPr>
              <w:t xml:space="preserve"> 210</w:t>
            </w:r>
          </w:p>
        </w:tc>
        <w:tc>
          <w:tcPr>
            <w:tcW w:w="982" w:type="dxa"/>
            <w:tcBorders>
              <w:top w:val="single" w:sz="4" w:space="0" w:color="auto"/>
              <w:left w:val="single" w:sz="4" w:space="0" w:color="auto"/>
              <w:bottom w:val="single" w:sz="4" w:space="0" w:color="auto"/>
              <w:right w:val="single" w:sz="4" w:space="0" w:color="auto"/>
            </w:tcBorders>
            <w:vAlign w:val="center"/>
            <w:hideMark/>
          </w:tcPr>
          <w:p w14:paraId="0AECB5D2"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1,8 % oz</w:t>
            </w:r>
            <w:r w:rsidRPr="003200F3">
              <w:rPr>
                <w:rFonts w:ascii="Arial" w:hAnsi="Arial" w:cs="Arial"/>
                <w:color w:val="000000" w:themeColor="text1"/>
                <w:sz w:val="20"/>
                <w:szCs w:val="20"/>
              </w:rPr>
              <w:t>iroma</w:t>
            </w:r>
            <w:r w:rsidRPr="003200F3">
              <w:rPr>
                <w:rFonts w:ascii="Arial" w:hAnsi="Arial" w:cs="Arial"/>
                <w:sz w:val="18"/>
                <w:szCs w:val="18"/>
              </w:rPr>
              <w:t xml:space="preserve"> 150</w:t>
            </w:r>
          </w:p>
        </w:tc>
        <w:tc>
          <w:tcPr>
            <w:tcW w:w="982" w:type="dxa"/>
            <w:tcBorders>
              <w:top w:val="single" w:sz="4" w:space="0" w:color="auto"/>
              <w:left w:val="single" w:sz="4" w:space="0" w:color="auto"/>
              <w:bottom w:val="single" w:sz="4" w:space="0" w:color="auto"/>
              <w:right w:val="single" w:sz="4" w:space="0" w:color="auto"/>
            </w:tcBorders>
            <w:vAlign w:val="center"/>
            <w:hideMark/>
          </w:tcPr>
          <w:p w14:paraId="3607F96E"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1,6 % oz</w:t>
            </w:r>
            <w:r w:rsidRPr="003200F3">
              <w:rPr>
                <w:rFonts w:ascii="Arial" w:hAnsi="Arial" w:cs="Arial"/>
                <w:color w:val="000000" w:themeColor="text1"/>
                <w:sz w:val="20"/>
                <w:szCs w:val="20"/>
              </w:rPr>
              <w:t>iroma</w:t>
            </w:r>
            <w:r w:rsidRPr="003200F3">
              <w:rPr>
                <w:rFonts w:ascii="Arial" w:hAnsi="Arial" w:cs="Arial"/>
                <w:sz w:val="18"/>
                <w:szCs w:val="18"/>
              </w:rPr>
              <w:t xml:space="preserve"> 131</w:t>
            </w:r>
          </w:p>
        </w:tc>
        <w:tc>
          <w:tcPr>
            <w:tcW w:w="982" w:type="dxa"/>
            <w:tcBorders>
              <w:top w:val="single" w:sz="4" w:space="0" w:color="auto"/>
              <w:left w:val="single" w:sz="4" w:space="0" w:color="auto"/>
              <w:bottom w:val="single" w:sz="4" w:space="0" w:color="auto"/>
              <w:right w:val="single" w:sz="4" w:space="0" w:color="auto"/>
            </w:tcBorders>
            <w:vAlign w:val="center"/>
            <w:hideMark/>
          </w:tcPr>
          <w:p w14:paraId="6AF8B704"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1,5 % oz</w:t>
            </w:r>
            <w:r w:rsidRPr="003200F3">
              <w:rPr>
                <w:rFonts w:ascii="Arial" w:hAnsi="Arial" w:cs="Arial"/>
                <w:color w:val="000000" w:themeColor="text1"/>
                <w:sz w:val="20"/>
                <w:szCs w:val="20"/>
              </w:rPr>
              <w:t>iroma</w:t>
            </w:r>
            <w:r w:rsidRPr="003200F3">
              <w:rPr>
                <w:rFonts w:ascii="Arial" w:hAnsi="Arial" w:cs="Arial"/>
                <w:sz w:val="18"/>
                <w:szCs w:val="18"/>
              </w:rPr>
              <w:t xml:space="preserve"> 120</w:t>
            </w:r>
          </w:p>
        </w:tc>
        <w:tc>
          <w:tcPr>
            <w:tcW w:w="982" w:type="dxa"/>
            <w:tcBorders>
              <w:top w:val="single" w:sz="4" w:space="0" w:color="auto"/>
              <w:left w:val="single" w:sz="4" w:space="0" w:color="auto"/>
              <w:bottom w:val="single" w:sz="4" w:space="0" w:color="auto"/>
              <w:right w:val="single" w:sz="4" w:space="0" w:color="auto"/>
            </w:tcBorders>
            <w:vAlign w:val="center"/>
          </w:tcPr>
          <w:p w14:paraId="62920E49"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1,3 % oziroma 116</w:t>
            </w:r>
          </w:p>
        </w:tc>
        <w:tc>
          <w:tcPr>
            <w:tcW w:w="982" w:type="dxa"/>
            <w:tcBorders>
              <w:top w:val="single" w:sz="4" w:space="0" w:color="auto"/>
              <w:left w:val="single" w:sz="4" w:space="0" w:color="auto"/>
              <w:bottom w:val="single" w:sz="4" w:space="0" w:color="auto"/>
              <w:right w:val="single" w:sz="4" w:space="0" w:color="auto"/>
            </w:tcBorders>
          </w:tcPr>
          <w:p w14:paraId="183AEDD9"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ni podatka</w:t>
            </w:r>
          </w:p>
        </w:tc>
      </w:tr>
      <w:tr w:rsidR="001149BC" w:rsidRPr="003200F3" w14:paraId="3A7B39AD" w14:textId="77777777" w:rsidTr="009561C0">
        <w:trPr>
          <w:trHeight w:val="227"/>
          <w:jc w:val="center"/>
        </w:trPr>
        <w:tc>
          <w:tcPr>
            <w:tcW w:w="3486" w:type="dxa"/>
            <w:tcBorders>
              <w:top w:val="single" w:sz="4" w:space="0" w:color="auto"/>
              <w:left w:val="single" w:sz="4" w:space="0" w:color="auto"/>
              <w:bottom w:val="single" w:sz="4" w:space="0" w:color="auto"/>
              <w:right w:val="single" w:sz="4" w:space="0" w:color="auto"/>
            </w:tcBorders>
            <w:hideMark/>
          </w:tcPr>
          <w:p w14:paraId="0DD9156E" w14:textId="77777777" w:rsidR="001149BC" w:rsidRPr="003200F3" w:rsidRDefault="001149BC" w:rsidP="009561C0">
            <w:pPr>
              <w:autoSpaceDE w:val="0"/>
              <w:autoSpaceDN w:val="0"/>
              <w:adjustRightInd w:val="0"/>
              <w:spacing w:after="0"/>
              <w:jc w:val="both"/>
              <w:rPr>
                <w:rFonts w:ascii="Arial" w:hAnsi="Arial" w:cs="Arial"/>
                <w:sz w:val="18"/>
                <w:szCs w:val="18"/>
              </w:rPr>
            </w:pPr>
            <w:r w:rsidRPr="003200F3">
              <w:rPr>
                <w:rFonts w:ascii="Arial" w:hAnsi="Arial" w:cs="Arial"/>
                <w:sz w:val="18"/>
                <w:szCs w:val="18"/>
              </w:rPr>
              <w:t>… hudo bolnih otrok ali otrok s težko motnjo v telesnem razvoju ali težko in najtežjo motnjo v duševnem razvoju, ki niso vključeni v organizirane oblike varstva</w:t>
            </w:r>
          </w:p>
        </w:tc>
        <w:tc>
          <w:tcPr>
            <w:tcW w:w="981" w:type="dxa"/>
            <w:tcBorders>
              <w:top w:val="single" w:sz="4" w:space="0" w:color="auto"/>
              <w:left w:val="single" w:sz="4" w:space="0" w:color="auto"/>
              <w:bottom w:val="single" w:sz="4" w:space="0" w:color="auto"/>
              <w:right w:val="single" w:sz="4" w:space="0" w:color="auto"/>
            </w:tcBorders>
            <w:vAlign w:val="center"/>
            <w:hideMark/>
          </w:tcPr>
          <w:p w14:paraId="5C17E1E5"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0,1 % oz</w:t>
            </w:r>
            <w:r w:rsidRPr="003200F3">
              <w:rPr>
                <w:rFonts w:ascii="Arial" w:hAnsi="Arial" w:cs="Arial"/>
                <w:color w:val="000000" w:themeColor="text1"/>
                <w:sz w:val="20"/>
                <w:szCs w:val="20"/>
              </w:rPr>
              <w:t>iroma</w:t>
            </w:r>
            <w:r w:rsidRPr="003200F3">
              <w:rPr>
                <w:rFonts w:ascii="Arial" w:hAnsi="Arial" w:cs="Arial"/>
                <w:sz w:val="18"/>
                <w:szCs w:val="18"/>
              </w:rPr>
              <w:t xml:space="preserve"> 7</w:t>
            </w:r>
          </w:p>
        </w:tc>
        <w:tc>
          <w:tcPr>
            <w:tcW w:w="982" w:type="dxa"/>
            <w:tcBorders>
              <w:top w:val="single" w:sz="4" w:space="0" w:color="auto"/>
              <w:left w:val="single" w:sz="4" w:space="0" w:color="auto"/>
              <w:bottom w:val="single" w:sz="4" w:space="0" w:color="auto"/>
              <w:right w:val="single" w:sz="4" w:space="0" w:color="auto"/>
            </w:tcBorders>
            <w:vAlign w:val="center"/>
            <w:hideMark/>
          </w:tcPr>
          <w:p w14:paraId="1B41EC3B"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0,1 % oz</w:t>
            </w:r>
            <w:r w:rsidRPr="003200F3">
              <w:rPr>
                <w:rFonts w:ascii="Arial" w:hAnsi="Arial" w:cs="Arial"/>
                <w:color w:val="000000" w:themeColor="text1"/>
                <w:sz w:val="20"/>
                <w:szCs w:val="20"/>
              </w:rPr>
              <w:t>iroma</w:t>
            </w:r>
            <w:r w:rsidRPr="003200F3">
              <w:rPr>
                <w:rFonts w:ascii="Arial" w:hAnsi="Arial" w:cs="Arial"/>
                <w:sz w:val="18"/>
                <w:szCs w:val="18"/>
              </w:rPr>
              <w:t xml:space="preserve"> 8</w:t>
            </w:r>
          </w:p>
        </w:tc>
        <w:tc>
          <w:tcPr>
            <w:tcW w:w="982" w:type="dxa"/>
            <w:tcBorders>
              <w:top w:val="single" w:sz="4" w:space="0" w:color="auto"/>
              <w:left w:val="single" w:sz="4" w:space="0" w:color="auto"/>
              <w:bottom w:val="single" w:sz="4" w:space="0" w:color="auto"/>
              <w:right w:val="single" w:sz="4" w:space="0" w:color="auto"/>
            </w:tcBorders>
            <w:vAlign w:val="center"/>
            <w:hideMark/>
          </w:tcPr>
          <w:p w14:paraId="4B104556"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0,1 % oz</w:t>
            </w:r>
            <w:r w:rsidRPr="003200F3">
              <w:rPr>
                <w:rFonts w:ascii="Arial" w:hAnsi="Arial" w:cs="Arial"/>
                <w:color w:val="000000" w:themeColor="text1"/>
                <w:sz w:val="20"/>
                <w:szCs w:val="20"/>
              </w:rPr>
              <w:t>iroma</w:t>
            </w:r>
            <w:r w:rsidRPr="003200F3">
              <w:rPr>
                <w:rFonts w:ascii="Arial" w:hAnsi="Arial" w:cs="Arial"/>
                <w:sz w:val="18"/>
                <w:szCs w:val="18"/>
              </w:rPr>
              <w:t xml:space="preserve"> 6</w:t>
            </w:r>
          </w:p>
        </w:tc>
        <w:tc>
          <w:tcPr>
            <w:tcW w:w="982" w:type="dxa"/>
            <w:tcBorders>
              <w:top w:val="single" w:sz="4" w:space="0" w:color="auto"/>
              <w:left w:val="single" w:sz="4" w:space="0" w:color="auto"/>
              <w:bottom w:val="single" w:sz="4" w:space="0" w:color="auto"/>
              <w:right w:val="single" w:sz="4" w:space="0" w:color="auto"/>
            </w:tcBorders>
            <w:vAlign w:val="center"/>
            <w:hideMark/>
          </w:tcPr>
          <w:p w14:paraId="4A40CD08"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0,1 % oz</w:t>
            </w:r>
            <w:r w:rsidRPr="003200F3">
              <w:rPr>
                <w:rFonts w:ascii="Arial" w:hAnsi="Arial" w:cs="Arial"/>
                <w:color w:val="000000" w:themeColor="text1"/>
                <w:sz w:val="20"/>
                <w:szCs w:val="20"/>
              </w:rPr>
              <w:t>iroma</w:t>
            </w:r>
            <w:r w:rsidRPr="003200F3">
              <w:rPr>
                <w:rFonts w:ascii="Arial" w:hAnsi="Arial" w:cs="Arial"/>
                <w:sz w:val="18"/>
                <w:szCs w:val="18"/>
              </w:rPr>
              <w:t xml:space="preserve"> 5</w:t>
            </w:r>
          </w:p>
        </w:tc>
        <w:tc>
          <w:tcPr>
            <w:tcW w:w="982" w:type="dxa"/>
            <w:tcBorders>
              <w:top w:val="single" w:sz="4" w:space="0" w:color="auto"/>
              <w:left w:val="single" w:sz="4" w:space="0" w:color="auto"/>
              <w:bottom w:val="single" w:sz="4" w:space="0" w:color="auto"/>
              <w:right w:val="single" w:sz="4" w:space="0" w:color="auto"/>
            </w:tcBorders>
            <w:vAlign w:val="center"/>
            <w:hideMark/>
          </w:tcPr>
          <w:p w14:paraId="33068F1D"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0,05 % oz</w:t>
            </w:r>
            <w:r w:rsidRPr="003200F3">
              <w:rPr>
                <w:rFonts w:ascii="Arial" w:hAnsi="Arial" w:cs="Arial"/>
                <w:color w:val="000000" w:themeColor="text1"/>
                <w:sz w:val="20"/>
                <w:szCs w:val="20"/>
              </w:rPr>
              <w:t>iroma</w:t>
            </w:r>
            <w:r w:rsidRPr="003200F3">
              <w:rPr>
                <w:rFonts w:ascii="Arial" w:hAnsi="Arial" w:cs="Arial"/>
                <w:sz w:val="18"/>
                <w:szCs w:val="18"/>
              </w:rPr>
              <w:t xml:space="preserve"> 3</w:t>
            </w:r>
          </w:p>
        </w:tc>
        <w:tc>
          <w:tcPr>
            <w:tcW w:w="982" w:type="dxa"/>
            <w:tcBorders>
              <w:top w:val="single" w:sz="4" w:space="0" w:color="auto"/>
              <w:left w:val="single" w:sz="4" w:space="0" w:color="auto"/>
              <w:bottom w:val="single" w:sz="4" w:space="0" w:color="auto"/>
              <w:right w:val="single" w:sz="4" w:space="0" w:color="auto"/>
            </w:tcBorders>
            <w:vAlign w:val="center"/>
          </w:tcPr>
          <w:p w14:paraId="1DAD11E5"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0,03 % oziroma 3</w:t>
            </w:r>
          </w:p>
        </w:tc>
        <w:tc>
          <w:tcPr>
            <w:tcW w:w="982" w:type="dxa"/>
            <w:tcBorders>
              <w:top w:val="single" w:sz="4" w:space="0" w:color="auto"/>
              <w:left w:val="single" w:sz="4" w:space="0" w:color="auto"/>
              <w:bottom w:val="single" w:sz="4" w:space="0" w:color="auto"/>
              <w:right w:val="single" w:sz="4" w:space="0" w:color="auto"/>
            </w:tcBorders>
          </w:tcPr>
          <w:p w14:paraId="1394472D" w14:textId="77777777" w:rsidR="001149BC" w:rsidRPr="003200F3" w:rsidRDefault="001149BC" w:rsidP="009561C0">
            <w:pPr>
              <w:autoSpaceDE w:val="0"/>
              <w:autoSpaceDN w:val="0"/>
              <w:adjustRightInd w:val="0"/>
              <w:spacing w:after="0"/>
              <w:jc w:val="right"/>
              <w:rPr>
                <w:rFonts w:ascii="Arial" w:hAnsi="Arial" w:cs="Arial"/>
                <w:sz w:val="18"/>
                <w:szCs w:val="18"/>
              </w:rPr>
            </w:pPr>
            <w:r w:rsidRPr="003200F3">
              <w:rPr>
                <w:rFonts w:ascii="Arial" w:hAnsi="Arial" w:cs="Arial"/>
                <w:sz w:val="18"/>
                <w:szCs w:val="18"/>
              </w:rPr>
              <w:t>ni podatka</w:t>
            </w:r>
          </w:p>
        </w:tc>
      </w:tr>
      <w:tr w:rsidR="001149BC" w:rsidRPr="003200F3" w14:paraId="3CA9C3BD" w14:textId="77777777" w:rsidTr="009561C0">
        <w:trPr>
          <w:trHeight w:val="92"/>
          <w:jc w:val="center"/>
        </w:trPr>
        <w:tc>
          <w:tcPr>
            <w:tcW w:w="3486" w:type="dxa"/>
            <w:tcBorders>
              <w:top w:val="single" w:sz="4" w:space="0" w:color="auto"/>
              <w:left w:val="single" w:sz="4" w:space="0" w:color="auto"/>
              <w:bottom w:val="single" w:sz="4" w:space="0" w:color="auto"/>
              <w:right w:val="single" w:sz="4" w:space="0" w:color="auto"/>
            </w:tcBorders>
            <w:hideMark/>
          </w:tcPr>
          <w:p w14:paraId="246081C2" w14:textId="77777777" w:rsidR="001149BC" w:rsidRPr="003200F3" w:rsidRDefault="001149BC" w:rsidP="009561C0">
            <w:pPr>
              <w:autoSpaceDE w:val="0"/>
              <w:autoSpaceDN w:val="0"/>
              <w:adjustRightInd w:val="0"/>
              <w:spacing w:after="0"/>
              <w:rPr>
                <w:rFonts w:ascii="Arial" w:hAnsi="Arial" w:cs="Arial"/>
                <w:b/>
                <w:sz w:val="18"/>
                <w:szCs w:val="18"/>
              </w:rPr>
            </w:pPr>
            <w:r w:rsidRPr="003200F3">
              <w:rPr>
                <w:rFonts w:ascii="Arial" w:hAnsi="Arial" w:cs="Arial"/>
                <w:b/>
                <w:sz w:val="18"/>
                <w:szCs w:val="18"/>
              </w:rPr>
              <w:lastRenderedPageBreak/>
              <w:t>Skupaj število uporabnikov</w:t>
            </w:r>
          </w:p>
        </w:tc>
        <w:tc>
          <w:tcPr>
            <w:tcW w:w="981" w:type="dxa"/>
            <w:tcBorders>
              <w:top w:val="single" w:sz="4" w:space="0" w:color="auto"/>
              <w:left w:val="single" w:sz="4" w:space="0" w:color="auto"/>
              <w:bottom w:val="single" w:sz="4" w:space="0" w:color="auto"/>
              <w:right w:val="single" w:sz="4" w:space="0" w:color="auto"/>
            </w:tcBorders>
            <w:hideMark/>
          </w:tcPr>
          <w:p w14:paraId="255EB623" w14:textId="77777777" w:rsidR="001149BC" w:rsidRPr="003200F3" w:rsidRDefault="001149BC" w:rsidP="009561C0">
            <w:pPr>
              <w:autoSpaceDE w:val="0"/>
              <w:autoSpaceDN w:val="0"/>
              <w:adjustRightInd w:val="0"/>
              <w:spacing w:after="0"/>
              <w:jc w:val="right"/>
              <w:rPr>
                <w:rFonts w:ascii="Arial" w:hAnsi="Arial" w:cs="Arial"/>
                <w:b/>
                <w:sz w:val="18"/>
                <w:szCs w:val="18"/>
              </w:rPr>
            </w:pPr>
            <w:r w:rsidRPr="003200F3">
              <w:rPr>
                <w:rFonts w:ascii="Arial" w:hAnsi="Arial" w:cs="Arial"/>
                <w:b/>
                <w:sz w:val="18"/>
                <w:szCs w:val="18"/>
              </w:rPr>
              <w:t>7731</w:t>
            </w:r>
          </w:p>
        </w:tc>
        <w:tc>
          <w:tcPr>
            <w:tcW w:w="982" w:type="dxa"/>
            <w:tcBorders>
              <w:top w:val="single" w:sz="4" w:space="0" w:color="auto"/>
              <w:left w:val="single" w:sz="4" w:space="0" w:color="auto"/>
              <w:bottom w:val="single" w:sz="4" w:space="0" w:color="auto"/>
              <w:right w:val="single" w:sz="4" w:space="0" w:color="auto"/>
            </w:tcBorders>
            <w:hideMark/>
          </w:tcPr>
          <w:p w14:paraId="3D7E1B35" w14:textId="77777777" w:rsidR="001149BC" w:rsidRPr="003200F3" w:rsidRDefault="001149BC" w:rsidP="009561C0">
            <w:pPr>
              <w:autoSpaceDE w:val="0"/>
              <w:autoSpaceDN w:val="0"/>
              <w:adjustRightInd w:val="0"/>
              <w:spacing w:after="0"/>
              <w:jc w:val="right"/>
              <w:rPr>
                <w:rFonts w:ascii="Arial" w:hAnsi="Arial" w:cs="Arial"/>
                <w:b/>
                <w:sz w:val="18"/>
                <w:szCs w:val="18"/>
              </w:rPr>
            </w:pPr>
            <w:r w:rsidRPr="003200F3">
              <w:rPr>
                <w:rFonts w:ascii="Arial" w:hAnsi="Arial" w:cs="Arial"/>
                <w:b/>
                <w:sz w:val="18"/>
                <w:szCs w:val="18"/>
              </w:rPr>
              <w:t>7783</w:t>
            </w:r>
          </w:p>
        </w:tc>
        <w:tc>
          <w:tcPr>
            <w:tcW w:w="982" w:type="dxa"/>
            <w:tcBorders>
              <w:top w:val="single" w:sz="4" w:space="0" w:color="auto"/>
              <w:left w:val="single" w:sz="4" w:space="0" w:color="auto"/>
              <w:bottom w:val="single" w:sz="4" w:space="0" w:color="auto"/>
              <w:right w:val="single" w:sz="4" w:space="0" w:color="auto"/>
            </w:tcBorders>
            <w:hideMark/>
          </w:tcPr>
          <w:p w14:paraId="29E68677" w14:textId="77777777" w:rsidR="001149BC" w:rsidRPr="003200F3" w:rsidRDefault="001149BC" w:rsidP="009561C0">
            <w:pPr>
              <w:autoSpaceDE w:val="0"/>
              <w:autoSpaceDN w:val="0"/>
              <w:adjustRightInd w:val="0"/>
              <w:spacing w:after="0"/>
              <w:jc w:val="right"/>
              <w:rPr>
                <w:rFonts w:ascii="Arial" w:hAnsi="Arial" w:cs="Arial"/>
                <w:b/>
                <w:sz w:val="18"/>
                <w:szCs w:val="18"/>
              </w:rPr>
            </w:pPr>
            <w:r w:rsidRPr="003200F3">
              <w:rPr>
                <w:rFonts w:ascii="Arial" w:hAnsi="Arial" w:cs="Arial"/>
                <w:b/>
                <w:sz w:val="18"/>
                <w:szCs w:val="18"/>
              </w:rPr>
              <w:t>8339</w:t>
            </w:r>
          </w:p>
        </w:tc>
        <w:tc>
          <w:tcPr>
            <w:tcW w:w="982" w:type="dxa"/>
            <w:tcBorders>
              <w:top w:val="single" w:sz="4" w:space="0" w:color="auto"/>
              <w:left w:val="single" w:sz="4" w:space="0" w:color="auto"/>
              <w:bottom w:val="single" w:sz="4" w:space="0" w:color="auto"/>
              <w:right w:val="single" w:sz="4" w:space="0" w:color="auto"/>
            </w:tcBorders>
            <w:vAlign w:val="center"/>
            <w:hideMark/>
          </w:tcPr>
          <w:p w14:paraId="0BC13E47" w14:textId="77777777" w:rsidR="001149BC" w:rsidRPr="003200F3" w:rsidRDefault="001149BC" w:rsidP="009561C0">
            <w:pPr>
              <w:autoSpaceDE w:val="0"/>
              <w:autoSpaceDN w:val="0"/>
              <w:adjustRightInd w:val="0"/>
              <w:spacing w:after="0"/>
              <w:jc w:val="right"/>
              <w:rPr>
                <w:rFonts w:ascii="Arial" w:hAnsi="Arial" w:cs="Arial"/>
                <w:b/>
                <w:sz w:val="18"/>
                <w:szCs w:val="18"/>
              </w:rPr>
            </w:pPr>
            <w:r w:rsidRPr="003200F3">
              <w:rPr>
                <w:rFonts w:ascii="Arial" w:hAnsi="Arial" w:cs="Arial"/>
                <w:b/>
                <w:sz w:val="18"/>
                <w:szCs w:val="18"/>
              </w:rPr>
              <w:t>8207</w:t>
            </w:r>
          </w:p>
        </w:tc>
        <w:tc>
          <w:tcPr>
            <w:tcW w:w="982" w:type="dxa"/>
            <w:tcBorders>
              <w:top w:val="single" w:sz="4" w:space="0" w:color="auto"/>
              <w:left w:val="single" w:sz="4" w:space="0" w:color="auto"/>
              <w:bottom w:val="single" w:sz="4" w:space="0" w:color="auto"/>
              <w:right w:val="single" w:sz="4" w:space="0" w:color="auto"/>
            </w:tcBorders>
            <w:hideMark/>
          </w:tcPr>
          <w:p w14:paraId="0F7EE25E" w14:textId="77777777" w:rsidR="001149BC" w:rsidRPr="003200F3" w:rsidRDefault="001149BC" w:rsidP="009561C0">
            <w:pPr>
              <w:autoSpaceDE w:val="0"/>
              <w:autoSpaceDN w:val="0"/>
              <w:adjustRightInd w:val="0"/>
              <w:spacing w:after="0"/>
              <w:jc w:val="right"/>
              <w:rPr>
                <w:rFonts w:ascii="Arial" w:hAnsi="Arial" w:cs="Arial"/>
                <w:b/>
                <w:sz w:val="18"/>
                <w:szCs w:val="18"/>
              </w:rPr>
            </w:pPr>
            <w:r w:rsidRPr="003200F3">
              <w:rPr>
                <w:rFonts w:ascii="Arial" w:hAnsi="Arial" w:cs="Arial"/>
                <w:b/>
                <w:sz w:val="18"/>
                <w:szCs w:val="18"/>
              </w:rPr>
              <w:t>8265</w:t>
            </w:r>
          </w:p>
        </w:tc>
        <w:tc>
          <w:tcPr>
            <w:tcW w:w="982" w:type="dxa"/>
            <w:tcBorders>
              <w:top w:val="single" w:sz="4" w:space="0" w:color="auto"/>
              <w:left w:val="single" w:sz="4" w:space="0" w:color="auto"/>
              <w:bottom w:val="single" w:sz="4" w:space="0" w:color="auto"/>
              <w:right w:val="single" w:sz="4" w:space="0" w:color="auto"/>
            </w:tcBorders>
          </w:tcPr>
          <w:p w14:paraId="11BEE8F2" w14:textId="77777777" w:rsidR="001149BC" w:rsidRPr="003200F3" w:rsidRDefault="001149BC" w:rsidP="009561C0">
            <w:pPr>
              <w:autoSpaceDE w:val="0"/>
              <w:autoSpaceDN w:val="0"/>
              <w:adjustRightInd w:val="0"/>
              <w:spacing w:after="0"/>
              <w:jc w:val="right"/>
              <w:rPr>
                <w:rFonts w:ascii="Arial" w:hAnsi="Arial" w:cs="Arial"/>
                <w:b/>
                <w:sz w:val="18"/>
                <w:szCs w:val="18"/>
              </w:rPr>
            </w:pPr>
            <w:r w:rsidRPr="003200F3">
              <w:rPr>
                <w:rFonts w:ascii="Arial" w:hAnsi="Arial" w:cs="Arial"/>
                <w:b/>
                <w:sz w:val="18"/>
                <w:szCs w:val="18"/>
              </w:rPr>
              <w:t>8668*</w:t>
            </w:r>
          </w:p>
        </w:tc>
        <w:tc>
          <w:tcPr>
            <w:tcW w:w="982" w:type="dxa"/>
            <w:tcBorders>
              <w:top w:val="single" w:sz="4" w:space="0" w:color="auto"/>
              <w:left w:val="single" w:sz="4" w:space="0" w:color="auto"/>
              <w:bottom w:val="single" w:sz="4" w:space="0" w:color="auto"/>
              <w:right w:val="single" w:sz="4" w:space="0" w:color="auto"/>
            </w:tcBorders>
          </w:tcPr>
          <w:p w14:paraId="63FB599D" w14:textId="77777777" w:rsidR="001149BC" w:rsidRPr="003200F3" w:rsidRDefault="001149BC" w:rsidP="009561C0">
            <w:pPr>
              <w:autoSpaceDE w:val="0"/>
              <w:autoSpaceDN w:val="0"/>
              <w:adjustRightInd w:val="0"/>
              <w:spacing w:after="0"/>
              <w:jc w:val="right"/>
              <w:rPr>
                <w:rFonts w:ascii="Arial" w:hAnsi="Arial" w:cs="Arial"/>
                <w:b/>
                <w:sz w:val="18"/>
                <w:szCs w:val="18"/>
              </w:rPr>
            </w:pPr>
            <w:r w:rsidRPr="003200F3">
              <w:rPr>
                <w:rFonts w:ascii="Arial" w:hAnsi="Arial" w:cs="Arial"/>
                <w:sz w:val="18"/>
                <w:szCs w:val="18"/>
              </w:rPr>
              <w:t>ni podatka</w:t>
            </w:r>
          </w:p>
        </w:tc>
      </w:tr>
    </w:tbl>
    <w:p w14:paraId="57C6EC1F" w14:textId="22575754" w:rsidR="001149BC" w:rsidRPr="003200F3" w:rsidRDefault="001149BC" w:rsidP="001149BC">
      <w:pPr>
        <w:pStyle w:val="Default"/>
        <w:spacing w:line="276" w:lineRule="auto"/>
        <w:jc w:val="both"/>
        <w:rPr>
          <w:rFonts w:ascii="Arial" w:hAnsi="Arial" w:cs="Arial"/>
          <w:i/>
          <w:iCs/>
          <w:color w:val="auto"/>
          <w:sz w:val="18"/>
          <w:szCs w:val="18"/>
        </w:rPr>
      </w:pPr>
      <w:r w:rsidRPr="003200F3">
        <w:rPr>
          <w:rFonts w:ascii="Arial" w:hAnsi="Arial" w:cs="Arial"/>
          <w:i/>
          <w:iCs/>
          <w:color w:val="auto"/>
          <w:sz w:val="18"/>
          <w:szCs w:val="18"/>
        </w:rPr>
        <w:t xml:space="preserve">* </w:t>
      </w:r>
      <w:r w:rsidR="004E47C9" w:rsidRPr="003200F3">
        <w:rPr>
          <w:rFonts w:ascii="Arial" w:hAnsi="Arial" w:cs="Arial"/>
          <w:i/>
          <w:iCs/>
          <w:color w:val="auto"/>
          <w:sz w:val="18"/>
          <w:szCs w:val="18"/>
        </w:rPr>
        <w:t>Z</w:t>
      </w:r>
      <w:r w:rsidRPr="003200F3">
        <w:rPr>
          <w:rFonts w:ascii="Arial" w:hAnsi="Arial" w:cs="Arial"/>
          <w:i/>
          <w:iCs/>
          <w:color w:val="auto"/>
          <w:sz w:val="18"/>
          <w:szCs w:val="18"/>
        </w:rPr>
        <w:t>a 16 uporabnikov manjka podatek o vrsti upravičenosti</w:t>
      </w:r>
      <w:r w:rsidR="004E47C9" w:rsidRPr="003200F3">
        <w:rPr>
          <w:rFonts w:ascii="Arial" w:hAnsi="Arial" w:cs="Arial"/>
          <w:i/>
          <w:iCs/>
          <w:color w:val="auto"/>
          <w:sz w:val="18"/>
          <w:szCs w:val="18"/>
        </w:rPr>
        <w:t>.</w:t>
      </w:r>
    </w:p>
    <w:p w14:paraId="055D3F87" w14:textId="77777777" w:rsidR="001149BC" w:rsidRPr="003200F3" w:rsidRDefault="001149BC" w:rsidP="001149BC">
      <w:pPr>
        <w:pStyle w:val="Default"/>
        <w:spacing w:line="276" w:lineRule="auto"/>
        <w:jc w:val="both"/>
        <w:rPr>
          <w:rFonts w:ascii="Arial" w:hAnsi="Arial" w:cs="Arial"/>
          <w:color w:val="auto"/>
          <w:sz w:val="20"/>
          <w:szCs w:val="20"/>
        </w:rPr>
      </w:pPr>
      <w:r w:rsidRPr="003200F3">
        <w:rPr>
          <w:rFonts w:ascii="Arial" w:hAnsi="Arial" w:cs="Arial"/>
          <w:color w:val="auto"/>
          <w:sz w:val="20"/>
          <w:szCs w:val="20"/>
        </w:rPr>
        <w:t>(</w:t>
      </w:r>
      <w:r w:rsidRPr="003200F3">
        <w:rPr>
          <w:rFonts w:ascii="Arial" w:hAnsi="Arial" w:cs="Arial"/>
          <w:b/>
          <w:bCs/>
          <w:color w:val="auto"/>
          <w:sz w:val="20"/>
          <w:szCs w:val="20"/>
        </w:rPr>
        <w:t>IRSSV</w:t>
      </w:r>
      <w:r w:rsidRPr="003200F3">
        <w:rPr>
          <w:rFonts w:ascii="Arial" w:hAnsi="Arial" w:cs="Arial"/>
          <w:i/>
          <w:iCs/>
          <w:color w:val="auto"/>
          <w:sz w:val="20"/>
          <w:szCs w:val="20"/>
        </w:rPr>
        <w:t>, ukrepa 2.4 in 2.6</w:t>
      </w:r>
      <w:r w:rsidRPr="003200F3">
        <w:rPr>
          <w:rFonts w:ascii="Arial" w:hAnsi="Arial" w:cs="Arial"/>
          <w:color w:val="auto"/>
          <w:sz w:val="20"/>
          <w:szCs w:val="20"/>
        </w:rPr>
        <w:t>)</w:t>
      </w:r>
    </w:p>
    <w:p w14:paraId="388B4167" w14:textId="77777777" w:rsidR="00C90736" w:rsidRPr="003200F3" w:rsidRDefault="00C90736" w:rsidP="001149BC">
      <w:pPr>
        <w:pStyle w:val="Default"/>
        <w:spacing w:line="276" w:lineRule="auto"/>
        <w:jc w:val="both"/>
        <w:rPr>
          <w:rFonts w:ascii="Arial" w:hAnsi="Arial" w:cs="Arial"/>
          <w:color w:val="auto"/>
          <w:sz w:val="20"/>
          <w:szCs w:val="20"/>
        </w:rPr>
      </w:pPr>
    </w:p>
    <w:p w14:paraId="51E76B91" w14:textId="06BB5CF0" w:rsidR="00C90736" w:rsidRPr="003200F3" w:rsidRDefault="00C90736" w:rsidP="00C90736">
      <w:pPr>
        <w:pStyle w:val="Default"/>
        <w:spacing w:line="276" w:lineRule="auto"/>
        <w:jc w:val="both"/>
        <w:rPr>
          <w:rFonts w:ascii="Arial" w:hAnsi="Arial" w:cs="Arial"/>
          <w:color w:val="auto"/>
          <w:sz w:val="20"/>
          <w:szCs w:val="20"/>
        </w:rPr>
      </w:pPr>
      <w:r w:rsidRPr="003200F3">
        <w:rPr>
          <w:rFonts w:ascii="Arial" w:hAnsi="Arial" w:cs="Arial"/>
          <w:color w:val="auto"/>
          <w:sz w:val="20"/>
          <w:szCs w:val="20"/>
        </w:rPr>
        <w:t xml:space="preserve">IRSSV poroča, da je od marca 2022 vključen v postopek podeljevanja in izvajanja pravice do osebne asistence na podlagi ZOA-B. V okviru izvedenskega oddelka (strokovna komisija) podaja mnenje </w:t>
      </w:r>
      <w:r w:rsidR="004E47C9" w:rsidRPr="003200F3">
        <w:rPr>
          <w:rFonts w:ascii="Arial" w:hAnsi="Arial" w:cs="Arial"/>
          <w:color w:val="auto"/>
          <w:sz w:val="20"/>
          <w:szCs w:val="20"/>
        </w:rPr>
        <w:t xml:space="preserve">o </w:t>
      </w:r>
      <w:r w:rsidRPr="003200F3">
        <w:rPr>
          <w:rFonts w:ascii="Arial" w:hAnsi="Arial" w:cs="Arial"/>
          <w:color w:val="auto"/>
          <w:sz w:val="20"/>
          <w:szCs w:val="20"/>
        </w:rPr>
        <w:t>obsegu ur in vrsti storitev osebne asistence ter organizira in izvaja osnovna usposabljanja za osebne asistente ter usposabljanja za uporabnike in zakonite zastopnike, če izvajalci osebne asistence programe osebne asistence izvajajo manj kot tri leta, in sicer na podlagi programa, ki ga določi minister, pristojen za invalidsko varstvo, in organizira usposabljanja članov strokovnih komisij.</w:t>
      </w:r>
    </w:p>
    <w:p w14:paraId="5F58FE5B" w14:textId="77777777" w:rsidR="00C90736" w:rsidRPr="003200F3" w:rsidRDefault="00C90736" w:rsidP="00C90736">
      <w:pPr>
        <w:pStyle w:val="Default"/>
        <w:spacing w:line="276" w:lineRule="auto"/>
        <w:jc w:val="both"/>
        <w:rPr>
          <w:rFonts w:ascii="Arial" w:hAnsi="Arial" w:cs="Arial"/>
          <w:color w:val="auto"/>
          <w:sz w:val="20"/>
          <w:szCs w:val="20"/>
        </w:rPr>
      </w:pPr>
    </w:p>
    <w:p w14:paraId="36166820" w14:textId="0BBE01EB" w:rsidR="00C90736" w:rsidRPr="003200F3" w:rsidRDefault="00C90736" w:rsidP="00C90736">
      <w:pPr>
        <w:pStyle w:val="Default"/>
        <w:spacing w:line="276" w:lineRule="auto"/>
        <w:jc w:val="both"/>
        <w:rPr>
          <w:rFonts w:ascii="Arial" w:hAnsi="Arial" w:cs="Arial"/>
          <w:color w:val="auto"/>
          <w:sz w:val="20"/>
          <w:szCs w:val="20"/>
        </w:rPr>
      </w:pPr>
      <w:r w:rsidRPr="003200F3">
        <w:rPr>
          <w:rFonts w:ascii="Arial" w:hAnsi="Arial" w:cs="Arial"/>
          <w:color w:val="auto"/>
          <w:sz w:val="20"/>
          <w:szCs w:val="20"/>
        </w:rPr>
        <w:t xml:space="preserve">IRSSV je v letu 2023 izvedel 18 usposabljanj, ki se jih je udeležilo 315 udeležencev. Za osebne asistente, uporabnike in zakonite zastopnike je izvedel šest osnovnih usposabljanj, pet prvih dodatnih usposabljanj ter eno drugo dodatno usposabljanje. Za strokovne vodje in usklajevalce osebne asistence pa je izvedel tri osnovna usposabljanja, eno prvo dodatno usposabljanje </w:t>
      </w:r>
      <w:r w:rsidR="004E47C9" w:rsidRPr="003200F3">
        <w:rPr>
          <w:rFonts w:ascii="Arial" w:hAnsi="Arial" w:cs="Arial"/>
          <w:color w:val="auto"/>
          <w:sz w:val="20"/>
          <w:szCs w:val="20"/>
        </w:rPr>
        <w:t xml:space="preserve">in </w:t>
      </w:r>
      <w:r w:rsidRPr="003200F3">
        <w:rPr>
          <w:rFonts w:ascii="Arial" w:hAnsi="Arial" w:cs="Arial"/>
          <w:color w:val="auto"/>
          <w:sz w:val="20"/>
          <w:szCs w:val="20"/>
        </w:rPr>
        <w:t>dve drugi dodatni usposabljanji.</w:t>
      </w:r>
    </w:p>
    <w:p w14:paraId="77FA1C6D" w14:textId="77777777" w:rsidR="00C90736" w:rsidRPr="003200F3" w:rsidRDefault="00C90736" w:rsidP="00C90736">
      <w:pPr>
        <w:pStyle w:val="Default"/>
        <w:spacing w:line="276" w:lineRule="auto"/>
        <w:jc w:val="both"/>
        <w:rPr>
          <w:rFonts w:ascii="Arial" w:hAnsi="Arial" w:cs="Arial"/>
          <w:color w:val="auto"/>
          <w:sz w:val="20"/>
          <w:szCs w:val="20"/>
        </w:rPr>
      </w:pPr>
    </w:p>
    <w:p w14:paraId="5772A715" w14:textId="364CCB0A" w:rsidR="00C90736" w:rsidRPr="003200F3" w:rsidRDefault="00C90736" w:rsidP="00C90736">
      <w:pPr>
        <w:pStyle w:val="Default"/>
        <w:spacing w:line="276" w:lineRule="auto"/>
        <w:jc w:val="both"/>
        <w:rPr>
          <w:rFonts w:ascii="Arial" w:hAnsi="Arial" w:cs="Arial"/>
          <w:color w:val="auto"/>
          <w:sz w:val="20"/>
          <w:szCs w:val="20"/>
        </w:rPr>
      </w:pPr>
      <w:r w:rsidRPr="003200F3">
        <w:rPr>
          <w:rFonts w:ascii="Arial" w:hAnsi="Arial" w:cs="Arial"/>
          <w:color w:val="auto"/>
          <w:sz w:val="20"/>
          <w:szCs w:val="20"/>
        </w:rPr>
        <w:t xml:space="preserve">Na IRSSV so od 11. </w:t>
      </w:r>
      <w:r w:rsidR="00872F86" w:rsidRPr="003200F3">
        <w:rPr>
          <w:rFonts w:ascii="Arial" w:hAnsi="Arial" w:cs="Arial"/>
          <w:color w:val="auto"/>
          <w:sz w:val="20"/>
          <w:szCs w:val="20"/>
        </w:rPr>
        <w:t>marca</w:t>
      </w:r>
      <w:r w:rsidRPr="003200F3">
        <w:rPr>
          <w:rFonts w:ascii="Arial" w:hAnsi="Arial" w:cs="Arial"/>
          <w:color w:val="auto"/>
          <w:sz w:val="20"/>
          <w:szCs w:val="20"/>
        </w:rPr>
        <w:t xml:space="preserve"> 2022 do vključno 31. </w:t>
      </w:r>
      <w:r w:rsidR="00872F86" w:rsidRPr="003200F3">
        <w:rPr>
          <w:rFonts w:ascii="Arial" w:hAnsi="Arial" w:cs="Arial"/>
          <w:color w:val="auto"/>
          <w:sz w:val="20"/>
          <w:szCs w:val="20"/>
        </w:rPr>
        <w:t>decembra</w:t>
      </w:r>
      <w:r w:rsidRPr="003200F3">
        <w:rPr>
          <w:rFonts w:ascii="Arial" w:hAnsi="Arial" w:cs="Arial"/>
          <w:color w:val="auto"/>
          <w:sz w:val="20"/>
          <w:szCs w:val="20"/>
        </w:rPr>
        <w:t xml:space="preserve"> 2023 prejeli 2835 vlog. Največ je bilo prvih vlog, in sicer 2011 oziroma 70,9 </w:t>
      </w:r>
      <w:r w:rsidR="004E47C9" w:rsidRPr="003200F3">
        <w:rPr>
          <w:rFonts w:ascii="Arial" w:hAnsi="Arial" w:cs="Arial"/>
          <w:color w:val="auto"/>
          <w:sz w:val="20"/>
          <w:szCs w:val="20"/>
        </w:rPr>
        <w:t>odstotka</w:t>
      </w:r>
      <w:r w:rsidRPr="003200F3">
        <w:rPr>
          <w:rFonts w:ascii="Arial" w:hAnsi="Arial" w:cs="Arial"/>
          <w:color w:val="auto"/>
          <w:sz w:val="20"/>
          <w:szCs w:val="20"/>
        </w:rPr>
        <w:t xml:space="preserve">. Sledijo jim pritožbe (521 oziroma 18,4 </w:t>
      </w:r>
      <w:r w:rsidR="000628E7" w:rsidRPr="003200F3">
        <w:rPr>
          <w:rFonts w:ascii="Arial" w:hAnsi="Arial" w:cs="Arial"/>
          <w:color w:val="auto"/>
          <w:sz w:val="20"/>
          <w:szCs w:val="20"/>
        </w:rPr>
        <w:t>odst</w:t>
      </w:r>
      <w:r w:rsidR="004E47C9" w:rsidRPr="003200F3">
        <w:rPr>
          <w:rFonts w:ascii="Arial" w:hAnsi="Arial" w:cs="Arial"/>
          <w:color w:val="auto"/>
          <w:sz w:val="20"/>
          <w:szCs w:val="20"/>
        </w:rPr>
        <w:t>otka</w:t>
      </w:r>
      <w:r w:rsidRPr="003200F3">
        <w:rPr>
          <w:rFonts w:ascii="Arial" w:hAnsi="Arial" w:cs="Arial"/>
          <w:color w:val="auto"/>
          <w:sz w:val="20"/>
          <w:szCs w:val="20"/>
        </w:rPr>
        <w:t xml:space="preserve">), ponovne vloge (201 oziroma 7,1 </w:t>
      </w:r>
      <w:r w:rsidR="004E47C9" w:rsidRPr="003200F3">
        <w:rPr>
          <w:rFonts w:ascii="Arial" w:hAnsi="Arial" w:cs="Arial"/>
          <w:color w:val="auto"/>
          <w:sz w:val="20"/>
          <w:szCs w:val="20"/>
        </w:rPr>
        <w:t>odstotka</w:t>
      </w:r>
      <w:r w:rsidRPr="003200F3">
        <w:rPr>
          <w:rFonts w:ascii="Arial" w:hAnsi="Arial" w:cs="Arial"/>
          <w:color w:val="auto"/>
          <w:sz w:val="20"/>
          <w:szCs w:val="20"/>
        </w:rPr>
        <w:t xml:space="preserve">) ter ponovne ocene po 22.a členu ZOA (102 oziroma 3,6 </w:t>
      </w:r>
      <w:r w:rsidR="004E47C9" w:rsidRPr="003200F3">
        <w:rPr>
          <w:rFonts w:ascii="Arial" w:hAnsi="Arial" w:cs="Arial"/>
          <w:color w:val="auto"/>
          <w:sz w:val="20"/>
          <w:szCs w:val="20"/>
        </w:rPr>
        <w:t>odstotka</w:t>
      </w:r>
      <w:r w:rsidRPr="003200F3">
        <w:rPr>
          <w:rFonts w:ascii="Arial" w:hAnsi="Arial" w:cs="Arial"/>
          <w:color w:val="auto"/>
          <w:sz w:val="20"/>
          <w:szCs w:val="20"/>
        </w:rPr>
        <w:t xml:space="preserve">). Od 5. </w:t>
      </w:r>
      <w:r w:rsidR="004E47C9" w:rsidRPr="003200F3">
        <w:rPr>
          <w:rFonts w:ascii="Arial" w:hAnsi="Arial" w:cs="Arial"/>
          <w:color w:val="auto"/>
          <w:sz w:val="20"/>
          <w:szCs w:val="20"/>
        </w:rPr>
        <w:t>aprila</w:t>
      </w:r>
      <w:r w:rsidRPr="003200F3">
        <w:rPr>
          <w:rFonts w:ascii="Arial" w:hAnsi="Arial" w:cs="Arial"/>
          <w:color w:val="auto"/>
          <w:sz w:val="20"/>
          <w:szCs w:val="20"/>
        </w:rPr>
        <w:t xml:space="preserve"> 2022 do vključno 31. </w:t>
      </w:r>
      <w:r w:rsidR="00872F86" w:rsidRPr="003200F3">
        <w:rPr>
          <w:rFonts w:ascii="Arial" w:hAnsi="Arial" w:cs="Arial"/>
          <w:color w:val="auto"/>
          <w:sz w:val="20"/>
          <w:szCs w:val="20"/>
        </w:rPr>
        <w:t>decembra</w:t>
      </w:r>
      <w:r w:rsidRPr="003200F3">
        <w:rPr>
          <w:rFonts w:ascii="Arial" w:hAnsi="Arial" w:cs="Arial"/>
          <w:color w:val="auto"/>
          <w:sz w:val="20"/>
          <w:szCs w:val="20"/>
        </w:rPr>
        <w:t xml:space="preserve"> 2023 je IRSSV izvedel 2426 osebnih razgovorov.</w:t>
      </w:r>
    </w:p>
    <w:p w14:paraId="0C2476BE" w14:textId="5C82B228" w:rsidR="00C90736" w:rsidRPr="003200F3" w:rsidRDefault="00C90736" w:rsidP="00C90736">
      <w:pPr>
        <w:pStyle w:val="Default"/>
        <w:spacing w:line="276" w:lineRule="auto"/>
        <w:jc w:val="both"/>
        <w:rPr>
          <w:rFonts w:ascii="Arial" w:hAnsi="Arial" w:cs="Arial"/>
          <w:color w:val="auto"/>
          <w:sz w:val="20"/>
          <w:szCs w:val="20"/>
        </w:rPr>
      </w:pPr>
      <w:r w:rsidRPr="003200F3">
        <w:rPr>
          <w:rFonts w:ascii="Arial" w:hAnsi="Arial" w:cs="Arial"/>
          <w:color w:val="auto"/>
          <w:sz w:val="20"/>
          <w:szCs w:val="20"/>
        </w:rPr>
        <w:t>(</w:t>
      </w:r>
      <w:r w:rsidRPr="003200F3">
        <w:rPr>
          <w:rFonts w:ascii="Arial" w:hAnsi="Arial" w:cs="Arial"/>
          <w:b/>
          <w:bCs/>
          <w:color w:val="auto"/>
          <w:sz w:val="20"/>
          <w:szCs w:val="20"/>
        </w:rPr>
        <w:t>IRSSV</w:t>
      </w:r>
      <w:r w:rsidRPr="003200F3">
        <w:rPr>
          <w:rFonts w:ascii="Arial" w:hAnsi="Arial" w:cs="Arial"/>
          <w:color w:val="auto"/>
          <w:sz w:val="20"/>
          <w:szCs w:val="20"/>
        </w:rPr>
        <w:t>, ukrep</w:t>
      </w:r>
      <w:r w:rsidR="000A59AC" w:rsidRPr="003200F3">
        <w:rPr>
          <w:rFonts w:ascii="Arial" w:hAnsi="Arial" w:cs="Arial"/>
          <w:color w:val="auto"/>
          <w:sz w:val="20"/>
          <w:szCs w:val="20"/>
        </w:rPr>
        <w:t>a</w:t>
      </w:r>
      <w:r w:rsidRPr="003200F3">
        <w:rPr>
          <w:rFonts w:ascii="Arial" w:hAnsi="Arial" w:cs="Arial"/>
          <w:color w:val="auto"/>
          <w:sz w:val="20"/>
          <w:szCs w:val="20"/>
        </w:rPr>
        <w:t xml:space="preserve"> 2.2 in 2.4)</w:t>
      </w:r>
    </w:p>
    <w:p w14:paraId="66BC0BE4" w14:textId="77777777" w:rsidR="001149BC" w:rsidRPr="003200F3" w:rsidRDefault="001149BC" w:rsidP="00A91831">
      <w:pPr>
        <w:autoSpaceDE w:val="0"/>
        <w:autoSpaceDN w:val="0"/>
        <w:adjustRightInd w:val="0"/>
        <w:spacing w:after="0"/>
        <w:jc w:val="both"/>
        <w:rPr>
          <w:rFonts w:ascii="Arial" w:hAnsi="Arial" w:cs="Arial"/>
          <w:sz w:val="20"/>
          <w:szCs w:val="20"/>
        </w:rPr>
      </w:pPr>
    </w:p>
    <w:p w14:paraId="40A253BC" w14:textId="77777777" w:rsidR="002754FE" w:rsidRPr="003200F3" w:rsidRDefault="002754FE" w:rsidP="00B21AC7">
      <w:pPr>
        <w:shd w:val="clear" w:color="auto" w:fill="DEEAF6"/>
        <w:spacing w:after="0"/>
        <w:rPr>
          <w:rStyle w:val="Poudarek"/>
          <w:rFonts w:cs="Arial"/>
          <w:color w:val="000000" w:themeColor="text1"/>
          <w:szCs w:val="20"/>
        </w:rPr>
      </w:pPr>
      <w:r w:rsidRPr="003200F3">
        <w:rPr>
          <w:rStyle w:val="Poudarek"/>
          <w:rFonts w:cs="Arial"/>
          <w:color w:val="000000" w:themeColor="text1"/>
          <w:szCs w:val="20"/>
        </w:rPr>
        <w:t xml:space="preserve">Raziskovalna dejavnost </w:t>
      </w:r>
    </w:p>
    <w:p w14:paraId="7357DF60" w14:textId="77777777" w:rsidR="006B4C1D" w:rsidRPr="003200F3" w:rsidRDefault="006B4C1D" w:rsidP="000166EB">
      <w:pPr>
        <w:spacing w:after="0"/>
        <w:jc w:val="both"/>
        <w:rPr>
          <w:rFonts w:ascii="Arial" w:hAnsi="Arial" w:cs="Arial"/>
          <w:b/>
          <w:bCs/>
          <w:sz w:val="20"/>
          <w:szCs w:val="20"/>
        </w:rPr>
      </w:pPr>
    </w:p>
    <w:p w14:paraId="6AFD7E96" w14:textId="05118A6D" w:rsidR="000E22E9" w:rsidRPr="003200F3" w:rsidRDefault="003A4307" w:rsidP="000E22E9">
      <w:pPr>
        <w:autoSpaceDE w:val="0"/>
        <w:autoSpaceDN w:val="0"/>
        <w:adjustRightInd w:val="0"/>
        <w:spacing w:after="0"/>
        <w:jc w:val="both"/>
        <w:rPr>
          <w:rFonts w:ascii="Arial" w:hAnsi="Arial" w:cs="Arial"/>
          <w:sz w:val="20"/>
          <w:szCs w:val="20"/>
        </w:rPr>
      </w:pPr>
      <w:r w:rsidRPr="003200F3">
        <w:rPr>
          <w:rFonts w:ascii="Arial" w:hAnsi="Arial" w:cs="Arial"/>
          <w:b/>
          <w:bCs/>
          <w:sz w:val="20"/>
          <w:szCs w:val="20"/>
        </w:rPr>
        <w:t>MSP, Direktorat za starejše, dolgotrajno oskrbo in deinstitucionalizacijo</w:t>
      </w:r>
      <w:r w:rsidR="00F01246" w:rsidRPr="003200F3">
        <w:rPr>
          <w:rFonts w:ascii="Arial" w:hAnsi="Arial" w:cs="Arial"/>
          <w:b/>
          <w:bCs/>
          <w:sz w:val="20"/>
          <w:szCs w:val="20"/>
        </w:rPr>
        <w:t>,</w:t>
      </w:r>
      <w:r w:rsidRPr="003200F3">
        <w:rPr>
          <w:rFonts w:ascii="Arial" w:hAnsi="Arial" w:cs="Arial"/>
          <w:b/>
          <w:bCs/>
          <w:sz w:val="20"/>
          <w:szCs w:val="20"/>
        </w:rPr>
        <w:t xml:space="preserve"> </w:t>
      </w:r>
      <w:r w:rsidR="000E22E9" w:rsidRPr="003200F3">
        <w:rPr>
          <w:rFonts w:ascii="Arial" w:hAnsi="Arial" w:cs="Arial"/>
          <w:sz w:val="20"/>
          <w:szCs w:val="20"/>
        </w:rPr>
        <w:t xml:space="preserve">poroča, da je v letu 2023 skupaj z Javno agencijo za znanstvenoraziskovalno in inovacijsko dejavnost </w:t>
      </w:r>
      <w:r w:rsidR="00872F86" w:rsidRPr="003200F3">
        <w:rPr>
          <w:rFonts w:ascii="Arial" w:hAnsi="Arial" w:cs="Arial"/>
          <w:sz w:val="20"/>
          <w:szCs w:val="20"/>
        </w:rPr>
        <w:t>Republike Slovenije</w:t>
      </w:r>
      <w:r w:rsidR="000E22E9" w:rsidRPr="003200F3">
        <w:rPr>
          <w:rFonts w:ascii="Arial" w:hAnsi="Arial" w:cs="Arial"/>
          <w:sz w:val="20"/>
          <w:szCs w:val="20"/>
        </w:rPr>
        <w:t xml:space="preserve"> začelo sofinanciranje projekta Preobrazba varovanih oddelkov v skupnostne oblike oskrbe odraslih in otrok z oviranostmi, ki ga </w:t>
      </w:r>
      <w:r w:rsidR="004E47C9" w:rsidRPr="003200F3">
        <w:rPr>
          <w:rFonts w:ascii="Arial" w:hAnsi="Arial" w:cs="Arial"/>
          <w:sz w:val="20"/>
          <w:szCs w:val="20"/>
        </w:rPr>
        <w:t>izvaja</w:t>
      </w:r>
      <w:r w:rsidR="000E22E9" w:rsidRPr="003200F3">
        <w:rPr>
          <w:rFonts w:ascii="Arial" w:hAnsi="Arial" w:cs="Arial"/>
          <w:sz w:val="20"/>
          <w:szCs w:val="20"/>
        </w:rPr>
        <w:t xml:space="preserve"> Fakulteta za socialno delo v sodelovanju z Inštitutom za kriminologijo </w:t>
      </w:r>
      <w:r w:rsidR="00872F86" w:rsidRPr="003200F3">
        <w:rPr>
          <w:rFonts w:ascii="Arial" w:hAnsi="Arial" w:cs="Arial"/>
          <w:sz w:val="20"/>
          <w:szCs w:val="20"/>
        </w:rPr>
        <w:t>Republike Slovenije</w:t>
      </w:r>
      <w:r w:rsidR="000E22E9" w:rsidRPr="003200F3">
        <w:rPr>
          <w:rFonts w:ascii="Arial" w:hAnsi="Arial" w:cs="Arial"/>
          <w:sz w:val="20"/>
          <w:szCs w:val="20"/>
        </w:rPr>
        <w:t>. Obdobje izvajanja projekta je od oktobra 2023 do marca 2025.</w:t>
      </w:r>
    </w:p>
    <w:p w14:paraId="108A7EE9" w14:textId="77777777" w:rsidR="000E22E9" w:rsidRPr="003200F3" w:rsidRDefault="000E22E9" w:rsidP="000E22E9">
      <w:pPr>
        <w:autoSpaceDE w:val="0"/>
        <w:autoSpaceDN w:val="0"/>
        <w:adjustRightInd w:val="0"/>
        <w:spacing w:after="0"/>
        <w:jc w:val="both"/>
        <w:rPr>
          <w:rFonts w:ascii="Arial" w:hAnsi="Arial" w:cs="Arial"/>
          <w:sz w:val="20"/>
          <w:szCs w:val="20"/>
        </w:rPr>
      </w:pPr>
    </w:p>
    <w:p w14:paraId="5D759A6E" w14:textId="19B9699D" w:rsidR="000E22E9" w:rsidRPr="003200F3" w:rsidRDefault="000E22E9" w:rsidP="000E22E9">
      <w:pPr>
        <w:autoSpaceDE w:val="0"/>
        <w:autoSpaceDN w:val="0"/>
        <w:adjustRightInd w:val="0"/>
        <w:spacing w:after="0"/>
        <w:jc w:val="both"/>
        <w:rPr>
          <w:rFonts w:ascii="Arial" w:hAnsi="Arial" w:cs="Arial"/>
          <w:sz w:val="20"/>
          <w:szCs w:val="20"/>
        </w:rPr>
      </w:pPr>
      <w:r w:rsidRPr="003200F3">
        <w:rPr>
          <w:rFonts w:ascii="Arial" w:hAnsi="Arial" w:cs="Arial"/>
          <w:sz w:val="20"/>
          <w:szCs w:val="20"/>
        </w:rPr>
        <w:t>Namen projekta je opraviti poglobljeno raziskavo o varovanih oddelkih socialnovarstvenih zavodov</w:t>
      </w:r>
      <w:r w:rsidR="004E47C9" w:rsidRPr="003200F3">
        <w:rPr>
          <w:rFonts w:ascii="Arial" w:hAnsi="Arial" w:cs="Arial"/>
          <w:sz w:val="20"/>
          <w:szCs w:val="20"/>
        </w:rPr>
        <w:t>,</w:t>
      </w:r>
      <w:r w:rsidRPr="003200F3">
        <w:rPr>
          <w:rFonts w:ascii="Arial" w:hAnsi="Arial" w:cs="Arial"/>
          <w:sz w:val="20"/>
          <w:szCs w:val="20"/>
        </w:rPr>
        <w:t xml:space="preserve"> proučiti potrebe oseb z oviranostmi in težavami v duševnem zdravju, ki tam bivajo</w:t>
      </w:r>
      <w:r w:rsidR="004E47C9" w:rsidRPr="003200F3">
        <w:rPr>
          <w:rFonts w:ascii="Arial" w:hAnsi="Arial" w:cs="Arial"/>
          <w:sz w:val="20"/>
          <w:szCs w:val="20"/>
        </w:rPr>
        <w:t>,</w:t>
      </w:r>
      <w:r w:rsidRPr="003200F3">
        <w:rPr>
          <w:rFonts w:ascii="Arial" w:hAnsi="Arial" w:cs="Arial"/>
          <w:sz w:val="20"/>
          <w:szCs w:val="20"/>
        </w:rPr>
        <w:t xml:space="preserve"> </w:t>
      </w:r>
      <w:r w:rsidR="004E47C9" w:rsidRPr="003200F3">
        <w:rPr>
          <w:rFonts w:ascii="Arial" w:hAnsi="Arial" w:cs="Arial"/>
          <w:sz w:val="20"/>
          <w:szCs w:val="20"/>
        </w:rPr>
        <w:t xml:space="preserve">in </w:t>
      </w:r>
      <w:r w:rsidRPr="003200F3">
        <w:rPr>
          <w:rFonts w:ascii="Arial" w:hAnsi="Arial" w:cs="Arial"/>
          <w:sz w:val="20"/>
          <w:szCs w:val="20"/>
        </w:rPr>
        <w:t xml:space="preserve">ponuditi rešitve </w:t>
      </w:r>
      <w:r w:rsidR="00215890" w:rsidRPr="003200F3">
        <w:rPr>
          <w:rFonts w:ascii="Arial" w:hAnsi="Arial" w:cs="Arial"/>
          <w:color w:val="000000" w:themeColor="text1"/>
          <w:sz w:val="20"/>
          <w:szCs w:val="20"/>
        </w:rPr>
        <w:t xml:space="preserve">oziroma </w:t>
      </w:r>
      <w:r w:rsidRPr="003200F3">
        <w:rPr>
          <w:rFonts w:ascii="Arial" w:hAnsi="Arial" w:cs="Arial"/>
          <w:sz w:val="20"/>
          <w:szCs w:val="20"/>
        </w:rPr>
        <w:t>drugačno obliko nameščanja oseb z oviranostmi in dolgotrajnimi težavami v duševnem zdravju, ki bo v skladu s principi deinstitucionalizacije in skupnostne oblike oskrbe.</w:t>
      </w:r>
    </w:p>
    <w:p w14:paraId="28252161" w14:textId="2EE9596A" w:rsidR="000E22E9" w:rsidRPr="003200F3" w:rsidRDefault="000E22E9" w:rsidP="000166EB">
      <w:pPr>
        <w:spacing w:after="0"/>
        <w:jc w:val="both"/>
        <w:rPr>
          <w:rFonts w:ascii="Arial" w:hAnsi="Arial" w:cs="Arial"/>
          <w:sz w:val="20"/>
          <w:szCs w:val="20"/>
        </w:rPr>
      </w:pPr>
      <w:r w:rsidRPr="003200F3">
        <w:rPr>
          <w:rFonts w:ascii="Arial" w:hAnsi="Arial" w:cs="Arial"/>
          <w:sz w:val="20"/>
          <w:szCs w:val="20"/>
        </w:rPr>
        <w:t>(</w:t>
      </w:r>
      <w:r w:rsidRPr="003200F3">
        <w:rPr>
          <w:rFonts w:ascii="Arial" w:hAnsi="Arial" w:cs="Arial"/>
          <w:b/>
          <w:bCs/>
          <w:sz w:val="20"/>
          <w:szCs w:val="20"/>
        </w:rPr>
        <w:t>MSP</w:t>
      </w:r>
      <w:r w:rsidRPr="003200F3">
        <w:rPr>
          <w:rFonts w:ascii="Arial" w:hAnsi="Arial" w:cs="Arial"/>
          <w:sz w:val="20"/>
          <w:szCs w:val="20"/>
        </w:rPr>
        <w:t>, ukrep 2.6)</w:t>
      </w:r>
    </w:p>
    <w:p w14:paraId="3D393C87" w14:textId="77777777" w:rsidR="00BC576E" w:rsidRPr="003200F3" w:rsidRDefault="00BC576E" w:rsidP="000166EB">
      <w:pPr>
        <w:spacing w:after="0"/>
        <w:jc w:val="both"/>
        <w:rPr>
          <w:rFonts w:ascii="Arial" w:hAnsi="Arial" w:cs="Arial"/>
          <w:sz w:val="20"/>
          <w:szCs w:val="20"/>
        </w:rPr>
      </w:pPr>
    </w:p>
    <w:p w14:paraId="503CDD5C" w14:textId="66DC62C0" w:rsidR="00BC576E" w:rsidRPr="003200F3" w:rsidRDefault="00BC576E" w:rsidP="00BC576E">
      <w:pPr>
        <w:spacing w:after="0"/>
        <w:jc w:val="both"/>
        <w:rPr>
          <w:rFonts w:ascii="Arial" w:hAnsi="Arial" w:cs="Arial"/>
          <w:sz w:val="20"/>
          <w:szCs w:val="20"/>
        </w:rPr>
      </w:pPr>
      <w:r w:rsidRPr="003200F3">
        <w:rPr>
          <w:rFonts w:ascii="Arial" w:hAnsi="Arial" w:cs="Arial"/>
          <w:b/>
          <w:bCs/>
          <w:sz w:val="20"/>
          <w:szCs w:val="20"/>
        </w:rPr>
        <w:t>MDDSZ, Direktorat za invalide</w:t>
      </w:r>
      <w:r w:rsidR="00F01246" w:rsidRPr="003200F3">
        <w:rPr>
          <w:rFonts w:ascii="Arial" w:hAnsi="Arial" w:cs="Arial"/>
          <w:b/>
          <w:bCs/>
          <w:sz w:val="20"/>
          <w:szCs w:val="20"/>
        </w:rPr>
        <w:t>,</w:t>
      </w:r>
      <w:r w:rsidRPr="003200F3">
        <w:rPr>
          <w:rFonts w:ascii="Arial" w:hAnsi="Arial" w:cs="Arial"/>
          <w:sz w:val="20"/>
          <w:szCs w:val="20"/>
        </w:rPr>
        <w:t xml:space="preserve"> poroča o ciljnem raziskovalnem programu CRP 2022. </w:t>
      </w:r>
      <w:bookmarkStart w:id="25" w:name="_Hlk134437242"/>
      <w:r w:rsidRPr="003200F3">
        <w:rPr>
          <w:rFonts w:ascii="Arial" w:hAnsi="Arial" w:cs="Arial"/>
          <w:sz w:val="20"/>
          <w:szCs w:val="20"/>
        </w:rPr>
        <w:t xml:space="preserve">V okviru programa izvajata Fakulteta za elektrotehniko Univerze v Ljubljani in Geodetski inštitut Slovenije projekt Analiza konceptualnih zasnov informacijske in tehnične sistemske podpore invalidom za povečanje socialne vključenosti (V2-2252). Projekt je razdeljen v </w:t>
      </w:r>
      <w:r w:rsidR="004E47C9" w:rsidRPr="003200F3">
        <w:rPr>
          <w:rFonts w:ascii="Arial" w:hAnsi="Arial" w:cs="Arial"/>
          <w:sz w:val="20"/>
          <w:szCs w:val="20"/>
        </w:rPr>
        <w:t xml:space="preserve">štiri </w:t>
      </w:r>
      <w:r w:rsidRPr="003200F3">
        <w:rPr>
          <w:rFonts w:ascii="Arial" w:hAnsi="Arial" w:cs="Arial"/>
          <w:sz w:val="20"/>
          <w:szCs w:val="20"/>
        </w:rPr>
        <w:t xml:space="preserve">delovne pakete, v letu 2023 sta bila izvedena delovni paket analiza zakonskih obveznosti do invalidov (DP 1) in delovni paket zasnova nabora dejavnosti invalidov ob podpori sodobnih pripomočkov in rešitev (DP 2). V okviru DP1 je bila izvedena analiza zakonskih obveznosti javnih institucij, ki jih imajo te do senzorno in gibalno oviranih oseb pri zagotavljanju storitev </w:t>
      </w:r>
      <w:r w:rsidR="004E47C9" w:rsidRPr="003200F3">
        <w:rPr>
          <w:rFonts w:ascii="Arial" w:hAnsi="Arial" w:cs="Arial"/>
          <w:sz w:val="20"/>
          <w:szCs w:val="20"/>
        </w:rPr>
        <w:t>in</w:t>
      </w:r>
      <w:r w:rsidR="000A59AC" w:rsidRPr="003200F3">
        <w:rPr>
          <w:rFonts w:ascii="Arial" w:hAnsi="Arial" w:cs="Arial"/>
          <w:sz w:val="20"/>
          <w:szCs w:val="20"/>
        </w:rPr>
        <w:t xml:space="preserve"> </w:t>
      </w:r>
      <w:r w:rsidRPr="003200F3">
        <w:rPr>
          <w:rFonts w:ascii="Arial" w:hAnsi="Arial" w:cs="Arial"/>
          <w:sz w:val="20"/>
          <w:szCs w:val="20"/>
        </w:rPr>
        <w:t xml:space="preserve">pri zagotavljanju fizične dostopnosti svojih objektov. Pri tem je bila upoštevana vizija uporabe visokotehnoloških pripomočkov, multimodalne mobilnosti, navigacije in spletnih aplikacij, ki lahko pripomorejo k večji socialni vključenosti invalidov. V okviru DP2 je bila zasnovana metoda izbire </w:t>
      </w:r>
      <w:r w:rsidR="00723458" w:rsidRPr="003200F3">
        <w:rPr>
          <w:rFonts w:ascii="Arial" w:hAnsi="Arial" w:cs="Arial"/>
          <w:sz w:val="20"/>
          <w:szCs w:val="20"/>
        </w:rPr>
        <w:t xml:space="preserve">prednostnih </w:t>
      </w:r>
      <w:r w:rsidRPr="003200F3">
        <w:rPr>
          <w:rFonts w:ascii="Arial" w:hAnsi="Arial" w:cs="Arial"/>
          <w:sz w:val="20"/>
          <w:szCs w:val="20"/>
        </w:rPr>
        <w:t xml:space="preserve">dejavnosti za senzorno in gibalno ovirane osebe, na tej </w:t>
      </w:r>
      <w:r w:rsidR="000A59AC" w:rsidRPr="003200F3">
        <w:rPr>
          <w:rFonts w:ascii="Arial" w:hAnsi="Arial" w:cs="Arial"/>
          <w:sz w:val="20"/>
          <w:szCs w:val="20"/>
        </w:rPr>
        <w:t xml:space="preserve">podlagi </w:t>
      </w:r>
      <w:r w:rsidRPr="003200F3">
        <w:rPr>
          <w:rFonts w:ascii="Arial" w:hAnsi="Arial" w:cs="Arial"/>
          <w:sz w:val="20"/>
          <w:szCs w:val="20"/>
        </w:rPr>
        <w:t xml:space="preserve">narejen prvi predlog izbora </w:t>
      </w:r>
      <w:r w:rsidR="00723458" w:rsidRPr="003200F3">
        <w:rPr>
          <w:rFonts w:ascii="Arial" w:hAnsi="Arial" w:cs="Arial"/>
          <w:sz w:val="20"/>
          <w:szCs w:val="20"/>
        </w:rPr>
        <w:t xml:space="preserve">prednostnih </w:t>
      </w:r>
      <w:r w:rsidRPr="003200F3">
        <w:rPr>
          <w:rFonts w:ascii="Arial" w:hAnsi="Arial" w:cs="Arial"/>
          <w:sz w:val="20"/>
          <w:szCs w:val="20"/>
        </w:rPr>
        <w:t>dejavnosti in ciljnih institucij ter zasnovan prvi nabor smiselnih tehnoloških pripomočkov in rešitev, ki podpirajo izbrane dejavnosti. (</w:t>
      </w:r>
      <w:r w:rsidRPr="003200F3">
        <w:rPr>
          <w:rFonts w:ascii="Arial" w:hAnsi="Arial" w:cs="Arial"/>
          <w:b/>
          <w:bCs/>
          <w:i/>
          <w:iCs/>
          <w:sz w:val="20"/>
          <w:szCs w:val="20"/>
        </w:rPr>
        <w:t>MDDSZ</w:t>
      </w:r>
      <w:r w:rsidRPr="003200F3">
        <w:rPr>
          <w:rFonts w:ascii="Arial" w:hAnsi="Arial" w:cs="Arial"/>
          <w:i/>
          <w:iCs/>
          <w:sz w:val="20"/>
          <w:szCs w:val="20"/>
        </w:rPr>
        <w:t>, ukrepa 2.1 in 2.6</w:t>
      </w:r>
      <w:r w:rsidRPr="003200F3">
        <w:rPr>
          <w:rFonts w:ascii="Arial" w:hAnsi="Arial" w:cs="Arial"/>
          <w:sz w:val="20"/>
          <w:szCs w:val="20"/>
        </w:rPr>
        <w:t>)</w:t>
      </w:r>
    </w:p>
    <w:p w14:paraId="18377E9B" w14:textId="77777777" w:rsidR="003B4441" w:rsidRPr="003200F3" w:rsidRDefault="003B4441" w:rsidP="00BC576E">
      <w:pPr>
        <w:spacing w:after="0"/>
        <w:jc w:val="both"/>
        <w:rPr>
          <w:rFonts w:ascii="Arial" w:hAnsi="Arial" w:cs="Arial"/>
          <w:sz w:val="20"/>
          <w:szCs w:val="20"/>
        </w:rPr>
      </w:pPr>
    </w:p>
    <w:p w14:paraId="2C3713DC" w14:textId="2FC5590F" w:rsidR="003B4441" w:rsidRPr="003200F3" w:rsidRDefault="003B4441" w:rsidP="003B4441">
      <w:pPr>
        <w:spacing w:after="0"/>
        <w:jc w:val="both"/>
        <w:rPr>
          <w:rFonts w:ascii="Arial" w:hAnsi="Arial" w:cs="Arial"/>
          <w:sz w:val="20"/>
          <w:szCs w:val="20"/>
        </w:rPr>
      </w:pPr>
      <w:r w:rsidRPr="003200F3">
        <w:rPr>
          <w:rFonts w:ascii="Arial" w:hAnsi="Arial" w:cs="Arial"/>
          <w:b/>
          <w:bCs/>
          <w:sz w:val="20"/>
          <w:szCs w:val="20"/>
        </w:rPr>
        <w:lastRenderedPageBreak/>
        <w:t>IRSSV</w:t>
      </w:r>
      <w:r w:rsidRPr="003200F3">
        <w:rPr>
          <w:rFonts w:ascii="Arial" w:hAnsi="Arial" w:cs="Arial"/>
          <w:sz w:val="20"/>
          <w:szCs w:val="20"/>
        </w:rPr>
        <w:t xml:space="preserve"> poroča, da so se storitve socialnega vključevanja invalidov po Zakonu o socialnem vključevanju invalidov (ZSVI) kot zakonska pravica oseb, ki imajo status invalida po tem zakonu, začele v praksi izvajati z julijem 2022. MDDSZ je na IRSSV v letu 2023 naročil</w:t>
      </w:r>
      <w:r w:rsidR="000A59AC" w:rsidRPr="003200F3">
        <w:rPr>
          <w:rFonts w:ascii="Arial" w:hAnsi="Arial" w:cs="Arial"/>
          <w:sz w:val="20"/>
          <w:szCs w:val="20"/>
        </w:rPr>
        <w:t>o</w:t>
      </w:r>
      <w:r w:rsidRPr="003200F3">
        <w:rPr>
          <w:rFonts w:ascii="Arial" w:hAnsi="Arial" w:cs="Arial"/>
          <w:sz w:val="20"/>
          <w:szCs w:val="20"/>
        </w:rPr>
        <w:t xml:space="preserve"> nalogo </w:t>
      </w:r>
      <w:r w:rsidRPr="003200F3">
        <w:rPr>
          <w:rFonts w:ascii="Arial" w:hAnsi="Arial" w:cs="Arial"/>
          <w:i/>
          <w:iCs/>
          <w:sz w:val="20"/>
          <w:szCs w:val="20"/>
        </w:rPr>
        <w:t>Spremljanje izvajanja storitev socialnega vključevanja po Zakonu o socialnem vključevanju invalidov</w:t>
      </w:r>
      <w:r w:rsidRPr="003200F3">
        <w:rPr>
          <w:rFonts w:ascii="Arial" w:hAnsi="Arial" w:cs="Arial"/>
          <w:sz w:val="20"/>
          <w:szCs w:val="20"/>
        </w:rPr>
        <w:t xml:space="preserve"> z namenom, da popišejo izvajanje storitev in preverijo odziv izvajalcev po prvem letu izvajanja. Na podlagi 10. člena ZSVI je namreč IRSSV pristojen za spremljanje izvajanja in razvoja storitev socialnega vključevanja invalidov. </w:t>
      </w:r>
    </w:p>
    <w:p w14:paraId="5801B0E4" w14:textId="30A4EE81" w:rsidR="003B4441" w:rsidRPr="003200F3" w:rsidRDefault="003B4441" w:rsidP="003B4441">
      <w:pPr>
        <w:spacing w:after="0"/>
        <w:jc w:val="both"/>
        <w:rPr>
          <w:rFonts w:ascii="Arial" w:hAnsi="Arial" w:cs="Arial"/>
          <w:sz w:val="20"/>
          <w:szCs w:val="20"/>
        </w:rPr>
      </w:pPr>
      <w:r w:rsidRPr="003200F3">
        <w:rPr>
          <w:rFonts w:ascii="Arial" w:hAnsi="Arial" w:cs="Arial"/>
          <w:sz w:val="20"/>
          <w:szCs w:val="20"/>
        </w:rPr>
        <w:t xml:space="preserve">Glavni vir podatkov analize je </w:t>
      </w:r>
      <w:r w:rsidR="004E47C9" w:rsidRPr="003200F3">
        <w:rPr>
          <w:rFonts w:ascii="Arial" w:hAnsi="Arial" w:cs="Arial"/>
          <w:sz w:val="20"/>
          <w:szCs w:val="20"/>
        </w:rPr>
        <w:t xml:space="preserve">bil </w:t>
      </w:r>
      <w:r w:rsidRPr="003200F3">
        <w:rPr>
          <w:rFonts w:ascii="Arial" w:hAnsi="Arial" w:cs="Arial"/>
          <w:sz w:val="20"/>
          <w:szCs w:val="20"/>
        </w:rPr>
        <w:t>anketni vprašalnik za organizacije, ki so že začele izvajati storitve</w:t>
      </w:r>
      <w:r w:rsidR="004E47C9" w:rsidRPr="003200F3">
        <w:rPr>
          <w:rFonts w:ascii="Arial" w:hAnsi="Arial" w:cs="Arial"/>
          <w:sz w:val="20"/>
          <w:szCs w:val="20"/>
        </w:rPr>
        <w:t>,</w:t>
      </w:r>
      <w:r w:rsidRPr="003200F3">
        <w:rPr>
          <w:rFonts w:ascii="Arial" w:hAnsi="Arial" w:cs="Arial"/>
          <w:sz w:val="20"/>
          <w:szCs w:val="20"/>
        </w:rPr>
        <w:t xml:space="preserve"> </w:t>
      </w:r>
      <w:r w:rsidR="004E47C9" w:rsidRPr="003200F3">
        <w:rPr>
          <w:rFonts w:ascii="Arial" w:hAnsi="Arial" w:cs="Arial"/>
          <w:sz w:val="20"/>
          <w:szCs w:val="20"/>
        </w:rPr>
        <w:t xml:space="preserve">in </w:t>
      </w:r>
      <w:r w:rsidRPr="003200F3">
        <w:rPr>
          <w:rFonts w:ascii="Arial" w:hAnsi="Arial" w:cs="Arial"/>
          <w:sz w:val="20"/>
          <w:szCs w:val="20"/>
        </w:rPr>
        <w:t xml:space="preserve">tudi za tiste organizacije, ki v sredini lanskega leta še niso </w:t>
      </w:r>
      <w:r w:rsidR="00723458" w:rsidRPr="003200F3">
        <w:rPr>
          <w:rFonts w:ascii="Arial" w:hAnsi="Arial" w:cs="Arial"/>
          <w:sz w:val="20"/>
          <w:szCs w:val="20"/>
        </w:rPr>
        <w:t>začele</w:t>
      </w:r>
      <w:r w:rsidR="000A59AC" w:rsidRPr="003200F3">
        <w:rPr>
          <w:rFonts w:ascii="Arial" w:hAnsi="Arial" w:cs="Arial"/>
          <w:sz w:val="20"/>
          <w:szCs w:val="20"/>
        </w:rPr>
        <w:t xml:space="preserve"> izvajati storitev</w:t>
      </w:r>
      <w:r w:rsidRPr="003200F3">
        <w:rPr>
          <w:rFonts w:ascii="Arial" w:hAnsi="Arial" w:cs="Arial"/>
          <w:sz w:val="20"/>
          <w:szCs w:val="20"/>
        </w:rPr>
        <w:t>. Zajeli so prvo leto izvajanja storitev socialnega vključevanja, s poudarkom na izkušnjah z izvajanjem storitev ter razmišljanjem o viziji in razvoju tega področja v prihodnje.</w:t>
      </w:r>
    </w:p>
    <w:p w14:paraId="53EC1017" w14:textId="77777777" w:rsidR="003B4441" w:rsidRPr="003200F3" w:rsidRDefault="003B4441" w:rsidP="003B4441">
      <w:pPr>
        <w:spacing w:after="0"/>
        <w:jc w:val="both"/>
        <w:rPr>
          <w:rFonts w:ascii="Arial" w:hAnsi="Arial" w:cs="Arial"/>
          <w:sz w:val="20"/>
          <w:szCs w:val="20"/>
        </w:rPr>
      </w:pPr>
      <w:r w:rsidRPr="003200F3">
        <w:rPr>
          <w:rFonts w:ascii="Arial" w:hAnsi="Arial" w:cs="Arial"/>
          <w:sz w:val="20"/>
          <w:szCs w:val="20"/>
        </w:rPr>
        <w:t>Do konca julija 2023 je odločbo CSD o pravici do storitev socialnega vključevanja invalidov dobilo 168 oseb, dejansko pa se je do konca julija 2023 v storitve vključilo le 122 oseb. Storitve je julija 2023 izvajalo le osem organizacij.</w:t>
      </w:r>
    </w:p>
    <w:p w14:paraId="22322676" w14:textId="792A1AB8" w:rsidR="003B4441" w:rsidRPr="003200F3" w:rsidRDefault="003B4441" w:rsidP="003B4441">
      <w:pPr>
        <w:spacing w:after="0"/>
        <w:jc w:val="both"/>
        <w:rPr>
          <w:rFonts w:ascii="Arial" w:hAnsi="Arial" w:cs="Arial"/>
          <w:sz w:val="20"/>
          <w:szCs w:val="20"/>
        </w:rPr>
      </w:pPr>
      <w:r w:rsidRPr="003200F3">
        <w:rPr>
          <w:rFonts w:ascii="Arial" w:hAnsi="Arial" w:cs="Arial"/>
          <w:sz w:val="20"/>
          <w:szCs w:val="20"/>
        </w:rPr>
        <w:t xml:space="preserve">Skoraj vsi vlagatelji (183), za katere so do julija 2023 na IRSSV izdali mnenje o obsegu ur in vrstah storitev socialnega vključevanja, </w:t>
      </w:r>
      <w:r w:rsidR="004E47C9" w:rsidRPr="003200F3">
        <w:rPr>
          <w:rFonts w:ascii="Arial" w:hAnsi="Arial" w:cs="Arial"/>
          <w:sz w:val="20"/>
          <w:szCs w:val="20"/>
        </w:rPr>
        <w:t xml:space="preserve">so imeli </w:t>
      </w:r>
      <w:r w:rsidRPr="003200F3">
        <w:rPr>
          <w:rFonts w:ascii="Arial" w:hAnsi="Arial" w:cs="Arial"/>
          <w:sz w:val="20"/>
          <w:szCs w:val="20"/>
        </w:rPr>
        <w:t>zmerno, težjo ali težko motnjo v duševnem razvoju, le e</w:t>
      </w:r>
      <w:r w:rsidR="000A59AC" w:rsidRPr="003200F3">
        <w:rPr>
          <w:rFonts w:ascii="Arial" w:hAnsi="Arial" w:cs="Arial"/>
          <w:sz w:val="20"/>
          <w:szCs w:val="20"/>
        </w:rPr>
        <w:t>de</w:t>
      </w:r>
      <w:r w:rsidRPr="003200F3">
        <w:rPr>
          <w:rFonts w:ascii="Arial" w:hAnsi="Arial" w:cs="Arial"/>
          <w:sz w:val="20"/>
          <w:szCs w:val="20"/>
        </w:rPr>
        <w:t xml:space="preserve">n </w:t>
      </w:r>
      <w:r w:rsidR="003F4F80" w:rsidRPr="003200F3">
        <w:rPr>
          <w:rFonts w:ascii="Arial" w:hAnsi="Arial" w:cs="Arial"/>
          <w:sz w:val="20"/>
          <w:szCs w:val="20"/>
        </w:rPr>
        <w:t xml:space="preserve">od </w:t>
      </w:r>
      <w:r w:rsidRPr="003200F3">
        <w:rPr>
          <w:rFonts w:ascii="Arial" w:hAnsi="Arial" w:cs="Arial"/>
          <w:sz w:val="20"/>
          <w:szCs w:val="20"/>
        </w:rPr>
        <w:t xml:space="preserve">vlagateljev je imel zmerno do hudo možgansko poškodbo ali okvaro. Vlagateljev za pridobitev storitev socialnega vključevanja, ki bi imeli druge tipe oviranosti, ni bilo. Največ vlagateljev (153 oziroma 83,2 </w:t>
      </w:r>
      <w:r w:rsidR="004E47C9" w:rsidRPr="003200F3">
        <w:rPr>
          <w:rFonts w:ascii="Arial" w:hAnsi="Arial" w:cs="Arial"/>
          <w:sz w:val="20"/>
          <w:szCs w:val="20"/>
        </w:rPr>
        <w:t>odstotka</w:t>
      </w:r>
      <w:r w:rsidRPr="003200F3">
        <w:rPr>
          <w:rFonts w:ascii="Arial" w:hAnsi="Arial" w:cs="Arial"/>
          <w:sz w:val="20"/>
          <w:szCs w:val="20"/>
        </w:rPr>
        <w:t xml:space="preserve">), za katere so do konca julija 2023 na IRSSV izdali mnenje o obsegu ur in vrstah storitev socialnega vključevanja, je živelo s starši, zakonitimi zastopniki ali skrbniki. </w:t>
      </w:r>
      <w:r w:rsidR="000A59AC" w:rsidRPr="003200F3">
        <w:rPr>
          <w:rFonts w:ascii="Arial" w:hAnsi="Arial" w:cs="Arial"/>
          <w:sz w:val="20"/>
          <w:szCs w:val="20"/>
        </w:rPr>
        <w:t>Drugi</w:t>
      </w:r>
      <w:r w:rsidRPr="003200F3">
        <w:rPr>
          <w:rFonts w:ascii="Arial" w:hAnsi="Arial" w:cs="Arial"/>
          <w:sz w:val="20"/>
          <w:szCs w:val="20"/>
        </w:rPr>
        <w:t xml:space="preserve"> (16,8 </w:t>
      </w:r>
      <w:r w:rsidR="004E47C9" w:rsidRPr="003200F3">
        <w:rPr>
          <w:rFonts w:ascii="Arial" w:hAnsi="Arial" w:cs="Arial"/>
          <w:sz w:val="20"/>
          <w:szCs w:val="20"/>
        </w:rPr>
        <w:t>odstotka</w:t>
      </w:r>
      <w:r w:rsidRPr="003200F3">
        <w:rPr>
          <w:rFonts w:ascii="Arial" w:hAnsi="Arial" w:cs="Arial"/>
          <w:sz w:val="20"/>
          <w:szCs w:val="20"/>
        </w:rPr>
        <w:t xml:space="preserve"> oziroma 12 oseb) so živeli sami, s partnerjem/partnerko in/ali </w:t>
      </w:r>
      <w:r w:rsidR="004E47C9" w:rsidRPr="003200F3">
        <w:rPr>
          <w:rFonts w:ascii="Arial" w:hAnsi="Arial" w:cs="Arial"/>
          <w:sz w:val="20"/>
          <w:szCs w:val="20"/>
        </w:rPr>
        <w:t xml:space="preserve">otroki </w:t>
      </w:r>
      <w:r w:rsidRPr="003200F3">
        <w:rPr>
          <w:rFonts w:ascii="Arial" w:hAnsi="Arial" w:cs="Arial"/>
          <w:sz w:val="20"/>
          <w:szCs w:val="20"/>
        </w:rPr>
        <w:t xml:space="preserve">oziroma drugo osebo/drugimi osebami, ki ni/niso njihovi starši, zakoniti zastopniki ali skrbniki. Velika večina (172 oziroma 93,5 </w:t>
      </w:r>
      <w:r w:rsidR="004E47C9" w:rsidRPr="003200F3">
        <w:rPr>
          <w:rFonts w:ascii="Arial" w:hAnsi="Arial" w:cs="Arial"/>
          <w:sz w:val="20"/>
          <w:szCs w:val="20"/>
        </w:rPr>
        <w:t>odstotka</w:t>
      </w:r>
      <w:r w:rsidRPr="003200F3">
        <w:rPr>
          <w:rFonts w:ascii="Arial" w:hAnsi="Arial" w:cs="Arial"/>
          <w:sz w:val="20"/>
          <w:szCs w:val="20"/>
        </w:rPr>
        <w:t xml:space="preserve">) je bila vključena v storitev vodenja, varstva in zaposlitve pod posebnimi pogoji. Največ vlagateljev je bilo upravičenih do 162 ur storitev (142 oziroma 77,2 </w:t>
      </w:r>
      <w:r w:rsidR="004E47C9" w:rsidRPr="003200F3">
        <w:rPr>
          <w:rFonts w:ascii="Arial" w:hAnsi="Arial" w:cs="Arial"/>
          <w:sz w:val="20"/>
          <w:szCs w:val="20"/>
        </w:rPr>
        <w:t>odstotka</w:t>
      </w:r>
      <w:r w:rsidRPr="003200F3">
        <w:rPr>
          <w:rFonts w:ascii="Arial" w:hAnsi="Arial" w:cs="Arial"/>
          <w:sz w:val="20"/>
          <w:szCs w:val="20"/>
        </w:rPr>
        <w:t xml:space="preserve">), sledili so jim tisti z upravičenostjo do 266 ur (38 oziroma 20,7 </w:t>
      </w:r>
      <w:r w:rsidR="004E47C9" w:rsidRPr="003200F3">
        <w:rPr>
          <w:rFonts w:ascii="Arial" w:hAnsi="Arial" w:cs="Arial"/>
          <w:sz w:val="20"/>
          <w:szCs w:val="20"/>
        </w:rPr>
        <w:t>odstotka</w:t>
      </w:r>
      <w:r w:rsidRPr="003200F3">
        <w:rPr>
          <w:rFonts w:ascii="Arial" w:hAnsi="Arial" w:cs="Arial"/>
          <w:sz w:val="20"/>
          <w:szCs w:val="20"/>
        </w:rPr>
        <w:t xml:space="preserve">), 422 ur (trije oziroma 1,6 </w:t>
      </w:r>
      <w:r w:rsidR="004E47C9" w:rsidRPr="003200F3">
        <w:rPr>
          <w:rFonts w:ascii="Arial" w:hAnsi="Arial" w:cs="Arial"/>
          <w:sz w:val="20"/>
          <w:szCs w:val="20"/>
        </w:rPr>
        <w:t>odstotka</w:t>
      </w:r>
      <w:r w:rsidRPr="003200F3">
        <w:rPr>
          <w:rFonts w:ascii="Arial" w:hAnsi="Arial" w:cs="Arial"/>
          <w:sz w:val="20"/>
          <w:szCs w:val="20"/>
        </w:rPr>
        <w:t>) ter le en vlagatelj, ki je bil upravičen do 220 ur storitev.</w:t>
      </w:r>
    </w:p>
    <w:p w14:paraId="78FA4A1D" w14:textId="3FB54DA8" w:rsidR="003B4441" w:rsidRPr="003200F3" w:rsidRDefault="003B4441" w:rsidP="003B4441">
      <w:pPr>
        <w:spacing w:after="0"/>
        <w:jc w:val="both"/>
        <w:rPr>
          <w:rFonts w:ascii="Arial" w:hAnsi="Arial" w:cs="Arial"/>
          <w:sz w:val="20"/>
          <w:szCs w:val="20"/>
        </w:rPr>
      </w:pPr>
      <w:r w:rsidRPr="003200F3">
        <w:rPr>
          <w:rFonts w:ascii="Arial" w:hAnsi="Arial" w:cs="Arial"/>
          <w:sz w:val="20"/>
          <w:szCs w:val="20"/>
        </w:rPr>
        <w:t xml:space="preserve">Od julija 2022 dalje, ko imajo osebe s statusom invalida po ZSVI pravico do vključitve v storitve socialnega vključevanja, so v Sloveniji na sistemski ravni v okviru javne mreže dobili nove storitve za krepitev bolj samostojnega in neodvisnega življenja v skupnosti za določeno skupino odraslih in tudi starejših invalidov. Na poti deinstitucionalizacije skrbi so tako na formalni ravni razširili paleto možnih oblik pomoči in podpore za čim bolj samostojno in neodvisno življenje ljudi z oviranostmi. Vendar pa IRSSV na podlagi zbranih podatkov ugotavlja, da storitve socialnega vključevanja invalidov v praksi niso zaživele. V letu dni (julij 2022–julij 2023) so na IRSSV izdali 186 mnenj o obsegu in vrstah storitev SVI, odločbo CSD o pravici do teh storitev je v tem času dobilo 168 oseb, dejansko pa se je do konca julija 2023 v storitve vključilo le 122 oseb, kar je 1,6 </w:t>
      </w:r>
      <w:r w:rsidR="00DE195F" w:rsidRPr="003200F3">
        <w:rPr>
          <w:rFonts w:ascii="Arial" w:hAnsi="Arial" w:cs="Arial"/>
          <w:sz w:val="20"/>
          <w:szCs w:val="20"/>
        </w:rPr>
        <w:t>odstotka</w:t>
      </w:r>
      <w:r w:rsidRPr="003200F3">
        <w:rPr>
          <w:rFonts w:ascii="Arial" w:hAnsi="Arial" w:cs="Arial"/>
          <w:sz w:val="20"/>
          <w:szCs w:val="20"/>
        </w:rPr>
        <w:t xml:space="preserve"> oseb s statusom invalida po ZSVI (od skupaj 7513 oseb, ki so julija 2023 imele ta status). </w:t>
      </w:r>
    </w:p>
    <w:p w14:paraId="34FA4527" w14:textId="365D23F9" w:rsidR="003B4441" w:rsidRPr="003200F3" w:rsidRDefault="003B4441" w:rsidP="003B4441">
      <w:pPr>
        <w:spacing w:after="0"/>
        <w:jc w:val="both"/>
        <w:rPr>
          <w:rFonts w:ascii="Arial" w:hAnsi="Arial" w:cs="Arial"/>
          <w:sz w:val="20"/>
          <w:szCs w:val="20"/>
        </w:rPr>
      </w:pPr>
      <w:r w:rsidRPr="003200F3">
        <w:rPr>
          <w:rFonts w:ascii="Arial" w:hAnsi="Arial" w:cs="Arial"/>
          <w:sz w:val="20"/>
          <w:szCs w:val="20"/>
        </w:rPr>
        <w:t xml:space="preserve">Izkazalo se je, da storitev SVI </w:t>
      </w:r>
      <w:r w:rsidR="00DE195F" w:rsidRPr="003200F3">
        <w:rPr>
          <w:rFonts w:ascii="Arial" w:hAnsi="Arial" w:cs="Arial"/>
          <w:sz w:val="20"/>
          <w:szCs w:val="20"/>
        </w:rPr>
        <w:t xml:space="preserve">uporabljajo </w:t>
      </w:r>
      <w:r w:rsidRPr="003200F3">
        <w:rPr>
          <w:rFonts w:ascii="Arial" w:hAnsi="Arial" w:cs="Arial"/>
          <w:sz w:val="20"/>
          <w:szCs w:val="20"/>
        </w:rPr>
        <w:t xml:space="preserve">predvsem osebe z motnjo v duševnem razvoju, ki so vključene v storitev vodenje, varstvo in zaposlitev pod posebnimi pogoji in živijo s starši, zakonitimi zastopniki ali skrbniki. V večini primerov gre torej za nekaj ur dodatne pomoči, podpore, spremstva in druženja mesečno za osebe, ki so sicer v dopoldanskem času že kontinuirano vključene v določeno formalno podporno storitev (vodenje, varstvo in zaposlitev pod posebnimi pogoji), občasno pa jim poleg tega (v popoldanskem času ali ob koncih tedna) podporo (storitve SVI) nudi še oseba, ki ni njihova družinska članica ali zaposlena v VDC, ki ga sicer obiskujejo. V povprečju so uporabniki v prvem letu izvajanja prejeli po 5,3 ure storitev SVI na mesec. Na podlagi tega IRSSV ugotavlja, da </w:t>
      </w:r>
      <w:r w:rsidR="00120A58" w:rsidRPr="003200F3">
        <w:rPr>
          <w:rFonts w:ascii="Arial" w:hAnsi="Arial" w:cs="Arial"/>
          <w:sz w:val="20"/>
          <w:szCs w:val="20"/>
        </w:rPr>
        <w:t xml:space="preserve">so </w:t>
      </w:r>
      <w:r w:rsidRPr="003200F3">
        <w:rPr>
          <w:rFonts w:ascii="Arial" w:hAnsi="Arial" w:cs="Arial"/>
          <w:sz w:val="20"/>
          <w:szCs w:val="20"/>
        </w:rPr>
        <w:t xml:space="preserve">storitve SVI </w:t>
      </w:r>
      <w:r w:rsidR="00120A58" w:rsidRPr="003200F3">
        <w:rPr>
          <w:rFonts w:ascii="Arial" w:hAnsi="Arial" w:cs="Arial"/>
          <w:sz w:val="20"/>
          <w:szCs w:val="20"/>
        </w:rPr>
        <w:t xml:space="preserve">za zdaj </w:t>
      </w:r>
      <w:r w:rsidRPr="003200F3">
        <w:rPr>
          <w:rFonts w:ascii="Arial" w:hAnsi="Arial" w:cs="Arial"/>
          <w:sz w:val="20"/>
          <w:szCs w:val="20"/>
        </w:rPr>
        <w:t>oblik</w:t>
      </w:r>
      <w:r w:rsidR="00120A58" w:rsidRPr="003200F3">
        <w:rPr>
          <w:rFonts w:ascii="Arial" w:hAnsi="Arial" w:cs="Arial"/>
          <w:sz w:val="20"/>
          <w:szCs w:val="20"/>
        </w:rPr>
        <w:t>a</w:t>
      </w:r>
      <w:r w:rsidRPr="003200F3">
        <w:rPr>
          <w:rFonts w:ascii="Arial" w:hAnsi="Arial" w:cs="Arial"/>
          <w:sz w:val="20"/>
          <w:szCs w:val="20"/>
        </w:rPr>
        <w:t xml:space="preserve"> podpore le za določeno skupino odraslih invalidov (to so osebe z motnjo v duševnem razvoju), pa še </w:t>
      </w:r>
      <w:r w:rsidR="00120A58" w:rsidRPr="003200F3">
        <w:rPr>
          <w:rFonts w:ascii="Arial" w:hAnsi="Arial" w:cs="Arial"/>
          <w:sz w:val="20"/>
          <w:szCs w:val="20"/>
        </w:rPr>
        <w:t>zanje</w:t>
      </w:r>
      <w:r w:rsidRPr="003200F3">
        <w:rPr>
          <w:rFonts w:ascii="Arial" w:hAnsi="Arial" w:cs="Arial"/>
          <w:sz w:val="20"/>
          <w:szCs w:val="20"/>
        </w:rPr>
        <w:t xml:space="preserve"> </w:t>
      </w:r>
      <w:r w:rsidR="00DE195F" w:rsidRPr="003200F3">
        <w:rPr>
          <w:rFonts w:ascii="Arial" w:hAnsi="Arial" w:cs="Arial"/>
          <w:sz w:val="20"/>
          <w:szCs w:val="20"/>
        </w:rPr>
        <w:t xml:space="preserve">so nekakšen </w:t>
      </w:r>
      <w:r w:rsidRPr="003200F3">
        <w:rPr>
          <w:rFonts w:ascii="Arial" w:hAnsi="Arial" w:cs="Arial"/>
          <w:sz w:val="20"/>
          <w:szCs w:val="20"/>
        </w:rPr>
        <w:t xml:space="preserve">»nadstandard«, </w:t>
      </w:r>
      <w:r w:rsidR="00DE195F" w:rsidRPr="003200F3">
        <w:rPr>
          <w:rFonts w:ascii="Arial" w:hAnsi="Arial" w:cs="Arial"/>
          <w:sz w:val="20"/>
          <w:szCs w:val="20"/>
        </w:rPr>
        <w:t xml:space="preserve">občasna oblika </w:t>
      </w:r>
      <w:r w:rsidRPr="003200F3">
        <w:rPr>
          <w:rFonts w:ascii="Arial" w:hAnsi="Arial" w:cs="Arial"/>
          <w:sz w:val="20"/>
          <w:szCs w:val="20"/>
        </w:rPr>
        <w:t xml:space="preserve">pomoči in podpore za bolj aktivno in vključujoče življenje v skupnosti ter razbremenitev oseb (svojcev), ki tem osebam sicer pomagajo. </w:t>
      </w:r>
      <w:r w:rsidR="00120A58" w:rsidRPr="003200F3">
        <w:rPr>
          <w:rFonts w:ascii="Arial" w:hAnsi="Arial" w:cs="Arial"/>
          <w:sz w:val="20"/>
          <w:szCs w:val="20"/>
        </w:rPr>
        <w:t>Za v</w:t>
      </w:r>
      <w:r w:rsidRPr="003200F3">
        <w:rPr>
          <w:rFonts w:ascii="Arial" w:hAnsi="Arial" w:cs="Arial"/>
          <w:sz w:val="20"/>
          <w:szCs w:val="20"/>
        </w:rPr>
        <w:t>ečin</w:t>
      </w:r>
      <w:r w:rsidR="00120A58" w:rsidRPr="003200F3">
        <w:rPr>
          <w:rFonts w:ascii="Arial" w:hAnsi="Arial" w:cs="Arial"/>
          <w:sz w:val="20"/>
          <w:szCs w:val="20"/>
        </w:rPr>
        <w:t>o</w:t>
      </w:r>
      <w:r w:rsidRPr="003200F3">
        <w:rPr>
          <w:rFonts w:ascii="Arial" w:hAnsi="Arial" w:cs="Arial"/>
          <w:sz w:val="20"/>
          <w:szCs w:val="20"/>
        </w:rPr>
        <w:t xml:space="preserve"> upravičencev, torej </w:t>
      </w:r>
      <w:r w:rsidR="00120A58" w:rsidRPr="003200F3">
        <w:rPr>
          <w:rFonts w:ascii="Arial" w:hAnsi="Arial" w:cs="Arial"/>
          <w:sz w:val="20"/>
          <w:szCs w:val="20"/>
        </w:rPr>
        <w:t>odrasle osebe</w:t>
      </w:r>
      <w:r w:rsidRPr="003200F3">
        <w:rPr>
          <w:rFonts w:ascii="Arial" w:hAnsi="Arial" w:cs="Arial"/>
          <w:sz w:val="20"/>
          <w:szCs w:val="20"/>
        </w:rPr>
        <w:t xml:space="preserve">, ki imajo status invalida po ZSVI, pa </w:t>
      </w:r>
      <w:r w:rsidR="00120A58" w:rsidRPr="003200F3">
        <w:rPr>
          <w:rFonts w:ascii="Arial" w:hAnsi="Arial" w:cs="Arial"/>
          <w:sz w:val="20"/>
          <w:szCs w:val="20"/>
        </w:rPr>
        <w:t xml:space="preserve">te </w:t>
      </w:r>
      <w:r w:rsidRPr="003200F3">
        <w:rPr>
          <w:rFonts w:ascii="Arial" w:hAnsi="Arial" w:cs="Arial"/>
          <w:sz w:val="20"/>
          <w:szCs w:val="20"/>
        </w:rPr>
        <w:t xml:space="preserve">storitve </w:t>
      </w:r>
      <w:r w:rsidR="00120A58" w:rsidRPr="003200F3">
        <w:rPr>
          <w:rFonts w:ascii="Arial" w:hAnsi="Arial" w:cs="Arial"/>
          <w:sz w:val="20"/>
          <w:szCs w:val="20"/>
        </w:rPr>
        <w:t xml:space="preserve">niso </w:t>
      </w:r>
      <w:r w:rsidRPr="003200F3">
        <w:rPr>
          <w:rFonts w:ascii="Arial" w:hAnsi="Arial" w:cs="Arial"/>
          <w:sz w:val="20"/>
          <w:szCs w:val="20"/>
        </w:rPr>
        <w:t>ključn</w:t>
      </w:r>
      <w:r w:rsidR="00120A58" w:rsidRPr="003200F3">
        <w:rPr>
          <w:rFonts w:ascii="Arial" w:hAnsi="Arial" w:cs="Arial"/>
          <w:sz w:val="20"/>
          <w:szCs w:val="20"/>
        </w:rPr>
        <w:t>e</w:t>
      </w:r>
      <w:r w:rsidRPr="003200F3">
        <w:rPr>
          <w:rFonts w:ascii="Arial" w:hAnsi="Arial" w:cs="Arial"/>
          <w:sz w:val="20"/>
          <w:szCs w:val="20"/>
        </w:rPr>
        <w:t xml:space="preserve"> za zagotavljanje njihove socialne vključenosti ter enakovredno in enakopravno sobivanje v skupnosti. To je namreč po 10. členu ZSVI namen storitev socialnega vključevanja invalidov.</w:t>
      </w:r>
    </w:p>
    <w:p w14:paraId="24251ED0" w14:textId="111CA78C" w:rsidR="003B4441" w:rsidRPr="003200F3" w:rsidRDefault="003B4441" w:rsidP="00BC576E">
      <w:pPr>
        <w:spacing w:after="0"/>
        <w:jc w:val="both"/>
        <w:rPr>
          <w:rFonts w:ascii="Arial" w:hAnsi="Arial" w:cs="Arial"/>
          <w:sz w:val="20"/>
          <w:szCs w:val="20"/>
        </w:rPr>
      </w:pPr>
      <w:r w:rsidRPr="003200F3">
        <w:rPr>
          <w:rFonts w:ascii="Arial" w:hAnsi="Arial" w:cs="Arial"/>
          <w:sz w:val="20"/>
          <w:szCs w:val="20"/>
        </w:rPr>
        <w:t xml:space="preserve">Razlogov za nizko vključenost oseb s statusom invalida po ZSVI v te storitve je več, po svoji vsebini pa so zelo raznoliki (kadrovski, finančni, organizacijski) in zahtevajo spremembe na različnih ravneh. Na splošno velja, da bi bilo v kontekstu pospešene deinstitucionalizacije, novitet na področju dolgotrajne oskrbe in osebne asistence ter postavitve enotnega okvirja za uveljavljanje različnih pravic iz socialnega </w:t>
      </w:r>
      <w:r w:rsidRPr="003200F3">
        <w:rPr>
          <w:rFonts w:ascii="Arial" w:hAnsi="Arial" w:cs="Arial"/>
          <w:sz w:val="20"/>
          <w:szCs w:val="20"/>
        </w:rPr>
        <w:lastRenderedPageBreak/>
        <w:t xml:space="preserve">in invalidskega varstva ter dolgotrajne oskrbe </w:t>
      </w:r>
      <w:r w:rsidR="00DE195F" w:rsidRPr="003200F3">
        <w:rPr>
          <w:rFonts w:ascii="Arial" w:hAnsi="Arial" w:cs="Arial"/>
          <w:sz w:val="20"/>
          <w:szCs w:val="20"/>
        </w:rPr>
        <w:t xml:space="preserve">v </w:t>
      </w:r>
      <w:r w:rsidRPr="003200F3">
        <w:rPr>
          <w:rFonts w:ascii="Arial" w:hAnsi="Arial" w:cs="Arial"/>
          <w:sz w:val="20"/>
          <w:szCs w:val="20"/>
        </w:rPr>
        <w:t xml:space="preserve">centrih za socialno delo smiselno storitve socialnega vključevanja invalidov okrepiti </w:t>
      </w:r>
      <w:r w:rsidR="00DE195F" w:rsidRPr="003200F3">
        <w:rPr>
          <w:rFonts w:ascii="Arial" w:hAnsi="Arial" w:cs="Arial"/>
          <w:sz w:val="20"/>
          <w:szCs w:val="20"/>
        </w:rPr>
        <w:t xml:space="preserve">in </w:t>
      </w:r>
      <w:r w:rsidRPr="003200F3">
        <w:rPr>
          <w:rFonts w:ascii="Arial" w:hAnsi="Arial" w:cs="Arial"/>
          <w:sz w:val="20"/>
          <w:szCs w:val="20"/>
        </w:rPr>
        <w:t xml:space="preserve">jim v sistemu zagotavljanja pomoči osebam, ki v vsakdanjem življenju v skupnosti potrebujejo pomoč drugih, dati svoje mesto. Če </w:t>
      </w:r>
      <w:r w:rsidR="00215CCF" w:rsidRPr="003200F3">
        <w:rPr>
          <w:rFonts w:ascii="Arial" w:hAnsi="Arial" w:cs="Arial"/>
          <w:sz w:val="20"/>
          <w:szCs w:val="20"/>
        </w:rPr>
        <w:t>se želi</w:t>
      </w:r>
      <w:r w:rsidR="00DE195F" w:rsidRPr="003200F3">
        <w:rPr>
          <w:rFonts w:ascii="Arial" w:hAnsi="Arial" w:cs="Arial"/>
          <w:sz w:val="20"/>
          <w:szCs w:val="20"/>
        </w:rPr>
        <w:t>jo</w:t>
      </w:r>
      <w:r w:rsidR="00215CCF" w:rsidRPr="003200F3">
        <w:rPr>
          <w:rFonts w:ascii="Arial" w:hAnsi="Arial" w:cs="Arial"/>
          <w:sz w:val="20"/>
          <w:szCs w:val="20"/>
        </w:rPr>
        <w:t xml:space="preserve"> </w:t>
      </w:r>
      <w:r w:rsidRPr="003200F3">
        <w:rPr>
          <w:rFonts w:ascii="Arial" w:hAnsi="Arial" w:cs="Arial"/>
          <w:sz w:val="20"/>
          <w:szCs w:val="20"/>
        </w:rPr>
        <w:t xml:space="preserve">doseči </w:t>
      </w:r>
      <w:r w:rsidR="00DE195F" w:rsidRPr="003200F3">
        <w:rPr>
          <w:rFonts w:ascii="Arial" w:hAnsi="Arial" w:cs="Arial"/>
          <w:sz w:val="20"/>
          <w:szCs w:val="20"/>
        </w:rPr>
        <w:t xml:space="preserve">ambiciozni cilji </w:t>
      </w:r>
      <w:r w:rsidRPr="003200F3">
        <w:rPr>
          <w:rFonts w:ascii="Arial" w:hAnsi="Arial" w:cs="Arial"/>
          <w:sz w:val="20"/>
          <w:szCs w:val="20"/>
        </w:rPr>
        <w:t xml:space="preserve">na tem področju, </w:t>
      </w:r>
      <w:r w:rsidR="00120A58" w:rsidRPr="003200F3">
        <w:rPr>
          <w:rFonts w:ascii="Arial" w:hAnsi="Arial" w:cs="Arial"/>
          <w:sz w:val="20"/>
          <w:szCs w:val="20"/>
        </w:rPr>
        <w:t>je treba</w:t>
      </w:r>
      <w:r w:rsidRPr="003200F3">
        <w:rPr>
          <w:rFonts w:ascii="Arial" w:hAnsi="Arial" w:cs="Arial"/>
          <w:sz w:val="20"/>
          <w:szCs w:val="20"/>
        </w:rPr>
        <w:t xml:space="preserve"> ustrezno </w:t>
      </w:r>
      <w:r w:rsidR="00120A58" w:rsidRPr="003200F3">
        <w:rPr>
          <w:rFonts w:ascii="Arial" w:hAnsi="Arial" w:cs="Arial"/>
          <w:sz w:val="20"/>
          <w:szCs w:val="20"/>
        </w:rPr>
        <w:t xml:space="preserve">reševati </w:t>
      </w:r>
      <w:r w:rsidRPr="003200F3">
        <w:rPr>
          <w:rFonts w:ascii="Arial" w:hAnsi="Arial" w:cs="Arial"/>
          <w:sz w:val="20"/>
          <w:szCs w:val="20"/>
        </w:rPr>
        <w:t xml:space="preserve">akutno kadrovsko stisko, zagotoviti dobro delujoč sistem pravic, jih združiti pod eno streho, razviti primerljiv in pravičen način (orodje) za ugotavljanje potreb, zagotoviti </w:t>
      </w:r>
      <w:r w:rsidR="00067CD1" w:rsidRPr="003200F3">
        <w:rPr>
          <w:rFonts w:ascii="Arial" w:hAnsi="Arial" w:cs="Arial"/>
          <w:sz w:val="20"/>
          <w:szCs w:val="20"/>
        </w:rPr>
        <w:t xml:space="preserve">pregleden </w:t>
      </w:r>
      <w:r w:rsidRPr="003200F3">
        <w:rPr>
          <w:rFonts w:ascii="Arial" w:hAnsi="Arial" w:cs="Arial"/>
          <w:sz w:val="20"/>
          <w:szCs w:val="20"/>
        </w:rPr>
        <w:t xml:space="preserve">in vzdržen način financiranja, ki bo ljudem omogočal enak dostop do pravic ter prehajanje med pravicami glede na aktualne potrebe. Obenem bi bilo smiselno natančno razmejiti in zelo nazorno opisati razlike med posameznimi pravicami, s čimer bi preprečili prekrivanje in omogočili pregleden sistem. (Potencialne) uporabnike, njihove bližnje, strokovno in laično javnost pa </w:t>
      </w:r>
      <w:r w:rsidR="00E77D1D" w:rsidRPr="003200F3">
        <w:rPr>
          <w:rFonts w:ascii="Arial" w:hAnsi="Arial" w:cs="Arial"/>
          <w:sz w:val="20"/>
          <w:szCs w:val="20"/>
        </w:rPr>
        <w:t>je treba</w:t>
      </w:r>
      <w:r w:rsidRPr="003200F3">
        <w:rPr>
          <w:rFonts w:ascii="Arial" w:hAnsi="Arial" w:cs="Arial"/>
          <w:sz w:val="20"/>
          <w:szCs w:val="20"/>
        </w:rPr>
        <w:t xml:space="preserve"> o tem dobro informirati in izobraziti.</w:t>
      </w:r>
    </w:p>
    <w:p w14:paraId="7F6E8872" w14:textId="60D77050" w:rsidR="003B4441" w:rsidRPr="003200F3" w:rsidRDefault="003B4441" w:rsidP="00BC576E">
      <w:pPr>
        <w:spacing w:after="0"/>
        <w:jc w:val="both"/>
        <w:rPr>
          <w:rFonts w:ascii="Arial" w:hAnsi="Arial" w:cs="Arial"/>
          <w:sz w:val="20"/>
          <w:szCs w:val="20"/>
        </w:rPr>
      </w:pPr>
      <w:r w:rsidRPr="003200F3">
        <w:rPr>
          <w:rFonts w:ascii="Arial" w:hAnsi="Arial" w:cs="Arial"/>
          <w:sz w:val="20"/>
          <w:szCs w:val="20"/>
        </w:rPr>
        <w:t>(</w:t>
      </w:r>
      <w:r w:rsidRPr="003200F3">
        <w:rPr>
          <w:rFonts w:ascii="Arial" w:hAnsi="Arial" w:cs="Arial"/>
          <w:b/>
          <w:bCs/>
          <w:sz w:val="20"/>
          <w:szCs w:val="20"/>
        </w:rPr>
        <w:t>IRSSV</w:t>
      </w:r>
      <w:r w:rsidRPr="003200F3">
        <w:rPr>
          <w:rFonts w:ascii="Arial" w:hAnsi="Arial" w:cs="Arial"/>
          <w:sz w:val="20"/>
          <w:szCs w:val="20"/>
        </w:rPr>
        <w:t>, ukrep 2.2)</w:t>
      </w:r>
    </w:p>
    <w:bookmarkEnd w:id="25"/>
    <w:p w14:paraId="73FD0B93" w14:textId="77777777" w:rsidR="00BC576E" w:rsidRPr="003200F3" w:rsidRDefault="00BC576E" w:rsidP="000166EB">
      <w:pPr>
        <w:spacing w:after="0"/>
        <w:jc w:val="both"/>
        <w:rPr>
          <w:rFonts w:ascii="Arial" w:hAnsi="Arial" w:cs="Arial"/>
          <w:b/>
          <w:bCs/>
          <w:sz w:val="20"/>
          <w:szCs w:val="20"/>
        </w:rPr>
      </w:pPr>
    </w:p>
    <w:p w14:paraId="032A8C97" w14:textId="6CEA1726" w:rsidR="00182F84" w:rsidRPr="003200F3" w:rsidRDefault="00BC576E" w:rsidP="00BC576E">
      <w:pPr>
        <w:shd w:val="clear" w:color="auto" w:fill="DEEAF6"/>
        <w:spacing w:after="0"/>
        <w:jc w:val="both"/>
        <w:rPr>
          <w:rFonts w:ascii="Arial" w:hAnsi="Arial" w:cs="Arial"/>
          <w:b/>
          <w:iCs/>
          <w:sz w:val="20"/>
          <w:szCs w:val="20"/>
        </w:rPr>
      </w:pPr>
      <w:r w:rsidRPr="003200F3">
        <w:rPr>
          <w:rFonts w:ascii="Arial" w:hAnsi="Arial" w:cs="Arial"/>
          <w:b/>
          <w:iCs/>
          <w:sz w:val="20"/>
          <w:szCs w:val="20"/>
        </w:rPr>
        <w:t>Kvantitativni podatki</w:t>
      </w:r>
    </w:p>
    <w:p w14:paraId="300E327C" w14:textId="77777777" w:rsidR="00BC576E" w:rsidRPr="003200F3" w:rsidRDefault="00BC576E" w:rsidP="00A81901">
      <w:pPr>
        <w:spacing w:after="0"/>
        <w:jc w:val="both"/>
        <w:rPr>
          <w:rFonts w:ascii="Arial" w:hAnsi="Arial" w:cs="Arial"/>
          <w:b/>
          <w:color w:val="000000" w:themeColor="text1"/>
          <w:sz w:val="20"/>
          <w:szCs w:val="20"/>
          <w:u w:val="single"/>
        </w:rPr>
      </w:pPr>
    </w:p>
    <w:p w14:paraId="1D7D943F" w14:textId="77777777" w:rsidR="00BC576E" w:rsidRPr="003200F3" w:rsidRDefault="00BC576E" w:rsidP="000F4215">
      <w:pPr>
        <w:spacing w:after="0"/>
        <w:jc w:val="both"/>
        <w:rPr>
          <w:rFonts w:ascii="Arial" w:hAnsi="Arial" w:cs="Arial"/>
          <w:sz w:val="20"/>
          <w:szCs w:val="20"/>
        </w:rPr>
      </w:pPr>
      <w:r w:rsidRPr="003200F3">
        <w:rPr>
          <w:rStyle w:val="Poudarek"/>
          <w:rFonts w:cs="Arial"/>
          <w:szCs w:val="20"/>
        </w:rPr>
        <w:t>MDDSZ, Direktorat za invalide</w:t>
      </w:r>
      <w:r w:rsidRPr="003200F3">
        <w:rPr>
          <w:rStyle w:val="Poudarek"/>
          <w:rFonts w:cs="Arial"/>
          <w:b w:val="0"/>
          <w:szCs w:val="20"/>
        </w:rPr>
        <w:t>, poroča o podpornih storitvah socialnega vključevanja.</w:t>
      </w:r>
      <w:r w:rsidRPr="003200F3">
        <w:rPr>
          <w:rStyle w:val="Poudarek"/>
          <w:rFonts w:cs="Arial"/>
          <w:szCs w:val="20"/>
        </w:rPr>
        <w:t xml:space="preserve"> </w:t>
      </w:r>
      <w:r w:rsidRPr="003200F3">
        <w:rPr>
          <w:rFonts w:ascii="Arial" w:hAnsi="Arial" w:cs="Arial"/>
          <w:sz w:val="20"/>
          <w:szCs w:val="20"/>
        </w:rPr>
        <w:t xml:space="preserve">Storitve socialnega vključevanja so namenjene polnoletnim osebam, ki imajo status invalida po ZSVI in se zaradi svoje invalidnosti ne morejo same vključevati v družbo. </w:t>
      </w:r>
      <w:bookmarkStart w:id="26" w:name="_Hlk134436750"/>
      <w:r w:rsidRPr="003200F3">
        <w:rPr>
          <w:rFonts w:ascii="Arial" w:hAnsi="Arial" w:cs="Arial"/>
          <w:sz w:val="20"/>
          <w:szCs w:val="20"/>
        </w:rPr>
        <w:t xml:space="preserve">Njihov namen je, da invalidi z njimi okrepijo svoje znanje, veščine in spretnosti ter tako pridobijo večjo samostojnost na različnih področjih. </w:t>
      </w:r>
      <w:bookmarkEnd w:id="26"/>
    </w:p>
    <w:p w14:paraId="75ACEBF5" w14:textId="77777777" w:rsidR="00BC576E" w:rsidRPr="003200F3" w:rsidRDefault="00BC576E" w:rsidP="000F4215">
      <w:pPr>
        <w:spacing w:after="0"/>
        <w:jc w:val="both"/>
        <w:rPr>
          <w:rFonts w:ascii="Arial" w:hAnsi="Arial" w:cs="Arial"/>
          <w:sz w:val="20"/>
          <w:szCs w:val="20"/>
        </w:rPr>
      </w:pPr>
      <w:r w:rsidRPr="003200F3">
        <w:rPr>
          <w:rFonts w:ascii="Arial" w:hAnsi="Arial" w:cs="Arial"/>
          <w:sz w:val="20"/>
          <w:szCs w:val="20"/>
        </w:rPr>
        <w:t xml:space="preserve">Nabor storitev socialnega vključevanja obsega: </w:t>
      </w:r>
    </w:p>
    <w:p w14:paraId="05E50341" w14:textId="77777777" w:rsidR="00BC576E" w:rsidRPr="003200F3" w:rsidRDefault="00BC576E" w:rsidP="00BB7D3D">
      <w:pPr>
        <w:pStyle w:val="Odstavekseznama"/>
        <w:numPr>
          <w:ilvl w:val="0"/>
          <w:numId w:val="91"/>
        </w:numPr>
        <w:spacing w:after="0"/>
        <w:jc w:val="both"/>
        <w:rPr>
          <w:rFonts w:ascii="Arial" w:hAnsi="Arial" w:cs="Arial"/>
          <w:sz w:val="20"/>
          <w:szCs w:val="20"/>
        </w:rPr>
      </w:pPr>
      <w:r w:rsidRPr="003200F3">
        <w:rPr>
          <w:rFonts w:ascii="Arial" w:hAnsi="Arial" w:cs="Arial"/>
          <w:sz w:val="20"/>
          <w:szCs w:val="20"/>
        </w:rPr>
        <w:t>usposabljanje za samostojno življenje: oblikovanje podpornega okolja za samostojnejše življenje upravičenca;</w:t>
      </w:r>
    </w:p>
    <w:p w14:paraId="3DBA81CC" w14:textId="77777777" w:rsidR="00BC576E" w:rsidRPr="003200F3" w:rsidRDefault="00BC576E" w:rsidP="00BB7D3D">
      <w:pPr>
        <w:pStyle w:val="Odstavekseznama"/>
        <w:numPr>
          <w:ilvl w:val="0"/>
          <w:numId w:val="91"/>
        </w:numPr>
        <w:spacing w:after="0"/>
        <w:jc w:val="both"/>
        <w:rPr>
          <w:rFonts w:ascii="Arial" w:hAnsi="Arial" w:cs="Arial"/>
          <w:sz w:val="20"/>
          <w:szCs w:val="20"/>
        </w:rPr>
      </w:pPr>
      <w:r w:rsidRPr="003200F3">
        <w:rPr>
          <w:rFonts w:ascii="Arial" w:hAnsi="Arial" w:cs="Arial"/>
          <w:sz w:val="20"/>
          <w:szCs w:val="20"/>
        </w:rPr>
        <w:t>vseživljenjsko učenje: spremstvo upravičenca k dejavnostim vseživljenjskega učenja;</w:t>
      </w:r>
    </w:p>
    <w:p w14:paraId="371236E4" w14:textId="77777777" w:rsidR="00BC576E" w:rsidRPr="003200F3" w:rsidRDefault="00BC576E" w:rsidP="00BB7D3D">
      <w:pPr>
        <w:pStyle w:val="Odstavekseznama"/>
        <w:numPr>
          <w:ilvl w:val="0"/>
          <w:numId w:val="91"/>
        </w:numPr>
        <w:spacing w:after="0"/>
        <w:jc w:val="both"/>
        <w:rPr>
          <w:rFonts w:ascii="Arial" w:hAnsi="Arial" w:cs="Arial"/>
          <w:sz w:val="20"/>
          <w:szCs w:val="20"/>
        </w:rPr>
      </w:pPr>
      <w:r w:rsidRPr="003200F3">
        <w:rPr>
          <w:rFonts w:ascii="Arial" w:hAnsi="Arial" w:cs="Arial"/>
          <w:sz w:val="20"/>
          <w:szCs w:val="20"/>
        </w:rPr>
        <w:t>prebivanje s podporo:</w:t>
      </w:r>
    </w:p>
    <w:p w14:paraId="50D0A31E" w14:textId="60F2F89D" w:rsidR="00BC576E" w:rsidRPr="003200F3" w:rsidRDefault="00BC576E" w:rsidP="00BB7D3D">
      <w:pPr>
        <w:pStyle w:val="Odstavekseznama"/>
        <w:numPr>
          <w:ilvl w:val="1"/>
          <w:numId w:val="91"/>
        </w:numPr>
        <w:spacing w:after="0"/>
        <w:jc w:val="both"/>
        <w:rPr>
          <w:rFonts w:ascii="Arial" w:hAnsi="Arial" w:cs="Arial"/>
          <w:sz w:val="20"/>
          <w:szCs w:val="20"/>
        </w:rPr>
      </w:pPr>
      <w:r w:rsidRPr="003200F3">
        <w:rPr>
          <w:rFonts w:ascii="Arial" w:hAnsi="Arial" w:cs="Arial"/>
          <w:sz w:val="20"/>
          <w:szCs w:val="20"/>
        </w:rPr>
        <w:t>informiranje in usmerjanje pri urejanju osebnih zadev;</w:t>
      </w:r>
    </w:p>
    <w:p w14:paraId="6F0E8B04" w14:textId="64389425" w:rsidR="00BC576E" w:rsidRPr="003200F3" w:rsidRDefault="00BC576E" w:rsidP="00BB7D3D">
      <w:pPr>
        <w:pStyle w:val="Odstavekseznama"/>
        <w:numPr>
          <w:ilvl w:val="1"/>
          <w:numId w:val="91"/>
        </w:numPr>
        <w:spacing w:after="0"/>
        <w:jc w:val="both"/>
        <w:rPr>
          <w:rFonts w:ascii="Arial" w:hAnsi="Arial" w:cs="Arial"/>
          <w:sz w:val="20"/>
          <w:szCs w:val="20"/>
        </w:rPr>
      </w:pPr>
      <w:r w:rsidRPr="003200F3">
        <w:rPr>
          <w:rFonts w:ascii="Arial" w:hAnsi="Arial" w:cs="Arial"/>
          <w:sz w:val="20"/>
          <w:szCs w:val="20"/>
        </w:rPr>
        <w:t>svetovanje in podpora pri načrtovanju in izvedbi vsakodnevnih življenjskih opravil;</w:t>
      </w:r>
    </w:p>
    <w:p w14:paraId="1BF7FF7B" w14:textId="69984BF8" w:rsidR="00BC576E" w:rsidRPr="003200F3" w:rsidRDefault="00BC576E" w:rsidP="00BB7D3D">
      <w:pPr>
        <w:pStyle w:val="Odstavekseznama"/>
        <w:numPr>
          <w:ilvl w:val="1"/>
          <w:numId w:val="91"/>
        </w:numPr>
        <w:spacing w:after="0"/>
        <w:jc w:val="both"/>
        <w:rPr>
          <w:rFonts w:ascii="Arial" w:hAnsi="Arial" w:cs="Arial"/>
          <w:sz w:val="20"/>
          <w:szCs w:val="20"/>
        </w:rPr>
      </w:pPr>
      <w:r w:rsidRPr="003200F3">
        <w:rPr>
          <w:rFonts w:ascii="Arial" w:hAnsi="Arial" w:cs="Arial"/>
          <w:sz w:val="20"/>
          <w:szCs w:val="20"/>
        </w:rPr>
        <w:t>družabništvo in spodbujanje k vključevanju v okolje ter širitvi socialne mreže;</w:t>
      </w:r>
    </w:p>
    <w:p w14:paraId="1410E23C" w14:textId="77777777" w:rsidR="00BC576E" w:rsidRPr="003200F3" w:rsidRDefault="00BC576E" w:rsidP="00BB7D3D">
      <w:pPr>
        <w:pStyle w:val="Odstavekseznama"/>
        <w:numPr>
          <w:ilvl w:val="1"/>
          <w:numId w:val="91"/>
        </w:numPr>
        <w:spacing w:after="0"/>
        <w:jc w:val="both"/>
        <w:rPr>
          <w:rFonts w:ascii="Arial" w:hAnsi="Arial" w:cs="Arial"/>
          <w:sz w:val="20"/>
          <w:szCs w:val="20"/>
        </w:rPr>
      </w:pPr>
      <w:r w:rsidRPr="003200F3">
        <w:rPr>
          <w:rFonts w:ascii="Arial" w:hAnsi="Arial" w:cs="Arial"/>
          <w:sz w:val="20"/>
          <w:szCs w:val="20"/>
        </w:rPr>
        <w:t>strokovna podpora pri izvajanju storitev prebivanja s podporo;</w:t>
      </w:r>
    </w:p>
    <w:p w14:paraId="66C3D563" w14:textId="77777777" w:rsidR="00BC576E" w:rsidRPr="003200F3" w:rsidRDefault="00BC576E" w:rsidP="00BB7D3D">
      <w:pPr>
        <w:pStyle w:val="Odstavekseznama"/>
        <w:numPr>
          <w:ilvl w:val="0"/>
          <w:numId w:val="91"/>
        </w:numPr>
        <w:spacing w:after="0"/>
        <w:jc w:val="both"/>
        <w:rPr>
          <w:rFonts w:ascii="Arial" w:hAnsi="Arial" w:cs="Arial"/>
          <w:sz w:val="20"/>
          <w:szCs w:val="20"/>
        </w:rPr>
      </w:pPr>
      <w:r w:rsidRPr="003200F3">
        <w:rPr>
          <w:rFonts w:ascii="Arial" w:hAnsi="Arial" w:cs="Arial"/>
          <w:sz w:val="20"/>
          <w:szCs w:val="20"/>
        </w:rPr>
        <w:t>ohranjanje socialne vključenosti starejših invalidov.</w:t>
      </w:r>
    </w:p>
    <w:p w14:paraId="01DE1CA6" w14:textId="77777777" w:rsidR="00BC576E" w:rsidRPr="003200F3" w:rsidRDefault="00BC576E" w:rsidP="000F4215">
      <w:pPr>
        <w:spacing w:after="0"/>
        <w:jc w:val="both"/>
        <w:rPr>
          <w:rFonts w:ascii="Arial" w:hAnsi="Arial" w:cs="Arial"/>
          <w:sz w:val="20"/>
          <w:szCs w:val="20"/>
        </w:rPr>
      </w:pPr>
    </w:p>
    <w:p w14:paraId="40FDAC13" w14:textId="2797B709" w:rsidR="00BC576E" w:rsidRPr="003200F3" w:rsidRDefault="00BC576E" w:rsidP="000F4215">
      <w:pPr>
        <w:spacing w:after="0"/>
        <w:jc w:val="both"/>
        <w:rPr>
          <w:rFonts w:ascii="Arial" w:hAnsi="Arial" w:cs="Arial"/>
          <w:sz w:val="20"/>
          <w:szCs w:val="20"/>
        </w:rPr>
      </w:pPr>
      <w:r w:rsidRPr="003200F3">
        <w:rPr>
          <w:rFonts w:ascii="Arial" w:hAnsi="Arial" w:cs="Arial"/>
          <w:sz w:val="20"/>
          <w:szCs w:val="20"/>
        </w:rPr>
        <w:t>Te storitve omogočajo večjo socialno vključenost oseb z invalidnostjo v skupnost. V središče so postavljeni uporabnik, njegove potrebe in želje ter možnost, da lahko uveljavi svojo voljo. V letu 2023 so na MDDSZ nadaljevali s storitvami za upravičence (omogočili so elektronsko vlogo za pridobitev storitev prek e-uprave)</w:t>
      </w:r>
      <w:r w:rsidR="00DE195F" w:rsidRPr="003200F3">
        <w:rPr>
          <w:rFonts w:ascii="Arial" w:hAnsi="Arial" w:cs="Arial"/>
          <w:sz w:val="20"/>
          <w:szCs w:val="20"/>
        </w:rPr>
        <w:t xml:space="preserve"> in</w:t>
      </w:r>
      <w:r w:rsidRPr="003200F3">
        <w:rPr>
          <w:rFonts w:ascii="Arial" w:hAnsi="Arial" w:cs="Arial"/>
          <w:sz w:val="20"/>
          <w:szCs w:val="20"/>
        </w:rPr>
        <w:t xml:space="preserve"> med izvajalce vključili dve novi ustanovi. </w:t>
      </w:r>
    </w:p>
    <w:p w14:paraId="5EBF2F57" w14:textId="77777777" w:rsidR="00BC576E" w:rsidRPr="003200F3" w:rsidRDefault="00BC576E" w:rsidP="00BC576E">
      <w:pPr>
        <w:spacing w:after="0"/>
        <w:jc w:val="both"/>
        <w:rPr>
          <w:rFonts w:ascii="Arial" w:hAnsi="Arial" w:cs="Arial"/>
          <w:sz w:val="20"/>
          <w:szCs w:val="20"/>
        </w:rPr>
      </w:pPr>
    </w:p>
    <w:p w14:paraId="548A7FE0" w14:textId="3349CA7B" w:rsidR="00BC576E" w:rsidRPr="003200F3" w:rsidRDefault="000F4215" w:rsidP="000F4215">
      <w:pPr>
        <w:spacing w:after="0"/>
        <w:jc w:val="both"/>
        <w:rPr>
          <w:rFonts w:ascii="Arial" w:hAnsi="Arial" w:cs="Arial"/>
          <w:i/>
          <w:iCs/>
          <w:sz w:val="18"/>
          <w:szCs w:val="18"/>
        </w:rPr>
      </w:pPr>
      <w:bookmarkStart w:id="27" w:name="_Toc168992236"/>
      <w:r w:rsidRPr="003200F3">
        <w:rPr>
          <w:rFonts w:ascii="Arial" w:hAnsi="Arial" w:cs="Arial"/>
          <w:i/>
          <w:iCs/>
          <w:sz w:val="18"/>
          <w:szCs w:val="18"/>
        </w:rPr>
        <w:t xml:space="preserve">Preglednica </w:t>
      </w:r>
      <w:r w:rsidRPr="003200F3">
        <w:rPr>
          <w:rFonts w:ascii="Arial" w:hAnsi="Arial" w:cs="Arial"/>
          <w:i/>
          <w:iCs/>
          <w:sz w:val="18"/>
          <w:szCs w:val="18"/>
        </w:rPr>
        <w:fldChar w:fldCharType="begin"/>
      </w:r>
      <w:r w:rsidRPr="003200F3">
        <w:rPr>
          <w:rFonts w:ascii="Arial" w:hAnsi="Arial" w:cs="Arial"/>
          <w:i/>
          <w:iCs/>
          <w:sz w:val="18"/>
          <w:szCs w:val="18"/>
        </w:rPr>
        <w:instrText xml:space="preserve"> SEQ Preglednica \* ARABIC </w:instrText>
      </w:r>
      <w:r w:rsidRPr="003200F3">
        <w:rPr>
          <w:rFonts w:ascii="Arial" w:hAnsi="Arial" w:cs="Arial"/>
          <w:i/>
          <w:iCs/>
          <w:sz w:val="18"/>
          <w:szCs w:val="18"/>
        </w:rPr>
        <w:fldChar w:fldCharType="separate"/>
      </w:r>
      <w:r w:rsidR="00334AC5">
        <w:rPr>
          <w:rFonts w:ascii="Arial" w:hAnsi="Arial" w:cs="Arial"/>
          <w:i/>
          <w:iCs/>
          <w:noProof/>
          <w:sz w:val="18"/>
          <w:szCs w:val="18"/>
        </w:rPr>
        <w:t>5</w:t>
      </w:r>
      <w:r w:rsidRPr="003200F3">
        <w:rPr>
          <w:rFonts w:ascii="Arial" w:hAnsi="Arial" w:cs="Arial"/>
          <w:i/>
          <w:iCs/>
          <w:sz w:val="18"/>
          <w:szCs w:val="18"/>
        </w:rPr>
        <w:fldChar w:fldCharType="end"/>
      </w:r>
      <w:r w:rsidRPr="003200F3">
        <w:rPr>
          <w:rFonts w:ascii="Arial" w:hAnsi="Arial" w:cs="Arial"/>
          <w:i/>
          <w:iCs/>
          <w:sz w:val="18"/>
          <w:szCs w:val="18"/>
        </w:rPr>
        <w:t xml:space="preserve">: </w:t>
      </w:r>
      <w:r w:rsidR="00BC576E" w:rsidRPr="003200F3">
        <w:rPr>
          <w:rFonts w:ascii="Arial" w:hAnsi="Arial" w:cs="Arial"/>
          <w:i/>
          <w:iCs/>
          <w:sz w:val="18"/>
          <w:szCs w:val="18"/>
        </w:rPr>
        <w:t>Podatki o upravičencih do storitev socialnega vključevanja ob koncu leta 2023 (MDDSZ)</w:t>
      </w:r>
      <w:bookmarkEnd w:id="27"/>
    </w:p>
    <w:tbl>
      <w:tblPr>
        <w:tblW w:w="6668" w:type="dxa"/>
        <w:tblInd w:w="-147" w:type="dxa"/>
        <w:tblCellMar>
          <w:left w:w="70" w:type="dxa"/>
          <w:right w:w="70" w:type="dxa"/>
        </w:tblCellMar>
        <w:tblLook w:val="04A0" w:firstRow="1" w:lastRow="0" w:firstColumn="1" w:lastColumn="0" w:noHBand="0" w:noVBand="1"/>
      </w:tblPr>
      <w:tblGrid>
        <w:gridCol w:w="1730"/>
        <w:gridCol w:w="3553"/>
        <w:gridCol w:w="1385"/>
      </w:tblGrid>
      <w:tr w:rsidR="00BC576E" w:rsidRPr="003200F3" w14:paraId="1682D318" w14:textId="77777777" w:rsidTr="009561C0">
        <w:trPr>
          <w:trHeight w:val="300"/>
        </w:trPr>
        <w:tc>
          <w:tcPr>
            <w:tcW w:w="173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678816A9" w14:textId="77777777" w:rsidR="00BC576E" w:rsidRPr="003200F3" w:rsidRDefault="00BC576E" w:rsidP="009561C0">
            <w:pPr>
              <w:spacing w:after="0"/>
              <w:jc w:val="both"/>
              <w:rPr>
                <w:rFonts w:ascii="Arial" w:hAnsi="Arial" w:cs="Arial"/>
                <w:sz w:val="18"/>
                <w:szCs w:val="18"/>
              </w:rPr>
            </w:pPr>
            <w:r w:rsidRPr="003200F3">
              <w:rPr>
                <w:rFonts w:ascii="Arial" w:hAnsi="Arial" w:cs="Arial"/>
                <w:sz w:val="18"/>
                <w:szCs w:val="18"/>
              </w:rPr>
              <w:t>Št. upravičencev</w:t>
            </w:r>
          </w:p>
        </w:tc>
        <w:tc>
          <w:tcPr>
            <w:tcW w:w="3553"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6ADA4D79" w14:textId="77777777" w:rsidR="00BC576E" w:rsidRPr="003200F3" w:rsidRDefault="00BC576E" w:rsidP="009561C0">
            <w:pPr>
              <w:spacing w:after="0"/>
              <w:jc w:val="both"/>
              <w:rPr>
                <w:rFonts w:ascii="Arial" w:hAnsi="Arial" w:cs="Arial"/>
                <w:sz w:val="18"/>
                <w:szCs w:val="18"/>
              </w:rPr>
            </w:pPr>
            <w:r w:rsidRPr="003200F3">
              <w:rPr>
                <w:rFonts w:ascii="Arial" w:hAnsi="Arial" w:cs="Arial"/>
                <w:sz w:val="18"/>
                <w:szCs w:val="18"/>
              </w:rPr>
              <w:t>Vključenost v dnevni program v VDC</w:t>
            </w:r>
          </w:p>
        </w:tc>
        <w:tc>
          <w:tcPr>
            <w:tcW w:w="1385"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53DB135E" w14:textId="77777777" w:rsidR="00BC576E" w:rsidRPr="003200F3" w:rsidRDefault="00BC576E" w:rsidP="009561C0">
            <w:pPr>
              <w:spacing w:after="0"/>
              <w:jc w:val="both"/>
              <w:rPr>
                <w:rFonts w:ascii="Arial" w:hAnsi="Arial" w:cs="Arial"/>
                <w:sz w:val="18"/>
                <w:szCs w:val="18"/>
              </w:rPr>
            </w:pPr>
            <w:r w:rsidRPr="003200F3">
              <w:rPr>
                <w:rFonts w:ascii="Arial" w:hAnsi="Arial" w:cs="Arial"/>
                <w:sz w:val="18"/>
                <w:szCs w:val="18"/>
              </w:rPr>
              <w:t>Življenje pri starših</w:t>
            </w:r>
          </w:p>
        </w:tc>
      </w:tr>
      <w:tr w:rsidR="00BC576E" w:rsidRPr="003200F3" w14:paraId="6319DF0F" w14:textId="77777777" w:rsidTr="000F4215">
        <w:trPr>
          <w:trHeight w:val="300"/>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9004F" w14:textId="77777777" w:rsidR="00BC576E" w:rsidRPr="003200F3" w:rsidRDefault="00BC576E" w:rsidP="000F4215">
            <w:pPr>
              <w:spacing w:after="0"/>
              <w:jc w:val="right"/>
              <w:rPr>
                <w:rFonts w:ascii="Arial" w:hAnsi="Arial" w:cs="Arial"/>
                <w:sz w:val="18"/>
                <w:szCs w:val="18"/>
              </w:rPr>
            </w:pPr>
            <w:r w:rsidRPr="003200F3">
              <w:rPr>
                <w:rFonts w:ascii="Arial" w:hAnsi="Arial" w:cs="Arial"/>
                <w:color w:val="000000"/>
                <w:sz w:val="18"/>
                <w:szCs w:val="18"/>
              </w:rPr>
              <w:t>143</w:t>
            </w:r>
          </w:p>
        </w:tc>
        <w:tc>
          <w:tcPr>
            <w:tcW w:w="3553" w:type="dxa"/>
            <w:tcBorders>
              <w:top w:val="nil"/>
              <w:left w:val="nil"/>
              <w:bottom w:val="single" w:sz="4" w:space="0" w:color="auto"/>
              <w:right w:val="single" w:sz="4" w:space="0" w:color="auto"/>
            </w:tcBorders>
            <w:noWrap/>
            <w:vAlign w:val="bottom"/>
            <w:hideMark/>
          </w:tcPr>
          <w:p w14:paraId="0CBDA035" w14:textId="77777777" w:rsidR="00BC576E" w:rsidRPr="003200F3" w:rsidRDefault="00BC576E" w:rsidP="009561C0">
            <w:pPr>
              <w:spacing w:after="0"/>
              <w:jc w:val="both"/>
              <w:rPr>
                <w:rFonts w:ascii="Arial" w:hAnsi="Arial" w:cs="Arial"/>
                <w:sz w:val="18"/>
                <w:szCs w:val="18"/>
              </w:rPr>
            </w:pPr>
            <w:r w:rsidRPr="003200F3">
              <w:rPr>
                <w:rFonts w:ascii="Arial" w:hAnsi="Arial" w:cs="Arial"/>
                <w:sz w:val="18"/>
                <w:szCs w:val="18"/>
              </w:rPr>
              <w:t>DA</w:t>
            </w:r>
          </w:p>
        </w:tc>
        <w:tc>
          <w:tcPr>
            <w:tcW w:w="1385" w:type="dxa"/>
            <w:tcBorders>
              <w:top w:val="nil"/>
              <w:left w:val="nil"/>
              <w:bottom w:val="single" w:sz="4" w:space="0" w:color="auto"/>
              <w:right w:val="single" w:sz="4" w:space="0" w:color="auto"/>
            </w:tcBorders>
            <w:noWrap/>
            <w:vAlign w:val="bottom"/>
            <w:hideMark/>
          </w:tcPr>
          <w:p w14:paraId="61B7CBFF" w14:textId="77777777" w:rsidR="00BC576E" w:rsidRPr="003200F3" w:rsidRDefault="00BC576E" w:rsidP="009561C0">
            <w:pPr>
              <w:spacing w:after="0"/>
              <w:jc w:val="both"/>
              <w:rPr>
                <w:rFonts w:ascii="Arial" w:hAnsi="Arial" w:cs="Arial"/>
                <w:sz w:val="18"/>
                <w:szCs w:val="18"/>
              </w:rPr>
            </w:pPr>
            <w:r w:rsidRPr="003200F3">
              <w:rPr>
                <w:rFonts w:ascii="Arial" w:hAnsi="Arial" w:cs="Arial"/>
                <w:sz w:val="18"/>
                <w:szCs w:val="18"/>
              </w:rPr>
              <w:t>DA</w:t>
            </w:r>
          </w:p>
        </w:tc>
      </w:tr>
      <w:tr w:rsidR="00BC576E" w:rsidRPr="003200F3" w14:paraId="69D2A3FE" w14:textId="77777777" w:rsidTr="000F4215">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14:paraId="728F3217" w14:textId="77777777" w:rsidR="00BC576E" w:rsidRPr="003200F3" w:rsidRDefault="00BC576E" w:rsidP="000F4215">
            <w:pPr>
              <w:spacing w:after="0"/>
              <w:jc w:val="right"/>
              <w:rPr>
                <w:rFonts w:ascii="Arial" w:hAnsi="Arial" w:cs="Arial"/>
                <w:sz w:val="18"/>
                <w:szCs w:val="18"/>
              </w:rPr>
            </w:pPr>
            <w:r w:rsidRPr="003200F3">
              <w:rPr>
                <w:rFonts w:ascii="Arial" w:hAnsi="Arial" w:cs="Arial"/>
                <w:color w:val="000000"/>
                <w:sz w:val="18"/>
                <w:szCs w:val="18"/>
              </w:rPr>
              <w:t>27</w:t>
            </w:r>
          </w:p>
        </w:tc>
        <w:tc>
          <w:tcPr>
            <w:tcW w:w="3553" w:type="dxa"/>
            <w:tcBorders>
              <w:top w:val="nil"/>
              <w:left w:val="nil"/>
              <w:bottom w:val="single" w:sz="4" w:space="0" w:color="auto"/>
              <w:right w:val="single" w:sz="4" w:space="0" w:color="auto"/>
            </w:tcBorders>
            <w:noWrap/>
            <w:vAlign w:val="bottom"/>
            <w:hideMark/>
          </w:tcPr>
          <w:p w14:paraId="7A818EEB" w14:textId="77777777" w:rsidR="00BC576E" w:rsidRPr="003200F3" w:rsidRDefault="00BC576E" w:rsidP="009561C0">
            <w:pPr>
              <w:spacing w:after="0"/>
              <w:jc w:val="both"/>
              <w:rPr>
                <w:rFonts w:ascii="Arial" w:hAnsi="Arial" w:cs="Arial"/>
                <w:sz w:val="18"/>
                <w:szCs w:val="18"/>
              </w:rPr>
            </w:pPr>
            <w:r w:rsidRPr="003200F3">
              <w:rPr>
                <w:rFonts w:ascii="Arial" w:hAnsi="Arial" w:cs="Arial"/>
                <w:sz w:val="18"/>
                <w:szCs w:val="18"/>
              </w:rPr>
              <w:t>DA</w:t>
            </w:r>
          </w:p>
        </w:tc>
        <w:tc>
          <w:tcPr>
            <w:tcW w:w="1385" w:type="dxa"/>
            <w:tcBorders>
              <w:top w:val="nil"/>
              <w:left w:val="nil"/>
              <w:bottom w:val="single" w:sz="4" w:space="0" w:color="auto"/>
              <w:right w:val="single" w:sz="4" w:space="0" w:color="auto"/>
            </w:tcBorders>
            <w:noWrap/>
            <w:vAlign w:val="bottom"/>
            <w:hideMark/>
          </w:tcPr>
          <w:p w14:paraId="5754C33B" w14:textId="77777777" w:rsidR="00BC576E" w:rsidRPr="003200F3" w:rsidRDefault="00BC576E" w:rsidP="009561C0">
            <w:pPr>
              <w:spacing w:after="0"/>
              <w:jc w:val="both"/>
              <w:rPr>
                <w:rFonts w:ascii="Arial" w:hAnsi="Arial" w:cs="Arial"/>
                <w:sz w:val="18"/>
                <w:szCs w:val="18"/>
              </w:rPr>
            </w:pPr>
            <w:r w:rsidRPr="003200F3">
              <w:rPr>
                <w:rFonts w:ascii="Arial" w:hAnsi="Arial" w:cs="Arial"/>
                <w:sz w:val="18"/>
                <w:szCs w:val="18"/>
              </w:rPr>
              <w:t>NE</w:t>
            </w:r>
          </w:p>
        </w:tc>
      </w:tr>
      <w:tr w:rsidR="00BC576E" w:rsidRPr="003200F3" w14:paraId="0A410061" w14:textId="77777777" w:rsidTr="000F4215">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14:paraId="50EA4740" w14:textId="77777777" w:rsidR="00BC576E" w:rsidRPr="003200F3" w:rsidRDefault="00BC576E" w:rsidP="000F4215">
            <w:pPr>
              <w:spacing w:after="0"/>
              <w:jc w:val="right"/>
              <w:rPr>
                <w:rFonts w:ascii="Arial" w:hAnsi="Arial" w:cs="Arial"/>
                <w:sz w:val="18"/>
                <w:szCs w:val="18"/>
              </w:rPr>
            </w:pPr>
            <w:r w:rsidRPr="003200F3">
              <w:rPr>
                <w:rFonts w:ascii="Arial" w:hAnsi="Arial" w:cs="Arial"/>
                <w:color w:val="000000"/>
                <w:sz w:val="18"/>
                <w:szCs w:val="18"/>
              </w:rPr>
              <w:t>11</w:t>
            </w:r>
          </w:p>
        </w:tc>
        <w:tc>
          <w:tcPr>
            <w:tcW w:w="3553" w:type="dxa"/>
            <w:tcBorders>
              <w:top w:val="nil"/>
              <w:left w:val="nil"/>
              <w:bottom w:val="single" w:sz="4" w:space="0" w:color="auto"/>
              <w:right w:val="single" w:sz="4" w:space="0" w:color="auto"/>
            </w:tcBorders>
            <w:noWrap/>
            <w:vAlign w:val="bottom"/>
            <w:hideMark/>
          </w:tcPr>
          <w:p w14:paraId="46BC4561" w14:textId="77777777" w:rsidR="00BC576E" w:rsidRPr="003200F3" w:rsidRDefault="00BC576E" w:rsidP="009561C0">
            <w:pPr>
              <w:spacing w:after="0"/>
              <w:jc w:val="both"/>
              <w:rPr>
                <w:rFonts w:ascii="Arial" w:hAnsi="Arial" w:cs="Arial"/>
                <w:sz w:val="18"/>
                <w:szCs w:val="18"/>
              </w:rPr>
            </w:pPr>
            <w:r w:rsidRPr="003200F3">
              <w:rPr>
                <w:rFonts w:ascii="Arial" w:hAnsi="Arial" w:cs="Arial"/>
                <w:sz w:val="18"/>
                <w:szCs w:val="18"/>
              </w:rPr>
              <w:t>NE</w:t>
            </w:r>
          </w:p>
        </w:tc>
        <w:tc>
          <w:tcPr>
            <w:tcW w:w="1385" w:type="dxa"/>
            <w:tcBorders>
              <w:top w:val="nil"/>
              <w:left w:val="nil"/>
              <w:bottom w:val="single" w:sz="4" w:space="0" w:color="auto"/>
              <w:right w:val="single" w:sz="4" w:space="0" w:color="auto"/>
            </w:tcBorders>
            <w:noWrap/>
            <w:vAlign w:val="bottom"/>
            <w:hideMark/>
          </w:tcPr>
          <w:p w14:paraId="3FBE7FFE" w14:textId="77777777" w:rsidR="00BC576E" w:rsidRPr="003200F3" w:rsidRDefault="00BC576E" w:rsidP="009561C0">
            <w:pPr>
              <w:spacing w:after="0"/>
              <w:jc w:val="both"/>
              <w:rPr>
                <w:rFonts w:ascii="Arial" w:hAnsi="Arial" w:cs="Arial"/>
                <w:sz w:val="18"/>
                <w:szCs w:val="18"/>
              </w:rPr>
            </w:pPr>
            <w:r w:rsidRPr="003200F3">
              <w:rPr>
                <w:rFonts w:ascii="Arial" w:hAnsi="Arial" w:cs="Arial"/>
                <w:sz w:val="18"/>
                <w:szCs w:val="18"/>
              </w:rPr>
              <w:t>DA</w:t>
            </w:r>
          </w:p>
        </w:tc>
      </w:tr>
      <w:tr w:rsidR="00BC576E" w:rsidRPr="003200F3" w14:paraId="2F0A8984" w14:textId="77777777" w:rsidTr="000F4215">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14:paraId="7AB83930" w14:textId="77777777" w:rsidR="00BC576E" w:rsidRPr="003200F3" w:rsidRDefault="00BC576E" w:rsidP="000F4215">
            <w:pPr>
              <w:spacing w:after="0"/>
              <w:jc w:val="right"/>
              <w:rPr>
                <w:rFonts w:ascii="Arial" w:hAnsi="Arial" w:cs="Arial"/>
                <w:sz w:val="18"/>
                <w:szCs w:val="18"/>
              </w:rPr>
            </w:pPr>
            <w:r w:rsidRPr="003200F3">
              <w:rPr>
                <w:rFonts w:ascii="Arial" w:hAnsi="Arial" w:cs="Arial"/>
                <w:color w:val="000000"/>
                <w:sz w:val="18"/>
                <w:szCs w:val="18"/>
              </w:rPr>
              <w:t>5</w:t>
            </w:r>
          </w:p>
        </w:tc>
        <w:tc>
          <w:tcPr>
            <w:tcW w:w="3553" w:type="dxa"/>
            <w:tcBorders>
              <w:top w:val="nil"/>
              <w:left w:val="nil"/>
              <w:bottom w:val="single" w:sz="4" w:space="0" w:color="auto"/>
              <w:right w:val="single" w:sz="4" w:space="0" w:color="auto"/>
            </w:tcBorders>
            <w:noWrap/>
            <w:vAlign w:val="bottom"/>
            <w:hideMark/>
          </w:tcPr>
          <w:p w14:paraId="0876F03C" w14:textId="77777777" w:rsidR="00BC576E" w:rsidRPr="003200F3" w:rsidRDefault="00BC576E" w:rsidP="009561C0">
            <w:pPr>
              <w:spacing w:after="0"/>
              <w:jc w:val="both"/>
              <w:rPr>
                <w:rFonts w:ascii="Arial" w:hAnsi="Arial" w:cs="Arial"/>
                <w:sz w:val="18"/>
                <w:szCs w:val="18"/>
              </w:rPr>
            </w:pPr>
            <w:r w:rsidRPr="003200F3">
              <w:rPr>
                <w:rFonts w:ascii="Arial" w:hAnsi="Arial" w:cs="Arial"/>
                <w:sz w:val="18"/>
                <w:szCs w:val="18"/>
              </w:rPr>
              <w:t>NE</w:t>
            </w:r>
          </w:p>
        </w:tc>
        <w:tc>
          <w:tcPr>
            <w:tcW w:w="1385" w:type="dxa"/>
            <w:tcBorders>
              <w:top w:val="nil"/>
              <w:left w:val="nil"/>
              <w:bottom w:val="single" w:sz="4" w:space="0" w:color="auto"/>
              <w:right w:val="single" w:sz="4" w:space="0" w:color="auto"/>
            </w:tcBorders>
            <w:noWrap/>
            <w:vAlign w:val="bottom"/>
            <w:hideMark/>
          </w:tcPr>
          <w:p w14:paraId="55EAE2C5" w14:textId="77777777" w:rsidR="00BC576E" w:rsidRPr="003200F3" w:rsidRDefault="00BC576E" w:rsidP="009561C0">
            <w:pPr>
              <w:spacing w:after="0"/>
              <w:jc w:val="both"/>
              <w:rPr>
                <w:rFonts w:ascii="Arial" w:hAnsi="Arial" w:cs="Arial"/>
                <w:sz w:val="18"/>
                <w:szCs w:val="18"/>
              </w:rPr>
            </w:pPr>
            <w:r w:rsidRPr="003200F3">
              <w:rPr>
                <w:rFonts w:ascii="Arial" w:hAnsi="Arial" w:cs="Arial"/>
                <w:sz w:val="18"/>
                <w:szCs w:val="18"/>
              </w:rPr>
              <w:t>NE</w:t>
            </w:r>
          </w:p>
        </w:tc>
      </w:tr>
      <w:tr w:rsidR="00BC576E" w:rsidRPr="003200F3" w14:paraId="70CF24EF" w14:textId="77777777" w:rsidTr="000F4215">
        <w:trPr>
          <w:trHeight w:val="300"/>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14:paraId="424A60A6" w14:textId="77777777" w:rsidR="00BC576E" w:rsidRPr="003200F3" w:rsidRDefault="00BC576E" w:rsidP="000F4215">
            <w:pPr>
              <w:spacing w:after="0"/>
              <w:jc w:val="right"/>
              <w:rPr>
                <w:rFonts w:ascii="Arial" w:hAnsi="Arial" w:cs="Arial"/>
                <w:sz w:val="18"/>
                <w:szCs w:val="18"/>
              </w:rPr>
            </w:pPr>
            <w:r w:rsidRPr="003200F3">
              <w:rPr>
                <w:rFonts w:ascii="Arial" w:hAnsi="Arial" w:cs="Arial"/>
                <w:color w:val="000000"/>
                <w:sz w:val="18"/>
                <w:szCs w:val="18"/>
              </w:rPr>
              <w:t>2</w:t>
            </w:r>
          </w:p>
        </w:tc>
        <w:tc>
          <w:tcPr>
            <w:tcW w:w="3553" w:type="dxa"/>
            <w:tcBorders>
              <w:top w:val="nil"/>
              <w:left w:val="nil"/>
              <w:bottom w:val="single" w:sz="4" w:space="0" w:color="auto"/>
              <w:right w:val="single" w:sz="4" w:space="0" w:color="auto"/>
            </w:tcBorders>
            <w:noWrap/>
            <w:vAlign w:val="bottom"/>
            <w:hideMark/>
          </w:tcPr>
          <w:p w14:paraId="3A6A9606" w14:textId="77777777" w:rsidR="00BC576E" w:rsidRPr="003200F3" w:rsidRDefault="00BC576E" w:rsidP="009561C0">
            <w:pPr>
              <w:spacing w:after="0"/>
              <w:jc w:val="both"/>
              <w:rPr>
                <w:rFonts w:ascii="Arial" w:hAnsi="Arial" w:cs="Arial"/>
                <w:sz w:val="18"/>
                <w:szCs w:val="18"/>
              </w:rPr>
            </w:pPr>
            <w:r w:rsidRPr="003200F3">
              <w:rPr>
                <w:rFonts w:ascii="Arial" w:hAnsi="Arial" w:cs="Arial"/>
                <w:sz w:val="18"/>
                <w:szCs w:val="18"/>
              </w:rPr>
              <w:t>možganska poškodba</w:t>
            </w:r>
          </w:p>
        </w:tc>
        <w:tc>
          <w:tcPr>
            <w:tcW w:w="1385" w:type="dxa"/>
            <w:tcBorders>
              <w:top w:val="nil"/>
              <w:left w:val="nil"/>
              <w:bottom w:val="single" w:sz="4" w:space="0" w:color="auto"/>
              <w:right w:val="single" w:sz="4" w:space="0" w:color="auto"/>
            </w:tcBorders>
            <w:noWrap/>
            <w:vAlign w:val="bottom"/>
            <w:hideMark/>
          </w:tcPr>
          <w:p w14:paraId="260A363A" w14:textId="77777777" w:rsidR="00BC576E" w:rsidRPr="003200F3" w:rsidRDefault="00BC576E" w:rsidP="009561C0">
            <w:pPr>
              <w:spacing w:after="0"/>
              <w:jc w:val="both"/>
              <w:rPr>
                <w:rFonts w:ascii="Arial" w:hAnsi="Arial" w:cs="Arial"/>
                <w:sz w:val="18"/>
                <w:szCs w:val="18"/>
              </w:rPr>
            </w:pPr>
            <w:r w:rsidRPr="003200F3">
              <w:rPr>
                <w:rFonts w:ascii="Arial" w:hAnsi="Arial" w:cs="Arial"/>
                <w:sz w:val="18"/>
                <w:szCs w:val="18"/>
              </w:rPr>
              <w:t> </w:t>
            </w:r>
          </w:p>
        </w:tc>
      </w:tr>
    </w:tbl>
    <w:p w14:paraId="571556D4" w14:textId="77777777" w:rsidR="00BC576E" w:rsidRPr="003200F3" w:rsidRDefault="00BC576E" w:rsidP="00BC576E">
      <w:pPr>
        <w:spacing w:after="0"/>
        <w:jc w:val="both"/>
        <w:rPr>
          <w:rFonts w:ascii="Arial" w:hAnsi="Arial" w:cs="Arial"/>
          <w:sz w:val="20"/>
          <w:szCs w:val="20"/>
        </w:rPr>
      </w:pPr>
      <w:bookmarkStart w:id="28" w:name="_Hlk134437168"/>
    </w:p>
    <w:p w14:paraId="17F2C4B0" w14:textId="62552E62" w:rsidR="00BC576E" w:rsidRPr="003200F3" w:rsidRDefault="00BC576E" w:rsidP="00BC576E">
      <w:pPr>
        <w:spacing w:after="0"/>
        <w:jc w:val="both"/>
        <w:rPr>
          <w:rFonts w:ascii="Arial" w:hAnsi="Arial" w:cs="Arial"/>
          <w:sz w:val="20"/>
          <w:szCs w:val="20"/>
        </w:rPr>
      </w:pPr>
      <w:r w:rsidRPr="003200F3">
        <w:rPr>
          <w:rFonts w:ascii="Arial" w:hAnsi="Arial" w:cs="Arial"/>
          <w:sz w:val="20"/>
          <w:szCs w:val="20"/>
        </w:rPr>
        <w:t xml:space="preserve">Na dan 31. decembra 2023 je bilo </w:t>
      </w:r>
      <w:bookmarkEnd w:id="28"/>
      <w:r w:rsidRPr="003200F3">
        <w:rPr>
          <w:rFonts w:ascii="Arial" w:hAnsi="Arial" w:cs="Arial"/>
          <w:sz w:val="20"/>
          <w:szCs w:val="20"/>
        </w:rPr>
        <w:t>188 upravičencev do storitev socialnega vključevanja. Najstarejši je imel 64 let, najmlajši pa 18 let.</w:t>
      </w:r>
    </w:p>
    <w:p w14:paraId="57705546" w14:textId="77777777" w:rsidR="00BC576E" w:rsidRPr="003200F3" w:rsidRDefault="00BC576E" w:rsidP="00BC576E">
      <w:pPr>
        <w:spacing w:after="0"/>
        <w:jc w:val="both"/>
        <w:rPr>
          <w:rFonts w:ascii="Arial" w:hAnsi="Arial" w:cs="Arial"/>
          <w:sz w:val="20"/>
          <w:szCs w:val="20"/>
        </w:rPr>
      </w:pPr>
    </w:p>
    <w:p w14:paraId="4DAAA7F4" w14:textId="2BAF2C82" w:rsidR="002313D9" w:rsidRPr="003200F3" w:rsidRDefault="00BC576E" w:rsidP="002313D9">
      <w:pPr>
        <w:spacing w:after="0"/>
        <w:jc w:val="both"/>
        <w:rPr>
          <w:rFonts w:ascii="Arial" w:hAnsi="Arial" w:cs="Arial"/>
          <w:sz w:val="20"/>
          <w:szCs w:val="20"/>
        </w:rPr>
      </w:pPr>
      <w:r w:rsidRPr="003200F3">
        <w:rPr>
          <w:rFonts w:ascii="Arial" w:hAnsi="Arial" w:cs="Arial"/>
          <w:sz w:val="20"/>
          <w:szCs w:val="20"/>
        </w:rPr>
        <w:t xml:space="preserve">V letu 2023 je bilo pri osmih izvajalcih storitev (od tega trije VDC s koncesijo </w:t>
      </w:r>
      <w:r w:rsidR="00DE195F" w:rsidRPr="003200F3">
        <w:rPr>
          <w:rFonts w:ascii="Arial" w:hAnsi="Arial" w:cs="Arial"/>
          <w:sz w:val="20"/>
          <w:szCs w:val="20"/>
        </w:rPr>
        <w:t xml:space="preserve">in </w:t>
      </w:r>
      <w:r w:rsidRPr="003200F3">
        <w:rPr>
          <w:rFonts w:ascii="Arial" w:hAnsi="Arial" w:cs="Arial"/>
          <w:sz w:val="20"/>
          <w:szCs w:val="20"/>
        </w:rPr>
        <w:t>pet javnih VDC in CUDV) vključenih 148 oseb.</w:t>
      </w:r>
    </w:p>
    <w:p w14:paraId="3147E748" w14:textId="77777777" w:rsidR="00DD30EA" w:rsidRPr="003200F3" w:rsidRDefault="00DD30EA" w:rsidP="002313D9">
      <w:pPr>
        <w:spacing w:after="0"/>
        <w:jc w:val="both"/>
        <w:rPr>
          <w:rFonts w:ascii="Arial" w:hAnsi="Arial" w:cs="Arial"/>
          <w:sz w:val="20"/>
          <w:szCs w:val="20"/>
        </w:rPr>
      </w:pPr>
    </w:p>
    <w:p w14:paraId="14CCA061" w14:textId="77777777" w:rsidR="00DD30EA" w:rsidRPr="003200F3" w:rsidRDefault="00DD30EA" w:rsidP="002313D9">
      <w:pPr>
        <w:spacing w:after="0"/>
        <w:jc w:val="both"/>
        <w:rPr>
          <w:rFonts w:ascii="Arial" w:hAnsi="Arial" w:cs="Arial"/>
          <w:sz w:val="20"/>
          <w:szCs w:val="20"/>
        </w:rPr>
      </w:pPr>
    </w:p>
    <w:p w14:paraId="77BF2CAC" w14:textId="77777777" w:rsidR="00DD30EA" w:rsidRPr="003200F3" w:rsidRDefault="00DD30EA" w:rsidP="002313D9">
      <w:pPr>
        <w:spacing w:after="0"/>
        <w:jc w:val="both"/>
        <w:rPr>
          <w:rFonts w:ascii="Arial" w:hAnsi="Arial" w:cs="Arial"/>
          <w:sz w:val="20"/>
          <w:szCs w:val="20"/>
        </w:rPr>
      </w:pPr>
    </w:p>
    <w:p w14:paraId="6177D005" w14:textId="77777777" w:rsidR="00DD30EA" w:rsidRPr="003200F3" w:rsidRDefault="00DD30EA" w:rsidP="002313D9">
      <w:pPr>
        <w:spacing w:after="0"/>
        <w:jc w:val="both"/>
        <w:rPr>
          <w:rFonts w:ascii="Arial" w:hAnsi="Arial" w:cs="Arial"/>
          <w:sz w:val="20"/>
          <w:szCs w:val="20"/>
        </w:rPr>
      </w:pPr>
    </w:p>
    <w:p w14:paraId="57587E93" w14:textId="68661BC6" w:rsidR="00BC576E" w:rsidRPr="003200F3" w:rsidRDefault="000F4215" w:rsidP="00BC576E">
      <w:pPr>
        <w:spacing w:after="0"/>
        <w:jc w:val="both"/>
        <w:rPr>
          <w:rFonts w:ascii="Arial" w:hAnsi="Arial" w:cs="Arial"/>
          <w:i/>
          <w:iCs/>
          <w:sz w:val="18"/>
          <w:szCs w:val="18"/>
        </w:rPr>
      </w:pPr>
      <w:bookmarkStart w:id="29" w:name="_Toc168992237"/>
      <w:r w:rsidRPr="003200F3">
        <w:rPr>
          <w:rFonts w:ascii="Arial" w:hAnsi="Arial" w:cs="Arial"/>
          <w:i/>
          <w:iCs/>
          <w:sz w:val="18"/>
          <w:szCs w:val="18"/>
        </w:rPr>
        <w:lastRenderedPageBreak/>
        <w:t xml:space="preserve">Preglednica </w:t>
      </w:r>
      <w:r w:rsidRPr="003200F3">
        <w:rPr>
          <w:rFonts w:ascii="Arial" w:hAnsi="Arial" w:cs="Arial"/>
          <w:i/>
          <w:iCs/>
          <w:sz w:val="18"/>
          <w:szCs w:val="18"/>
        </w:rPr>
        <w:fldChar w:fldCharType="begin"/>
      </w:r>
      <w:r w:rsidRPr="003200F3">
        <w:rPr>
          <w:rFonts w:ascii="Arial" w:hAnsi="Arial" w:cs="Arial"/>
          <w:i/>
          <w:iCs/>
          <w:sz w:val="18"/>
          <w:szCs w:val="18"/>
        </w:rPr>
        <w:instrText xml:space="preserve"> SEQ Preglednica \* ARABIC </w:instrText>
      </w:r>
      <w:r w:rsidRPr="003200F3">
        <w:rPr>
          <w:rFonts w:ascii="Arial" w:hAnsi="Arial" w:cs="Arial"/>
          <w:i/>
          <w:iCs/>
          <w:sz w:val="18"/>
          <w:szCs w:val="18"/>
        </w:rPr>
        <w:fldChar w:fldCharType="separate"/>
      </w:r>
      <w:r w:rsidR="00334AC5">
        <w:rPr>
          <w:rFonts w:ascii="Arial" w:hAnsi="Arial" w:cs="Arial"/>
          <w:i/>
          <w:iCs/>
          <w:noProof/>
          <w:sz w:val="18"/>
          <w:szCs w:val="18"/>
        </w:rPr>
        <w:t>6</w:t>
      </w:r>
      <w:r w:rsidRPr="003200F3">
        <w:rPr>
          <w:rFonts w:ascii="Arial" w:hAnsi="Arial" w:cs="Arial"/>
          <w:i/>
          <w:iCs/>
          <w:sz w:val="18"/>
          <w:szCs w:val="18"/>
        </w:rPr>
        <w:fldChar w:fldCharType="end"/>
      </w:r>
      <w:r w:rsidRPr="003200F3">
        <w:rPr>
          <w:rFonts w:ascii="Arial" w:hAnsi="Arial" w:cs="Arial"/>
          <w:i/>
          <w:iCs/>
          <w:sz w:val="18"/>
          <w:szCs w:val="18"/>
        </w:rPr>
        <w:t xml:space="preserve">: </w:t>
      </w:r>
      <w:r w:rsidR="00BC576E" w:rsidRPr="003200F3">
        <w:rPr>
          <w:rFonts w:ascii="Arial" w:hAnsi="Arial" w:cs="Arial"/>
          <w:i/>
          <w:iCs/>
          <w:sz w:val="18"/>
          <w:szCs w:val="18"/>
        </w:rPr>
        <w:t>Podatki o izvedenih storitvah po posameznih izvajalcih ob koncu leta 2023 (MDDSZ)</w:t>
      </w:r>
      <w:bookmarkEnd w:id="29"/>
    </w:p>
    <w:tbl>
      <w:tblPr>
        <w:tblW w:w="9284" w:type="dxa"/>
        <w:tblInd w:w="-147" w:type="dxa"/>
        <w:tblCellMar>
          <w:left w:w="70" w:type="dxa"/>
          <w:right w:w="70" w:type="dxa"/>
        </w:tblCellMar>
        <w:tblLook w:val="04A0" w:firstRow="1" w:lastRow="0" w:firstColumn="1" w:lastColumn="0" w:noHBand="0" w:noVBand="1"/>
      </w:tblPr>
      <w:tblGrid>
        <w:gridCol w:w="3119"/>
        <w:gridCol w:w="1701"/>
        <w:gridCol w:w="1418"/>
        <w:gridCol w:w="1701"/>
        <w:gridCol w:w="1345"/>
      </w:tblGrid>
      <w:tr w:rsidR="00BC576E" w:rsidRPr="003200F3" w14:paraId="76D25641" w14:textId="77777777" w:rsidTr="009561C0">
        <w:trPr>
          <w:trHeight w:val="864"/>
        </w:trPr>
        <w:tc>
          <w:tcPr>
            <w:tcW w:w="3119"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79AD662E" w14:textId="77777777" w:rsidR="00BC576E" w:rsidRPr="003200F3" w:rsidRDefault="00BC576E" w:rsidP="009561C0">
            <w:pPr>
              <w:spacing w:after="0"/>
              <w:jc w:val="both"/>
              <w:rPr>
                <w:rFonts w:ascii="Arial" w:hAnsi="Arial" w:cs="Arial"/>
                <w:sz w:val="20"/>
                <w:szCs w:val="20"/>
              </w:rPr>
            </w:pPr>
            <w:r w:rsidRPr="003200F3">
              <w:rPr>
                <w:rFonts w:ascii="Arial" w:hAnsi="Arial" w:cs="Arial"/>
                <w:sz w:val="20"/>
                <w:szCs w:val="20"/>
              </w:rPr>
              <w:t>Ime izvajalca</w:t>
            </w:r>
          </w:p>
        </w:tc>
        <w:tc>
          <w:tcPr>
            <w:tcW w:w="1701" w:type="dxa"/>
            <w:tcBorders>
              <w:top w:val="single" w:sz="4" w:space="0" w:color="auto"/>
              <w:left w:val="nil"/>
              <w:bottom w:val="single" w:sz="4" w:space="0" w:color="auto"/>
              <w:right w:val="single" w:sz="4" w:space="0" w:color="auto"/>
            </w:tcBorders>
            <w:shd w:val="clear" w:color="auto" w:fill="E7E6E6" w:themeFill="background2"/>
            <w:vAlign w:val="bottom"/>
            <w:hideMark/>
          </w:tcPr>
          <w:p w14:paraId="0C35E594" w14:textId="77777777" w:rsidR="00BC576E" w:rsidRPr="003200F3" w:rsidRDefault="00BC576E" w:rsidP="009561C0">
            <w:pPr>
              <w:spacing w:after="0"/>
              <w:jc w:val="both"/>
              <w:rPr>
                <w:rFonts w:ascii="Arial" w:hAnsi="Arial" w:cs="Arial"/>
                <w:sz w:val="20"/>
                <w:szCs w:val="20"/>
              </w:rPr>
            </w:pPr>
            <w:r w:rsidRPr="003200F3">
              <w:rPr>
                <w:rFonts w:ascii="Arial" w:hAnsi="Arial" w:cs="Arial"/>
                <w:sz w:val="20"/>
                <w:szCs w:val="20"/>
              </w:rPr>
              <w:t>Število mesecev izvajanja v letu 2023</w:t>
            </w:r>
          </w:p>
        </w:tc>
        <w:tc>
          <w:tcPr>
            <w:tcW w:w="1418" w:type="dxa"/>
            <w:tcBorders>
              <w:top w:val="single" w:sz="4" w:space="0" w:color="auto"/>
              <w:left w:val="nil"/>
              <w:bottom w:val="single" w:sz="4" w:space="0" w:color="auto"/>
              <w:right w:val="single" w:sz="4" w:space="0" w:color="auto"/>
            </w:tcBorders>
            <w:shd w:val="clear" w:color="auto" w:fill="E7E6E6" w:themeFill="background2"/>
            <w:vAlign w:val="bottom"/>
            <w:hideMark/>
          </w:tcPr>
          <w:p w14:paraId="0AB523C7" w14:textId="77777777" w:rsidR="00BC576E" w:rsidRPr="003200F3" w:rsidRDefault="00BC576E" w:rsidP="009561C0">
            <w:pPr>
              <w:spacing w:after="0"/>
              <w:jc w:val="both"/>
              <w:rPr>
                <w:rFonts w:ascii="Arial" w:hAnsi="Arial" w:cs="Arial"/>
                <w:sz w:val="20"/>
                <w:szCs w:val="20"/>
              </w:rPr>
            </w:pPr>
            <w:r w:rsidRPr="003200F3">
              <w:rPr>
                <w:rFonts w:ascii="Arial" w:hAnsi="Arial" w:cs="Arial"/>
                <w:sz w:val="20"/>
                <w:szCs w:val="20"/>
              </w:rPr>
              <w:t>Število vključenih uporabnikov konec leta 2023</w:t>
            </w:r>
          </w:p>
        </w:tc>
        <w:tc>
          <w:tcPr>
            <w:tcW w:w="1701" w:type="dxa"/>
            <w:tcBorders>
              <w:top w:val="single" w:sz="4" w:space="0" w:color="auto"/>
              <w:left w:val="nil"/>
              <w:bottom w:val="single" w:sz="4" w:space="0" w:color="auto"/>
              <w:right w:val="single" w:sz="4" w:space="0" w:color="auto"/>
            </w:tcBorders>
            <w:shd w:val="clear" w:color="auto" w:fill="E7E6E6" w:themeFill="background2"/>
            <w:vAlign w:val="bottom"/>
            <w:hideMark/>
          </w:tcPr>
          <w:p w14:paraId="622A47EE" w14:textId="77777777" w:rsidR="00BC576E" w:rsidRPr="003200F3" w:rsidRDefault="00BC576E" w:rsidP="009561C0">
            <w:pPr>
              <w:spacing w:after="0"/>
              <w:jc w:val="both"/>
              <w:rPr>
                <w:rFonts w:ascii="Arial" w:hAnsi="Arial" w:cs="Arial"/>
                <w:sz w:val="20"/>
                <w:szCs w:val="20"/>
              </w:rPr>
            </w:pPr>
            <w:r w:rsidRPr="003200F3">
              <w:rPr>
                <w:rFonts w:ascii="Arial" w:hAnsi="Arial" w:cs="Arial"/>
                <w:sz w:val="20"/>
                <w:szCs w:val="20"/>
              </w:rPr>
              <w:t>Število izvedenih ur storitev za uporabnike v letu 2023</w:t>
            </w:r>
          </w:p>
        </w:tc>
        <w:tc>
          <w:tcPr>
            <w:tcW w:w="1345" w:type="dxa"/>
            <w:tcBorders>
              <w:top w:val="single" w:sz="4" w:space="0" w:color="auto"/>
              <w:left w:val="nil"/>
              <w:bottom w:val="single" w:sz="4" w:space="0" w:color="auto"/>
              <w:right w:val="single" w:sz="4" w:space="0" w:color="auto"/>
            </w:tcBorders>
            <w:shd w:val="clear" w:color="auto" w:fill="E7E6E6" w:themeFill="background2"/>
            <w:vAlign w:val="bottom"/>
            <w:hideMark/>
          </w:tcPr>
          <w:p w14:paraId="0B166FF9" w14:textId="77777777" w:rsidR="00BC576E" w:rsidRPr="003200F3" w:rsidRDefault="00BC576E" w:rsidP="009561C0">
            <w:pPr>
              <w:spacing w:after="0"/>
              <w:jc w:val="both"/>
              <w:rPr>
                <w:rFonts w:ascii="Arial" w:hAnsi="Arial" w:cs="Arial"/>
                <w:sz w:val="20"/>
                <w:szCs w:val="20"/>
              </w:rPr>
            </w:pPr>
            <w:r w:rsidRPr="003200F3">
              <w:rPr>
                <w:rFonts w:ascii="Arial" w:hAnsi="Arial" w:cs="Arial"/>
                <w:sz w:val="20"/>
                <w:szCs w:val="20"/>
              </w:rPr>
              <w:t>Zaposlen koordinator v deležu</w:t>
            </w:r>
          </w:p>
        </w:tc>
      </w:tr>
      <w:tr w:rsidR="00BC576E" w:rsidRPr="003200F3" w14:paraId="015D1BC5" w14:textId="77777777" w:rsidTr="00BC576E">
        <w:trPr>
          <w:trHeight w:val="288"/>
        </w:trPr>
        <w:tc>
          <w:tcPr>
            <w:tcW w:w="3119" w:type="dxa"/>
            <w:tcBorders>
              <w:top w:val="nil"/>
              <w:left w:val="single" w:sz="4" w:space="0" w:color="auto"/>
              <w:bottom w:val="single" w:sz="4" w:space="0" w:color="auto"/>
              <w:right w:val="single" w:sz="4" w:space="0" w:color="auto"/>
            </w:tcBorders>
            <w:noWrap/>
            <w:vAlign w:val="bottom"/>
            <w:hideMark/>
          </w:tcPr>
          <w:p w14:paraId="7E4401A8" w14:textId="77777777" w:rsidR="00BC576E" w:rsidRPr="003200F3" w:rsidRDefault="00BC576E" w:rsidP="009561C0">
            <w:pPr>
              <w:spacing w:after="0"/>
              <w:jc w:val="both"/>
              <w:rPr>
                <w:rFonts w:ascii="Arial" w:hAnsi="Arial" w:cs="Arial"/>
                <w:sz w:val="20"/>
                <w:szCs w:val="20"/>
              </w:rPr>
            </w:pPr>
            <w:r w:rsidRPr="003200F3">
              <w:rPr>
                <w:rFonts w:ascii="Arial" w:hAnsi="Arial" w:cs="Arial"/>
                <w:color w:val="000000"/>
                <w:sz w:val="20"/>
                <w:szCs w:val="20"/>
              </w:rPr>
              <w:t>VDC Zasavje</w:t>
            </w:r>
          </w:p>
        </w:tc>
        <w:tc>
          <w:tcPr>
            <w:tcW w:w="1701" w:type="dxa"/>
            <w:tcBorders>
              <w:top w:val="nil"/>
              <w:left w:val="nil"/>
              <w:bottom w:val="single" w:sz="4" w:space="0" w:color="auto"/>
              <w:right w:val="single" w:sz="4" w:space="0" w:color="auto"/>
            </w:tcBorders>
            <w:noWrap/>
            <w:vAlign w:val="bottom"/>
            <w:hideMark/>
          </w:tcPr>
          <w:p w14:paraId="12008897" w14:textId="77777777" w:rsidR="00BC576E" w:rsidRPr="003200F3" w:rsidRDefault="00BC576E" w:rsidP="00BC576E">
            <w:pPr>
              <w:spacing w:after="0"/>
              <w:jc w:val="right"/>
              <w:rPr>
                <w:rFonts w:ascii="Arial" w:hAnsi="Arial" w:cs="Arial"/>
                <w:sz w:val="20"/>
                <w:szCs w:val="20"/>
              </w:rPr>
            </w:pPr>
            <w:r w:rsidRPr="003200F3">
              <w:rPr>
                <w:rFonts w:ascii="Arial" w:hAnsi="Arial" w:cs="Arial"/>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984B464" w14:textId="10436121" w:rsidR="00BC576E" w:rsidRPr="003200F3" w:rsidRDefault="00BC576E" w:rsidP="00BC576E">
            <w:pPr>
              <w:spacing w:after="0"/>
              <w:jc w:val="right"/>
              <w:rPr>
                <w:rFonts w:ascii="Arial" w:hAnsi="Arial" w:cs="Arial"/>
                <w:sz w:val="20"/>
                <w:szCs w:val="20"/>
              </w:rPr>
            </w:pPr>
            <w:r w:rsidRPr="003200F3">
              <w:rPr>
                <w:rFonts w:ascii="Arial" w:hAnsi="Arial" w:cs="Arial"/>
                <w:color w:val="000000"/>
                <w:sz w:val="20"/>
                <w:szCs w:val="20"/>
              </w:rPr>
              <w:t xml:space="preserve">35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3092843" w14:textId="2805E7E3" w:rsidR="00BC576E" w:rsidRPr="003200F3" w:rsidRDefault="00BC576E" w:rsidP="00BC576E">
            <w:pPr>
              <w:spacing w:after="0"/>
              <w:jc w:val="right"/>
              <w:rPr>
                <w:rFonts w:ascii="Arial" w:hAnsi="Arial" w:cs="Arial"/>
                <w:sz w:val="20"/>
                <w:szCs w:val="20"/>
              </w:rPr>
            </w:pPr>
            <w:r w:rsidRPr="003200F3">
              <w:rPr>
                <w:rFonts w:ascii="Arial" w:hAnsi="Arial" w:cs="Arial"/>
                <w:sz w:val="20"/>
                <w:szCs w:val="20"/>
              </w:rPr>
              <w:t xml:space="preserve">2216 </w:t>
            </w:r>
          </w:p>
        </w:tc>
        <w:tc>
          <w:tcPr>
            <w:tcW w:w="134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15A5435" w14:textId="4046CC52" w:rsidR="00BC576E" w:rsidRPr="003200F3" w:rsidRDefault="00BC576E" w:rsidP="00BC576E">
            <w:pPr>
              <w:spacing w:after="0"/>
              <w:jc w:val="right"/>
              <w:rPr>
                <w:rFonts w:ascii="Arial" w:hAnsi="Arial" w:cs="Arial"/>
                <w:sz w:val="20"/>
                <w:szCs w:val="20"/>
              </w:rPr>
            </w:pPr>
            <w:r w:rsidRPr="003200F3">
              <w:rPr>
                <w:rFonts w:ascii="Arial" w:hAnsi="Arial" w:cs="Arial"/>
                <w:color w:val="000000"/>
                <w:sz w:val="20"/>
                <w:szCs w:val="20"/>
              </w:rPr>
              <w:t xml:space="preserve">1,00 </w:t>
            </w:r>
          </w:p>
        </w:tc>
      </w:tr>
      <w:tr w:rsidR="00BC576E" w:rsidRPr="003200F3" w14:paraId="490484FB" w14:textId="77777777" w:rsidTr="00BC576E">
        <w:trPr>
          <w:trHeight w:val="288"/>
        </w:trPr>
        <w:tc>
          <w:tcPr>
            <w:tcW w:w="3119" w:type="dxa"/>
            <w:tcBorders>
              <w:top w:val="nil"/>
              <w:left w:val="single" w:sz="4" w:space="0" w:color="auto"/>
              <w:bottom w:val="single" w:sz="4" w:space="0" w:color="auto"/>
              <w:right w:val="single" w:sz="4" w:space="0" w:color="auto"/>
            </w:tcBorders>
            <w:noWrap/>
            <w:vAlign w:val="bottom"/>
            <w:hideMark/>
          </w:tcPr>
          <w:p w14:paraId="6BFF15FA" w14:textId="4286E0B5" w:rsidR="00BC576E" w:rsidRPr="003200F3" w:rsidRDefault="000F4215" w:rsidP="009561C0">
            <w:pPr>
              <w:spacing w:after="0"/>
              <w:jc w:val="both"/>
              <w:rPr>
                <w:rFonts w:ascii="Arial" w:hAnsi="Arial" w:cs="Arial"/>
                <w:sz w:val="20"/>
                <w:szCs w:val="20"/>
              </w:rPr>
            </w:pPr>
            <w:r w:rsidRPr="003200F3">
              <w:rPr>
                <w:rFonts w:ascii="Arial" w:hAnsi="Arial" w:cs="Arial"/>
                <w:color w:val="000000"/>
                <w:sz w:val="20"/>
                <w:szCs w:val="20"/>
              </w:rPr>
              <w:t>VDC</w:t>
            </w:r>
            <w:r w:rsidR="00BC576E" w:rsidRPr="003200F3">
              <w:rPr>
                <w:rFonts w:ascii="Arial" w:hAnsi="Arial" w:cs="Arial"/>
                <w:color w:val="000000"/>
                <w:sz w:val="20"/>
                <w:szCs w:val="20"/>
              </w:rPr>
              <w:t xml:space="preserve"> Polž</w:t>
            </w:r>
          </w:p>
        </w:tc>
        <w:tc>
          <w:tcPr>
            <w:tcW w:w="1701" w:type="dxa"/>
            <w:tcBorders>
              <w:top w:val="nil"/>
              <w:left w:val="nil"/>
              <w:bottom w:val="single" w:sz="4" w:space="0" w:color="auto"/>
              <w:right w:val="single" w:sz="4" w:space="0" w:color="auto"/>
            </w:tcBorders>
            <w:noWrap/>
            <w:vAlign w:val="bottom"/>
          </w:tcPr>
          <w:p w14:paraId="33FB131D" w14:textId="77777777" w:rsidR="00BC576E" w:rsidRPr="003200F3" w:rsidRDefault="00BC576E" w:rsidP="00BC576E">
            <w:pPr>
              <w:spacing w:after="0"/>
              <w:jc w:val="right"/>
              <w:rPr>
                <w:rFonts w:ascii="Arial" w:hAnsi="Arial" w:cs="Arial"/>
                <w:sz w:val="20"/>
                <w:szCs w:val="20"/>
              </w:rPr>
            </w:pPr>
            <w:r w:rsidRPr="003200F3">
              <w:rPr>
                <w:rFonts w:ascii="Arial" w:hAnsi="Arial" w:cs="Arial"/>
                <w:sz w:val="20"/>
                <w:szCs w:val="20"/>
              </w:rPr>
              <w:t>12</w:t>
            </w:r>
          </w:p>
        </w:tc>
        <w:tc>
          <w:tcPr>
            <w:tcW w:w="1418" w:type="dxa"/>
            <w:tcBorders>
              <w:top w:val="nil"/>
              <w:left w:val="single" w:sz="4" w:space="0" w:color="auto"/>
              <w:bottom w:val="single" w:sz="4" w:space="0" w:color="auto"/>
              <w:right w:val="single" w:sz="4" w:space="0" w:color="auto"/>
            </w:tcBorders>
            <w:shd w:val="clear" w:color="000000" w:fill="F2F2F2"/>
            <w:noWrap/>
            <w:vAlign w:val="bottom"/>
            <w:hideMark/>
          </w:tcPr>
          <w:p w14:paraId="4219116F" w14:textId="1B892091" w:rsidR="00BC576E" w:rsidRPr="003200F3" w:rsidRDefault="00BC576E" w:rsidP="00BC576E">
            <w:pPr>
              <w:spacing w:after="0"/>
              <w:jc w:val="right"/>
              <w:rPr>
                <w:rFonts w:ascii="Arial" w:hAnsi="Arial" w:cs="Arial"/>
                <w:sz w:val="20"/>
                <w:szCs w:val="20"/>
              </w:rPr>
            </w:pPr>
            <w:r w:rsidRPr="003200F3">
              <w:rPr>
                <w:rFonts w:ascii="Arial" w:hAnsi="Arial" w:cs="Arial"/>
                <w:color w:val="000000"/>
                <w:sz w:val="20"/>
                <w:szCs w:val="20"/>
              </w:rPr>
              <w:t xml:space="preserve">26 </w:t>
            </w:r>
          </w:p>
        </w:tc>
        <w:tc>
          <w:tcPr>
            <w:tcW w:w="1701" w:type="dxa"/>
            <w:tcBorders>
              <w:top w:val="nil"/>
              <w:left w:val="single" w:sz="4" w:space="0" w:color="auto"/>
              <w:bottom w:val="single" w:sz="4" w:space="0" w:color="auto"/>
              <w:right w:val="single" w:sz="4" w:space="0" w:color="auto"/>
            </w:tcBorders>
            <w:shd w:val="clear" w:color="000000" w:fill="F2F2F2"/>
            <w:noWrap/>
            <w:vAlign w:val="bottom"/>
            <w:hideMark/>
          </w:tcPr>
          <w:p w14:paraId="56BE9741" w14:textId="059DABCA" w:rsidR="00BC576E" w:rsidRPr="003200F3" w:rsidRDefault="00BC576E" w:rsidP="00BC576E">
            <w:pPr>
              <w:spacing w:after="0"/>
              <w:jc w:val="right"/>
              <w:rPr>
                <w:rFonts w:ascii="Arial" w:hAnsi="Arial" w:cs="Arial"/>
                <w:sz w:val="20"/>
                <w:szCs w:val="20"/>
              </w:rPr>
            </w:pPr>
            <w:r w:rsidRPr="003200F3">
              <w:rPr>
                <w:rFonts w:ascii="Arial" w:hAnsi="Arial" w:cs="Arial"/>
                <w:sz w:val="20"/>
                <w:szCs w:val="20"/>
              </w:rPr>
              <w:t xml:space="preserve">2648 </w:t>
            </w:r>
          </w:p>
        </w:tc>
        <w:tc>
          <w:tcPr>
            <w:tcW w:w="1345" w:type="dxa"/>
            <w:tcBorders>
              <w:top w:val="nil"/>
              <w:left w:val="single" w:sz="4" w:space="0" w:color="auto"/>
              <w:bottom w:val="single" w:sz="4" w:space="0" w:color="auto"/>
              <w:right w:val="single" w:sz="4" w:space="0" w:color="auto"/>
            </w:tcBorders>
            <w:shd w:val="clear" w:color="000000" w:fill="F2F2F2"/>
            <w:noWrap/>
            <w:vAlign w:val="bottom"/>
            <w:hideMark/>
          </w:tcPr>
          <w:p w14:paraId="68BD80D6" w14:textId="69E60CB0" w:rsidR="00BC576E" w:rsidRPr="003200F3" w:rsidRDefault="00BC576E" w:rsidP="00BC576E">
            <w:pPr>
              <w:spacing w:after="0"/>
              <w:jc w:val="right"/>
              <w:rPr>
                <w:rFonts w:ascii="Arial" w:hAnsi="Arial" w:cs="Arial"/>
                <w:sz w:val="20"/>
                <w:szCs w:val="20"/>
              </w:rPr>
            </w:pPr>
            <w:r w:rsidRPr="003200F3">
              <w:rPr>
                <w:rFonts w:ascii="Arial" w:hAnsi="Arial" w:cs="Arial"/>
                <w:color w:val="000000"/>
                <w:sz w:val="20"/>
                <w:szCs w:val="20"/>
              </w:rPr>
              <w:t xml:space="preserve">1,00 </w:t>
            </w:r>
          </w:p>
        </w:tc>
      </w:tr>
      <w:tr w:rsidR="00BC576E" w:rsidRPr="003200F3" w14:paraId="018E0E2A" w14:textId="77777777" w:rsidTr="00BC576E">
        <w:trPr>
          <w:trHeight w:val="288"/>
        </w:trPr>
        <w:tc>
          <w:tcPr>
            <w:tcW w:w="3119" w:type="dxa"/>
            <w:tcBorders>
              <w:top w:val="nil"/>
              <w:left w:val="single" w:sz="4" w:space="0" w:color="auto"/>
              <w:bottom w:val="single" w:sz="4" w:space="0" w:color="auto"/>
              <w:right w:val="single" w:sz="4" w:space="0" w:color="auto"/>
            </w:tcBorders>
            <w:noWrap/>
            <w:vAlign w:val="bottom"/>
            <w:hideMark/>
          </w:tcPr>
          <w:p w14:paraId="4D6E78F5" w14:textId="0CD410F8" w:rsidR="00BC576E" w:rsidRPr="003200F3" w:rsidRDefault="00BC576E" w:rsidP="009561C0">
            <w:pPr>
              <w:spacing w:after="0"/>
              <w:jc w:val="both"/>
              <w:rPr>
                <w:rFonts w:ascii="Arial" w:hAnsi="Arial" w:cs="Arial"/>
                <w:sz w:val="20"/>
                <w:szCs w:val="20"/>
              </w:rPr>
            </w:pPr>
            <w:r w:rsidRPr="003200F3">
              <w:rPr>
                <w:rFonts w:ascii="Arial" w:hAnsi="Arial" w:cs="Arial"/>
                <w:color w:val="000000"/>
                <w:sz w:val="20"/>
                <w:szCs w:val="20"/>
              </w:rPr>
              <w:t>Želva</w:t>
            </w:r>
            <w:r w:rsidR="00DE195F" w:rsidRPr="003200F3">
              <w:rPr>
                <w:rFonts w:ascii="Arial" w:hAnsi="Arial" w:cs="Arial"/>
                <w:color w:val="000000"/>
                <w:sz w:val="20"/>
                <w:szCs w:val="20"/>
              </w:rPr>
              <w:t>,</w:t>
            </w:r>
            <w:r w:rsidRPr="003200F3">
              <w:rPr>
                <w:rFonts w:ascii="Arial" w:hAnsi="Arial" w:cs="Arial"/>
                <w:color w:val="000000"/>
                <w:sz w:val="20"/>
                <w:szCs w:val="20"/>
              </w:rPr>
              <w:t xml:space="preserve"> d.</w:t>
            </w:r>
            <w:r w:rsidR="00DE195F" w:rsidRPr="003200F3">
              <w:rPr>
                <w:rFonts w:ascii="Arial" w:hAnsi="Arial" w:cs="Arial"/>
                <w:color w:val="000000"/>
                <w:sz w:val="20"/>
                <w:szCs w:val="20"/>
              </w:rPr>
              <w:t xml:space="preserve"> </w:t>
            </w:r>
            <w:r w:rsidRPr="003200F3">
              <w:rPr>
                <w:rFonts w:ascii="Arial" w:hAnsi="Arial" w:cs="Arial"/>
                <w:color w:val="000000"/>
                <w:sz w:val="20"/>
                <w:szCs w:val="20"/>
              </w:rPr>
              <w:t>o.</w:t>
            </w:r>
            <w:r w:rsidR="00DE195F" w:rsidRPr="003200F3">
              <w:rPr>
                <w:rFonts w:ascii="Arial" w:hAnsi="Arial" w:cs="Arial"/>
                <w:color w:val="000000"/>
                <w:sz w:val="20"/>
                <w:szCs w:val="20"/>
              </w:rPr>
              <w:t xml:space="preserve"> </w:t>
            </w:r>
            <w:r w:rsidRPr="003200F3">
              <w:rPr>
                <w:rFonts w:ascii="Arial" w:hAnsi="Arial" w:cs="Arial"/>
                <w:color w:val="000000"/>
                <w:sz w:val="20"/>
                <w:szCs w:val="20"/>
              </w:rPr>
              <w:t xml:space="preserve">o. </w:t>
            </w:r>
            <w:r w:rsidR="00DE195F" w:rsidRPr="003200F3">
              <w:rPr>
                <w:rFonts w:ascii="Arial" w:hAnsi="Arial" w:cs="Arial"/>
                <w:color w:val="000000"/>
                <w:sz w:val="20"/>
                <w:szCs w:val="20"/>
              </w:rPr>
              <w:t>–</w:t>
            </w:r>
            <w:r w:rsidRPr="003200F3">
              <w:rPr>
                <w:rFonts w:ascii="Arial" w:hAnsi="Arial" w:cs="Arial"/>
                <w:color w:val="000000"/>
                <w:sz w:val="20"/>
                <w:szCs w:val="20"/>
              </w:rPr>
              <w:t xml:space="preserve"> KONC</w:t>
            </w:r>
          </w:p>
        </w:tc>
        <w:tc>
          <w:tcPr>
            <w:tcW w:w="1701" w:type="dxa"/>
            <w:tcBorders>
              <w:top w:val="nil"/>
              <w:left w:val="nil"/>
              <w:bottom w:val="single" w:sz="4" w:space="0" w:color="auto"/>
              <w:right w:val="single" w:sz="4" w:space="0" w:color="auto"/>
            </w:tcBorders>
            <w:noWrap/>
            <w:vAlign w:val="bottom"/>
          </w:tcPr>
          <w:p w14:paraId="22233ECD" w14:textId="77777777" w:rsidR="00BC576E" w:rsidRPr="003200F3" w:rsidRDefault="00BC576E" w:rsidP="00BC576E">
            <w:pPr>
              <w:spacing w:after="0"/>
              <w:jc w:val="right"/>
              <w:rPr>
                <w:rFonts w:ascii="Arial" w:hAnsi="Arial" w:cs="Arial"/>
                <w:sz w:val="20"/>
                <w:szCs w:val="20"/>
              </w:rPr>
            </w:pPr>
            <w:r w:rsidRPr="003200F3">
              <w:rPr>
                <w:rFonts w:ascii="Arial" w:hAnsi="Arial" w:cs="Arial"/>
                <w:sz w:val="20"/>
                <w:szCs w:val="20"/>
              </w:rPr>
              <w:t>12</w:t>
            </w:r>
          </w:p>
        </w:tc>
        <w:tc>
          <w:tcPr>
            <w:tcW w:w="1418" w:type="dxa"/>
            <w:tcBorders>
              <w:top w:val="nil"/>
              <w:left w:val="single" w:sz="4" w:space="0" w:color="auto"/>
              <w:bottom w:val="single" w:sz="4" w:space="0" w:color="auto"/>
              <w:right w:val="single" w:sz="4" w:space="0" w:color="auto"/>
            </w:tcBorders>
            <w:shd w:val="clear" w:color="000000" w:fill="F2F2F2"/>
            <w:noWrap/>
            <w:vAlign w:val="bottom"/>
            <w:hideMark/>
          </w:tcPr>
          <w:p w14:paraId="3D2CF240" w14:textId="4E29B6E2" w:rsidR="00BC576E" w:rsidRPr="003200F3" w:rsidRDefault="00BC576E" w:rsidP="00BC576E">
            <w:pPr>
              <w:spacing w:after="0"/>
              <w:jc w:val="right"/>
              <w:rPr>
                <w:rFonts w:ascii="Arial" w:hAnsi="Arial" w:cs="Arial"/>
                <w:sz w:val="20"/>
                <w:szCs w:val="20"/>
              </w:rPr>
            </w:pPr>
            <w:r w:rsidRPr="003200F3">
              <w:rPr>
                <w:rFonts w:ascii="Arial" w:hAnsi="Arial" w:cs="Arial"/>
                <w:color w:val="000000"/>
                <w:sz w:val="20"/>
                <w:szCs w:val="20"/>
              </w:rPr>
              <w:t xml:space="preserve">43 </w:t>
            </w:r>
          </w:p>
        </w:tc>
        <w:tc>
          <w:tcPr>
            <w:tcW w:w="1701" w:type="dxa"/>
            <w:tcBorders>
              <w:top w:val="nil"/>
              <w:left w:val="single" w:sz="4" w:space="0" w:color="auto"/>
              <w:bottom w:val="single" w:sz="4" w:space="0" w:color="auto"/>
              <w:right w:val="single" w:sz="4" w:space="0" w:color="auto"/>
            </w:tcBorders>
            <w:shd w:val="clear" w:color="000000" w:fill="F2F2F2"/>
            <w:noWrap/>
            <w:vAlign w:val="bottom"/>
            <w:hideMark/>
          </w:tcPr>
          <w:p w14:paraId="00564870" w14:textId="3E9BB07E" w:rsidR="00BC576E" w:rsidRPr="003200F3" w:rsidRDefault="00BC576E" w:rsidP="00BC576E">
            <w:pPr>
              <w:spacing w:after="0"/>
              <w:jc w:val="right"/>
              <w:rPr>
                <w:rFonts w:ascii="Arial" w:hAnsi="Arial" w:cs="Arial"/>
                <w:sz w:val="20"/>
                <w:szCs w:val="20"/>
              </w:rPr>
            </w:pPr>
            <w:r w:rsidRPr="003200F3">
              <w:rPr>
                <w:rFonts w:ascii="Arial" w:hAnsi="Arial" w:cs="Arial"/>
                <w:sz w:val="20"/>
                <w:szCs w:val="20"/>
              </w:rPr>
              <w:t xml:space="preserve">1998 </w:t>
            </w:r>
          </w:p>
        </w:tc>
        <w:tc>
          <w:tcPr>
            <w:tcW w:w="1345" w:type="dxa"/>
            <w:tcBorders>
              <w:top w:val="nil"/>
              <w:left w:val="single" w:sz="4" w:space="0" w:color="auto"/>
              <w:bottom w:val="single" w:sz="4" w:space="0" w:color="auto"/>
              <w:right w:val="single" w:sz="4" w:space="0" w:color="auto"/>
            </w:tcBorders>
            <w:shd w:val="clear" w:color="000000" w:fill="F2F2F2"/>
            <w:noWrap/>
            <w:vAlign w:val="bottom"/>
            <w:hideMark/>
          </w:tcPr>
          <w:p w14:paraId="0925933C" w14:textId="73A2CE5E" w:rsidR="00BC576E" w:rsidRPr="003200F3" w:rsidRDefault="00BC576E" w:rsidP="00BC576E">
            <w:pPr>
              <w:spacing w:after="0"/>
              <w:jc w:val="right"/>
              <w:rPr>
                <w:rFonts w:ascii="Arial" w:hAnsi="Arial" w:cs="Arial"/>
                <w:sz w:val="20"/>
                <w:szCs w:val="20"/>
              </w:rPr>
            </w:pPr>
            <w:r w:rsidRPr="003200F3">
              <w:rPr>
                <w:rFonts w:ascii="Arial" w:hAnsi="Arial" w:cs="Arial"/>
                <w:color w:val="000000"/>
                <w:sz w:val="20"/>
                <w:szCs w:val="20"/>
              </w:rPr>
              <w:t xml:space="preserve">1,00 </w:t>
            </w:r>
          </w:p>
        </w:tc>
      </w:tr>
      <w:tr w:rsidR="00BC576E" w:rsidRPr="003200F3" w14:paraId="2F83D107" w14:textId="77777777" w:rsidTr="00BC576E">
        <w:trPr>
          <w:trHeight w:val="288"/>
        </w:trPr>
        <w:tc>
          <w:tcPr>
            <w:tcW w:w="3119" w:type="dxa"/>
            <w:tcBorders>
              <w:top w:val="nil"/>
              <w:left w:val="single" w:sz="4" w:space="0" w:color="auto"/>
              <w:bottom w:val="single" w:sz="4" w:space="0" w:color="auto"/>
              <w:right w:val="single" w:sz="4" w:space="0" w:color="auto"/>
            </w:tcBorders>
            <w:noWrap/>
            <w:vAlign w:val="bottom"/>
            <w:hideMark/>
          </w:tcPr>
          <w:p w14:paraId="41C206F0" w14:textId="77777777" w:rsidR="00BC576E" w:rsidRPr="003200F3" w:rsidRDefault="00BC576E" w:rsidP="009561C0">
            <w:pPr>
              <w:spacing w:after="0"/>
              <w:jc w:val="both"/>
              <w:rPr>
                <w:rFonts w:ascii="Arial" w:hAnsi="Arial" w:cs="Arial"/>
                <w:sz w:val="20"/>
                <w:szCs w:val="20"/>
              </w:rPr>
            </w:pPr>
            <w:r w:rsidRPr="003200F3">
              <w:rPr>
                <w:rFonts w:ascii="Arial" w:hAnsi="Arial" w:cs="Arial"/>
                <w:color w:val="000000"/>
                <w:sz w:val="20"/>
                <w:szCs w:val="20"/>
              </w:rPr>
              <w:t>CUDV Dornava</w:t>
            </w:r>
          </w:p>
        </w:tc>
        <w:tc>
          <w:tcPr>
            <w:tcW w:w="1701" w:type="dxa"/>
            <w:tcBorders>
              <w:top w:val="nil"/>
              <w:left w:val="nil"/>
              <w:bottom w:val="single" w:sz="4" w:space="0" w:color="auto"/>
              <w:right w:val="single" w:sz="4" w:space="0" w:color="auto"/>
            </w:tcBorders>
            <w:noWrap/>
            <w:vAlign w:val="bottom"/>
          </w:tcPr>
          <w:p w14:paraId="4B90FDC8" w14:textId="77777777" w:rsidR="00BC576E" w:rsidRPr="003200F3" w:rsidRDefault="00BC576E" w:rsidP="00BC576E">
            <w:pPr>
              <w:spacing w:after="0"/>
              <w:jc w:val="right"/>
              <w:rPr>
                <w:rFonts w:ascii="Arial" w:hAnsi="Arial" w:cs="Arial"/>
                <w:sz w:val="20"/>
                <w:szCs w:val="20"/>
              </w:rPr>
            </w:pPr>
            <w:r w:rsidRPr="003200F3">
              <w:rPr>
                <w:rFonts w:ascii="Arial" w:hAnsi="Arial" w:cs="Arial"/>
                <w:sz w:val="20"/>
                <w:szCs w:val="20"/>
              </w:rPr>
              <w:t>12</w:t>
            </w:r>
          </w:p>
        </w:tc>
        <w:tc>
          <w:tcPr>
            <w:tcW w:w="1418" w:type="dxa"/>
            <w:tcBorders>
              <w:top w:val="nil"/>
              <w:left w:val="single" w:sz="4" w:space="0" w:color="auto"/>
              <w:bottom w:val="single" w:sz="4" w:space="0" w:color="auto"/>
              <w:right w:val="single" w:sz="4" w:space="0" w:color="auto"/>
            </w:tcBorders>
            <w:shd w:val="clear" w:color="000000" w:fill="F2F2F2"/>
            <w:noWrap/>
            <w:vAlign w:val="bottom"/>
            <w:hideMark/>
          </w:tcPr>
          <w:p w14:paraId="1464C2D7" w14:textId="01B96EDE" w:rsidR="00BC576E" w:rsidRPr="003200F3" w:rsidRDefault="00BC576E" w:rsidP="00BC576E">
            <w:pPr>
              <w:spacing w:after="0"/>
              <w:jc w:val="right"/>
              <w:rPr>
                <w:rFonts w:ascii="Arial" w:hAnsi="Arial" w:cs="Arial"/>
                <w:sz w:val="20"/>
                <w:szCs w:val="20"/>
              </w:rPr>
            </w:pPr>
            <w:r w:rsidRPr="003200F3">
              <w:rPr>
                <w:rFonts w:ascii="Arial" w:hAnsi="Arial" w:cs="Arial"/>
                <w:color w:val="000000"/>
                <w:sz w:val="20"/>
                <w:szCs w:val="20"/>
              </w:rPr>
              <w:t xml:space="preserve">7 </w:t>
            </w:r>
          </w:p>
        </w:tc>
        <w:tc>
          <w:tcPr>
            <w:tcW w:w="1701" w:type="dxa"/>
            <w:tcBorders>
              <w:top w:val="nil"/>
              <w:left w:val="single" w:sz="4" w:space="0" w:color="auto"/>
              <w:bottom w:val="single" w:sz="4" w:space="0" w:color="auto"/>
              <w:right w:val="single" w:sz="4" w:space="0" w:color="auto"/>
            </w:tcBorders>
            <w:shd w:val="clear" w:color="000000" w:fill="F2F2F2"/>
            <w:noWrap/>
            <w:vAlign w:val="bottom"/>
            <w:hideMark/>
          </w:tcPr>
          <w:p w14:paraId="78937C22" w14:textId="6A3B8EE9" w:rsidR="00BC576E" w:rsidRPr="003200F3" w:rsidRDefault="00BC576E" w:rsidP="00BC576E">
            <w:pPr>
              <w:spacing w:after="0"/>
              <w:jc w:val="right"/>
              <w:rPr>
                <w:rFonts w:ascii="Arial" w:hAnsi="Arial" w:cs="Arial"/>
                <w:sz w:val="20"/>
                <w:szCs w:val="20"/>
              </w:rPr>
            </w:pPr>
            <w:r w:rsidRPr="003200F3">
              <w:rPr>
                <w:rFonts w:ascii="Arial" w:hAnsi="Arial" w:cs="Arial"/>
                <w:sz w:val="20"/>
                <w:szCs w:val="20"/>
              </w:rPr>
              <w:t xml:space="preserve">234 </w:t>
            </w:r>
          </w:p>
        </w:tc>
        <w:tc>
          <w:tcPr>
            <w:tcW w:w="1345" w:type="dxa"/>
            <w:tcBorders>
              <w:top w:val="nil"/>
              <w:left w:val="single" w:sz="4" w:space="0" w:color="auto"/>
              <w:bottom w:val="single" w:sz="4" w:space="0" w:color="auto"/>
              <w:right w:val="single" w:sz="4" w:space="0" w:color="auto"/>
            </w:tcBorders>
            <w:shd w:val="clear" w:color="000000" w:fill="F2F2F2"/>
            <w:noWrap/>
            <w:vAlign w:val="bottom"/>
            <w:hideMark/>
          </w:tcPr>
          <w:p w14:paraId="4D0E0FE0" w14:textId="781B2881" w:rsidR="00BC576E" w:rsidRPr="003200F3" w:rsidRDefault="00BC576E" w:rsidP="00BC576E">
            <w:pPr>
              <w:spacing w:after="0"/>
              <w:jc w:val="right"/>
              <w:rPr>
                <w:rFonts w:ascii="Arial" w:hAnsi="Arial" w:cs="Arial"/>
                <w:sz w:val="20"/>
                <w:szCs w:val="20"/>
              </w:rPr>
            </w:pPr>
            <w:r w:rsidRPr="003200F3">
              <w:rPr>
                <w:rFonts w:ascii="Arial" w:hAnsi="Arial" w:cs="Arial"/>
                <w:color w:val="000000"/>
                <w:sz w:val="20"/>
                <w:szCs w:val="20"/>
              </w:rPr>
              <w:t xml:space="preserve">0,25 </w:t>
            </w:r>
          </w:p>
        </w:tc>
      </w:tr>
      <w:tr w:rsidR="00BC576E" w:rsidRPr="003200F3" w14:paraId="1FDBA0B6" w14:textId="77777777" w:rsidTr="00BC576E">
        <w:trPr>
          <w:trHeight w:val="58"/>
        </w:trPr>
        <w:tc>
          <w:tcPr>
            <w:tcW w:w="3119" w:type="dxa"/>
            <w:tcBorders>
              <w:top w:val="nil"/>
              <w:left w:val="single" w:sz="4" w:space="0" w:color="auto"/>
              <w:bottom w:val="single" w:sz="4" w:space="0" w:color="auto"/>
              <w:right w:val="single" w:sz="4" w:space="0" w:color="auto"/>
            </w:tcBorders>
            <w:noWrap/>
            <w:vAlign w:val="bottom"/>
            <w:hideMark/>
          </w:tcPr>
          <w:p w14:paraId="6EF6CC69" w14:textId="77777777" w:rsidR="00BC576E" w:rsidRPr="003200F3" w:rsidRDefault="00BC576E" w:rsidP="009561C0">
            <w:pPr>
              <w:spacing w:after="0"/>
              <w:jc w:val="both"/>
              <w:rPr>
                <w:rFonts w:ascii="Arial" w:hAnsi="Arial" w:cs="Arial"/>
                <w:sz w:val="20"/>
                <w:szCs w:val="20"/>
              </w:rPr>
            </w:pPr>
            <w:r w:rsidRPr="003200F3">
              <w:rPr>
                <w:rFonts w:ascii="Arial" w:hAnsi="Arial" w:cs="Arial"/>
                <w:color w:val="000000"/>
                <w:sz w:val="20"/>
                <w:szCs w:val="20"/>
              </w:rPr>
              <w:t>VDC Tončke Hočevar LJ</w:t>
            </w:r>
          </w:p>
        </w:tc>
        <w:tc>
          <w:tcPr>
            <w:tcW w:w="1701" w:type="dxa"/>
            <w:tcBorders>
              <w:top w:val="nil"/>
              <w:left w:val="nil"/>
              <w:bottom w:val="single" w:sz="4" w:space="0" w:color="auto"/>
              <w:right w:val="single" w:sz="4" w:space="0" w:color="auto"/>
            </w:tcBorders>
            <w:noWrap/>
            <w:vAlign w:val="bottom"/>
          </w:tcPr>
          <w:p w14:paraId="0D0CD44E" w14:textId="77777777" w:rsidR="00BC576E" w:rsidRPr="003200F3" w:rsidRDefault="00BC576E" w:rsidP="00BC576E">
            <w:pPr>
              <w:spacing w:after="0"/>
              <w:jc w:val="right"/>
              <w:rPr>
                <w:rFonts w:ascii="Arial" w:hAnsi="Arial" w:cs="Arial"/>
                <w:sz w:val="20"/>
                <w:szCs w:val="20"/>
              </w:rPr>
            </w:pPr>
            <w:r w:rsidRPr="003200F3">
              <w:rPr>
                <w:rFonts w:ascii="Arial" w:hAnsi="Arial" w:cs="Arial"/>
                <w:sz w:val="20"/>
                <w:szCs w:val="20"/>
              </w:rPr>
              <w:t>12</w:t>
            </w:r>
          </w:p>
        </w:tc>
        <w:tc>
          <w:tcPr>
            <w:tcW w:w="1418" w:type="dxa"/>
            <w:tcBorders>
              <w:top w:val="nil"/>
              <w:left w:val="single" w:sz="4" w:space="0" w:color="auto"/>
              <w:bottom w:val="single" w:sz="4" w:space="0" w:color="auto"/>
              <w:right w:val="single" w:sz="4" w:space="0" w:color="auto"/>
            </w:tcBorders>
            <w:shd w:val="clear" w:color="000000" w:fill="F2F2F2"/>
            <w:noWrap/>
            <w:vAlign w:val="bottom"/>
            <w:hideMark/>
          </w:tcPr>
          <w:p w14:paraId="40396710" w14:textId="1DBB05E5" w:rsidR="00BC576E" w:rsidRPr="003200F3" w:rsidRDefault="00BC576E" w:rsidP="00BC576E">
            <w:pPr>
              <w:spacing w:after="0"/>
              <w:jc w:val="right"/>
              <w:rPr>
                <w:rFonts w:ascii="Arial" w:hAnsi="Arial" w:cs="Arial"/>
                <w:sz w:val="20"/>
                <w:szCs w:val="20"/>
              </w:rPr>
            </w:pPr>
            <w:r w:rsidRPr="003200F3">
              <w:rPr>
                <w:rFonts w:ascii="Arial" w:hAnsi="Arial" w:cs="Arial"/>
                <w:color w:val="000000"/>
                <w:sz w:val="20"/>
                <w:szCs w:val="20"/>
              </w:rPr>
              <w:t xml:space="preserve">15 </w:t>
            </w:r>
          </w:p>
        </w:tc>
        <w:tc>
          <w:tcPr>
            <w:tcW w:w="1701" w:type="dxa"/>
            <w:tcBorders>
              <w:top w:val="nil"/>
              <w:left w:val="single" w:sz="4" w:space="0" w:color="auto"/>
              <w:bottom w:val="single" w:sz="4" w:space="0" w:color="auto"/>
              <w:right w:val="single" w:sz="4" w:space="0" w:color="auto"/>
            </w:tcBorders>
            <w:shd w:val="clear" w:color="000000" w:fill="F2F2F2"/>
            <w:noWrap/>
            <w:vAlign w:val="bottom"/>
            <w:hideMark/>
          </w:tcPr>
          <w:p w14:paraId="7533A986" w14:textId="5AD0E90B" w:rsidR="00BC576E" w:rsidRPr="003200F3" w:rsidRDefault="00BC576E" w:rsidP="00BC576E">
            <w:pPr>
              <w:spacing w:after="0"/>
              <w:jc w:val="right"/>
              <w:rPr>
                <w:rFonts w:ascii="Arial" w:hAnsi="Arial" w:cs="Arial"/>
                <w:sz w:val="20"/>
                <w:szCs w:val="20"/>
              </w:rPr>
            </w:pPr>
            <w:r w:rsidRPr="003200F3">
              <w:rPr>
                <w:rFonts w:ascii="Arial" w:hAnsi="Arial" w:cs="Arial"/>
                <w:sz w:val="20"/>
                <w:szCs w:val="20"/>
              </w:rPr>
              <w:t xml:space="preserve">494 </w:t>
            </w:r>
          </w:p>
        </w:tc>
        <w:tc>
          <w:tcPr>
            <w:tcW w:w="1345" w:type="dxa"/>
            <w:tcBorders>
              <w:top w:val="nil"/>
              <w:left w:val="single" w:sz="4" w:space="0" w:color="auto"/>
              <w:bottom w:val="single" w:sz="4" w:space="0" w:color="auto"/>
              <w:right w:val="single" w:sz="4" w:space="0" w:color="auto"/>
            </w:tcBorders>
            <w:shd w:val="clear" w:color="000000" w:fill="F2F2F2"/>
            <w:noWrap/>
            <w:vAlign w:val="bottom"/>
            <w:hideMark/>
          </w:tcPr>
          <w:p w14:paraId="59FB7C47" w14:textId="5D690ED5" w:rsidR="00BC576E" w:rsidRPr="003200F3" w:rsidRDefault="00BC576E" w:rsidP="00BC576E">
            <w:pPr>
              <w:spacing w:after="0"/>
              <w:jc w:val="right"/>
              <w:rPr>
                <w:rFonts w:ascii="Arial" w:hAnsi="Arial" w:cs="Arial"/>
                <w:sz w:val="20"/>
                <w:szCs w:val="20"/>
              </w:rPr>
            </w:pPr>
            <w:r w:rsidRPr="003200F3">
              <w:rPr>
                <w:rFonts w:ascii="Arial" w:hAnsi="Arial" w:cs="Arial"/>
                <w:color w:val="000000"/>
                <w:sz w:val="20"/>
                <w:szCs w:val="20"/>
              </w:rPr>
              <w:t xml:space="preserve">0,50 </w:t>
            </w:r>
          </w:p>
        </w:tc>
      </w:tr>
      <w:tr w:rsidR="00BC576E" w:rsidRPr="003200F3" w14:paraId="563B2882" w14:textId="77777777" w:rsidTr="00BC576E">
        <w:trPr>
          <w:trHeight w:val="288"/>
        </w:trPr>
        <w:tc>
          <w:tcPr>
            <w:tcW w:w="3119" w:type="dxa"/>
            <w:tcBorders>
              <w:top w:val="nil"/>
              <w:left w:val="single" w:sz="4" w:space="0" w:color="auto"/>
              <w:bottom w:val="single" w:sz="4" w:space="0" w:color="auto"/>
              <w:right w:val="single" w:sz="4" w:space="0" w:color="auto"/>
            </w:tcBorders>
            <w:noWrap/>
            <w:vAlign w:val="bottom"/>
            <w:hideMark/>
          </w:tcPr>
          <w:p w14:paraId="47B135B1" w14:textId="75CEA6AA" w:rsidR="00BC576E" w:rsidRPr="003200F3" w:rsidRDefault="00BC576E" w:rsidP="009561C0">
            <w:pPr>
              <w:spacing w:after="0"/>
              <w:jc w:val="both"/>
              <w:rPr>
                <w:rFonts w:ascii="Arial" w:hAnsi="Arial" w:cs="Arial"/>
                <w:sz w:val="20"/>
                <w:szCs w:val="20"/>
              </w:rPr>
            </w:pPr>
            <w:r w:rsidRPr="003200F3">
              <w:rPr>
                <w:rFonts w:ascii="Arial" w:hAnsi="Arial" w:cs="Arial"/>
                <w:color w:val="000000"/>
                <w:sz w:val="20"/>
                <w:szCs w:val="20"/>
              </w:rPr>
              <w:t>Zveza Sonček</w:t>
            </w:r>
            <w:r w:rsidR="00DE195F" w:rsidRPr="003200F3">
              <w:rPr>
                <w:rFonts w:ascii="Arial" w:hAnsi="Arial" w:cs="Arial"/>
                <w:color w:val="000000"/>
                <w:sz w:val="20"/>
                <w:szCs w:val="20"/>
              </w:rPr>
              <w:t>–</w:t>
            </w:r>
            <w:r w:rsidRPr="003200F3">
              <w:rPr>
                <w:rFonts w:ascii="Arial" w:hAnsi="Arial" w:cs="Arial"/>
                <w:color w:val="000000"/>
                <w:sz w:val="20"/>
                <w:szCs w:val="20"/>
              </w:rPr>
              <w:t xml:space="preserve"> KONC</w:t>
            </w:r>
          </w:p>
        </w:tc>
        <w:tc>
          <w:tcPr>
            <w:tcW w:w="1701" w:type="dxa"/>
            <w:tcBorders>
              <w:top w:val="nil"/>
              <w:left w:val="nil"/>
              <w:bottom w:val="single" w:sz="4" w:space="0" w:color="auto"/>
              <w:right w:val="single" w:sz="4" w:space="0" w:color="auto"/>
            </w:tcBorders>
            <w:noWrap/>
            <w:vAlign w:val="bottom"/>
          </w:tcPr>
          <w:p w14:paraId="74659D64" w14:textId="77777777" w:rsidR="00BC576E" w:rsidRPr="003200F3" w:rsidRDefault="00BC576E" w:rsidP="00BC576E">
            <w:pPr>
              <w:spacing w:after="0"/>
              <w:jc w:val="right"/>
              <w:rPr>
                <w:rFonts w:ascii="Arial" w:hAnsi="Arial" w:cs="Arial"/>
                <w:sz w:val="20"/>
                <w:szCs w:val="20"/>
              </w:rPr>
            </w:pPr>
            <w:r w:rsidRPr="003200F3">
              <w:rPr>
                <w:rFonts w:ascii="Arial" w:hAnsi="Arial" w:cs="Arial"/>
                <w:sz w:val="20"/>
                <w:szCs w:val="20"/>
              </w:rPr>
              <w:t>12</w:t>
            </w:r>
          </w:p>
        </w:tc>
        <w:tc>
          <w:tcPr>
            <w:tcW w:w="1418" w:type="dxa"/>
            <w:tcBorders>
              <w:top w:val="nil"/>
              <w:left w:val="single" w:sz="4" w:space="0" w:color="auto"/>
              <w:bottom w:val="single" w:sz="4" w:space="0" w:color="auto"/>
              <w:right w:val="single" w:sz="4" w:space="0" w:color="auto"/>
            </w:tcBorders>
            <w:shd w:val="clear" w:color="000000" w:fill="F2F2F2"/>
            <w:noWrap/>
            <w:vAlign w:val="bottom"/>
            <w:hideMark/>
          </w:tcPr>
          <w:p w14:paraId="7953FA37" w14:textId="76B31EC8" w:rsidR="00BC576E" w:rsidRPr="003200F3" w:rsidRDefault="00BC576E" w:rsidP="00BC576E">
            <w:pPr>
              <w:spacing w:after="0"/>
              <w:jc w:val="right"/>
              <w:rPr>
                <w:rFonts w:ascii="Arial" w:hAnsi="Arial" w:cs="Arial"/>
                <w:sz w:val="20"/>
                <w:szCs w:val="20"/>
              </w:rPr>
            </w:pPr>
            <w:r w:rsidRPr="003200F3">
              <w:rPr>
                <w:rFonts w:ascii="Arial" w:hAnsi="Arial" w:cs="Arial"/>
                <w:color w:val="000000"/>
                <w:sz w:val="20"/>
                <w:szCs w:val="20"/>
              </w:rPr>
              <w:t xml:space="preserve">9 </w:t>
            </w:r>
          </w:p>
        </w:tc>
        <w:tc>
          <w:tcPr>
            <w:tcW w:w="1701" w:type="dxa"/>
            <w:tcBorders>
              <w:top w:val="nil"/>
              <w:left w:val="single" w:sz="4" w:space="0" w:color="auto"/>
              <w:bottom w:val="single" w:sz="4" w:space="0" w:color="auto"/>
              <w:right w:val="single" w:sz="4" w:space="0" w:color="auto"/>
            </w:tcBorders>
            <w:shd w:val="clear" w:color="000000" w:fill="F2F2F2"/>
            <w:noWrap/>
            <w:vAlign w:val="bottom"/>
            <w:hideMark/>
          </w:tcPr>
          <w:p w14:paraId="25B2F79C" w14:textId="283C5DA0" w:rsidR="00BC576E" w:rsidRPr="003200F3" w:rsidRDefault="00BC576E" w:rsidP="00BC576E">
            <w:pPr>
              <w:spacing w:after="0"/>
              <w:jc w:val="right"/>
              <w:rPr>
                <w:rFonts w:ascii="Arial" w:hAnsi="Arial" w:cs="Arial"/>
                <w:sz w:val="20"/>
                <w:szCs w:val="20"/>
              </w:rPr>
            </w:pPr>
            <w:r w:rsidRPr="003200F3">
              <w:rPr>
                <w:rFonts w:ascii="Arial" w:hAnsi="Arial" w:cs="Arial"/>
                <w:sz w:val="20"/>
                <w:szCs w:val="20"/>
              </w:rPr>
              <w:t xml:space="preserve">495 </w:t>
            </w:r>
          </w:p>
        </w:tc>
        <w:tc>
          <w:tcPr>
            <w:tcW w:w="1345" w:type="dxa"/>
            <w:tcBorders>
              <w:top w:val="nil"/>
              <w:left w:val="single" w:sz="4" w:space="0" w:color="auto"/>
              <w:bottom w:val="single" w:sz="4" w:space="0" w:color="auto"/>
              <w:right w:val="single" w:sz="4" w:space="0" w:color="auto"/>
            </w:tcBorders>
            <w:shd w:val="clear" w:color="000000" w:fill="F2F2F2"/>
            <w:noWrap/>
            <w:vAlign w:val="bottom"/>
            <w:hideMark/>
          </w:tcPr>
          <w:p w14:paraId="5DD1D73D" w14:textId="65603F8A" w:rsidR="00BC576E" w:rsidRPr="003200F3" w:rsidRDefault="00BC576E" w:rsidP="00BC576E">
            <w:pPr>
              <w:spacing w:after="0"/>
              <w:jc w:val="right"/>
              <w:rPr>
                <w:rFonts w:ascii="Arial" w:hAnsi="Arial" w:cs="Arial"/>
                <w:sz w:val="20"/>
                <w:szCs w:val="20"/>
              </w:rPr>
            </w:pPr>
            <w:r w:rsidRPr="003200F3">
              <w:rPr>
                <w:rFonts w:ascii="Arial" w:hAnsi="Arial" w:cs="Arial"/>
                <w:color w:val="000000"/>
                <w:sz w:val="20"/>
                <w:szCs w:val="20"/>
              </w:rPr>
              <w:t xml:space="preserve">0,25 </w:t>
            </w:r>
          </w:p>
        </w:tc>
      </w:tr>
      <w:tr w:rsidR="00BC576E" w:rsidRPr="003200F3" w14:paraId="0CF922FC" w14:textId="77777777" w:rsidTr="00BC576E">
        <w:trPr>
          <w:trHeight w:val="288"/>
        </w:trPr>
        <w:tc>
          <w:tcPr>
            <w:tcW w:w="3119" w:type="dxa"/>
            <w:tcBorders>
              <w:top w:val="nil"/>
              <w:left w:val="single" w:sz="4" w:space="0" w:color="auto"/>
              <w:bottom w:val="single" w:sz="4" w:space="0" w:color="auto"/>
              <w:right w:val="single" w:sz="4" w:space="0" w:color="auto"/>
            </w:tcBorders>
            <w:noWrap/>
            <w:vAlign w:val="bottom"/>
            <w:hideMark/>
          </w:tcPr>
          <w:p w14:paraId="368DEBE7" w14:textId="13DCC03F" w:rsidR="00BC576E" w:rsidRPr="003200F3" w:rsidRDefault="00BC576E" w:rsidP="009561C0">
            <w:pPr>
              <w:spacing w:after="0"/>
              <w:jc w:val="both"/>
              <w:rPr>
                <w:rFonts w:ascii="Arial" w:hAnsi="Arial" w:cs="Arial"/>
                <w:sz w:val="20"/>
                <w:szCs w:val="20"/>
              </w:rPr>
            </w:pPr>
            <w:r w:rsidRPr="003200F3">
              <w:rPr>
                <w:rFonts w:ascii="Arial" w:hAnsi="Arial" w:cs="Arial"/>
                <w:color w:val="000000"/>
                <w:sz w:val="20"/>
                <w:szCs w:val="20"/>
              </w:rPr>
              <w:t xml:space="preserve">CUDV Radovljica </w:t>
            </w:r>
            <w:r w:rsidR="00DE195F" w:rsidRPr="003200F3">
              <w:rPr>
                <w:rFonts w:ascii="Arial" w:hAnsi="Arial" w:cs="Arial"/>
                <w:color w:val="000000"/>
                <w:sz w:val="20"/>
                <w:szCs w:val="20"/>
              </w:rPr>
              <w:t>–</w:t>
            </w:r>
            <w:r w:rsidRPr="003200F3">
              <w:rPr>
                <w:rFonts w:ascii="Arial" w:hAnsi="Arial" w:cs="Arial"/>
                <w:color w:val="000000"/>
                <w:sz w:val="20"/>
                <w:szCs w:val="20"/>
              </w:rPr>
              <w:t xml:space="preserve"> javni</w:t>
            </w:r>
          </w:p>
        </w:tc>
        <w:tc>
          <w:tcPr>
            <w:tcW w:w="1701" w:type="dxa"/>
            <w:tcBorders>
              <w:top w:val="nil"/>
              <w:left w:val="nil"/>
              <w:bottom w:val="single" w:sz="4" w:space="0" w:color="auto"/>
              <w:right w:val="single" w:sz="4" w:space="0" w:color="auto"/>
            </w:tcBorders>
            <w:noWrap/>
            <w:vAlign w:val="bottom"/>
          </w:tcPr>
          <w:p w14:paraId="7D9FCD3D" w14:textId="77777777" w:rsidR="00BC576E" w:rsidRPr="003200F3" w:rsidRDefault="00BC576E" w:rsidP="00BC576E">
            <w:pPr>
              <w:spacing w:after="0"/>
              <w:jc w:val="right"/>
              <w:rPr>
                <w:rFonts w:ascii="Arial" w:hAnsi="Arial" w:cs="Arial"/>
                <w:sz w:val="20"/>
                <w:szCs w:val="20"/>
              </w:rPr>
            </w:pPr>
            <w:r w:rsidRPr="003200F3">
              <w:rPr>
                <w:rFonts w:ascii="Arial" w:hAnsi="Arial" w:cs="Arial"/>
                <w:sz w:val="20"/>
                <w:szCs w:val="20"/>
              </w:rPr>
              <w:t>11</w:t>
            </w:r>
          </w:p>
        </w:tc>
        <w:tc>
          <w:tcPr>
            <w:tcW w:w="1418" w:type="dxa"/>
            <w:tcBorders>
              <w:top w:val="nil"/>
              <w:left w:val="single" w:sz="4" w:space="0" w:color="auto"/>
              <w:bottom w:val="single" w:sz="4" w:space="0" w:color="auto"/>
              <w:right w:val="single" w:sz="4" w:space="0" w:color="auto"/>
            </w:tcBorders>
            <w:shd w:val="clear" w:color="000000" w:fill="F2F2F2"/>
            <w:noWrap/>
            <w:vAlign w:val="bottom"/>
            <w:hideMark/>
          </w:tcPr>
          <w:p w14:paraId="76919292" w14:textId="39B87284" w:rsidR="00BC576E" w:rsidRPr="003200F3" w:rsidRDefault="00BC576E" w:rsidP="00BC576E">
            <w:pPr>
              <w:spacing w:after="0"/>
              <w:jc w:val="right"/>
              <w:rPr>
                <w:rFonts w:ascii="Arial" w:hAnsi="Arial" w:cs="Arial"/>
                <w:sz w:val="20"/>
                <w:szCs w:val="20"/>
              </w:rPr>
            </w:pPr>
            <w:r w:rsidRPr="003200F3">
              <w:rPr>
                <w:rFonts w:ascii="Arial" w:hAnsi="Arial" w:cs="Arial"/>
                <w:color w:val="000000"/>
                <w:sz w:val="20"/>
                <w:szCs w:val="20"/>
              </w:rPr>
              <w:t xml:space="preserve">5 </w:t>
            </w:r>
          </w:p>
        </w:tc>
        <w:tc>
          <w:tcPr>
            <w:tcW w:w="1701" w:type="dxa"/>
            <w:tcBorders>
              <w:top w:val="nil"/>
              <w:left w:val="single" w:sz="4" w:space="0" w:color="auto"/>
              <w:bottom w:val="single" w:sz="4" w:space="0" w:color="auto"/>
              <w:right w:val="single" w:sz="4" w:space="0" w:color="auto"/>
            </w:tcBorders>
            <w:shd w:val="clear" w:color="000000" w:fill="F2F2F2"/>
            <w:noWrap/>
            <w:vAlign w:val="bottom"/>
            <w:hideMark/>
          </w:tcPr>
          <w:p w14:paraId="49B0DD28" w14:textId="55C06207" w:rsidR="00BC576E" w:rsidRPr="003200F3" w:rsidRDefault="00BC576E" w:rsidP="00BC576E">
            <w:pPr>
              <w:spacing w:after="0"/>
              <w:jc w:val="right"/>
              <w:rPr>
                <w:rFonts w:ascii="Arial" w:hAnsi="Arial" w:cs="Arial"/>
                <w:sz w:val="20"/>
                <w:szCs w:val="20"/>
              </w:rPr>
            </w:pPr>
            <w:r w:rsidRPr="003200F3">
              <w:rPr>
                <w:rFonts w:ascii="Arial" w:hAnsi="Arial" w:cs="Arial"/>
                <w:sz w:val="20"/>
                <w:szCs w:val="20"/>
              </w:rPr>
              <w:t xml:space="preserve">100 </w:t>
            </w:r>
          </w:p>
        </w:tc>
        <w:tc>
          <w:tcPr>
            <w:tcW w:w="1345" w:type="dxa"/>
            <w:tcBorders>
              <w:top w:val="nil"/>
              <w:left w:val="single" w:sz="4" w:space="0" w:color="auto"/>
              <w:bottom w:val="single" w:sz="4" w:space="0" w:color="auto"/>
              <w:right w:val="single" w:sz="4" w:space="0" w:color="auto"/>
            </w:tcBorders>
            <w:shd w:val="clear" w:color="000000" w:fill="F2F2F2"/>
            <w:noWrap/>
            <w:vAlign w:val="bottom"/>
            <w:hideMark/>
          </w:tcPr>
          <w:p w14:paraId="21211396" w14:textId="784F9DA0" w:rsidR="00BC576E" w:rsidRPr="003200F3" w:rsidRDefault="00BC576E" w:rsidP="00BC576E">
            <w:pPr>
              <w:spacing w:after="0"/>
              <w:jc w:val="right"/>
              <w:rPr>
                <w:rFonts w:ascii="Arial" w:hAnsi="Arial" w:cs="Arial"/>
                <w:sz w:val="20"/>
                <w:szCs w:val="20"/>
              </w:rPr>
            </w:pPr>
            <w:r w:rsidRPr="003200F3">
              <w:rPr>
                <w:rFonts w:ascii="Arial" w:hAnsi="Arial" w:cs="Arial"/>
                <w:color w:val="000000"/>
                <w:sz w:val="20"/>
                <w:szCs w:val="20"/>
              </w:rPr>
              <w:t xml:space="preserve">0,25 </w:t>
            </w:r>
          </w:p>
        </w:tc>
      </w:tr>
      <w:tr w:rsidR="00BC576E" w:rsidRPr="003200F3" w14:paraId="2C7666BE" w14:textId="77777777" w:rsidTr="00BC576E">
        <w:trPr>
          <w:trHeight w:val="58"/>
        </w:trPr>
        <w:tc>
          <w:tcPr>
            <w:tcW w:w="3119" w:type="dxa"/>
            <w:tcBorders>
              <w:top w:val="nil"/>
              <w:left w:val="single" w:sz="4" w:space="0" w:color="auto"/>
              <w:bottom w:val="single" w:sz="4" w:space="0" w:color="auto"/>
              <w:right w:val="single" w:sz="4" w:space="0" w:color="auto"/>
            </w:tcBorders>
            <w:noWrap/>
            <w:vAlign w:val="bottom"/>
            <w:hideMark/>
          </w:tcPr>
          <w:p w14:paraId="4CBFC795" w14:textId="16C7E75D" w:rsidR="00BC576E" w:rsidRPr="003200F3" w:rsidRDefault="00BC576E" w:rsidP="009561C0">
            <w:pPr>
              <w:spacing w:after="0"/>
              <w:jc w:val="both"/>
              <w:rPr>
                <w:rFonts w:ascii="Arial" w:hAnsi="Arial" w:cs="Arial"/>
                <w:sz w:val="20"/>
                <w:szCs w:val="20"/>
              </w:rPr>
            </w:pPr>
            <w:r w:rsidRPr="003200F3">
              <w:rPr>
                <w:rFonts w:ascii="Arial" w:hAnsi="Arial" w:cs="Arial"/>
                <w:color w:val="000000"/>
                <w:sz w:val="20"/>
                <w:szCs w:val="20"/>
              </w:rPr>
              <w:t>DZC J.</w:t>
            </w:r>
            <w:r w:rsidR="00DE195F" w:rsidRPr="003200F3">
              <w:rPr>
                <w:rFonts w:ascii="Arial" w:hAnsi="Arial" w:cs="Arial"/>
                <w:color w:val="000000"/>
                <w:sz w:val="20"/>
                <w:szCs w:val="20"/>
              </w:rPr>
              <w:t xml:space="preserve"> </w:t>
            </w:r>
            <w:r w:rsidRPr="003200F3">
              <w:rPr>
                <w:rFonts w:ascii="Arial" w:hAnsi="Arial" w:cs="Arial"/>
                <w:color w:val="000000"/>
                <w:sz w:val="20"/>
                <w:szCs w:val="20"/>
              </w:rPr>
              <w:t xml:space="preserve">Levca </w:t>
            </w:r>
            <w:r w:rsidR="00DE195F" w:rsidRPr="003200F3">
              <w:rPr>
                <w:rFonts w:ascii="Arial" w:hAnsi="Arial" w:cs="Arial"/>
                <w:color w:val="000000"/>
                <w:sz w:val="20"/>
                <w:szCs w:val="20"/>
              </w:rPr>
              <w:t>–</w:t>
            </w:r>
            <w:r w:rsidRPr="003200F3">
              <w:rPr>
                <w:rFonts w:ascii="Arial" w:hAnsi="Arial" w:cs="Arial"/>
                <w:color w:val="000000"/>
                <w:sz w:val="20"/>
                <w:szCs w:val="20"/>
              </w:rPr>
              <w:t xml:space="preserve"> KONC</w:t>
            </w:r>
          </w:p>
        </w:tc>
        <w:tc>
          <w:tcPr>
            <w:tcW w:w="1701" w:type="dxa"/>
            <w:tcBorders>
              <w:top w:val="nil"/>
              <w:left w:val="nil"/>
              <w:bottom w:val="single" w:sz="4" w:space="0" w:color="auto"/>
              <w:right w:val="single" w:sz="4" w:space="0" w:color="auto"/>
            </w:tcBorders>
            <w:noWrap/>
            <w:vAlign w:val="bottom"/>
          </w:tcPr>
          <w:p w14:paraId="74587525" w14:textId="77777777" w:rsidR="00BC576E" w:rsidRPr="003200F3" w:rsidRDefault="00BC576E" w:rsidP="00BC576E">
            <w:pPr>
              <w:spacing w:after="0"/>
              <w:jc w:val="right"/>
              <w:rPr>
                <w:rFonts w:ascii="Arial" w:hAnsi="Arial" w:cs="Arial"/>
                <w:sz w:val="20"/>
                <w:szCs w:val="20"/>
              </w:rPr>
            </w:pPr>
            <w:r w:rsidRPr="003200F3">
              <w:rPr>
                <w:rFonts w:ascii="Arial" w:hAnsi="Arial" w:cs="Arial"/>
                <w:sz w:val="20"/>
                <w:szCs w:val="20"/>
              </w:rPr>
              <w:t>11</w:t>
            </w:r>
          </w:p>
        </w:tc>
        <w:tc>
          <w:tcPr>
            <w:tcW w:w="1418" w:type="dxa"/>
            <w:tcBorders>
              <w:top w:val="nil"/>
              <w:left w:val="single" w:sz="4" w:space="0" w:color="auto"/>
              <w:bottom w:val="single" w:sz="4" w:space="0" w:color="auto"/>
              <w:right w:val="single" w:sz="4" w:space="0" w:color="auto"/>
            </w:tcBorders>
            <w:shd w:val="clear" w:color="000000" w:fill="F2F2F2"/>
            <w:noWrap/>
            <w:vAlign w:val="bottom"/>
            <w:hideMark/>
          </w:tcPr>
          <w:p w14:paraId="0092FA5E" w14:textId="6A5AF8FF" w:rsidR="00BC576E" w:rsidRPr="003200F3" w:rsidRDefault="00BC576E" w:rsidP="00BC576E">
            <w:pPr>
              <w:spacing w:after="0"/>
              <w:jc w:val="right"/>
              <w:rPr>
                <w:rFonts w:ascii="Arial" w:hAnsi="Arial" w:cs="Arial"/>
                <w:sz w:val="20"/>
                <w:szCs w:val="20"/>
              </w:rPr>
            </w:pPr>
            <w:r w:rsidRPr="003200F3">
              <w:rPr>
                <w:rFonts w:ascii="Arial" w:hAnsi="Arial" w:cs="Arial"/>
                <w:color w:val="000000"/>
                <w:sz w:val="20"/>
                <w:szCs w:val="20"/>
              </w:rPr>
              <w:t xml:space="preserve">8 </w:t>
            </w:r>
          </w:p>
        </w:tc>
        <w:tc>
          <w:tcPr>
            <w:tcW w:w="1701" w:type="dxa"/>
            <w:tcBorders>
              <w:top w:val="nil"/>
              <w:left w:val="single" w:sz="4" w:space="0" w:color="auto"/>
              <w:bottom w:val="single" w:sz="4" w:space="0" w:color="auto"/>
              <w:right w:val="single" w:sz="4" w:space="0" w:color="auto"/>
            </w:tcBorders>
            <w:shd w:val="clear" w:color="000000" w:fill="F2F2F2"/>
            <w:noWrap/>
            <w:vAlign w:val="bottom"/>
            <w:hideMark/>
          </w:tcPr>
          <w:p w14:paraId="219B873F" w14:textId="44C71406" w:rsidR="00BC576E" w:rsidRPr="003200F3" w:rsidRDefault="00BC576E" w:rsidP="00BC576E">
            <w:pPr>
              <w:spacing w:after="0"/>
              <w:jc w:val="right"/>
              <w:rPr>
                <w:rFonts w:ascii="Arial" w:hAnsi="Arial" w:cs="Arial"/>
                <w:sz w:val="20"/>
                <w:szCs w:val="20"/>
              </w:rPr>
            </w:pPr>
            <w:r w:rsidRPr="003200F3">
              <w:rPr>
                <w:rFonts w:ascii="Arial" w:hAnsi="Arial" w:cs="Arial"/>
                <w:sz w:val="20"/>
                <w:szCs w:val="20"/>
              </w:rPr>
              <w:t xml:space="preserve"> 243 </w:t>
            </w:r>
          </w:p>
        </w:tc>
        <w:tc>
          <w:tcPr>
            <w:tcW w:w="1345" w:type="dxa"/>
            <w:tcBorders>
              <w:top w:val="nil"/>
              <w:left w:val="single" w:sz="4" w:space="0" w:color="auto"/>
              <w:bottom w:val="single" w:sz="4" w:space="0" w:color="auto"/>
              <w:right w:val="single" w:sz="4" w:space="0" w:color="auto"/>
            </w:tcBorders>
            <w:shd w:val="clear" w:color="000000" w:fill="F2F2F2"/>
            <w:noWrap/>
            <w:vAlign w:val="bottom"/>
            <w:hideMark/>
          </w:tcPr>
          <w:p w14:paraId="66A03DF9" w14:textId="3D184C27" w:rsidR="00BC576E" w:rsidRPr="003200F3" w:rsidRDefault="00BC576E" w:rsidP="00BC576E">
            <w:pPr>
              <w:spacing w:after="0"/>
              <w:jc w:val="right"/>
              <w:rPr>
                <w:rFonts w:ascii="Arial" w:hAnsi="Arial" w:cs="Arial"/>
                <w:sz w:val="20"/>
                <w:szCs w:val="20"/>
              </w:rPr>
            </w:pPr>
            <w:r w:rsidRPr="003200F3">
              <w:rPr>
                <w:rFonts w:ascii="Arial" w:hAnsi="Arial" w:cs="Arial"/>
                <w:color w:val="000000"/>
                <w:sz w:val="20"/>
                <w:szCs w:val="20"/>
              </w:rPr>
              <w:t xml:space="preserve">0,25 </w:t>
            </w:r>
          </w:p>
        </w:tc>
      </w:tr>
      <w:tr w:rsidR="00BC576E" w:rsidRPr="003200F3" w14:paraId="6546D433" w14:textId="77777777" w:rsidTr="00BC576E">
        <w:trPr>
          <w:trHeight w:val="288"/>
        </w:trPr>
        <w:tc>
          <w:tcPr>
            <w:tcW w:w="3119" w:type="dxa"/>
            <w:tcBorders>
              <w:top w:val="nil"/>
              <w:left w:val="single" w:sz="4" w:space="0" w:color="auto"/>
              <w:bottom w:val="single" w:sz="4" w:space="0" w:color="auto"/>
              <w:right w:val="single" w:sz="4" w:space="0" w:color="auto"/>
            </w:tcBorders>
            <w:noWrap/>
            <w:vAlign w:val="bottom"/>
            <w:hideMark/>
          </w:tcPr>
          <w:p w14:paraId="55504AC2" w14:textId="77777777" w:rsidR="00BC576E" w:rsidRPr="003200F3" w:rsidRDefault="00BC576E" w:rsidP="009561C0">
            <w:pPr>
              <w:spacing w:after="0"/>
              <w:jc w:val="both"/>
              <w:rPr>
                <w:rFonts w:ascii="Arial" w:hAnsi="Arial" w:cs="Arial"/>
                <w:b/>
                <w:bCs/>
                <w:sz w:val="20"/>
                <w:szCs w:val="20"/>
              </w:rPr>
            </w:pPr>
            <w:r w:rsidRPr="003200F3">
              <w:rPr>
                <w:rFonts w:ascii="Arial" w:hAnsi="Arial" w:cs="Arial"/>
                <w:b/>
                <w:bCs/>
                <w:sz w:val="20"/>
                <w:szCs w:val="20"/>
              </w:rPr>
              <w:t>Skupaj</w:t>
            </w:r>
          </w:p>
        </w:tc>
        <w:tc>
          <w:tcPr>
            <w:tcW w:w="1701" w:type="dxa"/>
            <w:tcBorders>
              <w:top w:val="nil"/>
              <w:left w:val="nil"/>
              <w:bottom w:val="single" w:sz="4" w:space="0" w:color="auto"/>
              <w:right w:val="single" w:sz="4" w:space="0" w:color="auto"/>
            </w:tcBorders>
            <w:noWrap/>
            <w:vAlign w:val="bottom"/>
            <w:hideMark/>
          </w:tcPr>
          <w:p w14:paraId="0450D61D" w14:textId="77777777" w:rsidR="00BC576E" w:rsidRPr="003200F3" w:rsidRDefault="00BC576E" w:rsidP="009561C0">
            <w:pPr>
              <w:spacing w:after="0"/>
              <w:jc w:val="both"/>
              <w:rPr>
                <w:rFonts w:ascii="Arial" w:hAnsi="Arial" w:cs="Arial"/>
                <w:b/>
                <w:bCs/>
                <w:sz w:val="20"/>
                <w:szCs w:val="20"/>
              </w:rPr>
            </w:pPr>
            <w:r w:rsidRPr="003200F3">
              <w:rPr>
                <w:rFonts w:ascii="Arial" w:hAnsi="Arial" w:cs="Arial"/>
                <w:b/>
                <w:bCs/>
                <w:sz w:val="20"/>
                <w:szCs w:val="20"/>
              </w:rPr>
              <w:t> </w:t>
            </w:r>
          </w:p>
        </w:tc>
        <w:tc>
          <w:tcPr>
            <w:tcW w:w="1418" w:type="dxa"/>
            <w:tcBorders>
              <w:top w:val="nil"/>
              <w:left w:val="nil"/>
              <w:bottom w:val="single" w:sz="4" w:space="0" w:color="auto"/>
              <w:right w:val="single" w:sz="4" w:space="0" w:color="auto"/>
            </w:tcBorders>
            <w:noWrap/>
            <w:vAlign w:val="bottom"/>
            <w:hideMark/>
          </w:tcPr>
          <w:p w14:paraId="2C32BDA6" w14:textId="77777777" w:rsidR="00BC576E" w:rsidRPr="003200F3" w:rsidRDefault="00BC576E" w:rsidP="00BC576E">
            <w:pPr>
              <w:spacing w:after="0"/>
              <w:jc w:val="right"/>
              <w:rPr>
                <w:rFonts w:ascii="Arial" w:hAnsi="Arial" w:cs="Arial"/>
                <w:b/>
                <w:bCs/>
                <w:sz w:val="20"/>
                <w:szCs w:val="20"/>
              </w:rPr>
            </w:pPr>
            <w:r w:rsidRPr="003200F3">
              <w:rPr>
                <w:rFonts w:ascii="Arial" w:hAnsi="Arial" w:cs="Arial"/>
                <w:b/>
                <w:bCs/>
                <w:sz w:val="20"/>
                <w:szCs w:val="20"/>
              </w:rPr>
              <w:t>148</w:t>
            </w:r>
          </w:p>
        </w:tc>
        <w:tc>
          <w:tcPr>
            <w:tcW w:w="1701" w:type="dxa"/>
            <w:tcBorders>
              <w:top w:val="nil"/>
              <w:left w:val="single" w:sz="4" w:space="0" w:color="auto"/>
              <w:bottom w:val="single" w:sz="4" w:space="0" w:color="auto"/>
              <w:right w:val="single" w:sz="4" w:space="0" w:color="auto"/>
            </w:tcBorders>
            <w:shd w:val="clear" w:color="000000" w:fill="F2F2F2"/>
            <w:noWrap/>
            <w:vAlign w:val="bottom"/>
            <w:hideMark/>
          </w:tcPr>
          <w:p w14:paraId="31A25C1A" w14:textId="0E03904A" w:rsidR="00BC576E" w:rsidRPr="003200F3" w:rsidRDefault="00BC576E" w:rsidP="00BC576E">
            <w:pPr>
              <w:spacing w:after="0"/>
              <w:jc w:val="right"/>
              <w:rPr>
                <w:rFonts w:ascii="Arial" w:hAnsi="Arial" w:cs="Arial"/>
                <w:b/>
                <w:bCs/>
                <w:sz w:val="20"/>
                <w:szCs w:val="20"/>
              </w:rPr>
            </w:pPr>
            <w:r w:rsidRPr="003200F3">
              <w:rPr>
                <w:rFonts w:ascii="Arial" w:hAnsi="Arial" w:cs="Arial"/>
                <w:b/>
                <w:bCs/>
                <w:color w:val="000000"/>
                <w:sz w:val="20"/>
                <w:szCs w:val="20"/>
              </w:rPr>
              <w:t xml:space="preserve">8427,00 </w:t>
            </w:r>
          </w:p>
        </w:tc>
        <w:tc>
          <w:tcPr>
            <w:tcW w:w="1345" w:type="dxa"/>
            <w:tcBorders>
              <w:top w:val="nil"/>
              <w:left w:val="single" w:sz="4" w:space="0" w:color="auto"/>
              <w:bottom w:val="single" w:sz="4" w:space="0" w:color="auto"/>
              <w:right w:val="single" w:sz="4" w:space="0" w:color="auto"/>
            </w:tcBorders>
            <w:shd w:val="clear" w:color="000000" w:fill="F2F2F2"/>
            <w:noWrap/>
            <w:vAlign w:val="bottom"/>
            <w:hideMark/>
          </w:tcPr>
          <w:p w14:paraId="3CB42045" w14:textId="04B6C381" w:rsidR="00BC576E" w:rsidRPr="003200F3" w:rsidRDefault="00BC576E" w:rsidP="00BC576E">
            <w:pPr>
              <w:spacing w:after="0"/>
              <w:jc w:val="right"/>
              <w:rPr>
                <w:rFonts w:ascii="Arial" w:hAnsi="Arial" w:cs="Arial"/>
                <w:b/>
                <w:bCs/>
                <w:sz w:val="20"/>
                <w:szCs w:val="20"/>
              </w:rPr>
            </w:pPr>
            <w:r w:rsidRPr="003200F3">
              <w:rPr>
                <w:rFonts w:ascii="Arial" w:hAnsi="Arial" w:cs="Arial"/>
                <w:b/>
                <w:bCs/>
                <w:color w:val="000000"/>
                <w:sz w:val="20"/>
                <w:szCs w:val="20"/>
              </w:rPr>
              <w:t xml:space="preserve">4,50 </w:t>
            </w:r>
          </w:p>
        </w:tc>
      </w:tr>
    </w:tbl>
    <w:p w14:paraId="50AC1573" w14:textId="77777777" w:rsidR="00BC576E" w:rsidRPr="003200F3" w:rsidRDefault="00BC576E" w:rsidP="00BC576E">
      <w:pPr>
        <w:spacing w:after="0"/>
        <w:jc w:val="both"/>
        <w:rPr>
          <w:rFonts w:ascii="Arial" w:hAnsi="Arial" w:cs="Arial"/>
          <w:sz w:val="20"/>
          <w:szCs w:val="20"/>
        </w:rPr>
      </w:pPr>
    </w:p>
    <w:p w14:paraId="441A590E" w14:textId="39C30E85" w:rsidR="00BC576E" w:rsidRPr="003200F3" w:rsidRDefault="00BC576E" w:rsidP="000F4215">
      <w:pPr>
        <w:spacing w:after="0"/>
        <w:jc w:val="both"/>
        <w:rPr>
          <w:rFonts w:ascii="Arial" w:hAnsi="Arial" w:cs="Arial"/>
          <w:sz w:val="20"/>
          <w:szCs w:val="20"/>
        </w:rPr>
      </w:pPr>
      <w:r w:rsidRPr="003200F3">
        <w:rPr>
          <w:rFonts w:ascii="Arial" w:hAnsi="Arial" w:cs="Arial"/>
          <w:sz w:val="20"/>
          <w:szCs w:val="20"/>
        </w:rPr>
        <w:t>Izvajalci so v letu 2023 pokrivali zasavsko, podravsko in osrednjeslovensko, goriško, prekmursko, vzhodnoslovensko in gorenjsko regijo.</w:t>
      </w:r>
    </w:p>
    <w:p w14:paraId="41D73857" w14:textId="77777777" w:rsidR="00BC576E" w:rsidRPr="003200F3" w:rsidRDefault="00BC576E" w:rsidP="000F4215">
      <w:pPr>
        <w:spacing w:after="0"/>
        <w:jc w:val="both"/>
        <w:rPr>
          <w:rFonts w:ascii="Arial" w:hAnsi="Arial" w:cs="Arial"/>
          <w:sz w:val="20"/>
          <w:szCs w:val="20"/>
        </w:rPr>
      </w:pPr>
    </w:p>
    <w:p w14:paraId="78993BAB" w14:textId="644F1F5C" w:rsidR="00BC576E" w:rsidRPr="003200F3" w:rsidRDefault="00BC576E" w:rsidP="000F4215">
      <w:pPr>
        <w:jc w:val="both"/>
        <w:rPr>
          <w:rFonts w:ascii="Arial" w:hAnsi="Arial" w:cs="Arial"/>
          <w:sz w:val="20"/>
          <w:szCs w:val="20"/>
        </w:rPr>
      </w:pPr>
      <w:r w:rsidRPr="003200F3">
        <w:rPr>
          <w:rFonts w:ascii="Arial" w:hAnsi="Arial" w:cs="Arial"/>
          <w:b/>
          <w:bCs/>
          <w:sz w:val="20"/>
          <w:szCs w:val="20"/>
        </w:rPr>
        <w:t>MDDSZ, Direktorat za invalide</w:t>
      </w:r>
      <w:r w:rsidR="00F01246" w:rsidRPr="003200F3">
        <w:rPr>
          <w:rFonts w:ascii="Arial" w:hAnsi="Arial" w:cs="Arial"/>
          <w:b/>
          <w:bCs/>
          <w:sz w:val="20"/>
          <w:szCs w:val="20"/>
        </w:rPr>
        <w:t>,</w:t>
      </w:r>
      <w:r w:rsidRPr="003200F3">
        <w:rPr>
          <w:rFonts w:ascii="Arial" w:hAnsi="Arial" w:cs="Arial"/>
          <w:sz w:val="20"/>
          <w:szCs w:val="20"/>
        </w:rPr>
        <w:t xml:space="preserve"> poroča tudi o izvajanju ukrepov po Zakonu o izenačevanju možnosti invalidov. V letu 2023 je bilo 1005 oseb upravičenih do tehničnih pripomočkov in 318 oseb upravičenih do prilagoditve vozila. Izdanih je bilo 888 </w:t>
      </w:r>
      <w:r w:rsidR="00917C90" w:rsidRPr="003200F3">
        <w:rPr>
          <w:rFonts w:ascii="Arial" w:hAnsi="Arial" w:cs="Arial"/>
          <w:sz w:val="20"/>
          <w:szCs w:val="20"/>
        </w:rPr>
        <w:t xml:space="preserve">evropskih </w:t>
      </w:r>
      <w:r w:rsidRPr="003200F3">
        <w:rPr>
          <w:rFonts w:ascii="Arial" w:hAnsi="Arial" w:cs="Arial"/>
          <w:sz w:val="20"/>
          <w:szCs w:val="20"/>
        </w:rPr>
        <w:t xml:space="preserve">kartic ugodnosti za invalide in izšolana </w:t>
      </w:r>
      <w:r w:rsidR="00786AFE" w:rsidRPr="003200F3">
        <w:rPr>
          <w:rFonts w:ascii="Arial" w:hAnsi="Arial" w:cs="Arial"/>
          <w:sz w:val="20"/>
          <w:szCs w:val="20"/>
        </w:rPr>
        <w:t xml:space="preserve">sta bila </w:t>
      </w:r>
      <w:r w:rsidR="00DE195F" w:rsidRPr="003200F3">
        <w:rPr>
          <w:rFonts w:ascii="Arial" w:hAnsi="Arial" w:cs="Arial"/>
          <w:sz w:val="20"/>
          <w:szCs w:val="20"/>
        </w:rPr>
        <w:t xml:space="preserve">dva </w:t>
      </w:r>
      <w:r w:rsidRPr="003200F3">
        <w:rPr>
          <w:rFonts w:ascii="Arial" w:hAnsi="Arial" w:cs="Arial"/>
          <w:sz w:val="20"/>
          <w:szCs w:val="20"/>
        </w:rPr>
        <w:t>psa pomočnika.</w:t>
      </w:r>
    </w:p>
    <w:p w14:paraId="2992F5B3" w14:textId="420EE587" w:rsidR="00BC576E" w:rsidRPr="003200F3" w:rsidRDefault="00BC576E" w:rsidP="000F4215">
      <w:pPr>
        <w:pStyle w:val="Brezrazmikov"/>
        <w:spacing w:line="276" w:lineRule="auto"/>
        <w:jc w:val="both"/>
        <w:rPr>
          <w:rFonts w:ascii="Arial" w:hAnsi="Arial" w:cs="Arial"/>
          <w:sz w:val="20"/>
          <w:szCs w:val="20"/>
        </w:rPr>
      </w:pPr>
      <w:r w:rsidRPr="003200F3">
        <w:rPr>
          <w:rFonts w:ascii="Arial" w:hAnsi="Arial" w:cs="Arial"/>
          <w:sz w:val="20"/>
          <w:szCs w:val="20"/>
        </w:rPr>
        <w:t>MDDSZ, Direktorat za invalide</w:t>
      </w:r>
      <w:r w:rsidR="00786AFE" w:rsidRPr="003200F3">
        <w:rPr>
          <w:rFonts w:ascii="Arial" w:hAnsi="Arial" w:cs="Arial"/>
          <w:sz w:val="20"/>
          <w:szCs w:val="20"/>
        </w:rPr>
        <w:t>,</w:t>
      </w:r>
      <w:r w:rsidRPr="003200F3">
        <w:rPr>
          <w:rFonts w:ascii="Arial" w:hAnsi="Arial" w:cs="Arial"/>
          <w:sz w:val="20"/>
          <w:szCs w:val="20"/>
        </w:rPr>
        <w:t xml:space="preserve"> poroča, da je konec leta 2023 storitve osebne asistence zagotavljalo 105 izvajalcev osebne asistence za 4192 uporabnik</w:t>
      </w:r>
      <w:r w:rsidR="00786AFE" w:rsidRPr="003200F3">
        <w:rPr>
          <w:rFonts w:ascii="Arial" w:hAnsi="Arial" w:cs="Arial"/>
          <w:sz w:val="20"/>
          <w:szCs w:val="20"/>
        </w:rPr>
        <w:t>ov</w:t>
      </w:r>
      <w:r w:rsidRPr="003200F3">
        <w:rPr>
          <w:rFonts w:ascii="Arial" w:hAnsi="Arial" w:cs="Arial"/>
          <w:sz w:val="20"/>
          <w:szCs w:val="20"/>
        </w:rPr>
        <w:t xml:space="preserve"> osebne asistence. Država je za storitve osebne asistence v letu 2023 namenila skupaj </w:t>
      </w:r>
      <w:r w:rsidR="007C621D" w:rsidRPr="003200F3">
        <w:rPr>
          <w:rFonts w:ascii="Arial" w:hAnsi="Arial" w:cs="Arial"/>
          <w:sz w:val="20"/>
          <w:szCs w:val="20"/>
        </w:rPr>
        <w:t>173.617.241,34</w:t>
      </w:r>
      <w:r w:rsidRPr="003200F3">
        <w:rPr>
          <w:rFonts w:ascii="Arial" w:hAnsi="Arial" w:cs="Arial"/>
          <w:sz w:val="20"/>
          <w:szCs w:val="20"/>
        </w:rPr>
        <w:t xml:space="preserve"> €.</w:t>
      </w:r>
    </w:p>
    <w:p w14:paraId="009C76D7" w14:textId="2D98D8F6" w:rsidR="00BC576E" w:rsidRPr="003200F3" w:rsidRDefault="00BC576E" w:rsidP="000F4215">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w:t>
      </w:r>
      <w:r w:rsidRPr="003200F3">
        <w:rPr>
          <w:rFonts w:ascii="Arial" w:hAnsi="Arial" w:cs="Arial"/>
          <w:b/>
          <w:color w:val="000000" w:themeColor="text1"/>
          <w:sz w:val="20"/>
          <w:szCs w:val="20"/>
        </w:rPr>
        <w:t>MDDSZ</w:t>
      </w:r>
      <w:r w:rsidRPr="003200F3">
        <w:rPr>
          <w:rFonts w:ascii="Arial" w:hAnsi="Arial" w:cs="Arial"/>
          <w:bCs/>
          <w:color w:val="000000" w:themeColor="text1"/>
          <w:sz w:val="20"/>
          <w:szCs w:val="20"/>
        </w:rPr>
        <w:t>, ukrep 2.6)</w:t>
      </w:r>
    </w:p>
    <w:p w14:paraId="1FEF5CD3" w14:textId="77777777" w:rsidR="00BC576E" w:rsidRPr="003200F3" w:rsidRDefault="00BC576E" w:rsidP="00A81901">
      <w:pPr>
        <w:spacing w:after="0"/>
        <w:jc w:val="both"/>
        <w:rPr>
          <w:rFonts w:ascii="Arial" w:hAnsi="Arial" w:cs="Arial"/>
          <w:b/>
          <w:color w:val="000000" w:themeColor="text1"/>
          <w:sz w:val="20"/>
          <w:szCs w:val="20"/>
          <w:u w:val="single"/>
        </w:rPr>
      </w:pPr>
    </w:p>
    <w:p w14:paraId="1695A045" w14:textId="77777777" w:rsidR="001149BC" w:rsidRPr="003200F3" w:rsidRDefault="001149BC" w:rsidP="001149BC">
      <w:pPr>
        <w:spacing w:after="0"/>
        <w:jc w:val="both"/>
        <w:rPr>
          <w:rFonts w:ascii="Arial" w:hAnsi="Arial" w:cs="Arial"/>
          <w:bCs/>
          <w:sz w:val="20"/>
          <w:szCs w:val="20"/>
        </w:rPr>
      </w:pPr>
      <w:r w:rsidRPr="003200F3">
        <w:rPr>
          <w:rStyle w:val="Poudarek"/>
          <w:rFonts w:cs="Arial"/>
          <w:szCs w:val="20"/>
        </w:rPr>
        <w:t>IRSSV</w:t>
      </w:r>
      <w:r w:rsidRPr="003200F3">
        <w:rPr>
          <w:rStyle w:val="Poudarek"/>
          <w:rFonts w:cs="Arial"/>
          <w:bCs/>
          <w:szCs w:val="20"/>
        </w:rPr>
        <w:t xml:space="preserve"> </w:t>
      </w:r>
      <w:r w:rsidRPr="003200F3">
        <w:rPr>
          <w:rStyle w:val="Poudarek"/>
          <w:rFonts w:cs="Arial"/>
          <w:b w:val="0"/>
          <w:szCs w:val="20"/>
        </w:rPr>
        <w:t>poroča o an</w:t>
      </w:r>
      <w:r w:rsidRPr="003200F3">
        <w:rPr>
          <w:rFonts w:ascii="Arial" w:hAnsi="Arial" w:cs="Arial"/>
          <w:bCs/>
          <w:iCs/>
          <w:sz w:val="20"/>
          <w:szCs w:val="20"/>
        </w:rPr>
        <w:t xml:space="preserve">alizi stanja na področju izvajanja storitev za odrasle v VDC in CUDV na državni ravni in je pomemben vir informacij za strokovno javnost, raziskovalce in pripravljavce politike na tem področju, obenem pa obravnava vedno večje potrebe na državni in mednarodni ravni po </w:t>
      </w:r>
      <w:r w:rsidRPr="003200F3">
        <w:rPr>
          <w:rFonts w:ascii="Arial" w:hAnsi="Arial" w:cs="Arial"/>
          <w:bCs/>
          <w:sz w:val="20"/>
          <w:szCs w:val="20"/>
        </w:rPr>
        <w:t xml:space="preserve">različnih in vedno bolj podrobnih statistikah na področju dolgotrajne oskrbe. Uporabniki VDC in CUDV, ki so vključeni v institucionalno varstvo, so namreč z vidika podatkov za zdaj del dolgotrajne oskrbe. </w:t>
      </w:r>
      <w:r w:rsidRPr="003200F3">
        <w:rPr>
          <w:rFonts w:ascii="Arial" w:hAnsi="Arial" w:cs="Arial"/>
          <w:bCs/>
          <w:iCs/>
          <w:sz w:val="20"/>
          <w:szCs w:val="20"/>
        </w:rPr>
        <w:t>Pomen analize izvajanja storitev za odrasle v VDC in CUDV je torej večplasten</w:t>
      </w:r>
      <w:r w:rsidRPr="003200F3">
        <w:rPr>
          <w:rFonts w:ascii="Arial" w:hAnsi="Arial" w:cs="Arial"/>
          <w:bCs/>
          <w:sz w:val="20"/>
          <w:szCs w:val="20"/>
        </w:rPr>
        <w:t>, potrebe po kontinuiranem, rednem in sistematičnem spremljanju tega področja pa so velike.</w:t>
      </w:r>
    </w:p>
    <w:p w14:paraId="0532302A" w14:textId="77777777" w:rsidR="001149BC" w:rsidRPr="003200F3" w:rsidRDefault="001149BC" w:rsidP="001149BC">
      <w:pPr>
        <w:spacing w:after="0"/>
        <w:jc w:val="both"/>
        <w:rPr>
          <w:rFonts w:ascii="Arial" w:hAnsi="Arial" w:cs="Arial"/>
          <w:bCs/>
          <w:sz w:val="20"/>
          <w:szCs w:val="20"/>
        </w:rPr>
      </w:pPr>
    </w:p>
    <w:p w14:paraId="716E7E77" w14:textId="7F74BE6D" w:rsidR="001149BC" w:rsidRPr="003200F3" w:rsidRDefault="001149BC" w:rsidP="001149BC">
      <w:pPr>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V Sloveniji je 34 izvajalcev, ki izvajajo storitvi vodenje, varstvo in zaposlitev pod posebnimi pogoji ter institucionalno varstvo za odrasle v okviru VDC in CUDV. Od tega je 23 javnih socialnovarstvenih zavodov (18 VDC in </w:t>
      </w:r>
      <w:r w:rsidR="00DE195F" w:rsidRPr="003200F3">
        <w:rPr>
          <w:rFonts w:ascii="Arial" w:hAnsi="Arial" w:cs="Arial"/>
          <w:sz w:val="20"/>
          <w:szCs w:val="20"/>
        </w:rPr>
        <w:t xml:space="preserve">pet </w:t>
      </w:r>
      <w:r w:rsidRPr="003200F3">
        <w:rPr>
          <w:rFonts w:ascii="Arial" w:hAnsi="Arial" w:cs="Arial"/>
          <w:sz w:val="20"/>
          <w:szCs w:val="20"/>
        </w:rPr>
        <w:t xml:space="preserve">CUDV) in 11 koncesionarjev, ki so za opravljanje te storitve pridobili koncesijo na podlagi javnega natečaja. Svojo dejavnost so izvajali na 184 različnih lokacijah na </w:t>
      </w:r>
      <w:r w:rsidR="00786AFE" w:rsidRPr="003200F3">
        <w:rPr>
          <w:rFonts w:ascii="Arial" w:hAnsi="Arial" w:cs="Arial"/>
          <w:sz w:val="20"/>
          <w:szCs w:val="20"/>
        </w:rPr>
        <w:t xml:space="preserve">ozemlju </w:t>
      </w:r>
      <w:r w:rsidRPr="003200F3">
        <w:rPr>
          <w:rFonts w:ascii="Arial" w:hAnsi="Arial" w:cs="Arial"/>
          <w:sz w:val="20"/>
          <w:szCs w:val="20"/>
        </w:rPr>
        <w:t xml:space="preserve">celotne Slovenije s skupnimi </w:t>
      </w:r>
      <w:r w:rsidR="00DE195F" w:rsidRPr="003200F3">
        <w:rPr>
          <w:rFonts w:ascii="Arial" w:hAnsi="Arial" w:cs="Arial"/>
          <w:sz w:val="20"/>
          <w:szCs w:val="20"/>
        </w:rPr>
        <w:t xml:space="preserve">zmogljivostmi </w:t>
      </w:r>
      <w:r w:rsidRPr="003200F3">
        <w:rPr>
          <w:rFonts w:ascii="Arial" w:hAnsi="Arial" w:cs="Arial"/>
          <w:sz w:val="20"/>
          <w:szCs w:val="20"/>
        </w:rPr>
        <w:t>v obsegu 3719 mest za vodenje, varstvo in zaposlitev pod posebnimi pogoji ter 1665 ležišč.</w:t>
      </w:r>
    </w:p>
    <w:p w14:paraId="36F698D0" w14:textId="77777777" w:rsidR="001149BC" w:rsidRPr="003200F3" w:rsidRDefault="001149BC" w:rsidP="001149BC">
      <w:pPr>
        <w:autoSpaceDE w:val="0"/>
        <w:autoSpaceDN w:val="0"/>
        <w:adjustRightInd w:val="0"/>
        <w:spacing w:after="0"/>
        <w:jc w:val="both"/>
        <w:rPr>
          <w:rFonts w:ascii="Arial" w:hAnsi="Arial" w:cs="Arial"/>
          <w:sz w:val="20"/>
          <w:szCs w:val="20"/>
        </w:rPr>
      </w:pPr>
    </w:p>
    <w:p w14:paraId="2D512786" w14:textId="5FAAEC37" w:rsidR="001149BC" w:rsidRPr="003200F3" w:rsidRDefault="001149BC" w:rsidP="001149BC">
      <w:pPr>
        <w:autoSpaceDE w:val="0"/>
        <w:autoSpaceDN w:val="0"/>
        <w:adjustRightInd w:val="0"/>
        <w:spacing w:after="0"/>
        <w:jc w:val="both"/>
        <w:rPr>
          <w:rFonts w:ascii="Arial" w:hAnsi="Arial" w:cs="Arial"/>
          <w:sz w:val="20"/>
          <w:szCs w:val="20"/>
        </w:rPr>
      </w:pPr>
      <w:r w:rsidRPr="003200F3">
        <w:rPr>
          <w:rFonts w:ascii="Arial" w:hAnsi="Arial" w:cs="Arial"/>
          <w:sz w:val="20"/>
          <w:szCs w:val="20"/>
        </w:rPr>
        <w:t>V letu 2022 je bilo v storitve VDC in CUDV vključenih 4139 uporabnikov (kar so trije uporabniki več kot v letu 2021, ko jih je bilo vključenih 4136). Od skupno 4139 uporabnikov jih je 2882 (</w:t>
      </w:r>
      <w:r w:rsidR="00215890" w:rsidRPr="003200F3">
        <w:rPr>
          <w:rFonts w:ascii="Arial" w:hAnsi="Arial" w:cs="Arial"/>
          <w:color w:val="000000" w:themeColor="text1"/>
          <w:sz w:val="20"/>
          <w:szCs w:val="20"/>
        </w:rPr>
        <w:t xml:space="preserve">oziroma </w:t>
      </w:r>
      <w:r w:rsidRPr="003200F3">
        <w:rPr>
          <w:rFonts w:ascii="Arial" w:hAnsi="Arial" w:cs="Arial"/>
          <w:sz w:val="20"/>
          <w:szCs w:val="20"/>
        </w:rPr>
        <w:t xml:space="preserve">69,6 </w:t>
      </w:r>
      <w:r w:rsidR="00441918" w:rsidRPr="003200F3">
        <w:rPr>
          <w:rFonts w:ascii="Arial" w:hAnsi="Arial" w:cs="Arial"/>
          <w:sz w:val="20"/>
          <w:szCs w:val="20"/>
        </w:rPr>
        <w:t>odstotka</w:t>
      </w:r>
      <w:r w:rsidRPr="003200F3">
        <w:rPr>
          <w:rFonts w:ascii="Arial" w:hAnsi="Arial" w:cs="Arial"/>
          <w:sz w:val="20"/>
          <w:szCs w:val="20"/>
        </w:rPr>
        <w:t>) prejemalo eno storitev, 1257 (</w:t>
      </w:r>
      <w:r w:rsidR="00215890" w:rsidRPr="003200F3">
        <w:rPr>
          <w:rFonts w:ascii="Arial" w:hAnsi="Arial" w:cs="Arial"/>
          <w:color w:val="000000" w:themeColor="text1"/>
          <w:sz w:val="20"/>
          <w:szCs w:val="20"/>
        </w:rPr>
        <w:t xml:space="preserve">oziroma </w:t>
      </w:r>
      <w:r w:rsidRPr="003200F3">
        <w:rPr>
          <w:rFonts w:ascii="Arial" w:hAnsi="Arial" w:cs="Arial"/>
          <w:sz w:val="20"/>
          <w:szCs w:val="20"/>
        </w:rPr>
        <w:t xml:space="preserve">30,4 </w:t>
      </w:r>
      <w:r w:rsidR="00441918" w:rsidRPr="003200F3">
        <w:rPr>
          <w:rFonts w:ascii="Arial" w:hAnsi="Arial" w:cs="Arial"/>
          <w:sz w:val="20"/>
          <w:szCs w:val="20"/>
        </w:rPr>
        <w:t>odstotka</w:t>
      </w:r>
      <w:r w:rsidRPr="003200F3">
        <w:rPr>
          <w:rFonts w:ascii="Arial" w:hAnsi="Arial" w:cs="Arial"/>
          <w:sz w:val="20"/>
          <w:szCs w:val="20"/>
        </w:rPr>
        <w:t>) pa dve.</w:t>
      </w:r>
    </w:p>
    <w:p w14:paraId="6C98EF72" w14:textId="77777777" w:rsidR="007C621D" w:rsidRPr="003200F3" w:rsidRDefault="007C621D" w:rsidP="001149BC">
      <w:pPr>
        <w:autoSpaceDE w:val="0"/>
        <w:autoSpaceDN w:val="0"/>
        <w:adjustRightInd w:val="0"/>
        <w:spacing w:after="0"/>
        <w:jc w:val="both"/>
        <w:rPr>
          <w:rFonts w:ascii="Arial" w:hAnsi="Arial" w:cs="Arial"/>
          <w:sz w:val="20"/>
          <w:szCs w:val="20"/>
        </w:rPr>
      </w:pPr>
    </w:p>
    <w:p w14:paraId="36356D90" w14:textId="77777777" w:rsidR="002E74ED" w:rsidRPr="003200F3" w:rsidRDefault="002E74ED" w:rsidP="001149BC">
      <w:pPr>
        <w:autoSpaceDE w:val="0"/>
        <w:autoSpaceDN w:val="0"/>
        <w:adjustRightInd w:val="0"/>
        <w:spacing w:after="0"/>
        <w:jc w:val="both"/>
        <w:rPr>
          <w:rFonts w:ascii="Arial" w:hAnsi="Arial" w:cs="Arial"/>
          <w:sz w:val="20"/>
          <w:szCs w:val="20"/>
        </w:rPr>
      </w:pPr>
    </w:p>
    <w:p w14:paraId="68BE648B" w14:textId="77777777" w:rsidR="002E74ED" w:rsidRPr="003200F3" w:rsidRDefault="002E74ED" w:rsidP="001149BC">
      <w:pPr>
        <w:autoSpaceDE w:val="0"/>
        <w:autoSpaceDN w:val="0"/>
        <w:adjustRightInd w:val="0"/>
        <w:spacing w:after="0"/>
        <w:jc w:val="both"/>
        <w:rPr>
          <w:rFonts w:ascii="Arial" w:hAnsi="Arial" w:cs="Arial"/>
          <w:sz w:val="20"/>
          <w:szCs w:val="20"/>
        </w:rPr>
      </w:pPr>
    </w:p>
    <w:p w14:paraId="621550E9" w14:textId="77777777" w:rsidR="002E74ED" w:rsidRPr="003200F3" w:rsidRDefault="002E74ED" w:rsidP="001149BC">
      <w:pPr>
        <w:autoSpaceDE w:val="0"/>
        <w:autoSpaceDN w:val="0"/>
        <w:adjustRightInd w:val="0"/>
        <w:spacing w:after="0"/>
        <w:jc w:val="both"/>
        <w:rPr>
          <w:rFonts w:ascii="Arial" w:hAnsi="Arial" w:cs="Arial"/>
          <w:sz w:val="20"/>
          <w:szCs w:val="20"/>
        </w:rPr>
      </w:pPr>
    </w:p>
    <w:p w14:paraId="67F96F74" w14:textId="77777777" w:rsidR="00DD30EA" w:rsidRPr="003200F3" w:rsidRDefault="00DD30EA" w:rsidP="001149BC">
      <w:pPr>
        <w:autoSpaceDE w:val="0"/>
        <w:autoSpaceDN w:val="0"/>
        <w:adjustRightInd w:val="0"/>
        <w:spacing w:after="0"/>
        <w:jc w:val="both"/>
        <w:rPr>
          <w:rFonts w:ascii="Arial" w:hAnsi="Arial" w:cs="Arial"/>
          <w:sz w:val="20"/>
          <w:szCs w:val="20"/>
        </w:rPr>
      </w:pPr>
    </w:p>
    <w:p w14:paraId="1D660FDB" w14:textId="77777777" w:rsidR="001149BC" w:rsidRPr="003200F3" w:rsidRDefault="001149BC" w:rsidP="001149BC">
      <w:pPr>
        <w:autoSpaceDE w:val="0"/>
        <w:autoSpaceDN w:val="0"/>
        <w:adjustRightInd w:val="0"/>
        <w:spacing w:after="0"/>
        <w:jc w:val="both"/>
        <w:rPr>
          <w:rFonts w:ascii="Arial" w:hAnsi="Arial" w:cs="Arial"/>
          <w:sz w:val="20"/>
          <w:szCs w:val="20"/>
        </w:rPr>
      </w:pPr>
    </w:p>
    <w:p w14:paraId="6F7B05AB" w14:textId="68380503" w:rsidR="001149BC" w:rsidRPr="003200F3" w:rsidRDefault="001149BC" w:rsidP="001149BC">
      <w:pPr>
        <w:spacing w:after="0"/>
        <w:jc w:val="both"/>
        <w:rPr>
          <w:rFonts w:ascii="Arial" w:hAnsi="Arial" w:cs="Arial"/>
          <w:i/>
          <w:iCs/>
          <w:sz w:val="18"/>
          <w:szCs w:val="18"/>
        </w:rPr>
      </w:pPr>
      <w:bookmarkStart w:id="30" w:name="_Toc136943357"/>
      <w:bookmarkStart w:id="31" w:name="_Toc168992238"/>
      <w:r w:rsidRPr="003200F3">
        <w:rPr>
          <w:rFonts w:ascii="Arial" w:hAnsi="Arial" w:cs="Arial"/>
          <w:i/>
          <w:iCs/>
          <w:sz w:val="18"/>
          <w:szCs w:val="18"/>
        </w:rPr>
        <w:lastRenderedPageBreak/>
        <w:t xml:space="preserve">Preglednica </w:t>
      </w:r>
      <w:r w:rsidRPr="003200F3">
        <w:rPr>
          <w:rFonts w:ascii="Arial" w:hAnsi="Arial" w:cs="Arial"/>
          <w:i/>
          <w:iCs/>
          <w:sz w:val="18"/>
          <w:szCs w:val="18"/>
        </w:rPr>
        <w:fldChar w:fldCharType="begin"/>
      </w:r>
      <w:r w:rsidRPr="003200F3">
        <w:rPr>
          <w:rFonts w:ascii="Arial" w:hAnsi="Arial" w:cs="Arial"/>
          <w:i/>
          <w:iCs/>
          <w:sz w:val="18"/>
          <w:szCs w:val="18"/>
        </w:rPr>
        <w:instrText xml:space="preserve"> SEQ Preglednica \* ARABIC </w:instrText>
      </w:r>
      <w:r w:rsidRPr="003200F3">
        <w:rPr>
          <w:rFonts w:ascii="Arial" w:hAnsi="Arial" w:cs="Arial"/>
          <w:i/>
          <w:iCs/>
          <w:sz w:val="18"/>
          <w:szCs w:val="18"/>
        </w:rPr>
        <w:fldChar w:fldCharType="separate"/>
      </w:r>
      <w:r w:rsidR="00334AC5">
        <w:rPr>
          <w:rFonts w:ascii="Arial" w:hAnsi="Arial" w:cs="Arial"/>
          <w:i/>
          <w:iCs/>
          <w:noProof/>
          <w:sz w:val="18"/>
          <w:szCs w:val="18"/>
        </w:rPr>
        <w:t>7</w:t>
      </w:r>
      <w:r w:rsidRPr="003200F3">
        <w:rPr>
          <w:rFonts w:ascii="Arial" w:hAnsi="Arial" w:cs="Arial"/>
          <w:i/>
          <w:iCs/>
          <w:sz w:val="18"/>
          <w:szCs w:val="18"/>
        </w:rPr>
        <w:fldChar w:fldCharType="end"/>
      </w:r>
      <w:r w:rsidRPr="003200F3">
        <w:rPr>
          <w:rFonts w:ascii="Arial" w:hAnsi="Arial" w:cs="Arial"/>
          <w:i/>
          <w:iCs/>
          <w:sz w:val="18"/>
          <w:szCs w:val="18"/>
        </w:rPr>
        <w:t>: Uporabniki po storitvah VDC in CUDV v obdobju 2012–202</w:t>
      </w:r>
      <w:r w:rsidR="007C621D" w:rsidRPr="003200F3">
        <w:rPr>
          <w:rFonts w:ascii="Arial" w:hAnsi="Arial" w:cs="Arial"/>
          <w:i/>
          <w:iCs/>
          <w:sz w:val="18"/>
          <w:szCs w:val="18"/>
        </w:rPr>
        <w:t>2</w:t>
      </w:r>
      <w:r w:rsidRPr="003200F3">
        <w:rPr>
          <w:rFonts w:ascii="Arial" w:hAnsi="Arial" w:cs="Arial"/>
          <w:i/>
          <w:iCs/>
          <w:sz w:val="18"/>
          <w:szCs w:val="18"/>
        </w:rPr>
        <w:t xml:space="preserve"> (IRSSV)</w:t>
      </w:r>
      <w:bookmarkEnd w:id="30"/>
      <w:bookmarkEnd w:id="31"/>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708"/>
        <w:gridCol w:w="709"/>
        <w:gridCol w:w="709"/>
        <w:gridCol w:w="709"/>
        <w:gridCol w:w="708"/>
        <w:gridCol w:w="709"/>
        <w:gridCol w:w="709"/>
        <w:gridCol w:w="709"/>
        <w:gridCol w:w="708"/>
        <w:gridCol w:w="708"/>
      </w:tblGrid>
      <w:tr w:rsidR="001149BC" w:rsidRPr="003200F3" w14:paraId="5E88ED6C" w14:textId="77777777" w:rsidTr="009561C0">
        <w:trPr>
          <w:trHeight w:val="300"/>
        </w:trPr>
        <w:tc>
          <w:tcPr>
            <w:tcW w:w="1980" w:type="dxa"/>
            <w:tcBorders>
              <w:top w:val="single" w:sz="4" w:space="0" w:color="auto"/>
              <w:left w:val="single" w:sz="4" w:space="0" w:color="auto"/>
              <w:bottom w:val="single" w:sz="4" w:space="0" w:color="auto"/>
              <w:right w:val="single" w:sz="4" w:space="0" w:color="auto"/>
            </w:tcBorders>
            <w:noWrap/>
            <w:vAlign w:val="center"/>
            <w:hideMark/>
          </w:tcPr>
          <w:p w14:paraId="5D956B67" w14:textId="77777777" w:rsidR="001149BC" w:rsidRPr="003200F3" w:rsidRDefault="001149BC" w:rsidP="009561C0">
            <w:pPr>
              <w:spacing w:after="0" w:line="240" w:lineRule="auto"/>
              <w:jc w:val="center"/>
              <w:rPr>
                <w:rFonts w:ascii="Arial" w:hAnsi="Arial" w:cs="Arial"/>
                <w:b/>
                <w:bCs/>
                <w:color w:val="000000"/>
                <w:sz w:val="20"/>
                <w:szCs w:val="20"/>
              </w:rPr>
            </w:pPr>
            <w:r w:rsidRPr="003200F3">
              <w:rPr>
                <w:rFonts w:ascii="Arial" w:hAnsi="Arial" w:cs="Arial"/>
                <w:b/>
                <w:bCs/>
                <w:color w:val="000000"/>
                <w:sz w:val="20"/>
                <w:szCs w:val="20"/>
              </w:rPr>
              <w:t>STORITEV</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846390A" w14:textId="77777777" w:rsidR="001149BC" w:rsidRPr="003200F3" w:rsidRDefault="001149BC" w:rsidP="009561C0">
            <w:pPr>
              <w:spacing w:after="0" w:line="240" w:lineRule="auto"/>
              <w:jc w:val="center"/>
              <w:rPr>
                <w:rFonts w:ascii="Arial" w:hAnsi="Arial" w:cs="Arial"/>
                <w:b/>
                <w:bCs/>
                <w:color w:val="000000"/>
                <w:sz w:val="20"/>
                <w:szCs w:val="20"/>
              </w:rPr>
            </w:pPr>
            <w:r w:rsidRPr="003200F3">
              <w:rPr>
                <w:rFonts w:ascii="Arial" w:hAnsi="Arial" w:cs="Arial"/>
                <w:b/>
                <w:bCs/>
                <w:color w:val="000000"/>
                <w:sz w:val="20"/>
                <w:szCs w:val="20"/>
              </w:rPr>
              <w:t>2013</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90720AE" w14:textId="77777777" w:rsidR="001149BC" w:rsidRPr="003200F3" w:rsidRDefault="001149BC" w:rsidP="009561C0">
            <w:pPr>
              <w:spacing w:after="0" w:line="240" w:lineRule="auto"/>
              <w:jc w:val="center"/>
              <w:rPr>
                <w:rFonts w:ascii="Arial" w:hAnsi="Arial" w:cs="Arial"/>
                <w:b/>
                <w:bCs/>
                <w:color w:val="000000"/>
                <w:sz w:val="20"/>
                <w:szCs w:val="20"/>
              </w:rPr>
            </w:pPr>
            <w:r w:rsidRPr="003200F3">
              <w:rPr>
                <w:rFonts w:ascii="Arial" w:hAnsi="Arial" w:cs="Arial"/>
                <w:b/>
                <w:bCs/>
                <w:color w:val="000000"/>
                <w:sz w:val="20"/>
                <w:szCs w:val="20"/>
              </w:rPr>
              <w:t>2014</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17D8A34" w14:textId="77777777" w:rsidR="001149BC" w:rsidRPr="003200F3" w:rsidRDefault="001149BC" w:rsidP="009561C0">
            <w:pPr>
              <w:spacing w:after="0" w:line="240" w:lineRule="auto"/>
              <w:jc w:val="center"/>
              <w:rPr>
                <w:rFonts w:ascii="Arial" w:hAnsi="Arial" w:cs="Arial"/>
                <w:b/>
                <w:bCs/>
                <w:color w:val="000000"/>
                <w:sz w:val="20"/>
                <w:szCs w:val="20"/>
              </w:rPr>
            </w:pPr>
            <w:r w:rsidRPr="003200F3">
              <w:rPr>
                <w:rFonts w:ascii="Arial" w:hAnsi="Arial" w:cs="Arial"/>
                <w:b/>
                <w:bCs/>
                <w:color w:val="000000"/>
                <w:sz w:val="20"/>
                <w:szCs w:val="20"/>
              </w:rPr>
              <w:t>2015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82BC24F" w14:textId="77777777" w:rsidR="001149BC" w:rsidRPr="003200F3" w:rsidRDefault="001149BC" w:rsidP="009561C0">
            <w:pPr>
              <w:spacing w:after="0" w:line="240" w:lineRule="auto"/>
              <w:jc w:val="center"/>
              <w:rPr>
                <w:rFonts w:ascii="Arial" w:hAnsi="Arial" w:cs="Arial"/>
                <w:b/>
                <w:bCs/>
                <w:color w:val="000000"/>
                <w:sz w:val="20"/>
                <w:szCs w:val="20"/>
              </w:rPr>
            </w:pPr>
            <w:r w:rsidRPr="003200F3">
              <w:rPr>
                <w:rFonts w:ascii="Arial" w:hAnsi="Arial" w:cs="Arial"/>
                <w:b/>
                <w:bCs/>
                <w:color w:val="000000"/>
                <w:sz w:val="20"/>
                <w:szCs w:val="20"/>
              </w:rPr>
              <w:t>2016</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1CA2D3D" w14:textId="77777777" w:rsidR="001149BC" w:rsidRPr="003200F3" w:rsidRDefault="001149BC" w:rsidP="009561C0">
            <w:pPr>
              <w:spacing w:after="0" w:line="240" w:lineRule="auto"/>
              <w:jc w:val="center"/>
              <w:rPr>
                <w:rFonts w:ascii="Arial" w:hAnsi="Arial" w:cs="Arial"/>
                <w:b/>
                <w:bCs/>
                <w:color w:val="000000"/>
                <w:sz w:val="20"/>
                <w:szCs w:val="20"/>
              </w:rPr>
            </w:pPr>
            <w:r w:rsidRPr="003200F3">
              <w:rPr>
                <w:rFonts w:ascii="Arial" w:hAnsi="Arial" w:cs="Arial"/>
                <w:b/>
                <w:bCs/>
                <w:color w:val="000000"/>
                <w:sz w:val="20"/>
                <w:szCs w:val="20"/>
              </w:rPr>
              <w:t>2017</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4363D26" w14:textId="77777777" w:rsidR="001149BC" w:rsidRPr="003200F3" w:rsidRDefault="001149BC" w:rsidP="009561C0">
            <w:pPr>
              <w:spacing w:after="0" w:line="240" w:lineRule="auto"/>
              <w:jc w:val="center"/>
              <w:rPr>
                <w:rFonts w:ascii="Arial" w:hAnsi="Arial" w:cs="Arial"/>
                <w:b/>
                <w:bCs/>
                <w:color w:val="000000"/>
                <w:sz w:val="20"/>
                <w:szCs w:val="20"/>
              </w:rPr>
            </w:pPr>
            <w:r w:rsidRPr="003200F3">
              <w:rPr>
                <w:rFonts w:ascii="Arial" w:hAnsi="Arial" w:cs="Arial"/>
                <w:b/>
                <w:bCs/>
                <w:color w:val="000000"/>
                <w:sz w:val="20"/>
                <w:szCs w:val="20"/>
              </w:rPr>
              <w:t>2018</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FD4B94A" w14:textId="77777777" w:rsidR="001149BC" w:rsidRPr="003200F3" w:rsidRDefault="001149BC" w:rsidP="009561C0">
            <w:pPr>
              <w:spacing w:after="0" w:line="240" w:lineRule="auto"/>
              <w:jc w:val="center"/>
              <w:rPr>
                <w:rFonts w:ascii="Arial" w:hAnsi="Arial" w:cs="Arial"/>
                <w:b/>
                <w:bCs/>
                <w:color w:val="000000"/>
                <w:sz w:val="20"/>
                <w:szCs w:val="20"/>
              </w:rPr>
            </w:pPr>
            <w:r w:rsidRPr="003200F3">
              <w:rPr>
                <w:rFonts w:ascii="Arial" w:hAnsi="Arial" w:cs="Arial"/>
                <w:b/>
                <w:bCs/>
                <w:color w:val="000000"/>
                <w:sz w:val="20"/>
                <w:szCs w:val="20"/>
              </w:rPr>
              <w:t>2019</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ED53E99" w14:textId="77777777" w:rsidR="001149BC" w:rsidRPr="003200F3" w:rsidRDefault="001149BC" w:rsidP="009561C0">
            <w:pPr>
              <w:spacing w:after="0" w:line="240" w:lineRule="auto"/>
              <w:jc w:val="center"/>
              <w:rPr>
                <w:rFonts w:ascii="Arial" w:hAnsi="Arial" w:cs="Arial"/>
                <w:b/>
                <w:bCs/>
                <w:color w:val="000000"/>
                <w:sz w:val="20"/>
                <w:szCs w:val="20"/>
              </w:rPr>
            </w:pPr>
            <w:r w:rsidRPr="003200F3">
              <w:rPr>
                <w:rFonts w:ascii="Arial" w:hAnsi="Arial" w:cs="Arial"/>
                <w:b/>
                <w:bCs/>
                <w:color w:val="000000"/>
                <w:sz w:val="20"/>
                <w:szCs w:val="20"/>
              </w:rPr>
              <w:t>2020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5CF5104" w14:textId="77777777" w:rsidR="001149BC" w:rsidRPr="003200F3" w:rsidRDefault="001149BC" w:rsidP="009561C0">
            <w:pPr>
              <w:spacing w:after="0" w:line="240" w:lineRule="auto"/>
              <w:jc w:val="center"/>
              <w:rPr>
                <w:rFonts w:ascii="Arial" w:hAnsi="Arial" w:cs="Arial"/>
                <w:b/>
                <w:bCs/>
                <w:color w:val="000000"/>
                <w:sz w:val="20"/>
                <w:szCs w:val="20"/>
              </w:rPr>
            </w:pPr>
            <w:r w:rsidRPr="003200F3">
              <w:rPr>
                <w:rFonts w:ascii="Arial" w:hAnsi="Arial" w:cs="Arial"/>
                <w:b/>
                <w:bCs/>
                <w:color w:val="000000"/>
                <w:sz w:val="20"/>
                <w:szCs w:val="20"/>
              </w:rPr>
              <w:t>2021</w:t>
            </w:r>
          </w:p>
        </w:tc>
        <w:tc>
          <w:tcPr>
            <w:tcW w:w="708" w:type="dxa"/>
            <w:tcBorders>
              <w:top w:val="single" w:sz="4" w:space="0" w:color="auto"/>
              <w:left w:val="single" w:sz="4" w:space="0" w:color="auto"/>
              <w:bottom w:val="single" w:sz="4" w:space="0" w:color="auto"/>
              <w:right w:val="single" w:sz="4" w:space="0" w:color="auto"/>
            </w:tcBorders>
            <w:vAlign w:val="center"/>
          </w:tcPr>
          <w:p w14:paraId="5D63F3B2" w14:textId="77777777" w:rsidR="001149BC" w:rsidRPr="003200F3" w:rsidRDefault="001149BC" w:rsidP="009561C0">
            <w:pPr>
              <w:spacing w:after="0" w:line="240" w:lineRule="auto"/>
              <w:jc w:val="center"/>
              <w:rPr>
                <w:rFonts w:ascii="Arial" w:hAnsi="Arial" w:cs="Arial"/>
                <w:b/>
                <w:bCs/>
                <w:color w:val="000000"/>
                <w:sz w:val="20"/>
                <w:szCs w:val="20"/>
              </w:rPr>
            </w:pPr>
            <w:r w:rsidRPr="003200F3">
              <w:rPr>
                <w:rFonts w:ascii="Arial" w:hAnsi="Arial" w:cs="Arial"/>
                <w:b/>
                <w:bCs/>
                <w:color w:val="000000"/>
                <w:sz w:val="20"/>
                <w:szCs w:val="20"/>
              </w:rPr>
              <w:t>2022</w:t>
            </w:r>
          </w:p>
        </w:tc>
      </w:tr>
      <w:tr w:rsidR="001149BC" w:rsidRPr="003200F3" w14:paraId="013A7103" w14:textId="77777777" w:rsidTr="009561C0">
        <w:trPr>
          <w:trHeight w:val="300"/>
        </w:trPr>
        <w:tc>
          <w:tcPr>
            <w:tcW w:w="1980" w:type="dxa"/>
            <w:tcBorders>
              <w:top w:val="single" w:sz="4" w:space="0" w:color="auto"/>
              <w:left w:val="single" w:sz="4" w:space="0" w:color="auto"/>
              <w:bottom w:val="single" w:sz="4" w:space="0" w:color="auto"/>
              <w:right w:val="single" w:sz="4" w:space="0" w:color="auto"/>
            </w:tcBorders>
            <w:noWrap/>
            <w:vAlign w:val="center"/>
            <w:hideMark/>
          </w:tcPr>
          <w:p w14:paraId="46092871" w14:textId="77777777" w:rsidR="001149BC" w:rsidRPr="003200F3" w:rsidRDefault="001149BC" w:rsidP="009561C0">
            <w:pPr>
              <w:spacing w:after="0" w:line="240" w:lineRule="auto"/>
              <w:jc w:val="center"/>
              <w:rPr>
                <w:rFonts w:ascii="Arial" w:hAnsi="Arial" w:cs="Arial"/>
                <w:b/>
                <w:bCs/>
                <w:color w:val="000000"/>
                <w:sz w:val="20"/>
                <w:szCs w:val="20"/>
              </w:rPr>
            </w:pPr>
            <w:r w:rsidRPr="003200F3">
              <w:rPr>
                <w:rFonts w:ascii="Arial" w:hAnsi="Arial" w:cs="Arial"/>
                <w:b/>
                <w:bCs/>
                <w:color w:val="000000"/>
                <w:sz w:val="20"/>
                <w:szCs w:val="20"/>
              </w:rPr>
              <w:t>16-urno institucionalno varstvo</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8615994" w14:textId="77777777" w:rsidR="001149BC" w:rsidRPr="003200F3" w:rsidRDefault="001149BC" w:rsidP="009561C0">
            <w:pPr>
              <w:spacing w:after="0" w:line="240" w:lineRule="auto"/>
              <w:jc w:val="center"/>
              <w:rPr>
                <w:rFonts w:ascii="Arial" w:hAnsi="Arial" w:cs="Arial"/>
                <w:color w:val="000000"/>
                <w:sz w:val="20"/>
                <w:szCs w:val="20"/>
              </w:rPr>
            </w:pPr>
            <w:r w:rsidRPr="003200F3">
              <w:rPr>
                <w:rFonts w:ascii="Arial" w:hAnsi="Arial" w:cs="Arial"/>
                <w:color w:val="000000"/>
                <w:sz w:val="20"/>
                <w:szCs w:val="20"/>
              </w:rPr>
              <w:t>927</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9B67D7F" w14:textId="77777777" w:rsidR="001149BC" w:rsidRPr="003200F3" w:rsidRDefault="001149BC" w:rsidP="009561C0">
            <w:pPr>
              <w:spacing w:after="0" w:line="240" w:lineRule="auto"/>
              <w:jc w:val="center"/>
              <w:rPr>
                <w:rFonts w:ascii="Arial" w:hAnsi="Arial" w:cs="Arial"/>
                <w:color w:val="000000"/>
                <w:sz w:val="20"/>
                <w:szCs w:val="20"/>
              </w:rPr>
            </w:pPr>
            <w:r w:rsidRPr="003200F3">
              <w:rPr>
                <w:rFonts w:ascii="Arial" w:hAnsi="Arial" w:cs="Arial"/>
                <w:color w:val="000000"/>
                <w:sz w:val="20"/>
                <w:szCs w:val="20"/>
              </w:rPr>
              <w:t>954</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8F95F34" w14:textId="77777777" w:rsidR="001149BC" w:rsidRPr="003200F3" w:rsidRDefault="001149BC" w:rsidP="009561C0">
            <w:pPr>
              <w:spacing w:after="0" w:line="240" w:lineRule="auto"/>
              <w:jc w:val="center"/>
              <w:rPr>
                <w:rFonts w:ascii="Arial" w:hAnsi="Arial" w:cs="Arial"/>
                <w:color w:val="000000"/>
                <w:sz w:val="20"/>
                <w:szCs w:val="20"/>
              </w:rPr>
            </w:pPr>
            <w:r w:rsidRPr="003200F3">
              <w:rPr>
                <w:rFonts w:ascii="Arial" w:hAnsi="Arial" w:cs="Arial"/>
                <w:color w:val="000000"/>
                <w:sz w:val="20"/>
                <w:szCs w:val="20"/>
              </w:rPr>
              <w:t>981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1C647A6" w14:textId="77777777" w:rsidR="001149BC" w:rsidRPr="003200F3" w:rsidRDefault="001149BC" w:rsidP="009561C0">
            <w:pPr>
              <w:spacing w:after="0" w:line="240" w:lineRule="auto"/>
              <w:jc w:val="center"/>
              <w:rPr>
                <w:rFonts w:ascii="Arial" w:hAnsi="Arial" w:cs="Arial"/>
                <w:color w:val="000000"/>
                <w:sz w:val="20"/>
                <w:szCs w:val="20"/>
              </w:rPr>
            </w:pPr>
            <w:r w:rsidRPr="003200F3">
              <w:rPr>
                <w:rFonts w:ascii="Arial" w:hAnsi="Arial" w:cs="Arial"/>
                <w:color w:val="000000"/>
                <w:sz w:val="20"/>
                <w:szCs w:val="20"/>
              </w:rPr>
              <w:t>1045</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EB78B83" w14:textId="77777777" w:rsidR="001149BC" w:rsidRPr="003200F3" w:rsidRDefault="001149BC" w:rsidP="009561C0">
            <w:pPr>
              <w:spacing w:after="0" w:line="240" w:lineRule="auto"/>
              <w:jc w:val="center"/>
              <w:rPr>
                <w:rFonts w:ascii="Arial" w:hAnsi="Arial" w:cs="Arial"/>
                <w:color w:val="000000"/>
                <w:sz w:val="20"/>
                <w:szCs w:val="20"/>
              </w:rPr>
            </w:pPr>
            <w:r w:rsidRPr="003200F3">
              <w:rPr>
                <w:rFonts w:ascii="Arial" w:hAnsi="Arial" w:cs="Arial"/>
                <w:color w:val="000000"/>
                <w:sz w:val="20"/>
                <w:szCs w:val="20"/>
              </w:rPr>
              <w:t>1124</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2700320" w14:textId="77777777" w:rsidR="001149BC" w:rsidRPr="003200F3" w:rsidRDefault="001149BC" w:rsidP="009561C0">
            <w:pPr>
              <w:spacing w:after="0" w:line="240" w:lineRule="auto"/>
              <w:jc w:val="center"/>
              <w:rPr>
                <w:rFonts w:ascii="Arial" w:hAnsi="Arial" w:cs="Arial"/>
                <w:color w:val="000000"/>
                <w:sz w:val="20"/>
                <w:szCs w:val="20"/>
              </w:rPr>
            </w:pPr>
            <w:r w:rsidRPr="003200F3">
              <w:rPr>
                <w:rFonts w:ascii="Arial" w:hAnsi="Arial" w:cs="Arial"/>
                <w:color w:val="000000"/>
                <w:sz w:val="20"/>
                <w:szCs w:val="20"/>
              </w:rPr>
              <w:t>1146</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E3490B4" w14:textId="77777777" w:rsidR="001149BC" w:rsidRPr="003200F3" w:rsidRDefault="001149BC" w:rsidP="009561C0">
            <w:pPr>
              <w:spacing w:after="0" w:line="240" w:lineRule="auto"/>
              <w:jc w:val="center"/>
              <w:rPr>
                <w:rFonts w:ascii="Arial" w:hAnsi="Arial" w:cs="Arial"/>
                <w:color w:val="000000"/>
                <w:sz w:val="20"/>
                <w:szCs w:val="20"/>
              </w:rPr>
            </w:pPr>
            <w:r w:rsidRPr="003200F3">
              <w:rPr>
                <w:rFonts w:ascii="Arial" w:hAnsi="Arial" w:cs="Arial"/>
                <w:color w:val="000000"/>
                <w:sz w:val="20"/>
                <w:szCs w:val="20"/>
              </w:rPr>
              <w:t>1178</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1A03E6D" w14:textId="77777777" w:rsidR="001149BC" w:rsidRPr="003200F3" w:rsidRDefault="001149BC" w:rsidP="009561C0">
            <w:pPr>
              <w:spacing w:after="0" w:line="240" w:lineRule="auto"/>
              <w:jc w:val="center"/>
              <w:rPr>
                <w:rFonts w:ascii="Arial" w:hAnsi="Arial" w:cs="Arial"/>
                <w:color w:val="000000"/>
                <w:sz w:val="20"/>
                <w:szCs w:val="20"/>
              </w:rPr>
            </w:pPr>
            <w:r w:rsidRPr="003200F3">
              <w:rPr>
                <w:rFonts w:ascii="Arial" w:hAnsi="Arial" w:cs="Arial"/>
                <w:color w:val="000000"/>
                <w:sz w:val="20"/>
                <w:szCs w:val="20"/>
              </w:rPr>
              <w:t>1198</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B87D150" w14:textId="77777777" w:rsidR="001149BC" w:rsidRPr="003200F3" w:rsidRDefault="001149BC" w:rsidP="009561C0">
            <w:pPr>
              <w:spacing w:after="0" w:line="240" w:lineRule="auto"/>
              <w:jc w:val="center"/>
              <w:rPr>
                <w:rFonts w:ascii="Arial" w:hAnsi="Arial" w:cs="Arial"/>
                <w:color w:val="000000"/>
                <w:sz w:val="20"/>
                <w:szCs w:val="20"/>
              </w:rPr>
            </w:pPr>
            <w:r w:rsidRPr="003200F3">
              <w:rPr>
                <w:rFonts w:ascii="Arial" w:hAnsi="Arial" w:cs="Arial"/>
                <w:color w:val="000000"/>
                <w:sz w:val="20"/>
                <w:szCs w:val="20"/>
              </w:rPr>
              <w:t>1211</w:t>
            </w:r>
          </w:p>
        </w:tc>
        <w:tc>
          <w:tcPr>
            <w:tcW w:w="708" w:type="dxa"/>
            <w:tcBorders>
              <w:top w:val="single" w:sz="4" w:space="0" w:color="auto"/>
              <w:left w:val="single" w:sz="4" w:space="0" w:color="auto"/>
              <w:bottom w:val="single" w:sz="4" w:space="0" w:color="auto"/>
              <w:right w:val="single" w:sz="4" w:space="0" w:color="auto"/>
            </w:tcBorders>
            <w:vAlign w:val="center"/>
          </w:tcPr>
          <w:p w14:paraId="1475AB54" w14:textId="77777777" w:rsidR="001149BC" w:rsidRPr="003200F3" w:rsidRDefault="001149BC" w:rsidP="009561C0">
            <w:pPr>
              <w:spacing w:after="0" w:line="240" w:lineRule="auto"/>
              <w:jc w:val="center"/>
              <w:rPr>
                <w:rFonts w:ascii="Arial" w:hAnsi="Arial" w:cs="Arial"/>
                <w:color w:val="000000"/>
                <w:sz w:val="20"/>
                <w:szCs w:val="20"/>
              </w:rPr>
            </w:pPr>
            <w:r w:rsidRPr="003200F3">
              <w:rPr>
                <w:rFonts w:ascii="Arial" w:hAnsi="Arial" w:cs="Arial"/>
                <w:color w:val="000000"/>
                <w:sz w:val="20"/>
                <w:szCs w:val="20"/>
              </w:rPr>
              <w:t>1258</w:t>
            </w:r>
          </w:p>
        </w:tc>
      </w:tr>
      <w:tr w:rsidR="001149BC" w:rsidRPr="003200F3" w14:paraId="40632832" w14:textId="77777777" w:rsidTr="009561C0">
        <w:trPr>
          <w:trHeight w:val="300"/>
        </w:trPr>
        <w:tc>
          <w:tcPr>
            <w:tcW w:w="1980" w:type="dxa"/>
            <w:tcBorders>
              <w:top w:val="single" w:sz="4" w:space="0" w:color="auto"/>
              <w:left w:val="single" w:sz="4" w:space="0" w:color="auto"/>
              <w:bottom w:val="single" w:sz="4" w:space="0" w:color="auto"/>
              <w:right w:val="single" w:sz="4" w:space="0" w:color="auto"/>
            </w:tcBorders>
            <w:noWrap/>
            <w:vAlign w:val="center"/>
            <w:hideMark/>
          </w:tcPr>
          <w:p w14:paraId="3A0E3C1C" w14:textId="77777777" w:rsidR="001149BC" w:rsidRPr="003200F3" w:rsidRDefault="001149BC" w:rsidP="009561C0">
            <w:pPr>
              <w:spacing w:after="0" w:line="240" w:lineRule="auto"/>
              <w:jc w:val="center"/>
              <w:rPr>
                <w:rFonts w:ascii="Arial" w:hAnsi="Arial" w:cs="Arial"/>
                <w:b/>
                <w:bCs/>
                <w:color w:val="000000"/>
                <w:sz w:val="20"/>
                <w:szCs w:val="20"/>
              </w:rPr>
            </w:pPr>
            <w:r w:rsidRPr="003200F3">
              <w:rPr>
                <w:rFonts w:ascii="Arial" w:hAnsi="Arial" w:cs="Arial"/>
                <w:b/>
                <w:bCs/>
                <w:color w:val="000000"/>
                <w:sz w:val="20"/>
                <w:szCs w:val="20"/>
              </w:rPr>
              <w:t>24-urno institucionalno varstvo</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F24C49B" w14:textId="77777777" w:rsidR="001149BC" w:rsidRPr="003200F3" w:rsidRDefault="001149BC" w:rsidP="009561C0">
            <w:pPr>
              <w:spacing w:after="0" w:line="240" w:lineRule="auto"/>
              <w:jc w:val="center"/>
              <w:rPr>
                <w:rFonts w:ascii="Arial" w:hAnsi="Arial" w:cs="Arial"/>
                <w:color w:val="000000"/>
                <w:sz w:val="20"/>
                <w:szCs w:val="20"/>
              </w:rPr>
            </w:pPr>
            <w:r w:rsidRPr="003200F3">
              <w:rPr>
                <w:rFonts w:ascii="Arial" w:hAnsi="Arial" w:cs="Arial"/>
                <w:color w:val="000000"/>
                <w:sz w:val="20"/>
                <w:szCs w:val="20"/>
              </w:rPr>
              <w:t>528</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09749B8" w14:textId="77777777" w:rsidR="001149BC" w:rsidRPr="003200F3" w:rsidRDefault="001149BC" w:rsidP="009561C0">
            <w:pPr>
              <w:spacing w:after="0" w:line="240" w:lineRule="auto"/>
              <w:jc w:val="center"/>
              <w:rPr>
                <w:rFonts w:ascii="Arial" w:hAnsi="Arial" w:cs="Arial"/>
                <w:color w:val="000000"/>
                <w:sz w:val="20"/>
                <w:szCs w:val="20"/>
              </w:rPr>
            </w:pPr>
            <w:r w:rsidRPr="003200F3">
              <w:rPr>
                <w:rFonts w:ascii="Arial" w:hAnsi="Arial" w:cs="Arial"/>
                <w:color w:val="000000"/>
                <w:sz w:val="20"/>
                <w:szCs w:val="20"/>
              </w:rPr>
              <w:t>544</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6F408C2" w14:textId="77777777" w:rsidR="001149BC" w:rsidRPr="003200F3" w:rsidRDefault="001149BC" w:rsidP="009561C0">
            <w:pPr>
              <w:spacing w:after="0" w:line="240" w:lineRule="auto"/>
              <w:jc w:val="center"/>
              <w:rPr>
                <w:rFonts w:ascii="Arial" w:hAnsi="Arial" w:cs="Arial"/>
                <w:color w:val="000000"/>
                <w:sz w:val="20"/>
                <w:szCs w:val="20"/>
              </w:rPr>
            </w:pPr>
            <w:r w:rsidRPr="003200F3">
              <w:rPr>
                <w:rFonts w:ascii="Arial" w:hAnsi="Arial" w:cs="Arial"/>
                <w:color w:val="000000"/>
                <w:sz w:val="20"/>
                <w:szCs w:val="20"/>
              </w:rPr>
              <w:t>536</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B00F069" w14:textId="77777777" w:rsidR="001149BC" w:rsidRPr="003200F3" w:rsidRDefault="001149BC" w:rsidP="009561C0">
            <w:pPr>
              <w:spacing w:after="0" w:line="240" w:lineRule="auto"/>
              <w:jc w:val="center"/>
              <w:rPr>
                <w:rFonts w:ascii="Arial" w:hAnsi="Arial" w:cs="Arial"/>
                <w:color w:val="000000"/>
                <w:sz w:val="20"/>
                <w:szCs w:val="20"/>
              </w:rPr>
            </w:pPr>
            <w:r w:rsidRPr="003200F3">
              <w:rPr>
                <w:rFonts w:ascii="Arial" w:hAnsi="Arial" w:cs="Arial"/>
                <w:color w:val="000000"/>
                <w:sz w:val="20"/>
                <w:szCs w:val="20"/>
              </w:rPr>
              <w:t>539</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E13E89A" w14:textId="77777777" w:rsidR="001149BC" w:rsidRPr="003200F3" w:rsidRDefault="001149BC" w:rsidP="009561C0">
            <w:pPr>
              <w:spacing w:after="0" w:line="240" w:lineRule="auto"/>
              <w:jc w:val="center"/>
              <w:rPr>
                <w:rFonts w:ascii="Arial" w:hAnsi="Arial" w:cs="Arial"/>
                <w:color w:val="000000"/>
                <w:sz w:val="20"/>
                <w:szCs w:val="20"/>
              </w:rPr>
            </w:pPr>
            <w:r w:rsidRPr="003200F3">
              <w:rPr>
                <w:rFonts w:ascii="Arial" w:hAnsi="Arial" w:cs="Arial"/>
                <w:color w:val="000000"/>
                <w:sz w:val="20"/>
                <w:szCs w:val="20"/>
              </w:rPr>
              <w:t>495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CCF2A8B" w14:textId="77777777" w:rsidR="001149BC" w:rsidRPr="003200F3" w:rsidRDefault="001149BC" w:rsidP="009561C0">
            <w:pPr>
              <w:spacing w:after="0" w:line="240" w:lineRule="auto"/>
              <w:jc w:val="center"/>
              <w:rPr>
                <w:rFonts w:ascii="Arial" w:hAnsi="Arial" w:cs="Arial"/>
                <w:color w:val="000000"/>
                <w:sz w:val="20"/>
                <w:szCs w:val="20"/>
              </w:rPr>
            </w:pPr>
            <w:r w:rsidRPr="003200F3">
              <w:rPr>
                <w:rFonts w:ascii="Arial" w:hAnsi="Arial" w:cs="Arial"/>
                <w:color w:val="000000"/>
                <w:sz w:val="20"/>
                <w:szCs w:val="20"/>
              </w:rPr>
              <w:t>517</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2A00517" w14:textId="77777777" w:rsidR="001149BC" w:rsidRPr="003200F3" w:rsidRDefault="001149BC" w:rsidP="009561C0">
            <w:pPr>
              <w:spacing w:after="0" w:line="240" w:lineRule="auto"/>
              <w:jc w:val="center"/>
              <w:rPr>
                <w:rFonts w:ascii="Arial" w:hAnsi="Arial" w:cs="Arial"/>
                <w:color w:val="000000"/>
                <w:sz w:val="20"/>
                <w:szCs w:val="20"/>
              </w:rPr>
            </w:pPr>
            <w:r w:rsidRPr="003200F3">
              <w:rPr>
                <w:rFonts w:ascii="Arial" w:hAnsi="Arial" w:cs="Arial"/>
                <w:color w:val="000000"/>
                <w:sz w:val="20"/>
                <w:szCs w:val="20"/>
              </w:rPr>
              <w:t>507</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FF02117" w14:textId="77777777" w:rsidR="001149BC" w:rsidRPr="003200F3" w:rsidRDefault="001149BC" w:rsidP="009561C0">
            <w:pPr>
              <w:spacing w:after="0" w:line="240" w:lineRule="auto"/>
              <w:jc w:val="center"/>
              <w:rPr>
                <w:rFonts w:ascii="Arial" w:hAnsi="Arial" w:cs="Arial"/>
                <w:color w:val="000000"/>
                <w:sz w:val="20"/>
                <w:szCs w:val="20"/>
              </w:rPr>
            </w:pPr>
            <w:r w:rsidRPr="003200F3">
              <w:rPr>
                <w:rFonts w:ascii="Arial" w:hAnsi="Arial" w:cs="Arial"/>
                <w:color w:val="000000"/>
                <w:sz w:val="20"/>
                <w:szCs w:val="20"/>
              </w:rPr>
              <w:t>506</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A32521C" w14:textId="77777777" w:rsidR="001149BC" w:rsidRPr="003200F3" w:rsidRDefault="001149BC" w:rsidP="009561C0">
            <w:pPr>
              <w:spacing w:after="0" w:line="240" w:lineRule="auto"/>
              <w:jc w:val="center"/>
              <w:rPr>
                <w:rFonts w:ascii="Arial" w:hAnsi="Arial" w:cs="Arial"/>
                <w:color w:val="000000"/>
                <w:sz w:val="20"/>
                <w:szCs w:val="20"/>
              </w:rPr>
            </w:pPr>
            <w:r w:rsidRPr="003200F3">
              <w:rPr>
                <w:rFonts w:ascii="Arial" w:hAnsi="Arial" w:cs="Arial"/>
                <w:color w:val="000000"/>
                <w:sz w:val="20"/>
                <w:szCs w:val="20"/>
              </w:rPr>
              <w:t>496</w:t>
            </w:r>
          </w:p>
        </w:tc>
        <w:tc>
          <w:tcPr>
            <w:tcW w:w="708" w:type="dxa"/>
            <w:tcBorders>
              <w:top w:val="single" w:sz="4" w:space="0" w:color="auto"/>
              <w:left w:val="single" w:sz="4" w:space="0" w:color="auto"/>
              <w:bottom w:val="single" w:sz="4" w:space="0" w:color="auto"/>
              <w:right w:val="single" w:sz="4" w:space="0" w:color="auto"/>
            </w:tcBorders>
            <w:vAlign w:val="center"/>
          </w:tcPr>
          <w:p w14:paraId="7784E571" w14:textId="77777777" w:rsidR="001149BC" w:rsidRPr="003200F3" w:rsidRDefault="001149BC" w:rsidP="009561C0">
            <w:pPr>
              <w:spacing w:after="0" w:line="240" w:lineRule="auto"/>
              <w:jc w:val="center"/>
              <w:rPr>
                <w:rFonts w:ascii="Arial" w:hAnsi="Arial" w:cs="Arial"/>
                <w:color w:val="000000"/>
                <w:sz w:val="20"/>
                <w:szCs w:val="20"/>
              </w:rPr>
            </w:pPr>
            <w:r w:rsidRPr="003200F3">
              <w:rPr>
                <w:rFonts w:ascii="Arial" w:hAnsi="Arial" w:cs="Arial"/>
                <w:color w:val="000000"/>
                <w:sz w:val="20"/>
                <w:szCs w:val="20"/>
              </w:rPr>
              <w:t>476</w:t>
            </w:r>
          </w:p>
        </w:tc>
      </w:tr>
      <w:tr w:rsidR="001149BC" w:rsidRPr="003200F3" w14:paraId="49640D52" w14:textId="77777777" w:rsidTr="009561C0">
        <w:trPr>
          <w:trHeight w:val="300"/>
        </w:trPr>
        <w:tc>
          <w:tcPr>
            <w:tcW w:w="1980" w:type="dxa"/>
            <w:tcBorders>
              <w:top w:val="single" w:sz="4" w:space="0" w:color="auto"/>
              <w:left w:val="single" w:sz="4" w:space="0" w:color="auto"/>
              <w:bottom w:val="single" w:sz="4" w:space="0" w:color="auto"/>
              <w:right w:val="single" w:sz="4" w:space="0" w:color="auto"/>
            </w:tcBorders>
            <w:noWrap/>
            <w:vAlign w:val="center"/>
            <w:hideMark/>
          </w:tcPr>
          <w:p w14:paraId="3709E1A7" w14:textId="77777777" w:rsidR="001149BC" w:rsidRPr="003200F3" w:rsidRDefault="001149BC" w:rsidP="009561C0">
            <w:pPr>
              <w:spacing w:after="0" w:line="240" w:lineRule="auto"/>
              <w:jc w:val="center"/>
              <w:rPr>
                <w:rFonts w:ascii="Arial" w:hAnsi="Arial" w:cs="Arial"/>
                <w:b/>
                <w:bCs/>
                <w:color w:val="000000"/>
                <w:sz w:val="20"/>
                <w:szCs w:val="20"/>
              </w:rPr>
            </w:pPr>
            <w:r w:rsidRPr="003200F3">
              <w:rPr>
                <w:rFonts w:ascii="Arial" w:hAnsi="Arial" w:cs="Arial"/>
                <w:b/>
                <w:bCs/>
                <w:color w:val="000000"/>
                <w:sz w:val="20"/>
                <w:szCs w:val="20"/>
              </w:rPr>
              <w:t>vodenje, varstvo, zaposlitev</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1229531" w14:textId="77777777" w:rsidR="001149BC" w:rsidRPr="003200F3" w:rsidRDefault="001149BC" w:rsidP="009561C0">
            <w:pPr>
              <w:spacing w:after="0" w:line="240" w:lineRule="auto"/>
              <w:jc w:val="center"/>
              <w:rPr>
                <w:rFonts w:ascii="Arial" w:hAnsi="Arial" w:cs="Arial"/>
                <w:color w:val="000000"/>
                <w:sz w:val="20"/>
                <w:szCs w:val="20"/>
              </w:rPr>
            </w:pPr>
            <w:r w:rsidRPr="003200F3">
              <w:rPr>
                <w:rFonts w:ascii="Arial" w:hAnsi="Arial" w:cs="Arial"/>
                <w:color w:val="000000"/>
                <w:sz w:val="20"/>
                <w:szCs w:val="20"/>
              </w:rPr>
              <w:t>3100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6C24440" w14:textId="77777777" w:rsidR="001149BC" w:rsidRPr="003200F3" w:rsidRDefault="001149BC" w:rsidP="009561C0">
            <w:pPr>
              <w:spacing w:after="0" w:line="240" w:lineRule="auto"/>
              <w:jc w:val="center"/>
              <w:rPr>
                <w:rFonts w:ascii="Arial" w:hAnsi="Arial" w:cs="Arial"/>
                <w:color w:val="000000"/>
                <w:sz w:val="20"/>
                <w:szCs w:val="20"/>
              </w:rPr>
            </w:pPr>
            <w:r w:rsidRPr="003200F3">
              <w:rPr>
                <w:rFonts w:ascii="Arial" w:hAnsi="Arial" w:cs="Arial"/>
                <w:color w:val="000000"/>
                <w:sz w:val="20"/>
                <w:szCs w:val="20"/>
              </w:rPr>
              <w:t>3169</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5C14815" w14:textId="77777777" w:rsidR="001149BC" w:rsidRPr="003200F3" w:rsidRDefault="001149BC" w:rsidP="009561C0">
            <w:pPr>
              <w:spacing w:after="0" w:line="240" w:lineRule="auto"/>
              <w:jc w:val="center"/>
              <w:rPr>
                <w:rFonts w:ascii="Arial" w:hAnsi="Arial" w:cs="Arial"/>
                <w:color w:val="000000"/>
                <w:sz w:val="20"/>
                <w:szCs w:val="20"/>
              </w:rPr>
            </w:pPr>
            <w:r w:rsidRPr="003200F3">
              <w:rPr>
                <w:rFonts w:ascii="Arial" w:hAnsi="Arial" w:cs="Arial"/>
                <w:color w:val="000000"/>
                <w:sz w:val="20"/>
                <w:szCs w:val="20"/>
              </w:rPr>
              <w:t>3229</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2F718C8" w14:textId="77777777" w:rsidR="001149BC" w:rsidRPr="003200F3" w:rsidRDefault="001149BC" w:rsidP="009561C0">
            <w:pPr>
              <w:spacing w:after="0" w:line="240" w:lineRule="auto"/>
              <w:jc w:val="center"/>
              <w:rPr>
                <w:rFonts w:ascii="Arial" w:hAnsi="Arial" w:cs="Arial"/>
                <w:color w:val="000000"/>
                <w:sz w:val="20"/>
                <w:szCs w:val="20"/>
              </w:rPr>
            </w:pPr>
            <w:r w:rsidRPr="003200F3">
              <w:rPr>
                <w:rFonts w:ascii="Arial" w:hAnsi="Arial" w:cs="Arial"/>
                <w:color w:val="000000"/>
                <w:sz w:val="20"/>
                <w:szCs w:val="20"/>
              </w:rPr>
              <w:t>3367</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C7E919D" w14:textId="77777777" w:rsidR="001149BC" w:rsidRPr="003200F3" w:rsidRDefault="001149BC" w:rsidP="009561C0">
            <w:pPr>
              <w:spacing w:after="0" w:line="240" w:lineRule="auto"/>
              <w:jc w:val="center"/>
              <w:rPr>
                <w:rFonts w:ascii="Arial" w:hAnsi="Arial" w:cs="Arial"/>
                <w:color w:val="000000"/>
                <w:sz w:val="20"/>
                <w:szCs w:val="20"/>
              </w:rPr>
            </w:pPr>
            <w:r w:rsidRPr="003200F3">
              <w:rPr>
                <w:rFonts w:ascii="Arial" w:hAnsi="Arial" w:cs="Arial"/>
                <w:color w:val="000000"/>
                <w:sz w:val="20"/>
                <w:szCs w:val="20"/>
              </w:rPr>
              <w:t>3482</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EA50F86" w14:textId="77777777" w:rsidR="001149BC" w:rsidRPr="003200F3" w:rsidRDefault="001149BC" w:rsidP="009561C0">
            <w:pPr>
              <w:spacing w:after="0" w:line="240" w:lineRule="auto"/>
              <w:jc w:val="center"/>
              <w:rPr>
                <w:rFonts w:ascii="Arial" w:hAnsi="Arial" w:cs="Arial"/>
                <w:color w:val="000000"/>
                <w:sz w:val="20"/>
                <w:szCs w:val="20"/>
              </w:rPr>
            </w:pPr>
            <w:r w:rsidRPr="003200F3">
              <w:rPr>
                <w:rFonts w:ascii="Arial" w:hAnsi="Arial" w:cs="Arial"/>
                <w:color w:val="000000"/>
                <w:sz w:val="20"/>
                <w:szCs w:val="20"/>
              </w:rPr>
              <w:t>3506</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D515935" w14:textId="77777777" w:rsidR="001149BC" w:rsidRPr="003200F3" w:rsidRDefault="001149BC" w:rsidP="009561C0">
            <w:pPr>
              <w:spacing w:after="0" w:line="240" w:lineRule="auto"/>
              <w:jc w:val="center"/>
              <w:rPr>
                <w:rFonts w:ascii="Arial" w:hAnsi="Arial" w:cs="Arial"/>
                <w:color w:val="000000"/>
                <w:sz w:val="20"/>
                <w:szCs w:val="20"/>
              </w:rPr>
            </w:pPr>
            <w:r w:rsidRPr="003200F3">
              <w:rPr>
                <w:rFonts w:ascii="Arial" w:hAnsi="Arial" w:cs="Arial"/>
                <w:color w:val="000000"/>
                <w:sz w:val="20"/>
                <w:szCs w:val="20"/>
              </w:rPr>
              <w:t>3594</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4D7EB59" w14:textId="77777777" w:rsidR="001149BC" w:rsidRPr="003200F3" w:rsidRDefault="001149BC" w:rsidP="009561C0">
            <w:pPr>
              <w:spacing w:after="0" w:line="240" w:lineRule="auto"/>
              <w:jc w:val="center"/>
              <w:rPr>
                <w:rFonts w:ascii="Arial" w:hAnsi="Arial" w:cs="Arial"/>
                <w:color w:val="000000"/>
                <w:sz w:val="20"/>
                <w:szCs w:val="20"/>
              </w:rPr>
            </w:pPr>
            <w:r w:rsidRPr="003200F3">
              <w:rPr>
                <w:rFonts w:ascii="Arial" w:hAnsi="Arial" w:cs="Arial"/>
                <w:color w:val="000000"/>
                <w:sz w:val="20"/>
                <w:szCs w:val="20"/>
              </w:rPr>
              <w:t>3617</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A6C656F" w14:textId="77777777" w:rsidR="001149BC" w:rsidRPr="003200F3" w:rsidRDefault="001149BC" w:rsidP="009561C0">
            <w:pPr>
              <w:spacing w:after="0" w:line="240" w:lineRule="auto"/>
              <w:jc w:val="center"/>
              <w:rPr>
                <w:rFonts w:ascii="Arial" w:hAnsi="Arial" w:cs="Arial"/>
                <w:color w:val="000000"/>
                <w:sz w:val="20"/>
                <w:szCs w:val="20"/>
              </w:rPr>
            </w:pPr>
            <w:r w:rsidRPr="003200F3">
              <w:rPr>
                <w:rFonts w:ascii="Arial" w:hAnsi="Arial" w:cs="Arial"/>
                <w:color w:val="000000"/>
                <w:sz w:val="20"/>
                <w:szCs w:val="20"/>
              </w:rPr>
              <w:t>3637</w:t>
            </w:r>
          </w:p>
        </w:tc>
        <w:tc>
          <w:tcPr>
            <w:tcW w:w="708" w:type="dxa"/>
            <w:tcBorders>
              <w:top w:val="single" w:sz="4" w:space="0" w:color="auto"/>
              <w:left w:val="single" w:sz="4" w:space="0" w:color="auto"/>
              <w:bottom w:val="single" w:sz="4" w:space="0" w:color="auto"/>
              <w:right w:val="single" w:sz="4" w:space="0" w:color="auto"/>
            </w:tcBorders>
            <w:vAlign w:val="center"/>
          </w:tcPr>
          <w:p w14:paraId="5B7C44B0" w14:textId="77777777" w:rsidR="001149BC" w:rsidRPr="003200F3" w:rsidRDefault="001149BC" w:rsidP="009561C0">
            <w:pPr>
              <w:spacing w:after="0" w:line="240" w:lineRule="auto"/>
              <w:jc w:val="center"/>
              <w:rPr>
                <w:rFonts w:ascii="Arial" w:hAnsi="Arial" w:cs="Arial"/>
                <w:color w:val="000000"/>
                <w:sz w:val="20"/>
                <w:szCs w:val="20"/>
              </w:rPr>
            </w:pPr>
            <w:r w:rsidRPr="003200F3">
              <w:rPr>
                <w:rFonts w:ascii="Arial" w:hAnsi="Arial" w:cs="Arial"/>
                <w:color w:val="000000"/>
                <w:sz w:val="20"/>
                <w:szCs w:val="20"/>
              </w:rPr>
              <w:t>3662</w:t>
            </w:r>
          </w:p>
        </w:tc>
      </w:tr>
    </w:tbl>
    <w:p w14:paraId="1E5FE685" w14:textId="77777777" w:rsidR="001149BC" w:rsidRPr="003200F3" w:rsidRDefault="001149BC" w:rsidP="001149BC">
      <w:pPr>
        <w:autoSpaceDE w:val="0"/>
        <w:autoSpaceDN w:val="0"/>
        <w:adjustRightInd w:val="0"/>
        <w:spacing w:after="0" w:line="240" w:lineRule="auto"/>
        <w:jc w:val="both"/>
        <w:rPr>
          <w:rFonts w:ascii="Arial" w:eastAsiaTheme="minorHAnsi" w:hAnsi="Arial" w:cs="Arial"/>
          <w:sz w:val="20"/>
          <w:szCs w:val="20"/>
          <w:lang w:eastAsia="en-US"/>
        </w:rPr>
      </w:pPr>
    </w:p>
    <w:p w14:paraId="601B4D16" w14:textId="31514848" w:rsidR="001149BC" w:rsidRPr="003200F3" w:rsidRDefault="001149BC" w:rsidP="001149BC">
      <w:pPr>
        <w:autoSpaceDE w:val="0"/>
        <w:autoSpaceDN w:val="0"/>
        <w:adjustRightInd w:val="0"/>
        <w:spacing w:after="0"/>
        <w:jc w:val="both"/>
        <w:rPr>
          <w:rFonts w:ascii="Arial" w:hAnsi="Arial" w:cs="Arial"/>
          <w:sz w:val="20"/>
          <w:szCs w:val="20"/>
        </w:rPr>
      </w:pPr>
      <w:r w:rsidRPr="003200F3">
        <w:rPr>
          <w:rFonts w:ascii="Arial" w:hAnsi="Arial" w:cs="Arial"/>
          <w:sz w:val="20"/>
          <w:szCs w:val="20"/>
        </w:rPr>
        <w:t>Skoraj dve tretjini uporabnikov (57,4 odstotka oz</w:t>
      </w:r>
      <w:r w:rsidRPr="003200F3">
        <w:rPr>
          <w:rFonts w:ascii="Arial" w:hAnsi="Arial" w:cs="Arial"/>
          <w:color w:val="000000" w:themeColor="text1"/>
          <w:sz w:val="20"/>
          <w:szCs w:val="20"/>
        </w:rPr>
        <w:t>iroma</w:t>
      </w:r>
      <w:r w:rsidRPr="003200F3">
        <w:rPr>
          <w:rFonts w:ascii="Arial" w:hAnsi="Arial" w:cs="Arial"/>
          <w:sz w:val="20"/>
          <w:szCs w:val="20"/>
        </w:rPr>
        <w:t xml:space="preserve"> 2376 oseb) živita zunaj institucionalnih oblik, in sicer živijo bodisi sami z občasno pomočjo drugih ali pa s starši, partnerji, otroki in tako dalje. </w:t>
      </w:r>
    </w:p>
    <w:p w14:paraId="12693DDB" w14:textId="77777777" w:rsidR="001149BC" w:rsidRPr="003200F3" w:rsidRDefault="001149BC" w:rsidP="001149BC">
      <w:pPr>
        <w:autoSpaceDE w:val="0"/>
        <w:autoSpaceDN w:val="0"/>
        <w:adjustRightInd w:val="0"/>
        <w:spacing w:after="0"/>
        <w:jc w:val="both"/>
        <w:rPr>
          <w:rFonts w:ascii="Arial" w:hAnsi="Arial" w:cs="Arial"/>
          <w:sz w:val="20"/>
          <w:szCs w:val="20"/>
        </w:rPr>
      </w:pPr>
    </w:p>
    <w:p w14:paraId="6A76AD82" w14:textId="2AED39F8" w:rsidR="001149BC" w:rsidRPr="003200F3" w:rsidRDefault="001149BC" w:rsidP="001149BC">
      <w:pPr>
        <w:autoSpaceDE w:val="0"/>
        <w:autoSpaceDN w:val="0"/>
        <w:adjustRightInd w:val="0"/>
        <w:spacing w:after="0"/>
        <w:jc w:val="both"/>
        <w:rPr>
          <w:rFonts w:ascii="Arial" w:hAnsi="Arial" w:cs="Arial"/>
          <w:sz w:val="20"/>
          <w:szCs w:val="20"/>
        </w:rPr>
      </w:pPr>
      <w:r w:rsidRPr="003200F3">
        <w:rPr>
          <w:rFonts w:ascii="Arial" w:hAnsi="Arial" w:cs="Arial"/>
          <w:sz w:val="20"/>
          <w:szCs w:val="20"/>
        </w:rPr>
        <w:t>Glede na vrsto motnje ugotavlja</w:t>
      </w:r>
      <w:r w:rsidR="00215CCF" w:rsidRPr="003200F3">
        <w:rPr>
          <w:rFonts w:ascii="Arial" w:hAnsi="Arial" w:cs="Arial"/>
          <w:sz w:val="20"/>
          <w:szCs w:val="20"/>
        </w:rPr>
        <w:t>j</w:t>
      </w:r>
      <w:r w:rsidRPr="003200F3">
        <w:rPr>
          <w:rFonts w:ascii="Arial" w:hAnsi="Arial" w:cs="Arial"/>
          <w:sz w:val="20"/>
          <w:szCs w:val="20"/>
        </w:rPr>
        <w:t xml:space="preserve">o, da je bilo od 4139 uporabnikov 3823 </w:t>
      </w:r>
      <w:r w:rsidR="00215890" w:rsidRPr="003200F3">
        <w:rPr>
          <w:rFonts w:ascii="Arial" w:hAnsi="Arial" w:cs="Arial"/>
          <w:color w:val="000000" w:themeColor="text1"/>
          <w:sz w:val="20"/>
          <w:szCs w:val="20"/>
        </w:rPr>
        <w:t xml:space="preserve">oziroma </w:t>
      </w:r>
      <w:r w:rsidRPr="003200F3">
        <w:rPr>
          <w:rFonts w:ascii="Arial" w:hAnsi="Arial" w:cs="Arial"/>
          <w:sz w:val="20"/>
          <w:szCs w:val="20"/>
        </w:rPr>
        <w:t xml:space="preserve">92,4 </w:t>
      </w:r>
      <w:r w:rsidR="00441918" w:rsidRPr="003200F3">
        <w:rPr>
          <w:rFonts w:ascii="Arial" w:hAnsi="Arial" w:cs="Arial"/>
          <w:sz w:val="20"/>
          <w:szCs w:val="20"/>
        </w:rPr>
        <w:t>odstotka</w:t>
      </w:r>
      <w:r w:rsidRPr="003200F3">
        <w:rPr>
          <w:rFonts w:ascii="Arial" w:hAnsi="Arial" w:cs="Arial"/>
          <w:sz w:val="20"/>
          <w:szCs w:val="20"/>
        </w:rPr>
        <w:t xml:space="preserve"> takih, ki imajo motnjo v duševnem razvoju (krajše MDR), 316 uporabnikov </w:t>
      </w:r>
      <w:r w:rsidR="00215890" w:rsidRPr="003200F3">
        <w:rPr>
          <w:rFonts w:ascii="Arial" w:hAnsi="Arial" w:cs="Arial"/>
          <w:color w:val="000000" w:themeColor="text1"/>
          <w:sz w:val="20"/>
          <w:szCs w:val="20"/>
        </w:rPr>
        <w:t xml:space="preserve">oziroma </w:t>
      </w:r>
      <w:r w:rsidRPr="003200F3">
        <w:rPr>
          <w:rFonts w:ascii="Arial" w:hAnsi="Arial" w:cs="Arial"/>
          <w:sz w:val="20"/>
          <w:szCs w:val="20"/>
        </w:rPr>
        <w:t xml:space="preserve">7,6 </w:t>
      </w:r>
      <w:r w:rsidR="00441918" w:rsidRPr="003200F3">
        <w:rPr>
          <w:rFonts w:ascii="Arial" w:hAnsi="Arial" w:cs="Arial"/>
          <w:sz w:val="20"/>
          <w:szCs w:val="20"/>
        </w:rPr>
        <w:t>odstotka</w:t>
      </w:r>
      <w:r w:rsidRPr="003200F3">
        <w:rPr>
          <w:rFonts w:ascii="Arial" w:hAnsi="Arial" w:cs="Arial"/>
          <w:sz w:val="20"/>
          <w:szCs w:val="20"/>
        </w:rPr>
        <w:t xml:space="preserve"> pa motnje v duševnem razvoju ni imelo </w:t>
      </w:r>
      <w:r w:rsidR="00215890" w:rsidRPr="003200F3">
        <w:rPr>
          <w:rFonts w:ascii="Arial" w:hAnsi="Arial" w:cs="Arial"/>
          <w:color w:val="000000" w:themeColor="text1"/>
          <w:sz w:val="20"/>
          <w:szCs w:val="20"/>
        </w:rPr>
        <w:t xml:space="preserve">oziroma </w:t>
      </w:r>
      <w:r w:rsidRPr="003200F3">
        <w:rPr>
          <w:rFonts w:ascii="Arial" w:hAnsi="Arial" w:cs="Arial"/>
          <w:sz w:val="20"/>
          <w:szCs w:val="20"/>
        </w:rPr>
        <w:t xml:space="preserve">o tem ni bilo podatkov. Med tistimi, ki imajo MDR, je največ takih z zmerno motnjo (2601 oseba </w:t>
      </w:r>
      <w:r w:rsidR="00215890" w:rsidRPr="003200F3">
        <w:rPr>
          <w:rFonts w:ascii="Arial" w:hAnsi="Arial" w:cs="Arial"/>
          <w:color w:val="000000" w:themeColor="text1"/>
          <w:sz w:val="20"/>
          <w:szCs w:val="20"/>
        </w:rPr>
        <w:t xml:space="preserve">oziroma </w:t>
      </w:r>
      <w:r w:rsidRPr="003200F3">
        <w:rPr>
          <w:rFonts w:ascii="Arial" w:hAnsi="Arial" w:cs="Arial"/>
          <w:sz w:val="20"/>
          <w:szCs w:val="20"/>
        </w:rPr>
        <w:t xml:space="preserve">62,8 </w:t>
      </w:r>
      <w:r w:rsidR="00441918" w:rsidRPr="003200F3">
        <w:rPr>
          <w:rFonts w:ascii="Arial" w:hAnsi="Arial" w:cs="Arial"/>
          <w:sz w:val="20"/>
          <w:szCs w:val="20"/>
        </w:rPr>
        <w:t>odstotka</w:t>
      </w:r>
      <w:r w:rsidRPr="003200F3">
        <w:rPr>
          <w:rFonts w:ascii="Arial" w:hAnsi="Arial" w:cs="Arial"/>
          <w:sz w:val="20"/>
          <w:szCs w:val="20"/>
        </w:rPr>
        <w:t xml:space="preserve">), najmanj pa takih z lažjo motnjo (204 osebe </w:t>
      </w:r>
      <w:r w:rsidR="00215890" w:rsidRPr="003200F3">
        <w:rPr>
          <w:rFonts w:ascii="Arial" w:hAnsi="Arial" w:cs="Arial"/>
          <w:color w:val="000000" w:themeColor="text1"/>
          <w:sz w:val="20"/>
          <w:szCs w:val="20"/>
        </w:rPr>
        <w:t xml:space="preserve">oziroma </w:t>
      </w:r>
      <w:r w:rsidRPr="003200F3">
        <w:rPr>
          <w:rFonts w:ascii="Arial" w:hAnsi="Arial" w:cs="Arial"/>
          <w:sz w:val="20"/>
          <w:szCs w:val="20"/>
        </w:rPr>
        <w:t xml:space="preserve">4,9 </w:t>
      </w:r>
      <w:r w:rsidR="00441918" w:rsidRPr="003200F3">
        <w:rPr>
          <w:rFonts w:ascii="Arial" w:hAnsi="Arial" w:cs="Arial"/>
          <w:sz w:val="20"/>
          <w:szCs w:val="20"/>
        </w:rPr>
        <w:t>odstotka</w:t>
      </w:r>
      <w:r w:rsidRPr="003200F3">
        <w:rPr>
          <w:rFonts w:ascii="Arial" w:hAnsi="Arial" w:cs="Arial"/>
          <w:sz w:val="20"/>
          <w:szCs w:val="20"/>
        </w:rPr>
        <w:t xml:space="preserve">). Od skupno 4139 uporabnikov ima slaba polovica uporabnikov (2014 </w:t>
      </w:r>
      <w:r w:rsidR="00215890" w:rsidRPr="003200F3">
        <w:rPr>
          <w:rFonts w:ascii="Arial" w:hAnsi="Arial" w:cs="Arial"/>
          <w:color w:val="000000" w:themeColor="text1"/>
          <w:sz w:val="20"/>
          <w:szCs w:val="20"/>
        </w:rPr>
        <w:t xml:space="preserve">oziroma </w:t>
      </w:r>
      <w:r w:rsidRPr="003200F3">
        <w:rPr>
          <w:rFonts w:ascii="Arial" w:hAnsi="Arial" w:cs="Arial"/>
          <w:sz w:val="20"/>
          <w:szCs w:val="20"/>
        </w:rPr>
        <w:t xml:space="preserve">48,7 </w:t>
      </w:r>
      <w:r w:rsidR="00441918" w:rsidRPr="003200F3">
        <w:rPr>
          <w:rFonts w:ascii="Arial" w:hAnsi="Arial" w:cs="Arial"/>
          <w:sz w:val="20"/>
          <w:szCs w:val="20"/>
        </w:rPr>
        <w:t>odstotka</w:t>
      </w:r>
      <w:r w:rsidRPr="003200F3">
        <w:rPr>
          <w:rFonts w:ascii="Arial" w:hAnsi="Arial" w:cs="Arial"/>
          <w:sz w:val="20"/>
          <w:szCs w:val="20"/>
        </w:rPr>
        <w:t xml:space="preserve">) le eno motnjo. Dve motnji ima 1387 uporabnikov (33,5 </w:t>
      </w:r>
      <w:r w:rsidR="00441918" w:rsidRPr="003200F3">
        <w:rPr>
          <w:rFonts w:ascii="Arial" w:hAnsi="Arial" w:cs="Arial"/>
          <w:sz w:val="20"/>
          <w:szCs w:val="20"/>
        </w:rPr>
        <w:t>odstotka</w:t>
      </w:r>
      <w:r w:rsidRPr="003200F3">
        <w:rPr>
          <w:rFonts w:ascii="Arial" w:hAnsi="Arial" w:cs="Arial"/>
          <w:sz w:val="20"/>
          <w:szCs w:val="20"/>
        </w:rPr>
        <w:t xml:space="preserve">), tri motnje ima 517 uporabnikov (12,5 </w:t>
      </w:r>
      <w:r w:rsidR="00441918" w:rsidRPr="003200F3">
        <w:rPr>
          <w:rFonts w:ascii="Arial" w:hAnsi="Arial" w:cs="Arial"/>
          <w:sz w:val="20"/>
          <w:szCs w:val="20"/>
        </w:rPr>
        <w:t>odstotka</w:t>
      </w:r>
      <w:r w:rsidRPr="003200F3">
        <w:rPr>
          <w:rFonts w:ascii="Arial" w:hAnsi="Arial" w:cs="Arial"/>
          <w:sz w:val="20"/>
          <w:szCs w:val="20"/>
        </w:rPr>
        <w:t>), štiri do šest</w:t>
      </w:r>
      <w:r w:rsidR="00877D7D" w:rsidRPr="003200F3">
        <w:rPr>
          <w:rFonts w:ascii="Arial" w:hAnsi="Arial" w:cs="Arial"/>
          <w:sz w:val="20"/>
          <w:szCs w:val="20"/>
        </w:rPr>
        <w:t>ih</w:t>
      </w:r>
      <w:r w:rsidRPr="003200F3">
        <w:rPr>
          <w:rFonts w:ascii="Arial" w:hAnsi="Arial" w:cs="Arial"/>
          <w:sz w:val="20"/>
          <w:szCs w:val="20"/>
        </w:rPr>
        <w:t xml:space="preserve"> motenj pa 207 uporabnikov (5,0 </w:t>
      </w:r>
      <w:r w:rsidR="00786AFE" w:rsidRPr="003200F3">
        <w:rPr>
          <w:rFonts w:ascii="Arial" w:hAnsi="Arial" w:cs="Arial"/>
          <w:sz w:val="20"/>
          <w:szCs w:val="20"/>
        </w:rPr>
        <w:t>odstot</w:t>
      </w:r>
      <w:r w:rsidR="00441918" w:rsidRPr="003200F3">
        <w:rPr>
          <w:rFonts w:ascii="Arial" w:hAnsi="Arial" w:cs="Arial"/>
          <w:sz w:val="20"/>
          <w:szCs w:val="20"/>
        </w:rPr>
        <w:t>k</w:t>
      </w:r>
      <w:r w:rsidR="00786AFE" w:rsidRPr="003200F3">
        <w:rPr>
          <w:rFonts w:ascii="Arial" w:hAnsi="Arial" w:cs="Arial"/>
          <w:sz w:val="20"/>
          <w:szCs w:val="20"/>
        </w:rPr>
        <w:t>a</w:t>
      </w:r>
      <w:r w:rsidRPr="003200F3">
        <w:rPr>
          <w:rFonts w:ascii="Arial" w:hAnsi="Arial" w:cs="Arial"/>
          <w:sz w:val="20"/>
          <w:szCs w:val="20"/>
        </w:rPr>
        <w:t>).</w:t>
      </w:r>
    </w:p>
    <w:p w14:paraId="65EB41D8" w14:textId="77777777" w:rsidR="001149BC" w:rsidRPr="003200F3" w:rsidRDefault="001149BC" w:rsidP="001149BC">
      <w:pPr>
        <w:autoSpaceDE w:val="0"/>
        <w:autoSpaceDN w:val="0"/>
        <w:adjustRightInd w:val="0"/>
        <w:spacing w:after="0"/>
        <w:jc w:val="both"/>
        <w:rPr>
          <w:rFonts w:ascii="Arial" w:hAnsi="Arial" w:cs="Arial"/>
          <w:sz w:val="20"/>
          <w:szCs w:val="20"/>
        </w:rPr>
      </w:pPr>
    </w:p>
    <w:p w14:paraId="0D49F1B6" w14:textId="45E288FB" w:rsidR="001149BC" w:rsidRPr="003200F3" w:rsidRDefault="001149BC" w:rsidP="001149BC">
      <w:pPr>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Povprečne cene oskrbe v institucionalnem varstvu se gibljejo med 43,93 </w:t>
      </w:r>
      <w:r w:rsidR="00A54933" w:rsidRPr="003200F3">
        <w:rPr>
          <w:rFonts w:ascii="Arial" w:hAnsi="Arial" w:cs="Arial"/>
          <w:sz w:val="20"/>
          <w:szCs w:val="20"/>
        </w:rPr>
        <w:t xml:space="preserve">evra </w:t>
      </w:r>
      <w:r w:rsidRPr="003200F3">
        <w:rPr>
          <w:rFonts w:ascii="Arial" w:hAnsi="Arial" w:cs="Arial"/>
          <w:sz w:val="20"/>
          <w:szCs w:val="20"/>
        </w:rPr>
        <w:t xml:space="preserve">(zavod, 16 ur) in 67,48 </w:t>
      </w:r>
      <w:r w:rsidR="00A54933" w:rsidRPr="003200F3">
        <w:rPr>
          <w:rFonts w:ascii="Arial" w:hAnsi="Arial" w:cs="Arial"/>
          <w:sz w:val="20"/>
          <w:szCs w:val="20"/>
        </w:rPr>
        <w:t xml:space="preserve">evra </w:t>
      </w:r>
      <w:r w:rsidRPr="003200F3">
        <w:rPr>
          <w:rFonts w:ascii="Arial" w:hAnsi="Arial" w:cs="Arial"/>
          <w:sz w:val="20"/>
          <w:szCs w:val="20"/>
        </w:rPr>
        <w:t xml:space="preserve">(bivanjska enota, 24 ur). </w:t>
      </w:r>
    </w:p>
    <w:p w14:paraId="68CA785B" w14:textId="77777777" w:rsidR="001149BC" w:rsidRPr="003200F3" w:rsidRDefault="001149BC" w:rsidP="001149BC">
      <w:pPr>
        <w:autoSpaceDE w:val="0"/>
        <w:autoSpaceDN w:val="0"/>
        <w:adjustRightInd w:val="0"/>
        <w:spacing w:after="0"/>
        <w:jc w:val="both"/>
        <w:rPr>
          <w:rFonts w:ascii="Arial" w:hAnsi="Arial" w:cs="Arial"/>
          <w:sz w:val="20"/>
          <w:szCs w:val="20"/>
        </w:rPr>
      </w:pPr>
    </w:p>
    <w:p w14:paraId="3A781F77" w14:textId="78E14402" w:rsidR="001149BC" w:rsidRPr="003200F3" w:rsidRDefault="001149BC" w:rsidP="001149BC">
      <w:pPr>
        <w:autoSpaceDE w:val="0"/>
        <w:autoSpaceDN w:val="0"/>
        <w:adjustRightInd w:val="0"/>
        <w:spacing w:after="0"/>
        <w:jc w:val="both"/>
        <w:rPr>
          <w:rFonts w:ascii="Arial" w:hAnsi="Arial" w:cs="Arial"/>
          <w:sz w:val="20"/>
          <w:szCs w:val="20"/>
        </w:rPr>
      </w:pPr>
      <w:r w:rsidRPr="003200F3">
        <w:rPr>
          <w:rFonts w:ascii="Arial" w:hAnsi="Arial" w:cs="Arial"/>
          <w:sz w:val="20"/>
          <w:szCs w:val="20"/>
        </w:rPr>
        <w:t>V letu 2022 je na vključitev v VDC/CUDV čakalo od 490 do 524 različnih oseb, ki so skupno oddale 593 vlog za vključitev. Za vključitev v samostojno storitev vodenja, varstva in zaposlitve pod posebnimi pogoji je bilo na dan 31. decembra 2022 zabeleženih 155 vlog. Sledijo prošnje za sprejem v 24-urno institucionalno varstvo v zavodu (144), 16-urno institucionalno varstvo v bivalni enoti (66) in 16-urno institucionalno varstvo v zavodu (40). Za sprejem v stanovanjsko skupino je bilo evidentiranih 41 vlog, za sprejem v 24-urno institucionalno varstvo v bivalni enoti pa 10 vlog.</w:t>
      </w:r>
    </w:p>
    <w:p w14:paraId="2D5BDAFE" w14:textId="77777777" w:rsidR="001149BC" w:rsidRPr="003200F3" w:rsidRDefault="001149BC" w:rsidP="001149BC">
      <w:pPr>
        <w:autoSpaceDE w:val="0"/>
        <w:autoSpaceDN w:val="0"/>
        <w:adjustRightInd w:val="0"/>
        <w:spacing w:after="0"/>
        <w:jc w:val="both"/>
        <w:rPr>
          <w:rFonts w:ascii="Arial" w:hAnsi="Arial" w:cs="Arial"/>
          <w:sz w:val="20"/>
          <w:szCs w:val="20"/>
        </w:rPr>
      </w:pPr>
    </w:p>
    <w:p w14:paraId="37ED160B" w14:textId="1669B431" w:rsidR="001149BC" w:rsidRPr="003200F3" w:rsidRDefault="001149BC" w:rsidP="001149BC">
      <w:pPr>
        <w:autoSpaceDE w:val="0"/>
        <w:autoSpaceDN w:val="0"/>
        <w:adjustRightInd w:val="0"/>
        <w:spacing w:after="0"/>
        <w:jc w:val="both"/>
        <w:rPr>
          <w:rFonts w:ascii="Arial" w:hAnsi="Arial" w:cs="Arial"/>
          <w:bCs/>
          <w:sz w:val="20"/>
          <w:szCs w:val="20"/>
        </w:rPr>
      </w:pPr>
      <w:r w:rsidRPr="003200F3">
        <w:rPr>
          <w:rFonts w:ascii="Arial" w:hAnsi="Arial" w:cs="Arial"/>
          <w:sz w:val="20"/>
          <w:szCs w:val="20"/>
        </w:rPr>
        <w:t>V letu 202</w:t>
      </w:r>
      <w:r w:rsidR="003200F3" w:rsidRPr="003200F3">
        <w:rPr>
          <w:rFonts w:ascii="Arial" w:hAnsi="Arial" w:cs="Arial"/>
          <w:sz w:val="20"/>
          <w:szCs w:val="20"/>
        </w:rPr>
        <w:t>2</w:t>
      </w:r>
      <w:r w:rsidRPr="003200F3">
        <w:rPr>
          <w:rFonts w:ascii="Arial" w:hAnsi="Arial" w:cs="Arial"/>
          <w:sz w:val="20"/>
          <w:szCs w:val="20"/>
        </w:rPr>
        <w:t xml:space="preserve"> je bilo za izvajanje storitev VDC in CUDV zaposlenih 2439 oseb, kar je 149 oseb manj kot v letu 2021 (2588 oseb). Velika večina je bila zaposlena za polni delovni čas (2278 oseb </w:t>
      </w:r>
      <w:r w:rsidR="00215890" w:rsidRPr="003200F3">
        <w:rPr>
          <w:rFonts w:ascii="Arial" w:hAnsi="Arial" w:cs="Arial"/>
          <w:color w:val="000000" w:themeColor="text1"/>
          <w:sz w:val="20"/>
          <w:szCs w:val="20"/>
        </w:rPr>
        <w:t xml:space="preserve">oziroma </w:t>
      </w:r>
      <w:r w:rsidRPr="003200F3">
        <w:rPr>
          <w:rFonts w:ascii="Arial" w:hAnsi="Arial" w:cs="Arial"/>
          <w:sz w:val="20"/>
          <w:szCs w:val="20"/>
        </w:rPr>
        <w:t xml:space="preserve">93,4 </w:t>
      </w:r>
      <w:r w:rsidR="00441918" w:rsidRPr="003200F3">
        <w:rPr>
          <w:rFonts w:ascii="Arial" w:hAnsi="Arial" w:cs="Arial"/>
          <w:sz w:val="20"/>
          <w:szCs w:val="20"/>
        </w:rPr>
        <w:t>odstotka</w:t>
      </w:r>
      <w:r w:rsidRPr="003200F3">
        <w:rPr>
          <w:rFonts w:ascii="Arial" w:hAnsi="Arial" w:cs="Arial"/>
          <w:sz w:val="20"/>
          <w:szCs w:val="20"/>
        </w:rPr>
        <w:t>). Skupni obseg je ob koncu leta 2022 znašal 2363</w:t>
      </w:r>
      <w:r w:rsidR="00416875" w:rsidRPr="003200F3">
        <w:rPr>
          <w:rFonts w:ascii="Arial" w:hAnsi="Arial" w:cs="Arial"/>
          <w:sz w:val="20"/>
          <w:szCs w:val="20"/>
        </w:rPr>
        <w:t xml:space="preserve"> zaposlitev</w:t>
      </w:r>
      <w:r w:rsidRPr="003200F3">
        <w:rPr>
          <w:rFonts w:ascii="Arial" w:hAnsi="Arial" w:cs="Arial"/>
          <w:sz w:val="20"/>
          <w:szCs w:val="20"/>
        </w:rPr>
        <w:t>, od tega 1049,8</w:t>
      </w:r>
      <w:r w:rsidR="00416875" w:rsidRPr="003200F3">
        <w:rPr>
          <w:rFonts w:ascii="Arial" w:hAnsi="Arial" w:cs="Arial"/>
          <w:sz w:val="20"/>
          <w:szCs w:val="20"/>
        </w:rPr>
        <w:t xml:space="preserve"> zaposlitve</w:t>
      </w:r>
      <w:r w:rsidRPr="003200F3">
        <w:rPr>
          <w:rFonts w:ascii="Arial" w:hAnsi="Arial" w:cs="Arial"/>
          <w:sz w:val="20"/>
          <w:szCs w:val="20"/>
        </w:rPr>
        <w:t xml:space="preserve"> (</w:t>
      </w:r>
      <w:r w:rsidR="00215890" w:rsidRPr="003200F3">
        <w:rPr>
          <w:rFonts w:ascii="Arial" w:hAnsi="Arial" w:cs="Arial"/>
          <w:color w:val="000000" w:themeColor="text1"/>
          <w:sz w:val="20"/>
          <w:szCs w:val="20"/>
        </w:rPr>
        <w:t xml:space="preserve">oziroma </w:t>
      </w:r>
      <w:r w:rsidRPr="003200F3">
        <w:rPr>
          <w:rFonts w:ascii="Arial" w:hAnsi="Arial" w:cs="Arial"/>
          <w:sz w:val="20"/>
          <w:szCs w:val="20"/>
        </w:rPr>
        <w:t xml:space="preserve">1131 zaposlenih) za storitev vodenja, varstva in zaposlitve pod posebnimi pogoji, 757,8 </w:t>
      </w:r>
      <w:r w:rsidR="00416875" w:rsidRPr="003200F3">
        <w:rPr>
          <w:rFonts w:ascii="Arial" w:hAnsi="Arial" w:cs="Arial"/>
          <w:sz w:val="20"/>
          <w:szCs w:val="20"/>
        </w:rPr>
        <w:t>zaposlitve</w:t>
      </w:r>
      <w:r w:rsidR="00441918" w:rsidRPr="003200F3">
        <w:rPr>
          <w:rFonts w:ascii="Arial" w:hAnsi="Arial" w:cs="Arial"/>
          <w:sz w:val="20"/>
          <w:szCs w:val="20"/>
        </w:rPr>
        <w:t xml:space="preserve"> </w:t>
      </w:r>
      <w:r w:rsidRPr="003200F3">
        <w:rPr>
          <w:rFonts w:ascii="Arial" w:hAnsi="Arial" w:cs="Arial"/>
          <w:sz w:val="20"/>
          <w:szCs w:val="20"/>
        </w:rPr>
        <w:t>(</w:t>
      </w:r>
      <w:r w:rsidR="00215890" w:rsidRPr="003200F3">
        <w:rPr>
          <w:rFonts w:ascii="Arial" w:hAnsi="Arial" w:cs="Arial"/>
          <w:color w:val="000000" w:themeColor="text1"/>
          <w:sz w:val="20"/>
          <w:szCs w:val="20"/>
        </w:rPr>
        <w:t xml:space="preserve">oziroma </w:t>
      </w:r>
      <w:r w:rsidRPr="003200F3">
        <w:rPr>
          <w:rFonts w:ascii="Arial" w:hAnsi="Arial" w:cs="Arial"/>
          <w:sz w:val="20"/>
          <w:szCs w:val="20"/>
        </w:rPr>
        <w:t xml:space="preserve">864 zaposlenih) za institucionalno varstvo odraslih (sociala), 412,4 </w:t>
      </w:r>
      <w:r w:rsidR="00441918" w:rsidRPr="003200F3">
        <w:rPr>
          <w:rFonts w:ascii="Arial" w:hAnsi="Arial" w:cs="Arial"/>
          <w:sz w:val="20"/>
          <w:szCs w:val="20"/>
        </w:rPr>
        <w:t xml:space="preserve">zaposlitve </w:t>
      </w:r>
      <w:r w:rsidRPr="003200F3">
        <w:rPr>
          <w:rFonts w:ascii="Arial" w:hAnsi="Arial" w:cs="Arial"/>
          <w:sz w:val="20"/>
          <w:szCs w:val="20"/>
        </w:rPr>
        <w:t>(</w:t>
      </w:r>
      <w:r w:rsidR="00215890" w:rsidRPr="003200F3">
        <w:rPr>
          <w:rFonts w:ascii="Arial" w:hAnsi="Arial" w:cs="Arial"/>
          <w:color w:val="000000" w:themeColor="text1"/>
          <w:sz w:val="20"/>
          <w:szCs w:val="20"/>
        </w:rPr>
        <w:t xml:space="preserve">oziroma </w:t>
      </w:r>
      <w:r w:rsidRPr="003200F3">
        <w:rPr>
          <w:rFonts w:ascii="Arial" w:hAnsi="Arial" w:cs="Arial"/>
          <w:sz w:val="20"/>
          <w:szCs w:val="20"/>
        </w:rPr>
        <w:t xml:space="preserve">444 zaposlenih) za institucionalno varstvo odraslih (zdravstvo) </w:t>
      </w:r>
      <w:r w:rsidR="00441918" w:rsidRPr="003200F3">
        <w:rPr>
          <w:rFonts w:ascii="Arial" w:hAnsi="Arial" w:cs="Arial"/>
          <w:sz w:val="20"/>
          <w:szCs w:val="20"/>
        </w:rPr>
        <w:t xml:space="preserve">in </w:t>
      </w:r>
      <w:r w:rsidRPr="003200F3">
        <w:rPr>
          <w:rFonts w:ascii="Arial" w:hAnsi="Arial" w:cs="Arial"/>
          <w:sz w:val="20"/>
          <w:szCs w:val="20"/>
        </w:rPr>
        <w:t>143,0</w:t>
      </w:r>
      <w:r w:rsidR="00441918" w:rsidRPr="003200F3">
        <w:rPr>
          <w:rFonts w:ascii="Arial" w:hAnsi="Arial" w:cs="Arial"/>
          <w:sz w:val="20"/>
          <w:szCs w:val="20"/>
        </w:rPr>
        <w:t xml:space="preserve"> zaposlitve</w:t>
      </w:r>
      <w:r w:rsidRPr="003200F3">
        <w:rPr>
          <w:rFonts w:ascii="Arial" w:hAnsi="Arial" w:cs="Arial"/>
          <w:sz w:val="20"/>
          <w:szCs w:val="20"/>
        </w:rPr>
        <w:t xml:space="preserve"> (</w:t>
      </w:r>
      <w:r w:rsidR="00215890" w:rsidRPr="003200F3">
        <w:rPr>
          <w:rFonts w:ascii="Arial" w:hAnsi="Arial" w:cs="Arial"/>
          <w:color w:val="000000" w:themeColor="text1"/>
          <w:sz w:val="20"/>
          <w:szCs w:val="20"/>
        </w:rPr>
        <w:t xml:space="preserve">oziroma </w:t>
      </w:r>
      <w:r w:rsidRPr="003200F3">
        <w:rPr>
          <w:rFonts w:ascii="Arial" w:hAnsi="Arial" w:cs="Arial"/>
          <w:sz w:val="20"/>
          <w:szCs w:val="20"/>
        </w:rPr>
        <w:t xml:space="preserve">153 zaposlenih) za druga področja. V obdobju </w:t>
      </w:r>
      <w:r w:rsidR="00441918" w:rsidRPr="003200F3">
        <w:rPr>
          <w:rFonts w:ascii="Arial" w:hAnsi="Arial" w:cs="Arial"/>
          <w:sz w:val="20"/>
          <w:szCs w:val="20"/>
        </w:rPr>
        <w:t>2015–202</w:t>
      </w:r>
      <w:r w:rsidR="00416875" w:rsidRPr="003200F3">
        <w:rPr>
          <w:rFonts w:ascii="Arial" w:hAnsi="Arial" w:cs="Arial"/>
          <w:sz w:val="20"/>
          <w:szCs w:val="20"/>
        </w:rPr>
        <w:t>1</w:t>
      </w:r>
      <w:r w:rsidR="00441918" w:rsidRPr="003200F3">
        <w:rPr>
          <w:rFonts w:ascii="Arial" w:hAnsi="Arial" w:cs="Arial"/>
          <w:sz w:val="20"/>
          <w:szCs w:val="20"/>
        </w:rPr>
        <w:t xml:space="preserve"> </w:t>
      </w:r>
      <w:r w:rsidRPr="003200F3">
        <w:rPr>
          <w:rFonts w:ascii="Arial" w:hAnsi="Arial" w:cs="Arial"/>
          <w:sz w:val="20"/>
          <w:szCs w:val="20"/>
        </w:rPr>
        <w:t xml:space="preserve">je obseg zaposlitev postopoma naraščal, leta 2022 pa </w:t>
      </w:r>
      <w:r w:rsidR="00441918" w:rsidRPr="003200F3">
        <w:rPr>
          <w:rFonts w:ascii="Arial" w:hAnsi="Arial" w:cs="Arial"/>
          <w:sz w:val="20"/>
          <w:szCs w:val="20"/>
        </w:rPr>
        <w:t xml:space="preserve">se </w:t>
      </w:r>
      <w:r w:rsidRPr="003200F3">
        <w:rPr>
          <w:rFonts w:ascii="Arial" w:hAnsi="Arial" w:cs="Arial"/>
          <w:sz w:val="20"/>
          <w:szCs w:val="20"/>
        </w:rPr>
        <w:t xml:space="preserve">je nekoliko </w:t>
      </w:r>
      <w:r w:rsidR="00441918" w:rsidRPr="003200F3">
        <w:rPr>
          <w:rFonts w:ascii="Arial" w:hAnsi="Arial" w:cs="Arial"/>
          <w:sz w:val="20"/>
          <w:szCs w:val="20"/>
        </w:rPr>
        <w:t>zmanjšal</w:t>
      </w:r>
      <w:r w:rsidRPr="003200F3">
        <w:rPr>
          <w:rFonts w:ascii="Arial" w:hAnsi="Arial" w:cs="Arial"/>
          <w:sz w:val="20"/>
          <w:szCs w:val="20"/>
        </w:rPr>
        <w:t xml:space="preserve">, in sicer za 6,8 </w:t>
      </w:r>
      <w:r w:rsidR="00441918" w:rsidRPr="003200F3">
        <w:rPr>
          <w:rFonts w:ascii="Arial" w:hAnsi="Arial" w:cs="Arial"/>
          <w:sz w:val="20"/>
          <w:szCs w:val="20"/>
        </w:rPr>
        <w:t>odstotka</w:t>
      </w:r>
      <w:r w:rsidRPr="003200F3">
        <w:rPr>
          <w:rFonts w:ascii="Arial" w:hAnsi="Arial" w:cs="Arial"/>
          <w:sz w:val="20"/>
          <w:szCs w:val="20"/>
        </w:rPr>
        <w:t xml:space="preserve"> glede na predhodno leto (</w:t>
      </w:r>
      <w:r w:rsidRPr="003200F3">
        <w:rPr>
          <w:rFonts w:ascii="Arial" w:hAnsi="Arial" w:cs="Arial"/>
          <w:b/>
          <w:sz w:val="20"/>
          <w:szCs w:val="20"/>
        </w:rPr>
        <w:t>IRSSV</w:t>
      </w:r>
      <w:r w:rsidRPr="003200F3">
        <w:rPr>
          <w:rFonts w:ascii="Arial" w:hAnsi="Arial" w:cs="Arial"/>
          <w:bCs/>
          <w:i/>
          <w:iCs/>
          <w:sz w:val="20"/>
          <w:szCs w:val="20"/>
        </w:rPr>
        <w:t>, ukrepa 2.4 in 2.6</w:t>
      </w:r>
      <w:r w:rsidRPr="003200F3">
        <w:rPr>
          <w:rFonts w:ascii="Arial" w:hAnsi="Arial" w:cs="Arial"/>
          <w:bCs/>
          <w:sz w:val="20"/>
          <w:szCs w:val="20"/>
        </w:rPr>
        <w:t>).</w:t>
      </w:r>
    </w:p>
    <w:p w14:paraId="78C6AA3B" w14:textId="77777777" w:rsidR="001149BC" w:rsidRPr="003200F3" w:rsidRDefault="001149BC" w:rsidP="00A81901">
      <w:pPr>
        <w:spacing w:after="0"/>
        <w:jc w:val="both"/>
        <w:rPr>
          <w:rFonts w:ascii="Arial" w:hAnsi="Arial" w:cs="Arial"/>
          <w:b/>
          <w:color w:val="000000" w:themeColor="text1"/>
          <w:sz w:val="20"/>
          <w:szCs w:val="20"/>
          <w:u w:val="single"/>
        </w:rPr>
      </w:pPr>
    </w:p>
    <w:p w14:paraId="37A75EA4" w14:textId="77777777" w:rsidR="002A0A3D" w:rsidRPr="003200F3" w:rsidRDefault="002A0A3D" w:rsidP="00A81901">
      <w:pPr>
        <w:spacing w:after="0"/>
        <w:jc w:val="both"/>
        <w:rPr>
          <w:rFonts w:ascii="Arial" w:hAnsi="Arial" w:cs="Arial"/>
          <w:b/>
          <w:color w:val="000000" w:themeColor="text1"/>
          <w:sz w:val="20"/>
          <w:szCs w:val="20"/>
          <w:u w:val="single"/>
        </w:rPr>
      </w:pPr>
    </w:p>
    <w:p w14:paraId="3D7F3D36" w14:textId="57AD9411" w:rsidR="00182F84" w:rsidRPr="003200F3" w:rsidRDefault="00EB1826" w:rsidP="00A81901">
      <w:pPr>
        <w:spacing w:after="0"/>
        <w:jc w:val="both"/>
        <w:rPr>
          <w:rFonts w:ascii="Arial" w:hAnsi="Arial" w:cs="Arial"/>
          <w:bCs/>
          <w:iCs/>
          <w:sz w:val="20"/>
          <w:szCs w:val="20"/>
        </w:rPr>
      </w:pPr>
      <w:r w:rsidRPr="003200F3">
        <w:rPr>
          <w:rFonts w:ascii="Arial" w:hAnsi="Arial" w:cs="Arial"/>
          <w:b/>
          <w:color w:val="000000" w:themeColor="text1"/>
          <w:sz w:val="20"/>
          <w:szCs w:val="20"/>
          <w:u w:val="single"/>
        </w:rPr>
        <w:t>Poročevalci nevladnih organizacij</w:t>
      </w:r>
    </w:p>
    <w:p w14:paraId="06D21180" w14:textId="3725A06D" w:rsidR="00A81901" w:rsidRPr="003200F3" w:rsidRDefault="00A81901" w:rsidP="00A81901">
      <w:pPr>
        <w:jc w:val="both"/>
        <w:rPr>
          <w:rStyle w:val="Poudarek"/>
          <w:rFonts w:cs="Arial"/>
          <w:b w:val="0"/>
          <w:szCs w:val="20"/>
        </w:rPr>
      </w:pPr>
      <w:r w:rsidRPr="003200F3">
        <w:rPr>
          <w:rFonts w:ascii="Arial" w:hAnsi="Arial" w:cs="Arial"/>
          <w:b/>
          <w:iCs/>
          <w:sz w:val="20"/>
          <w:szCs w:val="20"/>
        </w:rPr>
        <w:t>NSIOS</w:t>
      </w:r>
    </w:p>
    <w:p w14:paraId="22BB9AE2" w14:textId="77777777" w:rsidR="00A81901" w:rsidRPr="003200F3" w:rsidRDefault="00A81901" w:rsidP="00A81901">
      <w:pPr>
        <w:shd w:val="clear" w:color="auto" w:fill="DEEAF6"/>
        <w:spacing w:after="0"/>
        <w:jc w:val="both"/>
        <w:rPr>
          <w:rFonts w:ascii="Arial" w:hAnsi="Arial" w:cs="Arial"/>
          <w:b/>
          <w:iCs/>
          <w:color w:val="FF0000"/>
          <w:sz w:val="20"/>
          <w:szCs w:val="20"/>
        </w:rPr>
      </w:pPr>
      <w:r w:rsidRPr="003200F3">
        <w:rPr>
          <w:rFonts w:ascii="Arial" w:hAnsi="Arial" w:cs="Arial"/>
          <w:b/>
          <w:iCs/>
          <w:sz w:val="20"/>
          <w:szCs w:val="20"/>
        </w:rPr>
        <w:t xml:space="preserve">Programi </w:t>
      </w:r>
    </w:p>
    <w:p w14:paraId="123190C5" w14:textId="77777777" w:rsidR="00A81901" w:rsidRPr="003200F3" w:rsidRDefault="00A81901" w:rsidP="00A81901">
      <w:pPr>
        <w:spacing w:after="0"/>
        <w:jc w:val="both"/>
        <w:rPr>
          <w:rFonts w:ascii="Arial" w:hAnsi="Arial" w:cs="Arial"/>
          <w:b/>
          <w:iCs/>
          <w:color w:val="FF0000"/>
          <w:sz w:val="20"/>
          <w:szCs w:val="20"/>
        </w:rPr>
      </w:pPr>
    </w:p>
    <w:p w14:paraId="128B7FAE" w14:textId="77777777" w:rsidR="00A81901" w:rsidRPr="003200F3" w:rsidRDefault="00A81901" w:rsidP="00A81901">
      <w:pPr>
        <w:jc w:val="both"/>
        <w:rPr>
          <w:rFonts w:ascii="Arial" w:hAnsi="Arial" w:cs="Arial"/>
          <w:bCs/>
          <w:iCs/>
          <w:sz w:val="20"/>
          <w:szCs w:val="20"/>
        </w:rPr>
      </w:pPr>
      <w:r w:rsidRPr="003200F3">
        <w:rPr>
          <w:rFonts w:ascii="Arial" w:hAnsi="Arial" w:cs="Arial"/>
          <w:b/>
          <w:iCs/>
          <w:sz w:val="20"/>
          <w:szCs w:val="20"/>
        </w:rPr>
        <w:t>NSIOS</w:t>
      </w:r>
      <w:r w:rsidRPr="003200F3">
        <w:rPr>
          <w:rFonts w:ascii="Arial" w:hAnsi="Arial" w:cs="Arial"/>
          <w:bCs/>
          <w:iCs/>
          <w:sz w:val="20"/>
          <w:szCs w:val="20"/>
        </w:rPr>
        <w:t xml:space="preserve"> poroča, da redno opozarja na nujnost zagotavljanja dostopnosti grajenega okolja, komunikacij in informacij, kar je osnovni pogoj za enakopravno vključevanje invalidov v družbo. V okviru NSIOS se je oblikovalo več delovnih skupin, ki so na svojih rednih sejah obravnavale problematiko dostopnosti, osebne asistence in socialnega varstva. NSIOS je v povezavi s temi vsebinami sodeloval s pristojnimi ministrstvi.</w:t>
      </w:r>
    </w:p>
    <w:p w14:paraId="0763912E" w14:textId="39162CCA" w:rsidR="00A81901" w:rsidRPr="003200F3" w:rsidRDefault="00A81901" w:rsidP="00A81901">
      <w:pPr>
        <w:jc w:val="both"/>
        <w:rPr>
          <w:rFonts w:ascii="Arial" w:hAnsi="Arial" w:cs="Arial"/>
          <w:bCs/>
          <w:iCs/>
          <w:sz w:val="20"/>
          <w:szCs w:val="20"/>
        </w:rPr>
      </w:pPr>
      <w:r w:rsidRPr="003200F3">
        <w:rPr>
          <w:rFonts w:ascii="Arial" w:hAnsi="Arial" w:cs="Arial"/>
          <w:bCs/>
          <w:iCs/>
          <w:sz w:val="20"/>
          <w:szCs w:val="20"/>
        </w:rPr>
        <w:lastRenderedPageBreak/>
        <w:t xml:space="preserve">NSIOS opozarja, da kljub veljavni gradbeni zakonodaji na trgu skoraj ni stanovanj, ki bi ustrezala tehničnim standardom zagotavljanja dostopnosti, oziroma so ti standardi doseženi le v stanovanjih visokega cenovnega razreda in v osrednjem slovenskem prostoru. Opozarja tudi, da je treba dati večji poudarek dostopnosti vse spremljajoče infrastrukture. V okviru NSIOS oziroma njegovih članic se povezuje tudi 220 lokalnih društev, ki so </w:t>
      </w:r>
      <w:r w:rsidR="006B67AB" w:rsidRPr="003200F3">
        <w:rPr>
          <w:rFonts w:ascii="Arial" w:hAnsi="Arial" w:cs="Arial"/>
          <w:bCs/>
          <w:iCs/>
          <w:sz w:val="20"/>
          <w:szCs w:val="20"/>
        </w:rPr>
        <w:t xml:space="preserve">dejavna </w:t>
      </w:r>
      <w:r w:rsidRPr="003200F3">
        <w:rPr>
          <w:rFonts w:ascii="Arial" w:hAnsi="Arial" w:cs="Arial"/>
          <w:bCs/>
          <w:iCs/>
          <w:sz w:val="20"/>
          <w:szCs w:val="20"/>
        </w:rPr>
        <w:t>na območju posameznih lokalnih skupnosti. Zlasti lokalne organizacije pod pokroviteljstvom Zveze delovnih invalidov Slovenije imajo pomembno vlogo pri zagotavljanju dostopnosti in vključevanja invalidov na območju občin. V ta namen se je tudi v letu 2023 nadaljevalo ocenjevanje doseganja zahtev za podelitev listine Občina po meri invalidov, ki je orodje lokalnih skupnosti pri analizi stanja, pripravi ukrepov in preverjanju njihovega izvajanja (</w:t>
      </w:r>
      <w:r w:rsidRPr="003200F3">
        <w:rPr>
          <w:rFonts w:ascii="Arial" w:hAnsi="Arial" w:cs="Arial"/>
          <w:b/>
          <w:iCs/>
          <w:sz w:val="20"/>
          <w:szCs w:val="20"/>
        </w:rPr>
        <w:t>NSIOS</w:t>
      </w:r>
      <w:r w:rsidRPr="003200F3">
        <w:rPr>
          <w:rFonts w:ascii="Arial" w:hAnsi="Arial" w:cs="Arial"/>
          <w:bCs/>
          <w:iCs/>
          <w:sz w:val="20"/>
          <w:szCs w:val="20"/>
        </w:rPr>
        <w:t>, ukrep 2.1).</w:t>
      </w:r>
    </w:p>
    <w:p w14:paraId="11C55779" w14:textId="54248F7F" w:rsidR="00A81901" w:rsidRPr="003200F3" w:rsidRDefault="00A81901" w:rsidP="00A81901">
      <w:pPr>
        <w:jc w:val="both"/>
        <w:rPr>
          <w:rFonts w:ascii="Arial" w:hAnsi="Arial" w:cs="Arial"/>
          <w:bCs/>
          <w:iCs/>
          <w:sz w:val="20"/>
          <w:szCs w:val="20"/>
        </w:rPr>
      </w:pPr>
      <w:bookmarkStart w:id="32" w:name="_Hlk135046447"/>
      <w:r w:rsidRPr="003200F3">
        <w:rPr>
          <w:rFonts w:ascii="Arial" w:hAnsi="Arial" w:cs="Arial"/>
          <w:bCs/>
          <w:iCs/>
          <w:sz w:val="20"/>
          <w:szCs w:val="20"/>
        </w:rPr>
        <w:t xml:space="preserve">NSIOS je ob tem opozarjal na pomanjkanje storitev v skupnosti, ki so nujne za svobodno izbiro načina bivanja oziroma za deinstitucionalizacijo </w:t>
      </w:r>
      <w:bookmarkEnd w:id="32"/>
      <w:r w:rsidRPr="003200F3">
        <w:rPr>
          <w:rFonts w:ascii="Arial" w:hAnsi="Arial" w:cs="Arial"/>
          <w:bCs/>
          <w:iCs/>
          <w:sz w:val="20"/>
          <w:szCs w:val="20"/>
        </w:rPr>
        <w:t>(bistveno premajhen obseg storitev socialnega vključevanja invalidov ter nejasnosti Zakona o dolgotrajni oskrbi in odložen začetek njegovega izvajanja). NSIOS tako ugotavlja, da imajo na področju zagotavljanja enakih možnosti in podpornih storitev za bivanje v skupnosti še vedno izjemno pomembno vlogo programi invalidskih organizacij, ki v okviru razpoložljivih kadrovskih in materialnih zmožnosti nudijo nabor različnih storitev svetovanja, prilagojenih prevozov, programov socialnega vključevanja in aktivacije invalidov, bivalnih skupnosti</w:t>
      </w:r>
      <w:r w:rsidRPr="003200F3">
        <w:rPr>
          <w:rFonts w:ascii="Arial" w:hAnsi="Arial" w:cs="Arial"/>
          <w:color w:val="000000" w:themeColor="text1"/>
          <w:sz w:val="20"/>
          <w:szCs w:val="20"/>
        </w:rPr>
        <w:t xml:space="preserve"> in podobno</w:t>
      </w:r>
      <w:r w:rsidRPr="003200F3">
        <w:rPr>
          <w:rFonts w:ascii="Arial" w:hAnsi="Arial" w:cs="Arial"/>
          <w:bCs/>
          <w:iCs/>
          <w:sz w:val="20"/>
          <w:szCs w:val="20"/>
        </w:rPr>
        <w:t xml:space="preserve"> (</w:t>
      </w:r>
      <w:r w:rsidRPr="003200F3">
        <w:rPr>
          <w:rFonts w:ascii="Arial" w:hAnsi="Arial" w:cs="Arial"/>
          <w:b/>
          <w:iCs/>
          <w:sz w:val="20"/>
          <w:szCs w:val="20"/>
        </w:rPr>
        <w:t>NSIOS</w:t>
      </w:r>
      <w:r w:rsidRPr="003200F3">
        <w:rPr>
          <w:rFonts w:ascii="Arial" w:hAnsi="Arial" w:cs="Arial"/>
          <w:bCs/>
          <w:iCs/>
          <w:sz w:val="20"/>
          <w:szCs w:val="20"/>
        </w:rPr>
        <w:t>, ukrepa 2.2. in 2.6).</w:t>
      </w:r>
    </w:p>
    <w:p w14:paraId="5AB9748D" w14:textId="3E13589E" w:rsidR="00A81901" w:rsidRPr="003200F3" w:rsidRDefault="00A81901" w:rsidP="00A81901">
      <w:pPr>
        <w:jc w:val="both"/>
        <w:rPr>
          <w:rFonts w:ascii="Arial" w:hAnsi="Arial" w:cs="Arial"/>
          <w:bCs/>
          <w:iCs/>
          <w:sz w:val="20"/>
          <w:szCs w:val="20"/>
        </w:rPr>
      </w:pPr>
      <w:r w:rsidRPr="003200F3">
        <w:rPr>
          <w:rFonts w:ascii="Arial" w:hAnsi="Arial" w:cs="Arial"/>
          <w:bCs/>
          <w:iCs/>
          <w:sz w:val="20"/>
          <w:szCs w:val="20"/>
        </w:rPr>
        <w:t>Poroča</w:t>
      </w:r>
      <w:r w:rsidR="00774C19" w:rsidRPr="003200F3">
        <w:rPr>
          <w:rFonts w:ascii="Arial" w:hAnsi="Arial" w:cs="Arial"/>
          <w:bCs/>
          <w:iCs/>
          <w:sz w:val="20"/>
          <w:szCs w:val="20"/>
        </w:rPr>
        <w:t>jo</w:t>
      </w:r>
      <w:r w:rsidRPr="003200F3">
        <w:rPr>
          <w:rFonts w:ascii="Arial" w:hAnsi="Arial" w:cs="Arial"/>
          <w:bCs/>
          <w:iCs/>
          <w:sz w:val="20"/>
          <w:szCs w:val="20"/>
        </w:rPr>
        <w:t xml:space="preserve">, da so tudi v letu 2023 invalidske organizacije, ki izvajajo osebno asistenco za uporabnike z najtežjimi oblikami invalidnosti, večkrat opozarjale MDDSZ na neustreznost vrednosti urne postavke za izvajanje osebne asistence, ki ni </w:t>
      </w:r>
      <w:r w:rsidR="00441918" w:rsidRPr="003200F3">
        <w:rPr>
          <w:rFonts w:ascii="Arial" w:hAnsi="Arial" w:cs="Arial"/>
          <w:bCs/>
          <w:iCs/>
          <w:sz w:val="20"/>
          <w:szCs w:val="20"/>
        </w:rPr>
        <w:t xml:space="preserve">upoštevala </w:t>
      </w:r>
      <w:r w:rsidRPr="003200F3">
        <w:rPr>
          <w:rFonts w:ascii="Arial" w:hAnsi="Arial" w:cs="Arial"/>
          <w:bCs/>
          <w:iCs/>
          <w:sz w:val="20"/>
          <w:szCs w:val="20"/>
        </w:rPr>
        <w:t>naraščajoči</w:t>
      </w:r>
      <w:r w:rsidR="00441918" w:rsidRPr="003200F3">
        <w:rPr>
          <w:rFonts w:ascii="Arial" w:hAnsi="Arial" w:cs="Arial"/>
          <w:bCs/>
          <w:iCs/>
          <w:sz w:val="20"/>
          <w:szCs w:val="20"/>
        </w:rPr>
        <w:t>h</w:t>
      </w:r>
      <w:r w:rsidRPr="003200F3">
        <w:rPr>
          <w:rFonts w:ascii="Arial" w:hAnsi="Arial" w:cs="Arial"/>
          <w:bCs/>
          <w:iCs/>
          <w:sz w:val="20"/>
          <w:szCs w:val="20"/>
        </w:rPr>
        <w:t xml:space="preserve"> stroško</w:t>
      </w:r>
      <w:r w:rsidR="00441918" w:rsidRPr="003200F3">
        <w:rPr>
          <w:rFonts w:ascii="Arial" w:hAnsi="Arial" w:cs="Arial"/>
          <w:bCs/>
          <w:iCs/>
          <w:sz w:val="20"/>
          <w:szCs w:val="20"/>
        </w:rPr>
        <w:t>v</w:t>
      </w:r>
      <w:r w:rsidRPr="003200F3">
        <w:rPr>
          <w:rFonts w:ascii="Arial" w:hAnsi="Arial" w:cs="Arial"/>
          <w:bCs/>
          <w:iCs/>
          <w:sz w:val="20"/>
          <w:szCs w:val="20"/>
        </w:rPr>
        <w:t xml:space="preserve"> dela osebnih asistentov. Zaradi spremljanja prakse izvajanja, izmenjave izkušenj in skupnega obravnavanja nerešenih vprašanj (ne)zadostnega financiranja je NSIOS ustanovil interno delovno skupino za osebno asistenco (</w:t>
      </w:r>
      <w:r w:rsidRPr="003200F3">
        <w:rPr>
          <w:rFonts w:ascii="Arial" w:hAnsi="Arial" w:cs="Arial"/>
          <w:b/>
          <w:iCs/>
          <w:sz w:val="20"/>
          <w:szCs w:val="20"/>
        </w:rPr>
        <w:t>NSIOS</w:t>
      </w:r>
      <w:r w:rsidRPr="003200F3">
        <w:rPr>
          <w:rFonts w:ascii="Arial" w:hAnsi="Arial" w:cs="Arial"/>
          <w:bCs/>
          <w:iCs/>
          <w:sz w:val="20"/>
          <w:szCs w:val="20"/>
        </w:rPr>
        <w:t>, ukrep 2.4).</w:t>
      </w:r>
    </w:p>
    <w:p w14:paraId="17B93CE3" w14:textId="5EFCD9E3" w:rsidR="00A81901" w:rsidRPr="003200F3" w:rsidRDefault="00A81901" w:rsidP="00A81901">
      <w:pPr>
        <w:jc w:val="both"/>
        <w:rPr>
          <w:rFonts w:ascii="Arial" w:hAnsi="Arial" w:cs="Arial"/>
          <w:bCs/>
          <w:iCs/>
          <w:sz w:val="20"/>
          <w:szCs w:val="20"/>
        </w:rPr>
      </w:pPr>
      <w:r w:rsidRPr="003200F3">
        <w:rPr>
          <w:rFonts w:ascii="Arial" w:hAnsi="Arial" w:cs="Arial"/>
          <w:bCs/>
          <w:iCs/>
          <w:sz w:val="20"/>
          <w:szCs w:val="20"/>
        </w:rPr>
        <w:t xml:space="preserve">Invalidske organizacije so se </w:t>
      </w:r>
      <w:r w:rsidR="009109F0" w:rsidRPr="003200F3">
        <w:rPr>
          <w:rFonts w:ascii="Arial" w:hAnsi="Arial" w:cs="Arial"/>
          <w:bCs/>
          <w:iCs/>
          <w:sz w:val="20"/>
          <w:szCs w:val="20"/>
        </w:rPr>
        <w:t xml:space="preserve">dejavno </w:t>
      </w:r>
      <w:r w:rsidRPr="003200F3">
        <w:rPr>
          <w:rFonts w:ascii="Arial" w:hAnsi="Arial" w:cs="Arial"/>
          <w:bCs/>
          <w:iCs/>
          <w:sz w:val="20"/>
          <w:szCs w:val="20"/>
        </w:rPr>
        <w:t xml:space="preserve">vključevale v spremljanje položaja invalidov ob avgustovskih poplavah ter v odpravljanje posledic, zagotavljanje pomoči oškodovanim in </w:t>
      </w:r>
      <w:r w:rsidR="009109F0" w:rsidRPr="003200F3">
        <w:rPr>
          <w:rFonts w:ascii="Arial" w:hAnsi="Arial" w:cs="Arial"/>
          <w:bCs/>
          <w:iCs/>
          <w:sz w:val="20"/>
          <w:szCs w:val="20"/>
        </w:rPr>
        <w:t xml:space="preserve">njihovo </w:t>
      </w:r>
      <w:r w:rsidRPr="003200F3">
        <w:rPr>
          <w:rFonts w:ascii="Arial" w:hAnsi="Arial" w:cs="Arial"/>
          <w:bCs/>
          <w:iCs/>
          <w:sz w:val="20"/>
          <w:szCs w:val="20"/>
        </w:rPr>
        <w:t>informiranj</w:t>
      </w:r>
      <w:r w:rsidR="009109F0" w:rsidRPr="003200F3">
        <w:rPr>
          <w:rFonts w:ascii="Arial" w:hAnsi="Arial" w:cs="Arial"/>
          <w:bCs/>
          <w:iCs/>
          <w:sz w:val="20"/>
          <w:szCs w:val="20"/>
        </w:rPr>
        <w:t>e</w:t>
      </w:r>
      <w:r w:rsidRPr="003200F3">
        <w:rPr>
          <w:rFonts w:ascii="Arial" w:hAnsi="Arial" w:cs="Arial"/>
          <w:bCs/>
          <w:iCs/>
          <w:sz w:val="20"/>
          <w:szCs w:val="20"/>
        </w:rPr>
        <w:t>. Poškodovani so bili tudi nekateri prostori invalidskih organizacij.</w:t>
      </w:r>
    </w:p>
    <w:p w14:paraId="38618703" w14:textId="77777777" w:rsidR="00A81901" w:rsidRPr="003200F3" w:rsidRDefault="00A81901" w:rsidP="00A81901">
      <w:pPr>
        <w:shd w:val="clear" w:color="auto" w:fill="DEEAF6" w:themeFill="accent1" w:themeFillTint="33"/>
        <w:autoSpaceDE w:val="0"/>
        <w:autoSpaceDN w:val="0"/>
        <w:adjustRightInd w:val="0"/>
        <w:spacing w:after="0"/>
        <w:jc w:val="both"/>
        <w:rPr>
          <w:rFonts w:ascii="Arial" w:hAnsi="Arial" w:cs="Arial"/>
          <w:color w:val="000000" w:themeColor="text1"/>
          <w:sz w:val="20"/>
          <w:szCs w:val="20"/>
        </w:rPr>
      </w:pPr>
      <w:r w:rsidRPr="003200F3">
        <w:rPr>
          <w:rFonts w:ascii="Arial" w:hAnsi="Arial" w:cs="Arial"/>
          <w:b/>
          <w:iCs/>
          <w:sz w:val="20"/>
          <w:szCs w:val="20"/>
          <w:shd w:val="clear" w:color="auto" w:fill="DEEAF6" w:themeFill="accent1" w:themeFillTint="33"/>
        </w:rPr>
        <w:t>Dogodki</w:t>
      </w:r>
    </w:p>
    <w:p w14:paraId="108560EC" w14:textId="77777777" w:rsidR="00A81901" w:rsidRPr="003200F3" w:rsidRDefault="00A81901" w:rsidP="00A81901">
      <w:pPr>
        <w:autoSpaceDE w:val="0"/>
        <w:autoSpaceDN w:val="0"/>
        <w:adjustRightInd w:val="0"/>
        <w:spacing w:after="0"/>
        <w:jc w:val="both"/>
        <w:rPr>
          <w:rFonts w:ascii="Arial" w:hAnsi="Arial" w:cs="Arial"/>
          <w:color w:val="000000" w:themeColor="text1"/>
          <w:sz w:val="20"/>
          <w:szCs w:val="20"/>
        </w:rPr>
      </w:pPr>
    </w:p>
    <w:p w14:paraId="67E4079D" w14:textId="253FC776" w:rsidR="00A81901" w:rsidRPr="003200F3" w:rsidRDefault="00A81901" w:rsidP="00A81901">
      <w:pPr>
        <w:autoSpaceDE w:val="0"/>
        <w:autoSpaceDN w:val="0"/>
        <w:adjustRightInd w:val="0"/>
        <w:spacing w:after="0"/>
        <w:jc w:val="both"/>
        <w:rPr>
          <w:rFonts w:ascii="Arial" w:hAnsi="Arial" w:cs="Arial"/>
          <w:color w:val="000000" w:themeColor="text1"/>
          <w:sz w:val="20"/>
          <w:szCs w:val="20"/>
        </w:rPr>
      </w:pPr>
      <w:r w:rsidRPr="003200F3">
        <w:rPr>
          <w:rFonts w:ascii="Arial" w:hAnsi="Arial" w:cs="Arial"/>
          <w:b/>
          <w:bCs/>
          <w:color w:val="000000" w:themeColor="text1"/>
          <w:sz w:val="20"/>
          <w:szCs w:val="20"/>
        </w:rPr>
        <w:t>NSIOS</w:t>
      </w:r>
      <w:r w:rsidRPr="003200F3">
        <w:rPr>
          <w:rFonts w:ascii="Arial" w:hAnsi="Arial" w:cs="Arial"/>
          <w:color w:val="000000" w:themeColor="text1"/>
          <w:sz w:val="20"/>
          <w:szCs w:val="20"/>
        </w:rPr>
        <w:t xml:space="preserve"> poroča, da so člani delovne skupine za osebno asistenco na svojih sejah obravnavali tekočo problematiko s področja osebne asistence, v okviru drugega posveta članic NSIOS izvedli okroglo mizo na temo osebne asistence ter pripravili komentar k Predlogu sprememb in dopolnitev Zakona o osebni asistenci. Predstavnici NSIOS sta </w:t>
      </w:r>
      <w:r w:rsidR="009109F0" w:rsidRPr="003200F3">
        <w:rPr>
          <w:rFonts w:ascii="Arial" w:hAnsi="Arial" w:cs="Arial"/>
          <w:color w:val="000000" w:themeColor="text1"/>
          <w:sz w:val="20"/>
          <w:szCs w:val="20"/>
        </w:rPr>
        <w:t xml:space="preserve">dejavno </w:t>
      </w:r>
      <w:r w:rsidRPr="003200F3">
        <w:rPr>
          <w:rFonts w:ascii="Arial" w:hAnsi="Arial" w:cs="Arial"/>
          <w:color w:val="000000" w:themeColor="text1"/>
          <w:sz w:val="20"/>
          <w:szCs w:val="20"/>
        </w:rPr>
        <w:t>sodelovali v delovni skupini za pripravo zakona in podzakonskih aktov s področja dolgotrajne oskrbe.</w:t>
      </w:r>
    </w:p>
    <w:p w14:paraId="3204EF9F" w14:textId="77777777" w:rsidR="00A81901" w:rsidRPr="003200F3" w:rsidRDefault="00A81901" w:rsidP="00A81901">
      <w:pPr>
        <w:autoSpaceDE w:val="0"/>
        <w:autoSpaceDN w:val="0"/>
        <w:adjustRightInd w:val="0"/>
        <w:spacing w:after="0"/>
        <w:jc w:val="both"/>
        <w:rPr>
          <w:rFonts w:ascii="Arial" w:hAnsi="Arial" w:cs="Arial"/>
          <w:color w:val="000000" w:themeColor="text1"/>
          <w:sz w:val="20"/>
          <w:szCs w:val="20"/>
        </w:rPr>
      </w:pPr>
    </w:p>
    <w:p w14:paraId="02697B96" w14:textId="77777777" w:rsidR="00A81901" w:rsidRPr="003200F3" w:rsidRDefault="00A81901" w:rsidP="00A81901">
      <w:pPr>
        <w:autoSpaceDE w:val="0"/>
        <w:autoSpaceDN w:val="0"/>
        <w:adjustRightInd w:val="0"/>
        <w:spacing w:after="0"/>
        <w:jc w:val="both"/>
        <w:rPr>
          <w:rFonts w:ascii="Arial" w:hAnsi="Arial" w:cs="Arial"/>
          <w:color w:val="000000" w:themeColor="text1"/>
          <w:sz w:val="20"/>
          <w:szCs w:val="20"/>
        </w:rPr>
      </w:pPr>
      <w:r w:rsidRPr="003200F3">
        <w:rPr>
          <w:rFonts w:ascii="Arial" w:hAnsi="Arial" w:cs="Arial"/>
          <w:color w:val="000000" w:themeColor="text1"/>
          <w:sz w:val="20"/>
          <w:szCs w:val="20"/>
        </w:rPr>
        <w:t>Invalidske organizacije so z izvajanjem svojih posebnih socialnih programov in drugih dejavnosti tudi v letu 2023 bistveno prispevale k povečevanju možnosti za življenje in sodelovanje invalidov v skupnosti, njihovo opolnomočenost, neodvisnost in deinstitucionalizacijo.</w:t>
      </w:r>
    </w:p>
    <w:p w14:paraId="23B6CE49" w14:textId="77777777" w:rsidR="00A81901" w:rsidRPr="003200F3" w:rsidRDefault="00A81901" w:rsidP="00A81901">
      <w:pPr>
        <w:autoSpaceDE w:val="0"/>
        <w:autoSpaceDN w:val="0"/>
        <w:adjustRightInd w:val="0"/>
        <w:spacing w:after="0"/>
        <w:jc w:val="both"/>
        <w:rPr>
          <w:rFonts w:ascii="Arial" w:hAnsi="Arial" w:cs="Arial"/>
          <w:color w:val="000000" w:themeColor="text1"/>
          <w:sz w:val="20"/>
          <w:szCs w:val="20"/>
        </w:rPr>
      </w:pPr>
    </w:p>
    <w:p w14:paraId="3714811E" w14:textId="77777777" w:rsidR="00A81901" w:rsidRPr="003200F3" w:rsidRDefault="00A81901" w:rsidP="00A81901">
      <w:pPr>
        <w:autoSpaceDE w:val="0"/>
        <w:autoSpaceDN w:val="0"/>
        <w:adjustRightInd w:val="0"/>
        <w:spacing w:after="0"/>
        <w:jc w:val="both"/>
        <w:rPr>
          <w:rFonts w:ascii="Arial" w:hAnsi="Arial" w:cs="Arial"/>
          <w:color w:val="000000" w:themeColor="text1"/>
          <w:sz w:val="20"/>
          <w:szCs w:val="20"/>
        </w:rPr>
      </w:pPr>
      <w:r w:rsidRPr="003200F3">
        <w:rPr>
          <w:rFonts w:ascii="Arial" w:hAnsi="Arial" w:cs="Arial"/>
          <w:color w:val="000000" w:themeColor="text1"/>
          <w:sz w:val="20"/>
          <w:szCs w:val="20"/>
        </w:rPr>
        <w:t>Člani delovne skupine za dostopnost, komunikacije in informacije so na svojih sejah obravnavali pripravo predloga Strategije za dostopnost, ki bi vključevala univerzalno dostopnost informacij, komunikacij in fizično dostopnost. Člani delovne skupine so temo dostopnosti obravnavali tudi na četrtem rednem sestanku, na katerem so se dogovorili, da za obravnavo na fokalni skupini vlade pripravijo osnutek Strategije za univerzalno dostopnost. Dokument bi služil kot smernica za vse občine in institucije v Sloveniji, ki se lotevajo urejanja dostopnosti.</w:t>
      </w:r>
    </w:p>
    <w:p w14:paraId="28AA2807" w14:textId="77777777" w:rsidR="00A81901" w:rsidRPr="003200F3" w:rsidRDefault="00A81901" w:rsidP="00A81901">
      <w:pPr>
        <w:autoSpaceDE w:val="0"/>
        <w:autoSpaceDN w:val="0"/>
        <w:adjustRightInd w:val="0"/>
        <w:spacing w:after="0"/>
        <w:jc w:val="both"/>
        <w:rPr>
          <w:rFonts w:ascii="Arial" w:hAnsi="Arial" w:cs="Arial"/>
          <w:color w:val="000000" w:themeColor="text1"/>
          <w:sz w:val="20"/>
          <w:szCs w:val="20"/>
        </w:rPr>
      </w:pPr>
    </w:p>
    <w:p w14:paraId="22CE5D00" w14:textId="1AD3C639" w:rsidR="00A81901" w:rsidRPr="003200F3" w:rsidRDefault="00A81901" w:rsidP="00A81901">
      <w:pPr>
        <w:autoSpaceDE w:val="0"/>
        <w:autoSpaceDN w:val="0"/>
        <w:adjustRightInd w:val="0"/>
        <w:spacing w:after="0"/>
        <w:jc w:val="both"/>
        <w:rPr>
          <w:rFonts w:ascii="Arial" w:hAnsi="Arial" w:cs="Arial"/>
          <w:color w:val="000000" w:themeColor="text1"/>
          <w:sz w:val="20"/>
          <w:szCs w:val="20"/>
        </w:rPr>
      </w:pPr>
      <w:r w:rsidRPr="003200F3">
        <w:rPr>
          <w:rFonts w:ascii="Arial" w:hAnsi="Arial" w:cs="Arial"/>
          <w:color w:val="000000" w:themeColor="text1"/>
          <w:sz w:val="20"/>
          <w:szCs w:val="20"/>
        </w:rPr>
        <w:t xml:space="preserve">Člani delovne skupine NSIOS za ureditev pravice do invalidnine za telesno okvaro so v letu 2023 pripravili predlog sistemske ureditve pravice do priznanja telesne okvare in invalidnine za telesno okvaro </w:t>
      </w:r>
    </w:p>
    <w:p w14:paraId="4F3F2BDD" w14:textId="456A457C" w:rsidR="00182F84" w:rsidRPr="003200F3" w:rsidRDefault="00A81901" w:rsidP="00A81901">
      <w:pPr>
        <w:autoSpaceDE w:val="0"/>
        <w:autoSpaceDN w:val="0"/>
        <w:adjustRightInd w:val="0"/>
        <w:spacing w:after="0"/>
        <w:jc w:val="both"/>
        <w:rPr>
          <w:rFonts w:ascii="Arial" w:hAnsi="Arial" w:cs="Arial"/>
          <w:color w:val="000000" w:themeColor="text1"/>
          <w:sz w:val="20"/>
          <w:szCs w:val="20"/>
        </w:rPr>
      </w:pPr>
      <w:r w:rsidRPr="003200F3">
        <w:rPr>
          <w:rFonts w:ascii="Arial" w:hAnsi="Arial" w:cs="Arial"/>
          <w:color w:val="000000" w:themeColor="text1"/>
          <w:sz w:val="20"/>
          <w:szCs w:val="20"/>
        </w:rPr>
        <w:t xml:space="preserve">za vse invalide.  </w:t>
      </w:r>
    </w:p>
    <w:p w14:paraId="7257F61B" w14:textId="77777777" w:rsidR="00723BA7" w:rsidRPr="003200F3" w:rsidRDefault="00723BA7" w:rsidP="00B21AC7">
      <w:pPr>
        <w:autoSpaceDE w:val="0"/>
        <w:autoSpaceDN w:val="0"/>
        <w:adjustRightInd w:val="0"/>
        <w:spacing w:after="0"/>
        <w:jc w:val="both"/>
        <w:rPr>
          <w:rFonts w:ascii="Arial" w:hAnsi="Arial" w:cs="Arial"/>
          <w:color w:val="000000" w:themeColor="text1"/>
          <w:sz w:val="20"/>
          <w:szCs w:val="20"/>
        </w:rPr>
      </w:pPr>
    </w:p>
    <w:p w14:paraId="338957CE" w14:textId="77777777" w:rsidR="009178C6" w:rsidRPr="003200F3" w:rsidRDefault="009178C6"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3200F3">
        <w:rPr>
          <w:rFonts w:ascii="Arial" w:hAnsi="Arial" w:cs="Arial"/>
          <w:b/>
          <w:snapToGrid w:val="0"/>
          <w:color w:val="000000" w:themeColor="text1"/>
          <w:sz w:val="20"/>
          <w:szCs w:val="20"/>
          <w:u w:val="single"/>
        </w:rPr>
        <w:lastRenderedPageBreak/>
        <w:t>Uresničevanje drugega cilja</w:t>
      </w:r>
    </w:p>
    <w:p w14:paraId="36FA4630" w14:textId="77777777" w:rsidR="00F54A48" w:rsidRPr="003200F3" w:rsidRDefault="00F54A48"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p>
    <w:p w14:paraId="27285DDB" w14:textId="3CFAF2AB" w:rsidR="00FF0C3C" w:rsidRPr="003200F3" w:rsidRDefault="006D5914"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bookmarkStart w:id="33" w:name="_Hlk168987926"/>
      <w:r w:rsidRPr="003200F3">
        <w:rPr>
          <w:rFonts w:ascii="Arial" w:hAnsi="Arial" w:cs="Arial"/>
          <w:bCs/>
          <w:snapToGrid w:val="0"/>
          <w:color w:val="000000" w:themeColor="text1"/>
          <w:sz w:val="20"/>
          <w:szCs w:val="20"/>
        </w:rPr>
        <w:t>Zakon o spodbujanju digitalne vključenosti (Uradni list RS, št. 35/22,</w:t>
      </w:r>
      <w:r w:rsidR="009109F0" w:rsidRPr="003200F3">
        <w:rPr>
          <w:rFonts w:ascii="Arial" w:hAnsi="Arial" w:cs="Arial"/>
          <w:bCs/>
          <w:snapToGrid w:val="0"/>
          <w:color w:val="000000" w:themeColor="text1"/>
          <w:sz w:val="20"/>
          <w:szCs w:val="20"/>
        </w:rPr>
        <w:t xml:space="preserve"> </w:t>
      </w:r>
      <w:r w:rsidRPr="003200F3">
        <w:rPr>
          <w:rFonts w:ascii="Arial" w:hAnsi="Arial" w:cs="Arial"/>
          <w:bCs/>
          <w:snapToGrid w:val="0"/>
          <w:color w:val="000000" w:themeColor="text1"/>
          <w:sz w:val="20"/>
          <w:szCs w:val="20"/>
        </w:rPr>
        <w:t>40/23 in 30/24) v 23.a členu ureja mehanizem za zagotavljanje dostopa do računalniške opreme prek izposoje za državljane Republike Slovenije s stalnim prebivališčem v Republiki Sloveniji, tudi za osebe s statusom invalida.</w:t>
      </w:r>
    </w:p>
    <w:p w14:paraId="0DFE8D25" w14:textId="77777777" w:rsidR="006D5914" w:rsidRPr="003200F3" w:rsidRDefault="006D5914"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463C0A0C" w14:textId="617A8A0C" w:rsidR="006D5914" w:rsidRPr="003200F3" w:rsidRDefault="006D5914"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3200F3">
        <w:rPr>
          <w:rFonts w:ascii="Arial" w:hAnsi="Arial" w:cs="Arial"/>
          <w:bCs/>
          <w:snapToGrid w:val="0"/>
          <w:color w:val="000000" w:themeColor="text1"/>
          <w:sz w:val="20"/>
          <w:szCs w:val="20"/>
        </w:rPr>
        <w:t>Marca 2024 bo sprejeta Strategija deinstitucionalizacije na področju socialnega varstva za obdobje 2024–2034.</w:t>
      </w:r>
    </w:p>
    <w:p w14:paraId="1565CD3C" w14:textId="77777777" w:rsidR="00B55591" w:rsidRPr="003200F3" w:rsidRDefault="00B55591"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155430C6" w14:textId="350ED46A" w:rsidR="00B55591" w:rsidRPr="003200F3" w:rsidRDefault="00B55591"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3200F3">
        <w:rPr>
          <w:rFonts w:ascii="Arial" w:hAnsi="Arial" w:cs="Arial"/>
          <w:bCs/>
          <w:snapToGrid w:val="0"/>
          <w:color w:val="000000" w:themeColor="text1"/>
          <w:sz w:val="20"/>
          <w:szCs w:val="20"/>
        </w:rPr>
        <w:t>Sprejet je bil Pravilnik o spremembah Pravilnika o osebni asistenci.</w:t>
      </w:r>
    </w:p>
    <w:p w14:paraId="65BEAF76" w14:textId="77777777" w:rsidR="006D5914" w:rsidRPr="003200F3" w:rsidRDefault="006D5914"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2D2224C0" w14:textId="73EA409E" w:rsidR="00FF0C3C" w:rsidRPr="003200F3" w:rsidRDefault="006D5914"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3200F3">
        <w:rPr>
          <w:rFonts w:ascii="Arial" w:hAnsi="Arial" w:cs="Arial"/>
          <w:bCs/>
          <w:snapToGrid w:val="0"/>
          <w:color w:val="000000" w:themeColor="text1"/>
          <w:sz w:val="20"/>
          <w:szCs w:val="20"/>
        </w:rPr>
        <w:t xml:space="preserve">V letu 2023 sta </w:t>
      </w:r>
      <w:r w:rsidR="00B64BD6" w:rsidRPr="003200F3">
        <w:rPr>
          <w:rFonts w:ascii="Arial" w:hAnsi="Arial" w:cs="Arial"/>
          <w:bCs/>
          <w:snapToGrid w:val="0"/>
          <w:color w:val="000000" w:themeColor="text1"/>
          <w:sz w:val="20"/>
          <w:szCs w:val="20"/>
        </w:rPr>
        <w:t>se izvajala</w:t>
      </w:r>
      <w:r w:rsidRPr="003200F3">
        <w:rPr>
          <w:rFonts w:ascii="Arial" w:hAnsi="Arial" w:cs="Arial"/>
          <w:bCs/>
          <w:snapToGrid w:val="0"/>
          <w:color w:val="000000" w:themeColor="text1"/>
          <w:sz w:val="20"/>
          <w:szCs w:val="20"/>
        </w:rPr>
        <w:t xml:space="preserve"> dva </w:t>
      </w:r>
      <w:r w:rsidR="00B64BD6" w:rsidRPr="003200F3">
        <w:rPr>
          <w:rFonts w:ascii="Arial" w:hAnsi="Arial" w:cs="Arial"/>
          <w:bCs/>
          <w:snapToGrid w:val="0"/>
          <w:color w:val="000000" w:themeColor="text1"/>
          <w:sz w:val="20"/>
          <w:szCs w:val="20"/>
        </w:rPr>
        <w:t xml:space="preserve">pomembna </w:t>
      </w:r>
      <w:r w:rsidRPr="003200F3">
        <w:rPr>
          <w:rFonts w:ascii="Arial" w:hAnsi="Arial" w:cs="Arial"/>
          <w:bCs/>
          <w:snapToGrid w:val="0"/>
          <w:color w:val="000000" w:themeColor="text1"/>
          <w:sz w:val="20"/>
          <w:szCs w:val="20"/>
        </w:rPr>
        <w:t>projekta na področju deinstitucionalizacije</w:t>
      </w:r>
      <w:r w:rsidR="00B64BD6" w:rsidRPr="003200F3">
        <w:rPr>
          <w:rFonts w:ascii="Arial" w:hAnsi="Arial" w:cs="Arial"/>
          <w:bCs/>
          <w:snapToGrid w:val="0"/>
          <w:color w:val="000000" w:themeColor="text1"/>
          <w:sz w:val="20"/>
          <w:szCs w:val="20"/>
        </w:rPr>
        <w:t xml:space="preserve">, in sicer v </w:t>
      </w:r>
      <w:r w:rsidRPr="003200F3">
        <w:rPr>
          <w:rFonts w:ascii="Arial" w:hAnsi="Arial" w:cs="Arial"/>
          <w:bCs/>
          <w:snapToGrid w:val="0"/>
          <w:color w:val="000000" w:themeColor="text1"/>
          <w:sz w:val="20"/>
          <w:szCs w:val="20"/>
        </w:rPr>
        <w:t xml:space="preserve">Centru za usposabljanje, delo in varstvo Črna na Koroškem </w:t>
      </w:r>
      <w:r w:rsidR="00441918" w:rsidRPr="003200F3">
        <w:rPr>
          <w:rFonts w:ascii="Arial" w:hAnsi="Arial" w:cs="Arial"/>
          <w:bCs/>
          <w:snapToGrid w:val="0"/>
          <w:color w:val="000000" w:themeColor="text1"/>
          <w:sz w:val="20"/>
          <w:szCs w:val="20"/>
        </w:rPr>
        <w:t xml:space="preserve">in </w:t>
      </w:r>
      <w:r w:rsidRPr="003200F3">
        <w:rPr>
          <w:rFonts w:ascii="Arial" w:hAnsi="Arial" w:cs="Arial"/>
          <w:bCs/>
          <w:snapToGrid w:val="0"/>
          <w:color w:val="000000" w:themeColor="text1"/>
          <w:sz w:val="20"/>
          <w:szCs w:val="20"/>
        </w:rPr>
        <w:t>Domu na Krasu</w:t>
      </w:r>
      <w:r w:rsidR="00B64BD6" w:rsidRPr="003200F3">
        <w:rPr>
          <w:rFonts w:ascii="Arial" w:hAnsi="Arial" w:cs="Arial"/>
          <w:bCs/>
          <w:snapToGrid w:val="0"/>
          <w:color w:val="000000" w:themeColor="text1"/>
          <w:sz w:val="20"/>
          <w:szCs w:val="20"/>
        </w:rPr>
        <w:t>. V letu 2023 sta se začela izvajati tudi p</w:t>
      </w:r>
      <w:r w:rsidRPr="003200F3">
        <w:rPr>
          <w:rFonts w:ascii="Arial" w:hAnsi="Arial" w:cs="Arial"/>
          <w:bCs/>
          <w:snapToGrid w:val="0"/>
          <w:color w:val="000000" w:themeColor="text1"/>
          <w:sz w:val="20"/>
          <w:szCs w:val="20"/>
        </w:rPr>
        <w:t>rojekt</w:t>
      </w:r>
      <w:r w:rsidR="00E67D45" w:rsidRPr="003200F3">
        <w:rPr>
          <w:rFonts w:ascii="Arial" w:hAnsi="Arial" w:cs="Arial"/>
          <w:bCs/>
          <w:snapToGrid w:val="0"/>
          <w:color w:val="000000" w:themeColor="text1"/>
          <w:sz w:val="20"/>
          <w:szCs w:val="20"/>
        </w:rPr>
        <w:t>a</w:t>
      </w:r>
      <w:r w:rsidRPr="003200F3">
        <w:rPr>
          <w:rFonts w:ascii="Arial" w:hAnsi="Arial" w:cs="Arial"/>
          <w:bCs/>
          <w:snapToGrid w:val="0"/>
          <w:color w:val="000000" w:themeColor="text1"/>
          <w:sz w:val="20"/>
          <w:szCs w:val="20"/>
        </w:rPr>
        <w:t xml:space="preserve"> E-oskrba na daljavo</w:t>
      </w:r>
      <w:r w:rsidR="00B64BD6" w:rsidRPr="003200F3">
        <w:rPr>
          <w:rFonts w:ascii="Arial" w:hAnsi="Arial" w:cs="Arial"/>
          <w:bCs/>
          <w:snapToGrid w:val="0"/>
          <w:color w:val="000000" w:themeColor="text1"/>
          <w:sz w:val="20"/>
          <w:szCs w:val="20"/>
        </w:rPr>
        <w:t xml:space="preserve"> </w:t>
      </w:r>
      <w:r w:rsidR="00441918" w:rsidRPr="003200F3">
        <w:rPr>
          <w:rFonts w:ascii="Arial" w:hAnsi="Arial" w:cs="Arial"/>
          <w:bCs/>
          <w:snapToGrid w:val="0"/>
          <w:color w:val="000000" w:themeColor="text1"/>
          <w:sz w:val="20"/>
          <w:szCs w:val="20"/>
        </w:rPr>
        <w:t xml:space="preserve">in </w:t>
      </w:r>
      <w:r w:rsidR="00B64BD6" w:rsidRPr="003200F3">
        <w:rPr>
          <w:rFonts w:ascii="Arial" w:hAnsi="Arial" w:cs="Arial"/>
          <w:bCs/>
          <w:snapToGrid w:val="0"/>
          <w:color w:val="000000" w:themeColor="text1"/>
          <w:sz w:val="20"/>
          <w:szCs w:val="20"/>
        </w:rPr>
        <w:t>Preobrazba varovanih oddelkov v skupnostne oblike oskrbe odraslih in otrok z oviranostmi.</w:t>
      </w:r>
    </w:p>
    <w:p w14:paraId="504CBBFA" w14:textId="77777777" w:rsidR="005A40C4" w:rsidRPr="003200F3" w:rsidRDefault="005A40C4"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2CC31ABF" w14:textId="7CBDE774" w:rsidR="005A40C4" w:rsidRPr="003200F3" w:rsidRDefault="005A40C4"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3200F3">
        <w:rPr>
          <w:rFonts w:ascii="Arial" w:hAnsi="Arial" w:cs="Arial"/>
          <w:bCs/>
          <w:snapToGrid w:val="0"/>
          <w:color w:val="000000" w:themeColor="text1"/>
          <w:sz w:val="20"/>
          <w:szCs w:val="20"/>
        </w:rPr>
        <w:t xml:space="preserve">Invalidske organizacije opozarjajo, da kljub </w:t>
      </w:r>
      <w:r w:rsidR="00441918" w:rsidRPr="003200F3">
        <w:rPr>
          <w:rFonts w:ascii="Arial" w:hAnsi="Arial" w:cs="Arial"/>
          <w:bCs/>
          <w:snapToGrid w:val="0"/>
          <w:color w:val="000000" w:themeColor="text1"/>
          <w:sz w:val="20"/>
          <w:szCs w:val="20"/>
        </w:rPr>
        <w:t xml:space="preserve">veljavni </w:t>
      </w:r>
      <w:r w:rsidRPr="003200F3">
        <w:rPr>
          <w:rFonts w:ascii="Arial" w:hAnsi="Arial" w:cs="Arial"/>
          <w:bCs/>
          <w:snapToGrid w:val="0"/>
          <w:color w:val="000000" w:themeColor="text1"/>
          <w:sz w:val="20"/>
          <w:szCs w:val="20"/>
        </w:rPr>
        <w:t>zakonodaji primanjkuje dostopnih stanovanj, zlasti zunaj osrednje Slovenije, in da je treba izboljšati dostopnost celotne infrastrukture. Poudarjajo tudi pomen invalidskih organizacij pri zagotavljanju storitev v skupnosti, kot so svetovanje, prilagojeni prevozi in programi socialnega vključevanja</w:t>
      </w:r>
      <w:r w:rsidR="00E67D45" w:rsidRPr="003200F3">
        <w:rPr>
          <w:rFonts w:ascii="Arial" w:hAnsi="Arial" w:cs="Arial"/>
          <w:bCs/>
          <w:snapToGrid w:val="0"/>
          <w:color w:val="000000" w:themeColor="text1"/>
          <w:sz w:val="20"/>
          <w:szCs w:val="20"/>
        </w:rPr>
        <w:t>.</w:t>
      </w:r>
    </w:p>
    <w:p w14:paraId="103893F7" w14:textId="77777777" w:rsidR="005A40C4" w:rsidRPr="003200F3" w:rsidRDefault="005A40C4"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0B26CA18" w14:textId="60A8499E" w:rsidR="005A40C4" w:rsidRPr="003200F3" w:rsidRDefault="00F84ADC" w:rsidP="005A40C4">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3200F3">
        <w:rPr>
          <w:rFonts w:ascii="Arial" w:hAnsi="Arial" w:cs="Arial"/>
          <w:bCs/>
          <w:snapToGrid w:val="0"/>
          <w:color w:val="000000" w:themeColor="text1"/>
          <w:sz w:val="20"/>
          <w:szCs w:val="20"/>
        </w:rPr>
        <w:t>V</w:t>
      </w:r>
      <w:r w:rsidR="005A40C4" w:rsidRPr="003200F3">
        <w:rPr>
          <w:rFonts w:ascii="Arial" w:hAnsi="Arial" w:cs="Arial"/>
          <w:bCs/>
          <w:snapToGrid w:val="0"/>
          <w:color w:val="000000" w:themeColor="text1"/>
          <w:sz w:val="20"/>
          <w:szCs w:val="20"/>
        </w:rPr>
        <w:t xml:space="preserve"> letu 2023 </w:t>
      </w:r>
      <w:r w:rsidRPr="003200F3">
        <w:rPr>
          <w:rFonts w:ascii="Arial" w:hAnsi="Arial" w:cs="Arial"/>
          <w:bCs/>
          <w:snapToGrid w:val="0"/>
          <w:color w:val="000000" w:themeColor="text1"/>
          <w:sz w:val="20"/>
          <w:szCs w:val="20"/>
        </w:rPr>
        <w:t xml:space="preserve">je bil </w:t>
      </w:r>
      <w:r w:rsidR="005A40C4" w:rsidRPr="003200F3">
        <w:rPr>
          <w:rFonts w:ascii="Arial" w:hAnsi="Arial" w:cs="Arial"/>
          <w:bCs/>
          <w:snapToGrid w:val="0"/>
          <w:color w:val="000000" w:themeColor="text1"/>
          <w:sz w:val="20"/>
          <w:szCs w:val="20"/>
        </w:rPr>
        <w:t>priprav</w:t>
      </w:r>
      <w:r w:rsidRPr="003200F3">
        <w:rPr>
          <w:rFonts w:ascii="Arial" w:hAnsi="Arial" w:cs="Arial"/>
          <w:bCs/>
          <w:snapToGrid w:val="0"/>
          <w:color w:val="000000" w:themeColor="text1"/>
          <w:sz w:val="20"/>
          <w:szCs w:val="20"/>
        </w:rPr>
        <w:t xml:space="preserve">ljen </w:t>
      </w:r>
      <w:r w:rsidR="005A40C4" w:rsidRPr="003200F3">
        <w:rPr>
          <w:rFonts w:ascii="Arial" w:hAnsi="Arial" w:cs="Arial"/>
          <w:bCs/>
          <w:snapToGrid w:val="0"/>
          <w:color w:val="000000" w:themeColor="text1"/>
          <w:sz w:val="20"/>
          <w:szCs w:val="20"/>
        </w:rPr>
        <w:t xml:space="preserve">predlog sistemske ureditve pravice do priznanja telesne okvare in invalidnine za telesno okvaro za vse invalide.  </w:t>
      </w:r>
    </w:p>
    <w:bookmarkEnd w:id="33"/>
    <w:p w14:paraId="3A637CCC" w14:textId="77777777" w:rsidR="003B04D5" w:rsidRPr="003200F3" w:rsidRDefault="003B04D5" w:rsidP="00B21AC7">
      <w:pPr>
        <w:spacing w:after="0"/>
        <w:jc w:val="both"/>
        <w:rPr>
          <w:rFonts w:ascii="Arial" w:hAnsi="Arial" w:cs="Arial"/>
          <w:b/>
          <w:snapToGrid w:val="0"/>
          <w:color w:val="000000" w:themeColor="text1"/>
          <w:sz w:val="20"/>
          <w:szCs w:val="20"/>
        </w:rPr>
      </w:pPr>
    </w:p>
    <w:p w14:paraId="388BA857" w14:textId="71AA8E59" w:rsidR="00F6555E" w:rsidRPr="003200F3" w:rsidRDefault="004F4635" w:rsidP="00B21AC7">
      <w:pPr>
        <w:pStyle w:val="IRSSVNaslov2"/>
        <w:rPr>
          <w:color w:val="000000" w:themeColor="text1"/>
          <w:lang w:val="sl-SI"/>
        </w:rPr>
      </w:pPr>
      <w:bookmarkStart w:id="34" w:name="_Hlk35380921"/>
      <w:r w:rsidRPr="003200F3">
        <w:rPr>
          <w:color w:val="000000" w:themeColor="text1"/>
          <w:lang w:val="sl-SI"/>
        </w:rPr>
        <w:br w:type="page"/>
      </w:r>
      <w:bookmarkStart w:id="35" w:name="_Toc168992219"/>
      <w:r w:rsidR="00F6555E" w:rsidRPr="003200F3">
        <w:rPr>
          <w:color w:val="000000" w:themeColor="text1"/>
          <w:lang w:val="sl-SI"/>
        </w:rPr>
        <w:lastRenderedPageBreak/>
        <w:t>3. CILJ: DOSTOPNOST</w:t>
      </w:r>
      <w:bookmarkEnd w:id="35"/>
    </w:p>
    <w:p w14:paraId="60C5D783" w14:textId="77777777" w:rsidR="00F6555E" w:rsidRPr="003200F3" w:rsidRDefault="00F6555E" w:rsidP="00B21AC7">
      <w:pPr>
        <w:spacing w:after="0"/>
        <w:jc w:val="both"/>
        <w:rPr>
          <w:rFonts w:ascii="Arial" w:hAnsi="Arial" w:cs="Arial"/>
          <w:b/>
          <w:snapToGrid w:val="0"/>
          <w:color w:val="000000" w:themeColor="text1"/>
          <w:sz w:val="20"/>
          <w:szCs w:val="20"/>
        </w:rPr>
      </w:pPr>
    </w:p>
    <w:p w14:paraId="20E9A87D" w14:textId="77777777" w:rsidR="007B3A39" w:rsidRPr="003200F3" w:rsidRDefault="007B3A39" w:rsidP="00B21AC7">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Opis cilja</w:t>
      </w:r>
    </w:p>
    <w:p w14:paraId="3EF18C77" w14:textId="77777777" w:rsidR="001B0E71" w:rsidRPr="003200F3" w:rsidRDefault="001B0E71" w:rsidP="00B21AC7">
      <w:pPr>
        <w:spacing w:after="0"/>
        <w:jc w:val="both"/>
        <w:rPr>
          <w:rFonts w:ascii="Arial" w:hAnsi="Arial" w:cs="Arial"/>
          <w:b/>
          <w:snapToGrid w:val="0"/>
          <w:color w:val="000000" w:themeColor="text1"/>
          <w:sz w:val="20"/>
          <w:szCs w:val="20"/>
        </w:rPr>
      </w:pPr>
    </w:p>
    <w:p w14:paraId="346E17EF" w14:textId="1C65494D" w:rsidR="007A4F14" w:rsidRPr="003200F3" w:rsidRDefault="007A4F14" w:rsidP="007A4F14">
      <w:pPr>
        <w:numPr>
          <w:ilvl w:val="12"/>
          <w:numId w:val="0"/>
        </w:num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Dostopnost je širok</w:t>
      </w:r>
      <w:r w:rsidR="006B2B5F" w:rsidRPr="003200F3">
        <w:rPr>
          <w:rFonts w:ascii="Arial" w:hAnsi="Arial" w:cs="Arial"/>
          <w:color w:val="000000" w:themeColor="text1"/>
          <w:sz w:val="20"/>
          <w:szCs w:val="20"/>
        </w:rPr>
        <w:t xml:space="preserve"> izraz</w:t>
      </w:r>
      <w:r w:rsidRPr="003200F3">
        <w:rPr>
          <w:rFonts w:ascii="Arial" w:hAnsi="Arial" w:cs="Arial"/>
          <w:color w:val="000000" w:themeColor="text1"/>
          <w:sz w:val="20"/>
          <w:szCs w:val="20"/>
        </w:rPr>
        <w:t>, ki ne obsega le dostopa do grajenega okolja in odprave arhitektonskih ovir, temveč tudi dostop do informacij oziroma komunikacij in s tem omogoča invalidu vključitev v širše družbeno okolje oziroma v vse sfere človekovega življenja, kot so na primer izobraževanje, zaposlovanje, vključevanje v politično, športno in kulturno življenje ter dostopnost do zdravstvenih, socialnih in drugih storitev. Dostopnost daje invalidu možnost vključevanja v socialno, ekonomsko in politično življenje.</w:t>
      </w:r>
    </w:p>
    <w:p w14:paraId="024A8B53" w14:textId="77777777" w:rsidR="007A4F14" w:rsidRPr="003200F3" w:rsidRDefault="007A4F14" w:rsidP="007A4F14">
      <w:pPr>
        <w:numPr>
          <w:ilvl w:val="12"/>
          <w:numId w:val="0"/>
        </w:numPr>
        <w:spacing w:after="0"/>
        <w:jc w:val="both"/>
        <w:rPr>
          <w:rFonts w:ascii="Arial" w:hAnsi="Arial" w:cs="Arial"/>
          <w:color w:val="000000" w:themeColor="text1"/>
          <w:sz w:val="20"/>
          <w:szCs w:val="20"/>
        </w:rPr>
      </w:pPr>
    </w:p>
    <w:p w14:paraId="3D25CE74" w14:textId="2449FD43" w:rsidR="007A4F14" w:rsidRPr="003200F3" w:rsidRDefault="007A4F14" w:rsidP="007A4F14">
      <w:pPr>
        <w:numPr>
          <w:ilvl w:val="12"/>
          <w:numId w:val="0"/>
        </w:num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Vlada Republike Slovenije je 27. maja 2021 sprejel</w:t>
      </w:r>
      <w:r w:rsidR="003A11F9" w:rsidRPr="003200F3">
        <w:rPr>
          <w:rFonts w:ascii="Arial" w:hAnsi="Arial" w:cs="Arial"/>
          <w:color w:val="000000" w:themeColor="text1"/>
          <w:sz w:val="20"/>
          <w:szCs w:val="20"/>
        </w:rPr>
        <w:t>a</w:t>
      </w:r>
      <w:r w:rsidRPr="003200F3">
        <w:rPr>
          <w:rFonts w:ascii="Arial" w:hAnsi="Arial" w:cs="Arial"/>
          <w:color w:val="000000" w:themeColor="text1"/>
          <w:sz w:val="20"/>
          <w:szCs w:val="20"/>
        </w:rPr>
        <w:t xml:space="preserve"> ustavni zakon, po katerem je ustava v 62.a členu dopolnjena s pravico do uporabe in razvoja slovenskega znakovnega jezika. Določa pa tudi, da svobodno uporabo in razvoj jezika gluhoslepih ureja zakon. Zagotovljena sta svobodna uporaba in razvoj slovenskega znakovnega jezika. Na območjih občin, kjer sta uradna jezika tudi italijanščina ali madžarščina, je zagotovljena svobodna uporaba italijanskega in madžarskega znakovnega jezika. Uporaba teh jezikov in položaj njihovih uporabnikov ter svobodna uporaba in razvoj jezika gluhoslepih </w:t>
      </w:r>
      <w:r w:rsidR="00734B47" w:rsidRPr="003200F3">
        <w:rPr>
          <w:rFonts w:ascii="Arial" w:hAnsi="Arial" w:cs="Arial"/>
          <w:color w:val="000000" w:themeColor="text1"/>
          <w:sz w:val="20"/>
          <w:szCs w:val="20"/>
        </w:rPr>
        <w:t xml:space="preserve">so </w:t>
      </w:r>
      <w:r w:rsidRPr="003200F3">
        <w:rPr>
          <w:rFonts w:ascii="Arial" w:hAnsi="Arial" w:cs="Arial"/>
          <w:color w:val="000000" w:themeColor="text1"/>
          <w:sz w:val="20"/>
          <w:szCs w:val="20"/>
        </w:rPr>
        <w:t>zakonsko urejen</w:t>
      </w:r>
      <w:r w:rsidR="00734B47" w:rsidRPr="003200F3">
        <w:rPr>
          <w:rFonts w:ascii="Arial" w:hAnsi="Arial" w:cs="Arial"/>
          <w:color w:val="000000" w:themeColor="text1"/>
          <w:sz w:val="20"/>
          <w:szCs w:val="20"/>
        </w:rPr>
        <w:t>i</w:t>
      </w:r>
      <w:r w:rsidRPr="003200F3">
        <w:rPr>
          <w:rFonts w:ascii="Arial" w:hAnsi="Arial" w:cs="Arial"/>
          <w:color w:val="000000" w:themeColor="text1"/>
          <w:sz w:val="20"/>
          <w:szCs w:val="20"/>
        </w:rPr>
        <w:t>.</w:t>
      </w:r>
    </w:p>
    <w:p w14:paraId="3A11086A" w14:textId="77777777" w:rsidR="007A4F14" w:rsidRPr="003200F3" w:rsidRDefault="007A4F14" w:rsidP="007A4F14">
      <w:pPr>
        <w:numPr>
          <w:ilvl w:val="12"/>
          <w:numId w:val="0"/>
        </w:numPr>
        <w:spacing w:after="0"/>
        <w:jc w:val="both"/>
        <w:rPr>
          <w:rFonts w:ascii="Arial" w:hAnsi="Arial" w:cs="Arial"/>
          <w:color w:val="000000" w:themeColor="text1"/>
          <w:sz w:val="20"/>
          <w:szCs w:val="20"/>
        </w:rPr>
      </w:pPr>
    </w:p>
    <w:p w14:paraId="7AD2D78D" w14:textId="4585BDD2" w:rsidR="007A4F14" w:rsidRPr="003200F3" w:rsidRDefault="007A4F14" w:rsidP="007A4F14">
      <w:pPr>
        <w:spacing w:after="0"/>
        <w:jc w:val="both"/>
        <w:rPr>
          <w:rFonts w:ascii="Arial" w:hAnsi="Arial" w:cs="Arial"/>
          <w:snapToGrid w:val="0"/>
          <w:color w:val="000000" w:themeColor="text1"/>
          <w:sz w:val="20"/>
          <w:szCs w:val="20"/>
        </w:rPr>
      </w:pPr>
      <w:r w:rsidRPr="003200F3">
        <w:rPr>
          <w:rFonts w:ascii="Arial" w:hAnsi="Arial" w:cs="Arial"/>
          <w:b/>
          <w:snapToGrid w:val="0"/>
          <w:color w:val="000000" w:themeColor="text1"/>
          <w:sz w:val="20"/>
          <w:szCs w:val="20"/>
        </w:rPr>
        <w:t>Ukrepi</w:t>
      </w:r>
    </w:p>
    <w:p w14:paraId="05A439A8" w14:textId="77777777" w:rsidR="007A4F14" w:rsidRPr="003200F3" w:rsidRDefault="007A4F14" w:rsidP="007A4F14">
      <w:pPr>
        <w:numPr>
          <w:ilvl w:val="1"/>
          <w:numId w:val="2"/>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t xml:space="preserve">uresničevanje </w:t>
      </w:r>
      <w:r w:rsidRPr="003200F3">
        <w:rPr>
          <w:rFonts w:ascii="Arial" w:hAnsi="Arial" w:cs="Arial"/>
          <w:snapToGrid w:val="0"/>
          <w:color w:val="000000" w:themeColor="text1"/>
          <w:sz w:val="20"/>
          <w:szCs w:val="20"/>
        </w:rPr>
        <w:t>Direktive (EU) 2019/882 o zahtevah glede dostopnosti za proizvode in storitve;</w:t>
      </w:r>
    </w:p>
    <w:p w14:paraId="08449835" w14:textId="77777777" w:rsidR="007A4F14" w:rsidRPr="003200F3" w:rsidRDefault="007A4F14" w:rsidP="007A4F14">
      <w:pPr>
        <w:numPr>
          <w:ilvl w:val="1"/>
          <w:numId w:val="2"/>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snapToGrid w:val="0"/>
          <w:color w:val="000000" w:themeColor="text1"/>
          <w:sz w:val="20"/>
          <w:szCs w:val="20"/>
        </w:rPr>
        <w:t xml:space="preserve">zagotavljanje mogoče dostopnosti do prevoza (v Sloveniji do krajev prometnega območja, na katerem je vzpostavljen javni potniški promet, </w:t>
      </w:r>
      <w:r w:rsidRPr="003200F3">
        <w:rPr>
          <w:rFonts w:ascii="Arial" w:hAnsi="Arial" w:cs="Arial"/>
          <w:color w:val="000000" w:themeColor="text1"/>
          <w:sz w:val="20"/>
          <w:szCs w:val="20"/>
        </w:rPr>
        <w:t>vsak dan v tednu in do taksijev) – vstop, izstop, slušno in vidno obveščanje ter po potrebi spremstvo;</w:t>
      </w:r>
    </w:p>
    <w:p w14:paraId="4A8FE93E" w14:textId="77777777" w:rsidR="007A4F14" w:rsidRPr="003200F3" w:rsidRDefault="007A4F14" w:rsidP="007A4F14">
      <w:pPr>
        <w:numPr>
          <w:ilvl w:val="1"/>
          <w:numId w:val="2"/>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snapToGrid w:val="0"/>
          <w:color w:val="000000" w:themeColor="text1"/>
          <w:sz w:val="20"/>
          <w:szCs w:val="20"/>
        </w:rPr>
        <w:t>zagotavljanje dostopnosti do grajenega okolja ali do vseh objektov v javni rabi</w:t>
      </w:r>
      <w:r w:rsidRPr="003200F3">
        <w:rPr>
          <w:rFonts w:ascii="Arial" w:hAnsi="Arial" w:cs="Arial"/>
          <w:color w:val="000000" w:themeColor="text1"/>
          <w:sz w:val="20"/>
          <w:szCs w:val="20"/>
        </w:rPr>
        <w:t>;</w:t>
      </w:r>
    </w:p>
    <w:p w14:paraId="0DF3CE03" w14:textId="614CD067" w:rsidR="007A4F14" w:rsidRPr="003200F3" w:rsidRDefault="007A4F14" w:rsidP="007A4F14">
      <w:pPr>
        <w:numPr>
          <w:ilvl w:val="1"/>
          <w:numId w:val="2"/>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snapToGrid w:val="0"/>
          <w:color w:val="000000" w:themeColor="text1"/>
          <w:sz w:val="20"/>
          <w:szCs w:val="20"/>
        </w:rPr>
        <w:t>zagotavljanje dostopnosti do informacij in komunikacij (</w:t>
      </w:r>
      <w:r w:rsidRPr="003200F3">
        <w:rPr>
          <w:rFonts w:ascii="Arial" w:hAnsi="Arial" w:cs="Arial"/>
          <w:color w:val="000000" w:themeColor="text1"/>
          <w:sz w:val="20"/>
          <w:szCs w:val="20"/>
        </w:rPr>
        <w:t xml:space="preserve">prilagoditev gradiva v zvezi z odločanjem na državni in lokalni ravni v lahko berljivo tehniko; uporaba slovenskega znakovnega jezika za gluhe ter zagotavljanje branja podnapisov in opisovanja dogajanja na zaslonu za slepe, polno dostopnost TV vsebin morajo zagotavljati javna RTV ter operaterji in komercialne TV; spodbujanje e-dostopnosti in uporabe druge informacijsko-komunikacijske tehnologije; spodbujanje proizvajalcev, da svoje izdelke opremijo z </w:t>
      </w:r>
      <w:r w:rsidR="00734B47" w:rsidRPr="003200F3">
        <w:rPr>
          <w:rFonts w:ascii="Arial" w:hAnsi="Arial" w:cs="Arial"/>
          <w:color w:val="000000" w:themeColor="text1"/>
          <w:sz w:val="20"/>
          <w:szCs w:val="20"/>
        </w:rPr>
        <w:t>b</w:t>
      </w:r>
      <w:r w:rsidRPr="003200F3">
        <w:rPr>
          <w:rFonts w:ascii="Arial" w:hAnsi="Arial" w:cs="Arial"/>
          <w:color w:val="000000" w:themeColor="text1"/>
          <w:sz w:val="20"/>
          <w:szCs w:val="20"/>
        </w:rPr>
        <w:t xml:space="preserve">rajevo pisavo; ohranjanje relejnih centrov za senzorno in komunikacijsko ovirane invalide, to je centrov, ki skrbijo za </w:t>
      </w:r>
      <w:r w:rsidR="00E67D45" w:rsidRPr="003200F3">
        <w:rPr>
          <w:rFonts w:ascii="Arial" w:hAnsi="Arial" w:cs="Arial"/>
          <w:color w:val="000000" w:themeColor="text1"/>
          <w:sz w:val="20"/>
          <w:szCs w:val="20"/>
        </w:rPr>
        <w:t xml:space="preserve">pošiljanje </w:t>
      </w:r>
      <w:r w:rsidRPr="003200F3">
        <w:rPr>
          <w:rFonts w:ascii="Arial" w:hAnsi="Arial" w:cs="Arial"/>
          <w:color w:val="000000" w:themeColor="text1"/>
          <w:sz w:val="20"/>
          <w:szCs w:val="20"/>
        </w:rPr>
        <w:t>informacij med gluhim/naglušnim in drugimi osebami</w:t>
      </w:r>
      <w:r w:rsidR="00E67D45" w:rsidRPr="003200F3">
        <w:rPr>
          <w:rFonts w:ascii="Arial" w:hAnsi="Arial" w:cs="Arial"/>
          <w:color w:val="000000" w:themeColor="text1"/>
          <w:sz w:val="20"/>
          <w:szCs w:val="20"/>
        </w:rPr>
        <w:t>;</w:t>
      </w:r>
      <w:r w:rsidRPr="003200F3">
        <w:rPr>
          <w:rFonts w:ascii="Arial" w:hAnsi="Arial" w:cs="Arial"/>
          <w:color w:val="000000" w:themeColor="text1"/>
          <w:sz w:val="20"/>
          <w:szCs w:val="20"/>
        </w:rPr>
        <w:t xml:space="preserve"> s pomočjo tolmačev za gluhoslepoto zagotavljati osebam z gluhoslepoto dostop do informacij);</w:t>
      </w:r>
    </w:p>
    <w:p w14:paraId="5D32FE70" w14:textId="77777777" w:rsidR="007A4F14" w:rsidRPr="003200F3" w:rsidRDefault="007A4F14" w:rsidP="007A4F14">
      <w:pPr>
        <w:numPr>
          <w:ilvl w:val="1"/>
          <w:numId w:val="2"/>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bCs/>
          <w:color w:val="000000" w:themeColor="text1"/>
          <w:sz w:val="20"/>
          <w:szCs w:val="20"/>
        </w:rPr>
        <w:t>zagotavljanje dostopnosti do turističnih programov za funkcionalno ovirane osebe, spodbujanje turističnih agencij k oblikovanju turističnih dejavnosti za invalide;</w:t>
      </w:r>
    </w:p>
    <w:p w14:paraId="0857F51E" w14:textId="5F3003B0" w:rsidR="007A4F14" w:rsidRPr="003200F3" w:rsidRDefault="007A4F14" w:rsidP="007A4F14">
      <w:pPr>
        <w:numPr>
          <w:ilvl w:val="1"/>
          <w:numId w:val="2"/>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t xml:space="preserve">zagotavljanje varnostnih zahtev za osebe z zmanjšano mobilnostjo na potniških ladjah in hitrih potniških plovilih v skladu z Direktivo 2009/45/ES Evropskega </w:t>
      </w:r>
      <w:r w:rsidR="00E67D45" w:rsidRPr="003200F3">
        <w:rPr>
          <w:rFonts w:ascii="Arial" w:hAnsi="Arial" w:cs="Arial"/>
          <w:color w:val="000000" w:themeColor="text1"/>
          <w:sz w:val="20"/>
          <w:szCs w:val="20"/>
        </w:rPr>
        <w:t>p</w:t>
      </w:r>
      <w:r w:rsidRPr="003200F3">
        <w:rPr>
          <w:rFonts w:ascii="Arial" w:hAnsi="Arial" w:cs="Arial"/>
          <w:color w:val="000000" w:themeColor="text1"/>
          <w:sz w:val="20"/>
          <w:szCs w:val="20"/>
        </w:rPr>
        <w:t xml:space="preserve">arlamenta in Sveta z dne 6. maja 2009 o varnostnih predpisih in standardih za potniške ladje (UL L št. 163 z dne 25. 6. 2009, str. 1), zadnjič spremenjeno z Direktivo 2017/2108/EU Evropskega parlamenta in Sveta z dne 15. novembra 2017 o spremembi Direktive 2009/45/ES o varnostnih predpisih in standardih za potniške ladje (UL L št. 315 z dne 30. 11. 2017, str. 40), ki je bila spremenjena z Delegirano </w:t>
      </w:r>
      <w:r w:rsidR="00E67D45" w:rsidRPr="003200F3">
        <w:rPr>
          <w:rFonts w:ascii="Arial" w:hAnsi="Arial" w:cs="Arial"/>
          <w:color w:val="000000" w:themeColor="text1"/>
          <w:sz w:val="20"/>
          <w:szCs w:val="20"/>
        </w:rPr>
        <w:t>u</w:t>
      </w:r>
      <w:r w:rsidRPr="003200F3">
        <w:rPr>
          <w:rFonts w:ascii="Arial" w:hAnsi="Arial" w:cs="Arial"/>
          <w:color w:val="000000" w:themeColor="text1"/>
          <w:sz w:val="20"/>
          <w:szCs w:val="20"/>
        </w:rPr>
        <w:t>redbo Komisije (EU) 2020/411 z dne 19. novembra 2019 o spremembi Direktive 2009/45/ES Evropskega parlamenta in Sveta o varnostnih predpisih in standardih za potniške ladje glede varnostnih zahtev za potniške ladje, ki opravljajo notranja potovanja (UL L št. 83 z dne 19.</w:t>
      </w:r>
      <w:r w:rsidR="008078E3"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3.</w:t>
      </w:r>
      <w:r w:rsidR="008078E3"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2020, str. 1),</w:t>
      </w:r>
      <w:r w:rsidR="00E67D45"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ki določa posebne zahteve za potniške ladje</w:t>
      </w:r>
      <w:r w:rsidR="00734B47" w:rsidRPr="003200F3">
        <w:rPr>
          <w:rFonts w:ascii="Arial" w:hAnsi="Arial" w:cs="Arial"/>
          <w:color w:val="000000" w:themeColor="text1"/>
          <w:sz w:val="20"/>
          <w:szCs w:val="20"/>
        </w:rPr>
        <w:t>,</w:t>
      </w:r>
      <w:r w:rsidRPr="003200F3">
        <w:rPr>
          <w:rFonts w:ascii="Arial" w:hAnsi="Arial" w:cs="Arial"/>
          <w:color w:val="000000" w:themeColor="text1"/>
          <w:sz w:val="20"/>
          <w:szCs w:val="20"/>
        </w:rPr>
        <w:t xml:space="preserve"> ter Uredba (EU) št. 1177/2010 Evropskega parlamenta in Sveta z dne 24. novembra 2010 pravicah potnikov med potovanjem po morju in celinskih plovnih poteh ter spremembi Uredbe (ES) št. 2006/2004</w:t>
      </w:r>
      <w:r w:rsidR="00E67D45" w:rsidRPr="003200F3">
        <w:rPr>
          <w:rFonts w:ascii="Arial" w:hAnsi="Arial" w:cs="Arial"/>
          <w:color w:val="000000" w:themeColor="text1"/>
          <w:sz w:val="20"/>
          <w:szCs w:val="20"/>
        </w:rPr>
        <w:t>;</w:t>
      </w:r>
      <w:r w:rsidRPr="003200F3">
        <w:rPr>
          <w:rFonts w:ascii="Arial" w:hAnsi="Arial" w:cs="Arial"/>
          <w:color w:val="000000" w:themeColor="text1"/>
          <w:sz w:val="20"/>
          <w:szCs w:val="20"/>
        </w:rPr>
        <w:t xml:space="preserve">  </w:t>
      </w:r>
    </w:p>
    <w:p w14:paraId="31633EFD" w14:textId="77777777" w:rsidR="007A4F14" w:rsidRPr="003200F3" w:rsidRDefault="007A4F14" w:rsidP="007A4F14">
      <w:pPr>
        <w:numPr>
          <w:ilvl w:val="1"/>
          <w:numId w:val="2"/>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t>zagotavljanje varnosti na vseh področjih dostopnosti;</w:t>
      </w:r>
    </w:p>
    <w:p w14:paraId="47744780" w14:textId="500A66E1" w:rsidR="007A4F14" w:rsidRPr="003200F3" w:rsidRDefault="007A4F14" w:rsidP="007A4F14">
      <w:pPr>
        <w:numPr>
          <w:ilvl w:val="1"/>
          <w:numId w:val="2"/>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t>zagotavljanje dostopnosti v različnih dostopnih formatih za invalide do klicnih številk v sili 112 in 113</w:t>
      </w:r>
      <w:r w:rsidR="00E67D45" w:rsidRPr="003200F3">
        <w:rPr>
          <w:rFonts w:ascii="Arial" w:hAnsi="Arial" w:cs="Arial"/>
          <w:color w:val="000000" w:themeColor="text1"/>
          <w:sz w:val="20"/>
          <w:szCs w:val="20"/>
        </w:rPr>
        <w:t>;</w:t>
      </w:r>
    </w:p>
    <w:p w14:paraId="52E7E04D" w14:textId="77777777" w:rsidR="007A4F14" w:rsidRPr="003200F3" w:rsidRDefault="007A4F14" w:rsidP="007A4F14">
      <w:pPr>
        <w:numPr>
          <w:ilvl w:val="1"/>
          <w:numId w:val="2"/>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t>zagotavljanje, da se v redne programe izobraževanja, predvsem visokošolskega, vključujejo teme o dostopnosti grajenega okolja in informacij za invalide in druge funkcionalno ovirane osebe.</w:t>
      </w:r>
    </w:p>
    <w:p w14:paraId="70D24F98" w14:textId="77777777" w:rsidR="00CD5B20" w:rsidRPr="003200F3" w:rsidRDefault="00CD5B20" w:rsidP="00CD5B20">
      <w:pPr>
        <w:spacing w:after="0" w:line="260" w:lineRule="exact"/>
        <w:ind w:left="703"/>
        <w:contextualSpacing/>
        <w:jc w:val="both"/>
        <w:rPr>
          <w:rFonts w:ascii="Arial" w:hAnsi="Arial" w:cs="Arial"/>
          <w:color w:val="000000" w:themeColor="text1"/>
          <w:sz w:val="20"/>
          <w:szCs w:val="20"/>
        </w:rPr>
      </w:pPr>
    </w:p>
    <w:p w14:paraId="6CFAFB9C" w14:textId="3A19ADD0" w:rsidR="007B3A39" w:rsidRPr="003200F3" w:rsidRDefault="007B3A39" w:rsidP="00B21AC7">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 xml:space="preserve">Nosilci </w:t>
      </w:r>
    </w:p>
    <w:p w14:paraId="73938D79" w14:textId="5783C580" w:rsidR="007B3A39" w:rsidRPr="003200F3" w:rsidRDefault="007B3A39" w:rsidP="00B21AC7">
      <w:pP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MK</w:t>
      </w:r>
      <w:r w:rsidR="007A4F14" w:rsidRPr="003200F3">
        <w:rPr>
          <w:rFonts w:ascii="Arial" w:hAnsi="Arial" w:cs="Arial"/>
          <w:snapToGrid w:val="0"/>
          <w:color w:val="000000" w:themeColor="text1"/>
          <w:sz w:val="20"/>
          <w:szCs w:val="20"/>
        </w:rPr>
        <w:t>,</w:t>
      </w:r>
      <w:r w:rsidR="002654B1" w:rsidRPr="003200F3">
        <w:rPr>
          <w:rFonts w:ascii="Arial" w:hAnsi="Arial" w:cs="Arial"/>
          <w:snapToGrid w:val="0"/>
          <w:color w:val="000000" w:themeColor="text1"/>
          <w:sz w:val="20"/>
          <w:szCs w:val="20"/>
        </w:rPr>
        <w:t xml:space="preserve"> M</w:t>
      </w:r>
      <w:r w:rsidR="00FE661E" w:rsidRPr="003200F3">
        <w:rPr>
          <w:rFonts w:ascii="Arial" w:hAnsi="Arial" w:cs="Arial"/>
          <w:snapToGrid w:val="0"/>
          <w:color w:val="000000" w:themeColor="text1"/>
          <w:sz w:val="20"/>
          <w:szCs w:val="20"/>
        </w:rPr>
        <w:t>NVP</w:t>
      </w:r>
      <w:r w:rsidR="002654B1" w:rsidRPr="003200F3">
        <w:rPr>
          <w:rFonts w:ascii="Arial" w:hAnsi="Arial" w:cs="Arial"/>
          <w:snapToGrid w:val="0"/>
          <w:color w:val="000000" w:themeColor="text1"/>
          <w:sz w:val="20"/>
          <w:szCs w:val="20"/>
        </w:rPr>
        <w:t xml:space="preserve">, </w:t>
      </w:r>
      <w:r w:rsidR="00B7035D" w:rsidRPr="003200F3">
        <w:rPr>
          <w:rFonts w:ascii="Arial" w:hAnsi="Arial" w:cs="Arial"/>
          <w:snapToGrid w:val="0"/>
          <w:color w:val="000000" w:themeColor="text1"/>
          <w:sz w:val="20"/>
          <w:szCs w:val="20"/>
        </w:rPr>
        <w:t>Ministrstvo za infrastrukturo</w:t>
      </w:r>
      <w:r w:rsidR="003A4103" w:rsidRPr="003200F3">
        <w:rPr>
          <w:rFonts w:ascii="Arial" w:hAnsi="Arial" w:cs="Arial"/>
          <w:sz w:val="20"/>
          <w:szCs w:val="20"/>
        </w:rPr>
        <w:t xml:space="preserve"> Republike Slovenije</w:t>
      </w:r>
      <w:r w:rsidR="00B7035D" w:rsidRPr="003200F3">
        <w:rPr>
          <w:rFonts w:ascii="Arial" w:hAnsi="Arial" w:cs="Arial"/>
          <w:snapToGrid w:val="0"/>
          <w:color w:val="000000" w:themeColor="text1"/>
          <w:sz w:val="20"/>
          <w:szCs w:val="20"/>
        </w:rPr>
        <w:t xml:space="preserve"> (v </w:t>
      </w:r>
      <w:r w:rsidR="00A6603F" w:rsidRPr="003200F3">
        <w:rPr>
          <w:rFonts w:ascii="Arial" w:hAnsi="Arial" w:cs="Arial"/>
          <w:snapToGrid w:val="0"/>
          <w:color w:val="000000" w:themeColor="text1"/>
          <w:sz w:val="20"/>
          <w:szCs w:val="20"/>
        </w:rPr>
        <w:t>nadaljnjem besedilu</w:t>
      </w:r>
      <w:r w:rsidR="00B7035D" w:rsidRPr="003200F3">
        <w:rPr>
          <w:rFonts w:ascii="Arial" w:hAnsi="Arial" w:cs="Arial"/>
          <w:snapToGrid w:val="0"/>
          <w:color w:val="000000" w:themeColor="text1"/>
          <w:sz w:val="20"/>
          <w:szCs w:val="20"/>
        </w:rPr>
        <w:t xml:space="preserve">: </w:t>
      </w:r>
      <w:r w:rsidR="00AB35D9" w:rsidRPr="003200F3">
        <w:rPr>
          <w:rFonts w:ascii="Arial" w:hAnsi="Arial" w:cs="Arial"/>
          <w:snapToGrid w:val="0"/>
          <w:color w:val="000000" w:themeColor="text1"/>
          <w:sz w:val="20"/>
          <w:szCs w:val="20"/>
        </w:rPr>
        <w:t>MZI</w:t>
      </w:r>
      <w:r w:rsidR="00B7035D" w:rsidRPr="003200F3">
        <w:rPr>
          <w:rFonts w:ascii="Arial" w:hAnsi="Arial" w:cs="Arial"/>
          <w:snapToGrid w:val="0"/>
          <w:color w:val="000000" w:themeColor="text1"/>
          <w:sz w:val="20"/>
          <w:szCs w:val="20"/>
        </w:rPr>
        <w:t>)</w:t>
      </w:r>
      <w:r w:rsidR="00933048" w:rsidRPr="003200F3">
        <w:rPr>
          <w:rFonts w:ascii="Arial" w:hAnsi="Arial" w:cs="Arial"/>
          <w:snapToGrid w:val="0"/>
          <w:color w:val="000000" w:themeColor="text1"/>
          <w:sz w:val="20"/>
          <w:szCs w:val="20"/>
        </w:rPr>
        <w:t xml:space="preserve">, </w:t>
      </w:r>
      <w:r w:rsidR="003F575F" w:rsidRPr="003200F3">
        <w:rPr>
          <w:rFonts w:ascii="Arial" w:hAnsi="Arial" w:cs="Arial"/>
          <w:snapToGrid w:val="0"/>
          <w:color w:val="000000" w:themeColor="text1"/>
          <w:sz w:val="20"/>
          <w:szCs w:val="20"/>
        </w:rPr>
        <w:t xml:space="preserve">Ministrstvo za okolje, podnebje in energijo Republike Slovenije (v nadaljevanju: MOPE), </w:t>
      </w:r>
      <w:r w:rsidR="00B7035D" w:rsidRPr="003200F3">
        <w:rPr>
          <w:rFonts w:ascii="Arial" w:hAnsi="Arial" w:cs="Arial"/>
          <w:snapToGrid w:val="0"/>
          <w:color w:val="000000" w:themeColor="text1"/>
          <w:sz w:val="20"/>
          <w:szCs w:val="20"/>
        </w:rPr>
        <w:t>Ministrstvo za gospodarstvo, turizem in šport</w:t>
      </w:r>
      <w:r w:rsidR="003A4103" w:rsidRPr="003200F3">
        <w:rPr>
          <w:rFonts w:ascii="Arial" w:hAnsi="Arial" w:cs="Arial"/>
          <w:sz w:val="20"/>
          <w:szCs w:val="20"/>
        </w:rPr>
        <w:t xml:space="preserve"> Republike Slovenije</w:t>
      </w:r>
      <w:r w:rsidR="007A4F14" w:rsidRPr="003200F3">
        <w:rPr>
          <w:rFonts w:ascii="Arial" w:hAnsi="Arial" w:cs="Arial"/>
          <w:snapToGrid w:val="0"/>
          <w:color w:val="000000" w:themeColor="text1"/>
          <w:sz w:val="20"/>
          <w:szCs w:val="20"/>
        </w:rPr>
        <w:t xml:space="preserve"> (v </w:t>
      </w:r>
      <w:r w:rsidR="00A6603F" w:rsidRPr="003200F3">
        <w:rPr>
          <w:rFonts w:ascii="Arial" w:hAnsi="Arial" w:cs="Arial"/>
          <w:snapToGrid w:val="0"/>
          <w:color w:val="000000" w:themeColor="text1"/>
          <w:sz w:val="20"/>
          <w:szCs w:val="20"/>
        </w:rPr>
        <w:t>nadaljnjem besedilu</w:t>
      </w:r>
      <w:r w:rsidR="007A4F14" w:rsidRPr="003200F3">
        <w:rPr>
          <w:rFonts w:ascii="Arial" w:hAnsi="Arial" w:cs="Arial"/>
          <w:snapToGrid w:val="0"/>
          <w:color w:val="000000" w:themeColor="text1"/>
          <w:sz w:val="20"/>
          <w:szCs w:val="20"/>
        </w:rPr>
        <w:t>: MG</w:t>
      </w:r>
      <w:r w:rsidR="00B7035D" w:rsidRPr="003200F3">
        <w:rPr>
          <w:rFonts w:ascii="Arial" w:hAnsi="Arial" w:cs="Arial"/>
          <w:snapToGrid w:val="0"/>
          <w:color w:val="000000" w:themeColor="text1"/>
          <w:sz w:val="20"/>
          <w:szCs w:val="20"/>
        </w:rPr>
        <w:t>TŠ</w:t>
      </w:r>
      <w:r w:rsidR="007A4F14" w:rsidRPr="003200F3">
        <w:rPr>
          <w:rFonts w:ascii="Arial" w:hAnsi="Arial" w:cs="Arial"/>
          <w:snapToGrid w:val="0"/>
          <w:color w:val="000000" w:themeColor="text1"/>
          <w:sz w:val="20"/>
          <w:szCs w:val="20"/>
        </w:rPr>
        <w:t>)</w:t>
      </w:r>
      <w:r w:rsidR="00A920C9" w:rsidRPr="003200F3">
        <w:rPr>
          <w:rFonts w:ascii="Arial" w:hAnsi="Arial" w:cs="Arial"/>
          <w:snapToGrid w:val="0"/>
          <w:color w:val="000000" w:themeColor="text1"/>
          <w:sz w:val="20"/>
          <w:szCs w:val="20"/>
        </w:rPr>
        <w:t xml:space="preserve">, </w:t>
      </w:r>
      <w:r w:rsidR="00FE661E" w:rsidRPr="003200F3">
        <w:rPr>
          <w:rFonts w:ascii="Arial" w:hAnsi="Arial" w:cs="Arial"/>
          <w:snapToGrid w:val="0"/>
          <w:color w:val="000000" w:themeColor="text1"/>
          <w:sz w:val="20"/>
          <w:szCs w:val="20"/>
        </w:rPr>
        <w:t xml:space="preserve">MORS </w:t>
      </w:r>
      <w:r w:rsidR="005D797C" w:rsidRPr="003200F3">
        <w:rPr>
          <w:rFonts w:ascii="Arial" w:hAnsi="Arial" w:cs="Arial"/>
          <w:snapToGrid w:val="0"/>
          <w:color w:val="000000" w:themeColor="text1"/>
          <w:sz w:val="20"/>
          <w:szCs w:val="20"/>
        </w:rPr>
        <w:t>–</w:t>
      </w:r>
      <w:r w:rsidR="00FE661E" w:rsidRPr="003200F3">
        <w:rPr>
          <w:rFonts w:ascii="Arial" w:hAnsi="Arial" w:cs="Arial"/>
          <w:snapToGrid w:val="0"/>
          <w:color w:val="000000" w:themeColor="text1"/>
          <w:sz w:val="20"/>
          <w:szCs w:val="20"/>
        </w:rPr>
        <w:t xml:space="preserve"> </w:t>
      </w:r>
      <w:r w:rsidR="007A4F14" w:rsidRPr="003200F3">
        <w:rPr>
          <w:rFonts w:ascii="Arial" w:hAnsi="Arial" w:cs="Arial"/>
          <w:snapToGrid w:val="0"/>
          <w:color w:val="000000" w:themeColor="text1"/>
          <w:sz w:val="20"/>
          <w:szCs w:val="20"/>
        </w:rPr>
        <w:t xml:space="preserve">Uprava Republike Slovenije za zaščito in reševanje (v </w:t>
      </w:r>
      <w:r w:rsidR="00A6603F" w:rsidRPr="003200F3">
        <w:rPr>
          <w:rFonts w:ascii="Arial" w:hAnsi="Arial" w:cs="Arial"/>
          <w:snapToGrid w:val="0"/>
          <w:color w:val="000000" w:themeColor="text1"/>
          <w:sz w:val="20"/>
          <w:szCs w:val="20"/>
        </w:rPr>
        <w:t>nadaljnjem besedilu</w:t>
      </w:r>
      <w:r w:rsidR="007A4F14" w:rsidRPr="003200F3">
        <w:rPr>
          <w:rFonts w:ascii="Arial" w:hAnsi="Arial" w:cs="Arial"/>
          <w:snapToGrid w:val="0"/>
          <w:color w:val="000000" w:themeColor="text1"/>
          <w:sz w:val="20"/>
          <w:szCs w:val="20"/>
        </w:rPr>
        <w:t>: URSZR)</w:t>
      </w:r>
      <w:r w:rsidR="00A920C9" w:rsidRPr="003200F3">
        <w:rPr>
          <w:rFonts w:ascii="Arial" w:hAnsi="Arial" w:cs="Arial"/>
          <w:snapToGrid w:val="0"/>
          <w:color w:val="000000" w:themeColor="text1"/>
          <w:sz w:val="20"/>
          <w:szCs w:val="20"/>
        </w:rPr>
        <w:t xml:space="preserve">, </w:t>
      </w:r>
      <w:r w:rsidR="002654B1" w:rsidRPr="003200F3">
        <w:rPr>
          <w:rFonts w:ascii="Arial" w:hAnsi="Arial" w:cs="Arial"/>
          <w:snapToGrid w:val="0"/>
          <w:color w:val="000000" w:themeColor="text1"/>
          <w:sz w:val="20"/>
          <w:szCs w:val="20"/>
        </w:rPr>
        <w:t>NIJZ,</w:t>
      </w:r>
      <w:r w:rsidRPr="003200F3">
        <w:rPr>
          <w:rFonts w:ascii="Arial" w:hAnsi="Arial" w:cs="Arial"/>
          <w:snapToGrid w:val="0"/>
          <w:color w:val="000000" w:themeColor="text1"/>
          <w:sz w:val="20"/>
          <w:szCs w:val="20"/>
        </w:rPr>
        <w:t xml:space="preserve"> NSIOS</w:t>
      </w:r>
    </w:p>
    <w:bookmarkEnd w:id="34"/>
    <w:p w14:paraId="753E8731" w14:textId="77777777" w:rsidR="00E904D1" w:rsidRPr="003200F3" w:rsidRDefault="00E904D1" w:rsidP="00B21AC7">
      <w:pPr>
        <w:spacing w:after="0"/>
        <w:jc w:val="both"/>
        <w:rPr>
          <w:rFonts w:ascii="Arial" w:hAnsi="Arial" w:cs="Arial"/>
          <w:b/>
          <w:snapToGrid w:val="0"/>
          <w:color w:val="000000" w:themeColor="text1"/>
          <w:sz w:val="20"/>
          <w:szCs w:val="20"/>
        </w:rPr>
      </w:pPr>
    </w:p>
    <w:p w14:paraId="7AD54E52" w14:textId="3EC3093F" w:rsidR="009A7911" w:rsidRPr="003200F3" w:rsidRDefault="009A7911" w:rsidP="00B21AC7">
      <w:pPr>
        <w:spacing w:after="0"/>
        <w:jc w:val="both"/>
        <w:rPr>
          <w:rFonts w:ascii="Arial" w:hAnsi="Arial" w:cs="Arial"/>
          <w:b/>
          <w:color w:val="000000" w:themeColor="text1"/>
          <w:sz w:val="20"/>
          <w:szCs w:val="20"/>
          <w:u w:val="single"/>
        </w:rPr>
      </w:pPr>
      <w:r w:rsidRPr="003200F3">
        <w:rPr>
          <w:rFonts w:ascii="Arial" w:hAnsi="Arial" w:cs="Arial"/>
          <w:b/>
          <w:color w:val="000000" w:themeColor="text1"/>
          <w:sz w:val="20"/>
          <w:szCs w:val="20"/>
          <w:u w:val="single"/>
        </w:rPr>
        <w:t>Poročevalci ministrstev in javnih zavodov</w:t>
      </w:r>
    </w:p>
    <w:p w14:paraId="504EBBC8" w14:textId="571B660C" w:rsidR="00393470" w:rsidRPr="003200F3" w:rsidRDefault="00251BE9" w:rsidP="00182F84">
      <w:pPr>
        <w:spacing w:after="0"/>
        <w:jc w:val="both"/>
        <w:rPr>
          <w:rFonts w:ascii="Arial" w:hAnsi="Arial" w:cs="Arial"/>
          <w:b/>
          <w:color w:val="000000" w:themeColor="text1"/>
          <w:sz w:val="20"/>
          <w:szCs w:val="20"/>
        </w:rPr>
      </w:pPr>
      <w:r w:rsidRPr="003200F3">
        <w:rPr>
          <w:rFonts w:ascii="Arial" w:hAnsi="Arial" w:cs="Arial"/>
          <w:b/>
          <w:color w:val="000000" w:themeColor="text1"/>
          <w:sz w:val="20"/>
          <w:szCs w:val="20"/>
        </w:rPr>
        <w:t xml:space="preserve">MDP, </w:t>
      </w:r>
      <w:r w:rsidR="002D660E" w:rsidRPr="003200F3">
        <w:rPr>
          <w:rFonts w:ascii="Arial" w:hAnsi="Arial" w:cs="Arial"/>
          <w:b/>
          <w:color w:val="000000" w:themeColor="text1"/>
          <w:sz w:val="20"/>
          <w:szCs w:val="20"/>
        </w:rPr>
        <w:t>MZI</w:t>
      </w:r>
      <w:r w:rsidR="002A0812" w:rsidRPr="003200F3">
        <w:rPr>
          <w:rFonts w:ascii="Arial" w:hAnsi="Arial" w:cs="Arial"/>
          <w:b/>
          <w:color w:val="000000" w:themeColor="text1"/>
          <w:sz w:val="20"/>
          <w:szCs w:val="20"/>
        </w:rPr>
        <w:t xml:space="preserve">, </w:t>
      </w:r>
      <w:r w:rsidR="00042D1F" w:rsidRPr="003200F3">
        <w:rPr>
          <w:rFonts w:ascii="Arial" w:hAnsi="Arial" w:cs="Arial"/>
          <w:b/>
          <w:color w:val="000000" w:themeColor="text1"/>
          <w:sz w:val="20"/>
          <w:szCs w:val="20"/>
        </w:rPr>
        <w:t>M</w:t>
      </w:r>
      <w:r w:rsidR="00FE661E" w:rsidRPr="003200F3">
        <w:rPr>
          <w:rFonts w:ascii="Arial" w:hAnsi="Arial" w:cs="Arial"/>
          <w:b/>
          <w:color w:val="000000" w:themeColor="text1"/>
          <w:sz w:val="20"/>
          <w:szCs w:val="20"/>
        </w:rPr>
        <w:t>NVP</w:t>
      </w:r>
      <w:r w:rsidR="00EB4C35" w:rsidRPr="003200F3">
        <w:rPr>
          <w:rFonts w:ascii="Arial" w:hAnsi="Arial" w:cs="Arial"/>
          <w:b/>
          <w:color w:val="000000" w:themeColor="text1"/>
          <w:sz w:val="20"/>
          <w:szCs w:val="20"/>
        </w:rPr>
        <w:t>,</w:t>
      </w:r>
      <w:r w:rsidR="00017B9C" w:rsidRPr="003200F3">
        <w:rPr>
          <w:rFonts w:ascii="Arial" w:hAnsi="Arial" w:cs="Arial"/>
          <w:b/>
          <w:color w:val="000000" w:themeColor="text1"/>
          <w:sz w:val="20"/>
          <w:szCs w:val="20"/>
        </w:rPr>
        <w:t xml:space="preserve"> MK</w:t>
      </w:r>
      <w:r w:rsidR="00630FD5" w:rsidRPr="003200F3">
        <w:rPr>
          <w:rFonts w:ascii="Arial" w:hAnsi="Arial" w:cs="Arial"/>
          <w:b/>
          <w:color w:val="000000" w:themeColor="text1"/>
          <w:sz w:val="20"/>
          <w:szCs w:val="20"/>
        </w:rPr>
        <w:t xml:space="preserve">, </w:t>
      </w:r>
      <w:r w:rsidR="00A40B66" w:rsidRPr="003200F3">
        <w:rPr>
          <w:rFonts w:ascii="Arial" w:hAnsi="Arial" w:cs="Arial"/>
          <w:b/>
          <w:color w:val="000000" w:themeColor="text1"/>
          <w:sz w:val="20"/>
          <w:szCs w:val="20"/>
        </w:rPr>
        <w:t xml:space="preserve">MP, </w:t>
      </w:r>
      <w:r w:rsidR="00A91831" w:rsidRPr="003200F3">
        <w:rPr>
          <w:rFonts w:ascii="Arial" w:hAnsi="Arial" w:cs="Arial"/>
          <w:b/>
          <w:color w:val="000000" w:themeColor="text1"/>
          <w:sz w:val="20"/>
          <w:szCs w:val="20"/>
        </w:rPr>
        <w:t xml:space="preserve">MOPE, </w:t>
      </w:r>
      <w:r w:rsidR="00630FD5" w:rsidRPr="003200F3">
        <w:rPr>
          <w:rFonts w:ascii="Arial" w:hAnsi="Arial" w:cs="Arial"/>
          <w:b/>
          <w:color w:val="000000" w:themeColor="text1"/>
          <w:sz w:val="20"/>
          <w:szCs w:val="20"/>
        </w:rPr>
        <w:t>MG</w:t>
      </w:r>
      <w:r w:rsidR="00B7035D" w:rsidRPr="003200F3">
        <w:rPr>
          <w:rFonts w:ascii="Arial" w:hAnsi="Arial" w:cs="Arial"/>
          <w:b/>
          <w:color w:val="000000" w:themeColor="text1"/>
          <w:sz w:val="20"/>
          <w:szCs w:val="20"/>
        </w:rPr>
        <w:t>TŠ</w:t>
      </w:r>
      <w:r w:rsidR="00630FD5" w:rsidRPr="003200F3">
        <w:rPr>
          <w:rFonts w:ascii="Arial" w:hAnsi="Arial" w:cs="Arial"/>
          <w:b/>
          <w:color w:val="000000" w:themeColor="text1"/>
          <w:sz w:val="20"/>
          <w:szCs w:val="20"/>
        </w:rPr>
        <w:t>, MORS</w:t>
      </w:r>
      <w:r w:rsidR="00FE661E" w:rsidRPr="003200F3">
        <w:rPr>
          <w:rFonts w:ascii="Arial" w:hAnsi="Arial" w:cs="Arial"/>
          <w:b/>
          <w:color w:val="000000" w:themeColor="text1"/>
          <w:sz w:val="20"/>
          <w:szCs w:val="20"/>
        </w:rPr>
        <w:t xml:space="preserve"> </w:t>
      </w:r>
      <w:r w:rsidR="005D797C" w:rsidRPr="003200F3">
        <w:rPr>
          <w:rFonts w:ascii="Arial" w:hAnsi="Arial" w:cs="Arial"/>
          <w:b/>
          <w:color w:val="000000" w:themeColor="text1"/>
          <w:sz w:val="20"/>
          <w:szCs w:val="20"/>
        </w:rPr>
        <w:t>–</w:t>
      </w:r>
      <w:r w:rsidR="00FE661E" w:rsidRPr="003200F3">
        <w:rPr>
          <w:rFonts w:ascii="Arial" w:hAnsi="Arial" w:cs="Arial"/>
          <w:b/>
          <w:color w:val="000000" w:themeColor="text1"/>
          <w:sz w:val="20"/>
          <w:szCs w:val="20"/>
        </w:rPr>
        <w:t xml:space="preserve"> URSZR</w:t>
      </w:r>
      <w:r w:rsidR="00F712BB" w:rsidRPr="003200F3">
        <w:rPr>
          <w:rFonts w:ascii="Arial" w:hAnsi="Arial" w:cs="Arial"/>
          <w:b/>
          <w:color w:val="000000" w:themeColor="text1"/>
          <w:sz w:val="20"/>
          <w:szCs w:val="20"/>
        </w:rPr>
        <w:t xml:space="preserve">, </w:t>
      </w:r>
      <w:r w:rsidRPr="003200F3">
        <w:rPr>
          <w:rFonts w:ascii="Arial" w:hAnsi="Arial" w:cs="Arial"/>
          <w:b/>
          <w:color w:val="000000" w:themeColor="text1"/>
          <w:sz w:val="20"/>
          <w:szCs w:val="20"/>
        </w:rPr>
        <w:t>Ministrstvo za kmetijstvo, gozdarstvo in prehrano</w:t>
      </w:r>
      <w:r w:rsidR="003A4103" w:rsidRPr="003200F3">
        <w:rPr>
          <w:rFonts w:ascii="Arial" w:hAnsi="Arial" w:cs="Arial"/>
          <w:b/>
          <w:color w:val="000000" w:themeColor="text1"/>
          <w:sz w:val="20"/>
          <w:szCs w:val="20"/>
        </w:rPr>
        <w:t xml:space="preserve"> Republike Slovenije</w:t>
      </w:r>
      <w:r w:rsidRPr="003200F3">
        <w:rPr>
          <w:rFonts w:ascii="Arial" w:hAnsi="Arial" w:cs="Arial"/>
          <w:b/>
          <w:color w:val="000000" w:themeColor="text1"/>
          <w:sz w:val="20"/>
          <w:szCs w:val="20"/>
        </w:rPr>
        <w:t xml:space="preserve"> (v </w:t>
      </w:r>
      <w:r w:rsidR="00A6603F" w:rsidRPr="003200F3">
        <w:rPr>
          <w:rFonts w:ascii="Arial" w:hAnsi="Arial" w:cs="Arial"/>
          <w:b/>
          <w:color w:val="000000" w:themeColor="text1"/>
          <w:sz w:val="20"/>
          <w:szCs w:val="20"/>
        </w:rPr>
        <w:t>nadaljnjem besedilu</w:t>
      </w:r>
      <w:r w:rsidRPr="003200F3">
        <w:rPr>
          <w:rFonts w:ascii="Arial" w:hAnsi="Arial" w:cs="Arial"/>
          <w:b/>
          <w:color w:val="000000" w:themeColor="text1"/>
          <w:sz w:val="20"/>
          <w:szCs w:val="20"/>
        </w:rPr>
        <w:t xml:space="preserve">: </w:t>
      </w:r>
      <w:r w:rsidR="00F712BB" w:rsidRPr="003200F3">
        <w:rPr>
          <w:rFonts w:ascii="Arial" w:hAnsi="Arial" w:cs="Arial"/>
          <w:b/>
          <w:color w:val="000000" w:themeColor="text1"/>
          <w:sz w:val="20"/>
          <w:szCs w:val="20"/>
        </w:rPr>
        <w:t>MKGP</w:t>
      </w:r>
      <w:r w:rsidRPr="003200F3">
        <w:rPr>
          <w:rFonts w:ascii="Arial" w:hAnsi="Arial" w:cs="Arial"/>
          <w:b/>
          <w:color w:val="000000" w:themeColor="text1"/>
          <w:sz w:val="20"/>
          <w:szCs w:val="20"/>
        </w:rPr>
        <w:t>)</w:t>
      </w:r>
      <w:r w:rsidR="00F712BB" w:rsidRPr="003200F3">
        <w:rPr>
          <w:rFonts w:ascii="Arial" w:hAnsi="Arial" w:cs="Arial"/>
          <w:b/>
          <w:color w:val="000000" w:themeColor="text1"/>
          <w:sz w:val="20"/>
          <w:szCs w:val="20"/>
        </w:rPr>
        <w:t>, NIJZ</w:t>
      </w:r>
    </w:p>
    <w:p w14:paraId="7786C46A" w14:textId="77777777" w:rsidR="00DB68C5" w:rsidRPr="003200F3" w:rsidRDefault="00DB68C5" w:rsidP="00B21AC7">
      <w:pPr>
        <w:spacing w:after="0"/>
        <w:rPr>
          <w:rFonts w:ascii="Arial" w:hAnsi="Arial" w:cs="Arial"/>
          <w:b/>
          <w:color w:val="000000" w:themeColor="text1"/>
          <w:sz w:val="20"/>
          <w:szCs w:val="20"/>
        </w:rPr>
      </w:pPr>
    </w:p>
    <w:p w14:paraId="082A11C5" w14:textId="77777777" w:rsidR="00DB68C5" w:rsidRPr="003200F3" w:rsidRDefault="00DB68C5" w:rsidP="00B21AC7">
      <w:pPr>
        <w:shd w:val="clear" w:color="auto" w:fill="DEEAF6"/>
        <w:spacing w:after="0"/>
        <w:rPr>
          <w:rStyle w:val="Poudarek"/>
          <w:rFonts w:cs="Arial"/>
          <w:color w:val="000000" w:themeColor="text1"/>
          <w:szCs w:val="20"/>
        </w:rPr>
      </w:pPr>
      <w:r w:rsidRPr="003200F3">
        <w:rPr>
          <w:rStyle w:val="Poudarek"/>
          <w:rFonts w:cs="Arial"/>
          <w:color w:val="000000" w:themeColor="text1"/>
          <w:szCs w:val="20"/>
        </w:rPr>
        <w:t xml:space="preserve">Sprejeta zakonodaja </w:t>
      </w:r>
    </w:p>
    <w:p w14:paraId="50F85E66" w14:textId="77777777" w:rsidR="00DB68C5" w:rsidRPr="003200F3" w:rsidRDefault="00DB68C5" w:rsidP="00B21AC7">
      <w:pPr>
        <w:spacing w:after="0"/>
        <w:rPr>
          <w:rFonts w:ascii="Arial" w:hAnsi="Arial" w:cs="Arial"/>
          <w:b/>
          <w:color w:val="000000" w:themeColor="text1"/>
          <w:sz w:val="20"/>
          <w:szCs w:val="20"/>
        </w:rPr>
      </w:pPr>
    </w:p>
    <w:p w14:paraId="29A62BFF" w14:textId="062DC3B0" w:rsidR="00501B2A" w:rsidRPr="003200F3" w:rsidRDefault="00501B2A" w:rsidP="00501B2A">
      <w:pPr>
        <w:pStyle w:val="tevilnatoka"/>
        <w:shd w:val="clear" w:color="auto" w:fill="FFFFFF"/>
        <w:spacing w:before="0" w:beforeAutospacing="0" w:after="0" w:afterAutospacing="0" w:line="276" w:lineRule="auto"/>
        <w:jc w:val="both"/>
        <w:rPr>
          <w:rFonts w:ascii="Arial" w:hAnsi="Arial" w:cs="Arial"/>
          <w:color w:val="000000"/>
          <w:sz w:val="20"/>
          <w:szCs w:val="20"/>
        </w:rPr>
      </w:pPr>
      <w:r w:rsidRPr="003200F3">
        <w:rPr>
          <w:rFonts w:ascii="Arial" w:hAnsi="Arial" w:cs="Arial"/>
          <w:b/>
          <w:bCs/>
          <w:sz w:val="20"/>
          <w:szCs w:val="20"/>
        </w:rPr>
        <w:t>MDP, Inšpektorat za informacijsko družbo</w:t>
      </w:r>
      <w:r w:rsidR="00F01246" w:rsidRPr="003200F3">
        <w:rPr>
          <w:rFonts w:ascii="Arial" w:hAnsi="Arial" w:cs="Arial"/>
          <w:b/>
          <w:bCs/>
          <w:sz w:val="20"/>
          <w:szCs w:val="20"/>
        </w:rPr>
        <w:t>,</w:t>
      </w:r>
      <w:r w:rsidRPr="003200F3">
        <w:rPr>
          <w:rFonts w:ascii="Arial" w:hAnsi="Arial" w:cs="Arial"/>
          <w:sz w:val="20"/>
          <w:szCs w:val="20"/>
        </w:rPr>
        <w:t xml:space="preserve"> poroča o </w:t>
      </w:r>
      <w:r w:rsidRPr="003200F3">
        <w:rPr>
          <w:rFonts w:ascii="Arial" w:hAnsi="Arial" w:cs="Arial"/>
          <w:color w:val="000000"/>
          <w:sz w:val="20"/>
          <w:szCs w:val="20"/>
        </w:rPr>
        <w:t>Zakonu o dostopnosti spletišč in mobilnih aplikacij (Uradni list RS, št. </w:t>
      </w:r>
      <w:hyperlink r:id="rId14" w:tgtFrame="_blank" w:tooltip="Zakon o dostopnosti spletišč in mobilnih aplikacij (ZDSMA)" w:history="1">
        <w:r w:rsidRPr="003200F3">
          <w:rPr>
            <w:rStyle w:val="Hiperpovezava"/>
            <w:rFonts w:ascii="Arial" w:hAnsi="Arial" w:cs="Arial"/>
            <w:color w:val="000000"/>
            <w:sz w:val="20"/>
            <w:szCs w:val="20"/>
          </w:rPr>
          <w:t>30/18</w:t>
        </w:r>
      </w:hyperlink>
      <w:r w:rsidRPr="003200F3">
        <w:rPr>
          <w:rFonts w:ascii="Arial" w:hAnsi="Arial" w:cs="Arial"/>
          <w:color w:val="000000"/>
          <w:sz w:val="20"/>
          <w:szCs w:val="20"/>
        </w:rPr>
        <w:t>, </w:t>
      </w:r>
      <w:hyperlink r:id="rId15" w:tgtFrame="_blank" w:tooltip="Zakon o spremembah in dopolnitvi Zakona o informacijski varnosti" w:history="1">
        <w:r w:rsidRPr="003200F3">
          <w:rPr>
            <w:rStyle w:val="Hiperpovezava"/>
            <w:rFonts w:ascii="Arial" w:hAnsi="Arial" w:cs="Arial"/>
            <w:color w:val="000000"/>
            <w:sz w:val="20"/>
            <w:szCs w:val="20"/>
          </w:rPr>
          <w:t>95/21</w:t>
        </w:r>
      </w:hyperlink>
      <w:r w:rsidRPr="003200F3">
        <w:rPr>
          <w:rFonts w:ascii="Arial" w:hAnsi="Arial" w:cs="Arial"/>
          <w:color w:val="000000"/>
          <w:sz w:val="20"/>
          <w:szCs w:val="20"/>
        </w:rPr>
        <w:t xml:space="preserve"> </w:t>
      </w:r>
      <w:r w:rsidR="00E67D45" w:rsidRPr="003200F3">
        <w:rPr>
          <w:rFonts w:ascii="Arial" w:hAnsi="Arial" w:cs="Arial"/>
          <w:color w:val="000000"/>
          <w:sz w:val="20"/>
          <w:szCs w:val="20"/>
        </w:rPr>
        <w:t xml:space="preserve">– </w:t>
      </w:r>
      <w:r w:rsidRPr="003200F3">
        <w:rPr>
          <w:rFonts w:ascii="Arial" w:hAnsi="Arial" w:cs="Arial"/>
          <w:color w:val="000000"/>
          <w:sz w:val="20"/>
          <w:szCs w:val="20"/>
        </w:rPr>
        <w:t>ZInfVA, </w:t>
      </w:r>
      <w:hyperlink r:id="rId16" w:tgtFrame="_blank" w:tooltip="Zakon o spremembah Zakona o državni upravi" w:history="1">
        <w:r w:rsidRPr="003200F3">
          <w:rPr>
            <w:rStyle w:val="Hiperpovezava"/>
            <w:rFonts w:ascii="Arial" w:hAnsi="Arial" w:cs="Arial"/>
            <w:color w:val="000000"/>
            <w:sz w:val="20"/>
            <w:szCs w:val="20"/>
          </w:rPr>
          <w:t>189/21</w:t>
        </w:r>
      </w:hyperlink>
      <w:r w:rsidRPr="003200F3">
        <w:rPr>
          <w:rFonts w:ascii="Arial" w:hAnsi="Arial" w:cs="Arial"/>
          <w:color w:val="000000"/>
          <w:sz w:val="20"/>
          <w:szCs w:val="20"/>
        </w:rPr>
        <w:t> – ZDU-1M in </w:t>
      </w:r>
      <w:hyperlink r:id="rId17" w:tgtFrame="_blank" w:tooltip="Zakon o spremembah in dopolnitvah Zakona o državni upravi" w:history="1">
        <w:r w:rsidRPr="003200F3">
          <w:rPr>
            <w:rStyle w:val="Hiperpovezava"/>
            <w:rFonts w:ascii="Arial" w:hAnsi="Arial" w:cs="Arial"/>
            <w:color w:val="000000"/>
            <w:sz w:val="20"/>
            <w:szCs w:val="20"/>
          </w:rPr>
          <w:t>18/23</w:t>
        </w:r>
      </w:hyperlink>
      <w:r w:rsidRPr="003200F3">
        <w:rPr>
          <w:rFonts w:ascii="Arial" w:hAnsi="Arial" w:cs="Arial"/>
          <w:color w:val="000000"/>
          <w:sz w:val="20"/>
          <w:szCs w:val="20"/>
        </w:rPr>
        <w:t> – ZDU-1O</w:t>
      </w:r>
      <w:r w:rsidR="00734B47" w:rsidRPr="003200F3">
        <w:rPr>
          <w:rFonts w:ascii="Arial" w:hAnsi="Arial" w:cs="Arial"/>
          <w:color w:val="000000"/>
          <w:sz w:val="20"/>
          <w:szCs w:val="20"/>
        </w:rPr>
        <w:t>)</w:t>
      </w:r>
      <w:r w:rsidRPr="003200F3">
        <w:rPr>
          <w:rFonts w:ascii="Arial" w:hAnsi="Arial" w:cs="Arial"/>
          <w:color w:val="000000"/>
          <w:sz w:val="20"/>
          <w:szCs w:val="20"/>
        </w:rPr>
        <w:t>, ki ureja ukrepe za zagotovitev dostopnosti spletišč in mobilnih aplikacij zavezancev po tem zakonu za vse uporabnike, zlasti za uporabnike z različnimi oblikami oviranosti.</w:t>
      </w:r>
    </w:p>
    <w:p w14:paraId="64EA21EF" w14:textId="77777777" w:rsidR="00501B2A" w:rsidRPr="003200F3" w:rsidRDefault="00501B2A" w:rsidP="00501B2A">
      <w:pPr>
        <w:pStyle w:val="tevilnatoka"/>
        <w:shd w:val="clear" w:color="auto" w:fill="FFFFFF"/>
        <w:spacing w:before="0" w:beforeAutospacing="0" w:after="0" w:afterAutospacing="0" w:line="276" w:lineRule="auto"/>
        <w:jc w:val="both"/>
        <w:rPr>
          <w:rFonts w:ascii="Arial" w:hAnsi="Arial" w:cs="Arial"/>
          <w:color w:val="000000"/>
          <w:sz w:val="20"/>
          <w:szCs w:val="20"/>
        </w:rPr>
      </w:pPr>
    </w:p>
    <w:p w14:paraId="2D4AE580" w14:textId="67301764" w:rsidR="00501B2A" w:rsidRPr="003200F3" w:rsidRDefault="00501B2A" w:rsidP="00501B2A">
      <w:pPr>
        <w:pStyle w:val="tevilnatoka"/>
        <w:shd w:val="clear" w:color="auto" w:fill="FFFFFF"/>
        <w:spacing w:before="0" w:beforeAutospacing="0" w:after="0" w:afterAutospacing="0" w:line="276" w:lineRule="auto"/>
        <w:ind w:left="425" w:hanging="425"/>
        <w:jc w:val="both"/>
        <w:rPr>
          <w:rFonts w:ascii="Arial" w:hAnsi="Arial" w:cs="Arial"/>
          <w:color w:val="000000"/>
          <w:sz w:val="20"/>
          <w:szCs w:val="20"/>
        </w:rPr>
      </w:pPr>
      <w:r w:rsidRPr="003200F3">
        <w:rPr>
          <w:rFonts w:ascii="Arial" w:hAnsi="Arial" w:cs="Arial"/>
          <w:color w:val="000000"/>
          <w:sz w:val="20"/>
          <w:szCs w:val="20"/>
        </w:rPr>
        <w:t>Spletišča in mobilne aplikacije morajo izpolnjevati naslednje zahteve glede dostopnosti:</w:t>
      </w:r>
    </w:p>
    <w:p w14:paraId="2D531F7D" w14:textId="77777777" w:rsidR="00501B2A" w:rsidRPr="003200F3" w:rsidRDefault="00501B2A" w:rsidP="009056BD">
      <w:pPr>
        <w:pStyle w:val="tevilnatoka"/>
        <w:numPr>
          <w:ilvl w:val="0"/>
          <w:numId w:val="115"/>
        </w:numPr>
        <w:shd w:val="clear" w:color="auto" w:fill="FFFFFF"/>
        <w:spacing w:before="0" w:beforeAutospacing="0" w:after="0" w:afterAutospacing="0" w:line="276" w:lineRule="auto"/>
        <w:jc w:val="both"/>
        <w:rPr>
          <w:rFonts w:ascii="Arial" w:hAnsi="Arial" w:cs="Arial"/>
          <w:color w:val="000000"/>
          <w:sz w:val="20"/>
          <w:szCs w:val="20"/>
        </w:rPr>
      </w:pPr>
      <w:r w:rsidRPr="003200F3">
        <w:rPr>
          <w:rFonts w:ascii="Arial" w:hAnsi="Arial" w:cs="Arial"/>
          <w:color w:val="000000"/>
          <w:sz w:val="20"/>
          <w:szCs w:val="20"/>
        </w:rPr>
        <w:t>informacije in uporabniški vmesniki morajo biti uporabnikom predstavljeni na načine, ki jih lahko zaznajo;</w:t>
      </w:r>
    </w:p>
    <w:p w14:paraId="68EBDCE4" w14:textId="77777777" w:rsidR="00501B2A" w:rsidRPr="003200F3" w:rsidRDefault="00501B2A" w:rsidP="009056BD">
      <w:pPr>
        <w:pStyle w:val="tevilnatoka"/>
        <w:numPr>
          <w:ilvl w:val="0"/>
          <w:numId w:val="115"/>
        </w:numPr>
        <w:shd w:val="clear" w:color="auto" w:fill="FFFFFF"/>
        <w:spacing w:before="0" w:beforeAutospacing="0" w:after="0" w:afterAutospacing="0" w:line="276" w:lineRule="auto"/>
        <w:jc w:val="both"/>
        <w:rPr>
          <w:rFonts w:ascii="Arial" w:hAnsi="Arial" w:cs="Arial"/>
          <w:color w:val="000000"/>
          <w:sz w:val="20"/>
          <w:szCs w:val="20"/>
        </w:rPr>
      </w:pPr>
      <w:r w:rsidRPr="003200F3">
        <w:rPr>
          <w:rFonts w:ascii="Arial" w:hAnsi="Arial" w:cs="Arial"/>
          <w:color w:val="000000"/>
          <w:sz w:val="20"/>
          <w:szCs w:val="20"/>
        </w:rPr>
        <w:t>zagotoviti je treba delujoče uporabniške vmesnike in navigacijo;</w:t>
      </w:r>
    </w:p>
    <w:p w14:paraId="3B8618E7" w14:textId="0B677A07" w:rsidR="00501B2A" w:rsidRPr="003200F3" w:rsidRDefault="00501B2A" w:rsidP="009056BD">
      <w:pPr>
        <w:pStyle w:val="tevilnatoka"/>
        <w:numPr>
          <w:ilvl w:val="0"/>
          <w:numId w:val="115"/>
        </w:numPr>
        <w:shd w:val="clear" w:color="auto" w:fill="FFFFFF"/>
        <w:spacing w:before="0" w:beforeAutospacing="0" w:after="0" w:afterAutospacing="0" w:line="276" w:lineRule="auto"/>
        <w:jc w:val="both"/>
        <w:rPr>
          <w:rFonts w:ascii="Arial" w:hAnsi="Arial" w:cs="Arial"/>
          <w:color w:val="000000"/>
          <w:sz w:val="20"/>
          <w:szCs w:val="20"/>
        </w:rPr>
      </w:pPr>
      <w:r w:rsidRPr="003200F3">
        <w:rPr>
          <w:rFonts w:ascii="Arial" w:hAnsi="Arial" w:cs="Arial"/>
          <w:color w:val="000000"/>
          <w:sz w:val="20"/>
          <w:szCs w:val="20"/>
        </w:rPr>
        <w:t xml:space="preserve">informacije, povezane z uporabniškim vmesnikom in </w:t>
      </w:r>
      <w:r w:rsidR="00734B47" w:rsidRPr="003200F3">
        <w:rPr>
          <w:rFonts w:ascii="Arial" w:hAnsi="Arial" w:cs="Arial"/>
          <w:color w:val="000000"/>
          <w:sz w:val="20"/>
          <w:szCs w:val="20"/>
        </w:rPr>
        <w:t xml:space="preserve">njegovim </w:t>
      </w:r>
      <w:r w:rsidRPr="003200F3">
        <w:rPr>
          <w:rFonts w:ascii="Arial" w:hAnsi="Arial" w:cs="Arial"/>
          <w:color w:val="000000"/>
          <w:sz w:val="20"/>
          <w:szCs w:val="20"/>
        </w:rPr>
        <w:t>delovanje</w:t>
      </w:r>
      <w:r w:rsidR="00734B47" w:rsidRPr="003200F3">
        <w:rPr>
          <w:rFonts w:ascii="Arial" w:hAnsi="Arial" w:cs="Arial"/>
          <w:color w:val="000000"/>
          <w:sz w:val="20"/>
          <w:szCs w:val="20"/>
        </w:rPr>
        <w:t>m</w:t>
      </w:r>
      <w:r w:rsidR="0087554D" w:rsidRPr="003200F3">
        <w:rPr>
          <w:rFonts w:ascii="Arial" w:hAnsi="Arial" w:cs="Arial"/>
          <w:color w:val="000000"/>
          <w:sz w:val="20"/>
          <w:szCs w:val="20"/>
        </w:rPr>
        <w:t>,</w:t>
      </w:r>
      <w:r w:rsidRPr="003200F3">
        <w:rPr>
          <w:rFonts w:ascii="Arial" w:hAnsi="Arial" w:cs="Arial"/>
          <w:color w:val="000000"/>
          <w:sz w:val="20"/>
          <w:szCs w:val="20"/>
        </w:rPr>
        <w:t xml:space="preserve"> morajo biti razumljiv</w:t>
      </w:r>
      <w:r w:rsidR="00734B47" w:rsidRPr="003200F3">
        <w:rPr>
          <w:rFonts w:ascii="Arial" w:hAnsi="Arial" w:cs="Arial"/>
          <w:color w:val="000000"/>
          <w:sz w:val="20"/>
          <w:szCs w:val="20"/>
        </w:rPr>
        <w:t>e</w:t>
      </w:r>
      <w:r w:rsidRPr="003200F3">
        <w:rPr>
          <w:rFonts w:ascii="Arial" w:hAnsi="Arial" w:cs="Arial"/>
          <w:color w:val="000000"/>
          <w:sz w:val="20"/>
          <w:szCs w:val="20"/>
        </w:rPr>
        <w:t>;</w:t>
      </w:r>
    </w:p>
    <w:p w14:paraId="1C3A119F" w14:textId="4843272B" w:rsidR="00501B2A" w:rsidRPr="003200F3" w:rsidRDefault="00501B2A" w:rsidP="009056BD">
      <w:pPr>
        <w:pStyle w:val="tevilnatoka"/>
        <w:numPr>
          <w:ilvl w:val="0"/>
          <w:numId w:val="115"/>
        </w:numPr>
        <w:shd w:val="clear" w:color="auto" w:fill="FFFFFF"/>
        <w:spacing w:before="0" w:beforeAutospacing="0" w:after="0" w:afterAutospacing="0" w:line="276" w:lineRule="auto"/>
        <w:jc w:val="both"/>
        <w:rPr>
          <w:rFonts w:ascii="Arial" w:hAnsi="Arial" w:cs="Arial"/>
          <w:color w:val="000000"/>
          <w:sz w:val="20"/>
          <w:szCs w:val="20"/>
        </w:rPr>
      </w:pPr>
      <w:r w:rsidRPr="003200F3">
        <w:rPr>
          <w:rFonts w:ascii="Arial" w:hAnsi="Arial" w:cs="Arial"/>
          <w:color w:val="000000"/>
          <w:sz w:val="20"/>
          <w:szCs w:val="20"/>
        </w:rPr>
        <w:t>vsebina mora biti dovolj robustna, da jo je mogoče zanesljivo razlagati z različnimi uporabniškimi agenti, tudi s podpornimi tehnologijami, kar pomeni, da imajo uporabniki vedno dostop do vsebine, tudi z naprednimi tehnologijami.</w:t>
      </w:r>
    </w:p>
    <w:p w14:paraId="51E77FBC" w14:textId="47222013" w:rsidR="00501B2A" w:rsidRPr="003200F3" w:rsidRDefault="00501B2A" w:rsidP="00501B2A">
      <w:pPr>
        <w:pStyle w:val="tevilnatoka"/>
        <w:shd w:val="clear" w:color="auto" w:fill="FFFFFF"/>
        <w:spacing w:before="0" w:beforeAutospacing="0" w:after="0" w:afterAutospacing="0" w:line="276" w:lineRule="auto"/>
        <w:jc w:val="both"/>
        <w:rPr>
          <w:rFonts w:ascii="Arial" w:hAnsi="Arial" w:cs="Arial"/>
          <w:color w:val="000000"/>
          <w:sz w:val="20"/>
          <w:szCs w:val="20"/>
        </w:rPr>
      </w:pPr>
      <w:r w:rsidRPr="003200F3">
        <w:rPr>
          <w:rFonts w:ascii="Arial" w:hAnsi="Arial" w:cs="Arial"/>
          <w:color w:val="000000"/>
          <w:sz w:val="20"/>
          <w:szCs w:val="20"/>
        </w:rPr>
        <w:t>(</w:t>
      </w:r>
      <w:r w:rsidRPr="003200F3">
        <w:rPr>
          <w:rFonts w:ascii="Arial" w:hAnsi="Arial" w:cs="Arial"/>
          <w:b/>
          <w:bCs/>
          <w:color w:val="000000"/>
          <w:sz w:val="20"/>
          <w:szCs w:val="20"/>
        </w:rPr>
        <w:t>MDP</w:t>
      </w:r>
      <w:r w:rsidRPr="003200F3">
        <w:rPr>
          <w:rFonts w:ascii="Arial" w:hAnsi="Arial" w:cs="Arial"/>
          <w:color w:val="000000"/>
          <w:sz w:val="20"/>
          <w:szCs w:val="20"/>
        </w:rPr>
        <w:t>, ukrep 3.4)</w:t>
      </w:r>
    </w:p>
    <w:p w14:paraId="6EC1A291" w14:textId="77777777" w:rsidR="00501B2A" w:rsidRPr="003200F3" w:rsidRDefault="00501B2A" w:rsidP="00501B2A">
      <w:pPr>
        <w:pStyle w:val="tevilnatoka"/>
        <w:shd w:val="clear" w:color="auto" w:fill="FFFFFF"/>
        <w:spacing w:before="0" w:beforeAutospacing="0" w:after="0" w:afterAutospacing="0"/>
        <w:jc w:val="both"/>
        <w:rPr>
          <w:rFonts w:ascii="Arial" w:hAnsi="Arial" w:cs="Arial"/>
          <w:color w:val="000000"/>
          <w:sz w:val="20"/>
          <w:szCs w:val="20"/>
        </w:rPr>
      </w:pPr>
    </w:p>
    <w:p w14:paraId="4F32FF99" w14:textId="72A70262" w:rsidR="00D82D61" w:rsidRPr="003200F3" w:rsidRDefault="00D82D61" w:rsidP="00D82D61">
      <w:pPr>
        <w:autoSpaceDE w:val="0"/>
        <w:autoSpaceDN w:val="0"/>
        <w:adjustRightInd w:val="0"/>
        <w:spacing w:after="0"/>
        <w:jc w:val="both"/>
        <w:rPr>
          <w:rFonts w:ascii="Arial" w:eastAsia="Calibri" w:hAnsi="Arial" w:cs="Arial"/>
          <w:b/>
          <w:bCs/>
          <w:sz w:val="20"/>
          <w:szCs w:val="20"/>
        </w:rPr>
      </w:pPr>
      <w:r w:rsidRPr="003200F3">
        <w:rPr>
          <w:rFonts w:ascii="Arial" w:eastAsia="Calibri" w:hAnsi="Arial" w:cs="Arial"/>
          <w:b/>
          <w:bCs/>
          <w:sz w:val="20"/>
          <w:szCs w:val="20"/>
        </w:rPr>
        <w:t>MK, Direktorat za kulturno dediščino, Sektor za muzeje, arhive in knjižnice – dejavnost slovenskih splošnih knjižnic in NUK</w:t>
      </w:r>
      <w:r w:rsidR="00F01246" w:rsidRPr="003200F3">
        <w:rPr>
          <w:rFonts w:ascii="Arial" w:eastAsia="Calibri" w:hAnsi="Arial" w:cs="Arial"/>
          <w:b/>
          <w:bCs/>
          <w:sz w:val="20"/>
          <w:szCs w:val="20"/>
        </w:rPr>
        <w:t>,</w:t>
      </w:r>
      <w:r w:rsidRPr="003200F3">
        <w:rPr>
          <w:rFonts w:ascii="Arial" w:eastAsia="Calibri" w:hAnsi="Arial" w:cs="Arial"/>
          <w:b/>
          <w:bCs/>
          <w:sz w:val="20"/>
          <w:szCs w:val="20"/>
        </w:rPr>
        <w:t xml:space="preserve"> </w:t>
      </w:r>
      <w:r w:rsidRPr="003200F3">
        <w:rPr>
          <w:rFonts w:ascii="Arial" w:eastAsia="Calibri" w:hAnsi="Arial" w:cs="Arial"/>
          <w:sz w:val="20"/>
          <w:szCs w:val="20"/>
        </w:rPr>
        <w:t xml:space="preserve">poroča, da </w:t>
      </w:r>
      <w:r w:rsidRPr="003200F3">
        <w:rPr>
          <w:rFonts w:ascii="Arial" w:hAnsi="Arial" w:cs="Arial"/>
          <w:sz w:val="20"/>
          <w:szCs w:val="20"/>
        </w:rPr>
        <w:t xml:space="preserve">med aktualna bibliotekarska priporočila, smernice in standarde za strokovno delo za organizacijo knjižnične dejavnosti za posebne skupine prebivalcev </w:t>
      </w:r>
      <w:r w:rsidR="00734B47" w:rsidRPr="003200F3">
        <w:rPr>
          <w:rFonts w:ascii="Arial" w:hAnsi="Arial" w:cs="Arial"/>
          <w:sz w:val="20"/>
          <w:szCs w:val="20"/>
        </w:rPr>
        <w:t>spadajo</w:t>
      </w:r>
      <w:r w:rsidRPr="003200F3">
        <w:rPr>
          <w:rFonts w:ascii="Arial" w:hAnsi="Arial" w:cs="Arial"/>
          <w:sz w:val="20"/>
          <w:szCs w:val="20"/>
        </w:rPr>
        <w:t xml:space="preserve">: </w:t>
      </w:r>
      <w:r w:rsidRPr="003200F3">
        <w:rPr>
          <w:rFonts w:ascii="Arial" w:hAnsi="Arial" w:cs="Arial"/>
          <w:i/>
          <w:iCs/>
          <w:sz w:val="20"/>
          <w:szCs w:val="20"/>
        </w:rPr>
        <w:t>Strokovna priporočila in standardi za splošne knjižnice (za obdobje 2018</w:t>
      </w:r>
      <w:r w:rsidR="005D797C" w:rsidRPr="003200F3">
        <w:rPr>
          <w:rFonts w:ascii="Arial" w:hAnsi="Arial" w:cs="Arial"/>
          <w:i/>
          <w:iCs/>
          <w:sz w:val="20"/>
          <w:szCs w:val="20"/>
        </w:rPr>
        <w:t>–</w:t>
      </w:r>
      <w:r w:rsidRPr="003200F3">
        <w:rPr>
          <w:rFonts w:ascii="Arial" w:hAnsi="Arial" w:cs="Arial"/>
          <w:i/>
          <w:iCs/>
          <w:sz w:val="20"/>
          <w:szCs w:val="20"/>
        </w:rPr>
        <w:t>2028)</w:t>
      </w:r>
      <w:r w:rsidRPr="003200F3">
        <w:rPr>
          <w:rFonts w:ascii="Arial" w:hAnsi="Arial" w:cs="Arial"/>
          <w:sz w:val="20"/>
          <w:szCs w:val="20"/>
        </w:rPr>
        <w:t xml:space="preserve">, </w:t>
      </w:r>
      <w:r w:rsidRPr="003200F3">
        <w:rPr>
          <w:rFonts w:ascii="Arial" w:hAnsi="Arial" w:cs="Arial"/>
          <w:i/>
          <w:iCs/>
          <w:sz w:val="20"/>
          <w:szCs w:val="20"/>
        </w:rPr>
        <w:t>Smernice za knjižnične storitve za osebe z disleksijo</w:t>
      </w:r>
      <w:r w:rsidRPr="003200F3">
        <w:rPr>
          <w:rFonts w:ascii="Arial" w:hAnsi="Arial" w:cs="Arial"/>
          <w:sz w:val="20"/>
          <w:szCs w:val="20"/>
        </w:rPr>
        <w:t xml:space="preserve">, </w:t>
      </w:r>
      <w:r w:rsidRPr="003200F3">
        <w:rPr>
          <w:rFonts w:ascii="Arial" w:hAnsi="Arial" w:cs="Arial"/>
          <w:i/>
          <w:iCs/>
          <w:sz w:val="20"/>
          <w:szCs w:val="20"/>
        </w:rPr>
        <w:t>Smernice za lažje berljivo gradivo</w:t>
      </w:r>
      <w:r w:rsidRPr="003200F3">
        <w:rPr>
          <w:rFonts w:ascii="Arial" w:hAnsi="Arial" w:cs="Arial"/>
          <w:sz w:val="20"/>
          <w:szCs w:val="20"/>
        </w:rPr>
        <w:t xml:space="preserve">, </w:t>
      </w:r>
      <w:r w:rsidRPr="003200F3">
        <w:rPr>
          <w:rFonts w:ascii="Arial" w:hAnsi="Arial" w:cs="Arial"/>
          <w:i/>
          <w:iCs/>
          <w:sz w:val="20"/>
          <w:szCs w:val="20"/>
        </w:rPr>
        <w:t>Knjižnice za slepe v informacijski dobi: razvojne smernice</w:t>
      </w:r>
      <w:r w:rsidRPr="003200F3">
        <w:rPr>
          <w:rFonts w:ascii="Arial" w:hAnsi="Arial" w:cs="Arial"/>
          <w:sz w:val="20"/>
          <w:szCs w:val="20"/>
        </w:rPr>
        <w:t xml:space="preserve"> </w:t>
      </w:r>
      <w:r w:rsidRPr="003200F3">
        <w:rPr>
          <w:rFonts w:ascii="Arial" w:hAnsi="Arial" w:cs="Arial"/>
          <w:i/>
          <w:iCs/>
          <w:sz w:val="20"/>
          <w:szCs w:val="20"/>
        </w:rPr>
        <w:t>in Smernice za dostop do knjižnic za uporabnike z oviranostmi</w:t>
      </w:r>
      <w:r w:rsidRPr="003200F3">
        <w:rPr>
          <w:rFonts w:ascii="Arial" w:hAnsi="Arial" w:cs="Arial"/>
          <w:sz w:val="20"/>
          <w:szCs w:val="20"/>
        </w:rPr>
        <w:t xml:space="preserve"> ter </w:t>
      </w:r>
      <w:r w:rsidRPr="003200F3">
        <w:rPr>
          <w:rFonts w:ascii="Arial" w:hAnsi="Arial" w:cs="Arial"/>
          <w:i/>
          <w:iCs/>
          <w:sz w:val="20"/>
          <w:szCs w:val="20"/>
        </w:rPr>
        <w:t>Smernice za oblikovanje storitev za starejše</w:t>
      </w:r>
      <w:r w:rsidRPr="003200F3">
        <w:rPr>
          <w:rFonts w:ascii="Arial" w:hAnsi="Arial" w:cs="Arial"/>
          <w:sz w:val="20"/>
          <w:szCs w:val="20"/>
        </w:rPr>
        <w:t xml:space="preserve">. Področje dela Narodne in univerzitetne knjižnice v Ljubljani (NUK) z uporabniki s posebnimi potrebami pa ureja </w:t>
      </w:r>
      <w:r w:rsidRPr="003200F3">
        <w:rPr>
          <w:rFonts w:ascii="Arial" w:hAnsi="Arial" w:cs="Arial"/>
          <w:i/>
          <w:iCs/>
          <w:sz w:val="20"/>
          <w:szCs w:val="20"/>
        </w:rPr>
        <w:t>Strategija razvoja Narodne in univerzitetne knjižnice 2020</w:t>
      </w:r>
      <w:r w:rsidR="005D797C" w:rsidRPr="003200F3">
        <w:rPr>
          <w:rFonts w:ascii="Arial" w:hAnsi="Arial" w:cs="Arial"/>
          <w:i/>
          <w:iCs/>
          <w:sz w:val="20"/>
          <w:szCs w:val="20"/>
        </w:rPr>
        <w:t>–</w:t>
      </w:r>
      <w:r w:rsidRPr="003200F3">
        <w:rPr>
          <w:rFonts w:ascii="Arial" w:hAnsi="Arial" w:cs="Arial"/>
          <w:i/>
          <w:iCs/>
          <w:sz w:val="20"/>
          <w:szCs w:val="20"/>
        </w:rPr>
        <w:t>2024</w:t>
      </w:r>
      <w:r w:rsidRPr="003200F3">
        <w:rPr>
          <w:rFonts w:ascii="Arial" w:hAnsi="Arial" w:cs="Arial"/>
          <w:sz w:val="20"/>
          <w:szCs w:val="20"/>
        </w:rPr>
        <w:t xml:space="preserve">, znotraj nje pa </w:t>
      </w:r>
      <w:r w:rsidRPr="003200F3">
        <w:rPr>
          <w:rFonts w:ascii="Arial" w:hAnsi="Arial" w:cs="Arial"/>
          <w:i/>
          <w:iCs/>
          <w:sz w:val="20"/>
          <w:szCs w:val="20"/>
        </w:rPr>
        <w:t>Cilj 4.3</w:t>
      </w:r>
      <w:r w:rsidRPr="003200F3">
        <w:rPr>
          <w:rFonts w:ascii="Arial" w:hAnsi="Arial" w:cs="Arial"/>
          <w:sz w:val="20"/>
          <w:szCs w:val="20"/>
        </w:rPr>
        <w:t xml:space="preserve"> </w:t>
      </w:r>
      <w:r w:rsidRPr="003200F3">
        <w:rPr>
          <w:rFonts w:ascii="Arial" w:hAnsi="Arial" w:cs="Arial"/>
          <w:i/>
          <w:iCs/>
          <w:sz w:val="20"/>
          <w:szCs w:val="20"/>
        </w:rPr>
        <w:t>Razvoj naprednih digitalnih orodij v podporo raziskovalni dejavnosti, pedagoškemu delu in uporabnikom s posebnimi potrebami</w:t>
      </w:r>
      <w:r w:rsidRPr="003200F3">
        <w:rPr>
          <w:rFonts w:ascii="Arial" w:hAnsi="Arial" w:cs="Arial"/>
          <w:sz w:val="20"/>
          <w:szCs w:val="20"/>
        </w:rPr>
        <w:t xml:space="preserve">. V letu 2023 je bil sprejet nov </w:t>
      </w:r>
      <w:r w:rsidRPr="003200F3">
        <w:rPr>
          <w:rFonts w:ascii="Arial" w:hAnsi="Arial" w:cs="Arial"/>
          <w:i/>
          <w:iCs/>
          <w:sz w:val="20"/>
          <w:szCs w:val="20"/>
        </w:rPr>
        <w:t>Pravilnik o pogojih za izvajanje knjižnične javne službe</w:t>
      </w:r>
      <w:r w:rsidRPr="003200F3">
        <w:rPr>
          <w:rFonts w:ascii="Arial" w:hAnsi="Arial" w:cs="Arial"/>
          <w:sz w:val="20"/>
          <w:szCs w:val="20"/>
        </w:rPr>
        <w:t xml:space="preserve"> (Uradni list RS, št. 28/23) (</w:t>
      </w:r>
      <w:r w:rsidRPr="003200F3">
        <w:rPr>
          <w:rFonts w:ascii="Arial" w:hAnsi="Arial" w:cs="Arial"/>
          <w:b/>
          <w:bCs/>
          <w:sz w:val="20"/>
          <w:szCs w:val="20"/>
        </w:rPr>
        <w:t>MK</w:t>
      </w:r>
      <w:r w:rsidRPr="003200F3">
        <w:rPr>
          <w:rFonts w:ascii="Arial" w:hAnsi="Arial" w:cs="Arial"/>
          <w:sz w:val="20"/>
          <w:szCs w:val="20"/>
        </w:rPr>
        <w:t>, ukrepi 3.3, 3.4, 1.2 in 1.5).</w:t>
      </w:r>
    </w:p>
    <w:p w14:paraId="4A9346E6" w14:textId="6F81BB54" w:rsidR="001A73FF" w:rsidRPr="003200F3" w:rsidRDefault="001A73FF" w:rsidP="001A73FF">
      <w:pPr>
        <w:spacing w:after="0"/>
        <w:jc w:val="both"/>
        <w:rPr>
          <w:rFonts w:ascii="Arial" w:hAnsi="Arial" w:cs="Arial"/>
          <w:sz w:val="20"/>
          <w:szCs w:val="20"/>
        </w:rPr>
      </w:pPr>
    </w:p>
    <w:p w14:paraId="2E9F3D2D" w14:textId="671473A6" w:rsidR="003F575F" w:rsidRPr="003200F3" w:rsidRDefault="003F575F" w:rsidP="001A73FF">
      <w:pPr>
        <w:spacing w:after="0"/>
        <w:jc w:val="both"/>
        <w:rPr>
          <w:rFonts w:ascii="Arial" w:hAnsi="Arial" w:cs="Arial"/>
          <w:sz w:val="20"/>
          <w:szCs w:val="20"/>
        </w:rPr>
      </w:pPr>
      <w:r w:rsidRPr="003200F3">
        <w:rPr>
          <w:rFonts w:ascii="Arial" w:hAnsi="Arial" w:cs="Arial"/>
          <w:b/>
          <w:bCs/>
          <w:sz w:val="20"/>
          <w:szCs w:val="20"/>
        </w:rPr>
        <w:t>MOPE, Direktorat za prometno politiko, Sektor za javni potniški promet</w:t>
      </w:r>
      <w:r w:rsidRPr="003200F3">
        <w:rPr>
          <w:rFonts w:ascii="Arial" w:hAnsi="Arial" w:cs="Arial"/>
          <w:sz w:val="20"/>
          <w:szCs w:val="20"/>
        </w:rPr>
        <w:t>, poroča o sprejemu Zakona o dostopnosti do proizvodov in storitev za invalide (Uradni list RS, št. 14/23).</w:t>
      </w:r>
    </w:p>
    <w:p w14:paraId="12680724" w14:textId="77777777" w:rsidR="003F575F" w:rsidRPr="003200F3" w:rsidRDefault="003F575F" w:rsidP="001A73FF">
      <w:pPr>
        <w:spacing w:after="0"/>
        <w:jc w:val="both"/>
        <w:rPr>
          <w:rFonts w:ascii="Arial" w:hAnsi="Arial" w:cs="Arial"/>
          <w:sz w:val="20"/>
          <w:szCs w:val="20"/>
        </w:rPr>
      </w:pPr>
    </w:p>
    <w:p w14:paraId="09848CA7" w14:textId="0C135F9E" w:rsidR="001A73FF" w:rsidRPr="003200F3" w:rsidRDefault="001A73FF" w:rsidP="001A73FF">
      <w:pPr>
        <w:shd w:val="clear" w:color="auto" w:fill="DEEAF6"/>
        <w:spacing w:after="0"/>
        <w:rPr>
          <w:rStyle w:val="Poudarek"/>
          <w:rFonts w:cs="Arial"/>
          <w:color w:val="000000" w:themeColor="text1"/>
          <w:szCs w:val="20"/>
        </w:rPr>
      </w:pPr>
      <w:r w:rsidRPr="003200F3">
        <w:rPr>
          <w:rStyle w:val="Poudarek"/>
          <w:rFonts w:cs="Arial"/>
          <w:color w:val="000000" w:themeColor="text1"/>
          <w:szCs w:val="20"/>
        </w:rPr>
        <w:t>Zakonodaja v pripravi</w:t>
      </w:r>
    </w:p>
    <w:p w14:paraId="5EFC815F" w14:textId="17FBFD18" w:rsidR="001A73FF" w:rsidRPr="003200F3" w:rsidRDefault="001A73FF" w:rsidP="001A73FF">
      <w:pPr>
        <w:spacing w:after="0"/>
        <w:jc w:val="both"/>
        <w:rPr>
          <w:rFonts w:ascii="Arial" w:hAnsi="Arial" w:cs="Arial"/>
          <w:sz w:val="20"/>
          <w:szCs w:val="20"/>
        </w:rPr>
      </w:pPr>
    </w:p>
    <w:p w14:paraId="2CCEEBE2" w14:textId="373AE2E7" w:rsidR="003D7387" w:rsidRPr="003200F3" w:rsidRDefault="003F0BA2" w:rsidP="003F0BA2">
      <w:pPr>
        <w:spacing w:after="0"/>
        <w:jc w:val="both"/>
        <w:rPr>
          <w:rFonts w:ascii="Arial" w:hAnsi="Arial" w:cs="Arial"/>
          <w:color w:val="000000"/>
          <w:sz w:val="20"/>
          <w:szCs w:val="20"/>
        </w:rPr>
      </w:pPr>
      <w:r w:rsidRPr="003200F3">
        <w:rPr>
          <w:rFonts w:ascii="Arial" w:hAnsi="Arial" w:cs="Arial"/>
          <w:b/>
          <w:bCs/>
          <w:color w:val="000000"/>
          <w:sz w:val="20"/>
          <w:szCs w:val="20"/>
        </w:rPr>
        <w:t>M</w:t>
      </w:r>
      <w:r w:rsidR="00576F3B" w:rsidRPr="003200F3">
        <w:rPr>
          <w:rFonts w:ascii="Arial" w:hAnsi="Arial" w:cs="Arial"/>
          <w:b/>
          <w:bCs/>
          <w:color w:val="000000"/>
          <w:sz w:val="20"/>
          <w:szCs w:val="20"/>
        </w:rPr>
        <w:t>GTŠ</w:t>
      </w:r>
      <w:r w:rsidRPr="003200F3">
        <w:rPr>
          <w:rFonts w:ascii="Arial" w:hAnsi="Arial" w:cs="Arial"/>
          <w:b/>
          <w:bCs/>
          <w:color w:val="000000"/>
          <w:sz w:val="20"/>
          <w:szCs w:val="20"/>
        </w:rPr>
        <w:t>, Direktorat za turizem</w:t>
      </w:r>
      <w:r w:rsidRPr="003200F3">
        <w:rPr>
          <w:rFonts w:ascii="Arial" w:hAnsi="Arial" w:cs="Arial"/>
          <w:color w:val="000000"/>
          <w:sz w:val="20"/>
          <w:szCs w:val="20"/>
        </w:rPr>
        <w:t xml:space="preserve">, poroča, da je </w:t>
      </w:r>
      <w:bookmarkStart w:id="36" w:name="_Hlk165199152"/>
      <w:r w:rsidRPr="003200F3">
        <w:rPr>
          <w:rFonts w:ascii="Arial" w:hAnsi="Arial" w:cs="Arial"/>
          <w:color w:val="000000"/>
          <w:sz w:val="20"/>
          <w:szCs w:val="20"/>
        </w:rPr>
        <w:t>v letu 202</w:t>
      </w:r>
      <w:r w:rsidR="00686C01" w:rsidRPr="003200F3">
        <w:rPr>
          <w:rFonts w:ascii="Arial" w:hAnsi="Arial" w:cs="Arial"/>
          <w:color w:val="000000"/>
          <w:sz w:val="20"/>
          <w:szCs w:val="20"/>
        </w:rPr>
        <w:t>3</w:t>
      </w:r>
      <w:r w:rsidRPr="003200F3">
        <w:rPr>
          <w:rFonts w:ascii="Arial" w:hAnsi="Arial" w:cs="Arial"/>
          <w:color w:val="000000"/>
          <w:sz w:val="20"/>
          <w:szCs w:val="20"/>
        </w:rPr>
        <w:t xml:space="preserve"> nadaljeval pripravo spremembe gostinske zakonodaje, pri kateri se bodo v zvezi s kategorizacijo nastanitvenih obratov ohranila merila, vezana na dostop brez ovir (za invalidske vozičke, slepe in slabovidne), prav tako je za pridobitev hotela kategorije štirih zvezdic in več minimalni pogoj dvigalo za goste</w:t>
      </w:r>
      <w:bookmarkEnd w:id="36"/>
      <w:r w:rsidRPr="003200F3">
        <w:rPr>
          <w:rFonts w:ascii="Arial" w:hAnsi="Arial" w:cs="Arial"/>
          <w:color w:val="000000"/>
          <w:sz w:val="20"/>
          <w:szCs w:val="20"/>
        </w:rPr>
        <w:t xml:space="preserve"> (</w:t>
      </w:r>
      <w:r w:rsidRPr="003200F3">
        <w:rPr>
          <w:rFonts w:ascii="Arial" w:hAnsi="Arial" w:cs="Arial"/>
          <w:b/>
          <w:bCs/>
          <w:i/>
          <w:iCs/>
          <w:color w:val="000000"/>
          <w:sz w:val="20"/>
          <w:szCs w:val="20"/>
        </w:rPr>
        <w:t>MGRT</w:t>
      </w:r>
      <w:r w:rsidRPr="003200F3">
        <w:rPr>
          <w:rFonts w:ascii="Arial" w:hAnsi="Arial" w:cs="Arial"/>
          <w:i/>
          <w:iCs/>
          <w:color w:val="000000"/>
          <w:sz w:val="20"/>
          <w:szCs w:val="20"/>
        </w:rPr>
        <w:t>, ukrep 3.5</w:t>
      </w:r>
      <w:r w:rsidRPr="003200F3">
        <w:rPr>
          <w:rFonts w:ascii="Arial" w:hAnsi="Arial" w:cs="Arial"/>
          <w:color w:val="000000"/>
          <w:sz w:val="20"/>
          <w:szCs w:val="20"/>
        </w:rPr>
        <w:t>).</w:t>
      </w:r>
    </w:p>
    <w:p w14:paraId="2FC1FED0" w14:textId="3A5977E6" w:rsidR="003D7387" w:rsidRPr="003200F3" w:rsidRDefault="003D7387" w:rsidP="003D7387">
      <w:pPr>
        <w:spacing w:after="0"/>
        <w:jc w:val="both"/>
        <w:rPr>
          <w:rFonts w:ascii="Arial" w:hAnsi="Arial" w:cs="Arial"/>
          <w:color w:val="000000"/>
          <w:sz w:val="20"/>
          <w:szCs w:val="20"/>
        </w:rPr>
      </w:pPr>
      <w:r w:rsidRPr="003200F3">
        <w:rPr>
          <w:rFonts w:ascii="Arial" w:hAnsi="Arial" w:cs="Arial"/>
          <w:b/>
          <w:bCs/>
          <w:color w:val="000000"/>
          <w:sz w:val="20"/>
          <w:szCs w:val="20"/>
        </w:rPr>
        <w:t xml:space="preserve">MORS, Uprava </w:t>
      </w:r>
      <w:r w:rsidR="00872F86" w:rsidRPr="003200F3">
        <w:rPr>
          <w:rFonts w:ascii="Arial" w:hAnsi="Arial" w:cs="Arial"/>
          <w:b/>
          <w:bCs/>
          <w:color w:val="000000"/>
          <w:sz w:val="20"/>
          <w:szCs w:val="20"/>
        </w:rPr>
        <w:t xml:space="preserve">Republike Slovenije </w:t>
      </w:r>
      <w:r w:rsidRPr="003200F3">
        <w:rPr>
          <w:rFonts w:ascii="Arial" w:hAnsi="Arial" w:cs="Arial"/>
          <w:b/>
          <w:bCs/>
          <w:color w:val="000000"/>
          <w:sz w:val="20"/>
          <w:szCs w:val="20"/>
        </w:rPr>
        <w:t>za zaščito in reševanje</w:t>
      </w:r>
      <w:r w:rsidR="00F01246" w:rsidRPr="003200F3">
        <w:rPr>
          <w:rFonts w:ascii="Arial" w:hAnsi="Arial" w:cs="Arial"/>
          <w:b/>
          <w:bCs/>
          <w:color w:val="000000"/>
          <w:sz w:val="20"/>
          <w:szCs w:val="20"/>
        </w:rPr>
        <w:t>,</w:t>
      </w:r>
      <w:r w:rsidRPr="003200F3">
        <w:rPr>
          <w:rFonts w:ascii="Arial" w:hAnsi="Arial" w:cs="Arial"/>
          <w:color w:val="000000"/>
          <w:sz w:val="20"/>
          <w:szCs w:val="20"/>
        </w:rPr>
        <w:t xml:space="preserve"> poroča, da</w:t>
      </w:r>
      <w:r w:rsidRPr="003200F3">
        <w:t xml:space="preserve"> </w:t>
      </w:r>
      <w:bookmarkStart w:id="37" w:name="_Hlk165199186"/>
      <w:r w:rsidRPr="003200F3">
        <w:rPr>
          <w:rFonts w:ascii="Arial" w:hAnsi="Arial" w:cs="Arial"/>
          <w:color w:val="000000"/>
          <w:sz w:val="20"/>
          <w:szCs w:val="20"/>
        </w:rPr>
        <w:t xml:space="preserve">Resolucija o nacionalnem programu varstva pred naravnimi in drugimi nesrečami v letih od 2016 do 2022 (Uradni list RS, št. 75/16) ni več v veljavi. V pripravi je nova resolucija, </w:t>
      </w:r>
      <w:r w:rsidR="00734B47" w:rsidRPr="003200F3">
        <w:rPr>
          <w:rFonts w:ascii="Arial" w:hAnsi="Arial" w:cs="Arial"/>
          <w:color w:val="000000"/>
          <w:sz w:val="20"/>
          <w:szCs w:val="20"/>
        </w:rPr>
        <w:t xml:space="preserve">v katero </w:t>
      </w:r>
      <w:r w:rsidRPr="003200F3">
        <w:rPr>
          <w:rFonts w:ascii="Arial" w:hAnsi="Arial" w:cs="Arial"/>
          <w:color w:val="000000"/>
          <w:sz w:val="20"/>
          <w:szCs w:val="20"/>
        </w:rPr>
        <w:t xml:space="preserve">bodo po potrebi vključene tudi pravice </w:t>
      </w:r>
      <w:r w:rsidR="00215890" w:rsidRPr="003200F3">
        <w:rPr>
          <w:rFonts w:ascii="Arial" w:hAnsi="Arial" w:cs="Arial"/>
          <w:color w:val="000000" w:themeColor="text1"/>
          <w:sz w:val="20"/>
          <w:szCs w:val="20"/>
        </w:rPr>
        <w:t xml:space="preserve">oziroma </w:t>
      </w:r>
      <w:r w:rsidRPr="003200F3">
        <w:rPr>
          <w:rFonts w:ascii="Arial" w:hAnsi="Arial" w:cs="Arial"/>
          <w:color w:val="000000"/>
          <w:sz w:val="20"/>
          <w:szCs w:val="20"/>
        </w:rPr>
        <w:lastRenderedPageBreak/>
        <w:t>potrebe invalidov na področju zaščite in reševanja ob naravnih in drugih nesrečah</w:t>
      </w:r>
      <w:bookmarkEnd w:id="37"/>
      <w:r w:rsidRPr="003200F3">
        <w:rPr>
          <w:rFonts w:ascii="Arial" w:hAnsi="Arial" w:cs="Arial"/>
          <w:color w:val="000000"/>
          <w:sz w:val="20"/>
          <w:szCs w:val="20"/>
        </w:rPr>
        <w:t xml:space="preserve"> (</w:t>
      </w:r>
      <w:r w:rsidRPr="003200F3">
        <w:rPr>
          <w:rFonts w:ascii="Arial" w:hAnsi="Arial" w:cs="Arial"/>
          <w:b/>
          <w:bCs/>
          <w:color w:val="000000"/>
          <w:sz w:val="20"/>
          <w:szCs w:val="20"/>
        </w:rPr>
        <w:t>MORS</w:t>
      </w:r>
      <w:r w:rsidRPr="003200F3">
        <w:rPr>
          <w:rFonts w:ascii="Arial" w:hAnsi="Arial" w:cs="Arial"/>
          <w:color w:val="000000"/>
          <w:sz w:val="20"/>
          <w:szCs w:val="20"/>
        </w:rPr>
        <w:t>, ukrep</w:t>
      </w:r>
      <w:r w:rsidR="002266AE" w:rsidRPr="003200F3">
        <w:rPr>
          <w:rFonts w:ascii="Arial" w:hAnsi="Arial" w:cs="Arial"/>
          <w:color w:val="000000"/>
          <w:sz w:val="20"/>
          <w:szCs w:val="20"/>
        </w:rPr>
        <w:t>a</w:t>
      </w:r>
      <w:r w:rsidRPr="003200F3">
        <w:rPr>
          <w:rFonts w:ascii="Arial" w:hAnsi="Arial" w:cs="Arial"/>
          <w:color w:val="000000"/>
          <w:sz w:val="20"/>
          <w:szCs w:val="20"/>
        </w:rPr>
        <w:t xml:space="preserve"> 3.4, 3.8).</w:t>
      </w:r>
    </w:p>
    <w:p w14:paraId="5635B308" w14:textId="77777777" w:rsidR="00D82D61" w:rsidRPr="003200F3" w:rsidRDefault="00D82D61" w:rsidP="00D82D61">
      <w:pPr>
        <w:spacing w:after="0"/>
        <w:jc w:val="both"/>
        <w:rPr>
          <w:rFonts w:ascii="Arial" w:hAnsi="Arial" w:cs="Arial"/>
          <w:color w:val="000000"/>
          <w:sz w:val="20"/>
          <w:szCs w:val="20"/>
        </w:rPr>
      </w:pPr>
    </w:p>
    <w:p w14:paraId="625A233F" w14:textId="7B586E58" w:rsidR="00D82D61" w:rsidRPr="003200F3" w:rsidRDefault="00D82D61" w:rsidP="00D82D61">
      <w:pPr>
        <w:autoSpaceDE w:val="0"/>
        <w:autoSpaceDN w:val="0"/>
        <w:adjustRightInd w:val="0"/>
        <w:spacing w:after="0"/>
        <w:jc w:val="both"/>
        <w:rPr>
          <w:rFonts w:ascii="Arial" w:hAnsi="Arial" w:cs="Arial"/>
          <w:bCs/>
          <w:color w:val="FF0000"/>
          <w:sz w:val="20"/>
          <w:szCs w:val="20"/>
        </w:rPr>
      </w:pPr>
      <w:r w:rsidRPr="003200F3">
        <w:rPr>
          <w:rFonts w:ascii="Arial" w:hAnsi="Arial" w:cs="Arial"/>
          <w:b/>
          <w:sz w:val="20"/>
          <w:szCs w:val="20"/>
        </w:rPr>
        <w:t>MK, Direktorat za kulturno dediščino, Sektor za muzeje, arhive in knjižnice – muzejska dejavnost</w:t>
      </w:r>
      <w:r w:rsidR="00F01246" w:rsidRPr="003200F3">
        <w:rPr>
          <w:rFonts w:ascii="Arial" w:hAnsi="Arial" w:cs="Arial"/>
          <w:b/>
          <w:sz w:val="20"/>
          <w:szCs w:val="20"/>
        </w:rPr>
        <w:t>,</w:t>
      </w:r>
      <w:r w:rsidRPr="003200F3">
        <w:rPr>
          <w:rFonts w:ascii="Arial" w:hAnsi="Arial" w:cs="Arial"/>
          <w:bCs/>
          <w:sz w:val="20"/>
          <w:szCs w:val="20"/>
        </w:rPr>
        <w:t xml:space="preserve"> poroča, da je </w:t>
      </w:r>
      <w:bookmarkStart w:id="38" w:name="_Hlk165199215"/>
      <w:r w:rsidRPr="003200F3">
        <w:rPr>
          <w:rFonts w:ascii="Arial" w:hAnsi="Arial" w:cs="Arial"/>
          <w:bCs/>
          <w:sz w:val="20"/>
          <w:szCs w:val="20"/>
        </w:rPr>
        <w:t xml:space="preserve">v letu 2023 Zavod za varstvo kulturne dediščine Slovenije (v </w:t>
      </w:r>
      <w:r w:rsidR="00A6603F" w:rsidRPr="003200F3">
        <w:rPr>
          <w:rFonts w:ascii="Arial" w:hAnsi="Arial" w:cs="Arial"/>
          <w:bCs/>
          <w:sz w:val="20"/>
          <w:szCs w:val="20"/>
        </w:rPr>
        <w:t>nadaljnjem</w:t>
      </w:r>
      <w:r w:rsidR="00A6603F" w:rsidRPr="003200F3">
        <w:rPr>
          <w:rFonts w:ascii="Arial" w:hAnsi="Arial" w:cs="Arial"/>
          <w:snapToGrid w:val="0"/>
          <w:color w:val="000000" w:themeColor="text1"/>
          <w:sz w:val="20"/>
          <w:szCs w:val="20"/>
        </w:rPr>
        <w:t xml:space="preserve"> besedilu:</w:t>
      </w:r>
      <w:r w:rsidR="00A6603F" w:rsidRPr="003200F3">
        <w:rPr>
          <w:rFonts w:ascii="Arial" w:hAnsi="Arial" w:cs="Arial"/>
          <w:bCs/>
          <w:sz w:val="20"/>
          <w:szCs w:val="20"/>
        </w:rPr>
        <w:t xml:space="preserve"> </w:t>
      </w:r>
      <w:r w:rsidRPr="003200F3">
        <w:rPr>
          <w:rFonts w:ascii="Arial" w:hAnsi="Arial" w:cs="Arial"/>
          <w:bCs/>
          <w:sz w:val="20"/>
          <w:szCs w:val="20"/>
        </w:rPr>
        <w:t>ZVKDS) pripravil osnutek Smernic dostopnosti javnih stavb kulturne dediščine, v katerih so med drugim navedeni primeri dobre prakse glede zagotavljanja fizične dostopnosti stavb invalidom</w:t>
      </w:r>
      <w:bookmarkEnd w:id="38"/>
      <w:r w:rsidRPr="003200F3">
        <w:rPr>
          <w:rFonts w:ascii="Arial" w:hAnsi="Arial" w:cs="Arial"/>
          <w:bCs/>
          <w:sz w:val="20"/>
          <w:szCs w:val="20"/>
        </w:rPr>
        <w:t xml:space="preserve">. Osnutek smernic je ZVKDS 8. </w:t>
      </w:r>
      <w:r w:rsidR="008078E3" w:rsidRPr="003200F3">
        <w:rPr>
          <w:rFonts w:ascii="Arial" w:hAnsi="Arial" w:cs="Arial"/>
          <w:bCs/>
          <w:sz w:val="20"/>
          <w:szCs w:val="20"/>
        </w:rPr>
        <w:t>januarja</w:t>
      </w:r>
      <w:r w:rsidRPr="003200F3">
        <w:rPr>
          <w:rFonts w:ascii="Arial" w:hAnsi="Arial" w:cs="Arial"/>
          <w:bCs/>
          <w:sz w:val="20"/>
          <w:szCs w:val="20"/>
        </w:rPr>
        <w:t xml:space="preserve"> 2024 </w:t>
      </w:r>
      <w:r w:rsidR="00163D45" w:rsidRPr="003200F3">
        <w:rPr>
          <w:rFonts w:ascii="Arial" w:hAnsi="Arial" w:cs="Arial"/>
          <w:bCs/>
          <w:sz w:val="20"/>
          <w:szCs w:val="20"/>
        </w:rPr>
        <w:t xml:space="preserve">poslal </w:t>
      </w:r>
      <w:r w:rsidRPr="003200F3">
        <w:rPr>
          <w:rFonts w:ascii="Arial" w:hAnsi="Arial" w:cs="Arial"/>
          <w:bCs/>
          <w:sz w:val="20"/>
          <w:szCs w:val="20"/>
        </w:rPr>
        <w:t xml:space="preserve">v javno razpravo. Ob tem ZVKDS zagovarja pristop, ki je bil že v vsej dosedanji praksi na </w:t>
      </w:r>
      <w:r w:rsidR="00215890" w:rsidRPr="003200F3">
        <w:rPr>
          <w:rFonts w:ascii="Arial" w:hAnsi="Arial" w:cs="Arial"/>
          <w:bCs/>
          <w:sz w:val="20"/>
          <w:szCs w:val="20"/>
        </w:rPr>
        <w:t xml:space="preserve">podlagi </w:t>
      </w:r>
      <w:r w:rsidRPr="003200F3">
        <w:rPr>
          <w:rFonts w:ascii="Arial" w:hAnsi="Arial" w:cs="Arial"/>
          <w:bCs/>
          <w:sz w:val="20"/>
          <w:szCs w:val="20"/>
        </w:rPr>
        <w:t>veljavnih predpisov in varstvenih režimov za posamezne primere povsem v ospredju</w:t>
      </w:r>
      <w:r w:rsidR="00F83D7A" w:rsidRPr="003200F3">
        <w:rPr>
          <w:rFonts w:ascii="Arial" w:hAnsi="Arial" w:cs="Arial"/>
          <w:bCs/>
          <w:sz w:val="20"/>
          <w:szCs w:val="20"/>
        </w:rPr>
        <w:t>,</w:t>
      </w:r>
      <w:r w:rsidRPr="003200F3">
        <w:rPr>
          <w:rFonts w:ascii="Arial" w:hAnsi="Arial" w:cs="Arial"/>
          <w:bCs/>
          <w:sz w:val="20"/>
          <w:szCs w:val="20"/>
        </w:rPr>
        <w:t xml:space="preserve"> ter ne beleži primera, kjer fizična dostopnost do javnih stavb kulturne dediščine ne bi bila mogoča. Podrobneje bo</w:t>
      </w:r>
      <w:r w:rsidR="00774C19" w:rsidRPr="003200F3">
        <w:rPr>
          <w:rFonts w:ascii="Arial" w:hAnsi="Arial" w:cs="Arial"/>
          <w:bCs/>
          <w:sz w:val="20"/>
          <w:szCs w:val="20"/>
        </w:rPr>
        <w:t>d</w:t>
      </w:r>
      <w:r w:rsidRPr="003200F3">
        <w:rPr>
          <w:rFonts w:ascii="Arial" w:hAnsi="Arial" w:cs="Arial"/>
          <w:bCs/>
          <w:sz w:val="20"/>
          <w:szCs w:val="20"/>
        </w:rPr>
        <w:t>o o Smernicah dostopnosti javnih stavb kulturne dediščine poročali v Poročilu Ministrstva za kulturo</w:t>
      </w:r>
      <w:r w:rsidR="003A4103" w:rsidRPr="003200F3">
        <w:rPr>
          <w:rFonts w:ascii="Arial" w:hAnsi="Arial" w:cs="Arial"/>
          <w:sz w:val="20"/>
          <w:szCs w:val="20"/>
        </w:rPr>
        <w:t xml:space="preserve"> Republike Slovenije</w:t>
      </w:r>
      <w:r w:rsidRPr="003200F3">
        <w:rPr>
          <w:rFonts w:ascii="Arial" w:hAnsi="Arial" w:cs="Arial"/>
          <w:bCs/>
          <w:sz w:val="20"/>
          <w:szCs w:val="20"/>
        </w:rPr>
        <w:t xml:space="preserve"> o uresničevanju Akcijskega programa za invalide 2022–2030 v letu 2024 (</w:t>
      </w:r>
      <w:r w:rsidRPr="003200F3">
        <w:rPr>
          <w:rFonts w:ascii="Arial" w:hAnsi="Arial" w:cs="Arial"/>
          <w:b/>
          <w:sz w:val="20"/>
          <w:szCs w:val="20"/>
        </w:rPr>
        <w:t>MK</w:t>
      </w:r>
      <w:r w:rsidRPr="003200F3">
        <w:rPr>
          <w:rFonts w:ascii="Arial" w:hAnsi="Arial" w:cs="Arial"/>
          <w:bCs/>
          <w:sz w:val="20"/>
          <w:szCs w:val="20"/>
        </w:rPr>
        <w:t>, ukrep 3.3).</w:t>
      </w:r>
    </w:p>
    <w:p w14:paraId="37071941" w14:textId="77777777" w:rsidR="00D82D61" w:rsidRPr="003200F3" w:rsidRDefault="00D82D61" w:rsidP="00D82D61">
      <w:pPr>
        <w:autoSpaceDE w:val="0"/>
        <w:autoSpaceDN w:val="0"/>
        <w:adjustRightInd w:val="0"/>
        <w:spacing w:after="0"/>
        <w:jc w:val="both"/>
        <w:rPr>
          <w:rFonts w:ascii="Arial" w:hAnsi="Arial" w:cs="Arial"/>
          <w:bCs/>
          <w:sz w:val="20"/>
          <w:szCs w:val="20"/>
        </w:rPr>
      </w:pPr>
    </w:p>
    <w:p w14:paraId="64BF1B94" w14:textId="39EF17DD" w:rsidR="00D82D61" w:rsidRPr="003200F3" w:rsidRDefault="00D82D61" w:rsidP="00D82D61">
      <w:pPr>
        <w:contextualSpacing/>
        <w:jc w:val="both"/>
        <w:rPr>
          <w:rFonts w:ascii="Arial" w:hAnsi="Arial" w:cs="Arial"/>
          <w:b/>
          <w:bCs/>
          <w:snapToGrid w:val="0"/>
          <w:sz w:val="20"/>
          <w:szCs w:val="20"/>
        </w:rPr>
      </w:pPr>
      <w:r w:rsidRPr="003200F3">
        <w:rPr>
          <w:rFonts w:ascii="Arial" w:hAnsi="Arial" w:cs="Arial"/>
          <w:b/>
          <w:bCs/>
          <w:snapToGrid w:val="0"/>
          <w:sz w:val="20"/>
          <w:szCs w:val="20"/>
        </w:rPr>
        <w:t>MK, Direktorat za razvoj kulturnih politik</w:t>
      </w:r>
      <w:r w:rsidR="00F01246" w:rsidRPr="003200F3">
        <w:rPr>
          <w:rFonts w:ascii="Arial" w:hAnsi="Arial" w:cs="Arial"/>
          <w:b/>
          <w:bCs/>
          <w:snapToGrid w:val="0"/>
          <w:sz w:val="20"/>
          <w:szCs w:val="20"/>
        </w:rPr>
        <w:t>,</w:t>
      </w:r>
      <w:r w:rsidRPr="003200F3">
        <w:rPr>
          <w:rFonts w:ascii="Arial" w:hAnsi="Arial" w:cs="Arial"/>
          <w:b/>
          <w:bCs/>
          <w:snapToGrid w:val="0"/>
          <w:sz w:val="20"/>
          <w:szCs w:val="20"/>
        </w:rPr>
        <w:t xml:space="preserve"> </w:t>
      </w:r>
      <w:r w:rsidRPr="003200F3">
        <w:rPr>
          <w:rFonts w:ascii="Arial" w:hAnsi="Arial" w:cs="Arial"/>
          <w:snapToGrid w:val="0"/>
          <w:sz w:val="20"/>
          <w:szCs w:val="20"/>
        </w:rPr>
        <w:t xml:space="preserve">poroča, da je </w:t>
      </w:r>
      <w:bookmarkStart w:id="39" w:name="_Hlk165199249"/>
      <w:r w:rsidRPr="003200F3">
        <w:rPr>
          <w:rFonts w:ascii="Arial" w:hAnsi="Arial" w:cs="Arial"/>
          <w:snapToGrid w:val="0"/>
          <w:sz w:val="20"/>
          <w:szCs w:val="20"/>
        </w:rPr>
        <w:t>pripravilo osnutek Resolucije o nacionalnem programu za kulturo 2024–2031 in pripadajoči Akcijski načrt 2024–2027 za Resolucijo o nacionalnem programu za kulturo 2024–2031. Dokumenta predvidevata vrsto ukrepov za večanje dostopnosti, tudi za invalide, med drugim opremljanje javne kulturne infrastrukture ter uporab</w:t>
      </w:r>
      <w:r w:rsidR="00163D45" w:rsidRPr="003200F3">
        <w:rPr>
          <w:rFonts w:ascii="Arial" w:hAnsi="Arial" w:cs="Arial"/>
          <w:snapToGrid w:val="0"/>
          <w:sz w:val="20"/>
          <w:szCs w:val="20"/>
        </w:rPr>
        <w:t>o</w:t>
      </w:r>
      <w:r w:rsidRPr="003200F3">
        <w:rPr>
          <w:rFonts w:ascii="Arial" w:hAnsi="Arial" w:cs="Arial"/>
          <w:snapToGrid w:val="0"/>
          <w:sz w:val="20"/>
          <w:szCs w:val="20"/>
        </w:rPr>
        <w:t xml:space="preserve"> orodij umetne inteligence za večanje dostopnosti avdiovizualnega sektorja. </w:t>
      </w:r>
      <w:bookmarkEnd w:id="39"/>
      <w:r w:rsidRPr="003200F3">
        <w:rPr>
          <w:rFonts w:ascii="Arial" w:hAnsi="Arial" w:cs="Arial"/>
          <w:snapToGrid w:val="0"/>
          <w:sz w:val="20"/>
          <w:szCs w:val="20"/>
        </w:rPr>
        <w:t xml:space="preserve">V načrtu je, da bo do leta 2027 </w:t>
      </w:r>
      <w:r w:rsidR="00163D45" w:rsidRPr="003200F3">
        <w:rPr>
          <w:rFonts w:ascii="Arial" w:hAnsi="Arial" w:cs="Arial"/>
          <w:snapToGrid w:val="0"/>
          <w:sz w:val="20"/>
          <w:szCs w:val="20"/>
        </w:rPr>
        <w:t xml:space="preserve">izvedenih </w:t>
      </w:r>
      <w:r w:rsidRPr="003200F3">
        <w:rPr>
          <w:rFonts w:ascii="Arial" w:hAnsi="Arial" w:cs="Arial"/>
          <w:snapToGrid w:val="0"/>
          <w:sz w:val="20"/>
          <w:szCs w:val="20"/>
        </w:rPr>
        <w:t>20 novih investicij v javno kulturno infrastrukturo</w:t>
      </w:r>
      <w:r w:rsidR="000A705B" w:rsidRPr="003200F3">
        <w:rPr>
          <w:rFonts w:ascii="Arial" w:hAnsi="Arial" w:cs="Arial"/>
          <w:snapToGrid w:val="0"/>
          <w:sz w:val="20"/>
          <w:szCs w:val="20"/>
        </w:rPr>
        <w:t>;</w:t>
      </w:r>
      <w:r w:rsidRPr="003200F3">
        <w:rPr>
          <w:rFonts w:ascii="Arial" w:hAnsi="Arial" w:cs="Arial"/>
          <w:snapToGrid w:val="0"/>
          <w:sz w:val="20"/>
          <w:szCs w:val="20"/>
        </w:rPr>
        <w:t xml:space="preserve"> </w:t>
      </w:r>
      <w:r w:rsidR="000A705B" w:rsidRPr="003200F3">
        <w:rPr>
          <w:rFonts w:ascii="Arial" w:hAnsi="Arial" w:cs="Arial"/>
          <w:snapToGrid w:val="0"/>
          <w:sz w:val="20"/>
          <w:szCs w:val="20"/>
        </w:rPr>
        <w:t xml:space="preserve">ta </w:t>
      </w:r>
      <w:r w:rsidRPr="003200F3">
        <w:rPr>
          <w:rFonts w:ascii="Arial" w:hAnsi="Arial" w:cs="Arial"/>
          <w:snapToGrid w:val="0"/>
          <w:sz w:val="20"/>
          <w:szCs w:val="20"/>
        </w:rPr>
        <w:t xml:space="preserve">bo opremljena na način, da bo invalidom </w:t>
      </w:r>
      <w:r w:rsidR="00163D45" w:rsidRPr="003200F3">
        <w:rPr>
          <w:rFonts w:ascii="Arial" w:hAnsi="Arial" w:cs="Arial"/>
          <w:snapToGrid w:val="0"/>
          <w:sz w:val="20"/>
          <w:szCs w:val="20"/>
        </w:rPr>
        <w:t xml:space="preserve">omogočen </w:t>
      </w:r>
      <w:r w:rsidRPr="003200F3">
        <w:rPr>
          <w:rFonts w:ascii="Arial" w:hAnsi="Arial" w:cs="Arial"/>
          <w:snapToGrid w:val="0"/>
          <w:sz w:val="20"/>
          <w:szCs w:val="20"/>
        </w:rPr>
        <w:t>neoviran dostop (</w:t>
      </w:r>
      <w:r w:rsidRPr="003200F3">
        <w:rPr>
          <w:rFonts w:ascii="Arial" w:hAnsi="Arial" w:cs="Arial"/>
          <w:b/>
          <w:bCs/>
          <w:snapToGrid w:val="0"/>
          <w:sz w:val="20"/>
          <w:szCs w:val="20"/>
        </w:rPr>
        <w:t>MK</w:t>
      </w:r>
      <w:r w:rsidRPr="003200F3">
        <w:rPr>
          <w:rFonts w:ascii="Arial" w:hAnsi="Arial" w:cs="Arial"/>
          <w:snapToGrid w:val="0"/>
          <w:sz w:val="20"/>
          <w:szCs w:val="20"/>
        </w:rPr>
        <w:t>, ukrepi 3.1, 3.3 in 3.4).</w:t>
      </w:r>
    </w:p>
    <w:p w14:paraId="64688AA5" w14:textId="77777777" w:rsidR="00101E6E" w:rsidRPr="003200F3" w:rsidRDefault="00101E6E" w:rsidP="00B21AC7">
      <w:pPr>
        <w:spacing w:after="0"/>
        <w:rPr>
          <w:rFonts w:ascii="Arial" w:hAnsi="Arial" w:cs="Arial"/>
          <w:b/>
          <w:color w:val="000000" w:themeColor="text1"/>
          <w:sz w:val="20"/>
          <w:szCs w:val="20"/>
        </w:rPr>
      </w:pPr>
    </w:p>
    <w:p w14:paraId="199BBABA" w14:textId="77777777" w:rsidR="00101E6E" w:rsidRPr="003200F3" w:rsidRDefault="00101E6E" w:rsidP="00B21AC7">
      <w:pPr>
        <w:shd w:val="clear" w:color="auto" w:fill="DEEAF6"/>
        <w:spacing w:after="0"/>
        <w:rPr>
          <w:rStyle w:val="Poudarek"/>
          <w:rFonts w:cs="Arial"/>
          <w:color w:val="000000" w:themeColor="text1"/>
          <w:szCs w:val="20"/>
        </w:rPr>
      </w:pPr>
      <w:r w:rsidRPr="003200F3">
        <w:rPr>
          <w:rStyle w:val="Poudarek"/>
          <w:rFonts w:cs="Arial"/>
          <w:color w:val="000000" w:themeColor="text1"/>
          <w:szCs w:val="20"/>
        </w:rPr>
        <w:t xml:space="preserve">Programi </w:t>
      </w:r>
    </w:p>
    <w:p w14:paraId="065742CC" w14:textId="77777777" w:rsidR="001D3E21" w:rsidRPr="003200F3" w:rsidRDefault="001D3E21" w:rsidP="00B21AC7">
      <w:pPr>
        <w:spacing w:after="0"/>
        <w:rPr>
          <w:rFonts w:ascii="Arial" w:hAnsi="Arial" w:cs="Arial"/>
          <w:b/>
          <w:color w:val="000000" w:themeColor="text1"/>
          <w:sz w:val="20"/>
          <w:szCs w:val="20"/>
        </w:rPr>
      </w:pPr>
    </w:p>
    <w:p w14:paraId="0082B96C" w14:textId="24734710" w:rsidR="00686C01" w:rsidRPr="003200F3" w:rsidRDefault="00686C01" w:rsidP="000E19F1">
      <w:pPr>
        <w:spacing w:after="0"/>
        <w:jc w:val="both"/>
        <w:rPr>
          <w:rFonts w:ascii="Arial" w:hAnsi="Arial" w:cs="Arial"/>
          <w:bCs/>
          <w:color w:val="000000" w:themeColor="text1"/>
          <w:sz w:val="20"/>
          <w:szCs w:val="20"/>
        </w:rPr>
      </w:pPr>
      <w:r w:rsidRPr="003200F3">
        <w:rPr>
          <w:rFonts w:ascii="Arial" w:hAnsi="Arial" w:cs="Arial"/>
          <w:b/>
          <w:color w:val="000000" w:themeColor="text1"/>
          <w:sz w:val="20"/>
          <w:szCs w:val="20"/>
        </w:rPr>
        <w:t xml:space="preserve">MKGP, Agencija </w:t>
      </w:r>
      <w:r w:rsidR="00872F86" w:rsidRPr="003200F3">
        <w:rPr>
          <w:rFonts w:ascii="Arial" w:hAnsi="Arial" w:cs="Arial"/>
          <w:b/>
          <w:color w:val="000000" w:themeColor="text1"/>
          <w:sz w:val="20"/>
          <w:szCs w:val="20"/>
        </w:rPr>
        <w:t xml:space="preserve">Republike Slovenije </w:t>
      </w:r>
      <w:r w:rsidRPr="003200F3">
        <w:rPr>
          <w:rFonts w:ascii="Arial" w:hAnsi="Arial" w:cs="Arial"/>
          <w:b/>
          <w:color w:val="000000" w:themeColor="text1"/>
          <w:sz w:val="20"/>
          <w:szCs w:val="20"/>
        </w:rPr>
        <w:t>za kmetijske trge in razvoj podeželja</w:t>
      </w:r>
      <w:r w:rsidR="00F01246" w:rsidRPr="003200F3">
        <w:rPr>
          <w:rFonts w:ascii="Arial" w:hAnsi="Arial" w:cs="Arial"/>
          <w:b/>
          <w:color w:val="000000" w:themeColor="text1"/>
          <w:sz w:val="20"/>
          <w:szCs w:val="20"/>
        </w:rPr>
        <w:t>,</w:t>
      </w:r>
      <w:r w:rsidRPr="003200F3">
        <w:rPr>
          <w:rFonts w:ascii="Arial" w:hAnsi="Arial" w:cs="Arial"/>
          <w:b/>
          <w:color w:val="000000" w:themeColor="text1"/>
          <w:sz w:val="20"/>
          <w:szCs w:val="20"/>
        </w:rPr>
        <w:t xml:space="preserve"> </w:t>
      </w:r>
      <w:r w:rsidRPr="003200F3">
        <w:rPr>
          <w:rFonts w:ascii="Arial" w:hAnsi="Arial" w:cs="Arial"/>
          <w:bCs/>
          <w:color w:val="000000" w:themeColor="text1"/>
          <w:sz w:val="20"/>
          <w:szCs w:val="20"/>
        </w:rPr>
        <w:t xml:space="preserve">upošteva določbe Ustave Republike Slovenije, iz katere izhaja, da imajo invalidi enake pravice in obveznosti kot drugi državljani. Agencija ima na sedežu </w:t>
      </w:r>
      <w:r w:rsidR="000E19F1" w:rsidRPr="003200F3">
        <w:rPr>
          <w:rFonts w:ascii="Arial" w:hAnsi="Arial" w:cs="Arial"/>
          <w:bCs/>
          <w:color w:val="000000" w:themeColor="text1"/>
          <w:sz w:val="20"/>
          <w:szCs w:val="20"/>
        </w:rPr>
        <w:t>v Ljubljani</w:t>
      </w:r>
      <w:r w:rsidRPr="003200F3">
        <w:rPr>
          <w:rFonts w:ascii="Arial" w:hAnsi="Arial" w:cs="Arial"/>
          <w:bCs/>
          <w:color w:val="000000" w:themeColor="text1"/>
          <w:sz w:val="20"/>
          <w:szCs w:val="20"/>
        </w:rPr>
        <w:t xml:space="preserve"> in na dislocirani enoti v Mariboru urejen dostop za invalide. Na sedežu agencije lahko invalidi za vstop v vsako nadstropje uporabljajo dvigalo (</w:t>
      </w:r>
      <w:r w:rsidR="000E19F1" w:rsidRPr="003200F3">
        <w:rPr>
          <w:rFonts w:ascii="Arial" w:hAnsi="Arial" w:cs="Arial"/>
          <w:b/>
          <w:color w:val="000000" w:themeColor="text1"/>
          <w:sz w:val="20"/>
          <w:szCs w:val="20"/>
        </w:rPr>
        <w:t>MKGP</w:t>
      </w:r>
      <w:r w:rsidR="000E19F1" w:rsidRPr="003200F3">
        <w:rPr>
          <w:rFonts w:ascii="Arial" w:hAnsi="Arial" w:cs="Arial"/>
          <w:bCs/>
          <w:color w:val="000000" w:themeColor="text1"/>
          <w:sz w:val="20"/>
          <w:szCs w:val="20"/>
        </w:rPr>
        <w:t>, ukrep 3.3)</w:t>
      </w:r>
      <w:r w:rsidRPr="003200F3">
        <w:rPr>
          <w:rFonts w:ascii="Arial" w:hAnsi="Arial" w:cs="Arial"/>
          <w:bCs/>
          <w:color w:val="000000" w:themeColor="text1"/>
          <w:sz w:val="20"/>
          <w:szCs w:val="20"/>
        </w:rPr>
        <w:t>.</w:t>
      </w:r>
      <w:r w:rsidR="000E19F1" w:rsidRPr="003200F3">
        <w:rPr>
          <w:rFonts w:ascii="Arial" w:hAnsi="Arial" w:cs="Arial"/>
          <w:bCs/>
          <w:color w:val="000000" w:themeColor="text1"/>
          <w:sz w:val="20"/>
          <w:szCs w:val="20"/>
        </w:rPr>
        <w:t xml:space="preserve"> Agencija si na podlagi Zakona o dostopnosti spletišč in mobilnih aplikacij prizadeva, da so spletna mesta organa čim dostopnejša ranljivim skupinam uporabnikov (dokumenti, ki so objavljeni na spletni strani agencije) (</w:t>
      </w:r>
      <w:r w:rsidR="000E19F1" w:rsidRPr="003200F3">
        <w:rPr>
          <w:rFonts w:ascii="Arial" w:hAnsi="Arial" w:cs="Arial"/>
          <w:b/>
          <w:color w:val="000000" w:themeColor="text1"/>
          <w:sz w:val="20"/>
          <w:szCs w:val="20"/>
        </w:rPr>
        <w:t>MKGP</w:t>
      </w:r>
      <w:r w:rsidR="000E19F1" w:rsidRPr="003200F3">
        <w:rPr>
          <w:rFonts w:ascii="Arial" w:hAnsi="Arial" w:cs="Arial"/>
          <w:bCs/>
          <w:color w:val="000000" w:themeColor="text1"/>
          <w:sz w:val="20"/>
          <w:szCs w:val="20"/>
        </w:rPr>
        <w:t>, ukrep 3.4).</w:t>
      </w:r>
    </w:p>
    <w:p w14:paraId="1D9CBAA0" w14:textId="77777777" w:rsidR="005B3DFA" w:rsidRPr="003200F3" w:rsidRDefault="005B3DFA" w:rsidP="000E19F1">
      <w:pPr>
        <w:spacing w:after="0"/>
        <w:jc w:val="both"/>
        <w:rPr>
          <w:rFonts w:ascii="Arial" w:hAnsi="Arial" w:cs="Arial"/>
          <w:bCs/>
          <w:color w:val="000000" w:themeColor="text1"/>
          <w:sz w:val="20"/>
          <w:szCs w:val="20"/>
        </w:rPr>
      </w:pPr>
    </w:p>
    <w:p w14:paraId="27958550" w14:textId="6356D89A" w:rsidR="005B3DFA" w:rsidRPr="003200F3" w:rsidRDefault="005B3DFA" w:rsidP="000E19F1">
      <w:pPr>
        <w:spacing w:after="0"/>
        <w:jc w:val="both"/>
        <w:rPr>
          <w:rFonts w:ascii="Arial" w:hAnsi="Arial" w:cs="Arial"/>
          <w:bCs/>
          <w:color w:val="000000" w:themeColor="text1"/>
          <w:sz w:val="20"/>
          <w:szCs w:val="20"/>
        </w:rPr>
      </w:pPr>
      <w:r w:rsidRPr="003200F3">
        <w:rPr>
          <w:rFonts w:ascii="Arial" w:hAnsi="Arial" w:cs="Arial"/>
          <w:b/>
          <w:color w:val="000000" w:themeColor="text1"/>
          <w:sz w:val="20"/>
          <w:szCs w:val="20"/>
        </w:rPr>
        <w:t xml:space="preserve">MKGP, Inšpektorat </w:t>
      </w:r>
      <w:r w:rsidR="00872F86" w:rsidRPr="003200F3">
        <w:rPr>
          <w:rFonts w:ascii="Arial" w:hAnsi="Arial" w:cs="Arial"/>
          <w:b/>
          <w:color w:val="000000" w:themeColor="text1"/>
          <w:sz w:val="20"/>
          <w:szCs w:val="20"/>
        </w:rPr>
        <w:t xml:space="preserve">Republike Slovenije </w:t>
      </w:r>
      <w:r w:rsidRPr="003200F3">
        <w:rPr>
          <w:rFonts w:ascii="Arial" w:hAnsi="Arial" w:cs="Arial"/>
          <w:b/>
          <w:color w:val="000000" w:themeColor="text1"/>
          <w:sz w:val="20"/>
          <w:szCs w:val="20"/>
        </w:rPr>
        <w:t>za kmetijstvo, gozdarstvo, lovstvo in ribištvo</w:t>
      </w:r>
      <w:r w:rsidR="00F01246" w:rsidRPr="003200F3">
        <w:rPr>
          <w:rFonts w:ascii="Arial" w:hAnsi="Arial" w:cs="Arial"/>
          <w:b/>
          <w:color w:val="000000" w:themeColor="text1"/>
          <w:sz w:val="20"/>
          <w:szCs w:val="20"/>
        </w:rPr>
        <w:t>,</w:t>
      </w:r>
      <w:r w:rsidRPr="003200F3">
        <w:rPr>
          <w:rFonts w:ascii="Arial" w:hAnsi="Arial" w:cs="Arial"/>
          <w:b/>
          <w:color w:val="000000" w:themeColor="text1"/>
          <w:sz w:val="20"/>
          <w:szCs w:val="20"/>
        </w:rPr>
        <w:t xml:space="preserve"> </w:t>
      </w:r>
      <w:r w:rsidRPr="003200F3">
        <w:rPr>
          <w:rFonts w:ascii="Arial" w:hAnsi="Arial" w:cs="Arial"/>
          <w:bCs/>
          <w:color w:val="000000" w:themeColor="text1"/>
          <w:sz w:val="20"/>
          <w:szCs w:val="20"/>
        </w:rPr>
        <w:t xml:space="preserve">upošteva določbe Ustave Republike Slovenije, iz katere izhaja, da imajo invalidi enake pravice in obveznosti kot drugi državljani. Inšpektorat ima na sedežu organa in tudi </w:t>
      </w:r>
      <w:r w:rsidR="00163D45" w:rsidRPr="003200F3">
        <w:rPr>
          <w:rFonts w:ascii="Arial" w:hAnsi="Arial" w:cs="Arial"/>
          <w:bCs/>
          <w:color w:val="000000" w:themeColor="text1"/>
          <w:sz w:val="20"/>
          <w:szCs w:val="20"/>
        </w:rPr>
        <w:t xml:space="preserve">v </w:t>
      </w:r>
      <w:r w:rsidRPr="003200F3">
        <w:rPr>
          <w:rFonts w:ascii="Arial" w:hAnsi="Arial" w:cs="Arial"/>
          <w:bCs/>
          <w:color w:val="000000" w:themeColor="text1"/>
          <w:sz w:val="20"/>
          <w:szCs w:val="20"/>
        </w:rPr>
        <w:t>večini drugih območnih enot ter izpostav urejen dostop za invalidne osebe. Inšpektorat upošteva njihove posebne potrebe ter jim zagotavlja enakopravno obravnavanje in uresničevanje vseh človekovih pravic (</w:t>
      </w:r>
      <w:r w:rsidRPr="003200F3">
        <w:rPr>
          <w:rFonts w:ascii="Arial" w:hAnsi="Arial" w:cs="Arial"/>
          <w:b/>
          <w:color w:val="000000" w:themeColor="text1"/>
          <w:sz w:val="20"/>
          <w:szCs w:val="20"/>
        </w:rPr>
        <w:t>MKGP</w:t>
      </w:r>
      <w:r w:rsidRPr="003200F3">
        <w:rPr>
          <w:rFonts w:ascii="Arial" w:hAnsi="Arial" w:cs="Arial"/>
          <w:bCs/>
          <w:color w:val="000000" w:themeColor="text1"/>
          <w:sz w:val="20"/>
          <w:szCs w:val="20"/>
        </w:rPr>
        <w:t>, ukrep 3.3). Inšpektorat je aktiven na področju doseganja enakopravne obravnave in dostopnosti svojih dejavnosti za invalide, ker si na podlagi Zakona o dostopnosti spletišč in mobilnih aplikacij prizadeva, da so spletna mesta organa čim dostopnejša ranljivim skupinam uporabnikov (</w:t>
      </w:r>
      <w:r w:rsidRPr="003200F3">
        <w:rPr>
          <w:rFonts w:ascii="Arial" w:hAnsi="Arial" w:cs="Arial"/>
          <w:b/>
          <w:color w:val="000000" w:themeColor="text1"/>
          <w:sz w:val="20"/>
          <w:szCs w:val="20"/>
        </w:rPr>
        <w:t>MKGP</w:t>
      </w:r>
      <w:r w:rsidRPr="003200F3">
        <w:rPr>
          <w:rFonts w:ascii="Arial" w:hAnsi="Arial" w:cs="Arial"/>
          <w:bCs/>
          <w:color w:val="000000" w:themeColor="text1"/>
          <w:sz w:val="20"/>
          <w:szCs w:val="20"/>
        </w:rPr>
        <w:t>, ukrep 3.4).</w:t>
      </w:r>
    </w:p>
    <w:p w14:paraId="7F25B752" w14:textId="77777777" w:rsidR="005B3DFA" w:rsidRPr="003200F3" w:rsidRDefault="005B3DFA" w:rsidP="000E19F1">
      <w:pPr>
        <w:spacing w:after="0"/>
        <w:jc w:val="both"/>
        <w:rPr>
          <w:rFonts w:ascii="Arial" w:hAnsi="Arial" w:cs="Arial"/>
          <w:bCs/>
          <w:color w:val="000000" w:themeColor="text1"/>
          <w:sz w:val="20"/>
          <w:szCs w:val="20"/>
        </w:rPr>
      </w:pPr>
    </w:p>
    <w:p w14:paraId="66D99982" w14:textId="649B55B1" w:rsidR="005B3DFA" w:rsidRPr="003200F3" w:rsidRDefault="005B3DFA" w:rsidP="005B3DFA">
      <w:pPr>
        <w:spacing w:after="0"/>
        <w:jc w:val="both"/>
        <w:rPr>
          <w:rFonts w:ascii="Arial" w:hAnsi="Arial" w:cs="Arial"/>
          <w:bCs/>
          <w:color w:val="000000" w:themeColor="text1"/>
          <w:sz w:val="20"/>
          <w:szCs w:val="20"/>
        </w:rPr>
      </w:pPr>
      <w:r w:rsidRPr="003200F3">
        <w:rPr>
          <w:rFonts w:ascii="Arial" w:hAnsi="Arial" w:cs="Arial"/>
          <w:b/>
          <w:color w:val="000000" w:themeColor="text1"/>
          <w:sz w:val="20"/>
          <w:szCs w:val="20"/>
        </w:rPr>
        <w:t xml:space="preserve">MKGP, Uprava </w:t>
      </w:r>
      <w:r w:rsidR="00872F86" w:rsidRPr="003200F3">
        <w:rPr>
          <w:rFonts w:ascii="Arial" w:hAnsi="Arial" w:cs="Arial"/>
          <w:b/>
          <w:color w:val="000000" w:themeColor="text1"/>
          <w:sz w:val="20"/>
          <w:szCs w:val="20"/>
        </w:rPr>
        <w:t xml:space="preserve">Republike Slovenije </w:t>
      </w:r>
      <w:r w:rsidRPr="003200F3">
        <w:rPr>
          <w:rFonts w:ascii="Arial" w:hAnsi="Arial" w:cs="Arial"/>
          <w:b/>
          <w:color w:val="000000" w:themeColor="text1"/>
          <w:sz w:val="20"/>
          <w:szCs w:val="20"/>
        </w:rPr>
        <w:t>za varno hrano, veterinarstvo in varstvo rastlin</w:t>
      </w:r>
      <w:r w:rsidR="00F01246" w:rsidRPr="003200F3">
        <w:rPr>
          <w:rFonts w:ascii="Arial" w:hAnsi="Arial" w:cs="Arial"/>
          <w:b/>
          <w:color w:val="000000" w:themeColor="text1"/>
          <w:sz w:val="20"/>
          <w:szCs w:val="20"/>
        </w:rPr>
        <w:t>,</w:t>
      </w:r>
      <w:r w:rsidRPr="003200F3">
        <w:rPr>
          <w:rFonts w:ascii="Arial" w:hAnsi="Arial" w:cs="Arial"/>
          <w:b/>
          <w:color w:val="000000" w:themeColor="text1"/>
          <w:sz w:val="20"/>
          <w:szCs w:val="20"/>
        </w:rPr>
        <w:t xml:space="preserve"> </w:t>
      </w:r>
      <w:r w:rsidRPr="003200F3">
        <w:rPr>
          <w:rFonts w:ascii="Arial" w:hAnsi="Arial" w:cs="Arial"/>
          <w:bCs/>
          <w:color w:val="000000" w:themeColor="text1"/>
          <w:sz w:val="20"/>
          <w:szCs w:val="20"/>
        </w:rPr>
        <w:t>zagotavlja dostopnost informacij in komunikacij z objavljenimi vsebinami na svojih spletiščih, tehnične pogoje za branje/poslušanje vsebin gluhoslepih zagotavlja MDP. Pri razvoju uporabniških aplikacij vključuje standarde, ki omogočajo uporabo aplikacij tudi gluhoslepim osebam (</w:t>
      </w:r>
      <w:r w:rsidRPr="003200F3">
        <w:rPr>
          <w:rFonts w:ascii="Arial" w:hAnsi="Arial" w:cs="Arial"/>
          <w:b/>
          <w:color w:val="000000" w:themeColor="text1"/>
          <w:sz w:val="20"/>
          <w:szCs w:val="20"/>
        </w:rPr>
        <w:t>MKGP</w:t>
      </w:r>
      <w:r w:rsidRPr="003200F3">
        <w:rPr>
          <w:rFonts w:ascii="Arial" w:hAnsi="Arial" w:cs="Arial"/>
          <w:bCs/>
          <w:color w:val="000000" w:themeColor="text1"/>
          <w:sz w:val="20"/>
          <w:szCs w:val="20"/>
        </w:rPr>
        <w:t>, ukrep 3.4).</w:t>
      </w:r>
    </w:p>
    <w:p w14:paraId="602707A5" w14:textId="77777777" w:rsidR="00337FD1" w:rsidRPr="003200F3" w:rsidRDefault="00337FD1" w:rsidP="005B3DFA">
      <w:pPr>
        <w:spacing w:after="0"/>
        <w:jc w:val="both"/>
        <w:rPr>
          <w:rFonts w:ascii="Arial" w:hAnsi="Arial" w:cs="Arial"/>
          <w:bCs/>
          <w:color w:val="000000" w:themeColor="text1"/>
          <w:sz w:val="20"/>
          <w:szCs w:val="20"/>
        </w:rPr>
      </w:pPr>
    </w:p>
    <w:p w14:paraId="1763C79B" w14:textId="691F81A5" w:rsidR="00171516" w:rsidRPr="003200F3" w:rsidRDefault="00337FD1" w:rsidP="00337FD1">
      <w:pPr>
        <w:spacing w:after="0"/>
        <w:jc w:val="both"/>
        <w:rPr>
          <w:rFonts w:ascii="Arial" w:hAnsi="Arial" w:cs="Arial"/>
          <w:bCs/>
          <w:color w:val="000000" w:themeColor="text1"/>
          <w:sz w:val="20"/>
          <w:szCs w:val="20"/>
        </w:rPr>
      </w:pPr>
      <w:r w:rsidRPr="003200F3">
        <w:rPr>
          <w:rFonts w:ascii="Arial" w:hAnsi="Arial" w:cs="Arial"/>
          <w:b/>
          <w:color w:val="000000" w:themeColor="text1"/>
          <w:sz w:val="20"/>
          <w:szCs w:val="20"/>
        </w:rPr>
        <w:t>MOPE, Direktorat za prometno politiko, Sektor za javni potniški promet</w:t>
      </w:r>
      <w:r w:rsidR="00F01246" w:rsidRPr="003200F3">
        <w:rPr>
          <w:rFonts w:ascii="Arial" w:hAnsi="Arial" w:cs="Arial"/>
          <w:b/>
          <w:color w:val="000000" w:themeColor="text1"/>
          <w:sz w:val="20"/>
          <w:szCs w:val="20"/>
        </w:rPr>
        <w:t>,</w:t>
      </w:r>
      <w:r w:rsidRPr="003200F3">
        <w:rPr>
          <w:rFonts w:ascii="Arial" w:hAnsi="Arial" w:cs="Arial"/>
          <w:b/>
          <w:color w:val="000000" w:themeColor="text1"/>
          <w:sz w:val="20"/>
          <w:szCs w:val="20"/>
        </w:rPr>
        <w:t xml:space="preserve"> </w:t>
      </w:r>
      <w:r w:rsidRPr="003200F3">
        <w:rPr>
          <w:rFonts w:ascii="Arial" w:hAnsi="Arial" w:cs="Arial"/>
          <w:bCs/>
          <w:color w:val="000000" w:themeColor="text1"/>
          <w:sz w:val="20"/>
          <w:szCs w:val="20"/>
        </w:rPr>
        <w:t>poroča, da pogodbeni stranki, Geodetski inštitut Slovenije (izvajalec naloge) in Ministrstvo za okolje, podnebje in energijo</w:t>
      </w:r>
      <w:r w:rsidR="003A4103" w:rsidRPr="003200F3">
        <w:rPr>
          <w:rFonts w:ascii="Arial" w:hAnsi="Arial" w:cs="Arial"/>
          <w:sz w:val="20"/>
          <w:szCs w:val="20"/>
        </w:rPr>
        <w:t xml:space="preserve"> Republike Slovenije</w:t>
      </w:r>
      <w:r w:rsidRPr="003200F3">
        <w:rPr>
          <w:rFonts w:ascii="Arial" w:hAnsi="Arial" w:cs="Arial"/>
          <w:bCs/>
          <w:color w:val="000000" w:themeColor="text1"/>
          <w:sz w:val="20"/>
          <w:szCs w:val="20"/>
        </w:rPr>
        <w:t xml:space="preserve"> (MOPE), ki je nosilec naloge, </w:t>
      </w:r>
      <w:bookmarkStart w:id="40" w:name="_Hlk165199339"/>
      <w:r w:rsidR="002B76C1" w:rsidRPr="003200F3">
        <w:rPr>
          <w:rFonts w:ascii="Arial" w:hAnsi="Arial" w:cs="Arial"/>
          <w:bCs/>
          <w:color w:val="000000" w:themeColor="text1"/>
          <w:sz w:val="20"/>
          <w:szCs w:val="20"/>
        </w:rPr>
        <w:t xml:space="preserve">že osmo leto </w:t>
      </w:r>
      <w:r w:rsidRPr="003200F3">
        <w:rPr>
          <w:rFonts w:ascii="Arial" w:hAnsi="Arial" w:cs="Arial"/>
          <w:bCs/>
          <w:color w:val="000000" w:themeColor="text1"/>
          <w:sz w:val="20"/>
          <w:szCs w:val="20"/>
        </w:rPr>
        <w:t>izvajata projekt Omogočanje multimodalne mobilnosti oseb z različnimi oviranostmi</w:t>
      </w:r>
      <w:bookmarkEnd w:id="40"/>
      <w:r w:rsidRPr="003200F3">
        <w:rPr>
          <w:rFonts w:ascii="Arial" w:hAnsi="Arial" w:cs="Arial"/>
          <w:bCs/>
          <w:color w:val="000000" w:themeColor="text1"/>
          <w:sz w:val="20"/>
          <w:szCs w:val="20"/>
        </w:rPr>
        <w:t xml:space="preserve"> </w:t>
      </w:r>
      <w:r w:rsidR="005D797C" w:rsidRPr="003200F3">
        <w:rPr>
          <w:rFonts w:ascii="Arial" w:hAnsi="Arial" w:cs="Arial"/>
          <w:bCs/>
          <w:color w:val="000000" w:themeColor="text1"/>
          <w:sz w:val="20"/>
          <w:szCs w:val="20"/>
        </w:rPr>
        <w:t>–</w:t>
      </w:r>
      <w:r w:rsidRPr="003200F3">
        <w:rPr>
          <w:rFonts w:ascii="Arial" w:hAnsi="Arial" w:cs="Arial"/>
          <w:bCs/>
          <w:color w:val="000000" w:themeColor="text1"/>
          <w:sz w:val="20"/>
          <w:szCs w:val="20"/>
        </w:rPr>
        <w:t xml:space="preserve"> večletna naloga. </w:t>
      </w:r>
    </w:p>
    <w:p w14:paraId="35961AFF" w14:textId="1EB5EFB3" w:rsidR="00337FD1" w:rsidRPr="003200F3" w:rsidRDefault="00337FD1" w:rsidP="00337FD1">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 xml:space="preserve">Projekt se je </w:t>
      </w:r>
      <w:r w:rsidR="002B76C1" w:rsidRPr="003200F3">
        <w:rPr>
          <w:rFonts w:ascii="Arial" w:hAnsi="Arial" w:cs="Arial"/>
          <w:bCs/>
          <w:color w:val="000000" w:themeColor="text1"/>
          <w:sz w:val="20"/>
          <w:szCs w:val="20"/>
        </w:rPr>
        <w:t xml:space="preserve">po vsebini </w:t>
      </w:r>
      <w:r w:rsidRPr="003200F3">
        <w:rPr>
          <w:rFonts w:ascii="Arial" w:hAnsi="Arial" w:cs="Arial"/>
          <w:bCs/>
          <w:color w:val="000000" w:themeColor="text1"/>
          <w:sz w:val="20"/>
          <w:szCs w:val="20"/>
        </w:rPr>
        <w:t>zelo razširil</w:t>
      </w:r>
      <w:r w:rsidR="00AD06C3" w:rsidRPr="003200F3">
        <w:rPr>
          <w:rFonts w:ascii="Arial" w:hAnsi="Arial" w:cs="Arial"/>
          <w:bCs/>
          <w:color w:val="000000" w:themeColor="text1"/>
          <w:sz w:val="20"/>
          <w:szCs w:val="20"/>
        </w:rPr>
        <w:t>.</w:t>
      </w:r>
      <w:r w:rsidRPr="003200F3">
        <w:rPr>
          <w:rFonts w:ascii="Arial" w:hAnsi="Arial" w:cs="Arial"/>
          <w:bCs/>
          <w:color w:val="000000" w:themeColor="text1"/>
          <w:sz w:val="20"/>
          <w:szCs w:val="20"/>
        </w:rPr>
        <w:t xml:space="preserve"> </w:t>
      </w:r>
      <w:r w:rsidR="00AD06C3" w:rsidRPr="003200F3">
        <w:rPr>
          <w:rFonts w:ascii="Arial" w:hAnsi="Arial" w:cs="Arial"/>
          <w:bCs/>
          <w:color w:val="000000" w:themeColor="text1"/>
          <w:sz w:val="20"/>
          <w:szCs w:val="20"/>
        </w:rPr>
        <w:t>O</w:t>
      </w:r>
      <w:r w:rsidRPr="003200F3">
        <w:rPr>
          <w:rFonts w:ascii="Arial" w:hAnsi="Arial" w:cs="Arial"/>
          <w:bCs/>
          <w:color w:val="000000" w:themeColor="text1"/>
          <w:sz w:val="20"/>
          <w:szCs w:val="20"/>
        </w:rPr>
        <w:t xml:space="preserve">d leta 2019, ko je bil sklenjen </w:t>
      </w:r>
      <w:r w:rsidR="00376A98" w:rsidRPr="003200F3">
        <w:rPr>
          <w:rFonts w:ascii="Arial" w:hAnsi="Arial" w:cs="Arial"/>
          <w:bCs/>
          <w:color w:val="000000" w:themeColor="text1"/>
          <w:sz w:val="20"/>
          <w:szCs w:val="20"/>
        </w:rPr>
        <w:t>d</w:t>
      </w:r>
      <w:r w:rsidRPr="003200F3">
        <w:rPr>
          <w:rFonts w:ascii="Arial" w:hAnsi="Arial" w:cs="Arial"/>
          <w:bCs/>
          <w:color w:val="000000" w:themeColor="text1"/>
          <w:sz w:val="20"/>
          <w:szCs w:val="20"/>
        </w:rPr>
        <w:t>ogovor med takratnim ministrstvom za infrastrukturo in 21 občinami</w:t>
      </w:r>
      <w:r w:rsidR="00AD06C3" w:rsidRPr="003200F3">
        <w:rPr>
          <w:rFonts w:ascii="Arial" w:hAnsi="Arial" w:cs="Arial"/>
          <w:bCs/>
          <w:color w:val="000000" w:themeColor="text1"/>
          <w:sz w:val="20"/>
          <w:szCs w:val="20"/>
        </w:rPr>
        <w:t>, je odziv na projekt med uporabniki in lokalno skupnostjo zelo pozitiven</w:t>
      </w:r>
      <w:r w:rsidRPr="003200F3">
        <w:rPr>
          <w:rFonts w:ascii="Arial" w:hAnsi="Arial" w:cs="Arial"/>
          <w:bCs/>
          <w:color w:val="000000" w:themeColor="text1"/>
          <w:sz w:val="20"/>
          <w:szCs w:val="20"/>
        </w:rPr>
        <w:t xml:space="preserve"> in </w:t>
      </w:r>
      <w:r w:rsidR="00F31EE3" w:rsidRPr="003200F3">
        <w:rPr>
          <w:rFonts w:ascii="Arial" w:hAnsi="Arial" w:cs="Arial"/>
          <w:bCs/>
          <w:color w:val="000000" w:themeColor="text1"/>
          <w:sz w:val="20"/>
          <w:szCs w:val="20"/>
        </w:rPr>
        <w:t xml:space="preserve">projekt </w:t>
      </w:r>
      <w:r w:rsidR="00DA2D02" w:rsidRPr="003200F3">
        <w:rPr>
          <w:rFonts w:ascii="Arial" w:hAnsi="Arial" w:cs="Arial"/>
          <w:bCs/>
          <w:color w:val="000000" w:themeColor="text1"/>
          <w:sz w:val="20"/>
          <w:szCs w:val="20"/>
        </w:rPr>
        <w:t xml:space="preserve">zdaj </w:t>
      </w:r>
      <w:r w:rsidR="00376A98" w:rsidRPr="003200F3">
        <w:rPr>
          <w:rFonts w:ascii="Arial" w:hAnsi="Arial" w:cs="Arial"/>
          <w:bCs/>
          <w:color w:val="000000" w:themeColor="text1"/>
          <w:sz w:val="20"/>
          <w:szCs w:val="20"/>
        </w:rPr>
        <w:t xml:space="preserve">povezuje </w:t>
      </w:r>
      <w:r w:rsidRPr="003200F3">
        <w:rPr>
          <w:rFonts w:ascii="Arial" w:hAnsi="Arial" w:cs="Arial"/>
          <w:bCs/>
          <w:color w:val="000000" w:themeColor="text1"/>
          <w:sz w:val="20"/>
          <w:szCs w:val="20"/>
        </w:rPr>
        <w:t xml:space="preserve">79 občin in vključuje </w:t>
      </w:r>
      <w:r w:rsidR="00376A98" w:rsidRPr="003200F3">
        <w:rPr>
          <w:rFonts w:ascii="Arial" w:hAnsi="Arial" w:cs="Arial"/>
          <w:bCs/>
          <w:color w:val="000000" w:themeColor="text1"/>
          <w:sz w:val="20"/>
          <w:szCs w:val="20"/>
        </w:rPr>
        <w:t>dve tretjini</w:t>
      </w:r>
      <w:r w:rsidRPr="003200F3">
        <w:rPr>
          <w:rFonts w:ascii="Arial" w:hAnsi="Arial" w:cs="Arial"/>
          <w:bCs/>
          <w:color w:val="000000" w:themeColor="text1"/>
          <w:sz w:val="20"/>
          <w:szCs w:val="20"/>
        </w:rPr>
        <w:t xml:space="preserve"> prebivalcev Republike Slovenije. </w:t>
      </w:r>
      <w:r w:rsidR="00F31EE3" w:rsidRPr="003200F3">
        <w:rPr>
          <w:rFonts w:ascii="Arial" w:hAnsi="Arial" w:cs="Arial"/>
          <w:bCs/>
          <w:color w:val="000000" w:themeColor="text1"/>
          <w:sz w:val="20"/>
          <w:szCs w:val="20"/>
        </w:rPr>
        <w:t>V</w:t>
      </w:r>
      <w:r w:rsidRPr="003200F3">
        <w:rPr>
          <w:rFonts w:ascii="Arial" w:hAnsi="Arial" w:cs="Arial"/>
          <w:bCs/>
          <w:color w:val="000000" w:themeColor="text1"/>
          <w:sz w:val="20"/>
          <w:szCs w:val="20"/>
        </w:rPr>
        <w:t xml:space="preserve">ključuje </w:t>
      </w:r>
      <w:r w:rsidRPr="003200F3">
        <w:rPr>
          <w:rFonts w:ascii="Arial" w:hAnsi="Arial" w:cs="Arial"/>
          <w:bCs/>
          <w:color w:val="000000" w:themeColor="text1"/>
          <w:sz w:val="20"/>
          <w:szCs w:val="20"/>
        </w:rPr>
        <w:lastRenderedPageBreak/>
        <w:t>ranljive skupine (gibalno ovirane osebe, slepe in slabovidne osebe, gluhe in naglušne, starejše osebe, varne (šolske)</w:t>
      </w:r>
      <w:r w:rsidR="00376A98" w:rsidRPr="003200F3">
        <w:rPr>
          <w:rFonts w:ascii="Arial" w:hAnsi="Arial" w:cs="Arial"/>
          <w:bCs/>
          <w:color w:val="000000" w:themeColor="text1"/>
          <w:sz w:val="20"/>
          <w:szCs w:val="20"/>
        </w:rPr>
        <w:t xml:space="preserve"> </w:t>
      </w:r>
      <w:r w:rsidRPr="003200F3">
        <w:rPr>
          <w:rFonts w:ascii="Arial" w:hAnsi="Arial" w:cs="Arial"/>
          <w:bCs/>
          <w:color w:val="000000" w:themeColor="text1"/>
          <w:sz w:val="20"/>
          <w:szCs w:val="20"/>
        </w:rPr>
        <w:t>poti).</w:t>
      </w:r>
    </w:p>
    <w:p w14:paraId="4F5469E9" w14:textId="77777777" w:rsidR="00171516" w:rsidRPr="003200F3" w:rsidRDefault="00171516" w:rsidP="00337FD1">
      <w:pPr>
        <w:spacing w:after="0"/>
        <w:jc w:val="both"/>
        <w:rPr>
          <w:rFonts w:ascii="Arial" w:hAnsi="Arial" w:cs="Arial"/>
          <w:bCs/>
          <w:color w:val="000000" w:themeColor="text1"/>
          <w:sz w:val="20"/>
          <w:szCs w:val="20"/>
        </w:rPr>
      </w:pPr>
    </w:p>
    <w:p w14:paraId="5A968240" w14:textId="0F8461DD" w:rsidR="00337FD1" w:rsidRPr="003200F3" w:rsidRDefault="00337FD1" w:rsidP="00337FD1">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 xml:space="preserve">V sistemu </w:t>
      </w:r>
      <w:r w:rsidR="00F31EE3" w:rsidRPr="003200F3">
        <w:rPr>
          <w:rFonts w:ascii="Arial" w:hAnsi="Arial" w:cs="Arial"/>
          <w:bCs/>
          <w:color w:val="000000" w:themeColor="text1"/>
          <w:sz w:val="20"/>
          <w:szCs w:val="20"/>
        </w:rPr>
        <w:t xml:space="preserve">sta </w:t>
      </w:r>
      <w:r w:rsidRPr="003200F3">
        <w:rPr>
          <w:rFonts w:ascii="Arial" w:hAnsi="Arial" w:cs="Arial"/>
          <w:bCs/>
          <w:color w:val="000000" w:themeColor="text1"/>
          <w:sz w:val="20"/>
          <w:szCs w:val="20"/>
        </w:rPr>
        <w:t>se uveljavil</w:t>
      </w:r>
      <w:r w:rsidR="00F31EE3" w:rsidRPr="003200F3">
        <w:rPr>
          <w:rFonts w:ascii="Arial" w:hAnsi="Arial" w:cs="Arial"/>
          <w:bCs/>
          <w:color w:val="000000" w:themeColor="text1"/>
          <w:sz w:val="20"/>
          <w:szCs w:val="20"/>
        </w:rPr>
        <w:t>a</w:t>
      </w:r>
      <w:r w:rsidRPr="003200F3">
        <w:rPr>
          <w:rFonts w:ascii="Arial" w:hAnsi="Arial" w:cs="Arial"/>
          <w:bCs/>
          <w:color w:val="000000" w:themeColor="text1"/>
          <w:sz w:val="20"/>
          <w:szCs w:val="20"/>
        </w:rPr>
        <w:t xml:space="preserve"> skupni standard in metodologija, saj je gibanje oseb z različnimi oviranostmi vezano na večje območje</w:t>
      </w:r>
      <w:r w:rsidR="00376A98" w:rsidRPr="003200F3">
        <w:rPr>
          <w:rFonts w:ascii="Arial" w:hAnsi="Arial" w:cs="Arial"/>
          <w:bCs/>
          <w:color w:val="000000" w:themeColor="text1"/>
          <w:sz w:val="20"/>
          <w:szCs w:val="20"/>
        </w:rPr>
        <w:t>,</w:t>
      </w:r>
      <w:r w:rsidRPr="003200F3">
        <w:rPr>
          <w:rFonts w:ascii="Arial" w:hAnsi="Arial" w:cs="Arial"/>
          <w:bCs/>
          <w:color w:val="000000" w:themeColor="text1"/>
          <w:sz w:val="20"/>
          <w:szCs w:val="20"/>
        </w:rPr>
        <w:t xml:space="preserve"> kot je ena sama občina (prevozi – potovanje z javnim potniškim prometom</w:t>
      </w:r>
      <w:r w:rsidR="00127273" w:rsidRPr="003200F3">
        <w:rPr>
          <w:rFonts w:ascii="Arial" w:hAnsi="Arial" w:cs="Arial"/>
          <w:kern w:val="2"/>
          <w:sz w:val="20"/>
          <w:szCs w:val="20"/>
          <w14:ligatures w14:val="standardContextual"/>
        </w:rPr>
        <w:t xml:space="preserve"> in podobno</w:t>
      </w:r>
      <w:r w:rsidRPr="003200F3">
        <w:rPr>
          <w:rFonts w:ascii="Arial" w:hAnsi="Arial" w:cs="Arial"/>
          <w:bCs/>
          <w:color w:val="000000" w:themeColor="text1"/>
          <w:sz w:val="20"/>
          <w:szCs w:val="20"/>
        </w:rPr>
        <w:t xml:space="preserve">); sodelovanje pri testiranju metodologije, ki nudi pozitivne učinke udeležencem (znanje, optimalni rezultati); občina je partner pri pripravi podatkov za izbrano testno območje in sodelovanje z izvajalsko skupino projekta pri izvedbi naloge </w:t>
      </w:r>
      <w:r w:rsidR="00376A98" w:rsidRPr="003200F3">
        <w:rPr>
          <w:rFonts w:ascii="Arial" w:hAnsi="Arial" w:cs="Arial"/>
          <w:bCs/>
          <w:color w:val="000000" w:themeColor="text1"/>
          <w:sz w:val="20"/>
          <w:szCs w:val="20"/>
        </w:rPr>
        <w:t xml:space="preserve">določitve </w:t>
      </w:r>
      <w:r w:rsidRPr="003200F3">
        <w:rPr>
          <w:rFonts w:ascii="Arial" w:hAnsi="Arial" w:cs="Arial"/>
          <w:bCs/>
          <w:color w:val="000000" w:themeColor="text1"/>
          <w:sz w:val="20"/>
          <w:szCs w:val="20"/>
        </w:rPr>
        <w:t>izbrane ranljive skupine, obsega te naloge (območje), termina naloge, podpor</w:t>
      </w:r>
      <w:r w:rsidR="00F31EE3" w:rsidRPr="003200F3">
        <w:rPr>
          <w:rFonts w:ascii="Arial" w:hAnsi="Arial" w:cs="Arial"/>
          <w:bCs/>
          <w:color w:val="000000" w:themeColor="text1"/>
          <w:sz w:val="20"/>
          <w:szCs w:val="20"/>
        </w:rPr>
        <w:t>e</w:t>
      </w:r>
      <w:r w:rsidRPr="003200F3">
        <w:rPr>
          <w:rFonts w:ascii="Arial" w:hAnsi="Arial" w:cs="Arial"/>
          <w:bCs/>
          <w:color w:val="000000" w:themeColor="text1"/>
          <w:sz w:val="20"/>
          <w:szCs w:val="20"/>
        </w:rPr>
        <w:t xml:space="preserve"> pri zajemu in </w:t>
      </w:r>
      <w:r w:rsidR="00376A98" w:rsidRPr="003200F3">
        <w:rPr>
          <w:rFonts w:ascii="Arial" w:hAnsi="Arial" w:cs="Arial"/>
          <w:bCs/>
          <w:color w:val="000000" w:themeColor="text1"/>
          <w:sz w:val="20"/>
          <w:szCs w:val="20"/>
        </w:rPr>
        <w:t xml:space="preserve">pošiljanju </w:t>
      </w:r>
      <w:r w:rsidRPr="003200F3">
        <w:rPr>
          <w:rFonts w:ascii="Arial" w:hAnsi="Arial" w:cs="Arial"/>
          <w:bCs/>
          <w:color w:val="000000" w:themeColor="text1"/>
          <w:sz w:val="20"/>
          <w:szCs w:val="20"/>
        </w:rPr>
        <w:t xml:space="preserve">podatkov za izbrano ranljivo skupino </w:t>
      </w:r>
      <w:r w:rsidR="005A6A70" w:rsidRPr="003200F3">
        <w:rPr>
          <w:rFonts w:ascii="Arial" w:hAnsi="Arial" w:cs="Arial"/>
          <w:bCs/>
          <w:color w:val="000000" w:themeColor="text1"/>
          <w:sz w:val="20"/>
          <w:szCs w:val="20"/>
        </w:rPr>
        <w:t xml:space="preserve">v skladu </w:t>
      </w:r>
      <w:r w:rsidRPr="003200F3">
        <w:rPr>
          <w:rFonts w:ascii="Arial" w:hAnsi="Arial" w:cs="Arial"/>
          <w:bCs/>
          <w:color w:val="000000" w:themeColor="text1"/>
          <w:sz w:val="20"/>
          <w:szCs w:val="20"/>
        </w:rPr>
        <w:t>z metodologijo in standardi projekta (enotni državni sloj); vsebinske pripombe in druge informacije</w:t>
      </w:r>
      <w:r w:rsidR="00376A98" w:rsidRPr="003200F3">
        <w:rPr>
          <w:rFonts w:ascii="Arial" w:hAnsi="Arial" w:cs="Arial"/>
          <w:bCs/>
          <w:color w:val="000000" w:themeColor="text1"/>
          <w:sz w:val="20"/>
          <w:szCs w:val="20"/>
        </w:rPr>
        <w:t>,</w:t>
      </w:r>
      <w:r w:rsidRPr="003200F3">
        <w:rPr>
          <w:rFonts w:ascii="Arial" w:hAnsi="Arial" w:cs="Arial"/>
          <w:bCs/>
          <w:color w:val="000000" w:themeColor="text1"/>
          <w:sz w:val="20"/>
          <w:szCs w:val="20"/>
        </w:rPr>
        <w:t xml:space="preserve"> </w:t>
      </w:r>
      <w:r w:rsidR="00376A98" w:rsidRPr="003200F3">
        <w:rPr>
          <w:rFonts w:ascii="Arial" w:hAnsi="Arial" w:cs="Arial"/>
          <w:bCs/>
          <w:color w:val="000000" w:themeColor="text1"/>
          <w:sz w:val="20"/>
          <w:szCs w:val="20"/>
        </w:rPr>
        <w:t xml:space="preserve">pomembne </w:t>
      </w:r>
      <w:r w:rsidRPr="003200F3">
        <w:rPr>
          <w:rFonts w:ascii="Arial" w:hAnsi="Arial" w:cs="Arial"/>
          <w:bCs/>
          <w:color w:val="000000" w:themeColor="text1"/>
          <w:sz w:val="20"/>
          <w:szCs w:val="20"/>
        </w:rPr>
        <w:t xml:space="preserve">za uspešnost testiranja; vključitev predstavnika ranljive skupine z območja občine (institucija/društvo ali posameznik); določitev kontaktne osebe za formalno in vsebinsko komunikacijsko povezljivost. Tako </w:t>
      </w:r>
      <w:r w:rsidR="00376A98" w:rsidRPr="003200F3">
        <w:rPr>
          <w:rFonts w:ascii="Arial" w:hAnsi="Arial" w:cs="Arial"/>
          <w:bCs/>
          <w:color w:val="000000" w:themeColor="text1"/>
          <w:sz w:val="20"/>
          <w:szCs w:val="20"/>
        </w:rPr>
        <w:t xml:space="preserve">so </w:t>
      </w:r>
      <w:r w:rsidR="00DA2D02" w:rsidRPr="003200F3">
        <w:rPr>
          <w:rFonts w:ascii="Arial" w:hAnsi="Arial" w:cs="Arial"/>
          <w:bCs/>
          <w:color w:val="000000" w:themeColor="text1"/>
          <w:sz w:val="20"/>
          <w:szCs w:val="20"/>
        </w:rPr>
        <w:t xml:space="preserve">zdaj </w:t>
      </w:r>
      <w:r w:rsidRPr="003200F3">
        <w:rPr>
          <w:rFonts w:ascii="Arial" w:hAnsi="Arial" w:cs="Arial"/>
          <w:bCs/>
          <w:color w:val="000000" w:themeColor="text1"/>
          <w:sz w:val="20"/>
          <w:szCs w:val="20"/>
        </w:rPr>
        <w:t xml:space="preserve">na voljo občinam in uporabnikom:  </w:t>
      </w:r>
    </w:p>
    <w:p w14:paraId="34357506" w14:textId="7303F212" w:rsidR="00337FD1" w:rsidRPr="003200F3" w:rsidRDefault="00337FD1" w:rsidP="009056BD">
      <w:pPr>
        <w:pStyle w:val="Odstavekseznama"/>
        <w:numPr>
          <w:ilvl w:val="0"/>
          <w:numId w:val="116"/>
        </w:num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informacija o dostopnosti za samostojno mobilnost v občini;</w:t>
      </w:r>
    </w:p>
    <w:p w14:paraId="33E869AB" w14:textId="7857F7D3" w:rsidR="00337FD1" w:rsidRPr="003200F3" w:rsidRDefault="00337FD1" w:rsidP="009056BD">
      <w:pPr>
        <w:pStyle w:val="Odstavekseznama"/>
        <w:numPr>
          <w:ilvl w:val="0"/>
          <w:numId w:val="116"/>
        </w:num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urejeni podatki (seznam)</w:t>
      </w:r>
      <w:r w:rsidR="0018365E" w:rsidRPr="003200F3">
        <w:rPr>
          <w:rFonts w:ascii="Arial" w:hAnsi="Arial" w:cs="Arial"/>
          <w:bCs/>
          <w:color w:val="000000" w:themeColor="text1"/>
          <w:sz w:val="20"/>
          <w:szCs w:val="20"/>
        </w:rPr>
        <w:t>,</w:t>
      </w:r>
      <w:r w:rsidRPr="003200F3">
        <w:rPr>
          <w:rFonts w:ascii="Arial" w:hAnsi="Arial" w:cs="Arial"/>
          <w:bCs/>
          <w:color w:val="000000" w:themeColor="text1"/>
          <w:sz w:val="20"/>
          <w:szCs w:val="20"/>
        </w:rPr>
        <w:t xml:space="preserve"> </w:t>
      </w:r>
      <w:r w:rsidR="0018365E" w:rsidRPr="003200F3">
        <w:rPr>
          <w:rFonts w:ascii="Arial" w:hAnsi="Arial" w:cs="Arial"/>
          <w:bCs/>
          <w:color w:val="000000" w:themeColor="text1"/>
          <w:sz w:val="20"/>
          <w:szCs w:val="20"/>
        </w:rPr>
        <w:t xml:space="preserve">ki </w:t>
      </w:r>
      <w:r w:rsidRPr="003200F3">
        <w:rPr>
          <w:rFonts w:ascii="Arial" w:hAnsi="Arial" w:cs="Arial"/>
          <w:bCs/>
          <w:color w:val="000000" w:themeColor="text1"/>
          <w:sz w:val="20"/>
          <w:szCs w:val="20"/>
        </w:rPr>
        <w:t xml:space="preserve">so osnova  za odpravo ovir pri razvoju prostorske dostopnosti občine; </w:t>
      </w:r>
    </w:p>
    <w:p w14:paraId="6DAC2BC2" w14:textId="713E9073" w:rsidR="00337FD1" w:rsidRPr="003200F3" w:rsidRDefault="00337FD1" w:rsidP="009056BD">
      <w:pPr>
        <w:pStyle w:val="Odstavekseznama"/>
        <w:numPr>
          <w:ilvl w:val="0"/>
          <w:numId w:val="116"/>
        </w:num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standardiziran</w:t>
      </w:r>
      <w:r w:rsidR="00376A98" w:rsidRPr="003200F3">
        <w:rPr>
          <w:rFonts w:ascii="Arial" w:hAnsi="Arial" w:cs="Arial"/>
          <w:bCs/>
          <w:color w:val="000000" w:themeColor="text1"/>
          <w:sz w:val="20"/>
          <w:szCs w:val="20"/>
        </w:rPr>
        <w:t>a</w:t>
      </w:r>
      <w:r w:rsidRPr="003200F3">
        <w:rPr>
          <w:rFonts w:ascii="Arial" w:hAnsi="Arial" w:cs="Arial"/>
          <w:bCs/>
          <w:color w:val="000000" w:themeColor="text1"/>
          <w:sz w:val="20"/>
          <w:szCs w:val="20"/>
        </w:rPr>
        <w:t xml:space="preserve"> uporabnišk</w:t>
      </w:r>
      <w:r w:rsidR="00376A98" w:rsidRPr="003200F3">
        <w:rPr>
          <w:rFonts w:ascii="Arial" w:hAnsi="Arial" w:cs="Arial"/>
          <w:bCs/>
          <w:color w:val="000000" w:themeColor="text1"/>
          <w:sz w:val="20"/>
          <w:szCs w:val="20"/>
        </w:rPr>
        <w:t>a</w:t>
      </w:r>
      <w:r w:rsidRPr="003200F3">
        <w:rPr>
          <w:rFonts w:ascii="Arial" w:hAnsi="Arial" w:cs="Arial"/>
          <w:bCs/>
          <w:color w:val="000000" w:themeColor="text1"/>
          <w:sz w:val="20"/>
          <w:szCs w:val="20"/>
        </w:rPr>
        <w:t xml:space="preserve"> izkušnj</w:t>
      </w:r>
      <w:r w:rsidR="0018365E" w:rsidRPr="003200F3">
        <w:rPr>
          <w:rFonts w:ascii="Arial" w:hAnsi="Arial" w:cs="Arial"/>
          <w:bCs/>
          <w:color w:val="000000" w:themeColor="text1"/>
          <w:sz w:val="20"/>
          <w:szCs w:val="20"/>
        </w:rPr>
        <w:t>a</w:t>
      </w:r>
      <w:r w:rsidRPr="003200F3">
        <w:rPr>
          <w:rFonts w:ascii="Arial" w:hAnsi="Arial" w:cs="Arial"/>
          <w:bCs/>
          <w:color w:val="000000" w:themeColor="text1"/>
          <w:sz w:val="20"/>
          <w:szCs w:val="20"/>
        </w:rPr>
        <w:t xml:space="preserve"> v državi;</w:t>
      </w:r>
    </w:p>
    <w:p w14:paraId="5B0FB461" w14:textId="08386F83" w:rsidR="00337FD1" w:rsidRPr="003200F3" w:rsidRDefault="00337FD1" w:rsidP="009056BD">
      <w:pPr>
        <w:pStyle w:val="Odstavekseznama"/>
        <w:numPr>
          <w:ilvl w:val="0"/>
          <w:numId w:val="116"/>
        </w:num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izvedba brezplačnih izobraževanj in prenos izkušenj med udeleženci projekta</w:t>
      </w:r>
      <w:r w:rsidR="0018365E" w:rsidRPr="003200F3">
        <w:rPr>
          <w:rFonts w:ascii="Arial" w:hAnsi="Arial" w:cs="Arial"/>
          <w:bCs/>
          <w:color w:val="000000" w:themeColor="text1"/>
          <w:sz w:val="20"/>
          <w:szCs w:val="20"/>
        </w:rPr>
        <w:t>.</w:t>
      </w:r>
    </w:p>
    <w:p w14:paraId="06C9EFCA" w14:textId="77777777" w:rsidR="00171516" w:rsidRPr="003200F3" w:rsidRDefault="00171516" w:rsidP="00171516">
      <w:pPr>
        <w:pStyle w:val="Odstavekseznama"/>
        <w:spacing w:after="0"/>
        <w:ind w:left="360"/>
        <w:jc w:val="both"/>
        <w:rPr>
          <w:rFonts w:ascii="Arial" w:hAnsi="Arial" w:cs="Arial"/>
          <w:bCs/>
          <w:color w:val="000000" w:themeColor="text1"/>
          <w:sz w:val="20"/>
          <w:szCs w:val="20"/>
        </w:rPr>
      </w:pPr>
    </w:p>
    <w:p w14:paraId="0487D2FF" w14:textId="44AD4C60" w:rsidR="00337FD1" w:rsidRPr="003200F3" w:rsidRDefault="00337FD1" w:rsidP="00337FD1">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 xml:space="preserve">V projektu so rešitve v smeri </w:t>
      </w:r>
      <w:r w:rsidR="0018365E" w:rsidRPr="003200F3">
        <w:rPr>
          <w:rFonts w:ascii="Arial" w:hAnsi="Arial" w:cs="Arial"/>
          <w:bCs/>
          <w:color w:val="000000" w:themeColor="text1"/>
          <w:sz w:val="20"/>
          <w:szCs w:val="20"/>
        </w:rPr>
        <w:t xml:space="preserve">spodbujanja </w:t>
      </w:r>
      <w:r w:rsidRPr="003200F3">
        <w:rPr>
          <w:rFonts w:ascii="Arial" w:hAnsi="Arial" w:cs="Arial"/>
          <w:bCs/>
          <w:color w:val="000000" w:themeColor="text1"/>
          <w:sz w:val="20"/>
          <w:szCs w:val="20"/>
        </w:rPr>
        <w:t xml:space="preserve">multimodalnega trajnostnega obnašanja s pomočjo inovativnih tehnologij in prostorskih podatkov ter rešitve v smislu načrtovanja (poti) </w:t>
      </w:r>
      <w:r w:rsidR="00125FCF" w:rsidRPr="003200F3">
        <w:rPr>
          <w:rFonts w:ascii="Arial" w:hAnsi="Arial" w:cs="Arial"/>
          <w:bCs/>
          <w:color w:val="000000" w:themeColor="text1"/>
          <w:sz w:val="20"/>
          <w:szCs w:val="20"/>
        </w:rPr>
        <w:t xml:space="preserve">in </w:t>
      </w:r>
      <w:r w:rsidRPr="003200F3">
        <w:rPr>
          <w:rFonts w:ascii="Arial" w:hAnsi="Arial" w:cs="Arial"/>
          <w:bCs/>
          <w:color w:val="000000" w:themeColor="text1"/>
          <w:sz w:val="20"/>
          <w:szCs w:val="20"/>
        </w:rPr>
        <w:t>prilagoditve prometne infrastrukture v trinivojski povezavi multimobilnosti (država, občine, javne in</w:t>
      </w:r>
      <w:r w:rsidR="005D4454" w:rsidRPr="003200F3">
        <w:rPr>
          <w:rFonts w:ascii="Arial" w:hAnsi="Arial" w:cs="Arial"/>
          <w:bCs/>
          <w:color w:val="000000" w:themeColor="text1"/>
          <w:sz w:val="20"/>
          <w:szCs w:val="20"/>
        </w:rPr>
        <w:t>s</w:t>
      </w:r>
      <w:r w:rsidRPr="003200F3">
        <w:rPr>
          <w:rFonts w:ascii="Arial" w:hAnsi="Arial" w:cs="Arial"/>
          <w:bCs/>
          <w:color w:val="000000" w:themeColor="text1"/>
          <w:sz w:val="20"/>
          <w:szCs w:val="20"/>
        </w:rPr>
        <w:t xml:space="preserve">titucije). Tako ima uporabnik na voljo podatke (sloj) za mobilnost in za samo spletno dostopnost (elektronska karta/zemljevid) do postaj, postajališč javnega potniškega prometa, </w:t>
      </w:r>
      <w:r w:rsidR="0018365E" w:rsidRPr="003200F3">
        <w:rPr>
          <w:rFonts w:ascii="Arial" w:hAnsi="Arial" w:cs="Arial"/>
          <w:bCs/>
          <w:color w:val="000000" w:themeColor="text1"/>
          <w:sz w:val="20"/>
          <w:szCs w:val="20"/>
        </w:rPr>
        <w:t xml:space="preserve">drugih </w:t>
      </w:r>
      <w:r w:rsidRPr="003200F3">
        <w:rPr>
          <w:rFonts w:ascii="Arial" w:hAnsi="Arial" w:cs="Arial"/>
          <w:bCs/>
          <w:color w:val="000000" w:themeColor="text1"/>
          <w:sz w:val="20"/>
          <w:szCs w:val="20"/>
        </w:rPr>
        <w:t xml:space="preserve">javnih storitev (lokacij, stavb), prometnih poti in tudi varnih poti na območju občine. </w:t>
      </w:r>
    </w:p>
    <w:p w14:paraId="69B6275F" w14:textId="77777777" w:rsidR="00337FD1" w:rsidRPr="003200F3" w:rsidRDefault="00337FD1" w:rsidP="00337FD1">
      <w:pPr>
        <w:spacing w:after="0"/>
        <w:jc w:val="both"/>
        <w:rPr>
          <w:rFonts w:ascii="Arial" w:hAnsi="Arial" w:cs="Arial"/>
          <w:bCs/>
          <w:color w:val="000000" w:themeColor="text1"/>
          <w:sz w:val="20"/>
          <w:szCs w:val="20"/>
        </w:rPr>
      </w:pPr>
    </w:p>
    <w:p w14:paraId="0C116432" w14:textId="7D9BB142" w:rsidR="00337FD1" w:rsidRPr="003200F3" w:rsidRDefault="00337FD1" w:rsidP="00337FD1">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 xml:space="preserve">Projekt je </w:t>
      </w:r>
      <w:r w:rsidR="00125FCF" w:rsidRPr="003200F3">
        <w:rPr>
          <w:rFonts w:ascii="Arial" w:hAnsi="Arial" w:cs="Arial"/>
          <w:bCs/>
          <w:color w:val="000000" w:themeColor="text1"/>
          <w:sz w:val="20"/>
          <w:szCs w:val="20"/>
        </w:rPr>
        <w:t>podprl v</w:t>
      </w:r>
      <w:r w:rsidRPr="003200F3">
        <w:rPr>
          <w:rFonts w:ascii="Arial" w:hAnsi="Arial" w:cs="Arial"/>
          <w:bCs/>
          <w:color w:val="000000" w:themeColor="text1"/>
          <w:sz w:val="20"/>
          <w:szCs w:val="20"/>
        </w:rPr>
        <w:t xml:space="preserve">aruh človekovih pravic v septembru 2019 in pozneje. </w:t>
      </w:r>
      <w:r w:rsidR="0018365E" w:rsidRPr="003200F3">
        <w:rPr>
          <w:rFonts w:ascii="Arial" w:hAnsi="Arial" w:cs="Arial"/>
          <w:bCs/>
          <w:color w:val="000000" w:themeColor="text1"/>
          <w:sz w:val="20"/>
          <w:szCs w:val="20"/>
        </w:rPr>
        <w:t>M</w:t>
      </w:r>
      <w:r w:rsidRPr="003200F3">
        <w:rPr>
          <w:rFonts w:ascii="Arial" w:hAnsi="Arial" w:cs="Arial"/>
          <w:bCs/>
          <w:color w:val="000000" w:themeColor="text1"/>
          <w:sz w:val="20"/>
          <w:szCs w:val="20"/>
        </w:rPr>
        <w:t>edijsk</w:t>
      </w:r>
      <w:r w:rsidR="0018365E" w:rsidRPr="003200F3">
        <w:rPr>
          <w:rFonts w:ascii="Arial" w:hAnsi="Arial" w:cs="Arial"/>
          <w:bCs/>
          <w:color w:val="000000" w:themeColor="text1"/>
          <w:sz w:val="20"/>
          <w:szCs w:val="20"/>
        </w:rPr>
        <w:t>e</w:t>
      </w:r>
      <w:r w:rsidRPr="003200F3">
        <w:rPr>
          <w:rFonts w:ascii="Arial" w:hAnsi="Arial" w:cs="Arial"/>
          <w:bCs/>
          <w:color w:val="000000" w:themeColor="text1"/>
          <w:sz w:val="20"/>
          <w:szCs w:val="20"/>
        </w:rPr>
        <w:t xml:space="preserve"> </w:t>
      </w:r>
      <w:r w:rsidR="0018365E" w:rsidRPr="003200F3">
        <w:rPr>
          <w:rFonts w:ascii="Arial" w:hAnsi="Arial" w:cs="Arial"/>
          <w:bCs/>
          <w:color w:val="000000" w:themeColor="text1"/>
          <w:sz w:val="20"/>
          <w:szCs w:val="20"/>
        </w:rPr>
        <w:t xml:space="preserve">predstavitve projekta </w:t>
      </w:r>
      <w:r w:rsidRPr="003200F3">
        <w:rPr>
          <w:rFonts w:ascii="Arial" w:hAnsi="Arial" w:cs="Arial"/>
          <w:bCs/>
          <w:color w:val="000000" w:themeColor="text1"/>
          <w:sz w:val="20"/>
          <w:szCs w:val="20"/>
        </w:rPr>
        <w:t xml:space="preserve">strokovni in laični javnosti </w:t>
      </w:r>
      <w:r w:rsidR="0018365E" w:rsidRPr="003200F3">
        <w:rPr>
          <w:rFonts w:ascii="Arial" w:hAnsi="Arial" w:cs="Arial"/>
          <w:bCs/>
          <w:color w:val="000000" w:themeColor="text1"/>
          <w:sz w:val="20"/>
          <w:szCs w:val="20"/>
        </w:rPr>
        <w:t xml:space="preserve">so bile </w:t>
      </w:r>
      <w:r w:rsidRPr="003200F3">
        <w:rPr>
          <w:rFonts w:ascii="Arial" w:hAnsi="Arial" w:cs="Arial"/>
          <w:bCs/>
          <w:color w:val="000000" w:themeColor="text1"/>
          <w:sz w:val="20"/>
          <w:szCs w:val="20"/>
        </w:rPr>
        <w:t>v januarju 2020, novembru 2021, februarju 2023 v Ljubljani ter v okviru predsedovanja Slovenije v novembru 2021 na Mednarodni konferenci Večja mobilnost in dostopnost sta pot k večji udeležbi in opolnomočenju invalidov v družbi</w:t>
      </w:r>
      <w:r w:rsidR="00125FCF" w:rsidRPr="003200F3">
        <w:rPr>
          <w:rFonts w:ascii="Arial" w:hAnsi="Arial" w:cs="Arial"/>
          <w:bCs/>
          <w:color w:val="000000" w:themeColor="text1"/>
          <w:sz w:val="20"/>
          <w:szCs w:val="20"/>
        </w:rPr>
        <w:t>.</w:t>
      </w:r>
    </w:p>
    <w:p w14:paraId="123D8F3C" w14:textId="77777777" w:rsidR="00337FD1" w:rsidRPr="003200F3" w:rsidRDefault="00337FD1" w:rsidP="00337FD1">
      <w:pPr>
        <w:spacing w:after="0"/>
        <w:jc w:val="both"/>
        <w:rPr>
          <w:rFonts w:ascii="Arial" w:hAnsi="Arial" w:cs="Arial"/>
          <w:bCs/>
          <w:color w:val="000000" w:themeColor="text1"/>
          <w:sz w:val="20"/>
          <w:szCs w:val="20"/>
        </w:rPr>
      </w:pPr>
    </w:p>
    <w:p w14:paraId="5EACA5B2" w14:textId="7CACF15E" w:rsidR="00337FD1" w:rsidRPr="003200F3" w:rsidRDefault="0018365E" w:rsidP="00337FD1">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V</w:t>
      </w:r>
      <w:r w:rsidR="00337FD1" w:rsidRPr="003200F3">
        <w:rPr>
          <w:rFonts w:ascii="Arial" w:hAnsi="Arial" w:cs="Arial"/>
          <w:bCs/>
          <w:color w:val="000000" w:themeColor="text1"/>
          <w:sz w:val="20"/>
          <w:szCs w:val="20"/>
        </w:rPr>
        <w:t xml:space="preserve"> letu 2023 </w:t>
      </w:r>
      <w:r w:rsidRPr="003200F3">
        <w:rPr>
          <w:rFonts w:ascii="Arial" w:hAnsi="Arial" w:cs="Arial"/>
          <w:bCs/>
          <w:color w:val="000000" w:themeColor="text1"/>
          <w:sz w:val="20"/>
          <w:szCs w:val="20"/>
        </w:rPr>
        <w:t xml:space="preserve">se je projekt </w:t>
      </w:r>
      <w:r w:rsidR="00337FD1" w:rsidRPr="003200F3">
        <w:rPr>
          <w:rFonts w:ascii="Arial" w:hAnsi="Arial" w:cs="Arial"/>
          <w:bCs/>
          <w:color w:val="000000" w:themeColor="text1"/>
          <w:sz w:val="20"/>
          <w:szCs w:val="20"/>
        </w:rPr>
        <w:t>kvantitativno in kvalitativno nadgrajeval (nove občine, nove ranljive skupine, znanje</w:t>
      </w:r>
      <w:r w:rsidR="00127273" w:rsidRPr="003200F3">
        <w:rPr>
          <w:rFonts w:ascii="Arial" w:hAnsi="Arial" w:cs="Arial"/>
          <w:kern w:val="2"/>
          <w:sz w:val="20"/>
          <w:szCs w:val="20"/>
          <w14:ligatures w14:val="standardContextual"/>
        </w:rPr>
        <w:t xml:space="preserve"> in podobno</w:t>
      </w:r>
      <w:r w:rsidR="00337FD1" w:rsidRPr="003200F3">
        <w:rPr>
          <w:rFonts w:ascii="Arial" w:hAnsi="Arial" w:cs="Arial"/>
          <w:bCs/>
          <w:color w:val="000000" w:themeColor="text1"/>
          <w:sz w:val="20"/>
          <w:szCs w:val="20"/>
        </w:rPr>
        <w:t xml:space="preserve">). Je tudi osnova za </w:t>
      </w:r>
      <w:r w:rsidRPr="003200F3">
        <w:rPr>
          <w:rFonts w:ascii="Arial" w:hAnsi="Arial" w:cs="Arial"/>
          <w:bCs/>
          <w:color w:val="000000" w:themeColor="text1"/>
          <w:sz w:val="20"/>
          <w:szCs w:val="20"/>
        </w:rPr>
        <w:t xml:space="preserve">drugi </w:t>
      </w:r>
      <w:r w:rsidR="00337FD1" w:rsidRPr="003200F3">
        <w:rPr>
          <w:rFonts w:ascii="Arial" w:hAnsi="Arial" w:cs="Arial"/>
          <w:bCs/>
          <w:color w:val="000000" w:themeColor="text1"/>
          <w:sz w:val="20"/>
          <w:szCs w:val="20"/>
        </w:rPr>
        <w:t xml:space="preserve">projekt </w:t>
      </w:r>
      <w:bookmarkStart w:id="41" w:name="_Hlk165199429"/>
      <w:r w:rsidR="00D324AF" w:rsidRPr="003200F3">
        <w:rPr>
          <w:rFonts w:ascii="Arial" w:hAnsi="Arial" w:cs="Arial"/>
          <w:bCs/>
          <w:color w:val="000000" w:themeColor="text1"/>
          <w:sz w:val="20"/>
          <w:szCs w:val="20"/>
        </w:rPr>
        <w:t xml:space="preserve">– </w:t>
      </w:r>
      <w:r w:rsidR="00337FD1" w:rsidRPr="003200F3">
        <w:rPr>
          <w:rFonts w:ascii="Arial" w:hAnsi="Arial" w:cs="Arial"/>
          <w:bCs/>
          <w:color w:val="000000" w:themeColor="text1"/>
          <w:sz w:val="20"/>
          <w:szCs w:val="20"/>
        </w:rPr>
        <w:t xml:space="preserve">Prostorska podatkovna podpora upravljanju javnega potniškega prometa </w:t>
      </w:r>
      <w:r w:rsidR="005D797C" w:rsidRPr="003200F3">
        <w:rPr>
          <w:rFonts w:ascii="Arial" w:hAnsi="Arial" w:cs="Arial"/>
          <w:bCs/>
          <w:color w:val="000000" w:themeColor="text1"/>
          <w:sz w:val="20"/>
          <w:szCs w:val="20"/>
        </w:rPr>
        <w:t>–</w:t>
      </w:r>
      <w:r w:rsidR="00337FD1" w:rsidRPr="003200F3">
        <w:rPr>
          <w:rFonts w:ascii="Arial" w:hAnsi="Arial" w:cs="Arial"/>
          <w:bCs/>
          <w:color w:val="000000" w:themeColor="text1"/>
          <w:sz w:val="20"/>
          <w:szCs w:val="20"/>
        </w:rPr>
        <w:t xml:space="preserve"> Invalidi v javnem potniškem prometu</w:t>
      </w:r>
      <w:bookmarkEnd w:id="41"/>
      <w:r w:rsidR="00337FD1" w:rsidRPr="003200F3">
        <w:rPr>
          <w:rFonts w:ascii="Arial" w:hAnsi="Arial" w:cs="Arial"/>
          <w:bCs/>
          <w:color w:val="000000" w:themeColor="text1"/>
          <w:sz w:val="20"/>
          <w:szCs w:val="20"/>
        </w:rPr>
        <w:t xml:space="preserve">, </w:t>
      </w:r>
      <w:r w:rsidR="00D324AF" w:rsidRPr="003200F3">
        <w:rPr>
          <w:rFonts w:ascii="Arial" w:hAnsi="Arial" w:cs="Arial"/>
          <w:bCs/>
          <w:color w:val="000000" w:themeColor="text1"/>
          <w:sz w:val="20"/>
          <w:szCs w:val="20"/>
        </w:rPr>
        <w:t xml:space="preserve">ki je </w:t>
      </w:r>
      <w:r w:rsidR="00337FD1" w:rsidRPr="003200F3">
        <w:rPr>
          <w:rFonts w:ascii="Arial" w:hAnsi="Arial" w:cs="Arial"/>
          <w:bCs/>
          <w:color w:val="000000" w:themeColor="text1"/>
          <w:sz w:val="20"/>
          <w:szCs w:val="20"/>
        </w:rPr>
        <w:t xml:space="preserve">prispevek k večji dostopnosti v mobilnosti za vsakogar in s tem </w:t>
      </w:r>
      <w:r w:rsidRPr="003200F3">
        <w:rPr>
          <w:rFonts w:ascii="Arial" w:hAnsi="Arial" w:cs="Arial"/>
          <w:bCs/>
          <w:color w:val="000000" w:themeColor="text1"/>
          <w:sz w:val="20"/>
          <w:szCs w:val="20"/>
        </w:rPr>
        <w:t xml:space="preserve">k </w:t>
      </w:r>
      <w:r w:rsidR="00337FD1" w:rsidRPr="003200F3">
        <w:rPr>
          <w:rFonts w:ascii="Arial" w:hAnsi="Arial" w:cs="Arial"/>
          <w:bCs/>
          <w:color w:val="000000" w:themeColor="text1"/>
          <w:sz w:val="20"/>
          <w:szCs w:val="20"/>
        </w:rPr>
        <w:t xml:space="preserve">večjemu sodelovanju med generacijami v trajnostnem razvoju družbe.  </w:t>
      </w:r>
    </w:p>
    <w:p w14:paraId="205D80A6" w14:textId="77777777" w:rsidR="00337FD1" w:rsidRPr="003200F3" w:rsidRDefault="00337FD1" w:rsidP="00337FD1">
      <w:pPr>
        <w:spacing w:after="0"/>
        <w:jc w:val="both"/>
        <w:rPr>
          <w:rFonts w:ascii="Arial" w:hAnsi="Arial" w:cs="Arial"/>
          <w:bCs/>
          <w:color w:val="000000" w:themeColor="text1"/>
          <w:sz w:val="20"/>
          <w:szCs w:val="20"/>
        </w:rPr>
      </w:pPr>
    </w:p>
    <w:p w14:paraId="7B203D04" w14:textId="2B8E802C" w:rsidR="00160D15" w:rsidRPr="003200F3" w:rsidRDefault="00337FD1" w:rsidP="00337FD1">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 xml:space="preserve">Tretji projekt, </w:t>
      </w:r>
      <w:bookmarkStart w:id="42" w:name="_Hlk165199449"/>
      <w:r w:rsidR="00171516" w:rsidRPr="003200F3">
        <w:rPr>
          <w:rFonts w:ascii="Arial" w:hAnsi="Arial" w:cs="Arial"/>
          <w:bCs/>
          <w:color w:val="000000" w:themeColor="text1"/>
          <w:sz w:val="20"/>
          <w:szCs w:val="20"/>
        </w:rPr>
        <w:t>P</w:t>
      </w:r>
      <w:r w:rsidRPr="003200F3">
        <w:rPr>
          <w:rFonts w:ascii="Arial" w:hAnsi="Arial" w:cs="Arial"/>
          <w:bCs/>
          <w:color w:val="000000" w:themeColor="text1"/>
          <w:sz w:val="20"/>
          <w:szCs w:val="20"/>
        </w:rPr>
        <w:t>rilagojeni brezplačni prevoz gibalno oviranih študentov</w:t>
      </w:r>
      <w:bookmarkEnd w:id="42"/>
      <w:r w:rsidRPr="003200F3">
        <w:rPr>
          <w:rFonts w:ascii="Arial" w:hAnsi="Arial" w:cs="Arial"/>
          <w:bCs/>
          <w:color w:val="000000" w:themeColor="text1"/>
          <w:sz w:val="20"/>
          <w:szCs w:val="20"/>
        </w:rPr>
        <w:t xml:space="preserve">, se izvaja v okviru Društva študentov Slovenije in pokriva potrebe ranljive študentske populacije v mestih </w:t>
      </w:r>
      <w:r w:rsidR="00125FCF" w:rsidRPr="003200F3">
        <w:rPr>
          <w:rFonts w:ascii="Arial" w:hAnsi="Arial" w:cs="Arial"/>
          <w:bCs/>
          <w:color w:val="000000" w:themeColor="text1"/>
          <w:sz w:val="20"/>
          <w:szCs w:val="20"/>
        </w:rPr>
        <w:t xml:space="preserve">ter </w:t>
      </w:r>
      <w:r w:rsidRPr="003200F3">
        <w:rPr>
          <w:rFonts w:ascii="Arial" w:hAnsi="Arial" w:cs="Arial"/>
          <w:bCs/>
          <w:color w:val="000000" w:themeColor="text1"/>
          <w:sz w:val="20"/>
          <w:szCs w:val="20"/>
        </w:rPr>
        <w:t xml:space="preserve">okolici Maribora in Ljubljane ter se bo razvojno oblikoval </w:t>
      </w:r>
      <w:r w:rsidR="00125FCF" w:rsidRPr="003200F3">
        <w:rPr>
          <w:rFonts w:ascii="Arial" w:hAnsi="Arial" w:cs="Arial"/>
          <w:bCs/>
          <w:color w:val="000000" w:themeColor="text1"/>
          <w:sz w:val="20"/>
          <w:szCs w:val="20"/>
        </w:rPr>
        <w:t>v drugem projektu</w:t>
      </w:r>
      <w:r w:rsidR="00160D15" w:rsidRPr="003200F3">
        <w:rPr>
          <w:rFonts w:ascii="Arial" w:hAnsi="Arial" w:cs="Arial"/>
          <w:bCs/>
          <w:color w:val="000000" w:themeColor="text1"/>
          <w:sz w:val="20"/>
          <w:szCs w:val="20"/>
        </w:rPr>
        <w:t>.</w:t>
      </w:r>
    </w:p>
    <w:p w14:paraId="15D1350B" w14:textId="703827E6" w:rsidR="00337FD1" w:rsidRPr="003200F3" w:rsidRDefault="00171516" w:rsidP="00337FD1">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w:t>
      </w:r>
      <w:r w:rsidRPr="003200F3">
        <w:rPr>
          <w:rFonts w:ascii="Arial" w:hAnsi="Arial" w:cs="Arial"/>
          <w:b/>
          <w:color w:val="000000" w:themeColor="text1"/>
          <w:sz w:val="20"/>
          <w:szCs w:val="20"/>
        </w:rPr>
        <w:t>MOPE</w:t>
      </w:r>
      <w:r w:rsidRPr="003200F3">
        <w:rPr>
          <w:rFonts w:ascii="Arial" w:hAnsi="Arial" w:cs="Arial"/>
          <w:bCs/>
          <w:color w:val="000000" w:themeColor="text1"/>
          <w:sz w:val="20"/>
          <w:szCs w:val="20"/>
        </w:rPr>
        <w:t>, ukrep 3.4)</w:t>
      </w:r>
    </w:p>
    <w:p w14:paraId="3AC9B7E9" w14:textId="77777777" w:rsidR="00160D15" w:rsidRPr="003200F3" w:rsidRDefault="00160D15" w:rsidP="00337FD1">
      <w:pPr>
        <w:spacing w:after="0"/>
        <w:jc w:val="both"/>
        <w:rPr>
          <w:rFonts w:ascii="Arial" w:hAnsi="Arial" w:cs="Arial"/>
          <w:bCs/>
          <w:color w:val="000000" w:themeColor="text1"/>
          <w:sz w:val="20"/>
          <w:szCs w:val="20"/>
        </w:rPr>
      </w:pPr>
    </w:p>
    <w:p w14:paraId="06B31C9F" w14:textId="7EF19B39" w:rsidR="00160D15" w:rsidRPr="003200F3" w:rsidRDefault="00160D15" w:rsidP="00E277C3">
      <w:pPr>
        <w:autoSpaceDE w:val="0"/>
        <w:autoSpaceDN w:val="0"/>
        <w:adjustRightInd w:val="0"/>
        <w:spacing w:after="0"/>
        <w:jc w:val="both"/>
        <w:rPr>
          <w:rFonts w:ascii="Arial" w:hAnsi="Arial" w:cs="Arial"/>
          <w:sz w:val="20"/>
          <w:szCs w:val="20"/>
        </w:rPr>
      </w:pPr>
      <w:r w:rsidRPr="003200F3">
        <w:rPr>
          <w:rFonts w:ascii="Arial" w:hAnsi="Arial" w:cs="Arial"/>
          <w:b/>
          <w:color w:val="000000" w:themeColor="text1"/>
          <w:sz w:val="20"/>
          <w:szCs w:val="20"/>
        </w:rPr>
        <w:t>MZI, Direktorat za železnice, žičnice in upravljanje prometa</w:t>
      </w:r>
      <w:r w:rsidR="00F01246" w:rsidRPr="003200F3">
        <w:rPr>
          <w:rFonts w:ascii="Arial" w:hAnsi="Arial" w:cs="Arial"/>
          <w:b/>
          <w:color w:val="000000" w:themeColor="text1"/>
          <w:sz w:val="20"/>
          <w:szCs w:val="20"/>
        </w:rPr>
        <w:t>,</w:t>
      </w:r>
      <w:r w:rsidRPr="003200F3">
        <w:rPr>
          <w:rFonts w:ascii="Arial" w:hAnsi="Arial" w:cs="Arial"/>
          <w:b/>
          <w:color w:val="000000" w:themeColor="text1"/>
          <w:sz w:val="20"/>
          <w:szCs w:val="20"/>
        </w:rPr>
        <w:t xml:space="preserve"> </w:t>
      </w:r>
      <w:r w:rsidRPr="003200F3">
        <w:rPr>
          <w:rFonts w:ascii="Arial" w:hAnsi="Arial" w:cs="Arial"/>
          <w:bCs/>
          <w:color w:val="000000" w:themeColor="text1"/>
          <w:sz w:val="20"/>
          <w:szCs w:val="20"/>
        </w:rPr>
        <w:t xml:space="preserve">poroča, da je </w:t>
      </w:r>
      <w:r w:rsidRPr="003200F3">
        <w:rPr>
          <w:rFonts w:ascii="Arial" w:hAnsi="Arial" w:cs="Arial"/>
          <w:sz w:val="20"/>
          <w:szCs w:val="20"/>
        </w:rPr>
        <w:t xml:space="preserve">Direkcija za infrastrukturo </w:t>
      </w:r>
      <w:r w:rsidR="00872F86" w:rsidRPr="003200F3">
        <w:rPr>
          <w:rFonts w:ascii="Arial" w:hAnsi="Arial" w:cs="Arial"/>
          <w:sz w:val="20"/>
          <w:szCs w:val="20"/>
        </w:rPr>
        <w:t>Republike Slovenije</w:t>
      </w:r>
      <w:r w:rsidRPr="003200F3">
        <w:rPr>
          <w:rFonts w:ascii="Arial" w:hAnsi="Arial" w:cs="Arial"/>
          <w:sz w:val="20"/>
          <w:szCs w:val="20"/>
        </w:rPr>
        <w:t>, ki je organ v sestavi Ministrstva za infrastrukturo</w:t>
      </w:r>
      <w:r w:rsidR="003A4103" w:rsidRPr="003200F3">
        <w:rPr>
          <w:rFonts w:ascii="Arial" w:hAnsi="Arial" w:cs="Arial"/>
          <w:sz w:val="20"/>
          <w:szCs w:val="20"/>
        </w:rPr>
        <w:t xml:space="preserve"> Republike Slovenije</w:t>
      </w:r>
      <w:r w:rsidRPr="003200F3">
        <w:rPr>
          <w:rFonts w:ascii="Arial" w:hAnsi="Arial" w:cs="Arial"/>
          <w:sz w:val="20"/>
          <w:szCs w:val="20"/>
        </w:rPr>
        <w:t xml:space="preserve">, v okviru investicij v letu 2023 izvedla javne objave razpisov za izdelavo projektne dokumentacije za </w:t>
      </w:r>
      <w:r w:rsidR="00B35955" w:rsidRPr="003200F3">
        <w:rPr>
          <w:rFonts w:ascii="Arial" w:hAnsi="Arial" w:cs="Arial"/>
          <w:sz w:val="20"/>
          <w:szCs w:val="20"/>
        </w:rPr>
        <w:t xml:space="preserve">naslednjo </w:t>
      </w:r>
      <w:r w:rsidRPr="003200F3">
        <w:rPr>
          <w:rFonts w:ascii="Arial" w:hAnsi="Arial" w:cs="Arial"/>
          <w:sz w:val="20"/>
          <w:szCs w:val="20"/>
        </w:rPr>
        <w:t>javno železniško infrastrukturo (JŽI):</w:t>
      </w:r>
    </w:p>
    <w:p w14:paraId="45DD1AE4" w14:textId="56415E90" w:rsidR="00160D15" w:rsidRPr="003200F3" w:rsidRDefault="00634A00" w:rsidP="002E05A6">
      <w:pPr>
        <w:pStyle w:val="Odstavekseznama"/>
        <w:numPr>
          <w:ilvl w:val="0"/>
          <w:numId w:val="29"/>
        </w:numPr>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nadgradnje </w:t>
      </w:r>
      <w:r w:rsidR="00160D15" w:rsidRPr="003200F3">
        <w:rPr>
          <w:rFonts w:ascii="Arial" w:hAnsi="Arial" w:cs="Arial"/>
          <w:sz w:val="20"/>
          <w:szCs w:val="20"/>
        </w:rPr>
        <w:t>železniških postaj Brezovica in Preserje ter gradnjo novega postajališča Vnanje Gorice,</w:t>
      </w:r>
    </w:p>
    <w:p w14:paraId="4E5D8521" w14:textId="6F858B18" w:rsidR="00160D15" w:rsidRPr="003200F3" w:rsidRDefault="00160D15" w:rsidP="002E05A6">
      <w:pPr>
        <w:pStyle w:val="Odstavekseznama"/>
        <w:numPr>
          <w:ilvl w:val="0"/>
          <w:numId w:val="29"/>
        </w:numPr>
        <w:autoSpaceDE w:val="0"/>
        <w:autoSpaceDN w:val="0"/>
        <w:adjustRightInd w:val="0"/>
        <w:spacing w:after="0"/>
        <w:jc w:val="both"/>
        <w:rPr>
          <w:rFonts w:ascii="Arial" w:hAnsi="Arial" w:cs="Arial"/>
          <w:sz w:val="20"/>
          <w:szCs w:val="20"/>
        </w:rPr>
      </w:pPr>
      <w:r w:rsidRPr="003200F3">
        <w:rPr>
          <w:rFonts w:ascii="Arial" w:hAnsi="Arial" w:cs="Arial"/>
          <w:sz w:val="20"/>
          <w:szCs w:val="20"/>
        </w:rPr>
        <w:t>nadgradnje železniške postaje Ljubljana (ŽOLP 1),</w:t>
      </w:r>
    </w:p>
    <w:p w14:paraId="617DCD08" w14:textId="24D5A3F7" w:rsidR="00160D15" w:rsidRPr="003200F3" w:rsidRDefault="00160D15" w:rsidP="002E05A6">
      <w:pPr>
        <w:pStyle w:val="Odstavekseznama"/>
        <w:numPr>
          <w:ilvl w:val="0"/>
          <w:numId w:val="29"/>
        </w:numPr>
        <w:autoSpaceDE w:val="0"/>
        <w:autoSpaceDN w:val="0"/>
        <w:adjustRightInd w:val="0"/>
        <w:spacing w:after="0"/>
        <w:jc w:val="both"/>
        <w:rPr>
          <w:rFonts w:ascii="Arial" w:hAnsi="Arial" w:cs="Arial"/>
          <w:sz w:val="20"/>
          <w:szCs w:val="20"/>
        </w:rPr>
      </w:pPr>
      <w:r w:rsidRPr="003200F3">
        <w:rPr>
          <w:rFonts w:ascii="Arial" w:hAnsi="Arial" w:cs="Arial"/>
          <w:sz w:val="20"/>
          <w:szCs w:val="20"/>
        </w:rPr>
        <w:t>nadgradnje železniških postaj Ljubljana Šiška, Ljubljana Moste, Ljubljana Zalog in</w:t>
      </w:r>
      <w:r w:rsidR="00E277C3" w:rsidRPr="003200F3">
        <w:rPr>
          <w:rFonts w:ascii="Arial" w:hAnsi="Arial" w:cs="Arial"/>
          <w:sz w:val="20"/>
          <w:szCs w:val="20"/>
        </w:rPr>
        <w:t xml:space="preserve"> </w:t>
      </w:r>
      <w:r w:rsidRPr="003200F3">
        <w:rPr>
          <w:rFonts w:ascii="Arial" w:hAnsi="Arial" w:cs="Arial"/>
          <w:sz w:val="20"/>
          <w:szCs w:val="20"/>
        </w:rPr>
        <w:t>novega postajališč</w:t>
      </w:r>
      <w:r w:rsidR="00634A00" w:rsidRPr="003200F3">
        <w:rPr>
          <w:rFonts w:ascii="Arial" w:hAnsi="Arial" w:cs="Arial"/>
          <w:sz w:val="20"/>
          <w:szCs w:val="20"/>
        </w:rPr>
        <w:t>a</w:t>
      </w:r>
      <w:r w:rsidRPr="003200F3">
        <w:rPr>
          <w:rFonts w:ascii="Arial" w:hAnsi="Arial" w:cs="Arial"/>
          <w:sz w:val="20"/>
          <w:szCs w:val="20"/>
        </w:rPr>
        <w:t xml:space="preserve"> Bratislavska cesta vključno z medpostajnimi odseki (ŽOLP 2),</w:t>
      </w:r>
    </w:p>
    <w:p w14:paraId="67891B42" w14:textId="7411B2B1" w:rsidR="00160D15" w:rsidRPr="003200F3" w:rsidRDefault="00160D15" w:rsidP="002E05A6">
      <w:pPr>
        <w:pStyle w:val="Odstavekseznama"/>
        <w:numPr>
          <w:ilvl w:val="0"/>
          <w:numId w:val="29"/>
        </w:numPr>
        <w:autoSpaceDE w:val="0"/>
        <w:autoSpaceDN w:val="0"/>
        <w:adjustRightInd w:val="0"/>
        <w:spacing w:after="0"/>
        <w:jc w:val="both"/>
        <w:rPr>
          <w:rFonts w:ascii="Arial" w:hAnsi="Arial" w:cs="Arial"/>
          <w:sz w:val="20"/>
          <w:szCs w:val="20"/>
        </w:rPr>
      </w:pPr>
      <w:r w:rsidRPr="003200F3">
        <w:rPr>
          <w:rFonts w:ascii="Arial" w:hAnsi="Arial" w:cs="Arial"/>
          <w:sz w:val="20"/>
          <w:szCs w:val="20"/>
        </w:rPr>
        <w:t>nadgradnje odseka regionalne železniške proge Maribor–Ruše in nadgradnjo</w:t>
      </w:r>
      <w:r w:rsidR="00E277C3" w:rsidRPr="003200F3">
        <w:rPr>
          <w:rFonts w:ascii="Arial" w:hAnsi="Arial" w:cs="Arial"/>
          <w:sz w:val="20"/>
          <w:szCs w:val="20"/>
        </w:rPr>
        <w:t xml:space="preserve"> </w:t>
      </w:r>
      <w:r w:rsidRPr="003200F3">
        <w:rPr>
          <w:rFonts w:ascii="Arial" w:hAnsi="Arial" w:cs="Arial"/>
          <w:sz w:val="20"/>
          <w:szCs w:val="20"/>
        </w:rPr>
        <w:t>železniške infrastrukture na območju železniškega trikotnika v Mariboru,</w:t>
      </w:r>
    </w:p>
    <w:p w14:paraId="11E7AA0A" w14:textId="43FDAA8A" w:rsidR="00160D15" w:rsidRPr="003200F3" w:rsidRDefault="00160D15" w:rsidP="002E05A6">
      <w:pPr>
        <w:pStyle w:val="Odstavekseznama"/>
        <w:numPr>
          <w:ilvl w:val="0"/>
          <w:numId w:val="29"/>
        </w:numPr>
        <w:autoSpaceDE w:val="0"/>
        <w:autoSpaceDN w:val="0"/>
        <w:adjustRightInd w:val="0"/>
        <w:spacing w:after="0"/>
        <w:jc w:val="both"/>
        <w:rPr>
          <w:rFonts w:ascii="Arial" w:hAnsi="Arial" w:cs="Arial"/>
          <w:sz w:val="20"/>
          <w:szCs w:val="20"/>
        </w:rPr>
      </w:pPr>
      <w:r w:rsidRPr="003200F3">
        <w:rPr>
          <w:rFonts w:ascii="Arial" w:hAnsi="Arial" w:cs="Arial"/>
          <w:sz w:val="20"/>
          <w:szCs w:val="20"/>
        </w:rPr>
        <w:t>nadgradnje odseka regionalne železniške proge Dravograd–Prevalje–državna meja</w:t>
      </w:r>
      <w:r w:rsidR="00125FCF" w:rsidRPr="003200F3">
        <w:rPr>
          <w:rFonts w:ascii="Arial" w:hAnsi="Arial" w:cs="Arial"/>
          <w:sz w:val="20"/>
          <w:szCs w:val="20"/>
        </w:rPr>
        <w:t>,</w:t>
      </w:r>
    </w:p>
    <w:p w14:paraId="7F730D28" w14:textId="378128BD" w:rsidR="00160D15" w:rsidRPr="003200F3" w:rsidRDefault="00160D15" w:rsidP="002E05A6">
      <w:pPr>
        <w:pStyle w:val="Odstavekseznama"/>
        <w:numPr>
          <w:ilvl w:val="0"/>
          <w:numId w:val="29"/>
        </w:numPr>
        <w:autoSpaceDE w:val="0"/>
        <w:autoSpaceDN w:val="0"/>
        <w:adjustRightInd w:val="0"/>
        <w:spacing w:after="0"/>
        <w:jc w:val="both"/>
        <w:rPr>
          <w:rFonts w:ascii="Arial" w:hAnsi="Arial" w:cs="Arial"/>
          <w:sz w:val="20"/>
          <w:szCs w:val="20"/>
        </w:rPr>
      </w:pPr>
      <w:r w:rsidRPr="003200F3">
        <w:rPr>
          <w:rFonts w:ascii="Arial" w:hAnsi="Arial" w:cs="Arial"/>
          <w:sz w:val="20"/>
          <w:szCs w:val="20"/>
        </w:rPr>
        <w:lastRenderedPageBreak/>
        <w:t>nadgradnjo regionalne železniške proge št. 31: Celje–Velenje,</w:t>
      </w:r>
    </w:p>
    <w:p w14:paraId="1BB1562F" w14:textId="32FFF28E" w:rsidR="00160D15" w:rsidRPr="003200F3" w:rsidRDefault="00160D15" w:rsidP="002E05A6">
      <w:pPr>
        <w:pStyle w:val="Odstavekseznama"/>
        <w:numPr>
          <w:ilvl w:val="0"/>
          <w:numId w:val="29"/>
        </w:numPr>
        <w:autoSpaceDE w:val="0"/>
        <w:autoSpaceDN w:val="0"/>
        <w:adjustRightInd w:val="0"/>
        <w:spacing w:after="0"/>
        <w:jc w:val="both"/>
        <w:rPr>
          <w:rFonts w:ascii="Arial" w:hAnsi="Arial" w:cs="Arial"/>
          <w:sz w:val="20"/>
          <w:szCs w:val="20"/>
        </w:rPr>
      </w:pPr>
      <w:r w:rsidRPr="003200F3">
        <w:rPr>
          <w:rFonts w:ascii="Arial" w:hAnsi="Arial" w:cs="Arial"/>
          <w:sz w:val="20"/>
          <w:szCs w:val="20"/>
        </w:rPr>
        <w:t>nadgradnjo železniške postaje Sevnica, gradnjo novega podvoza in nadgradnjo</w:t>
      </w:r>
      <w:r w:rsidR="00E277C3" w:rsidRPr="003200F3">
        <w:rPr>
          <w:rFonts w:ascii="Arial" w:hAnsi="Arial" w:cs="Arial"/>
          <w:sz w:val="20"/>
          <w:szCs w:val="20"/>
        </w:rPr>
        <w:t xml:space="preserve"> </w:t>
      </w:r>
      <w:r w:rsidRPr="003200F3">
        <w:rPr>
          <w:rFonts w:ascii="Arial" w:hAnsi="Arial" w:cs="Arial"/>
          <w:sz w:val="20"/>
          <w:szCs w:val="20"/>
        </w:rPr>
        <w:t>železniške postaje Krško ter nadgradnjo železniške proge na odseku državna meja–Dobova–Zidani Most,</w:t>
      </w:r>
    </w:p>
    <w:p w14:paraId="7D4405D6" w14:textId="2008F16D" w:rsidR="00160D15" w:rsidRPr="003200F3" w:rsidRDefault="00160D15" w:rsidP="002E05A6">
      <w:pPr>
        <w:pStyle w:val="Odstavekseznama"/>
        <w:numPr>
          <w:ilvl w:val="0"/>
          <w:numId w:val="29"/>
        </w:numPr>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nadgradnje železniške postaje Jesenice vključno </w:t>
      </w:r>
      <w:r w:rsidR="00B35955" w:rsidRPr="003200F3">
        <w:rPr>
          <w:rFonts w:ascii="Arial" w:hAnsi="Arial" w:cs="Arial"/>
          <w:sz w:val="20"/>
          <w:szCs w:val="20"/>
        </w:rPr>
        <w:t xml:space="preserve">z </w:t>
      </w:r>
      <w:r w:rsidRPr="003200F3">
        <w:rPr>
          <w:rFonts w:ascii="Arial" w:hAnsi="Arial" w:cs="Arial"/>
          <w:sz w:val="20"/>
          <w:szCs w:val="20"/>
        </w:rPr>
        <w:t>železniško povezavo do Hrušice,</w:t>
      </w:r>
    </w:p>
    <w:p w14:paraId="69F050A7" w14:textId="583F7665" w:rsidR="00160D15" w:rsidRPr="003200F3" w:rsidRDefault="00634A00" w:rsidP="002E05A6">
      <w:pPr>
        <w:pStyle w:val="Odstavekseznama"/>
        <w:numPr>
          <w:ilvl w:val="0"/>
          <w:numId w:val="30"/>
        </w:numPr>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nadgradnje </w:t>
      </w:r>
      <w:r w:rsidR="00160D15" w:rsidRPr="003200F3">
        <w:rPr>
          <w:rFonts w:ascii="Arial" w:hAnsi="Arial" w:cs="Arial"/>
          <w:sz w:val="20"/>
          <w:szCs w:val="20"/>
        </w:rPr>
        <w:t xml:space="preserve">železniških postaj Nova Gorica, Most na Soči, Vrtojba, </w:t>
      </w:r>
      <w:r w:rsidR="00B35955" w:rsidRPr="003200F3">
        <w:rPr>
          <w:rFonts w:ascii="Arial" w:hAnsi="Arial" w:cs="Arial"/>
          <w:sz w:val="20"/>
          <w:szCs w:val="20"/>
        </w:rPr>
        <w:t xml:space="preserve">tirnega </w:t>
      </w:r>
      <w:r w:rsidR="00160D15" w:rsidRPr="003200F3">
        <w:rPr>
          <w:rFonts w:ascii="Arial" w:hAnsi="Arial" w:cs="Arial"/>
          <w:sz w:val="20"/>
          <w:szCs w:val="20"/>
        </w:rPr>
        <w:t>lok</w:t>
      </w:r>
      <w:r w:rsidR="00B35955" w:rsidRPr="003200F3">
        <w:rPr>
          <w:rFonts w:ascii="Arial" w:hAnsi="Arial" w:cs="Arial"/>
          <w:sz w:val="20"/>
          <w:szCs w:val="20"/>
        </w:rPr>
        <w:t>a</w:t>
      </w:r>
      <w:r w:rsidR="00160D15" w:rsidRPr="003200F3">
        <w:rPr>
          <w:rFonts w:ascii="Arial" w:hAnsi="Arial" w:cs="Arial"/>
          <w:sz w:val="20"/>
          <w:szCs w:val="20"/>
        </w:rPr>
        <w:t xml:space="preserve"> Vrtojba, postaj</w:t>
      </w:r>
      <w:r w:rsidR="00125FCF" w:rsidRPr="003200F3">
        <w:rPr>
          <w:rFonts w:ascii="Arial" w:hAnsi="Arial" w:cs="Arial"/>
          <w:sz w:val="20"/>
          <w:szCs w:val="20"/>
        </w:rPr>
        <w:t>e</w:t>
      </w:r>
      <w:r w:rsidR="00E277C3" w:rsidRPr="003200F3">
        <w:rPr>
          <w:rFonts w:ascii="Arial" w:hAnsi="Arial" w:cs="Arial"/>
          <w:sz w:val="20"/>
          <w:szCs w:val="20"/>
        </w:rPr>
        <w:t xml:space="preserve"> </w:t>
      </w:r>
      <w:r w:rsidR="00160D15" w:rsidRPr="003200F3">
        <w:rPr>
          <w:rFonts w:ascii="Arial" w:hAnsi="Arial" w:cs="Arial"/>
          <w:sz w:val="20"/>
          <w:szCs w:val="20"/>
        </w:rPr>
        <w:t>Prvačina</w:t>
      </w:r>
      <w:r w:rsidR="00B35955" w:rsidRPr="003200F3">
        <w:rPr>
          <w:rFonts w:ascii="Arial" w:hAnsi="Arial" w:cs="Arial"/>
          <w:sz w:val="20"/>
          <w:szCs w:val="20"/>
        </w:rPr>
        <w:t>,</w:t>
      </w:r>
    </w:p>
    <w:p w14:paraId="43530F14" w14:textId="4B6B90A5" w:rsidR="00160D15" w:rsidRPr="003200F3" w:rsidRDefault="00160D15" w:rsidP="002E05A6">
      <w:pPr>
        <w:pStyle w:val="Odstavekseznama"/>
        <w:numPr>
          <w:ilvl w:val="0"/>
          <w:numId w:val="30"/>
        </w:numPr>
        <w:autoSpaceDE w:val="0"/>
        <w:autoSpaceDN w:val="0"/>
        <w:adjustRightInd w:val="0"/>
        <w:spacing w:after="0"/>
        <w:jc w:val="both"/>
        <w:rPr>
          <w:rFonts w:ascii="Arial" w:hAnsi="Arial" w:cs="Arial"/>
          <w:sz w:val="20"/>
          <w:szCs w:val="20"/>
        </w:rPr>
      </w:pPr>
      <w:r w:rsidRPr="003200F3">
        <w:rPr>
          <w:rFonts w:ascii="Arial" w:hAnsi="Arial" w:cs="Arial"/>
          <w:sz w:val="20"/>
          <w:szCs w:val="20"/>
        </w:rPr>
        <w:t>nadgradnje odseka regionalne železniške proge Jesenice–Bohinjska Bistrica.</w:t>
      </w:r>
    </w:p>
    <w:p w14:paraId="50C8DD22" w14:textId="77777777" w:rsidR="00E277C3" w:rsidRPr="003200F3" w:rsidRDefault="00E277C3" w:rsidP="00E277C3">
      <w:pPr>
        <w:autoSpaceDE w:val="0"/>
        <w:autoSpaceDN w:val="0"/>
        <w:adjustRightInd w:val="0"/>
        <w:spacing w:after="0"/>
        <w:jc w:val="both"/>
        <w:rPr>
          <w:rFonts w:ascii="Arial" w:hAnsi="Arial" w:cs="Arial"/>
          <w:sz w:val="20"/>
          <w:szCs w:val="20"/>
        </w:rPr>
      </w:pPr>
    </w:p>
    <w:p w14:paraId="28BA2056" w14:textId="2DE86CD2" w:rsidR="00160D15" w:rsidRPr="003200F3" w:rsidRDefault="00160D15" w:rsidP="00E277C3">
      <w:pPr>
        <w:autoSpaceDE w:val="0"/>
        <w:autoSpaceDN w:val="0"/>
        <w:adjustRightInd w:val="0"/>
        <w:spacing w:after="0"/>
        <w:jc w:val="both"/>
        <w:rPr>
          <w:rFonts w:ascii="Arial" w:hAnsi="Arial" w:cs="Arial"/>
          <w:sz w:val="20"/>
          <w:szCs w:val="20"/>
        </w:rPr>
      </w:pPr>
      <w:r w:rsidRPr="003200F3">
        <w:rPr>
          <w:rFonts w:ascii="Arial" w:hAnsi="Arial" w:cs="Arial"/>
          <w:sz w:val="20"/>
          <w:szCs w:val="20"/>
        </w:rPr>
        <w:t>V okviru investicij v JŽI so bili leta 2023 objavljeni tudi razpisi za izvedbo naslednj</w:t>
      </w:r>
      <w:r w:rsidR="00B35955" w:rsidRPr="003200F3">
        <w:rPr>
          <w:rFonts w:ascii="Arial" w:hAnsi="Arial" w:cs="Arial"/>
          <w:sz w:val="20"/>
          <w:szCs w:val="20"/>
        </w:rPr>
        <w:t>ih</w:t>
      </w:r>
      <w:r w:rsidRPr="003200F3">
        <w:rPr>
          <w:rFonts w:ascii="Arial" w:hAnsi="Arial" w:cs="Arial"/>
          <w:sz w:val="20"/>
          <w:szCs w:val="20"/>
        </w:rPr>
        <w:t xml:space="preserve"> gradben</w:t>
      </w:r>
      <w:r w:rsidR="00B35955" w:rsidRPr="003200F3">
        <w:rPr>
          <w:rFonts w:ascii="Arial" w:hAnsi="Arial" w:cs="Arial"/>
          <w:sz w:val="20"/>
          <w:szCs w:val="20"/>
        </w:rPr>
        <w:t>ih</w:t>
      </w:r>
      <w:r w:rsidRPr="003200F3">
        <w:rPr>
          <w:rFonts w:ascii="Arial" w:hAnsi="Arial" w:cs="Arial"/>
          <w:sz w:val="20"/>
          <w:szCs w:val="20"/>
        </w:rPr>
        <w:t xml:space="preserve"> del:</w:t>
      </w:r>
    </w:p>
    <w:p w14:paraId="077750DF" w14:textId="420F8203" w:rsidR="00160D15" w:rsidRPr="003200F3" w:rsidRDefault="00160D15" w:rsidP="002E05A6">
      <w:pPr>
        <w:pStyle w:val="Odstavekseznama"/>
        <w:numPr>
          <w:ilvl w:val="0"/>
          <w:numId w:val="31"/>
        </w:numPr>
        <w:autoSpaceDE w:val="0"/>
        <w:autoSpaceDN w:val="0"/>
        <w:adjustRightInd w:val="0"/>
        <w:spacing w:after="0"/>
        <w:jc w:val="both"/>
        <w:rPr>
          <w:rFonts w:ascii="Arial" w:hAnsi="Arial" w:cs="Arial"/>
          <w:sz w:val="20"/>
          <w:szCs w:val="20"/>
        </w:rPr>
      </w:pPr>
      <w:r w:rsidRPr="003200F3">
        <w:rPr>
          <w:rFonts w:ascii="Arial" w:hAnsi="Arial" w:cs="Arial"/>
          <w:sz w:val="20"/>
          <w:szCs w:val="20"/>
        </w:rPr>
        <w:t>nadgradnj</w:t>
      </w:r>
      <w:r w:rsidR="00B35955" w:rsidRPr="003200F3">
        <w:rPr>
          <w:rFonts w:ascii="Arial" w:hAnsi="Arial" w:cs="Arial"/>
          <w:sz w:val="20"/>
          <w:szCs w:val="20"/>
        </w:rPr>
        <w:t>o</w:t>
      </w:r>
      <w:r w:rsidRPr="003200F3">
        <w:rPr>
          <w:rFonts w:ascii="Arial" w:hAnsi="Arial" w:cs="Arial"/>
          <w:sz w:val="20"/>
          <w:szCs w:val="20"/>
        </w:rPr>
        <w:t xml:space="preserve"> medpostajnih odsekov Brezovica–Borovnica (</w:t>
      </w:r>
      <w:r w:rsidR="00B35955" w:rsidRPr="003200F3">
        <w:rPr>
          <w:rFonts w:ascii="Arial" w:hAnsi="Arial" w:cs="Arial"/>
          <w:sz w:val="20"/>
          <w:szCs w:val="20"/>
        </w:rPr>
        <w:t>končano</w:t>
      </w:r>
      <w:r w:rsidRPr="003200F3">
        <w:rPr>
          <w:rFonts w:ascii="Arial" w:hAnsi="Arial" w:cs="Arial"/>
          <w:sz w:val="20"/>
          <w:szCs w:val="20"/>
        </w:rPr>
        <w:t>),</w:t>
      </w:r>
    </w:p>
    <w:p w14:paraId="07663562" w14:textId="67FB73E5" w:rsidR="00160D15" w:rsidRPr="003200F3" w:rsidRDefault="00160D15" w:rsidP="002E05A6">
      <w:pPr>
        <w:pStyle w:val="Odstavekseznama"/>
        <w:numPr>
          <w:ilvl w:val="0"/>
          <w:numId w:val="31"/>
        </w:numPr>
        <w:autoSpaceDE w:val="0"/>
        <w:autoSpaceDN w:val="0"/>
        <w:adjustRightInd w:val="0"/>
        <w:spacing w:after="0"/>
        <w:jc w:val="both"/>
        <w:rPr>
          <w:rFonts w:ascii="Arial" w:hAnsi="Arial" w:cs="Arial"/>
          <w:sz w:val="20"/>
          <w:szCs w:val="20"/>
        </w:rPr>
      </w:pPr>
      <w:r w:rsidRPr="003200F3">
        <w:rPr>
          <w:rFonts w:ascii="Arial" w:hAnsi="Arial" w:cs="Arial"/>
          <w:sz w:val="20"/>
          <w:szCs w:val="20"/>
        </w:rPr>
        <w:t>nadgradnj</w:t>
      </w:r>
      <w:r w:rsidR="00B35955" w:rsidRPr="003200F3">
        <w:rPr>
          <w:rFonts w:ascii="Arial" w:hAnsi="Arial" w:cs="Arial"/>
          <w:sz w:val="20"/>
          <w:szCs w:val="20"/>
        </w:rPr>
        <w:t>o</w:t>
      </w:r>
      <w:r w:rsidRPr="003200F3">
        <w:rPr>
          <w:rFonts w:ascii="Arial" w:hAnsi="Arial" w:cs="Arial"/>
          <w:sz w:val="20"/>
          <w:szCs w:val="20"/>
        </w:rPr>
        <w:t xml:space="preserve"> železniške postaje Borovnica (v teku),</w:t>
      </w:r>
    </w:p>
    <w:p w14:paraId="771AB72E" w14:textId="349A0AFC" w:rsidR="00160D15" w:rsidRPr="003200F3" w:rsidRDefault="00160D15" w:rsidP="002E05A6">
      <w:pPr>
        <w:pStyle w:val="Odstavekseznama"/>
        <w:numPr>
          <w:ilvl w:val="0"/>
          <w:numId w:val="31"/>
        </w:numPr>
        <w:autoSpaceDE w:val="0"/>
        <w:autoSpaceDN w:val="0"/>
        <w:adjustRightInd w:val="0"/>
        <w:spacing w:after="0"/>
        <w:jc w:val="both"/>
        <w:rPr>
          <w:rFonts w:ascii="Arial" w:hAnsi="Arial" w:cs="Arial"/>
          <w:sz w:val="20"/>
          <w:szCs w:val="20"/>
        </w:rPr>
      </w:pPr>
      <w:r w:rsidRPr="003200F3">
        <w:rPr>
          <w:rFonts w:ascii="Arial" w:hAnsi="Arial" w:cs="Arial"/>
          <w:sz w:val="20"/>
          <w:szCs w:val="20"/>
        </w:rPr>
        <w:t>nadgradnje železniške postaje Ljubljana (ŽOLP 1 v več fazah) (</w:t>
      </w:r>
      <w:r w:rsidR="00723458" w:rsidRPr="003200F3">
        <w:rPr>
          <w:rFonts w:ascii="Arial" w:hAnsi="Arial" w:cs="Arial"/>
          <w:sz w:val="20"/>
          <w:szCs w:val="20"/>
        </w:rPr>
        <w:t>začetek</w:t>
      </w:r>
      <w:r w:rsidRPr="003200F3">
        <w:rPr>
          <w:rFonts w:ascii="Arial" w:hAnsi="Arial" w:cs="Arial"/>
          <w:sz w:val="20"/>
          <w:szCs w:val="20"/>
        </w:rPr>
        <w:t>),</w:t>
      </w:r>
    </w:p>
    <w:p w14:paraId="56F263F5" w14:textId="77F33ABE" w:rsidR="00160D15" w:rsidRPr="003200F3" w:rsidRDefault="00160D15" w:rsidP="002E05A6">
      <w:pPr>
        <w:pStyle w:val="Odstavekseznama"/>
        <w:numPr>
          <w:ilvl w:val="0"/>
          <w:numId w:val="31"/>
        </w:numPr>
        <w:autoSpaceDE w:val="0"/>
        <w:autoSpaceDN w:val="0"/>
        <w:adjustRightInd w:val="0"/>
        <w:spacing w:after="0"/>
        <w:jc w:val="both"/>
        <w:rPr>
          <w:rFonts w:ascii="Arial" w:hAnsi="Arial" w:cs="Arial"/>
          <w:sz w:val="20"/>
          <w:szCs w:val="20"/>
        </w:rPr>
      </w:pPr>
      <w:r w:rsidRPr="003200F3">
        <w:rPr>
          <w:rFonts w:ascii="Arial" w:hAnsi="Arial" w:cs="Arial"/>
          <w:sz w:val="20"/>
          <w:szCs w:val="20"/>
        </w:rPr>
        <w:t>nadgradnj</w:t>
      </w:r>
      <w:r w:rsidR="00B35955" w:rsidRPr="003200F3">
        <w:rPr>
          <w:rFonts w:ascii="Arial" w:hAnsi="Arial" w:cs="Arial"/>
          <w:sz w:val="20"/>
          <w:szCs w:val="20"/>
        </w:rPr>
        <w:t>o</w:t>
      </w:r>
      <w:r w:rsidRPr="003200F3">
        <w:rPr>
          <w:rFonts w:ascii="Arial" w:hAnsi="Arial" w:cs="Arial"/>
          <w:sz w:val="20"/>
          <w:szCs w:val="20"/>
        </w:rPr>
        <w:t xml:space="preserve"> železniških postaj Zagorje in Šentjur (</w:t>
      </w:r>
      <w:r w:rsidR="00B35955" w:rsidRPr="003200F3">
        <w:rPr>
          <w:rFonts w:ascii="Arial" w:hAnsi="Arial" w:cs="Arial"/>
          <w:sz w:val="20"/>
          <w:szCs w:val="20"/>
        </w:rPr>
        <w:t>končano</w:t>
      </w:r>
      <w:r w:rsidRPr="003200F3">
        <w:rPr>
          <w:rFonts w:ascii="Arial" w:hAnsi="Arial" w:cs="Arial"/>
          <w:sz w:val="20"/>
          <w:szCs w:val="20"/>
        </w:rPr>
        <w:t>),</w:t>
      </w:r>
    </w:p>
    <w:p w14:paraId="2BF19EC6" w14:textId="49218947" w:rsidR="00160D15" w:rsidRPr="003200F3" w:rsidRDefault="00160D15" w:rsidP="002E05A6">
      <w:pPr>
        <w:pStyle w:val="Odstavekseznama"/>
        <w:numPr>
          <w:ilvl w:val="0"/>
          <w:numId w:val="31"/>
        </w:numPr>
        <w:autoSpaceDE w:val="0"/>
        <w:autoSpaceDN w:val="0"/>
        <w:adjustRightInd w:val="0"/>
        <w:spacing w:after="0"/>
        <w:jc w:val="both"/>
        <w:rPr>
          <w:rFonts w:ascii="Arial" w:hAnsi="Arial" w:cs="Arial"/>
          <w:sz w:val="20"/>
          <w:szCs w:val="20"/>
        </w:rPr>
      </w:pPr>
      <w:r w:rsidRPr="003200F3">
        <w:rPr>
          <w:rFonts w:ascii="Arial" w:hAnsi="Arial" w:cs="Arial"/>
          <w:sz w:val="20"/>
          <w:szCs w:val="20"/>
        </w:rPr>
        <w:t>izvedb</w:t>
      </w:r>
      <w:r w:rsidR="00B35955" w:rsidRPr="003200F3">
        <w:rPr>
          <w:rFonts w:ascii="Arial" w:hAnsi="Arial" w:cs="Arial"/>
          <w:sz w:val="20"/>
          <w:szCs w:val="20"/>
        </w:rPr>
        <w:t>o</w:t>
      </w:r>
      <w:r w:rsidRPr="003200F3">
        <w:rPr>
          <w:rFonts w:ascii="Arial" w:hAnsi="Arial" w:cs="Arial"/>
          <w:sz w:val="20"/>
          <w:szCs w:val="20"/>
        </w:rPr>
        <w:t xml:space="preserve"> podhoda, peronov, dvigala na železniški postaji Laze (v teku),</w:t>
      </w:r>
    </w:p>
    <w:p w14:paraId="6F64D390" w14:textId="269C452E" w:rsidR="00160D15" w:rsidRPr="003200F3" w:rsidRDefault="00160D15" w:rsidP="002E05A6">
      <w:pPr>
        <w:pStyle w:val="Odstavekseznama"/>
        <w:numPr>
          <w:ilvl w:val="0"/>
          <w:numId w:val="31"/>
        </w:numPr>
        <w:autoSpaceDE w:val="0"/>
        <w:autoSpaceDN w:val="0"/>
        <w:adjustRightInd w:val="0"/>
        <w:spacing w:after="0"/>
        <w:jc w:val="both"/>
        <w:rPr>
          <w:rFonts w:ascii="Arial" w:hAnsi="Arial" w:cs="Arial"/>
          <w:sz w:val="20"/>
          <w:szCs w:val="20"/>
        </w:rPr>
      </w:pPr>
      <w:r w:rsidRPr="003200F3">
        <w:rPr>
          <w:rFonts w:ascii="Arial" w:hAnsi="Arial" w:cs="Arial"/>
          <w:sz w:val="20"/>
          <w:szCs w:val="20"/>
        </w:rPr>
        <w:t>izvedb</w:t>
      </w:r>
      <w:r w:rsidR="00B35955" w:rsidRPr="003200F3">
        <w:rPr>
          <w:rFonts w:ascii="Arial" w:hAnsi="Arial" w:cs="Arial"/>
          <w:sz w:val="20"/>
          <w:szCs w:val="20"/>
        </w:rPr>
        <w:t>o</w:t>
      </w:r>
      <w:r w:rsidRPr="003200F3">
        <w:rPr>
          <w:rFonts w:ascii="Arial" w:hAnsi="Arial" w:cs="Arial"/>
          <w:sz w:val="20"/>
          <w:szCs w:val="20"/>
        </w:rPr>
        <w:t xml:space="preserve"> podhoda, peronov, dvigala na železniški postaji Rače (v teku).</w:t>
      </w:r>
    </w:p>
    <w:p w14:paraId="0D69EB74" w14:textId="77777777" w:rsidR="00E277C3" w:rsidRPr="003200F3" w:rsidRDefault="00E277C3" w:rsidP="00E277C3">
      <w:pPr>
        <w:autoSpaceDE w:val="0"/>
        <w:autoSpaceDN w:val="0"/>
        <w:adjustRightInd w:val="0"/>
        <w:spacing w:after="0"/>
        <w:jc w:val="both"/>
        <w:rPr>
          <w:rFonts w:ascii="Arial" w:hAnsi="Arial" w:cs="Arial"/>
          <w:sz w:val="20"/>
          <w:szCs w:val="20"/>
        </w:rPr>
      </w:pPr>
    </w:p>
    <w:p w14:paraId="6C4580F0" w14:textId="5416CE20" w:rsidR="00160D15" w:rsidRPr="003200F3" w:rsidRDefault="00160D15" w:rsidP="00E277C3">
      <w:pPr>
        <w:autoSpaceDE w:val="0"/>
        <w:autoSpaceDN w:val="0"/>
        <w:adjustRightInd w:val="0"/>
        <w:spacing w:after="0"/>
        <w:jc w:val="both"/>
        <w:rPr>
          <w:rFonts w:ascii="Arial" w:hAnsi="Arial" w:cs="Arial"/>
          <w:sz w:val="20"/>
          <w:szCs w:val="20"/>
        </w:rPr>
      </w:pPr>
      <w:r w:rsidRPr="003200F3">
        <w:rPr>
          <w:rFonts w:ascii="Arial" w:hAnsi="Arial" w:cs="Arial"/>
          <w:sz w:val="20"/>
          <w:szCs w:val="20"/>
        </w:rPr>
        <w:t>V teku je nadgradnja železniške postaje Nova Gorica.</w:t>
      </w:r>
      <w:r w:rsidR="00E277C3" w:rsidRPr="003200F3">
        <w:rPr>
          <w:rFonts w:ascii="Arial" w:hAnsi="Arial" w:cs="Arial"/>
          <w:sz w:val="20"/>
          <w:szCs w:val="20"/>
        </w:rPr>
        <w:t xml:space="preserve"> </w:t>
      </w:r>
      <w:r w:rsidR="00723458" w:rsidRPr="003200F3">
        <w:rPr>
          <w:rFonts w:ascii="Arial" w:hAnsi="Arial" w:cs="Arial"/>
          <w:sz w:val="20"/>
          <w:szCs w:val="20"/>
        </w:rPr>
        <w:t xml:space="preserve">Začela </w:t>
      </w:r>
      <w:r w:rsidRPr="003200F3">
        <w:rPr>
          <w:rFonts w:ascii="Arial" w:hAnsi="Arial" w:cs="Arial"/>
          <w:sz w:val="20"/>
          <w:szCs w:val="20"/>
        </w:rPr>
        <w:t>se bo nadgradnja železniške postaje Jesenice.</w:t>
      </w:r>
    </w:p>
    <w:p w14:paraId="4805E5DC" w14:textId="77777777" w:rsidR="00E277C3" w:rsidRPr="003200F3" w:rsidRDefault="00E277C3" w:rsidP="00E277C3">
      <w:pPr>
        <w:autoSpaceDE w:val="0"/>
        <w:autoSpaceDN w:val="0"/>
        <w:adjustRightInd w:val="0"/>
        <w:spacing w:after="0"/>
        <w:jc w:val="both"/>
        <w:rPr>
          <w:rFonts w:ascii="Arial" w:hAnsi="Arial" w:cs="Arial"/>
          <w:sz w:val="20"/>
          <w:szCs w:val="20"/>
        </w:rPr>
      </w:pPr>
    </w:p>
    <w:p w14:paraId="41706CD3" w14:textId="4E44FF60" w:rsidR="00160D15" w:rsidRPr="003200F3" w:rsidRDefault="00160D15" w:rsidP="00E277C3">
      <w:pPr>
        <w:autoSpaceDE w:val="0"/>
        <w:autoSpaceDN w:val="0"/>
        <w:adjustRightInd w:val="0"/>
        <w:spacing w:after="0"/>
        <w:jc w:val="both"/>
        <w:rPr>
          <w:rFonts w:ascii="Arial" w:hAnsi="Arial" w:cs="Arial"/>
          <w:sz w:val="20"/>
          <w:szCs w:val="20"/>
        </w:rPr>
      </w:pPr>
      <w:r w:rsidRPr="003200F3">
        <w:rPr>
          <w:rFonts w:ascii="Arial" w:hAnsi="Arial" w:cs="Arial"/>
          <w:sz w:val="20"/>
          <w:szCs w:val="20"/>
        </w:rPr>
        <w:t>V okviru vseh projektov se izvedejo:</w:t>
      </w:r>
    </w:p>
    <w:p w14:paraId="400F2BC3" w14:textId="1E4CE860" w:rsidR="00E277C3" w:rsidRPr="003200F3" w:rsidRDefault="00160D15" w:rsidP="002E05A6">
      <w:pPr>
        <w:pStyle w:val="Odstavekseznama"/>
        <w:numPr>
          <w:ilvl w:val="0"/>
          <w:numId w:val="32"/>
        </w:numPr>
        <w:autoSpaceDE w:val="0"/>
        <w:autoSpaceDN w:val="0"/>
        <w:adjustRightInd w:val="0"/>
        <w:spacing w:after="0"/>
        <w:jc w:val="both"/>
        <w:rPr>
          <w:rFonts w:ascii="Arial" w:hAnsi="Arial" w:cs="Arial"/>
          <w:sz w:val="20"/>
          <w:szCs w:val="20"/>
        </w:rPr>
      </w:pPr>
      <w:r w:rsidRPr="003200F3">
        <w:rPr>
          <w:rFonts w:ascii="Arial" w:hAnsi="Arial" w:cs="Arial"/>
          <w:sz w:val="20"/>
          <w:szCs w:val="20"/>
        </w:rPr>
        <w:t>dvigala in/ali klančine, predhodno ponekod tudi dvižna ploščad ob stopnišču, vključno z</w:t>
      </w:r>
      <w:r w:rsidR="00E277C3" w:rsidRPr="003200F3">
        <w:rPr>
          <w:rFonts w:ascii="Arial" w:hAnsi="Arial" w:cs="Arial"/>
          <w:sz w:val="20"/>
          <w:szCs w:val="20"/>
        </w:rPr>
        <w:t xml:space="preserve"> </w:t>
      </w:r>
      <w:r w:rsidRPr="003200F3">
        <w:rPr>
          <w:rFonts w:ascii="Arial" w:hAnsi="Arial" w:cs="Arial"/>
          <w:sz w:val="20"/>
          <w:szCs w:val="20"/>
        </w:rPr>
        <w:t>dostopi z obeh strani postaje/naselja</w:t>
      </w:r>
      <w:r w:rsidR="00125FCF" w:rsidRPr="003200F3">
        <w:rPr>
          <w:rFonts w:ascii="Arial" w:hAnsi="Arial" w:cs="Arial"/>
          <w:sz w:val="20"/>
          <w:szCs w:val="20"/>
        </w:rPr>
        <w:t>,</w:t>
      </w:r>
    </w:p>
    <w:p w14:paraId="3C36809E" w14:textId="1EF1BFA9" w:rsidR="00E277C3" w:rsidRPr="003200F3" w:rsidRDefault="00160D15" w:rsidP="002E05A6">
      <w:pPr>
        <w:pStyle w:val="Odstavekseznama"/>
        <w:numPr>
          <w:ilvl w:val="0"/>
          <w:numId w:val="32"/>
        </w:numPr>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dostopi brez ovir (urejen dostop brez ovir od naselja, parkirnega mesta za invalide </w:t>
      </w:r>
      <w:r w:rsidR="00215890" w:rsidRPr="003200F3">
        <w:rPr>
          <w:rFonts w:ascii="Arial" w:hAnsi="Arial" w:cs="Arial"/>
          <w:color w:val="000000" w:themeColor="text1"/>
          <w:sz w:val="20"/>
          <w:szCs w:val="20"/>
        </w:rPr>
        <w:t xml:space="preserve">oziroma </w:t>
      </w:r>
      <w:r w:rsidRPr="003200F3">
        <w:rPr>
          <w:rFonts w:ascii="Arial" w:hAnsi="Arial" w:cs="Arial"/>
          <w:sz w:val="20"/>
          <w:szCs w:val="20"/>
        </w:rPr>
        <w:t>vseh parkirnih mest do točke za prodajo vozovnic, čakalnice, perona …),</w:t>
      </w:r>
    </w:p>
    <w:p w14:paraId="77394434" w14:textId="77777777" w:rsidR="00E277C3" w:rsidRPr="003200F3" w:rsidRDefault="00160D15" w:rsidP="002E05A6">
      <w:pPr>
        <w:pStyle w:val="Odstavekseznama"/>
        <w:numPr>
          <w:ilvl w:val="0"/>
          <w:numId w:val="32"/>
        </w:numPr>
        <w:autoSpaceDE w:val="0"/>
        <w:autoSpaceDN w:val="0"/>
        <w:adjustRightInd w:val="0"/>
        <w:spacing w:after="0"/>
        <w:jc w:val="both"/>
        <w:rPr>
          <w:rFonts w:ascii="Arial" w:hAnsi="Arial" w:cs="Arial"/>
          <w:sz w:val="20"/>
          <w:szCs w:val="20"/>
        </w:rPr>
      </w:pPr>
      <w:r w:rsidRPr="003200F3">
        <w:rPr>
          <w:rFonts w:ascii="Arial" w:hAnsi="Arial" w:cs="Arial"/>
          <w:sz w:val="20"/>
          <w:szCs w:val="20"/>
        </w:rPr>
        <w:t>parkirna mesta za invalide in funkcionalno ovirane osebe (FOO),</w:t>
      </w:r>
    </w:p>
    <w:p w14:paraId="623DBB9D" w14:textId="7624AF50" w:rsidR="00E277C3" w:rsidRPr="003200F3" w:rsidRDefault="00160D15" w:rsidP="002E05A6">
      <w:pPr>
        <w:pStyle w:val="Odstavekseznama"/>
        <w:numPr>
          <w:ilvl w:val="0"/>
          <w:numId w:val="32"/>
        </w:numPr>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usmerjevalni pasovi za slabovidne, talne površine </w:t>
      </w:r>
      <w:r w:rsidR="00215890" w:rsidRPr="003200F3">
        <w:rPr>
          <w:rFonts w:ascii="Arial" w:hAnsi="Arial" w:cs="Arial"/>
          <w:color w:val="000000" w:themeColor="text1"/>
          <w:sz w:val="20"/>
          <w:szCs w:val="20"/>
        </w:rPr>
        <w:t xml:space="preserve">oziroma </w:t>
      </w:r>
      <w:r w:rsidRPr="003200F3">
        <w:rPr>
          <w:rFonts w:ascii="Arial" w:hAnsi="Arial" w:cs="Arial"/>
          <w:sz w:val="20"/>
          <w:szCs w:val="20"/>
        </w:rPr>
        <w:t>taktilne oznake, otipni znaki v</w:t>
      </w:r>
      <w:r w:rsidR="00E277C3" w:rsidRPr="003200F3">
        <w:rPr>
          <w:rFonts w:ascii="Arial" w:hAnsi="Arial" w:cs="Arial"/>
          <w:sz w:val="20"/>
          <w:szCs w:val="20"/>
        </w:rPr>
        <w:t xml:space="preserve"> </w:t>
      </w:r>
      <w:r w:rsidR="00125FCF" w:rsidRPr="003200F3">
        <w:rPr>
          <w:rFonts w:ascii="Arial" w:hAnsi="Arial" w:cs="Arial"/>
          <w:sz w:val="20"/>
          <w:szCs w:val="20"/>
        </w:rPr>
        <w:t xml:space="preserve">brajevi </w:t>
      </w:r>
      <w:r w:rsidRPr="003200F3">
        <w:rPr>
          <w:rFonts w:ascii="Arial" w:hAnsi="Arial" w:cs="Arial"/>
          <w:sz w:val="20"/>
          <w:szCs w:val="20"/>
        </w:rPr>
        <w:t xml:space="preserve">pisavi </w:t>
      </w:r>
      <w:r w:rsidR="00127273" w:rsidRPr="003200F3">
        <w:rPr>
          <w:rFonts w:ascii="Arial" w:hAnsi="Arial" w:cs="Arial"/>
          <w:sz w:val="20"/>
          <w:szCs w:val="20"/>
        </w:rPr>
        <w:t>in tako dalje,</w:t>
      </w:r>
    </w:p>
    <w:p w14:paraId="76D5B420" w14:textId="78669A14" w:rsidR="00E277C3" w:rsidRPr="003200F3" w:rsidRDefault="00160D15" w:rsidP="002E05A6">
      <w:pPr>
        <w:pStyle w:val="Odstavekseznama"/>
        <w:numPr>
          <w:ilvl w:val="0"/>
          <w:numId w:val="32"/>
        </w:numPr>
        <w:autoSpaceDE w:val="0"/>
        <w:autoSpaceDN w:val="0"/>
        <w:adjustRightInd w:val="0"/>
        <w:spacing w:after="0"/>
        <w:jc w:val="both"/>
        <w:rPr>
          <w:rFonts w:ascii="Arial" w:hAnsi="Arial" w:cs="Arial"/>
          <w:sz w:val="20"/>
          <w:szCs w:val="20"/>
        </w:rPr>
      </w:pPr>
      <w:r w:rsidRPr="003200F3">
        <w:rPr>
          <w:rFonts w:ascii="Arial" w:hAnsi="Arial" w:cs="Arial"/>
          <w:sz w:val="20"/>
          <w:szCs w:val="20"/>
        </w:rPr>
        <w:t>sistemi za obveščanje potnikov</w:t>
      </w:r>
      <w:r w:rsidR="00125FCF" w:rsidRPr="003200F3">
        <w:rPr>
          <w:rFonts w:ascii="Arial" w:hAnsi="Arial" w:cs="Arial"/>
          <w:sz w:val="20"/>
          <w:szCs w:val="20"/>
        </w:rPr>
        <w:t>:</w:t>
      </w:r>
      <w:r w:rsidRPr="003200F3">
        <w:rPr>
          <w:rFonts w:ascii="Arial" w:hAnsi="Arial" w:cs="Arial"/>
          <w:sz w:val="20"/>
          <w:szCs w:val="20"/>
        </w:rPr>
        <w:t xml:space="preserve"> prikazovalniki za informacije, zvočne informacije in</w:t>
      </w:r>
      <w:r w:rsidR="00E277C3" w:rsidRPr="003200F3">
        <w:rPr>
          <w:rFonts w:ascii="Arial" w:hAnsi="Arial" w:cs="Arial"/>
          <w:sz w:val="20"/>
          <w:szCs w:val="20"/>
        </w:rPr>
        <w:t xml:space="preserve"> </w:t>
      </w:r>
      <w:r w:rsidRPr="003200F3">
        <w:rPr>
          <w:rFonts w:ascii="Arial" w:hAnsi="Arial" w:cs="Arial"/>
          <w:sz w:val="20"/>
          <w:szCs w:val="20"/>
        </w:rPr>
        <w:t>druge informacije,</w:t>
      </w:r>
    </w:p>
    <w:p w14:paraId="092F8362" w14:textId="77777777" w:rsidR="00E277C3" w:rsidRPr="003200F3" w:rsidRDefault="00160D15" w:rsidP="002E05A6">
      <w:pPr>
        <w:pStyle w:val="Odstavekseznama"/>
        <w:numPr>
          <w:ilvl w:val="0"/>
          <w:numId w:val="32"/>
        </w:numPr>
        <w:autoSpaceDE w:val="0"/>
        <w:autoSpaceDN w:val="0"/>
        <w:adjustRightInd w:val="0"/>
        <w:spacing w:after="0"/>
        <w:jc w:val="both"/>
        <w:rPr>
          <w:rFonts w:ascii="Arial" w:hAnsi="Arial" w:cs="Arial"/>
          <w:sz w:val="20"/>
          <w:szCs w:val="20"/>
        </w:rPr>
      </w:pPr>
      <w:r w:rsidRPr="003200F3">
        <w:rPr>
          <w:rFonts w:ascii="Arial" w:hAnsi="Arial" w:cs="Arial"/>
          <w:sz w:val="20"/>
          <w:szCs w:val="20"/>
        </w:rPr>
        <w:t>sistem za klic v sili (SOS stebriček),</w:t>
      </w:r>
    </w:p>
    <w:p w14:paraId="52A0A8DA" w14:textId="1331E196" w:rsidR="00E277C3" w:rsidRPr="003200F3" w:rsidRDefault="00160D15" w:rsidP="002E05A6">
      <w:pPr>
        <w:pStyle w:val="Odstavekseznama"/>
        <w:numPr>
          <w:ilvl w:val="0"/>
          <w:numId w:val="32"/>
        </w:numPr>
        <w:autoSpaceDE w:val="0"/>
        <w:autoSpaceDN w:val="0"/>
        <w:adjustRightInd w:val="0"/>
        <w:spacing w:after="0"/>
        <w:jc w:val="both"/>
        <w:rPr>
          <w:rFonts w:ascii="Arial" w:hAnsi="Arial" w:cs="Arial"/>
          <w:sz w:val="20"/>
          <w:szCs w:val="20"/>
        </w:rPr>
      </w:pPr>
      <w:r w:rsidRPr="003200F3">
        <w:rPr>
          <w:rFonts w:ascii="Arial" w:hAnsi="Arial" w:cs="Arial"/>
          <w:sz w:val="20"/>
          <w:szCs w:val="20"/>
        </w:rPr>
        <w:t>prilagoditev zdajšnjih in ureditev novih površin za funkcionalno ovirane osebe in</w:t>
      </w:r>
      <w:r w:rsidR="00E277C3" w:rsidRPr="003200F3">
        <w:rPr>
          <w:rFonts w:ascii="Arial" w:hAnsi="Arial" w:cs="Arial"/>
          <w:sz w:val="20"/>
          <w:szCs w:val="20"/>
        </w:rPr>
        <w:t xml:space="preserve"> </w:t>
      </w:r>
      <w:r w:rsidRPr="003200F3">
        <w:rPr>
          <w:rFonts w:ascii="Arial" w:hAnsi="Arial" w:cs="Arial"/>
          <w:sz w:val="20"/>
          <w:szCs w:val="20"/>
        </w:rPr>
        <w:t xml:space="preserve">invalidne osebe v skladu z </w:t>
      </w:r>
      <w:r w:rsidR="00125FCF" w:rsidRPr="003200F3">
        <w:rPr>
          <w:rFonts w:ascii="Arial" w:hAnsi="Arial" w:cs="Arial"/>
          <w:sz w:val="20"/>
          <w:szCs w:val="20"/>
        </w:rPr>
        <w:t xml:space="preserve">notranjo </w:t>
      </w:r>
      <w:r w:rsidRPr="003200F3">
        <w:rPr>
          <w:rFonts w:ascii="Arial" w:hAnsi="Arial" w:cs="Arial"/>
          <w:sz w:val="20"/>
          <w:szCs w:val="20"/>
        </w:rPr>
        <w:t>zakonodajo in v skladu z Uredbo Komisije (EU)</w:t>
      </w:r>
      <w:r w:rsidR="00E277C3" w:rsidRPr="003200F3">
        <w:rPr>
          <w:rFonts w:ascii="Arial" w:hAnsi="Arial" w:cs="Arial"/>
          <w:sz w:val="20"/>
          <w:szCs w:val="20"/>
        </w:rPr>
        <w:t xml:space="preserve"> </w:t>
      </w:r>
      <w:r w:rsidRPr="003200F3">
        <w:rPr>
          <w:rFonts w:ascii="Arial" w:hAnsi="Arial" w:cs="Arial"/>
          <w:sz w:val="20"/>
          <w:szCs w:val="20"/>
        </w:rPr>
        <w:t>št. 1300/2014 o tehničnih specifikacijah za interoperabilnost v zvezi z dostopnostjo</w:t>
      </w:r>
      <w:r w:rsidR="00E277C3" w:rsidRPr="003200F3">
        <w:rPr>
          <w:rFonts w:ascii="Arial" w:hAnsi="Arial" w:cs="Arial"/>
          <w:sz w:val="20"/>
          <w:szCs w:val="20"/>
        </w:rPr>
        <w:t xml:space="preserve"> </w:t>
      </w:r>
      <w:r w:rsidRPr="003200F3">
        <w:rPr>
          <w:rFonts w:ascii="Arial" w:hAnsi="Arial" w:cs="Arial"/>
          <w:sz w:val="20"/>
          <w:szCs w:val="20"/>
        </w:rPr>
        <w:t>železniškega sistema Unije za invalide in funkcionalno ovirane osebe (TSI PRM), kot na</w:t>
      </w:r>
      <w:r w:rsidR="00E277C3" w:rsidRPr="003200F3">
        <w:rPr>
          <w:rFonts w:ascii="Arial" w:hAnsi="Arial" w:cs="Arial"/>
          <w:sz w:val="20"/>
          <w:szCs w:val="20"/>
        </w:rPr>
        <w:t xml:space="preserve"> </w:t>
      </w:r>
      <w:r w:rsidRPr="003200F3">
        <w:rPr>
          <w:rFonts w:ascii="Arial" w:hAnsi="Arial" w:cs="Arial"/>
          <w:sz w:val="20"/>
          <w:szCs w:val="20"/>
        </w:rPr>
        <w:t>primer izvennivojski dostopi na perone s taktilnimi oznakami, peroni višine 55 cm, ki</w:t>
      </w:r>
      <w:r w:rsidR="00E277C3" w:rsidRPr="003200F3">
        <w:rPr>
          <w:rFonts w:ascii="Arial" w:hAnsi="Arial" w:cs="Arial"/>
          <w:sz w:val="20"/>
          <w:szCs w:val="20"/>
        </w:rPr>
        <w:t xml:space="preserve"> </w:t>
      </w:r>
      <w:r w:rsidRPr="003200F3">
        <w:rPr>
          <w:rFonts w:ascii="Arial" w:hAnsi="Arial" w:cs="Arial"/>
          <w:sz w:val="20"/>
          <w:szCs w:val="20"/>
        </w:rPr>
        <w:t>omogočajo lažji vstop na vlak</w:t>
      </w:r>
      <w:r w:rsidR="00B35955" w:rsidRPr="003200F3">
        <w:rPr>
          <w:rFonts w:ascii="Arial" w:hAnsi="Arial" w:cs="Arial"/>
          <w:sz w:val="20"/>
          <w:szCs w:val="20"/>
        </w:rPr>
        <w:t>,</w:t>
      </w:r>
      <w:r w:rsidRPr="003200F3">
        <w:rPr>
          <w:rFonts w:ascii="Arial" w:hAnsi="Arial" w:cs="Arial"/>
          <w:sz w:val="20"/>
          <w:szCs w:val="20"/>
        </w:rPr>
        <w:t xml:space="preserve"> in podobno,</w:t>
      </w:r>
    </w:p>
    <w:p w14:paraId="1B454689" w14:textId="0BEFE781" w:rsidR="00160D15" w:rsidRPr="003200F3" w:rsidRDefault="00B35955" w:rsidP="002E05A6">
      <w:pPr>
        <w:pStyle w:val="Odstavekseznama"/>
        <w:numPr>
          <w:ilvl w:val="0"/>
          <w:numId w:val="32"/>
        </w:numPr>
        <w:autoSpaceDE w:val="0"/>
        <w:autoSpaceDN w:val="0"/>
        <w:adjustRightInd w:val="0"/>
        <w:spacing w:after="0"/>
        <w:jc w:val="both"/>
        <w:rPr>
          <w:rFonts w:ascii="Arial" w:hAnsi="Arial" w:cs="Arial"/>
          <w:sz w:val="20"/>
          <w:szCs w:val="20"/>
        </w:rPr>
      </w:pPr>
      <w:r w:rsidRPr="003200F3">
        <w:rPr>
          <w:rFonts w:ascii="Arial" w:hAnsi="Arial" w:cs="Arial"/>
          <w:sz w:val="20"/>
          <w:szCs w:val="20"/>
        </w:rPr>
        <w:t>drugo</w:t>
      </w:r>
      <w:r w:rsidR="00160D15" w:rsidRPr="003200F3">
        <w:rPr>
          <w:rFonts w:ascii="Arial" w:hAnsi="Arial" w:cs="Arial"/>
          <w:sz w:val="20"/>
          <w:szCs w:val="20"/>
        </w:rPr>
        <w:t xml:space="preserve">: glede na </w:t>
      </w:r>
      <w:r w:rsidRPr="003200F3">
        <w:rPr>
          <w:rFonts w:ascii="Arial" w:hAnsi="Arial" w:cs="Arial"/>
          <w:sz w:val="20"/>
          <w:szCs w:val="20"/>
        </w:rPr>
        <w:t>merila</w:t>
      </w:r>
      <w:r w:rsidR="00160D15" w:rsidRPr="003200F3">
        <w:rPr>
          <w:rFonts w:ascii="Arial" w:hAnsi="Arial" w:cs="Arial"/>
          <w:sz w:val="20"/>
          <w:szCs w:val="20"/>
        </w:rPr>
        <w:t>/</w:t>
      </w:r>
      <w:r w:rsidRPr="003200F3">
        <w:rPr>
          <w:rFonts w:ascii="Arial" w:hAnsi="Arial" w:cs="Arial"/>
          <w:sz w:val="20"/>
          <w:szCs w:val="20"/>
        </w:rPr>
        <w:t>zahteve</w:t>
      </w:r>
      <w:r w:rsidR="00160D15" w:rsidRPr="003200F3">
        <w:rPr>
          <w:rFonts w:ascii="Arial" w:hAnsi="Arial" w:cs="Arial"/>
          <w:sz w:val="20"/>
          <w:szCs w:val="20"/>
        </w:rPr>
        <w:t>; avtomatsko odpiranje vrat, označevanje prozornih</w:t>
      </w:r>
      <w:r w:rsidR="00E277C3" w:rsidRPr="003200F3">
        <w:rPr>
          <w:rFonts w:ascii="Arial" w:hAnsi="Arial" w:cs="Arial"/>
          <w:sz w:val="20"/>
          <w:szCs w:val="20"/>
        </w:rPr>
        <w:t xml:space="preserve"> </w:t>
      </w:r>
      <w:r w:rsidR="00160D15" w:rsidRPr="003200F3">
        <w:rPr>
          <w:rFonts w:ascii="Arial" w:hAnsi="Arial" w:cs="Arial"/>
          <w:sz w:val="20"/>
          <w:szCs w:val="20"/>
        </w:rPr>
        <w:t>ovir, stranišča in previjalnice, pohištvo in prostostoječe naprave brez robov</w:t>
      </w:r>
      <w:r w:rsidR="00665773" w:rsidRPr="003200F3">
        <w:rPr>
          <w:rFonts w:ascii="Arial" w:hAnsi="Arial" w:cs="Arial"/>
          <w:sz w:val="20"/>
          <w:szCs w:val="20"/>
        </w:rPr>
        <w:t xml:space="preserve"> </w:t>
      </w:r>
      <w:r w:rsidR="00160D15" w:rsidRPr="003200F3">
        <w:rPr>
          <w:rFonts w:ascii="Arial" w:hAnsi="Arial" w:cs="Arial"/>
          <w:sz w:val="20"/>
          <w:szCs w:val="20"/>
        </w:rPr>
        <w:t>…, posebni</w:t>
      </w:r>
      <w:r w:rsidR="00E277C3" w:rsidRPr="003200F3">
        <w:rPr>
          <w:rFonts w:ascii="Arial" w:hAnsi="Arial" w:cs="Arial"/>
          <w:sz w:val="20"/>
          <w:szCs w:val="20"/>
        </w:rPr>
        <w:t xml:space="preserve"> </w:t>
      </w:r>
      <w:r w:rsidR="00160D15" w:rsidRPr="003200F3">
        <w:rPr>
          <w:rFonts w:ascii="Arial" w:hAnsi="Arial" w:cs="Arial"/>
          <w:sz w:val="20"/>
          <w:szCs w:val="20"/>
        </w:rPr>
        <w:t xml:space="preserve">sistem izdaje vozovnic, piktogrami, natisnjene in dinamične informacije </w:t>
      </w:r>
      <w:r w:rsidR="00215890" w:rsidRPr="003200F3">
        <w:rPr>
          <w:rFonts w:ascii="Arial" w:hAnsi="Arial" w:cs="Arial"/>
          <w:color w:val="000000" w:themeColor="text1"/>
          <w:sz w:val="20"/>
          <w:szCs w:val="20"/>
        </w:rPr>
        <w:t xml:space="preserve">oziroma </w:t>
      </w:r>
      <w:r w:rsidR="00160D15" w:rsidRPr="003200F3">
        <w:rPr>
          <w:rFonts w:ascii="Arial" w:hAnsi="Arial" w:cs="Arial"/>
          <w:sz w:val="20"/>
          <w:szCs w:val="20"/>
        </w:rPr>
        <w:t>prostori za</w:t>
      </w:r>
      <w:r w:rsidR="00E277C3" w:rsidRPr="003200F3">
        <w:rPr>
          <w:rFonts w:ascii="Arial" w:hAnsi="Arial" w:cs="Arial"/>
          <w:sz w:val="20"/>
          <w:szCs w:val="20"/>
        </w:rPr>
        <w:t xml:space="preserve"> i</w:t>
      </w:r>
      <w:r w:rsidR="00160D15" w:rsidRPr="003200F3">
        <w:rPr>
          <w:rFonts w:ascii="Arial" w:hAnsi="Arial" w:cs="Arial"/>
          <w:sz w:val="20"/>
          <w:szCs w:val="20"/>
        </w:rPr>
        <w:t>nformacije in točke za pomoč potnikom, ustrezna in zadostna razsvetljava; peron,</w:t>
      </w:r>
      <w:r w:rsidR="00E277C3" w:rsidRPr="003200F3">
        <w:rPr>
          <w:rFonts w:ascii="Arial" w:hAnsi="Arial" w:cs="Arial"/>
          <w:sz w:val="20"/>
          <w:szCs w:val="20"/>
        </w:rPr>
        <w:t xml:space="preserve"> </w:t>
      </w:r>
      <w:r w:rsidR="00160D15" w:rsidRPr="003200F3">
        <w:rPr>
          <w:rFonts w:ascii="Arial" w:hAnsi="Arial" w:cs="Arial"/>
          <w:sz w:val="20"/>
          <w:szCs w:val="20"/>
        </w:rPr>
        <w:t>dostop, razsvetljava v sili,</w:t>
      </w:r>
      <w:r w:rsidR="00E277C3" w:rsidRPr="003200F3">
        <w:rPr>
          <w:rFonts w:ascii="Arial" w:hAnsi="Arial" w:cs="Arial"/>
          <w:sz w:val="20"/>
          <w:szCs w:val="20"/>
        </w:rPr>
        <w:t xml:space="preserve"> </w:t>
      </w:r>
      <w:r w:rsidR="00160D15" w:rsidRPr="003200F3">
        <w:rPr>
          <w:rFonts w:ascii="Arial" w:hAnsi="Arial" w:cs="Arial"/>
          <w:sz w:val="20"/>
          <w:szCs w:val="20"/>
        </w:rPr>
        <w:t>ustrezna širina peronov in označeni robovi/konc</w:t>
      </w:r>
      <w:r w:rsidR="00194342" w:rsidRPr="003200F3">
        <w:rPr>
          <w:rFonts w:ascii="Arial" w:hAnsi="Arial" w:cs="Arial"/>
          <w:sz w:val="20"/>
          <w:szCs w:val="20"/>
        </w:rPr>
        <w:t>i</w:t>
      </w:r>
      <w:r w:rsidR="00160D15" w:rsidRPr="003200F3">
        <w:rPr>
          <w:rFonts w:ascii="Arial" w:hAnsi="Arial" w:cs="Arial"/>
          <w:sz w:val="20"/>
          <w:szCs w:val="20"/>
        </w:rPr>
        <w:t xml:space="preserve"> peronov </w:t>
      </w:r>
      <w:r w:rsidR="00215890" w:rsidRPr="003200F3">
        <w:rPr>
          <w:rFonts w:ascii="Arial" w:hAnsi="Arial" w:cs="Arial"/>
          <w:color w:val="000000" w:themeColor="text1"/>
          <w:sz w:val="20"/>
          <w:szCs w:val="20"/>
        </w:rPr>
        <w:t xml:space="preserve">oziroma </w:t>
      </w:r>
      <w:r w:rsidR="00160D15" w:rsidRPr="003200F3">
        <w:rPr>
          <w:rFonts w:ascii="Arial" w:hAnsi="Arial" w:cs="Arial"/>
          <w:sz w:val="20"/>
          <w:szCs w:val="20"/>
        </w:rPr>
        <w:t>meja nevarnega območja, zaščita pred vremenskimi vpliv</w:t>
      </w:r>
      <w:r w:rsidR="00194342" w:rsidRPr="003200F3">
        <w:rPr>
          <w:rFonts w:ascii="Arial" w:hAnsi="Arial" w:cs="Arial"/>
          <w:sz w:val="20"/>
          <w:szCs w:val="20"/>
        </w:rPr>
        <w:t>i</w:t>
      </w:r>
      <w:r w:rsidR="00160D15" w:rsidRPr="003200F3">
        <w:rPr>
          <w:rFonts w:ascii="Arial" w:hAnsi="Arial" w:cs="Arial"/>
          <w:sz w:val="20"/>
          <w:szCs w:val="20"/>
        </w:rPr>
        <w:t xml:space="preserve">; nadstrešek </w:t>
      </w:r>
      <w:r w:rsidR="00215890" w:rsidRPr="003200F3">
        <w:rPr>
          <w:rFonts w:ascii="Arial" w:hAnsi="Arial" w:cs="Arial"/>
          <w:color w:val="000000" w:themeColor="text1"/>
          <w:sz w:val="20"/>
          <w:szCs w:val="20"/>
        </w:rPr>
        <w:t xml:space="preserve">oziroma </w:t>
      </w:r>
      <w:r w:rsidR="00160D15" w:rsidRPr="003200F3">
        <w:rPr>
          <w:rFonts w:ascii="Arial" w:hAnsi="Arial" w:cs="Arial"/>
          <w:sz w:val="20"/>
          <w:szCs w:val="20"/>
        </w:rPr>
        <w:t xml:space="preserve">zavetišče </w:t>
      </w:r>
      <w:r w:rsidR="00127273" w:rsidRPr="003200F3">
        <w:rPr>
          <w:rFonts w:ascii="Arial" w:hAnsi="Arial" w:cs="Arial"/>
          <w:sz w:val="20"/>
          <w:szCs w:val="20"/>
        </w:rPr>
        <w:t>in tako dalje</w:t>
      </w:r>
      <w:r w:rsidR="00E277C3" w:rsidRPr="003200F3">
        <w:rPr>
          <w:rFonts w:ascii="Arial" w:hAnsi="Arial" w:cs="Arial"/>
          <w:sz w:val="20"/>
          <w:szCs w:val="20"/>
        </w:rPr>
        <w:t>.</w:t>
      </w:r>
    </w:p>
    <w:p w14:paraId="30FBA660" w14:textId="77777777" w:rsidR="00DD1B4C" w:rsidRPr="003200F3" w:rsidRDefault="00DD1B4C" w:rsidP="00DD1B4C">
      <w:pPr>
        <w:autoSpaceDE w:val="0"/>
        <w:autoSpaceDN w:val="0"/>
        <w:adjustRightInd w:val="0"/>
        <w:spacing w:after="0"/>
        <w:jc w:val="both"/>
        <w:rPr>
          <w:rFonts w:ascii="Arial" w:hAnsi="Arial" w:cs="Arial"/>
          <w:sz w:val="20"/>
          <w:szCs w:val="20"/>
        </w:rPr>
      </w:pPr>
      <w:r w:rsidRPr="003200F3">
        <w:rPr>
          <w:rFonts w:ascii="Arial" w:hAnsi="Arial" w:cs="Arial"/>
          <w:sz w:val="20"/>
          <w:szCs w:val="20"/>
        </w:rPr>
        <w:t>(</w:t>
      </w:r>
      <w:r w:rsidRPr="003200F3">
        <w:rPr>
          <w:rFonts w:ascii="Arial" w:hAnsi="Arial" w:cs="Arial"/>
          <w:b/>
          <w:bCs/>
          <w:sz w:val="20"/>
          <w:szCs w:val="20"/>
        </w:rPr>
        <w:t>MZI</w:t>
      </w:r>
      <w:r w:rsidRPr="003200F3">
        <w:rPr>
          <w:rFonts w:ascii="Arial" w:hAnsi="Arial" w:cs="Arial"/>
          <w:sz w:val="20"/>
          <w:szCs w:val="20"/>
        </w:rPr>
        <w:t>, ukrep 3.1)</w:t>
      </w:r>
    </w:p>
    <w:p w14:paraId="41627647" w14:textId="77777777" w:rsidR="004834CF" w:rsidRPr="003200F3" w:rsidRDefault="004834CF" w:rsidP="00DD1B4C">
      <w:pPr>
        <w:autoSpaceDE w:val="0"/>
        <w:autoSpaceDN w:val="0"/>
        <w:adjustRightInd w:val="0"/>
        <w:spacing w:after="0"/>
        <w:jc w:val="both"/>
        <w:rPr>
          <w:rFonts w:ascii="Arial" w:hAnsi="Arial" w:cs="Arial"/>
          <w:sz w:val="20"/>
          <w:szCs w:val="20"/>
        </w:rPr>
      </w:pPr>
    </w:p>
    <w:p w14:paraId="00494BCC" w14:textId="28F37AD8" w:rsidR="004834CF" w:rsidRPr="003200F3" w:rsidRDefault="004834CF" w:rsidP="00FE661E">
      <w:pPr>
        <w:autoSpaceDE w:val="0"/>
        <w:autoSpaceDN w:val="0"/>
        <w:adjustRightInd w:val="0"/>
        <w:spacing w:after="0"/>
        <w:jc w:val="both"/>
        <w:rPr>
          <w:rFonts w:ascii="Arial" w:hAnsi="Arial" w:cs="Arial"/>
          <w:sz w:val="20"/>
          <w:szCs w:val="20"/>
        </w:rPr>
      </w:pPr>
      <w:r w:rsidRPr="003200F3">
        <w:rPr>
          <w:rFonts w:ascii="Arial" w:hAnsi="Arial" w:cs="Arial"/>
          <w:b/>
          <w:bCs/>
          <w:sz w:val="20"/>
          <w:szCs w:val="20"/>
        </w:rPr>
        <w:t>MNVP</w:t>
      </w:r>
      <w:r w:rsidR="00FE661E" w:rsidRPr="003200F3">
        <w:rPr>
          <w:rFonts w:ascii="Arial" w:hAnsi="Arial" w:cs="Arial"/>
          <w:b/>
          <w:bCs/>
          <w:sz w:val="20"/>
          <w:szCs w:val="20"/>
        </w:rPr>
        <w:t>, Direktorat za prostor, graditev in stanovanja</w:t>
      </w:r>
      <w:r w:rsidR="00F01246" w:rsidRPr="003200F3">
        <w:rPr>
          <w:rFonts w:ascii="Arial" w:hAnsi="Arial" w:cs="Arial"/>
          <w:b/>
          <w:bCs/>
          <w:sz w:val="20"/>
          <w:szCs w:val="20"/>
        </w:rPr>
        <w:t>,</w:t>
      </w:r>
      <w:r w:rsidR="00FE661E" w:rsidRPr="003200F3">
        <w:rPr>
          <w:rFonts w:ascii="Arial" w:hAnsi="Arial" w:cs="Arial"/>
          <w:sz w:val="20"/>
          <w:szCs w:val="20"/>
        </w:rPr>
        <w:t xml:space="preserve"> poroča, da so v letu 2023 nadaljevali izdelavo Tehnične smernice Univerzalna graditev in uporaba prostora (TSG), ki bo nadomestila obvezno uporabo standardov SIST ISO 21542, SIST 1186 in SIST EN 60118-4. Standardi niso javno dostopni, </w:t>
      </w:r>
      <w:r w:rsidR="00665773" w:rsidRPr="003200F3">
        <w:rPr>
          <w:rFonts w:ascii="Arial" w:hAnsi="Arial" w:cs="Arial"/>
          <w:sz w:val="20"/>
          <w:szCs w:val="20"/>
        </w:rPr>
        <w:t>ampak</w:t>
      </w:r>
      <w:r w:rsidR="00FE661E" w:rsidRPr="003200F3">
        <w:rPr>
          <w:rFonts w:ascii="Arial" w:hAnsi="Arial" w:cs="Arial"/>
          <w:sz w:val="20"/>
          <w:szCs w:val="20"/>
        </w:rPr>
        <w:t xml:space="preserve"> so plačljivi, pridobijo pa se lahko le na Slovenskem inštitutu za standardizacijo (SIST). Ker je njihova obvezna uporaba določena s Pravilnikom o univerzalni graditvi in uporabi objektov (Ur</w:t>
      </w:r>
      <w:r w:rsidR="00872F86" w:rsidRPr="003200F3">
        <w:rPr>
          <w:rFonts w:ascii="Arial" w:hAnsi="Arial" w:cs="Arial"/>
          <w:sz w:val="20"/>
          <w:szCs w:val="20"/>
        </w:rPr>
        <w:t>adni</w:t>
      </w:r>
      <w:r w:rsidR="00FE661E" w:rsidRPr="003200F3">
        <w:rPr>
          <w:rFonts w:ascii="Arial" w:hAnsi="Arial" w:cs="Arial"/>
          <w:sz w:val="20"/>
          <w:szCs w:val="20"/>
        </w:rPr>
        <w:t xml:space="preserve"> </w:t>
      </w:r>
      <w:r w:rsidR="00872F86" w:rsidRPr="003200F3">
        <w:rPr>
          <w:rFonts w:ascii="Arial" w:hAnsi="Arial" w:cs="Arial"/>
          <w:sz w:val="20"/>
          <w:szCs w:val="20"/>
        </w:rPr>
        <w:t>l</w:t>
      </w:r>
      <w:r w:rsidR="00FE661E" w:rsidRPr="003200F3">
        <w:rPr>
          <w:rFonts w:ascii="Arial" w:hAnsi="Arial" w:cs="Arial"/>
          <w:sz w:val="20"/>
          <w:szCs w:val="20"/>
        </w:rPr>
        <w:t>ist RS</w:t>
      </w:r>
      <w:r w:rsidR="00872F86" w:rsidRPr="003200F3">
        <w:rPr>
          <w:rFonts w:ascii="Arial" w:hAnsi="Arial" w:cs="Arial"/>
          <w:sz w:val="20"/>
          <w:szCs w:val="20"/>
        </w:rPr>
        <w:t>,</w:t>
      </w:r>
      <w:r w:rsidR="00FE661E" w:rsidRPr="003200F3">
        <w:rPr>
          <w:rFonts w:ascii="Arial" w:hAnsi="Arial" w:cs="Arial"/>
          <w:sz w:val="20"/>
          <w:szCs w:val="20"/>
        </w:rPr>
        <w:t xml:space="preserve"> št. 41/18)</w:t>
      </w:r>
      <w:r w:rsidR="00665773" w:rsidRPr="003200F3">
        <w:rPr>
          <w:rFonts w:ascii="Arial" w:hAnsi="Arial" w:cs="Arial"/>
          <w:sz w:val="20"/>
          <w:szCs w:val="20"/>
        </w:rPr>
        <w:t>,</w:t>
      </w:r>
      <w:r w:rsidR="00FE661E" w:rsidRPr="003200F3">
        <w:rPr>
          <w:rFonts w:ascii="Arial" w:hAnsi="Arial" w:cs="Arial"/>
          <w:sz w:val="20"/>
          <w:szCs w:val="20"/>
        </w:rPr>
        <w:t xml:space="preserve"> je v pravni red vneseno stanje, ki v običajni praksi uporabe standardov povzroča težavo. Ta se bo odpravila z uvedbo TSG, ki bo v celoti povzela vse ključne elemente vseh treh </w:t>
      </w:r>
      <w:r w:rsidR="00665773" w:rsidRPr="003200F3">
        <w:rPr>
          <w:rFonts w:ascii="Arial" w:hAnsi="Arial" w:cs="Arial"/>
          <w:sz w:val="20"/>
          <w:szCs w:val="20"/>
        </w:rPr>
        <w:t xml:space="preserve">navedenih </w:t>
      </w:r>
      <w:r w:rsidR="00FE661E" w:rsidRPr="003200F3">
        <w:rPr>
          <w:rFonts w:ascii="Arial" w:hAnsi="Arial" w:cs="Arial"/>
          <w:sz w:val="20"/>
          <w:szCs w:val="20"/>
        </w:rPr>
        <w:t xml:space="preserve">standardov </w:t>
      </w:r>
      <w:r w:rsidR="00665773" w:rsidRPr="003200F3">
        <w:rPr>
          <w:rFonts w:ascii="Arial" w:hAnsi="Arial" w:cs="Arial"/>
          <w:sz w:val="20"/>
          <w:szCs w:val="20"/>
        </w:rPr>
        <w:t xml:space="preserve">in </w:t>
      </w:r>
      <w:r w:rsidR="00FE661E" w:rsidRPr="003200F3">
        <w:rPr>
          <w:rFonts w:ascii="Arial" w:hAnsi="Arial" w:cs="Arial"/>
          <w:sz w:val="20"/>
          <w:szCs w:val="20"/>
        </w:rPr>
        <w:t>tudi drugih standardov, ki še veljajo na tem področju.</w:t>
      </w:r>
    </w:p>
    <w:p w14:paraId="70FEA26F" w14:textId="77777777" w:rsidR="00FE661E" w:rsidRPr="003200F3" w:rsidRDefault="00FE661E" w:rsidP="00FE661E">
      <w:pPr>
        <w:autoSpaceDE w:val="0"/>
        <w:autoSpaceDN w:val="0"/>
        <w:adjustRightInd w:val="0"/>
        <w:spacing w:after="0"/>
        <w:jc w:val="both"/>
        <w:rPr>
          <w:rFonts w:ascii="Arial" w:hAnsi="Arial" w:cs="Arial"/>
          <w:sz w:val="20"/>
          <w:szCs w:val="20"/>
        </w:rPr>
      </w:pPr>
    </w:p>
    <w:p w14:paraId="7BC20775" w14:textId="50B59D3D" w:rsidR="00FE661E" w:rsidRPr="003200F3" w:rsidRDefault="00FE661E" w:rsidP="00FE661E">
      <w:pPr>
        <w:autoSpaceDE w:val="0"/>
        <w:autoSpaceDN w:val="0"/>
        <w:adjustRightInd w:val="0"/>
        <w:spacing w:after="0"/>
        <w:jc w:val="both"/>
        <w:rPr>
          <w:rFonts w:ascii="Arial" w:hAnsi="Arial" w:cs="Arial"/>
          <w:sz w:val="20"/>
          <w:szCs w:val="20"/>
        </w:rPr>
      </w:pPr>
      <w:r w:rsidRPr="003200F3">
        <w:rPr>
          <w:rFonts w:ascii="Arial" w:hAnsi="Arial" w:cs="Arial"/>
          <w:sz w:val="20"/>
          <w:szCs w:val="20"/>
        </w:rPr>
        <w:lastRenderedPageBreak/>
        <w:t>Pri izvajanju nalog v letu 2023 so dosledno spoštovali in upoštevali določbe predpisov o graditvi objektov, ki bi kakor</w:t>
      </w:r>
      <w:r w:rsidR="00665773" w:rsidRPr="003200F3">
        <w:rPr>
          <w:rFonts w:ascii="Arial" w:hAnsi="Arial" w:cs="Arial"/>
          <w:sz w:val="20"/>
          <w:szCs w:val="20"/>
        </w:rPr>
        <w:t xml:space="preserve"> </w:t>
      </w:r>
      <w:r w:rsidRPr="003200F3">
        <w:rPr>
          <w:rFonts w:ascii="Arial" w:hAnsi="Arial" w:cs="Arial"/>
          <w:sz w:val="20"/>
          <w:szCs w:val="20"/>
        </w:rPr>
        <w:t>koli lahko vplivali na zagotavljanje dostopnosti in potreb invalidov in drugih funkcionalno oviranih ljudi.</w:t>
      </w:r>
    </w:p>
    <w:p w14:paraId="6870E37E" w14:textId="77777777" w:rsidR="00FE661E" w:rsidRPr="003200F3" w:rsidRDefault="00FE661E" w:rsidP="00FE661E">
      <w:pPr>
        <w:autoSpaceDE w:val="0"/>
        <w:autoSpaceDN w:val="0"/>
        <w:adjustRightInd w:val="0"/>
        <w:spacing w:after="0"/>
        <w:jc w:val="both"/>
        <w:rPr>
          <w:rFonts w:ascii="Arial" w:hAnsi="Arial" w:cs="Arial"/>
          <w:sz w:val="20"/>
          <w:szCs w:val="20"/>
        </w:rPr>
      </w:pPr>
    </w:p>
    <w:p w14:paraId="06FB667A" w14:textId="5AE07B27" w:rsidR="00FE661E" w:rsidRPr="003200F3" w:rsidRDefault="00FE661E" w:rsidP="00FE661E">
      <w:pPr>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V letu 2023 je IRSNVP organiziral akcijo nadzora nad gradnjo, uporabo in izpolnjevanjem </w:t>
      </w:r>
      <w:r w:rsidR="00665773" w:rsidRPr="003200F3">
        <w:rPr>
          <w:rFonts w:ascii="Arial" w:hAnsi="Arial" w:cs="Arial"/>
          <w:sz w:val="20"/>
          <w:szCs w:val="20"/>
        </w:rPr>
        <w:t xml:space="preserve">bistvenih </w:t>
      </w:r>
      <w:r w:rsidRPr="003200F3">
        <w:rPr>
          <w:rFonts w:ascii="Arial" w:hAnsi="Arial" w:cs="Arial"/>
          <w:sz w:val="20"/>
          <w:szCs w:val="20"/>
        </w:rPr>
        <w:t>zahtev univerzalne graditve in rabe gostinskih stavb</w:t>
      </w:r>
      <w:r w:rsidR="00665773" w:rsidRPr="003200F3">
        <w:rPr>
          <w:rFonts w:ascii="Arial" w:hAnsi="Arial" w:cs="Arial"/>
          <w:sz w:val="20"/>
          <w:szCs w:val="20"/>
        </w:rPr>
        <w:t>.</w:t>
      </w:r>
      <w:r w:rsidRPr="003200F3">
        <w:rPr>
          <w:rFonts w:ascii="Arial" w:hAnsi="Arial" w:cs="Arial"/>
          <w:sz w:val="20"/>
          <w:szCs w:val="20"/>
        </w:rPr>
        <w:t xml:space="preserve"> Akcija je bila usmerjena v nadzor nad gostinskimi stavbami v uporabi (klasifikacija objektov CC-SI: 121). Cilji akcije pri nadzoru nad gostinskimi stavbami so preprečitev uporabe objektov brez uporabnih dovoljenj; zagotavljanje izpolnjevanja bistvenih zahtev objektov; ugotovitev, ali objekti zagotavljajo dostopnost grajenega okolja; ugotovitev, ali se objekti gradijo in rekonstruirajo tako, da zagotavljajo dostopnost grajenega okolja; ugotovitev, ali se objekti vzdržujejo tako, da zagotavljajo dostopnost grajenega okolja; odprava </w:t>
      </w:r>
      <w:r w:rsidR="00003226" w:rsidRPr="003200F3">
        <w:rPr>
          <w:rFonts w:ascii="Arial" w:hAnsi="Arial" w:cs="Arial"/>
          <w:sz w:val="20"/>
          <w:szCs w:val="20"/>
        </w:rPr>
        <w:t xml:space="preserve">sedanjih </w:t>
      </w:r>
      <w:r w:rsidRPr="003200F3">
        <w:rPr>
          <w:rFonts w:ascii="Arial" w:hAnsi="Arial" w:cs="Arial"/>
          <w:sz w:val="20"/>
          <w:szCs w:val="20"/>
        </w:rPr>
        <w:t>grajenih ovir; preprečitev nastanka novih grajenih ovir. Gradbena inšpekcija je v okviru inšpekcijskega nadzorstva preverila zlasti, ali so izpolnjeni pogoji za začetek uporabe objektov po zakonu, ali se objekt uporablja na podlagi uporabnega dovoljenja oziroma ali gre za objekt, za katerega se po samem zakonu šteje, da ima uporabno dovoljenje. Preverjalo se je tudi, ali so zagotovljeni neovirani dostop, vstop in uporaba gostinskih stavb (Pravilnik o univerzalni graditvi in uporabi objektov). Objekti za redni nadzor so bili določeni na podlagi podatkov iz informacijskega sistema</w:t>
      </w:r>
      <w:r w:rsidR="00665773" w:rsidRPr="003200F3">
        <w:rPr>
          <w:rFonts w:ascii="Arial" w:hAnsi="Arial" w:cs="Arial"/>
          <w:sz w:val="20"/>
          <w:szCs w:val="20"/>
        </w:rPr>
        <w:t>,</w:t>
      </w:r>
      <w:r w:rsidRPr="003200F3">
        <w:rPr>
          <w:rFonts w:ascii="Arial" w:hAnsi="Arial" w:cs="Arial"/>
          <w:sz w:val="20"/>
          <w:szCs w:val="20"/>
        </w:rPr>
        <w:t xml:space="preserve"> in sicer so se obravnavali objekti, za katere je že bila dana prijava ali pobuda zaradi suma uporabe brez ustreznih dovoljenj. V zvezi z bistveno zahtevo univerzalne graditve in rabe objektov sta bili izdani dve odločbi na podlagi 98. člena GZ-1, in sicer v prvi zadevi v povezavi z zagotovitvijo neoviranega dostopa</w:t>
      </w:r>
      <w:r w:rsidR="00665773" w:rsidRPr="003200F3">
        <w:rPr>
          <w:rFonts w:ascii="Arial" w:hAnsi="Arial" w:cs="Arial"/>
          <w:sz w:val="20"/>
          <w:szCs w:val="20"/>
        </w:rPr>
        <w:t xml:space="preserve"> </w:t>
      </w:r>
      <w:r w:rsidR="00F1611C" w:rsidRPr="003200F3">
        <w:rPr>
          <w:rFonts w:ascii="Arial" w:hAnsi="Arial" w:cs="Arial"/>
          <w:sz w:val="20"/>
          <w:szCs w:val="20"/>
        </w:rPr>
        <w:t xml:space="preserve">ljudi s posameznimi funkcionalnimi oviranostmi </w:t>
      </w:r>
      <w:r w:rsidR="00665773" w:rsidRPr="003200F3">
        <w:rPr>
          <w:rFonts w:ascii="Arial" w:hAnsi="Arial" w:cs="Arial"/>
          <w:sz w:val="20"/>
          <w:szCs w:val="20"/>
        </w:rPr>
        <w:t>do gostinske stavbe objekta v Trnovski vasi</w:t>
      </w:r>
      <w:r w:rsidRPr="003200F3">
        <w:rPr>
          <w:rFonts w:ascii="Arial" w:hAnsi="Arial" w:cs="Arial"/>
          <w:sz w:val="20"/>
          <w:szCs w:val="20"/>
        </w:rPr>
        <w:t xml:space="preserve">, vstopa </w:t>
      </w:r>
      <w:r w:rsidR="00665773" w:rsidRPr="003200F3">
        <w:rPr>
          <w:rFonts w:ascii="Arial" w:hAnsi="Arial" w:cs="Arial"/>
          <w:sz w:val="20"/>
          <w:szCs w:val="20"/>
        </w:rPr>
        <w:t xml:space="preserve">vanjo </w:t>
      </w:r>
      <w:r w:rsidRPr="003200F3">
        <w:rPr>
          <w:rFonts w:ascii="Arial" w:hAnsi="Arial" w:cs="Arial"/>
          <w:sz w:val="20"/>
          <w:szCs w:val="20"/>
        </w:rPr>
        <w:t xml:space="preserve">in </w:t>
      </w:r>
      <w:r w:rsidR="00665773" w:rsidRPr="003200F3">
        <w:rPr>
          <w:rFonts w:ascii="Arial" w:hAnsi="Arial" w:cs="Arial"/>
          <w:sz w:val="20"/>
          <w:szCs w:val="20"/>
        </w:rPr>
        <w:t xml:space="preserve">njene </w:t>
      </w:r>
      <w:r w:rsidRPr="003200F3">
        <w:rPr>
          <w:rFonts w:ascii="Arial" w:hAnsi="Arial" w:cs="Arial"/>
          <w:sz w:val="20"/>
          <w:szCs w:val="20"/>
        </w:rPr>
        <w:t>uporabe</w:t>
      </w:r>
      <w:r w:rsidR="00F1611C" w:rsidRPr="003200F3">
        <w:rPr>
          <w:rFonts w:ascii="Arial" w:hAnsi="Arial" w:cs="Arial"/>
          <w:sz w:val="20"/>
          <w:szCs w:val="20"/>
        </w:rPr>
        <w:t>,</w:t>
      </w:r>
      <w:r w:rsidRPr="003200F3">
        <w:rPr>
          <w:rFonts w:ascii="Arial" w:hAnsi="Arial" w:cs="Arial"/>
          <w:sz w:val="20"/>
          <w:szCs w:val="20"/>
        </w:rPr>
        <w:t xml:space="preserve"> </w:t>
      </w:r>
      <w:r w:rsidR="00F1611C" w:rsidRPr="003200F3">
        <w:rPr>
          <w:rFonts w:ascii="Arial" w:hAnsi="Arial" w:cs="Arial"/>
          <w:sz w:val="20"/>
          <w:szCs w:val="20"/>
        </w:rPr>
        <w:t>v</w:t>
      </w:r>
      <w:r w:rsidRPr="003200F3">
        <w:rPr>
          <w:rFonts w:ascii="Arial" w:hAnsi="Arial" w:cs="Arial"/>
          <w:sz w:val="20"/>
          <w:szCs w:val="20"/>
        </w:rPr>
        <w:t xml:space="preserve"> drugem primeru pa v zvezi z bistveno zahtevo univerzalne graditve neovirane dostopnosti in uporabe za vse ljudi – na zunanjem oviranem horizontalnem dostopu na </w:t>
      </w:r>
      <w:r w:rsidR="00F1611C" w:rsidRPr="003200F3">
        <w:rPr>
          <w:rFonts w:ascii="Arial" w:hAnsi="Arial" w:cs="Arial"/>
          <w:sz w:val="20"/>
          <w:szCs w:val="20"/>
        </w:rPr>
        <w:t>ju</w:t>
      </w:r>
      <w:r w:rsidR="00665773" w:rsidRPr="003200F3">
        <w:rPr>
          <w:rFonts w:ascii="Arial" w:hAnsi="Arial" w:cs="Arial"/>
          <w:sz w:val="20"/>
          <w:szCs w:val="20"/>
        </w:rPr>
        <w:t xml:space="preserve">govzhodni </w:t>
      </w:r>
      <w:r w:rsidRPr="003200F3">
        <w:rPr>
          <w:rFonts w:ascii="Arial" w:hAnsi="Arial" w:cs="Arial"/>
          <w:sz w:val="20"/>
          <w:szCs w:val="20"/>
        </w:rPr>
        <w:t xml:space="preserve">strani gostinskega objekta v Dravogradu, ki vodi do zunanje površine z otroškimi igrali in do vhoda v gostinsko stavbo. </w:t>
      </w:r>
      <w:r w:rsidR="00665773" w:rsidRPr="003200F3">
        <w:rPr>
          <w:rFonts w:ascii="Arial" w:hAnsi="Arial" w:cs="Arial"/>
          <w:sz w:val="20"/>
          <w:szCs w:val="20"/>
        </w:rPr>
        <w:t>H</w:t>
      </w:r>
      <w:r w:rsidRPr="003200F3">
        <w:rPr>
          <w:rFonts w:ascii="Arial" w:hAnsi="Arial" w:cs="Arial"/>
          <w:sz w:val="20"/>
          <w:szCs w:val="20"/>
        </w:rPr>
        <w:t xml:space="preserve">orizontalni dostop </w:t>
      </w:r>
      <w:r w:rsidR="00665773" w:rsidRPr="003200F3">
        <w:rPr>
          <w:rFonts w:ascii="Arial" w:hAnsi="Arial" w:cs="Arial"/>
          <w:sz w:val="20"/>
          <w:szCs w:val="20"/>
        </w:rPr>
        <w:t xml:space="preserve">ovira </w:t>
      </w:r>
      <w:r w:rsidRPr="003200F3">
        <w:rPr>
          <w:rFonts w:ascii="Arial" w:hAnsi="Arial" w:cs="Arial"/>
          <w:sz w:val="20"/>
          <w:szCs w:val="20"/>
        </w:rPr>
        <w:t>robnik</w:t>
      </w:r>
      <w:r w:rsidR="00665773" w:rsidRPr="003200F3">
        <w:rPr>
          <w:rFonts w:ascii="Arial" w:hAnsi="Arial" w:cs="Arial"/>
          <w:sz w:val="20"/>
          <w:szCs w:val="20"/>
        </w:rPr>
        <w:t>,</w:t>
      </w:r>
      <w:r w:rsidRPr="003200F3">
        <w:rPr>
          <w:rFonts w:ascii="Arial" w:hAnsi="Arial" w:cs="Arial"/>
          <w:sz w:val="20"/>
          <w:szCs w:val="20"/>
        </w:rPr>
        <w:t xml:space="preserve"> </w:t>
      </w:r>
      <w:r w:rsidR="00665773" w:rsidRPr="003200F3">
        <w:rPr>
          <w:rFonts w:ascii="Arial" w:hAnsi="Arial" w:cs="Arial"/>
          <w:sz w:val="20"/>
          <w:szCs w:val="20"/>
        </w:rPr>
        <w:t xml:space="preserve">dvignjen </w:t>
      </w:r>
      <w:r w:rsidRPr="003200F3">
        <w:rPr>
          <w:rFonts w:ascii="Arial" w:hAnsi="Arial" w:cs="Arial"/>
          <w:sz w:val="20"/>
          <w:szCs w:val="20"/>
        </w:rPr>
        <w:t>za 9,5 cm</w:t>
      </w:r>
      <w:r w:rsidR="00665773" w:rsidRPr="003200F3">
        <w:rPr>
          <w:rFonts w:ascii="Arial" w:hAnsi="Arial" w:cs="Arial"/>
          <w:sz w:val="20"/>
          <w:szCs w:val="20"/>
        </w:rPr>
        <w:t>,</w:t>
      </w:r>
      <w:r w:rsidRPr="003200F3">
        <w:rPr>
          <w:rFonts w:ascii="Arial" w:hAnsi="Arial" w:cs="Arial"/>
          <w:sz w:val="20"/>
          <w:szCs w:val="20"/>
        </w:rPr>
        <w:t xml:space="preserve"> ob dovozni cesti, ob dostopu do zunanje površine z otroškimi igrali in do vhoda v gostinsko stavbo. Ugotovljena je bila tudi nepravilnost v zvezi z označitvijo parkirišča za invalide. V obeh primerih je bil odrejen rok za odpravo ugotovljenih nepravilnosti.</w:t>
      </w:r>
    </w:p>
    <w:p w14:paraId="603AF5D9" w14:textId="107949CC" w:rsidR="003D7387" w:rsidRPr="003200F3" w:rsidRDefault="00FE661E" w:rsidP="00D82D61">
      <w:pPr>
        <w:autoSpaceDE w:val="0"/>
        <w:autoSpaceDN w:val="0"/>
        <w:adjustRightInd w:val="0"/>
        <w:spacing w:after="0"/>
        <w:jc w:val="both"/>
        <w:rPr>
          <w:rFonts w:ascii="Arial" w:hAnsi="Arial" w:cs="Arial"/>
          <w:sz w:val="20"/>
          <w:szCs w:val="20"/>
        </w:rPr>
      </w:pPr>
      <w:r w:rsidRPr="003200F3">
        <w:rPr>
          <w:rFonts w:ascii="Arial" w:hAnsi="Arial" w:cs="Arial"/>
          <w:sz w:val="20"/>
          <w:szCs w:val="20"/>
        </w:rPr>
        <w:t>(</w:t>
      </w:r>
      <w:r w:rsidRPr="003200F3">
        <w:rPr>
          <w:rFonts w:ascii="Arial" w:hAnsi="Arial" w:cs="Arial"/>
          <w:b/>
          <w:bCs/>
          <w:sz w:val="20"/>
          <w:szCs w:val="20"/>
        </w:rPr>
        <w:t>MNVP</w:t>
      </w:r>
      <w:r w:rsidRPr="003200F3">
        <w:rPr>
          <w:rFonts w:ascii="Arial" w:hAnsi="Arial" w:cs="Arial"/>
          <w:sz w:val="20"/>
          <w:szCs w:val="20"/>
        </w:rPr>
        <w:t>, ukrep</w:t>
      </w:r>
      <w:r w:rsidR="002266AE" w:rsidRPr="003200F3">
        <w:rPr>
          <w:rFonts w:ascii="Arial" w:hAnsi="Arial" w:cs="Arial"/>
          <w:sz w:val="20"/>
          <w:szCs w:val="20"/>
        </w:rPr>
        <w:t>i</w:t>
      </w:r>
      <w:r w:rsidRPr="003200F3">
        <w:rPr>
          <w:rFonts w:ascii="Arial" w:hAnsi="Arial" w:cs="Arial"/>
          <w:sz w:val="20"/>
          <w:szCs w:val="20"/>
        </w:rPr>
        <w:t xml:space="preserve"> 3.3, 1.2, 1.4, 9.2)</w:t>
      </w:r>
    </w:p>
    <w:p w14:paraId="1A0E3523" w14:textId="77777777" w:rsidR="003D7387" w:rsidRPr="003200F3" w:rsidRDefault="003D7387" w:rsidP="00B21AC7">
      <w:pPr>
        <w:spacing w:after="0"/>
        <w:rPr>
          <w:rFonts w:ascii="Arial" w:hAnsi="Arial" w:cs="Arial"/>
          <w:b/>
          <w:color w:val="000000" w:themeColor="text1"/>
          <w:sz w:val="20"/>
          <w:szCs w:val="20"/>
        </w:rPr>
      </w:pPr>
    </w:p>
    <w:p w14:paraId="301116C7" w14:textId="76A99A1B" w:rsidR="00686C01" w:rsidRPr="003200F3" w:rsidRDefault="00FE661E" w:rsidP="00B21AC7">
      <w:pPr>
        <w:spacing w:after="0"/>
        <w:rPr>
          <w:rFonts w:ascii="Arial" w:hAnsi="Arial" w:cs="Arial"/>
          <w:bCs/>
          <w:color w:val="000000" w:themeColor="text1"/>
          <w:sz w:val="20"/>
          <w:szCs w:val="20"/>
        </w:rPr>
      </w:pPr>
      <w:r w:rsidRPr="003200F3">
        <w:rPr>
          <w:rFonts w:ascii="Arial" w:hAnsi="Arial" w:cs="Arial"/>
          <w:b/>
          <w:color w:val="000000" w:themeColor="text1"/>
          <w:sz w:val="20"/>
          <w:szCs w:val="20"/>
        </w:rPr>
        <w:t xml:space="preserve">MORS, Uprava </w:t>
      </w:r>
      <w:r w:rsidR="00872F86" w:rsidRPr="003200F3">
        <w:rPr>
          <w:rFonts w:ascii="Arial" w:hAnsi="Arial" w:cs="Arial"/>
          <w:b/>
          <w:color w:val="000000" w:themeColor="text1"/>
          <w:sz w:val="20"/>
          <w:szCs w:val="20"/>
        </w:rPr>
        <w:t xml:space="preserve">Republike Slovenije </w:t>
      </w:r>
      <w:r w:rsidRPr="003200F3">
        <w:rPr>
          <w:rFonts w:ascii="Arial" w:hAnsi="Arial" w:cs="Arial"/>
          <w:b/>
          <w:color w:val="000000" w:themeColor="text1"/>
          <w:sz w:val="20"/>
          <w:szCs w:val="20"/>
        </w:rPr>
        <w:t>za zaščito in reševanje</w:t>
      </w:r>
      <w:r w:rsidR="00F01246" w:rsidRPr="003200F3">
        <w:rPr>
          <w:rFonts w:ascii="Arial" w:hAnsi="Arial" w:cs="Arial"/>
          <w:b/>
          <w:color w:val="000000" w:themeColor="text1"/>
          <w:sz w:val="20"/>
          <w:szCs w:val="20"/>
        </w:rPr>
        <w:t>,</w:t>
      </w:r>
      <w:r w:rsidR="003D7387" w:rsidRPr="003200F3">
        <w:rPr>
          <w:rFonts w:ascii="Arial" w:hAnsi="Arial" w:cs="Arial"/>
          <w:bCs/>
          <w:color w:val="000000" w:themeColor="text1"/>
          <w:sz w:val="20"/>
          <w:szCs w:val="20"/>
        </w:rPr>
        <w:t xml:space="preserve"> </w:t>
      </w:r>
      <w:r w:rsidRPr="003200F3">
        <w:rPr>
          <w:rFonts w:ascii="Arial" w:hAnsi="Arial" w:cs="Arial"/>
          <w:bCs/>
          <w:color w:val="000000" w:themeColor="text1"/>
          <w:sz w:val="20"/>
          <w:szCs w:val="20"/>
        </w:rPr>
        <w:t xml:space="preserve">poroča, da je v letu 2023: </w:t>
      </w:r>
    </w:p>
    <w:p w14:paraId="0792FA99" w14:textId="638A0354" w:rsidR="00FE661E" w:rsidRPr="003200F3" w:rsidRDefault="00FE661E" w:rsidP="009056BD">
      <w:pPr>
        <w:pStyle w:val="Odstavekseznama"/>
        <w:numPr>
          <w:ilvl w:val="0"/>
          <w:numId w:val="117"/>
        </w:numPr>
        <w:autoSpaceDE w:val="0"/>
        <w:autoSpaceDN w:val="0"/>
        <w:adjustRightInd w:val="0"/>
        <w:spacing w:after="0"/>
        <w:jc w:val="both"/>
        <w:rPr>
          <w:rFonts w:ascii="Arial" w:hAnsi="Arial" w:cs="Arial"/>
          <w:sz w:val="20"/>
          <w:szCs w:val="20"/>
        </w:rPr>
      </w:pPr>
      <w:r w:rsidRPr="003200F3">
        <w:rPr>
          <w:rFonts w:ascii="Arial" w:hAnsi="Arial" w:cs="Arial"/>
          <w:sz w:val="20"/>
          <w:szCs w:val="20"/>
        </w:rPr>
        <w:t>izdelala didaktični film Gašenje začetnega požara v gospodinjstvu s krajšo različico filma in TV</w:t>
      </w:r>
      <w:r w:rsidR="003D7387" w:rsidRPr="003200F3">
        <w:rPr>
          <w:rFonts w:ascii="Arial" w:hAnsi="Arial" w:cs="Arial"/>
          <w:sz w:val="20"/>
          <w:szCs w:val="20"/>
        </w:rPr>
        <w:t xml:space="preserve"> </w:t>
      </w:r>
      <w:r w:rsidRPr="003200F3">
        <w:rPr>
          <w:rFonts w:ascii="Arial" w:hAnsi="Arial" w:cs="Arial"/>
          <w:sz w:val="20"/>
          <w:szCs w:val="20"/>
        </w:rPr>
        <w:t>spotom (vključen tolmač za slovenski znakovni jezik in podnapisi)</w:t>
      </w:r>
      <w:r w:rsidR="00665773" w:rsidRPr="003200F3">
        <w:rPr>
          <w:rFonts w:ascii="Arial" w:hAnsi="Arial" w:cs="Arial"/>
          <w:sz w:val="20"/>
          <w:szCs w:val="20"/>
        </w:rPr>
        <w:t>;</w:t>
      </w:r>
    </w:p>
    <w:p w14:paraId="2CA480FF" w14:textId="40AEA1BB" w:rsidR="00FE661E" w:rsidRPr="003200F3" w:rsidRDefault="00FE661E" w:rsidP="009056BD">
      <w:pPr>
        <w:pStyle w:val="Odstavekseznama"/>
        <w:numPr>
          <w:ilvl w:val="0"/>
          <w:numId w:val="117"/>
        </w:numPr>
        <w:autoSpaceDE w:val="0"/>
        <w:autoSpaceDN w:val="0"/>
        <w:adjustRightInd w:val="0"/>
        <w:spacing w:after="0"/>
        <w:jc w:val="both"/>
        <w:rPr>
          <w:rFonts w:ascii="Arial" w:hAnsi="Arial" w:cs="Arial"/>
          <w:sz w:val="20"/>
          <w:szCs w:val="20"/>
        </w:rPr>
      </w:pPr>
      <w:r w:rsidRPr="003200F3">
        <w:rPr>
          <w:rFonts w:ascii="Arial" w:hAnsi="Arial" w:cs="Arial"/>
          <w:sz w:val="20"/>
          <w:szCs w:val="20"/>
        </w:rPr>
        <w:t>predvajala pet TV spotov na RTV SLO, kjer je vključen tolmač za slovenski znakovni jezik</w:t>
      </w:r>
      <w:r w:rsidR="00665773" w:rsidRPr="003200F3">
        <w:rPr>
          <w:rFonts w:ascii="Arial" w:hAnsi="Arial" w:cs="Arial"/>
          <w:sz w:val="20"/>
          <w:szCs w:val="20"/>
        </w:rPr>
        <w:t>;</w:t>
      </w:r>
    </w:p>
    <w:p w14:paraId="3DF58011" w14:textId="067F5236" w:rsidR="00FE661E" w:rsidRPr="003200F3" w:rsidRDefault="00FE661E" w:rsidP="009056BD">
      <w:pPr>
        <w:pStyle w:val="Odstavekseznama"/>
        <w:numPr>
          <w:ilvl w:val="0"/>
          <w:numId w:val="117"/>
        </w:numPr>
        <w:autoSpaceDE w:val="0"/>
        <w:autoSpaceDN w:val="0"/>
        <w:adjustRightInd w:val="0"/>
        <w:spacing w:after="0"/>
        <w:jc w:val="both"/>
        <w:rPr>
          <w:rFonts w:ascii="Arial" w:hAnsi="Arial" w:cs="Arial"/>
          <w:sz w:val="20"/>
          <w:szCs w:val="20"/>
        </w:rPr>
      </w:pPr>
      <w:r w:rsidRPr="003200F3">
        <w:rPr>
          <w:rFonts w:ascii="Arial" w:hAnsi="Arial" w:cs="Arial"/>
          <w:sz w:val="20"/>
          <w:szCs w:val="20"/>
        </w:rPr>
        <w:t>izdelala in natisnila zgibanko in plakat Požar v naravi (z večjimi črkami)</w:t>
      </w:r>
      <w:r w:rsidR="00665773" w:rsidRPr="003200F3">
        <w:rPr>
          <w:rFonts w:ascii="Arial" w:hAnsi="Arial" w:cs="Arial"/>
          <w:sz w:val="20"/>
          <w:szCs w:val="20"/>
        </w:rPr>
        <w:t>;</w:t>
      </w:r>
    </w:p>
    <w:p w14:paraId="1E16789C" w14:textId="50443FC0" w:rsidR="00FE661E" w:rsidRPr="003200F3" w:rsidRDefault="00FE661E" w:rsidP="009056BD">
      <w:pPr>
        <w:pStyle w:val="Odstavekseznama"/>
        <w:numPr>
          <w:ilvl w:val="0"/>
          <w:numId w:val="117"/>
        </w:numPr>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preoblikovala že izoblikovane </w:t>
      </w:r>
      <w:r w:rsidR="00665773" w:rsidRPr="003200F3">
        <w:rPr>
          <w:rFonts w:ascii="Arial" w:hAnsi="Arial" w:cs="Arial"/>
          <w:sz w:val="20"/>
          <w:szCs w:val="20"/>
        </w:rPr>
        <w:t xml:space="preserve">štiri </w:t>
      </w:r>
      <w:r w:rsidRPr="003200F3">
        <w:rPr>
          <w:rFonts w:ascii="Arial" w:hAnsi="Arial" w:cs="Arial"/>
          <w:sz w:val="20"/>
          <w:szCs w:val="20"/>
        </w:rPr>
        <w:t xml:space="preserve">zgibanke in </w:t>
      </w:r>
      <w:r w:rsidR="00665773" w:rsidRPr="003200F3">
        <w:rPr>
          <w:rFonts w:ascii="Arial" w:hAnsi="Arial" w:cs="Arial"/>
          <w:sz w:val="20"/>
          <w:szCs w:val="20"/>
        </w:rPr>
        <w:t xml:space="preserve">tri </w:t>
      </w:r>
      <w:r w:rsidRPr="003200F3">
        <w:rPr>
          <w:rFonts w:ascii="Arial" w:hAnsi="Arial" w:cs="Arial"/>
          <w:sz w:val="20"/>
          <w:szCs w:val="20"/>
        </w:rPr>
        <w:t>plakate za objavo na spletu (tiskovine opremila z</w:t>
      </w:r>
      <w:r w:rsidR="003D7387" w:rsidRPr="003200F3">
        <w:rPr>
          <w:rFonts w:ascii="Arial" w:hAnsi="Arial" w:cs="Arial"/>
          <w:sz w:val="20"/>
          <w:szCs w:val="20"/>
        </w:rPr>
        <w:t xml:space="preserve"> </w:t>
      </w:r>
      <w:r w:rsidRPr="003200F3">
        <w:rPr>
          <w:rFonts w:ascii="Arial" w:hAnsi="Arial" w:cs="Arial"/>
          <w:sz w:val="20"/>
          <w:szCs w:val="20"/>
        </w:rPr>
        <w:t>opisom slik).</w:t>
      </w:r>
    </w:p>
    <w:p w14:paraId="13981A7E" w14:textId="4EDF3A7A" w:rsidR="00FE661E" w:rsidRPr="003200F3" w:rsidRDefault="00FE661E" w:rsidP="009056BD">
      <w:pPr>
        <w:autoSpaceDE w:val="0"/>
        <w:autoSpaceDN w:val="0"/>
        <w:adjustRightInd w:val="0"/>
        <w:spacing w:after="0"/>
        <w:ind w:left="360"/>
        <w:jc w:val="both"/>
        <w:rPr>
          <w:rFonts w:ascii="Arial" w:hAnsi="Arial" w:cs="Arial"/>
          <w:sz w:val="20"/>
          <w:szCs w:val="20"/>
        </w:rPr>
      </w:pPr>
      <w:r w:rsidRPr="003200F3">
        <w:rPr>
          <w:rFonts w:ascii="Arial" w:hAnsi="Arial" w:cs="Arial"/>
          <w:sz w:val="20"/>
          <w:szCs w:val="20"/>
        </w:rPr>
        <w:t>V sklopu evropskega projekta Varni in enaki ob naravnih in drugih nesrečah (SEE ME) je</w:t>
      </w:r>
      <w:r w:rsidR="003D7387" w:rsidRPr="003200F3">
        <w:rPr>
          <w:rFonts w:ascii="Arial" w:hAnsi="Arial" w:cs="Arial"/>
          <w:sz w:val="20"/>
          <w:szCs w:val="20"/>
        </w:rPr>
        <w:t xml:space="preserve"> </w:t>
      </w:r>
      <w:r w:rsidRPr="003200F3">
        <w:rPr>
          <w:rFonts w:ascii="Arial" w:hAnsi="Arial" w:cs="Arial"/>
          <w:sz w:val="20"/>
          <w:szCs w:val="20"/>
        </w:rPr>
        <w:t>URSZR v letu 2023:</w:t>
      </w:r>
    </w:p>
    <w:p w14:paraId="4741BF41" w14:textId="11CC1752" w:rsidR="00FE661E" w:rsidRPr="003200F3" w:rsidRDefault="00FE661E" w:rsidP="009056BD">
      <w:pPr>
        <w:pStyle w:val="Odstavekseznama"/>
        <w:numPr>
          <w:ilvl w:val="0"/>
          <w:numId w:val="118"/>
        </w:numPr>
        <w:autoSpaceDE w:val="0"/>
        <w:autoSpaceDN w:val="0"/>
        <w:adjustRightInd w:val="0"/>
        <w:spacing w:after="0"/>
        <w:jc w:val="both"/>
        <w:rPr>
          <w:rFonts w:ascii="Arial" w:hAnsi="Arial" w:cs="Arial"/>
          <w:sz w:val="20"/>
          <w:szCs w:val="20"/>
        </w:rPr>
      </w:pPr>
      <w:r w:rsidRPr="003200F3">
        <w:rPr>
          <w:rFonts w:ascii="Arial" w:hAnsi="Arial" w:cs="Arial"/>
          <w:sz w:val="20"/>
          <w:szCs w:val="20"/>
        </w:rPr>
        <w:t>prevedla in natisnila zgibanko Varni in enaki ob poplavi, potresu in požaru v naravi (za avtiste)</w:t>
      </w:r>
      <w:r w:rsidR="003D7387" w:rsidRPr="003200F3">
        <w:rPr>
          <w:rFonts w:ascii="Arial" w:hAnsi="Arial" w:cs="Arial"/>
          <w:sz w:val="20"/>
          <w:szCs w:val="20"/>
        </w:rPr>
        <w:t xml:space="preserve"> </w:t>
      </w:r>
      <w:r w:rsidRPr="003200F3">
        <w:rPr>
          <w:rFonts w:ascii="Arial" w:hAnsi="Arial" w:cs="Arial"/>
          <w:sz w:val="20"/>
          <w:szCs w:val="20"/>
        </w:rPr>
        <w:t>in zgibanko Varni in enaki ob poplavi, potresu in požaru v naravi (za gibalno o</w:t>
      </w:r>
      <w:r w:rsidR="00843E26" w:rsidRPr="003200F3">
        <w:rPr>
          <w:rFonts w:ascii="Arial" w:hAnsi="Arial" w:cs="Arial"/>
          <w:sz w:val="20"/>
          <w:szCs w:val="20"/>
        </w:rPr>
        <w:t>v</w:t>
      </w:r>
      <w:r w:rsidRPr="003200F3">
        <w:rPr>
          <w:rFonts w:ascii="Arial" w:hAnsi="Arial" w:cs="Arial"/>
          <w:sz w:val="20"/>
          <w:szCs w:val="20"/>
        </w:rPr>
        <w:t>irane) z večjimi</w:t>
      </w:r>
      <w:r w:rsidR="003D7387" w:rsidRPr="003200F3">
        <w:rPr>
          <w:rFonts w:ascii="Arial" w:hAnsi="Arial" w:cs="Arial"/>
          <w:sz w:val="20"/>
          <w:szCs w:val="20"/>
        </w:rPr>
        <w:t xml:space="preserve"> </w:t>
      </w:r>
      <w:r w:rsidRPr="003200F3">
        <w:rPr>
          <w:rFonts w:ascii="Arial" w:hAnsi="Arial" w:cs="Arial"/>
          <w:sz w:val="20"/>
          <w:szCs w:val="20"/>
        </w:rPr>
        <w:t>črkami</w:t>
      </w:r>
      <w:r w:rsidR="0011727E" w:rsidRPr="003200F3">
        <w:rPr>
          <w:rFonts w:ascii="Arial" w:hAnsi="Arial" w:cs="Arial"/>
          <w:sz w:val="20"/>
          <w:szCs w:val="20"/>
        </w:rPr>
        <w:t>;</w:t>
      </w:r>
    </w:p>
    <w:p w14:paraId="54023688" w14:textId="7A1421CD" w:rsidR="00FE661E" w:rsidRPr="003200F3" w:rsidRDefault="00FE661E" w:rsidP="009056BD">
      <w:pPr>
        <w:pStyle w:val="Odstavekseznama"/>
        <w:numPr>
          <w:ilvl w:val="0"/>
          <w:numId w:val="118"/>
        </w:numPr>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izdelala didaktični film Varni in enaki ob poplavi, potresu in požaru v naravi in </w:t>
      </w:r>
      <w:r w:rsidR="0011727E" w:rsidRPr="003200F3">
        <w:rPr>
          <w:rFonts w:ascii="Arial" w:hAnsi="Arial" w:cs="Arial"/>
          <w:sz w:val="20"/>
          <w:szCs w:val="20"/>
        </w:rPr>
        <w:t xml:space="preserve">tri </w:t>
      </w:r>
      <w:r w:rsidRPr="003200F3">
        <w:rPr>
          <w:rFonts w:ascii="Arial" w:hAnsi="Arial" w:cs="Arial"/>
          <w:sz w:val="20"/>
          <w:szCs w:val="20"/>
        </w:rPr>
        <w:t>krajše</w:t>
      </w:r>
      <w:r w:rsidR="003D7387" w:rsidRPr="003200F3">
        <w:rPr>
          <w:rFonts w:ascii="Arial" w:hAnsi="Arial" w:cs="Arial"/>
          <w:sz w:val="20"/>
          <w:szCs w:val="20"/>
        </w:rPr>
        <w:t xml:space="preserve"> </w:t>
      </w:r>
      <w:r w:rsidRPr="003200F3">
        <w:rPr>
          <w:rFonts w:ascii="Arial" w:hAnsi="Arial" w:cs="Arial"/>
          <w:sz w:val="20"/>
          <w:szCs w:val="20"/>
        </w:rPr>
        <w:t>različice filma za gluhe in naglušne ter slepe in slabovidne (vključen</w:t>
      </w:r>
      <w:r w:rsidR="00843E26" w:rsidRPr="003200F3">
        <w:rPr>
          <w:rFonts w:ascii="Arial" w:hAnsi="Arial" w:cs="Arial"/>
          <w:sz w:val="20"/>
          <w:szCs w:val="20"/>
        </w:rPr>
        <w:t>i</w:t>
      </w:r>
      <w:r w:rsidRPr="003200F3">
        <w:rPr>
          <w:rFonts w:ascii="Arial" w:hAnsi="Arial" w:cs="Arial"/>
          <w:sz w:val="20"/>
          <w:szCs w:val="20"/>
        </w:rPr>
        <w:t xml:space="preserve"> tolmač za slovenski</w:t>
      </w:r>
      <w:r w:rsidR="003D7387" w:rsidRPr="003200F3">
        <w:rPr>
          <w:rFonts w:ascii="Arial" w:hAnsi="Arial" w:cs="Arial"/>
          <w:sz w:val="20"/>
          <w:szCs w:val="20"/>
        </w:rPr>
        <w:t xml:space="preserve"> </w:t>
      </w:r>
      <w:r w:rsidRPr="003200F3">
        <w:rPr>
          <w:rFonts w:ascii="Arial" w:hAnsi="Arial" w:cs="Arial"/>
          <w:sz w:val="20"/>
          <w:szCs w:val="20"/>
        </w:rPr>
        <w:t>znakovni jezik in podnapisi)</w:t>
      </w:r>
      <w:r w:rsidR="0011727E" w:rsidRPr="003200F3">
        <w:rPr>
          <w:rFonts w:ascii="Arial" w:hAnsi="Arial" w:cs="Arial"/>
          <w:sz w:val="20"/>
          <w:szCs w:val="20"/>
        </w:rPr>
        <w:t>;</w:t>
      </w:r>
    </w:p>
    <w:p w14:paraId="3624682E" w14:textId="4A169B87" w:rsidR="00FE661E" w:rsidRPr="003200F3" w:rsidRDefault="00FE661E" w:rsidP="009056BD">
      <w:pPr>
        <w:pStyle w:val="Odstavekseznama"/>
        <w:numPr>
          <w:ilvl w:val="0"/>
          <w:numId w:val="118"/>
        </w:numPr>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predvajala </w:t>
      </w:r>
      <w:r w:rsidR="0011727E" w:rsidRPr="003200F3">
        <w:rPr>
          <w:rFonts w:ascii="Arial" w:hAnsi="Arial" w:cs="Arial"/>
          <w:sz w:val="20"/>
          <w:szCs w:val="20"/>
        </w:rPr>
        <w:t xml:space="preserve">tri </w:t>
      </w:r>
      <w:r w:rsidRPr="003200F3">
        <w:rPr>
          <w:rFonts w:ascii="Arial" w:hAnsi="Arial" w:cs="Arial"/>
          <w:sz w:val="20"/>
          <w:szCs w:val="20"/>
        </w:rPr>
        <w:t>krajše različice filma na temo poplave, potres in požar v naravi za gluhe in</w:t>
      </w:r>
      <w:r w:rsidR="003D7387" w:rsidRPr="003200F3">
        <w:rPr>
          <w:rFonts w:ascii="Arial" w:hAnsi="Arial" w:cs="Arial"/>
          <w:sz w:val="20"/>
          <w:szCs w:val="20"/>
        </w:rPr>
        <w:t xml:space="preserve"> </w:t>
      </w:r>
      <w:r w:rsidRPr="003200F3">
        <w:rPr>
          <w:rFonts w:ascii="Arial" w:hAnsi="Arial" w:cs="Arial"/>
          <w:sz w:val="20"/>
          <w:szCs w:val="20"/>
        </w:rPr>
        <w:t>naglušne ter slepe in slabovidne na RTV SLO (vključen</w:t>
      </w:r>
      <w:r w:rsidR="00843E26" w:rsidRPr="003200F3">
        <w:rPr>
          <w:rFonts w:ascii="Arial" w:hAnsi="Arial" w:cs="Arial"/>
          <w:sz w:val="20"/>
          <w:szCs w:val="20"/>
        </w:rPr>
        <w:t>i</w:t>
      </w:r>
      <w:r w:rsidRPr="003200F3">
        <w:rPr>
          <w:rFonts w:ascii="Arial" w:hAnsi="Arial" w:cs="Arial"/>
          <w:sz w:val="20"/>
          <w:szCs w:val="20"/>
        </w:rPr>
        <w:t xml:space="preserve"> tolmač za slovenski znakovni jezik in</w:t>
      </w:r>
      <w:r w:rsidR="003D7387" w:rsidRPr="003200F3">
        <w:rPr>
          <w:rFonts w:ascii="Arial" w:hAnsi="Arial" w:cs="Arial"/>
          <w:sz w:val="20"/>
          <w:szCs w:val="20"/>
        </w:rPr>
        <w:t xml:space="preserve"> </w:t>
      </w:r>
      <w:r w:rsidRPr="003200F3">
        <w:rPr>
          <w:rFonts w:ascii="Arial" w:hAnsi="Arial" w:cs="Arial"/>
          <w:sz w:val="20"/>
          <w:szCs w:val="20"/>
        </w:rPr>
        <w:t>podnapisi)</w:t>
      </w:r>
      <w:r w:rsidR="0011727E" w:rsidRPr="003200F3">
        <w:rPr>
          <w:rFonts w:ascii="Arial" w:hAnsi="Arial" w:cs="Arial"/>
          <w:sz w:val="20"/>
          <w:szCs w:val="20"/>
        </w:rPr>
        <w:t>;</w:t>
      </w:r>
    </w:p>
    <w:p w14:paraId="0BBD6E54" w14:textId="62818DF1" w:rsidR="003D7387" w:rsidRPr="003200F3" w:rsidRDefault="00FE661E" w:rsidP="009056BD">
      <w:pPr>
        <w:pStyle w:val="Odstavekseznama"/>
        <w:numPr>
          <w:ilvl w:val="0"/>
          <w:numId w:val="118"/>
        </w:numPr>
        <w:autoSpaceDE w:val="0"/>
        <w:autoSpaceDN w:val="0"/>
        <w:adjustRightInd w:val="0"/>
        <w:spacing w:after="0"/>
        <w:jc w:val="both"/>
        <w:rPr>
          <w:rFonts w:ascii="Arial" w:hAnsi="Arial" w:cs="Arial"/>
          <w:sz w:val="20"/>
          <w:szCs w:val="20"/>
        </w:rPr>
      </w:pPr>
      <w:r w:rsidRPr="003200F3">
        <w:rPr>
          <w:rFonts w:ascii="Arial" w:hAnsi="Arial" w:cs="Arial"/>
          <w:sz w:val="20"/>
          <w:szCs w:val="20"/>
        </w:rPr>
        <w:t>podpisala pogodbo o sodelovanju z Zvezo društev gluhih in naglušnih Slovenije in Zvezo</w:t>
      </w:r>
      <w:r w:rsidR="003D7387" w:rsidRPr="003200F3">
        <w:rPr>
          <w:rFonts w:ascii="Arial" w:hAnsi="Arial" w:cs="Arial"/>
          <w:sz w:val="20"/>
          <w:szCs w:val="20"/>
        </w:rPr>
        <w:t xml:space="preserve"> </w:t>
      </w:r>
      <w:r w:rsidRPr="003200F3">
        <w:rPr>
          <w:rFonts w:ascii="Arial" w:hAnsi="Arial" w:cs="Arial"/>
          <w:sz w:val="20"/>
          <w:szCs w:val="20"/>
        </w:rPr>
        <w:t>društev slepih in slabovidnih Slovenije</w:t>
      </w:r>
      <w:r w:rsidR="0011727E" w:rsidRPr="003200F3">
        <w:rPr>
          <w:rFonts w:ascii="Arial" w:hAnsi="Arial" w:cs="Arial"/>
          <w:sz w:val="20"/>
          <w:szCs w:val="20"/>
        </w:rPr>
        <w:t>;</w:t>
      </w:r>
    </w:p>
    <w:p w14:paraId="7C85E47A" w14:textId="7276E5F1" w:rsidR="003D7387" w:rsidRPr="003200F3" w:rsidRDefault="003D7387" w:rsidP="009056BD">
      <w:pPr>
        <w:pStyle w:val="Odstavekseznama"/>
        <w:numPr>
          <w:ilvl w:val="0"/>
          <w:numId w:val="118"/>
        </w:numPr>
        <w:autoSpaceDE w:val="0"/>
        <w:autoSpaceDN w:val="0"/>
        <w:adjustRightInd w:val="0"/>
        <w:spacing w:after="0"/>
        <w:jc w:val="both"/>
        <w:rPr>
          <w:rFonts w:ascii="Arial" w:hAnsi="Arial" w:cs="Arial"/>
          <w:sz w:val="20"/>
          <w:szCs w:val="20"/>
        </w:rPr>
      </w:pPr>
      <w:r w:rsidRPr="003200F3">
        <w:rPr>
          <w:rFonts w:ascii="Arial" w:hAnsi="Arial" w:cs="Arial"/>
          <w:sz w:val="20"/>
          <w:szCs w:val="20"/>
        </w:rPr>
        <w:t>predstavila projekt SEE ME in hkrati ozaveščala obiskovalce o invalidski problematiki na temo poplava, potres in požar v naravi na prireditvah Dan Evrope, SOBRA in F3ŽO</w:t>
      </w:r>
      <w:r w:rsidR="0011727E" w:rsidRPr="003200F3">
        <w:rPr>
          <w:rFonts w:ascii="Arial" w:hAnsi="Arial" w:cs="Arial"/>
          <w:sz w:val="20"/>
          <w:szCs w:val="20"/>
        </w:rPr>
        <w:t>;</w:t>
      </w:r>
    </w:p>
    <w:p w14:paraId="2BE7AA7F" w14:textId="47C59358" w:rsidR="003D7387" w:rsidRPr="003200F3" w:rsidRDefault="003D7387" w:rsidP="009056BD">
      <w:pPr>
        <w:pStyle w:val="Odstavekseznama"/>
        <w:numPr>
          <w:ilvl w:val="0"/>
          <w:numId w:val="118"/>
        </w:numPr>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pripravila vsebino (napotke) za izdelavo obširnejše informacije za splet, ki je namenjena gluhim in naglušnim, slepim in slabovidnim, splošni javnosti, osebam, ki pomagajo gluhim in naglušnim, </w:t>
      </w:r>
      <w:r w:rsidRPr="003200F3">
        <w:rPr>
          <w:rFonts w:ascii="Arial" w:hAnsi="Arial" w:cs="Arial"/>
          <w:sz w:val="20"/>
          <w:szCs w:val="20"/>
        </w:rPr>
        <w:lastRenderedPageBreak/>
        <w:t>slepim in slabovidnim</w:t>
      </w:r>
      <w:r w:rsidR="0011727E" w:rsidRPr="003200F3">
        <w:rPr>
          <w:rFonts w:ascii="Arial" w:hAnsi="Arial" w:cs="Arial"/>
          <w:sz w:val="20"/>
          <w:szCs w:val="20"/>
        </w:rPr>
        <w:t>,</w:t>
      </w:r>
      <w:r w:rsidRPr="003200F3">
        <w:rPr>
          <w:rFonts w:ascii="Arial" w:hAnsi="Arial" w:cs="Arial"/>
          <w:sz w:val="20"/>
          <w:szCs w:val="20"/>
        </w:rPr>
        <w:t xml:space="preserve"> ter reševalcem (vsebuje napotke za zaščitne ukrepe evakuacija, sprejem in oskrba ogroženih prebivalcev, radiološka, kemijska in biološka zaščita), odziv ob navedenih nesrečah, rešitve o ustreznem ravnanju in pristopu do gluhi</w:t>
      </w:r>
      <w:r w:rsidR="00843E26" w:rsidRPr="003200F3">
        <w:rPr>
          <w:rFonts w:ascii="Arial" w:hAnsi="Arial" w:cs="Arial"/>
          <w:sz w:val="20"/>
          <w:szCs w:val="20"/>
        </w:rPr>
        <w:t>h</w:t>
      </w:r>
      <w:r w:rsidRPr="003200F3">
        <w:rPr>
          <w:rFonts w:ascii="Arial" w:hAnsi="Arial" w:cs="Arial"/>
          <w:sz w:val="20"/>
          <w:szCs w:val="20"/>
        </w:rPr>
        <w:t xml:space="preserve"> in naglušnih </w:t>
      </w:r>
      <w:r w:rsidR="0011727E" w:rsidRPr="003200F3">
        <w:rPr>
          <w:rFonts w:ascii="Arial" w:hAnsi="Arial" w:cs="Arial"/>
          <w:sz w:val="20"/>
          <w:szCs w:val="20"/>
        </w:rPr>
        <w:t xml:space="preserve">ter </w:t>
      </w:r>
      <w:r w:rsidRPr="003200F3">
        <w:rPr>
          <w:rFonts w:ascii="Arial" w:hAnsi="Arial" w:cs="Arial"/>
          <w:sz w:val="20"/>
          <w:szCs w:val="20"/>
        </w:rPr>
        <w:t>slepih in slabovidnih za tri nesreče (potres, poplava in požar v naravi).</w:t>
      </w:r>
    </w:p>
    <w:p w14:paraId="55742A0D" w14:textId="77777777" w:rsidR="003D7387" w:rsidRPr="003200F3" w:rsidRDefault="003D7387" w:rsidP="003D7387">
      <w:pPr>
        <w:autoSpaceDE w:val="0"/>
        <w:autoSpaceDN w:val="0"/>
        <w:adjustRightInd w:val="0"/>
        <w:spacing w:after="0"/>
        <w:jc w:val="both"/>
        <w:rPr>
          <w:rFonts w:ascii="Arial" w:hAnsi="Arial" w:cs="Arial"/>
          <w:sz w:val="20"/>
          <w:szCs w:val="20"/>
        </w:rPr>
      </w:pPr>
    </w:p>
    <w:p w14:paraId="5A268E0E" w14:textId="5313EEF2" w:rsidR="003D7387" w:rsidRPr="003200F3" w:rsidRDefault="003D7387" w:rsidP="003D7387">
      <w:pPr>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Vse tiskano in </w:t>
      </w:r>
      <w:r w:rsidR="00843E26" w:rsidRPr="003200F3">
        <w:rPr>
          <w:rFonts w:ascii="Arial" w:hAnsi="Arial" w:cs="Arial"/>
          <w:sz w:val="20"/>
          <w:szCs w:val="20"/>
        </w:rPr>
        <w:t>avdio</w:t>
      </w:r>
      <w:r w:rsidR="005D797C" w:rsidRPr="003200F3">
        <w:rPr>
          <w:rFonts w:ascii="Arial" w:hAnsi="Arial" w:cs="Arial"/>
          <w:sz w:val="20"/>
          <w:szCs w:val="20"/>
        </w:rPr>
        <w:t xml:space="preserve">vizualno </w:t>
      </w:r>
      <w:r w:rsidRPr="003200F3">
        <w:rPr>
          <w:rFonts w:ascii="Arial" w:hAnsi="Arial" w:cs="Arial"/>
          <w:sz w:val="20"/>
          <w:szCs w:val="20"/>
        </w:rPr>
        <w:t xml:space="preserve">gradivo, ki ga je URSZR izdelala, je objavljeno na spletni strani www.gov.si, kjer je vsem uporabnikom omogočena dostop </w:t>
      </w:r>
      <w:r w:rsidR="00843E26" w:rsidRPr="003200F3">
        <w:rPr>
          <w:rFonts w:ascii="Arial" w:hAnsi="Arial" w:cs="Arial"/>
          <w:sz w:val="20"/>
          <w:szCs w:val="20"/>
        </w:rPr>
        <w:t xml:space="preserve">do </w:t>
      </w:r>
      <w:r w:rsidRPr="003200F3">
        <w:rPr>
          <w:rFonts w:ascii="Arial" w:hAnsi="Arial" w:cs="Arial"/>
          <w:sz w:val="20"/>
          <w:szCs w:val="20"/>
        </w:rPr>
        <w:t>osrednjega spletnega mesta državne uprave.</w:t>
      </w:r>
    </w:p>
    <w:p w14:paraId="66046AAE" w14:textId="1810D5D4" w:rsidR="003D7387" w:rsidRPr="003200F3" w:rsidRDefault="003D7387" w:rsidP="003D7387">
      <w:pPr>
        <w:autoSpaceDE w:val="0"/>
        <w:autoSpaceDN w:val="0"/>
        <w:adjustRightInd w:val="0"/>
        <w:spacing w:after="0"/>
        <w:jc w:val="both"/>
        <w:rPr>
          <w:rFonts w:ascii="Arial" w:hAnsi="Arial" w:cs="Arial"/>
          <w:sz w:val="20"/>
          <w:szCs w:val="20"/>
        </w:rPr>
      </w:pPr>
      <w:r w:rsidRPr="003200F3">
        <w:rPr>
          <w:rFonts w:ascii="Arial" w:hAnsi="Arial" w:cs="Arial"/>
          <w:sz w:val="20"/>
          <w:szCs w:val="20"/>
        </w:rPr>
        <w:t>(</w:t>
      </w:r>
      <w:r w:rsidRPr="003200F3">
        <w:rPr>
          <w:rFonts w:ascii="Arial" w:hAnsi="Arial" w:cs="Arial"/>
          <w:b/>
          <w:bCs/>
          <w:sz w:val="20"/>
          <w:szCs w:val="20"/>
        </w:rPr>
        <w:t>MORS</w:t>
      </w:r>
      <w:r w:rsidRPr="003200F3">
        <w:rPr>
          <w:rFonts w:ascii="Arial" w:hAnsi="Arial" w:cs="Arial"/>
          <w:sz w:val="20"/>
          <w:szCs w:val="20"/>
        </w:rPr>
        <w:t>, ukrep</w:t>
      </w:r>
      <w:r w:rsidR="002266AE" w:rsidRPr="003200F3">
        <w:rPr>
          <w:rFonts w:ascii="Arial" w:hAnsi="Arial" w:cs="Arial"/>
          <w:sz w:val="20"/>
          <w:szCs w:val="20"/>
        </w:rPr>
        <w:t>a</w:t>
      </w:r>
      <w:r w:rsidRPr="003200F3">
        <w:rPr>
          <w:rFonts w:ascii="Arial" w:hAnsi="Arial" w:cs="Arial"/>
          <w:sz w:val="20"/>
          <w:szCs w:val="20"/>
        </w:rPr>
        <w:t xml:space="preserve"> 3.4, 3.8)</w:t>
      </w:r>
    </w:p>
    <w:p w14:paraId="582F97B8" w14:textId="77777777" w:rsidR="00D82D61" w:rsidRPr="003200F3" w:rsidRDefault="00D82D61" w:rsidP="003D7387">
      <w:pPr>
        <w:autoSpaceDE w:val="0"/>
        <w:autoSpaceDN w:val="0"/>
        <w:adjustRightInd w:val="0"/>
        <w:spacing w:after="0"/>
        <w:jc w:val="both"/>
        <w:rPr>
          <w:rFonts w:ascii="Arial" w:hAnsi="Arial" w:cs="Arial"/>
          <w:sz w:val="20"/>
          <w:szCs w:val="20"/>
        </w:rPr>
      </w:pPr>
    </w:p>
    <w:p w14:paraId="3B6F623F" w14:textId="09EF2E52" w:rsidR="00D82D61" w:rsidRPr="003200F3" w:rsidRDefault="00D82D61" w:rsidP="00D82D61">
      <w:pPr>
        <w:spacing w:after="0"/>
        <w:jc w:val="both"/>
        <w:rPr>
          <w:rFonts w:ascii="Arial" w:hAnsi="Arial" w:cs="Arial"/>
          <w:sz w:val="20"/>
          <w:szCs w:val="20"/>
        </w:rPr>
      </w:pPr>
      <w:r w:rsidRPr="003200F3">
        <w:rPr>
          <w:rFonts w:ascii="Arial" w:hAnsi="Arial" w:cs="Arial"/>
          <w:b/>
          <w:bCs/>
          <w:sz w:val="20"/>
          <w:szCs w:val="20"/>
        </w:rPr>
        <w:t>MK, Arhiv Republike Slovenije</w:t>
      </w:r>
      <w:r w:rsidR="00F01246" w:rsidRPr="003200F3">
        <w:rPr>
          <w:rFonts w:ascii="Arial" w:hAnsi="Arial" w:cs="Arial"/>
          <w:b/>
          <w:bCs/>
          <w:sz w:val="20"/>
          <w:szCs w:val="20"/>
        </w:rPr>
        <w:t>,</w:t>
      </w:r>
      <w:r w:rsidRPr="003200F3">
        <w:rPr>
          <w:rFonts w:ascii="Arial" w:hAnsi="Arial" w:cs="Arial"/>
          <w:sz w:val="20"/>
          <w:szCs w:val="20"/>
        </w:rPr>
        <w:t xml:space="preserve"> poroča, da imajo do prostorov Arhiva </w:t>
      </w:r>
      <w:r w:rsidR="00872F86" w:rsidRPr="003200F3">
        <w:rPr>
          <w:rFonts w:ascii="Arial" w:hAnsi="Arial" w:cs="Arial"/>
          <w:sz w:val="20"/>
          <w:szCs w:val="20"/>
        </w:rPr>
        <w:t xml:space="preserve">Republike Slovenije </w:t>
      </w:r>
      <w:r w:rsidRPr="003200F3">
        <w:rPr>
          <w:rFonts w:ascii="Arial" w:hAnsi="Arial" w:cs="Arial"/>
          <w:sz w:val="20"/>
          <w:szCs w:val="20"/>
        </w:rPr>
        <w:t xml:space="preserve">invalidi dober dostop. Informacije o dostopnosti so vsem obiskovalcem na </w:t>
      </w:r>
      <w:r w:rsidR="00A6603F" w:rsidRPr="003200F3">
        <w:rPr>
          <w:rFonts w:ascii="Arial" w:hAnsi="Arial" w:cs="Arial"/>
          <w:sz w:val="20"/>
          <w:szCs w:val="20"/>
        </w:rPr>
        <w:t xml:space="preserve">voljo </w:t>
      </w:r>
      <w:r w:rsidRPr="003200F3">
        <w:rPr>
          <w:rFonts w:ascii="Arial" w:hAnsi="Arial" w:cs="Arial"/>
          <w:sz w:val="20"/>
          <w:szCs w:val="20"/>
        </w:rPr>
        <w:t>tudi na spletni strani Arhiva Republike Slovenije. Invalidom zagotavljajo dostopnost do informacij in komunikacij. V ta namen se tudi neprestano dodatno izobražujejo. V Arhivu Republike Slovenije je bila v letu 2023 na projektu NOO e-ARH.si 2022–2025 zaposlena slepa oseba, ki ves čas zaposlitve izvaja izobraževanja v organizaciji Ministrstva za javno upravo</w:t>
      </w:r>
      <w:r w:rsidR="003A4103" w:rsidRPr="003200F3">
        <w:rPr>
          <w:rFonts w:ascii="Arial" w:hAnsi="Arial" w:cs="Arial"/>
          <w:sz w:val="20"/>
          <w:szCs w:val="20"/>
        </w:rPr>
        <w:t xml:space="preserve"> Republike Slovenije</w:t>
      </w:r>
      <w:r w:rsidRPr="003200F3">
        <w:rPr>
          <w:rFonts w:ascii="Arial" w:hAnsi="Arial" w:cs="Arial"/>
          <w:sz w:val="20"/>
          <w:szCs w:val="20"/>
        </w:rPr>
        <w:t xml:space="preserve"> za urednike spletnih strani. Tudi objave na spletni strani Arhiva Republike Slovenije so dostopne invalidom v skladu s smernicami WCAG in Zakonom o dostopnosti spletišč in mobilnih aplikacij. V skladu s tem zakonom so v letu 2023 prilagodili tudi spletišče Regust. Na </w:t>
      </w:r>
      <w:r w:rsidR="00A6603F" w:rsidRPr="003200F3">
        <w:rPr>
          <w:rFonts w:ascii="Arial" w:hAnsi="Arial" w:cs="Arial"/>
          <w:sz w:val="20"/>
          <w:szCs w:val="20"/>
        </w:rPr>
        <w:t xml:space="preserve">voljo </w:t>
      </w:r>
      <w:r w:rsidRPr="003200F3">
        <w:rPr>
          <w:rFonts w:ascii="Arial" w:hAnsi="Arial" w:cs="Arial"/>
          <w:sz w:val="20"/>
          <w:szCs w:val="20"/>
        </w:rPr>
        <w:t xml:space="preserve">imajo tudi ustrezno tehnično in programsko opremo, s katero lahko informacije in arhivsko gradivo dajejo na uporabo invalidom glede na njihove </w:t>
      </w:r>
      <w:r w:rsidR="00BC5980" w:rsidRPr="003200F3">
        <w:rPr>
          <w:rFonts w:ascii="Arial" w:hAnsi="Arial" w:cs="Arial"/>
          <w:sz w:val="20"/>
          <w:szCs w:val="20"/>
        </w:rPr>
        <w:t xml:space="preserve">posebne </w:t>
      </w:r>
      <w:r w:rsidRPr="003200F3">
        <w:rPr>
          <w:rFonts w:ascii="Arial" w:hAnsi="Arial" w:cs="Arial"/>
          <w:sz w:val="20"/>
          <w:szCs w:val="20"/>
        </w:rPr>
        <w:t xml:space="preserve">potrebe. Vzpostavljeno imajo virtualno arhivsko čitalnico, ki je izdelana v skladu s priporočili WCAG in invalidom olajša dostop do arhivskega gradiva. Pri vseh </w:t>
      </w:r>
      <w:r w:rsidR="003E3653" w:rsidRPr="003200F3">
        <w:rPr>
          <w:rFonts w:ascii="Arial" w:hAnsi="Arial" w:cs="Arial"/>
          <w:sz w:val="20"/>
          <w:szCs w:val="20"/>
        </w:rPr>
        <w:t xml:space="preserve">dejavnostih </w:t>
      </w:r>
      <w:r w:rsidRPr="003200F3">
        <w:rPr>
          <w:rFonts w:ascii="Arial" w:hAnsi="Arial" w:cs="Arial"/>
          <w:sz w:val="20"/>
          <w:szCs w:val="20"/>
        </w:rPr>
        <w:t>sledijo načelu, da dostopnost arhivskega gradiva na daljavo ne sme biti edina izbira, ampak samo ena od možnosti izbire</w:t>
      </w:r>
      <w:r w:rsidR="00BC5980" w:rsidRPr="003200F3">
        <w:rPr>
          <w:rFonts w:ascii="Arial" w:hAnsi="Arial" w:cs="Arial"/>
          <w:sz w:val="20"/>
          <w:szCs w:val="20"/>
        </w:rPr>
        <w:t>,</w:t>
      </w:r>
      <w:r w:rsidRPr="003200F3">
        <w:rPr>
          <w:rFonts w:ascii="Arial" w:hAnsi="Arial" w:cs="Arial"/>
          <w:sz w:val="20"/>
          <w:szCs w:val="20"/>
        </w:rPr>
        <w:t xml:space="preserve"> in da invalidnost ni ovira, da posameznik ne bi mogel spoznavati preteklosti in slovenske kulturne dediščine (</w:t>
      </w:r>
      <w:r w:rsidRPr="003200F3">
        <w:rPr>
          <w:rFonts w:ascii="Arial" w:hAnsi="Arial" w:cs="Arial"/>
          <w:b/>
          <w:bCs/>
          <w:sz w:val="20"/>
          <w:szCs w:val="20"/>
        </w:rPr>
        <w:t>MK</w:t>
      </w:r>
      <w:r w:rsidRPr="003200F3">
        <w:rPr>
          <w:rFonts w:ascii="Arial" w:hAnsi="Arial" w:cs="Arial"/>
          <w:sz w:val="20"/>
          <w:szCs w:val="20"/>
        </w:rPr>
        <w:t>, ukrepi 3.3 in 3.4, 4.4 in 5.4).</w:t>
      </w:r>
    </w:p>
    <w:p w14:paraId="3B18CE53" w14:textId="77777777" w:rsidR="00D82D61" w:rsidRPr="003200F3" w:rsidRDefault="00D82D61" w:rsidP="00D82D61">
      <w:pPr>
        <w:spacing w:after="0"/>
        <w:jc w:val="both"/>
        <w:rPr>
          <w:rFonts w:ascii="Arial" w:hAnsi="Arial" w:cs="Arial"/>
          <w:sz w:val="20"/>
          <w:szCs w:val="20"/>
        </w:rPr>
      </w:pPr>
    </w:p>
    <w:p w14:paraId="36EB2C86" w14:textId="37D0BA02" w:rsidR="00D82D61" w:rsidRPr="003200F3" w:rsidRDefault="00D82D61" w:rsidP="00D82D61">
      <w:pPr>
        <w:pStyle w:val="Navadensplet"/>
        <w:shd w:val="clear" w:color="auto" w:fill="FFFFFF"/>
        <w:spacing w:before="0" w:beforeAutospacing="0" w:after="0" w:afterAutospacing="0" w:line="276" w:lineRule="auto"/>
        <w:jc w:val="both"/>
        <w:rPr>
          <w:rFonts w:ascii="Arial" w:hAnsi="Arial" w:cs="Arial"/>
          <w:sz w:val="20"/>
          <w:szCs w:val="20"/>
          <w:lang w:val="sl-SI"/>
        </w:rPr>
      </w:pPr>
      <w:r w:rsidRPr="003200F3">
        <w:rPr>
          <w:rFonts w:ascii="Arial" w:eastAsia="Calibri" w:hAnsi="Arial" w:cs="Arial"/>
          <w:b/>
          <w:bCs/>
          <w:sz w:val="20"/>
          <w:szCs w:val="20"/>
          <w:lang w:val="sl-SI"/>
        </w:rPr>
        <w:t>MK, Direktorat za kulturno dediščino, Sektor za muzeje, arhive in knjižnice – arhivska dejavnost</w:t>
      </w:r>
      <w:r w:rsidR="00F01246" w:rsidRPr="003200F3">
        <w:rPr>
          <w:rFonts w:ascii="Arial" w:eastAsia="Calibri" w:hAnsi="Arial" w:cs="Arial"/>
          <w:b/>
          <w:bCs/>
          <w:sz w:val="20"/>
          <w:szCs w:val="20"/>
          <w:lang w:val="sl-SI"/>
        </w:rPr>
        <w:t>,</w:t>
      </w:r>
      <w:r w:rsidRPr="003200F3">
        <w:rPr>
          <w:rFonts w:ascii="Arial" w:eastAsia="Calibri" w:hAnsi="Arial" w:cs="Arial"/>
          <w:sz w:val="20"/>
          <w:szCs w:val="20"/>
          <w:lang w:val="sl-SI"/>
        </w:rPr>
        <w:t xml:space="preserve"> poroča, da so si na področju arhivske dejavnosti tudi v letu 2023 prizadevali, da bi v okviru danih prostorskih možnosti </w:t>
      </w:r>
      <w:r w:rsidRPr="003200F3">
        <w:rPr>
          <w:rFonts w:ascii="Arial" w:hAnsi="Arial" w:cs="Arial"/>
          <w:sz w:val="20"/>
          <w:szCs w:val="20"/>
          <w:lang w:val="sl-SI"/>
        </w:rPr>
        <w:t xml:space="preserve">uresničevali </w:t>
      </w:r>
      <w:r w:rsidR="00E46006" w:rsidRPr="003200F3">
        <w:rPr>
          <w:rFonts w:ascii="Arial" w:hAnsi="Arial" w:cs="Arial"/>
          <w:sz w:val="20"/>
          <w:szCs w:val="20"/>
          <w:lang w:val="sl-SI"/>
        </w:rPr>
        <w:t>D</w:t>
      </w:r>
      <w:r w:rsidRPr="003200F3">
        <w:rPr>
          <w:rFonts w:ascii="Arial" w:hAnsi="Arial" w:cs="Arial"/>
          <w:sz w:val="20"/>
          <w:szCs w:val="20"/>
          <w:lang w:val="sl-SI"/>
        </w:rPr>
        <w:t>irektivo (EU) 2019/882 o zahtevah glede dostopnosti za proizvode in storitve (</w:t>
      </w:r>
      <w:r w:rsidRPr="003200F3">
        <w:rPr>
          <w:rFonts w:ascii="Arial" w:hAnsi="Arial" w:cs="Arial"/>
          <w:b/>
          <w:bCs/>
          <w:sz w:val="20"/>
          <w:szCs w:val="20"/>
          <w:lang w:val="sl-SI"/>
        </w:rPr>
        <w:t>MK</w:t>
      </w:r>
      <w:r w:rsidRPr="003200F3">
        <w:rPr>
          <w:rFonts w:ascii="Arial" w:hAnsi="Arial" w:cs="Arial"/>
          <w:sz w:val="20"/>
          <w:szCs w:val="20"/>
          <w:lang w:val="sl-SI"/>
        </w:rPr>
        <w:t>, ukrep 3.1).</w:t>
      </w:r>
    </w:p>
    <w:p w14:paraId="6ABA9A4D" w14:textId="77777777" w:rsidR="00D82D61" w:rsidRPr="003200F3" w:rsidRDefault="00D82D61" w:rsidP="00D82D61">
      <w:pPr>
        <w:pStyle w:val="Navadensplet"/>
        <w:shd w:val="clear" w:color="auto" w:fill="FFFFFF"/>
        <w:spacing w:before="0" w:beforeAutospacing="0" w:after="0" w:afterAutospacing="0" w:line="276" w:lineRule="auto"/>
        <w:jc w:val="both"/>
        <w:rPr>
          <w:rFonts w:ascii="Arial" w:hAnsi="Arial" w:cs="Arial"/>
          <w:sz w:val="20"/>
          <w:szCs w:val="20"/>
          <w:lang w:val="sl-SI"/>
        </w:rPr>
      </w:pPr>
    </w:p>
    <w:p w14:paraId="369FEAB0" w14:textId="5D636089" w:rsidR="00D82D61" w:rsidRPr="003200F3" w:rsidRDefault="00D82D61" w:rsidP="00D82D61">
      <w:pPr>
        <w:pStyle w:val="Navadensplet"/>
        <w:shd w:val="clear" w:color="auto" w:fill="FFFFFF"/>
        <w:spacing w:before="0" w:beforeAutospacing="0" w:after="0" w:afterAutospacing="0" w:line="276" w:lineRule="auto"/>
        <w:jc w:val="both"/>
        <w:rPr>
          <w:rFonts w:ascii="Arial" w:hAnsi="Arial" w:cs="Arial"/>
          <w:sz w:val="20"/>
          <w:szCs w:val="20"/>
          <w:lang w:val="sl-SI" w:eastAsia="sl-SI"/>
        </w:rPr>
      </w:pPr>
      <w:r w:rsidRPr="003200F3">
        <w:rPr>
          <w:rFonts w:ascii="Arial" w:hAnsi="Arial" w:cs="Arial"/>
          <w:sz w:val="20"/>
          <w:szCs w:val="20"/>
          <w:lang w:val="sl-SI"/>
        </w:rPr>
        <w:t xml:space="preserve">Arhivi invalidom zagotavljajo dostop do informacij in komunikacij. V ta namen se tudi neprestano dodatno izobražujejo. Gibalno in senzorno ovirane osebe lahko dobijo potrebne informacije o </w:t>
      </w:r>
      <w:r w:rsidR="003E3653" w:rsidRPr="003200F3">
        <w:rPr>
          <w:rFonts w:ascii="Arial" w:hAnsi="Arial" w:cs="Arial"/>
          <w:sz w:val="20"/>
          <w:szCs w:val="20"/>
        </w:rPr>
        <w:t xml:space="preserve">dejavnostih </w:t>
      </w:r>
      <w:r w:rsidRPr="003200F3">
        <w:rPr>
          <w:rFonts w:ascii="Arial" w:hAnsi="Arial" w:cs="Arial"/>
          <w:sz w:val="20"/>
          <w:szCs w:val="20"/>
          <w:lang w:val="sl-SI"/>
        </w:rPr>
        <w:t>arhivske službe z objavami na spletnih straneh arhivov, kot tudi po telefonu v času uradnih ur. Večina spletnih strani arhivov je prilagojena dostopu za ranljive skupine, posebej slabovidnim in drugim, ki imajo težave pri zaznavanju kontrastov barv in velikosti znakov</w:t>
      </w:r>
      <w:r w:rsidR="00E46006" w:rsidRPr="003200F3">
        <w:rPr>
          <w:rFonts w:ascii="Arial" w:hAnsi="Arial" w:cs="Arial"/>
          <w:sz w:val="20"/>
          <w:szCs w:val="20"/>
          <w:lang w:val="sl-SI"/>
        </w:rPr>
        <w:t>,</w:t>
      </w:r>
      <w:r w:rsidRPr="003200F3">
        <w:rPr>
          <w:rFonts w:ascii="Arial" w:hAnsi="Arial" w:cs="Arial"/>
          <w:sz w:val="20"/>
          <w:szCs w:val="20"/>
          <w:lang w:val="sl-SI"/>
        </w:rPr>
        <w:t xml:space="preserve"> je omogočenih več nivojev preklopa ter s tem izboljšanje funkcionalnosti dostopa do vsebin. Arhivi so čitalnice večinoma že opremili z ustrezno tehnično opremo, </w:t>
      </w:r>
      <w:r w:rsidR="00BC5980" w:rsidRPr="003200F3">
        <w:rPr>
          <w:rFonts w:ascii="Arial" w:hAnsi="Arial" w:cs="Arial"/>
          <w:sz w:val="20"/>
          <w:szCs w:val="20"/>
          <w:lang w:val="sl-SI"/>
        </w:rPr>
        <w:t xml:space="preserve">tako </w:t>
      </w:r>
      <w:r w:rsidR="00E46006" w:rsidRPr="003200F3">
        <w:rPr>
          <w:rFonts w:ascii="Arial" w:hAnsi="Arial" w:cs="Arial"/>
          <w:sz w:val="20"/>
          <w:szCs w:val="20"/>
          <w:lang w:val="sl-SI"/>
        </w:rPr>
        <w:t xml:space="preserve">da </w:t>
      </w:r>
      <w:r w:rsidRPr="003200F3">
        <w:rPr>
          <w:rFonts w:ascii="Arial" w:hAnsi="Arial" w:cs="Arial"/>
          <w:sz w:val="20"/>
          <w:szCs w:val="20"/>
          <w:lang w:val="sl-SI"/>
        </w:rPr>
        <w:t xml:space="preserve">imajo obiskovalci na </w:t>
      </w:r>
      <w:r w:rsidR="00A6603F" w:rsidRPr="003200F3">
        <w:rPr>
          <w:rFonts w:ascii="Arial" w:hAnsi="Arial" w:cs="Arial"/>
          <w:sz w:val="20"/>
          <w:szCs w:val="20"/>
          <w:lang w:val="sl-SI"/>
        </w:rPr>
        <w:t xml:space="preserve">voljo </w:t>
      </w:r>
      <w:r w:rsidRPr="003200F3">
        <w:rPr>
          <w:rFonts w:ascii="Arial" w:hAnsi="Arial" w:cs="Arial"/>
          <w:sz w:val="20"/>
          <w:szCs w:val="20"/>
          <w:lang w:val="sl-SI"/>
        </w:rPr>
        <w:t xml:space="preserve">računalnik, slušalke, multifunkcijsko napravo, bralnik in povečevalnik zaslonske slike (eBralec, SuperNova), več ročnih lup različnih povečav z osvetlitvijo ter </w:t>
      </w:r>
      <w:r w:rsidR="00BC5980" w:rsidRPr="003200F3">
        <w:rPr>
          <w:rFonts w:ascii="Arial" w:hAnsi="Arial" w:cs="Arial"/>
          <w:sz w:val="20"/>
          <w:szCs w:val="20"/>
          <w:lang w:val="sl-SI"/>
        </w:rPr>
        <w:t xml:space="preserve">posebno </w:t>
      </w:r>
      <w:r w:rsidRPr="003200F3">
        <w:rPr>
          <w:rFonts w:ascii="Arial" w:hAnsi="Arial" w:cs="Arial"/>
          <w:sz w:val="20"/>
          <w:szCs w:val="20"/>
          <w:lang w:val="sl-SI"/>
        </w:rPr>
        <w:t>namizno svetilko z LED</w:t>
      </w:r>
      <w:r w:rsidRPr="003200F3">
        <w:rPr>
          <w:rFonts w:ascii="Arial" w:hAnsi="Arial" w:cs="Arial"/>
          <w:sz w:val="20"/>
          <w:szCs w:val="20"/>
          <w:lang w:val="sl-SI" w:eastAsia="sl-SI"/>
        </w:rPr>
        <w:t xml:space="preserve"> osvetlitvijo za slabovidne. Tudi objave na spletnih straneh arhivov so dostopne invalidom v skladu s smernicami WCAG in Zakonom o dostopnosti spletišč in mobilnih aplikacij. V skladu s tem zakonom so v letu 2023 prilagodili tudi spletišče Regust. Arhivska služba ima vzpostavljeno virtualno arhivsko čitalnico, ki je izdelana v skladu s priporočili WCAG in invalidom olajša dostop do arhivskega gradiva (</w:t>
      </w:r>
      <w:r w:rsidRPr="003200F3">
        <w:rPr>
          <w:rFonts w:ascii="Arial" w:hAnsi="Arial" w:cs="Arial"/>
          <w:b/>
          <w:bCs/>
          <w:sz w:val="20"/>
          <w:szCs w:val="20"/>
          <w:lang w:val="sl-SI"/>
        </w:rPr>
        <w:t>MK</w:t>
      </w:r>
      <w:r w:rsidRPr="003200F3">
        <w:rPr>
          <w:rFonts w:ascii="Arial" w:hAnsi="Arial" w:cs="Arial"/>
          <w:sz w:val="20"/>
          <w:szCs w:val="20"/>
          <w:lang w:val="sl-SI"/>
        </w:rPr>
        <w:t xml:space="preserve">, </w:t>
      </w:r>
      <w:r w:rsidRPr="003200F3">
        <w:rPr>
          <w:rFonts w:ascii="Arial" w:hAnsi="Arial" w:cs="Arial"/>
          <w:sz w:val="20"/>
          <w:szCs w:val="20"/>
          <w:lang w:val="sl-SI" w:eastAsia="sl-SI"/>
        </w:rPr>
        <w:t>ukrep 3.4).</w:t>
      </w:r>
    </w:p>
    <w:p w14:paraId="6B22E823" w14:textId="7C251B94" w:rsidR="00D82D61" w:rsidRPr="003200F3" w:rsidRDefault="00D82D61" w:rsidP="00D82D61">
      <w:pPr>
        <w:pStyle w:val="Navadensplet"/>
        <w:shd w:val="clear" w:color="auto" w:fill="FFFFFF"/>
        <w:spacing w:before="0" w:beforeAutospacing="0" w:after="0" w:afterAutospacing="0" w:line="276" w:lineRule="auto"/>
        <w:jc w:val="both"/>
        <w:rPr>
          <w:rFonts w:ascii="Arial" w:hAnsi="Arial" w:cs="Arial"/>
          <w:sz w:val="20"/>
          <w:szCs w:val="20"/>
          <w:lang w:val="sl-SI" w:eastAsia="sl-SI"/>
        </w:rPr>
      </w:pPr>
      <w:r w:rsidRPr="003200F3">
        <w:rPr>
          <w:rFonts w:ascii="Arial" w:hAnsi="Arial" w:cs="Arial"/>
          <w:sz w:val="20"/>
          <w:szCs w:val="20"/>
          <w:lang w:val="sl-SI" w:eastAsia="sl-SI"/>
        </w:rPr>
        <w:t xml:space="preserve"> </w:t>
      </w:r>
    </w:p>
    <w:p w14:paraId="767E1039" w14:textId="2FD3A848" w:rsidR="00D82D61" w:rsidRPr="003200F3" w:rsidRDefault="00D82D61" w:rsidP="00D82D61">
      <w:pPr>
        <w:pStyle w:val="Navadensplet"/>
        <w:shd w:val="clear" w:color="auto" w:fill="FFFFFF"/>
        <w:spacing w:before="0" w:beforeAutospacing="0" w:after="150" w:afterAutospacing="0" w:line="276" w:lineRule="auto"/>
        <w:jc w:val="both"/>
        <w:rPr>
          <w:rFonts w:ascii="Arial" w:eastAsia="Calibri" w:hAnsi="Arial" w:cs="Arial"/>
          <w:bCs/>
          <w:sz w:val="20"/>
          <w:szCs w:val="20"/>
          <w:lang w:val="sl-SI"/>
        </w:rPr>
      </w:pPr>
      <w:r w:rsidRPr="003200F3">
        <w:rPr>
          <w:rFonts w:ascii="Arial" w:hAnsi="Arial" w:cs="Arial"/>
          <w:b/>
          <w:sz w:val="20"/>
          <w:szCs w:val="20"/>
          <w:lang w:val="sl-SI"/>
        </w:rPr>
        <w:t>MK, Direktorat za kulturno dediščino, Sektor za muzeje, arhive in knjižnice – muzejska dejavnost</w:t>
      </w:r>
      <w:r w:rsidR="00F01246" w:rsidRPr="003200F3">
        <w:rPr>
          <w:rFonts w:ascii="Arial" w:hAnsi="Arial" w:cs="Arial"/>
          <w:b/>
          <w:sz w:val="20"/>
          <w:szCs w:val="20"/>
          <w:lang w:val="sl-SI"/>
        </w:rPr>
        <w:t>,</w:t>
      </w:r>
      <w:r w:rsidRPr="003200F3">
        <w:rPr>
          <w:rFonts w:ascii="Arial" w:eastAsia="Calibri" w:hAnsi="Arial" w:cs="Arial"/>
          <w:bCs/>
          <w:sz w:val="20"/>
          <w:szCs w:val="20"/>
          <w:lang w:val="sl-SI"/>
        </w:rPr>
        <w:t xml:space="preserve"> poroča, da so si tudi na področju muzejske dejavnosti v letu 2023 v okviru danih prostorskih možnosti prizadevali za </w:t>
      </w:r>
      <w:r w:rsidRPr="003200F3">
        <w:rPr>
          <w:rFonts w:ascii="Arial" w:hAnsi="Arial" w:cs="Arial"/>
          <w:bCs/>
          <w:sz w:val="20"/>
          <w:szCs w:val="20"/>
          <w:lang w:val="sl-SI"/>
        </w:rPr>
        <w:t xml:space="preserve">uresničevanje </w:t>
      </w:r>
      <w:r w:rsidR="00E46006" w:rsidRPr="003200F3">
        <w:rPr>
          <w:rFonts w:ascii="Arial" w:hAnsi="Arial" w:cs="Arial"/>
          <w:bCs/>
          <w:sz w:val="20"/>
          <w:szCs w:val="20"/>
          <w:lang w:val="sl-SI"/>
        </w:rPr>
        <w:t>D</w:t>
      </w:r>
      <w:r w:rsidRPr="003200F3">
        <w:rPr>
          <w:rFonts w:ascii="Arial" w:hAnsi="Arial" w:cs="Arial"/>
          <w:bCs/>
          <w:sz w:val="20"/>
          <w:szCs w:val="20"/>
          <w:lang w:val="sl-SI"/>
        </w:rPr>
        <w:t xml:space="preserve">irektive (EU) 2019/882 o zahtevah glede dostopnosti za proizvode in storitve. Čeprav </w:t>
      </w:r>
      <w:r w:rsidR="00E46006" w:rsidRPr="003200F3">
        <w:rPr>
          <w:rFonts w:ascii="Arial" w:hAnsi="Arial" w:cs="Arial"/>
          <w:bCs/>
          <w:sz w:val="20"/>
          <w:szCs w:val="20"/>
          <w:lang w:val="sl-SI"/>
        </w:rPr>
        <w:t xml:space="preserve">so </w:t>
      </w:r>
      <w:r w:rsidRPr="003200F3">
        <w:rPr>
          <w:rFonts w:ascii="Arial" w:hAnsi="Arial" w:cs="Arial"/>
          <w:bCs/>
          <w:sz w:val="20"/>
          <w:szCs w:val="20"/>
          <w:lang w:val="sl-SI"/>
        </w:rPr>
        <w:t xml:space="preserve">največji problem fizične dostopnosti </w:t>
      </w:r>
      <w:r w:rsidR="00DA2D02" w:rsidRPr="003200F3">
        <w:rPr>
          <w:rFonts w:ascii="Arial" w:hAnsi="Arial" w:cs="Arial"/>
          <w:bCs/>
          <w:sz w:val="20"/>
          <w:szCs w:val="20"/>
          <w:lang w:val="sl-SI"/>
        </w:rPr>
        <w:t xml:space="preserve">zgodovinski </w:t>
      </w:r>
      <w:r w:rsidRPr="003200F3">
        <w:rPr>
          <w:rFonts w:ascii="Arial" w:hAnsi="Arial" w:cs="Arial"/>
          <w:bCs/>
          <w:sz w:val="20"/>
          <w:szCs w:val="20"/>
          <w:lang w:val="sl-SI"/>
        </w:rPr>
        <w:t>objekti, v katerih so prostori muzejev, se vse več zagotavlja dostopnost e-vsebin. Sicer pa se za izboljšanje infrastrukture</w:t>
      </w:r>
      <w:r w:rsidR="00E46006" w:rsidRPr="003200F3">
        <w:rPr>
          <w:rFonts w:ascii="Arial" w:hAnsi="Arial" w:cs="Arial"/>
          <w:bCs/>
          <w:sz w:val="20"/>
          <w:szCs w:val="20"/>
          <w:lang w:val="sl-SI"/>
        </w:rPr>
        <w:t>,</w:t>
      </w:r>
      <w:r w:rsidRPr="003200F3">
        <w:rPr>
          <w:rFonts w:ascii="Arial" w:hAnsi="Arial" w:cs="Arial"/>
          <w:bCs/>
          <w:sz w:val="20"/>
          <w:szCs w:val="20"/>
          <w:lang w:val="sl-SI"/>
        </w:rPr>
        <w:t xml:space="preserve"> kot </w:t>
      </w:r>
      <w:r w:rsidR="00E46006" w:rsidRPr="003200F3">
        <w:rPr>
          <w:rFonts w:ascii="Arial" w:hAnsi="Arial" w:cs="Arial"/>
          <w:bCs/>
          <w:sz w:val="20"/>
          <w:szCs w:val="20"/>
          <w:lang w:val="sl-SI"/>
        </w:rPr>
        <w:t xml:space="preserve">je </w:t>
      </w:r>
      <w:r w:rsidRPr="003200F3">
        <w:rPr>
          <w:rFonts w:ascii="Arial" w:hAnsi="Arial" w:cs="Arial"/>
          <w:bCs/>
          <w:sz w:val="20"/>
          <w:szCs w:val="20"/>
          <w:lang w:val="sl-SI"/>
        </w:rPr>
        <w:t>nakup računalnikov in operacijskih sistemov</w:t>
      </w:r>
      <w:r w:rsidR="00E46006" w:rsidRPr="003200F3">
        <w:rPr>
          <w:rFonts w:ascii="Arial" w:hAnsi="Arial" w:cs="Arial"/>
          <w:bCs/>
          <w:sz w:val="20"/>
          <w:szCs w:val="20"/>
          <w:lang w:val="sl-SI"/>
        </w:rPr>
        <w:t>,</w:t>
      </w:r>
      <w:r w:rsidRPr="003200F3">
        <w:rPr>
          <w:rFonts w:ascii="Arial" w:hAnsi="Arial" w:cs="Arial"/>
          <w:bCs/>
          <w:sz w:val="20"/>
          <w:szCs w:val="20"/>
          <w:lang w:val="sl-SI"/>
        </w:rPr>
        <w:t xml:space="preserve"> zagotavlja</w:t>
      </w:r>
      <w:r w:rsidR="00E46006" w:rsidRPr="003200F3">
        <w:rPr>
          <w:rFonts w:ascii="Arial" w:hAnsi="Arial" w:cs="Arial"/>
          <w:bCs/>
          <w:sz w:val="20"/>
          <w:szCs w:val="20"/>
          <w:lang w:val="sl-SI"/>
        </w:rPr>
        <w:t>jo</w:t>
      </w:r>
      <w:r w:rsidRPr="003200F3">
        <w:rPr>
          <w:rFonts w:ascii="Arial" w:hAnsi="Arial" w:cs="Arial"/>
          <w:bCs/>
          <w:sz w:val="20"/>
          <w:szCs w:val="20"/>
          <w:lang w:val="sl-SI"/>
        </w:rPr>
        <w:t xml:space="preserve"> proračunska sredstva.</w:t>
      </w:r>
      <w:r w:rsidR="00EC6505" w:rsidRPr="003200F3">
        <w:rPr>
          <w:rFonts w:ascii="Arial" w:hAnsi="Arial" w:cs="Arial"/>
          <w:bCs/>
          <w:sz w:val="20"/>
          <w:szCs w:val="20"/>
          <w:lang w:val="sl-SI"/>
        </w:rPr>
        <w:t xml:space="preserve"> </w:t>
      </w:r>
      <w:r w:rsidRPr="003200F3">
        <w:rPr>
          <w:rFonts w:ascii="Arial" w:hAnsi="Arial" w:cs="Arial"/>
          <w:bCs/>
          <w:sz w:val="20"/>
          <w:szCs w:val="20"/>
          <w:lang w:val="sl-SI"/>
        </w:rPr>
        <w:t>Muzeji invalidom zagotavljajo informacije, e-knjige in e-muzejsko trgovino (</w:t>
      </w:r>
      <w:r w:rsidRPr="003200F3">
        <w:rPr>
          <w:rFonts w:ascii="Arial" w:hAnsi="Arial" w:cs="Arial"/>
          <w:b/>
          <w:sz w:val="20"/>
          <w:szCs w:val="20"/>
          <w:lang w:val="sl-SI"/>
        </w:rPr>
        <w:t>MK</w:t>
      </w:r>
      <w:r w:rsidRPr="003200F3">
        <w:rPr>
          <w:rFonts w:ascii="Arial" w:hAnsi="Arial" w:cs="Arial"/>
          <w:bCs/>
          <w:sz w:val="20"/>
          <w:szCs w:val="20"/>
          <w:lang w:val="sl-SI"/>
        </w:rPr>
        <w:t>, ukrepi 3.1, 3.3 in 3.4).</w:t>
      </w:r>
    </w:p>
    <w:p w14:paraId="5D415ECE" w14:textId="696BA470" w:rsidR="00D82D61" w:rsidRPr="003200F3" w:rsidRDefault="00D82D61" w:rsidP="00D82D61">
      <w:pPr>
        <w:spacing w:after="0"/>
        <w:jc w:val="both"/>
        <w:rPr>
          <w:rFonts w:ascii="Arial" w:hAnsi="Arial" w:cs="Arial"/>
          <w:bCs/>
          <w:sz w:val="20"/>
          <w:szCs w:val="20"/>
        </w:rPr>
      </w:pPr>
      <w:r w:rsidRPr="003200F3">
        <w:rPr>
          <w:rFonts w:ascii="Arial" w:hAnsi="Arial" w:cs="Arial"/>
          <w:bCs/>
          <w:sz w:val="20"/>
          <w:szCs w:val="20"/>
        </w:rPr>
        <w:t>Dostopnost muzejev in galerij je že nekaj desetletij v ospredju prizadevanj muzejskih institucij. K temu jih zavezujeta zakonodaja in  kodeks muzejske etike</w:t>
      </w:r>
      <w:r w:rsidR="005D797C" w:rsidRPr="003200F3">
        <w:rPr>
          <w:rFonts w:ascii="Arial" w:hAnsi="Arial" w:cs="Arial"/>
          <w:bCs/>
          <w:sz w:val="20"/>
          <w:szCs w:val="20"/>
        </w:rPr>
        <w:t xml:space="preserve"> ICOM</w:t>
      </w:r>
      <w:r w:rsidRPr="003200F3">
        <w:rPr>
          <w:rFonts w:ascii="Arial" w:hAnsi="Arial" w:cs="Arial"/>
          <w:bCs/>
          <w:sz w:val="20"/>
          <w:szCs w:val="20"/>
        </w:rPr>
        <w:t xml:space="preserve">, posebej pa to poudarja tudi na novo sprejeta muzejska </w:t>
      </w:r>
      <w:r w:rsidR="00E46006" w:rsidRPr="003200F3">
        <w:rPr>
          <w:rFonts w:ascii="Arial" w:hAnsi="Arial" w:cs="Arial"/>
          <w:bCs/>
          <w:sz w:val="20"/>
          <w:szCs w:val="20"/>
        </w:rPr>
        <w:t xml:space="preserve">opredelitev </w:t>
      </w:r>
      <w:r w:rsidRPr="003200F3">
        <w:rPr>
          <w:rFonts w:ascii="Arial" w:hAnsi="Arial" w:cs="Arial"/>
          <w:bCs/>
          <w:sz w:val="20"/>
          <w:szCs w:val="20"/>
        </w:rPr>
        <w:t>(26. generalna konferenca</w:t>
      </w:r>
      <w:r w:rsidR="005D797C" w:rsidRPr="003200F3">
        <w:rPr>
          <w:rFonts w:ascii="Arial" w:hAnsi="Arial" w:cs="Arial"/>
          <w:bCs/>
          <w:sz w:val="20"/>
          <w:szCs w:val="20"/>
        </w:rPr>
        <w:t xml:space="preserve"> ICOM</w:t>
      </w:r>
      <w:r w:rsidRPr="003200F3">
        <w:rPr>
          <w:rFonts w:ascii="Arial" w:hAnsi="Arial" w:cs="Arial"/>
          <w:bCs/>
          <w:sz w:val="20"/>
          <w:szCs w:val="20"/>
        </w:rPr>
        <w:t>, Praga 2022) (</w:t>
      </w:r>
      <w:r w:rsidR="00C343DA" w:rsidRPr="003200F3">
        <w:rPr>
          <w:rFonts w:ascii="Arial" w:hAnsi="Arial" w:cs="Arial"/>
          <w:b/>
          <w:sz w:val="20"/>
          <w:szCs w:val="20"/>
        </w:rPr>
        <w:t>MK</w:t>
      </w:r>
      <w:r w:rsidR="00C343DA" w:rsidRPr="003200F3">
        <w:rPr>
          <w:rFonts w:ascii="Arial" w:hAnsi="Arial" w:cs="Arial"/>
          <w:bCs/>
          <w:sz w:val="20"/>
          <w:szCs w:val="20"/>
        </w:rPr>
        <w:t>,</w:t>
      </w:r>
      <w:r w:rsidRPr="003200F3">
        <w:rPr>
          <w:rFonts w:ascii="Arial" w:hAnsi="Arial" w:cs="Arial"/>
          <w:bCs/>
          <w:sz w:val="20"/>
          <w:szCs w:val="20"/>
        </w:rPr>
        <w:t xml:space="preserve"> ukrep</w:t>
      </w:r>
      <w:r w:rsidR="00C343DA" w:rsidRPr="003200F3">
        <w:rPr>
          <w:rFonts w:ascii="Arial" w:hAnsi="Arial" w:cs="Arial"/>
          <w:bCs/>
          <w:sz w:val="20"/>
          <w:szCs w:val="20"/>
        </w:rPr>
        <w:t>i</w:t>
      </w:r>
      <w:r w:rsidRPr="003200F3">
        <w:rPr>
          <w:rFonts w:ascii="Arial" w:hAnsi="Arial" w:cs="Arial"/>
          <w:bCs/>
          <w:sz w:val="20"/>
          <w:szCs w:val="20"/>
        </w:rPr>
        <w:t xml:space="preserve"> 3.3, 3.4 in 1.2).</w:t>
      </w:r>
    </w:p>
    <w:p w14:paraId="2FDEE7AB" w14:textId="77777777" w:rsidR="00D82D61" w:rsidRPr="003200F3" w:rsidRDefault="00D82D61" w:rsidP="00D82D61">
      <w:pPr>
        <w:spacing w:after="0"/>
        <w:jc w:val="both"/>
        <w:rPr>
          <w:rFonts w:ascii="Arial" w:hAnsi="Arial" w:cs="Arial"/>
          <w:bCs/>
          <w:sz w:val="20"/>
          <w:szCs w:val="20"/>
        </w:rPr>
      </w:pPr>
    </w:p>
    <w:p w14:paraId="156A5501" w14:textId="2A0E3330" w:rsidR="00D82D61" w:rsidRPr="003200F3" w:rsidRDefault="00D82D61" w:rsidP="00D82D61">
      <w:pPr>
        <w:pStyle w:val="ZADEVA"/>
        <w:tabs>
          <w:tab w:val="left" w:pos="0"/>
        </w:tabs>
        <w:spacing w:line="276" w:lineRule="auto"/>
        <w:ind w:left="0" w:firstLine="0"/>
        <w:jc w:val="both"/>
        <w:rPr>
          <w:rFonts w:cs="Arial"/>
          <w:b w:val="0"/>
          <w:bCs/>
          <w:szCs w:val="20"/>
          <w:lang w:val="sl-SI"/>
        </w:rPr>
      </w:pPr>
      <w:r w:rsidRPr="003200F3">
        <w:rPr>
          <w:rFonts w:cs="Arial"/>
          <w:b w:val="0"/>
          <w:bCs/>
          <w:szCs w:val="20"/>
          <w:lang w:val="sl-SI"/>
        </w:rPr>
        <w:t xml:space="preserve">V pooblaščenih muzejih potekajo investicije, za katere zagotavljajo sredstva njihovi ustanovitelji – občine. </w:t>
      </w:r>
      <w:r w:rsidRPr="003200F3">
        <w:rPr>
          <w:rFonts w:cs="Arial"/>
          <w:b w:val="0"/>
          <w:bCs/>
          <w:szCs w:val="20"/>
          <w:lang w:val="sl-SI" w:eastAsia="sl-SI"/>
        </w:rPr>
        <w:t xml:space="preserve">Več kot dve tretjini pooblaščenih muzejev </w:t>
      </w:r>
      <w:r w:rsidR="006E1069" w:rsidRPr="003200F3">
        <w:rPr>
          <w:rFonts w:cs="Arial"/>
          <w:b w:val="0"/>
          <w:bCs/>
          <w:szCs w:val="20"/>
          <w:lang w:val="sl-SI" w:eastAsia="sl-SI"/>
        </w:rPr>
        <w:t xml:space="preserve">postopoma opremlja </w:t>
      </w:r>
      <w:r w:rsidRPr="003200F3">
        <w:rPr>
          <w:rFonts w:cs="Arial"/>
          <w:b w:val="0"/>
          <w:bCs/>
          <w:szCs w:val="20"/>
          <w:lang w:val="sl-SI" w:eastAsia="sl-SI"/>
        </w:rPr>
        <w:t>enote na različnih lokacijah za lažjo dostopnost senzorno oviranih obiskovalcev.</w:t>
      </w:r>
      <w:r w:rsidR="00254210" w:rsidRPr="003200F3">
        <w:rPr>
          <w:rFonts w:cs="Arial"/>
          <w:b w:val="0"/>
          <w:bCs/>
          <w:szCs w:val="20"/>
          <w:lang w:val="sl-SI" w:eastAsia="sl-SI"/>
        </w:rPr>
        <w:t xml:space="preserve"> </w:t>
      </w:r>
      <w:r w:rsidRPr="003200F3">
        <w:rPr>
          <w:rFonts w:cs="Arial"/>
          <w:b w:val="0"/>
          <w:bCs/>
          <w:szCs w:val="20"/>
          <w:lang w:val="sl-SI"/>
        </w:rPr>
        <w:t>Postopoma se lažji dostop</w:t>
      </w:r>
      <w:r w:rsidR="00E46006" w:rsidRPr="003200F3">
        <w:rPr>
          <w:rFonts w:cs="Arial"/>
          <w:b w:val="0"/>
          <w:bCs/>
          <w:szCs w:val="20"/>
          <w:lang w:val="sl-SI"/>
        </w:rPr>
        <w:t xml:space="preserve"> do objektov</w:t>
      </w:r>
      <w:r w:rsidR="006E1069" w:rsidRPr="003200F3">
        <w:rPr>
          <w:rFonts w:cs="Arial"/>
          <w:b w:val="0"/>
          <w:bCs/>
          <w:szCs w:val="20"/>
          <w:lang w:val="sl-SI"/>
        </w:rPr>
        <w:t xml:space="preserve"> ureja</w:t>
      </w:r>
      <w:r w:rsidRPr="003200F3">
        <w:rPr>
          <w:rFonts w:cs="Arial"/>
          <w:b w:val="0"/>
          <w:bCs/>
          <w:szCs w:val="20"/>
          <w:lang w:val="sl-SI"/>
        </w:rPr>
        <w:t xml:space="preserve"> </w:t>
      </w:r>
      <w:r w:rsidR="00E46006" w:rsidRPr="003200F3">
        <w:rPr>
          <w:rFonts w:cs="Arial"/>
          <w:b w:val="0"/>
          <w:bCs/>
          <w:szCs w:val="20"/>
          <w:lang w:val="sl-SI"/>
        </w:rPr>
        <w:t xml:space="preserve">predvsem </w:t>
      </w:r>
      <w:r w:rsidRPr="003200F3">
        <w:rPr>
          <w:rFonts w:cs="Arial"/>
          <w:b w:val="0"/>
          <w:bCs/>
          <w:szCs w:val="20"/>
          <w:lang w:val="sl-SI"/>
        </w:rPr>
        <w:t xml:space="preserve">z namestitvijo dvigala. Če </w:t>
      </w:r>
      <w:r w:rsidR="00DA2D02" w:rsidRPr="003200F3">
        <w:rPr>
          <w:rFonts w:cs="Arial"/>
          <w:b w:val="0"/>
          <w:bCs/>
          <w:szCs w:val="20"/>
          <w:lang w:val="sl-SI"/>
        </w:rPr>
        <w:t>zgodovinsk</w:t>
      </w:r>
      <w:r w:rsidR="00E46006" w:rsidRPr="003200F3">
        <w:rPr>
          <w:rFonts w:cs="Arial"/>
          <w:b w:val="0"/>
          <w:bCs/>
          <w:szCs w:val="20"/>
          <w:lang w:val="sl-SI"/>
        </w:rPr>
        <w:t xml:space="preserve">i </w:t>
      </w:r>
      <w:r w:rsidRPr="003200F3">
        <w:rPr>
          <w:rFonts w:cs="Arial"/>
          <w:b w:val="0"/>
          <w:bCs/>
          <w:szCs w:val="20"/>
          <w:lang w:val="sl-SI"/>
        </w:rPr>
        <w:t xml:space="preserve">objekt, v katerem </w:t>
      </w:r>
      <w:r w:rsidR="00E46006" w:rsidRPr="003200F3">
        <w:rPr>
          <w:rFonts w:cs="Arial"/>
          <w:b w:val="0"/>
          <w:bCs/>
          <w:szCs w:val="20"/>
          <w:lang w:val="sl-SI"/>
        </w:rPr>
        <w:t>so</w:t>
      </w:r>
      <w:r w:rsidRPr="003200F3">
        <w:rPr>
          <w:rFonts w:cs="Arial"/>
          <w:b w:val="0"/>
          <w:bCs/>
          <w:szCs w:val="20"/>
          <w:lang w:val="sl-SI"/>
        </w:rPr>
        <w:t xml:space="preserve"> razstavni prostori, takšnega posega ne omogoča, se poišče ustrezna nadomestna rešitev. Med pripomočke in opremo, ki je posebej namenjena oziroma prilagojena pripadnikom različnih skupin invalidov</w:t>
      </w:r>
      <w:r w:rsidR="006E1069" w:rsidRPr="003200F3">
        <w:rPr>
          <w:rFonts w:cs="Arial"/>
          <w:b w:val="0"/>
          <w:bCs/>
          <w:szCs w:val="20"/>
          <w:lang w:val="sl-SI"/>
        </w:rPr>
        <w:t>,</w:t>
      </w:r>
      <w:r w:rsidRPr="003200F3">
        <w:rPr>
          <w:rFonts w:cs="Arial"/>
          <w:b w:val="0"/>
          <w:bCs/>
          <w:szCs w:val="20"/>
          <w:lang w:val="sl-SI"/>
        </w:rPr>
        <w:t xml:space="preserve"> spadajo</w:t>
      </w:r>
      <w:r w:rsidRPr="003200F3">
        <w:rPr>
          <w:rFonts w:cs="Arial"/>
          <w:b w:val="0"/>
          <w:bCs/>
          <w:szCs w:val="20"/>
          <w:lang w:val="sl-SI" w:eastAsia="sl-SI"/>
        </w:rPr>
        <w:t xml:space="preserve"> indukcijske zanke, opremljenost s posnetki v znakovnem jeziku,</w:t>
      </w:r>
      <w:r w:rsidRPr="003200F3">
        <w:rPr>
          <w:rFonts w:cs="Arial"/>
          <w:b w:val="0"/>
          <w:bCs/>
          <w:szCs w:val="20"/>
          <w:lang w:val="sl-SI"/>
        </w:rPr>
        <w:t xml:space="preserve"> </w:t>
      </w:r>
      <w:r w:rsidRPr="003200F3">
        <w:rPr>
          <w:rFonts w:cs="Arial"/>
          <w:b w:val="0"/>
          <w:bCs/>
          <w:szCs w:val="20"/>
          <w:lang w:val="sl-SI" w:eastAsia="sl-SI"/>
        </w:rPr>
        <w:t xml:space="preserve">zvočni posnetki, publikacije v </w:t>
      </w:r>
      <w:r w:rsidR="00E46006" w:rsidRPr="003200F3">
        <w:rPr>
          <w:rFonts w:cs="Arial"/>
          <w:b w:val="0"/>
          <w:bCs/>
          <w:szCs w:val="20"/>
          <w:lang w:val="sl-SI" w:eastAsia="sl-SI"/>
        </w:rPr>
        <w:t xml:space="preserve">brajevi </w:t>
      </w:r>
      <w:r w:rsidRPr="003200F3">
        <w:rPr>
          <w:rFonts w:cs="Arial"/>
          <w:b w:val="0"/>
          <w:bCs/>
          <w:szCs w:val="20"/>
          <w:lang w:val="sl-SI" w:eastAsia="sl-SI"/>
        </w:rPr>
        <w:t>pisavi ali prilagojene slabovidnim ter tipni predmeti.</w:t>
      </w:r>
      <w:r w:rsidRPr="003200F3">
        <w:rPr>
          <w:rFonts w:cs="Arial"/>
          <w:b w:val="0"/>
          <w:bCs/>
          <w:szCs w:val="20"/>
          <w:lang w:val="sl-SI"/>
        </w:rPr>
        <w:t xml:space="preserve"> </w:t>
      </w:r>
      <w:r w:rsidRPr="003200F3">
        <w:rPr>
          <w:rFonts w:cs="Arial"/>
          <w:b w:val="0"/>
          <w:bCs/>
          <w:szCs w:val="20"/>
          <w:lang w:val="sl-SI" w:eastAsia="sl-SI"/>
        </w:rPr>
        <w:t>Nekaj muzejev je senzorno oviranim prilagodilo tudi spletne strani.</w:t>
      </w:r>
      <w:r w:rsidRPr="003200F3">
        <w:rPr>
          <w:rFonts w:cs="Arial"/>
          <w:b w:val="0"/>
          <w:bCs/>
          <w:szCs w:val="20"/>
          <w:lang w:val="sl-SI"/>
        </w:rPr>
        <w:t xml:space="preserve"> </w:t>
      </w:r>
      <w:r w:rsidR="00FD26D3" w:rsidRPr="003200F3">
        <w:rPr>
          <w:rFonts w:cs="Arial"/>
          <w:b w:val="0"/>
          <w:bCs/>
          <w:szCs w:val="20"/>
          <w:lang w:val="sl-SI"/>
        </w:rPr>
        <w:t>D</w:t>
      </w:r>
      <w:r w:rsidRPr="003200F3">
        <w:rPr>
          <w:rFonts w:cs="Arial"/>
          <w:b w:val="0"/>
          <w:bCs/>
          <w:szCs w:val="20"/>
          <w:lang w:val="sl-SI"/>
        </w:rPr>
        <w:t xml:space="preserve">ostopnost </w:t>
      </w:r>
      <w:r w:rsidR="00FD26D3" w:rsidRPr="003200F3">
        <w:rPr>
          <w:rFonts w:cs="Arial"/>
          <w:b w:val="0"/>
          <w:bCs/>
          <w:szCs w:val="20"/>
          <w:lang w:val="sl-SI"/>
        </w:rPr>
        <w:t xml:space="preserve">je </w:t>
      </w:r>
      <w:r w:rsidRPr="003200F3">
        <w:rPr>
          <w:rFonts w:cs="Arial"/>
          <w:b w:val="0"/>
          <w:bCs/>
          <w:szCs w:val="20"/>
          <w:lang w:val="sl-SI"/>
        </w:rPr>
        <w:t xml:space="preserve">v večini </w:t>
      </w:r>
      <w:r w:rsidR="00FD26D3" w:rsidRPr="003200F3">
        <w:rPr>
          <w:rFonts w:cs="Arial"/>
          <w:b w:val="0"/>
          <w:bCs/>
          <w:szCs w:val="20"/>
          <w:lang w:val="sl-SI"/>
        </w:rPr>
        <w:t xml:space="preserve">državnih muzejev </w:t>
      </w:r>
      <w:r w:rsidRPr="003200F3">
        <w:rPr>
          <w:rFonts w:cs="Arial"/>
          <w:b w:val="0"/>
          <w:bCs/>
          <w:szCs w:val="20"/>
          <w:lang w:val="sl-SI"/>
        </w:rPr>
        <w:t>zagotovljena, sicer pa se</w:t>
      </w:r>
      <w:r w:rsidRPr="003200F3">
        <w:rPr>
          <w:rFonts w:cs="Arial"/>
          <w:b w:val="0"/>
          <w:bCs/>
          <w:szCs w:val="20"/>
          <w:lang w:val="sl-SI" w:eastAsia="sl-SI"/>
        </w:rPr>
        <w:t xml:space="preserve"> </w:t>
      </w:r>
      <w:r w:rsidRPr="003200F3">
        <w:rPr>
          <w:rFonts w:cs="Arial"/>
          <w:b w:val="0"/>
          <w:bCs/>
          <w:szCs w:val="20"/>
          <w:lang w:val="sl-SI"/>
        </w:rPr>
        <w:t>zagotavlja v skladu z letnim investicijskim načrtom in finančnimi zmožnostmi ustanovitelja (</w:t>
      </w:r>
      <w:r w:rsidR="00C343DA" w:rsidRPr="003200F3">
        <w:rPr>
          <w:rFonts w:cs="Arial"/>
          <w:szCs w:val="20"/>
          <w:lang w:val="sl-SI"/>
        </w:rPr>
        <w:t>MK</w:t>
      </w:r>
      <w:r w:rsidR="00C343DA" w:rsidRPr="003200F3">
        <w:rPr>
          <w:rFonts w:cs="Arial"/>
          <w:b w:val="0"/>
          <w:bCs/>
          <w:szCs w:val="20"/>
          <w:lang w:val="sl-SI"/>
        </w:rPr>
        <w:t>,</w:t>
      </w:r>
      <w:r w:rsidRPr="003200F3">
        <w:rPr>
          <w:rFonts w:cs="Arial"/>
          <w:b w:val="0"/>
          <w:bCs/>
          <w:szCs w:val="20"/>
          <w:lang w:val="sl-SI"/>
        </w:rPr>
        <w:t xml:space="preserve"> ukrep</w:t>
      </w:r>
      <w:r w:rsidR="00C343DA" w:rsidRPr="003200F3">
        <w:rPr>
          <w:rFonts w:cs="Arial"/>
          <w:b w:val="0"/>
          <w:bCs/>
          <w:szCs w:val="20"/>
          <w:lang w:val="sl-SI"/>
        </w:rPr>
        <w:t>i</w:t>
      </w:r>
      <w:r w:rsidRPr="003200F3">
        <w:rPr>
          <w:rFonts w:cs="Arial"/>
          <w:b w:val="0"/>
          <w:bCs/>
          <w:szCs w:val="20"/>
          <w:lang w:val="sl-SI"/>
        </w:rPr>
        <w:t xml:space="preserve"> 3.1, 3.3 in 3.4). </w:t>
      </w:r>
    </w:p>
    <w:p w14:paraId="2B4BBE96" w14:textId="77777777" w:rsidR="00D82D61" w:rsidRPr="003200F3" w:rsidRDefault="00D82D61" w:rsidP="00D82D61">
      <w:pPr>
        <w:spacing w:after="0"/>
        <w:jc w:val="both"/>
        <w:rPr>
          <w:rFonts w:ascii="Arial" w:hAnsi="Arial" w:cs="Arial"/>
          <w:bCs/>
          <w:sz w:val="20"/>
          <w:szCs w:val="20"/>
        </w:rPr>
      </w:pPr>
    </w:p>
    <w:p w14:paraId="13DB5550" w14:textId="7B3CD5FC" w:rsidR="00D82D61" w:rsidRPr="003200F3" w:rsidRDefault="00D82D61" w:rsidP="00D82D61">
      <w:pPr>
        <w:contextualSpacing/>
        <w:jc w:val="both"/>
        <w:rPr>
          <w:rFonts w:ascii="Arial" w:hAnsi="Arial" w:cs="Arial"/>
          <w:bCs/>
          <w:sz w:val="20"/>
          <w:szCs w:val="20"/>
        </w:rPr>
      </w:pPr>
      <w:r w:rsidRPr="003200F3">
        <w:rPr>
          <w:rFonts w:ascii="Arial" w:hAnsi="Arial" w:cs="Arial"/>
          <w:bCs/>
          <w:sz w:val="20"/>
          <w:szCs w:val="20"/>
        </w:rPr>
        <w:t xml:space="preserve">Od pandemije </w:t>
      </w:r>
      <w:r w:rsidR="005D797C" w:rsidRPr="003200F3">
        <w:rPr>
          <w:rFonts w:ascii="Arial" w:hAnsi="Arial" w:cs="Arial"/>
          <w:bCs/>
          <w:sz w:val="20"/>
          <w:szCs w:val="20"/>
        </w:rPr>
        <w:t>covida</w:t>
      </w:r>
      <w:r w:rsidRPr="003200F3">
        <w:rPr>
          <w:rFonts w:ascii="Arial" w:hAnsi="Arial" w:cs="Arial"/>
          <w:bCs/>
          <w:sz w:val="20"/>
          <w:szCs w:val="20"/>
        </w:rPr>
        <w:t xml:space="preserve">-19 dalje je opazno povečan obisk muzejskih spletnih strani, kjer so objavljene informacije, virtualne razstave, gradivo, </w:t>
      </w:r>
      <w:r w:rsidR="003E3653" w:rsidRPr="003200F3">
        <w:rPr>
          <w:rFonts w:ascii="Arial" w:hAnsi="Arial" w:cs="Arial"/>
          <w:sz w:val="20"/>
          <w:szCs w:val="20"/>
        </w:rPr>
        <w:t xml:space="preserve"> dejavnosti</w:t>
      </w:r>
      <w:r w:rsidRPr="003200F3">
        <w:rPr>
          <w:rFonts w:ascii="Arial" w:hAnsi="Arial" w:cs="Arial"/>
          <w:bCs/>
          <w:sz w:val="20"/>
          <w:szCs w:val="20"/>
        </w:rPr>
        <w:t xml:space="preserve">, dogodki </w:t>
      </w:r>
      <w:r w:rsidR="00127273" w:rsidRPr="003200F3">
        <w:rPr>
          <w:rFonts w:ascii="Arial" w:hAnsi="Arial" w:cs="Arial"/>
          <w:bCs/>
          <w:sz w:val="20"/>
          <w:szCs w:val="20"/>
        </w:rPr>
        <w:t>in tako dalje</w:t>
      </w:r>
      <w:r w:rsidRPr="003200F3">
        <w:rPr>
          <w:rFonts w:ascii="Arial" w:hAnsi="Arial" w:cs="Arial"/>
          <w:bCs/>
          <w:sz w:val="20"/>
          <w:szCs w:val="20"/>
        </w:rPr>
        <w:t>. To hkrati pomeni boljšo dostopnost do muzejskih vsebin, zbirk in predmetov tudi invalidnim osebam. Vedno več spletnih strani muzejev je pripravljenih tako, da so dostopne tudi senzorno oviranim osebam. Za lažjo navigacijo po spletnih straneh državnih muzejev je bila opravljena tehnična prenova spletnih strani (poenoteni dostopi do različnih spletnih strani), kar olajša iskanje želenih vsebin tudi invalidom (</w:t>
      </w:r>
      <w:r w:rsidR="00C343DA" w:rsidRPr="003200F3">
        <w:rPr>
          <w:rFonts w:ascii="Arial" w:hAnsi="Arial" w:cs="Arial"/>
          <w:b/>
          <w:sz w:val="20"/>
          <w:szCs w:val="20"/>
        </w:rPr>
        <w:t>MK</w:t>
      </w:r>
      <w:r w:rsidR="00C343DA" w:rsidRPr="003200F3">
        <w:rPr>
          <w:rFonts w:ascii="Arial" w:hAnsi="Arial" w:cs="Arial"/>
          <w:bCs/>
          <w:sz w:val="20"/>
          <w:szCs w:val="20"/>
        </w:rPr>
        <w:t>,</w:t>
      </w:r>
      <w:r w:rsidRPr="003200F3">
        <w:rPr>
          <w:rFonts w:ascii="Arial" w:hAnsi="Arial" w:cs="Arial"/>
          <w:bCs/>
          <w:sz w:val="20"/>
          <w:szCs w:val="20"/>
        </w:rPr>
        <w:t xml:space="preserve"> ukrep</w:t>
      </w:r>
      <w:r w:rsidR="002266AE" w:rsidRPr="003200F3">
        <w:rPr>
          <w:rFonts w:ascii="Arial" w:hAnsi="Arial" w:cs="Arial"/>
          <w:bCs/>
          <w:sz w:val="20"/>
          <w:szCs w:val="20"/>
        </w:rPr>
        <w:t>a</w:t>
      </w:r>
      <w:r w:rsidRPr="003200F3">
        <w:rPr>
          <w:rFonts w:ascii="Arial" w:hAnsi="Arial" w:cs="Arial"/>
          <w:bCs/>
          <w:sz w:val="20"/>
          <w:szCs w:val="20"/>
        </w:rPr>
        <w:t xml:space="preserve"> 3.4 in 1.3).</w:t>
      </w:r>
    </w:p>
    <w:p w14:paraId="6064A937" w14:textId="77777777" w:rsidR="00D82D61" w:rsidRPr="003200F3" w:rsidRDefault="00D82D61" w:rsidP="00D82D61">
      <w:pPr>
        <w:contextualSpacing/>
        <w:jc w:val="both"/>
        <w:rPr>
          <w:rFonts w:ascii="Arial" w:hAnsi="Arial" w:cs="Arial"/>
          <w:bCs/>
          <w:sz w:val="20"/>
          <w:szCs w:val="20"/>
        </w:rPr>
      </w:pPr>
    </w:p>
    <w:p w14:paraId="10BC83F1" w14:textId="48336C3C" w:rsidR="00D82D61" w:rsidRPr="003200F3" w:rsidRDefault="00D82D61" w:rsidP="00D82D61">
      <w:pPr>
        <w:spacing w:after="160"/>
        <w:jc w:val="both"/>
        <w:rPr>
          <w:rFonts w:ascii="Arial" w:hAnsi="Arial" w:cs="Arial"/>
          <w:bCs/>
          <w:sz w:val="20"/>
          <w:szCs w:val="20"/>
        </w:rPr>
      </w:pPr>
      <w:r w:rsidRPr="003200F3">
        <w:rPr>
          <w:rFonts w:ascii="Arial" w:hAnsi="Arial" w:cs="Arial"/>
          <w:bCs/>
          <w:sz w:val="20"/>
          <w:szCs w:val="20"/>
        </w:rPr>
        <w:t xml:space="preserve">V muzejih </w:t>
      </w:r>
      <w:r w:rsidR="00FD26D3" w:rsidRPr="003200F3">
        <w:rPr>
          <w:rFonts w:ascii="Arial" w:hAnsi="Arial" w:cs="Arial"/>
          <w:bCs/>
          <w:sz w:val="20"/>
          <w:szCs w:val="20"/>
        </w:rPr>
        <w:t xml:space="preserve">nenehno </w:t>
      </w:r>
      <w:r w:rsidRPr="003200F3">
        <w:rPr>
          <w:rFonts w:ascii="Arial" w:hAnsi="Arial" w:cs="Arial"/>
          <w:bCs/>
          <w:sz w:val="20"/>
          <w:szCs w:val="20"/>
        </w:rPr>
        <w:t xml:space="preserve">skrbijo, da so </w:t>
      </w:r>
      <w:r w:rsidR="003E3653" w:rsidRPr="003200F3">
        <w:rPr>
          <w:rFonts w:ascii="Arial" w:hAnsi="Arial" w:cs="Arial"/>
          <w:sz w:val="20"/>
          <w:szCs w:val="20"/>
        </w:rPr>
        <w:t xml:space="preserve">dejavnosti </w:t>
      </w:r>
      <w:r w:rsidRPr="003200F3">
        <w:rPr>
          <w:rFonts w:ascii="Arial" w:hAnsi="Arial" w:cs="Arial"/>
          <w:bCs/>
          <w:sz w:val="20"/>
          <w:szCs w:val="20"/>
        </w:rPr>
        <w:t xml:space="preserve">javne službe </w:t>
      </w:r>
      <w:r w:rsidR="00FD26D3" w:rsidRPr="003200F3">
        <w:rPr>
          <w:rFonts w:ascii="Arial" w:hAnsi="Arial" w:cs="Arial"/>
          <w:bCs/>
          <w:sz w:val="20"/>
          <w:szCs w:val="20"/>
        </w:rPr>
        <w:t xml:space="preserve">v največji mogoči meri </w:t>
      </w:r>
      <w:r w:rsidRPr="003200F3">
        <w:rPr>
          <w:rFonts w:ascii="Arial" w:hAnsi="Arial" w:cs="Arial"/>
          <w:bCs/>
          <w:sz w:val="20"/>
          <w:szCs w:val="20"/>
        </w:rPr>
        <w:t>dostopne vsem obiskovalcem</w:t>
      </w:r>
      <w:r w:rsidRPr="003200F3">
        <w:rPr>
          <w:rFonts w:ascii="Arial" w:eastAsia="Calibri" w:hAnsi="Arial" w:cs="Arial"/>
          <w:bCs/>
          <w:sz w:val="20"/>
          <w:szCs w:val="20"/>
        </w:rPr>
        <w:t xml:space="preserve">. Pri tem upoštevajo načelo </w:t>
      </w:r>
      <w:r w:rsidR="00FD26D3" w:rsidRPr="003200F3">
        <w:rPr>
          <w:rFonts w:ascii="Arial" w:eastAsia="Calibri" w:hAnsi="Arial" w:cs="Arial"/>
          <w:bCs/>
          <w:sz w:val="20"/>
          <w:szCs w:val="20"/>
        </w:rPr>
        <w:t xml:space="preserve">vključujoče </w:t>
      </w:r>
      <w:r w:rsidRPr="003200F3">
        <w:rPr>
          <w:rFonts w:ascii="Arial" w:eastAsia="Calibri" w:hAnsi="Arial" w:cs="Arial"/>
          <w:bCs/>
          <w:sz w:val="20"/>
          <w:szCs w:val="20"/>
        </w:rPr>
        <w:t xml:space="preserve">dostopnosti. V nadaljevanju so navedeni poudarki, ki so jih v letnih poročilih navedli direktorji državnih muzejev. V večini državnih muzejev </w:t>
      </w:r>
      <w:r w:rsidRPr="003200F3">
        <w:rPr>
          <w:rFonts w:ascii="Arial" w:hAnsi="Arial" w:cs="Arial"/>
          <w:bCs/>
          <w:sz w:val="20"/>
          <w:szCs w:val="20"/>
        </w:rPr>
        <w:t xml:space="preserve">zagotavljajo najširšo dostopnost do razstav, spremljevalnih programov in informacij pri pripravi novih razstav. Pri tem upoštevajo smernice (širina hodnikov, velikost črk, kontrast </w:t>
      </w:r>
      <w:r w:rsidR="00127273" w:rsidRPr="003200F3">
        <w:rPr>
          <w:rFonts w:ascii="Arial" w:hAnsi="Arial" w:cs="Arial"/>
          <w:bCs/>
          <w:sz w:val="20"/>
          <w:szCs w:val="20"/>
        </w:rPr>
        <w:t>in tako dalje</w:t>
      </w:r>
      <w:r w:rsidRPr="003200F3">
        <w:rPr>
          <w:rFonts w:ascii="Arial" w:hAnsi="Arial" w:cs="Arial"/>
          <w:bCs/>
          <w:sz w:val="20"/>
          <w:szCs w:val="20"/>
        </w:rPr>
        <w:t>). V izvajanje nalog javne službe vključujejo tudi invalide. Spletne strani so prilagojene senzorno oviranim osebam (</w:t>
      </w:r>
      <w:r w:rsidR="00215890" w:rsidRPr="003200F3">
        <w:rPr>
          <w:rFonts w:ascii="Arial" w:hAnsi="Arial" w:cs="Arial"/>
          <w:bCs/>
          <w:sz w:val="20"/>
          <w:szCs w:val="20"/>
        </w:rPr>
        <w:t>na primer</w:t>
      </w:r>
      <w:r w:rsidRPr="003200F3">
        <w:rPr>
          <w:rFonts w:ascii="Arial" w:hAnsi="Arial" w:cs="Arial"/>
          <w:bCs/>
          <w:sz w:val="20"/>
          <w:szCs w:val="20"/>
        </w:rPr>
        <w:t xml:space="preserve">: </w:t>
      </w:r>
      <w:hyperlink r:id="rId18" w:history="1">
        <w:r w:rsidRPr="003200F3">
          <w:rPr>
            <w:rStyle w:val="Hiperpovezava"/>
            <w:rFonts w:ascii="Arial" w:hAnsi="Arial" w:cs="Arial"/>
            <w:bCs/>
            <w:color w:val="auto"/>
            <w:sz w:val="20"/>
            <w:szCs w:val="20"/>
            <w:u w:val="none"/>
          </w:rPr>
          <w:t>www.nms.si/si/</w:t>
        </w:r>
      </w:hyperlink>
      <w:r w:rsidRPr="003200F3">
        <w:rPr>
          <w:rFonts w:ascii="Arial" w:hAnsi="Arial" w:cs="Arial"/>
          <w:bCs/>
          <w:sz w:val="20"/>
          <w:szCs w:val="20"/>
        </w:rPr>
        <w:t xml:space="preserve">, </w:t>
      </w:r>
      <w:hyperlink r:id="rId19" w:history="1">
        <w:r w:rsidRPr="003200F3">
          <w:rPr>
            <w:rStyle w:val="Hiperpovezava"/>
            <w:rFonts w:ascii="Arial" w:hAnsi="Arial" w:cs="Arial"/>
            <w:bCs/>
            <w:color w:val="auto"/>
            <w:sz w:val="20"/>
            <w:szCs w:val="20"/>
            <w:u w:val="none"/>
          </w:rPr>
          <w:t>www.etno-muzej.si</w:t>
        </w:r>
      </w:hyperlink>
      <w:r w:rsidRPr="003200F3">
        <w:rPr>
          <w:rFonts w:ascii="Arial" w:hAnsi="Arial" w:cs="Arial"/>
          <w:bCs/>
          <w:sz w:val="20"/>
          <w:szCs w:val="20"/>
        </w:rPr>
        <w:t xml:space="preserve">, www.tms.si </w:t>
      </w:r>
      <w:hyperlink w:history="1"/>
      <w:r w:rsidRPr="003200F3">
        <w:rPr>
          <w:rFonts w:ascii="Arial" w:hAnsi="Arial" w:cs="Arial"/>
          <w:bCs/>
          <w:sz w:val="20"/>
          <w:szCs w:val="20"/>
        </w:rPr>
        <w:t xml:space="preserve"> in </w:t>
      </w:r>
      <w:hyperlink r:id="rId20" w:history="1">
        <w:r w:rsidRPr="003200F3">
          <w:rPr>
            <w:rStyle w:val="Hiperpovezava"/>
            <w:rFonts w:ascii="Arial" w:hAnsi="Arial" w:cs="Arial"/>
            <w:bCs/>
            <w:color w:val="auto"/>
            <w:sz w:val="20"/>
            <w:szCs w:val="20"/>
            <w:u w:val="none"/>
          </w:rPr>
          <w:t>www.ng-slo.si/si/</w:t>
        </w:r>
      </w:hyperlink>
      <w:r w:rsidRPr="003200F3">
        <w:rPr>
          <w:rStyle w:val="Hiperpovezava"/>
          <w:rFonts w:ascii="Arial" w:hAnsi="Arial" w:cs="Arial"/>
          <w:bCs/>
          <w:color w:val="auto"/>
          <w:sz w:val="20"/>
          <w:szCs w:val="20"/>
          <w:u w:val="none"/>
        </w:rPr>
        <w:t>)</w:t>
      </w:r>
      <w:r w:rsidRPr="003200F3">
        <w:rPr>
          <w:rFonts w:ascii="Arial" w:hAnsi="Arial" w:cs="Arial"/>
          <w:bCs/>
          <w:sz w:val="20"/>
          <w:szCs w:val="20"/>
        </w:rPr>
        <w:t xml:space="preserve">, kar je usklajeno z Zakonom o dostopnosti spletišč in mobilnih aplikacij </w:t>
      </w:r>
      <w:r w:rsidR="00A77A4B" w:rsidRPr="003200F3">
        <w:rPr>
          <w:rFonts w:ascii="Arial" w:hAnsi="Arial" w:cs="Arial"/>
          <w:bCs/>
          <w:sz w:val="20"/>
          <w:szCs w:val="20"/>
        </w:rPr>
        <w:t>(</w:t>
      </w:r>
      <w:r w:rsidRPr="003200F3">
        <w:rPr>
          <w:rFonts w:ascii="Arial" w:hAnsi="Arial" w:cs="Arial"/>
          <w:bCs/>
          <w:sz w:val="20"/>
          <w:szCs w:val="20"/>
        </w:rPr>
        <w:t>Uradni list RS, št. 30/18</w:t>
      </w:r>
      <w:r w:rsidR="00A77A4B" w:rsidRPr="003200F3">
        <w:rPr>
          <w:rFonts w:ascii="Arial" w:hAnsi="Arial" w:cs="Arial"/>
          <w:bCs/>
          <w:sz w:val="20"/>
          <w:szCs w:val="20"/>
        </w:rPr>
        <w:t>)</w:t>
      </w:r>
      <w:r w:rsidRPr="003200F3">
        <w:rPr>
          <w:rFonts w:ascii="Arial" w:hAnsi="Arial" w:cs="Arial"/>
          <w:bCs/>
          <w:sz w:val="20"/>
          <w:szCs w:val="20"/>
        </w:rPr>
        <w:t>. Strani so izdelane v skladu s smernicami za zagotovitev dostopnosti spletnih strani javnega sektorja za invalide na podlagi priporočil WCAG 2.0. Tako pri rednem posodabljanju gradnike spletne strani in naložene datoteke poimenujejo opisno, da so razumljivi za uporabnike bralnikov zaslona (za slepe in slabovidne), stavki so jasno razumljivi; zvok in slika naloženih videov se ne prožita samodejno (zaradi oseb s kognitivnimi težavami); ne nalagajo vsebin, ki bi lahko povzročile napade</w:t>
      </w:r>
      <w:r w:rsidR="00A77A4B" w:rsidRPr="003200F3">
        <w:rPr>
          <w:rFonts w:ascii="Arial" w:hAnsi="Arial" w:cs="Arial"/>
          <w:bCs/>
          <w:sz w:val="20"/>
          <w:szCs w:val="20"/>
        </w:rPr>
        <w:t>,</w:t>
      </w:r>
      <w:r w:rsidRPr="003200F3">
        <w:rPr>
          <w:rFonts w:ascii="Arial" w:hAnsi="Arial" w:cs="Arial"/>
          <w:bCs/>
          <w:sz w:val="20"/>
          <w:szCs w:val="20"/>
        </w:rPr>
        <w:t xml:space="preserve"> in vztrajajo pri zgradbi spletnih menijev, ki so poenoteni z drugimi državnimi muzeji. Nekateri </w:t>
      </w:r>
      <w:r w:rsidR="00A77A4B" w:rsidRPr="003200F3">
        <w:rPr>
          <w:rFonts w:ascii="Arial" w:hAnsi="Arial" w:cs="Arial"/>
          <w:bCs/>
          <w:sz w:val="20"/>
          <w:szCs w:val="20"/>
        </w:rPr>
        <w:t xml:space="preserve">muzeji </w:t>
      </w:r>
      <w:r w:rsidRPr="003200F3">
        <w:rPr>
          <w:rFonts w:ascii="Arial" w:hAnsi="Arial" w:cs="Arial"/>
          <w:bCs/>
          <w:sz w:val="20"/>
          <w:szCs w:val="20"/>
        </w:rPr>
        <w:t xml:space="preserve">nudijo tudi vodene oglede za senzorno in slušno ovirane s tolmači. Z dnevi odprtih vrat (16 dni v letu) in posebnimi akcijami (15 dni) ter dogodki (skupne vstopnice z drugimi muzeji) zagotavljajo </w:t>
      </w:r>
      <w:r w:rsidR="00A77A4B" w:rsidRPr="003200F3">
        <w:rPr>
          <w:rFonts w:ascii="Arial" w:hAnsi="Arial" w:cs="Arial"/>
          <w:bCs/>
          <w:sz w:val="20"/>
          <w:szCs w:val="20"/>
        </w:rPr>
        <w:t xml:space="preserve">brezplačni </w:t>
      </w:r>
      <w:r w:rsidRPr="003200F3">
        <w:rPr>
          <w:rFonts w:ascii="Arial" w:hAnsi="Arial" w:cs="Arial"/>
          <w:bCs/>
          <w:sz w:val="20"/>
          <w:szCs w:val="20"/>
        </w:rPr>
        <w:t>dostop do kulturne dediščine, ki jo hranijo (</w:t>
      </w:r>
      <w:r w:rsidR="00C343DA" w:rsidRPr="003200F3">
        <w:rPr>
          <w:rFonts w:ascii="Arial" w:hAnsi="Arial" w:cs="Arial"/>
          <w:b/>
          <w:sz w:val="20"/>
          <w:szCs w:val="20"/>
        </w:rPr>
        <w:t>MK</w:t>
      </w:r>
      <w:r w:rsidR="00C343DA" w:rsidRPr="003200F3">
        <w:rPr>
          <w:rFonts w:ascii="Arial" w:hAnsi="Arial" w:cs="Arial"/>
          <w:bCs/>
          <w:sz w:val="20"/>
          <w:szCs w:val="20"/>
        </w:rPr>
        <w:t>,</w:t>
      </w:r>
      <w:r w:rsidRPr="003200F3">
        <w:rPr>
          <w:rFonts w:ascii="Arial" w:hAnsi="Arial" w:cs="Arial"/>
          <w:bCs/>
          <w:sz w:val="20"/>
          <w:szCs w:val="20"/>
        </w:rPr>
        <w:t xml:space="preserve"> ukrep 3.4).</w:t>
      </w:r>
    </w:p>
    <w:p w14:paraId="2B1E69AD" w14:textId="2D980D40" w:rsidR="00D82D61" w:rsidRPr="003200F3" w:rsidRDefault="00D82D61" w:rsidP="00D82D61">
      <w:pPr>
        <w:spacing w:after="0"/>
        <w:jc w:val="both"/>
        <w:rPr>
          <w:rFonts w:ascii="Arial" w:hAnsi="Arial" w:cs="Arial"/>
          <w:bCs/>
          <w:sz w:val="20"/>
          <w:szCs w:val="20"/>
        </w:rPr>
      </w:pPr>
      <w:r w:rsidRPr="003200F3">
        <w:rPr>
          <w:rFonts w:ascii="Arial" w:hAnsi="Arial" w:cs="Arial"/>
          <w:bCs/>
          <w:sz w:val="20"/>
          <w:szCs w:val="20"/>
        </w:rPr>
        <w:t xml:space="preserve">Pri predstavljanju kulturne dediščine in komuniciranju z invalidi se zaposleni v muzejih kljub mnogim izkušnjam in usposabljanjem še vedno vsakodnevno srečujejo z novimi izzivi, kako zagotoviti </w:t>
      </w:r>
      <w:r w:rsidR="00A77A4B" w:rsidRPr="003200F3">
        <w:rPr>
          <w:rFonts w:ascii="Arial" w:hAnsi="Arial" w:cs="Arial"/>
          <w:bCs/>
          <w:sz w:val="20"/>
          <w:szCs w:val="20"/>
        </w:rPr>
        <w:t xml:space="preserve">vključujočo </w:t>
      </w:r>
      <w:r w:rsidRPr="003200F3">
        <w:rPr>
          <w:rFonts w:ascii="Arial" w:hAnsi="Arial" w:cs="Arial"/>
          <w:bCs/>
          <w:sz w:val="20"/>
          <w:szCs w:val="20"/>
        </w:rPr>
        <w:t>dostopnost do informacij o predmetih, zbirkah in vsebinah vsem obiskovalcem. Na tem mestu navaja</w:t>
      </w:r>
      <w:r w:rsidR="00215CCF" w:rsidRPr="003200F3">
        <w:rPr>
          <w:rFonts w:ascii="Arial" w:hAnsi="Arial" w:cs="Arial"/>
          <w:bCs/>
          <w:sz w:val="20"/>
          <w:szCs w:val="20"/>
        </w:rPr>
        <w:t>j</w:t>
      </w:r>
      <w:r w:rsidRPr="003200F3">
        <w:rPr>
          <w:rFonts w:ascii="Arial" w:hAnsi="Arial" w:cs="Arial"/>
          <w:bCs/>
          <w:sz w:val="20"/>
          <w:szCs w:val="20"/>
        </w:rPr>
        <w:t xml:space="preserve">o nekaj prilagoditev, ki v muzejih pripomorejo k boljši dostopnosti do informacij o predmetih in zbirkah, predvsem gibalno in senzorno oviranim osebam. Prva je zagotavljanje dovolj prostora med vitrinami, panoji in predmeti, </w:t>
      </w:r>
      <w:r w:rsidR="00A77A4B" w:rsidRPr="003200F3">
        <w:rPr>
          <w:rFonts w:ascii="Arial" w:hAnsi="Arial" w:cs="Arial"/>
          <w:bCs/>
          <w:sz w:val="20"/>
          <w:szCs w:val="20"/>
        </w:rPr>
        <w:t xml:space="preserve">kar </w:t>
      </w:r>
      <w:r w:rsidRPr="003200F3">
        <w:rPr>
          <w:rFonts w:ascii="Arial" w:hAnsi="Arial" w:cs="Arial"/>
          <w:bCs/>
          <w:sz w:val="20"/>
          <w:szCs w:val="20"/>
        </w:rPr>
        <w:t xml:space="preserve">omogoča gibanje z invalidskim vozičkom, </w:t>
      </w:r>
      <w:r w:rsidR="00A77A4B" w:rsidRPr="003200F3">
        <w:rPr>
          <w:rFonts w:ascii="Arial" w:hAnsi="Arial" w:cs="Arial"/>
          <w:bCs/>
          <w:sz w:val="20"/>
          <w:szCs w:val="20"/>
        </w:rPr>
        <w:t xml:space="preserve">namestitev </w:t>
      </w:r>
      <w:r w:rsidRPr="003200F3">
        <w:rPr>
          <w:rFonts w:ascii="Arial" w:hAnsi="Arial" w:cs="Arial"/>
          <w:bCs/>
          <w:sz w:val="20"/>
          <w:szCs w:val="20"/>
        </w:rPr>
        <w:t xml:space="preserve">vitrin z razstavljenimi predmeti </w:t>
      </w:r>
      <w:r w:rsidR="00A77A4B" w:rsidRPr="003200F3">
        <w:rPr>
          <w:rFonts w:ascii="Arial" w:hAnsi="Arial" w:cs="Arial"/>
          <w:bCs/>
          <w:sz w:val="20"/>
          <w:szCs w:val="20"/>
        </w:rPr>
        <w:t xml:space="preserve">na ustrezno višino </w:t>
      </w:r>
      <w:r w:rsidRPr="003200F3">
        <w:rPr>
          <w:rFonts w:ascii="Arial" w:hAnsi="Arial" w:cs="Arial"/>
          <w:bCs/>
          <w:sz w:val="20"/>
          <w:szCs w:val="20"/>
        </w:rPr>
        <w:t xml:space="preserve">in prilagojena osvetlitev. Druga </w:t>
      </w:r>
      <w:r w:rsidR="005C5987" w:rsidRPr="003200F3">
        <w:rPr>
          <w:rFonts w:ascii="Arial" w:hAnsi="Arial" w:cs="Arial"/>
          <w:bCs/>
          <w:sz w:val="20"/>
          <w:szCs w:val="20"/>
        </w:rPr>
        <w:t xml:space="preserve">so </w:t>
      </w:r>
      <w:r w:rsidRPr="003200F3">
        <w:rPr>
          <w:rFonts w:ascii="Arial" w:hAnsi="Arial" w:cs="Arial"/>
          <w:bCs/>
          <w:sz w:val="20"/>
          <w:szCs w:val="20"/>
        </w:rPr>
        <w:t xml:space="preserve">označene poti oziroma smeri ogleda. Tretja je zagotavljanje taktilnih pripomočkov in kopij muzejskih predmetov, ki jih je </w:t>
      </w:r>
      <w:r w:rsidR="006210BA" w:rsidRPr="003200F3">
        <w:rPr>
          <w:rFonts w:ascii="Arial" w:hAnsi="Arial" w:cs="Arial"/>
          <w:bCs/>
          <w:sz w:val="20"/>
          <w:szCs w:val="20"/>
        </w:rPr>
        <w:t xml:space="preserve">mogoče </w:t>
      </w:r>
      <w:r w:rsidRPr="003200F3">
        <w:rPr>
          <w:rFonts w:ascii="Arial" w:hAnsi="Arial" w:cs="Arial"/>
          <w:bCs/>
          <w:sz w:val="20"/>
          <w:szCs w:val="20"/>
        </w:rPr>
        <w:t xml:space="preserve">otipati. Četrta je zagotavljanje individualnih indukcijskih zank za uporabo avdio </w:t>
      </w:r>
      <w:r w:rsidR="005C5987" w:rsidRPr="003200F3">
        <w:rPr>
          <w:rFonts w:ascii="Arial" w:hAnsi="Arial" w:cs="Arial"/>
          <w:bCs/>
          <w:sz w:val="20"/>
          <w:szCs w:val="20"/>
        </w:rPr>
        <w:t xml:space="preserve">vodnikov </w:t>
      </w:r>
      <w:r w:rsidRPr="003200F3">
        <w:rPr>
          <w:rFonts w:ascii="Arial" w:hAnsi="Arial" w:cs="Arial"/>
          <w:bCs/>
          <w:sz w:val="20"/>
          <w:szCs w:val="20"/>
        </w:rPr>
        <w:t xml:space="preserve">in sistemov vodenja. Peta je zagotavljanje napisov v </w:t>
      </w:r>
      <w:r w:rsidR="00E46006" w:rsidRPr="003200F3">
        <w:rPr>
          <w:rFonts w:ascii="Arial" w:hAnsi="Arial" w:cs="Arial"/>
          <w:bCs/>
          <w:sz w:val="20"/>
          <w:szCs w:val="20"/>
        </w:rPr>
        <w:t xml:space="preserve">brajevi </w:t>
      </w:r>
      <w:r w:rsidRPr="003200F3">
        <w:rPr>
          <w:rFonts w:ascii="Arial" w:hAnsi="Arial" w:cs="Arial"/>
          <w:bCs/>
          <w:sz w:val="20"/>
          <w:szCs w:val="20"/>
        </w:rPr>
        <w:t>pisavi, video predstavitev</w:t>
      </w:r>
      <w:r w:rsidR="009424ED" w:rsidRPr="003200F3">
        <w:rPr>
          <w:rFonts w:ascii="Arial" w:hAnsi="Arial" w:cs="Arial"/>
          <w:bCs/>
          <w:sz w:val="20"/>
          <w:szCs w:val="20"/>
        </w:rPr>
        <w:t>,</w:t>
      </w:r>
      <w:r w:rsidRPr="003200F3">
        <w:rPr>
          <w:rFonts w:ascii="Arial" w:hAnsi="Arial" w:cs="Arial"/>
          <w:bCs/>
          <w:sz w:val="20"/>
          <w:szCs w:val="20"/>
        </w:rPr>
        <w:t xml:space="preserve"> opremljenih z zvočnimi opisi</w:t>
      </w:r>
      <w:r w:rsidR="009424ED" w:rsidRPr="003200F3">
        <w:rPr>
          <w:rFonts w:ascii="Arial" w:hAnsi="Arial" w:cs="Arial"/>
          <w:bCs/>
          <w:sz w:val="20"/>
          <w:szCs w:val="20"/>
        </w:rPr>
        <w:t>,</w:t>
      </w:r>
      <w:r w:rsidRPr="003200F3">
        <w:rPr>
          <w:rFonts w:ascii="Arial" w:hAnsi="Arial" w:cs="Arial"/>
          <w:bCs/>
          <w:sz w:val="20"/>
          <w:szCs w:val="20"/>
        </w:rPr>
        <w:t xml:space="preserve"> ter zvočnih posnetkov za slepe in slabovidne. </w:t>
      </w:r>
      <w:r w:rsidR="005C5987" w:rsidRPr="003200F3">
        <w:rPr>
          <w:rFonts w:ascii="Arial" w:hAnsi="Arial" w:cs="Arial"/>
          <w:bCs/>
          <w:sz w:val="20"/>
          <w:szCs w:val="20"/>
        </w:rPr>
        <w:t>Š</w:t>
      </w:r>
      <w:r w:rsidRPr="003200F3">
        <w:rPr>
          <w:rFonts w:ascii="Arial" w:hAnsi="Arial" w:cs="Arial"/>
          <w:bCs/>
          <w:sz w:val="20"/>
          <w:szCs w:val="20"/>
        </w:rPr>
        <w:t>est</w:t>
      </w:r>
      <w:r w:rsidR="005C5987" w:rsidRPr="003200F3">
        <w:rPr>
          <w:rFonts w:ascii="Arial" w:hAnsi="Arial" w:cs="Arial"/>
          <w:bCs/>
          <w:sz w:val="20"/>
          <w:szCs w:val="20"/>
        </w:rPr>
        <w:t>a</w:t>
      </w:r>
      <w:r w:rsidRPr="003200F3">
        <w:rPr>
          <w:rFonts w:ascii="Arial" w:hAnsi="Arial" w:cs="Arial"/>
          <w:bCs/>
          <w:sz w:val="20"/>
          <w:szCs w:val="20"/>
        </w:rPr>
        <w:t xml:space="preserve"> prilagoditev </w:t>
      </w:r>
      <w:r w:rsidR="005C5987" w:rsidRPr="003200F3">
        <w:rPr>
          <w:rFonts w:ascii="Arial" w:hAnsi="Arial" w:cs="Arial"/>
          <w:bCs/>
          <w:sz w:val="20"/>
          <w:szCs w:val="20"/>
        </w:rPr>
        <w:t xml:space="preserve">so </w:t>
      </w:r>
      <w:r w:rsidRPr="003200F3">
        <w:rPr>
          <w:rFonts w:ascii="Arial" w:hAnsi="Arial" w:cs="Arial"/>
          <w:bCs/>
          <w:sz w:val="20"/>
          <w:szCs w:val="20"/>
        </w:rPr>
        <w:t xml:space="preserve">urejene spletne strani z </w:t>
      </w:r>
      <w:r w:rsidRPr="003200F3">
        <w:rPr>
          <w:rFonts w:ascii="Arial" w:eastAsia="Calibri" w:hAnsi="Arial" w:cs="Arial"/>
          <w:bCs/>
          <w:sz w:val="20"/>
          <w:szCs w:val="20"/>
        </w:rPr>
        <w:t>informacijami o dostopnosti, da lahko invalidi na ta način načrtujejo svoj obisk (</w:t>
      </w:r>
      <w:r w:rsidR="00C343DA" w:rsidRPr="003200F3">
        <w:rPr>
          <w:rFonts w:ascii="Arial" w:eastAsia="Calibri" w:hAnsi="Arial" w:cs="Arial"/>
          <w:b/>
          <w:sz w:val="20"/>
          <w:szCs w:val="20"/>
        </w:rPr>
        <w:t>MK</w:t>
      </w:r>
      <w:r w:rsidR="00C343DA" w:rsidRPr="003200F3">
        <w:rPr>
          <w:rFonts w:ascii="Arial" w:eastAsia="Calibri" w:hAnsi="Arial" w:cs="Arial"/>
          <w:bCs/>
          <w:sz w:val="20"/>
          <w:szCs w:val="20"/>
        </w:rPr>
        <w:t>,</w:t>
      </w:r>
      <w:r w:rsidRPr="003200F3">
        <w:rPr>
          <w:rFonts w:ascii="Arial" w:eastAsia="Calibri" w:hAnsi="Arial" w:cs="Arial"/>
          <w:bCs/>
          <w:sz w:val="20"/>
          <w:szCs w:val="20"/>
        </w:rPr>
        <w:t xml:space="preserve"> ukrep</w:t>
      </w:r>
      <w:r w:rsidR="00C343DA" w:rsidRPr="003200F3">
        <w:rPr>
          <w:rFonts w:ascii="Arial" w:eastAsia="Calibri" w:hAnsi="Arial" w:cs="Arial"/>
          <w:bCs/>
          <w:sz w:val="20"/>
          <w:szCs w:val="20"/>
        </w:rPr>
        <w:t>i</w:t>
      </w:r>
      <w:r w:rsidRPr="003200F3">
        <w:rPr>
          <w:rFonts w:ascii="Arial" w:eastAsia="Calibri" w:hAnsi="Arial" w:cs="Arial"/>
          <w:bCs/>
          <w:sz w:val="20"/>
          <w:szCs w:val="20"/>
        </w:rPr>
        <w:t xml:space="preserve"> 3.3, 3.4 in 4.11).</w:t>
      </w:r>
    </w:p>
    <w:p w14:paraId="48C8E35F" w14:textId="77777777" w:rsidR="00D82D61" w:rsidRPr="003200F3" w:rsidRDefault="00D82D61" w:rsidP="00D82D61">
      <w:pPr>
        <w:spacing w:after="0"/>
        <w:jc w:val="both"/>
        <w:rPr>
          <w:rFonts w:ascii="Arial" w:eastAsiaTheme="minorHAnsi" w:hAnsi="Arial" w:cs="Arial"/>
          <w:sz w:val="20"/>
          <w:szCs w:val="20"/>
          <w:lang w:eastAsia="en-US"/>
        </w:rPr>
      </w:pPr>
    </w:p>
    <w:p w14:paraId="495EA033" w14:textId="3A56D9BA" w:rsidR="00D82D61" w:rsidRPr="003200F3" w:rsidRDefault="00C343DA" w:rsidP="00C343DA">
      <w:pPr>
        <w:spacing w:after="0"/>
        <w:jc w:val="both"/>
        <w:rPr>
          <w:rFonts w:ascii="Arial" w:hAnsi="Arial" w:cs="Arial"/>
          <w:bCs/>
          <w:sz w:val="20"/>
          <w:szCs w:val="20"/>
        </w:rPr>
      </w:pPr>
      <w:r w:rsidRPr="003200F3">
        <w:rPr>
          <w:rFonts w:ascii="Arial" w:hAnsi="Arial" w:cs="Arial"/>
          <w:b/>
          <w:sz w:val="20"/>
          <w:szCs w:val="20"/>
        </w:rPr>
        <w:t xml:space="preserve">MK, </w:t>
      </w:r>
      <w:r w:rsidR="00D82D61" w:rsidRPr="003200F3">
        <w:rPr>
          <w:rFonts w:ascii="Arial" w:hAnsi="Arial" w:cs="Arial"/>
          <w:b/>
          <w:sz w:val="20"/>
          <w:szCs w:val="20"/>
        </w:rPr>
        <w:t>Direktorat za kulturno dediščino, Sektor za muzeje, arhive in knjižnice – dejavnost slovenskih splošnih knjižnic in NUK</w:t>
      </w:r>
      <w:r w:rsidR="00F01246" w:rsidRPr="003200F3">
        <w:rPr>
          <w:rFonts w:ascii="Arial" w:hAnsi="Arial" w:cs="Arial"/>
          <w:b/>
          <w:sz w:val="20"/>
          <w:szCs w:val="20"/>
        </w:rPr>
        <w:t>,</w:t>
      </w:r>
      <w:r w:rsidRPr="003200F3">
        <w:rPr>
          <w:rFonts w:ascii="Arial" w:hAnsi="Arial" w:cs="Arial"/>
          <w:b/>
          <w:sz w:val="20"/>
          <w:szCs w:val="20"/>
        </w:rPr>
        <w:t xml:space="preserve"> </w:t>
      </w:r>
      <w:r w:rsidRPr="003200F3">
        <w:rPr>
          <w:rFonts w:ascii="Arial" w:hAnsi="Arial" w:cs="Arial"/>
          <w:bCs/>
          <w:sz w:val="20"/>
          <w:szCs w:val="20"/>
        </w:rPr>
        <w:t>poroča, da S</w:t>
      </w:r>
      <w:r w:rsidR="00D82D61" w:rsidRPr="003200F3">
        <w:rPr>
          <w:rFonts w:ascii="Arial" w:hAnsi="Arial" w:cs="Arial"/>
          <w:bCs/>
          <w:sz w:val="20"/>
          <w:szCs w:val="20"/>
        </w:rPr>
        <w:t xml:space="preserve">lovenske splošne knjižnice ter Narodna in univerzitetna knjižnica v Ljubljani (v </w:t>
      </w:r>
      <w:r w:rsidR="00A6603F" w:rsidRPr="003200F3">
        <w:rPr>
          <w:rFonts w:ascii="Arial" w:hAnsi="Arial" w:cs="Arial"/>
          <w:bCs/>
          <w:sz w:val="20"/>
          <w:szCs w:val="20"/>
        </w:rPr>
        <w:t>nadaljnjem</w:t>
      </w:r>
      <w:r w:rsidR="00A6603F" w:rsidRPr="003200F3">
        <w:rPr>
          <w:rFonts w:ascii="Arial" w:hAnsi="Arial" w:cs="Arial"/>
          <w:snapToGrid w:val="0"/>
          <w:color w:val="000000" w:themeColor="text1"/>
          <w:sz w:val="20"/>
          <w:szCs w:val="20"/>
        </w:rPr>
        <w:t xml:space="preserve"> besedilu:</w:t>
      </w:r>
      <w:r w:rsidR="00A6603F" w:rsidRPr="003200F3">
        <w:rPr>
          <w:rFonts w:ascii="Arial" w:hAnsi="Arial" w:cs="Arial"/>
          <w:bCs/>
          <w:sz w:val="20"/>
          <w:szCs w:val="20"/>
        </w:rPr>
        <w:t xml:space="preserve"> </w:t>
      </w:r>
      <w:r w:rsidR="00D82D61" w:rsidRPr="003200F3">
        <w:rPr>
          <w:rFonts w:ascii="Arial" w:hAnsi="Arial" w:cs="Arial"/>
          <w:bCs/>
          <w:sz w:val="20"/>
          <w:szCs w:val="20"/>
        </w:rPr>
        <w:t xml:space="preserve">NUK) </w:t>
      </w:r>
      <w:r w:rsidR="005C5987" w:rsidRPr="003200F3">
        <w:rPr>
          <w:rFonts w:ascii="Arial" w:hAnsi="Arial" w:cs="Arial"/>
          <w:bCs/>
          <w:sz w:val="20"/>
          <w:szCs w:val="20"/>
        </w:rPr>
        <w:t xml:space="preserve">namenjajo </w:t>
      </w:r>
      <w:r w:rsidR="00D82D61" w:rsidRPr="003200F3">
        <w:rPr>
          <w:rFonts w:ascii="Arial" w:hAnsi="Arial" w:cs="Arial"/>
          <w:bCs/>
          <w:sz w:val="20"/>
          <w:szCs w:val="20"/>
        </w:rPr>
        <w:t xml:space="preserve">velik delež svojih storitev </w:t>
      </w:r>
      <w:r w:rsidR="00D82D61" w:rsidRPr="003200F3">
        <w:rPr>
          <w:rFonts w:ascii="Arial" w:hAnsi="Arial" w:cs="Arial"/>
          <w:bCs/>
          <w:sz w:val="20"/>
          <w:szCs w:val="20"/>
        </w:rPr>
        <w:lastRenderedPageBreak/>
        <w:t xml:space="preserve">ranljivim skupinam uporabnikov, kar je poudarjeno tudi v novi </w:t>
      </w:r>
      <w:r w:rsidR="00D82D61" w:rsidRPr="003200F3">
        <w:rPr>
          <w:rFonts w:ascii="Arial" w:hAnsi="Arial" w:cs="Arial"/>
          <w:bCs/>
          <w:i/>
          <w:iCs/>
          <w:sz w:val="20"/>
          <w:szCs w:val="20"/>
        </w:rPr>
        <w:t>Strategiji razvoja slovenskih splošnih knjižnic 2022</w:t>
      </w:r>
      <w:r w:rsidR="005D797C" w:rsidRPr="003200F3">
        <w:rPr>
          <w:rFonts w:ascii="Arial" w:hAnsi="Arial" w:cs="Arial"/>
          <w:bCs/>
          <w:i/>
          <w:iCs/>
          <w:sz w:val="20"/>
          <w:szCs w:val="20"/>
        </w:rPr>
        <w:t>–</w:t>
      </w:r>
      <w:r w:rsidR="00D82D61" w:rsidRPr="003200F3">
        <w:rPr>
          <w:rFonts w:ascii="Arial" w:hAnsi="Arial" w:cs="Arial"/>
          <w:bCs/>
          <w:i/>
          <w:iCs/>
          <w:sz w:val="20"/>
          <w:szCs w:val="20"/>
        </w:rPr>
        <w:t>2027</w:t>
      </w:r>
      <w:r w:rsidR="00D82D61" w:rsidRPr="003200F3">
        <w:rPr>
          <w:rFonts w:ascii="Arial" w:hAnsi="Arial" w:cs="Arial"/>
          <w:bCs/>
          <w:sz w:val="20"/>
          <w:szCs w:val="20"/>
        </w:rPr>
        <w:t xml:space="preserve"> </w:t>
      </w:r>
      <w:r w:rsidR="009424ED" w:rsidRPr="003200F3">
        <w:rPr>
          <w:rFonts w:ascii="Arial" w:hAnsi="Arial" w:cs="Arial"/>
          <w:bCs/>
          <w:sz w:val="20"/>
          <w:szCs w:val="20"/>
        </w:rPr>
        <w:t xml:space="preserve">in </w:t>
      </w:r>
      <w:r w:rsidR="00D82D61" w:rsidRPr="003200F3">
        <w:rPr>
          <w:rFonts w:ascii="Arial" w:hAnsi="Arial" w:cs="Arial"/>
          <w:bCs/>
          <w:sz w:val="20"/>
          <w:szCs w:val="20"/>
        </w:rPr>
        <w:t xml:space="preserve">v </w:t>
      </w:r>
      <w:r w:rsidR="00D82D61" w:rsidRPr="003200F3">
        <w:rPr>
          <w:rFonts w:ascii="Arial" w:hAnsi="Arial" w:cs="Arial"/>
          <w:bCs/>
          <w:i/>
          <w:iCs/>
          <w:sz w:val="20"/>
          <w:szCs w:val="20"/>
        </w:rPr>
        <w:t>Strategiji razvoja Narodne in univerzitetne knjižnice 2020</w:t>
      </w:r>
      <w:r w:rsidR="005D797C" w:rsidRPr="003200F3">
        <w:rPr>
          <w:rFonts w:ascii="Arial" w:hAnsi="Arial" w:cs="Arial"/>
          <w:bCs/>
          <w:i/>
          <w:iCs/>
          <w:sz w:val="20"/>
          <w:szCs w:val="20"/>
        </w:rPr>
        <w:t>–</w:t>
      </w:r>
      <w:r w:rsidR="00D82D61" w:rsidRPr="003200F3">
        <w:rPr>
          <w:rFonts w:ascii="Arial" w:hAnsi="Arial" w:cs="Arial"/>
          <w:bCs/>
          <w:i/>
          <w:iCs/>
          <w:sz w:val="20"/>
          <w:szCs w:val="20"/>
        </w:rPr>
        <w:t>2024</w:t>
      </w:r>
      <w:r w:rsidR="00D82D61" w:rsidRPr="003200F3">
        <w:rPr>
          <w:rFonts w:ascii="Arial" w:hAnsi="Arial" w:cs="Arial"/>
          <w:bCs/>
          <w:sz w:val="20"/>
          <w:szCs w:val="20"/>
        </w:rPr>
        <w:t xml:space="preserve">, </w:t>
      </w:r>
      <w:r w:rsidR="009424ED" w:rsidRPr="003200F3">
        <w:rPr>
          <w:rFonts w:ascii="Arial" w:hAnsi="Arial" w:cs="Arial"/>
          <w:bCs/>
          <w:sz w:val="20"/>
          <w:szCs w:val="20"/>
        </w:rPr>
        <w:t>c</w:t>
      </w:r>
      <w:r w:rsidR="00D82D61" w:rsidRPr="003200F3">
        <w:rPr>
          <w:rFonts w:ascii="Arial" w:hAnsi="Arial" w:cs="Arial"/>
          <w:bCs/>
          <w:sz w:val="20"/>
          <w:szCs w:val="20"/>
        </w:rPr>
        <w:t xml:space="preserve">ilj 4.3 </w:t>
      </w:r>
      <w:r w:rsidR="00D82D61" w:rsidRPr="003200F3">
        <w:rPr>
          <w:rFonts w:ascii="Arial" w:hAnsi="Arial" w:cs="Arial"/>
          <w:bCs/>
          <w:i/>
          <w:iCs/>
          <w:sz w:val="20"/>
          <w:szCs w:val="20"/>
        </w:rPr>
        <w:t>Razvoj naprednih digitalnih orodij v podporo raziskovalni dejavnosti, pedagoškemu delu in uporabnikom s posebnimi potrebami</w:t>
      </w:r>
      <w:r w:rsidR="00D82D61" w:rsidRPr="003200F3">
        <w:rPr>
          <w:rFonts w:ascii="Arial" w:hAnsi="Arial" w:cs="Arial"/>
          <w:bCs/>
          <w:sz w:val="20"/>
          <w:szCs w:val="20"/>
        </w:rPr>
        <w:t xml:space="preserve">. Na področju knjižnične dejavnosti v Sloveniji potekajo številne </w:t>
      </w:r>
      <w:r w:rsidR="003E3653" w:rsidRPr="003200F3">
        <w:rPr>
          <w:rFonts w:ascii="Arial" w:hAnsi="Arial" w:cs="Arial"/>
          <w:sz w:val="20"/>
          <w:szCs w:val="20"/>
        </w:rPr>
        <w:t xml:space="preserve">dejavnosti </w:t>
      </w:r>
      <w:r w:rsidR="00D82D61" w:rsidRPr="003200F3">
        <w:rPr>
          <w:rFonts w:ascii="Arial" w:hAnsi="Arial" w:cs="Arial"/>
          <w:bCs/>
          <w:sz w:val="20"/>
          <w:szCs w:val="20"/>
        </w:rPr>
        <w:t>za omogočanje enakih možnosti dostopa do knjižnic in njihovih storitev za vse prebivalce Slovenije (</w:t>
      </w:r>
      <w:r w:rsidRPr="003200F3">
        <w:rPr>
          <w:rFonts w:ascii="Arial" w:hAnsi="Arial" w:cs="Arial"/>
          <w:b/>
          <w:sz w:val="20"/>
          <w:szCs w:val="20"/>
        </w:rPr>
        <w:t>MK</w:t>
      </w:r>
      <w:r w:rsidRPr="003200F3">
        <w:rPr>
          <w:rFonts w:ascii="Arial" w:hAnsi="Arial" w:cs="Arial"/>
          <w:bCs/>
          <w:sz w:val="20"/>
          <w:szCs w:val="20"/>
        </w:rPr>
        <w:t>,</w:t>
      </w:r>
      <w:r w:rsidR="00D82D61" w:rsidRPr="003200F3">
        <w:rPr>
          <w:rFonts w:ascii="Arial" w:hAnsi="Arial" w:cs="Arial"/>
          <w:bCs/>
          <w:sz w:val="20"/>
          <w:szCs w:val="20"/>
        </w:rPr>
        <w:t xml:space="preserve"> ukrep</w:t>
      </w:r>
      <w:r w:rsidRPr="003200F3">
        <w:rPr>
          <w:rFonts w:ascii="Arial" w:hAnsi="Arial" w:cs="Arial"/>
          <w:bCs/>
          <w:sz w:val="20"/>
          <w:szCs w:val="20"/>
        </w:rPr>
        <w:t>i</w:t>
      </w:r>
      <w:r w:rsidR="00D82D61" w:rsidRPr="003200F3">
        <w:rPr>
          <w:rFonts w:ascii="Arial" w:hAnsi="Arial" w:cs="Arial"/>
          <w:bCs/>
          <w:sz w:val="20"/>
          <w:szCs w:val="20"/>
        </w:rPr>
        <w:t xml:space="preserve"> 3.3, 3.4, 1.1 in 1.3).</w:t>
      </w:r>
    </w:p>
    <w:p w14:paraId="4E348F88" w14:textId="77777777" w:rsidR="00D82D61" w:rsidRPr="003200F3" w:rsidRDefault="00D82D61" w:rsidP="00D82D61">
      <w:pPr>
        <w:tabs>
          <w:tab w:val="left" w:pos="1701"/>
        </w:tabs>
        <w:spacing w:after="0"/>
        <w:jc w:val="both"/>
        <w:rPr>
          <w:rFonts w:ascii="Arial" w:hAnsi="Arial" w:cs="Arial"/>
          <w:bCs/>
          <w:sz w:val="20"/>
          <w:szCs w:val="20"/>
        </w:rPr>
      </w:pPr>
    </w:p>
    <w:p w14:paraId="5173276D" w14:textId="4DE5C20B" w:rsidR="00D82D61" w:rsidRPr="003200F3" w:rsidRDefault="00D82D61" w:rsidP="00D82D61">
      <w:pPr>
        <w:tabs>
          <w:tab w:val="left" w:pos="1701"/>
        </w:tabs>
        <w:spacing w:after="0"/>
        <w:jc w:val="both"/>
        <w:rPr>
          <w:rFonts w:ascii="Arial" w:hAnsi="Arial" w:cs="Arial"/>
          <w:bCs/>
          <w:sz w:val="20"/>
          <w:szCs w:val="20"/>
        </w:rPr>
      </w:pPr>
      <w:r w:rsidRPr="003200F3">
        <w:rPr>
          <w:rFonts w:ascii="Arial" w:hAnsi="Arial" w:cs="Arial"/>
          <w:bCs/>
          <w:sz w:val="20"/>
          <w:szCs w:val="20"/>
        </w:rPr>
        <w:t xml:space="preserve">V knjižnicah se redno, a v skladu s finančnimi zmožnostmi njihovih ustanoviteljev izvajajo prilagoditve prostorov in opreme: vgradnja ustreznih dvigal in klančin, nakup računalnikov z </w:t>
      </w:r>
      <w:r w:rsidR="00E46006" w:rsidRPr="003200F3">
        <w:rPr>
          <w:rFonts w:ascii="Arial" w:hAnsi="Arial" w:cs="Arial"/>
          <w:bCs/>
          <w:sz w:val="20"/>
          <w:szCs w:val="20"/>
        </w:rPr>
        <w:t xml:space="preserve">brajevo </w:t>
      </w:r>
      <w:r w:rsidRPr="003200F3">
        <w:rPr>
          <w:rFonts w:ascii="Arial" w:hAnsi="Arial" w:cs="Arial"/>
          <w:bCs/>
          <w:sz w:val="20"/>
          <w:szCs w:val="20"/>
        </w:rPr>
        <w:t>vrstico, nakup bralnih lup, zvočnih knjig, bralnikov, slušnih zank, izdelava prilagojenih spletnih strani v skladu s strokovnimi smernicami, omogočanje vstopa slepim uporabnikom v knjižnične prostore s psom vodnikom, izposoj</w:t>
      </w:r>
      <w:r w:rsidR="005E2CFF" w:rsidRPr="003200F3">
        <w:rPr>
          <w:rFonts w:ascii="Arial" w:hAnsi="Arial" w:cs="Arial"/>
          <w:bCs/>
          <w:sz w:val="20"/>
          <w:szCs w:val="20"/>
        </w:rPr>
        <w:t>a</w:t>
      </w:r>
      <w:r w:rsidRPr="003200F3">
        <w:rPr>
          <w:rFonts w:ascii="Arial" w:hAnsi="Arial" w:cs="Arial"/>
          <w:bCs/>
          <w:sz w:val="20"/>
          <w:szCs w:val="20"/>
        </w:rPr>
        <w:t xml:space="preserve"> očal, bralnih ravnil </w:t>
      </w:r>
      <w:r w:rsidR="00127273" w:rsidRPr="003200F3">
        <w:rPr>
          <w:rFonts w:ascii="Arial" w:hAnsi="Arial" w:cs="Arial"/>
          <w:bCs/>
          <w:sz w:val="20"/>
          <w:szCs w:val="20"/>
        </w:rPr>
        <w:t>in tako dalje</w:t>
      </w:r>
      <w:r w:rsidRPr="003200F3">
        <w:rPr>
          <w:rFonts w:ascii="Arial" w:hAnsi="Arial" w:cs="Arial"/>
          <w:bCs/>
          <w:sz w:val="20"/>
          <w:szCs w:val="20"/>
        </w:rPr>
        <w:t xml:space="preserve">. Slovenske splošne knjižnice in NUK izvajajo različne </w:t>
      </w:r>
      <w:r w:rsidR="003E3653" w:rsidRPr="003200F3">
        <w:rPr>
          <w:rFonts w:ascii="Arial" w:hAnsi="Arial" w:cs="Arial"/>
          <w:sz w:val="20"/>
          <w:szCs w:val="20"/>
        </w:rPr>
        <w:t xml:space="preserve">dejavnosti </w:t>
      </w:r>
      <w:r w:rsidRPr="003200F3">
        <w:rPr>
          <w:rFonts w:ascii="Arial" w:hAnsi="Arial" w:cs="Arial"/>
          <w:bCs/>
          <w:sz w:val="20"/>
          <w:szCs w:val="20"/>
        </w:rPr>
        <w:t xml:space="preserve">za povečevanje dostopnosti knjižnične dejavnosti za vse ciljne skupine uporabnikov s posebnimi potrebami. NUK zagotavlja dostop do svojih objektov in prostorov gibalno oviranim uporabnikom. V Sloveniji deluje tudi 13 bibliobusov, ki so v veliki večini dostopni invalidom. Nakup bibliobusov sofinancira MK. Knjižnice </w:t>
      </w:r>
      <w:r w:rsidR="005A6A70" w:rsidRPr="003200F3">
        <w:rPr>
          <w:rFonts w:ascii="Arial" w:hAnsi="Arial" w:cs="Arial"/>
          <w:bCs/>
          <w:sz w:val="20"/>
          <w:szCs w:val="20"/>
        </w:rPr>
        <w:t xml:space="preserve">v skladu </w:t>
      </w:r>
      <w:r w:rsidRPr="003200F3">
        <w:rPr>
          <w:rFonts w:ascii="Arial" w:hAnsi="Arial" w:cs="Arial"/>
          <w:bCs/>
          <w:sz w:val="20"/>
          <w:szCs w:val="20"/>
        </w:rPr>
        <w:t xml:space="preserve">z možnostmi invalidom omogočajo kratkotrajno brezplačno parkiranje pred knjižnico. V veliki večini omogočajo članstvo brezplačno ali po znižani ceni. </w:t>
      </w:r>
    </w:p>
    <w:p w14:paraId="49BC6454" w14:textId="7544A424" w:rsidR="00D82D61" w:rsidRPr="003200F3" w:rsidRDefault="00D82D61" w:rsidP="00D82D61">
      <w:pPr>
        <w:contextualSpacing/>
        <w:jc w:val="both"/>
        <w:rPr>
          <w:rFonts w:ascii="Arial" w:eastAsiaTheme="minorHAnsi" w:hAnsi="Arial" w:cs="Arial"/>
          <w:bCs/>
          <w:sz w:val="20"/>
          <w:szCs w:val="20"/>
        </w:rPr>
      </w:pPr>
      <w:r w:rsidRPr="003200F3">
        <w:rPr>
          <w:rFonts w:ascii="Arial" w:hAnsi="Arial" w:cs="Arial"/>
          <w:bCs/>
          <w:sz w:val="20"/>
          <w:szCs w:val="20"/>
        </w:rPr>
        <w:t xml:space="preserve">Na področju knjižnične dejavnosti v Sloveniji potekajo številne </w:t>
      </w:r>
      <w:r w:rsidR="003E3653" w:rsidRPr="003200F3">
        <w:rPr>
          <w:rFonts w:ascii="Arial" w:hAnsi="Arial" w:cs="Arial"/>
          <w:sz w:val="20"/>
          <w:szCs w:val="20"/>
        </w:rPr>
        <w:t xml:space="preserve">dejavnosti </w:t>
      </w:r>
      <w:r w:rsidRPr="003200F3">
        <w:rPr>
          <w:rFonts w:ascii="Arial" w:hAnsi="Arial" w:cs="Arial"/>
          <w:bCs/>
          <w:sz w:val="20"/>
          <w:szCs w:val="20"/>
        </w:rPr>
        <w:t xml:space="preserve">za omogočanje enakih možnosti dostopa do knjižnic in njihovih storitev za vse prebivalce Slovenije. Slovenske splošne knjižnice so si tudi v letu 2023 prizadevale za čim večjo dostopnost e-vsebin in informacij za vse prebivalce s povečanim nakupom e-knjig in zvočnih knjig, možnostjo ogledov filmov na daljavo (dostopom do spletne platforme </w:t>
      </w:r>
      <w:r w:rsidRPr="003200F3">
        <w:rPr>
          <w:rFonts w:ascii="Arial" w:hAnsi="Arial" w:cs="Arial"/>
          <w:bCs/>
          <w:i/>
          <w:iCs/>
          <w:sz w:val="20"/>
          <w:szCs w:val="20"/>
        </w:rPr>
        <w:t>Baza slovenskih filmov</w:t>
      </w:r>
      <w:r w:rsidRPr="003200F3">
        <w:rPr>
          <w:rFonts w:ascii="Arial" w:hAnsi="Arial" w:cs="Arial"/>
          <w:bCs/>
          <w:sz w:val="20"/>
          <w:szCs w:val="20"/>
        </w:rPr>
        <w:t xml:space="preserve"> s slovenskimi filmi in dokumentarci (</w:t>
      </w:r>
      <w:r w:rsidR="00215890" w:rsidRPr="003200F3">
        <w:rPr>
          <w:rFonts w:ascii="Arial" w:hAnsi="Arial" w:cs="Arial"/>
          <w:bCs/>
          <w:sz w:val="20"/>
          <w:szCs w:val="20"/>
        </w:rPr>
        <w:t>na primer</w:t>
      </w:r>
      <w:r w:rsidRPr="003200F3">
        <w:rPr>
          <w:rFonts w:ascii="Arial" w:hAnsi="Arial" w:cs="Arial"/>
          <w:bCs/>
          <w:sz w:val="20"/>
          <w:szCs w:val="20"/>
        </w:rPr>
        <w:t xml:space="preserve"> Mestna knjižnica Ljubljana, Knjižnica Mirana Jarca Novo mesto, Osrednja knjižnica Kranj, Knjižnica Domžale, Valvasorjeva knjižnica Krško, Osrednja knjižnica Srečka Vilharja)</w:t>
      </w:r>
      <w:r w:rsidR="00ED6D72" w:rsidRPr="003200F3">
        <w:rPr>
          <w:rFonts w:ascii="Arial" w:hAnsi="Arial" w:cs="Arial"/>
          <w:bCs/>
          <w:sz w:val="20"/>
          <w:szCs w:val="20"/>
        </w:rPr>
        <w:t>)</w:t>
      </w:r>
      <w:r w:rsidRPr="003200F3">
        <w:rPr>
          <w:rFonts w:ascii="Arial" w:hAnsi="Arial" w:cs="Arial"/>
          <w:bCs/>
          <w:sz w:val="20"/>
          <w:szCs w:val="20"/>
        </w:rPr>
        <w:t xml:space="preserve">. Tudi v letu 2023 je izposoja gradiva potekala s pomočjo prilagojenih oblik (izposoja po pošti, dostava s kolesom v okviru projekta novomeške knjižnice z naslovom </w:t>
      </w:r>
      <w:r w:rsidRPr="003200F3">
        <w:rPr>
          <w:rFonts w:ascii="Arial" w:hAnsi="Arial" w:cs="Arial"/>
          <w:bCs/>
          <w:i/>
          <w:iCs/>
          <w:sz w:val="20"/>
          <w:szCs w:val="20"/>
        </w:rPr>
        <w:t>Bi knjigo na biciklu?</w:t>
      </w:r>
      <w:r w:rsidRPr="003200F3">
        <w:rPr>
          <w:rFonts w:ascii="Arial" w:hAnsi="Arial" w:cs="Arial"/>
          <w:bCs/>
          <w:sz w:val="20"/>
          <w:szCs w:val="20"/>
        </w:rPr>
        <w:t>), tudi z izposojo na zahtevo. Knjižnice so omogočale tudi brezplačno medknjižnično izposojo v okviru posameznih območij Slovenije (</w:t>
      </w:r>
      <w:r w:rsidR="00C343DA" w:rsidRPr="003200F3">
        <w:rPr>
          <w:rFonts w:ascii="Arial" w:hAnsi="Arial" w:cs="Arial"/>
          <w:b/>
          <w:sz w:val="20"/>
          <w:szCs w:val="20"/>
        </w:rPr>
        <w:t>MK</w:t>
      </w:r>
      <w:r w:rsidR="00C343DA" w:rsidRPr="003200F3">
        <w:rPr>
          <w:rFonts w:ascii="Arial" w:hAnsi="Arial" w:cs="Arial"/>
          <w:bCs/>
          <w:sz w:val="20"/>
          <w:szCs w:val="20"/>
        </w:rPr>
        <w:t>,</w:t>
      </w:r>
      <w:r w:rsidRPr="003200F3">
        <w:rPr>
          <w:rFonts w:ascii="Arial" w:hAnsi="Arial" w:cs="Arial"/>
          <w:bCs/>
          <w:sz w:val="20"/>
          <w:szCs w:val="20"/>
        </w:rPr>
        <w:t xml:space="preserve"> ukrep</w:t>
      </w:r>
      <w:r w:rsidR="00C343DA" w:rsidRPr="003200F3">
        <w:rPr>
          <w:rFonts w:ascii="Arial" w:hAnsi="Arial" w:cs="Arial"/>
          <w:bCs/>
          <w:sz w:val="20"/>
          <w:szCs w:val="20"/>
        </w:rPr>
        <w:t>i</w:t>
      </w:r>
      <w:r w:rsidRPr="003200F3">
        <w:rPr>
          <w:rFonts w:ascii="Arial" w:hAnsi="Arial" w:cs="Arial"/>
          <w:bCs/>
          <w:sz w:val="20"/>
          <w:szCs w:val="20"/>
        </w:rPr>
        <w:t xml:space="preserve"> 3.1, 3.3 in 3.4).</w:t>
      </w:r>
    </w:p>
    <w:p w14:paraId="5B61BB49" w14:textId="77777777" w:rsidR="00D82D61" w:rsidRPr="003200F3" w:rsidRDefault="00D82D61" w:rsidP="00D82D61">
      <w:pPr>
        <w:contextualSpacing/>
        <w:jc w:val="both"/>
        <w:rPr>
          <w:rFonts w:ascii="Arial" w:hAnsi="Arial" w:cs="Arial"/>
          <w:bCs/>
          <w:sz w:val="20"/>
          <w:szCs w:val="20"/>
        </w:rPr>
      </w:pPr>
    </w:p>
    <w:p w14:paraId="4F5AD861" w14:textId="29606C0B" w:rsidR="00D82D61" w:rsidRPr="003200F3" w:rsidRDefault="00D82D61" w:rsidP="00D82D61">
      <w:pPr>
        <w:contextualSpacing/>
        <w:jc w:val="both"/>
        <w:rPr>
          <w:rFonts w:ascii="Arial" w:hAnsi="Arial" w:cs="Arial"/>
          <w:bCs/>
          <w:sz w:val="20"/>
          <w:szCs w:val="20"/>
        </w:rPr>
      </w:pPr>
      <w:r w:rsidRPr="003200F3">
        <w:rPr>
          <w:rFonts w:ascii="Arial" w:hAnsi="Arial" w:cs="Arial"/>
          <w:bCs/>
          <w:sz w:val="20"/>
          <w:szCs w:val="20"/>
        </w:rPr>
        <w:t xml:space="preserve">Tudi v letu 2023 so slovenske splošne knjižnice nadaljevale </w:t>
      </w:r>
      <w:r w:rsidR="00ED6D72" w:rsidRPr="003200F3">
        <w:rPr>
          <w:rFonts w:ascii="Arial" w:hAnsi="Arial" w:cs="Arial"/>
          <w:bCs/>
          <w:sz w:val="20"/>
          <w:szCs w:val="20"/>
        </w:rPr>
        <w:t xml:space="preserve">prilagajanje </w:t>
      </w:r>
      <w:r w:rsidRPr="003200F3">
        <w:rPr>
          <w:rFonts w:ascii="Arial" w:hAnsi="Arial" w:cs="Arial"/>
          <w:bCs/>
          <w:sz w:val="20"/>
          <w:szCs w:val="20"/>
        </w:rPr>
        <w:t xml:space="preserve">svojih spletnih strani </w:t>
      </w:r>
      <w:r w:rsidR="005A6A70" w:rsidRPr="003200F3">
        <w:rPr>
          <w:rFonts w:ascii="Arial" w:hAnsi="Arial" w:cs="Arial"/>
          <w:bCs/>
          <w:sz w:val="20"/>
          <w:szCs w:val="20"/>
        </w:rPr>
        <w:t xml:space="preserve">v skladu </w:t>
      </w:r>
      <w:r w:rsidRPr="003200F3">
        <w:rPr>
          <w:rFonts w:ascii="Arial" w:hAnsi="Arial" w:cs="Arial"/>
          <w:bCs/>
          <w:sz w:val="20"/>
          <w:szCs w:val="20"/>
        </w:rPr>
        <w:t>z Zakonom o dostopnosti spletišč in mobilnih aplikacij (Uradni list RS, št. 30/18, 95/21 – ZInfV-A, 189/21 – ZDU-1M in 18/23 – ZDU-1O).</w:t>
      </w:r>
      <w:r w:rsidR="001547C8" w:rsidRPr="003200F3">
        <w:rPr>
          <w:rFonts w:ascii="Arial" w:hAnsi="Arial" w:cs="Arial"/>
          <w:bCs/>
          <w:sz w:val="20"/>
          <w:szCs w:val="20"/>
        </w:rPr>
        <w:t xml:space="preserve"> </w:t>
      </w:r>
      <w:r w:rsidRPr="003200F3">
        <w:rPr>
          <w:rFonts w:ascii="Arial" w:hAnsi="Arial" w:cs="Arial"/>
          <w:bCs/>
          <w:sz w:val="20"/>
          <w:szCs w:val="20"/>
        </w:rPr>
        <w:t xml:space="preserve">Od spletnih storitev so knjižnice omogočale spletni vpis, spletno podaljšanje članstva, e-knjige in e-vire. </w:t>
      </w:r>
      <w:r w:rsidRPr="003200F3">
        <w:rPr>
          <w:rFonts w:ascii="Arial" w:eastAsia="Calibri" w:hAnsi="Arial" w:cs="Arial"/>
          <w:bCs/>
          <w:sz w:val="20"/>
          <w:szCs w:val="20"/>
        </w:rPr>
        <w:t xml:space="preserve">Nekaj splošnih knjižnic je že postalo </w:t>
      </w:r>
      <w:r w:rsidRPr="003200F3">
        <w:rPr>
          <w:rFonts w:ascii="Arial" w:eastAsia="Calibri" w:hAnsi="Arial" w:cs="Arial"/>
          <w:bCs/>
          <w:i/>
          <w:iCs/>
          <w:sz w:val="20"/>
          <w:szCs w:val="20"/>
        </w:rPr>
        <w:t>demenci prijazna točka</w:t>
      </w:r>
      <w:r w:rsidRPr="003200F3">
        <w:rPr>
          <w:rFonts w:ascii="Arial" w:eastAsia="Calibri" w:hAnsi="Arial" w:cs="Arial"/>
          <w:bCs/>
          <w:sz w:val="20"/>
          <w:szCs w:val="20"/>
        </w:rPr>
        <w:t xml:space="preserve"> (</w:t>
      </w:r>
      <w:r w:rsidR="00215890" w:rsidRPr="003200F3">
        <w:rPr>
          <w:rFonts w:ascii="Arial" w:eastAsia="Calibri" w:hAnsi="Arial" w:cs="Arial"/>
          <w:bCs/>
          <w:sz w:val="20"/>
          <w:szCs w:val="20"/>
        </w:rPr>
        <w:t>na primer</w:t>
      </w:r>
      <w:r w:rsidRPr="003200F3">
        <w:rPr>
          <w:rFonts w:ascii="Arial" w:eastAsia="Calibri" w:hAnsi="Arial" w:cs="Arial"/>
          <w:bCs/>
          <w:sz w:val="20"/>
          <w:szCs w:val="20"/>
        </w:rPr>
        <w:t xml:space="preserve"> Knjiž</w:t>
      </w:r>
      <w:r w:rsidRPr="003200F3">
        <w:rPr>
          <w:rFonts w:ascii="Arial" w:hAnsi="Arial" w:cs="Arial"/>
          <w:bCs/>
          <w:sz w:val="20"/>
          <w:szCs w:val="20"/>
        </w:rPr>
        <w:t xml:space="preserve">nica Bena Zupančiča Postojna, Mestna knjižnica Kranj </w:t>
      </w:r>
      <w:r w:rsidR="00127273" w:rsidRPr="003200F3">
        <w:rPr>
          <w:rFonts w:ascii="Arial" w:hAnsi="Arial" w:cs="Arial"/>
          <w:bCs/>
          <w:sz w:val="20"/>
          <w:szCs w:val="20"/>
        </w:rPr>
        <w:t>in tako dalje</w:t>
      </w:r>
      <w:r w:rsidRPr="003200F3">
        <w:rPr>
          <w:rFonts w:ascii="Arial" w:hAnsi="Arial" w:cs="Arial"/>
          <w:bCs/>
          <w:sz w:val="20"/>
          <w:szCs w:val="20"/>
        </w:rPr>
        <w:t>) (</w:t>
      </w:r>
      <w:r w:rsidR="00C343DA" w:rsidRPr="003200F3">
        <w:rPr>
          <w:rFonts w:ascii="Arial" w:hAnsi="Arial" w:cs="Arial"/>
          <w:b/>
          <w:sz w:val="20"/>
          <w:szCs w:val="20"/>
        </w:rPr>
        <w:t>MK</w:t>
      </w:r>
      <w:r w:rsidR="00C343DA" w:rsidRPr="003200F3">
        <w:rPr>
          <w:rFonts w:ascii="Arial" w:hAnsi="Arial" w:cs="Arial"/>
          <w:bCs/>
          <w:sz w:val="20"/>
          <w:szCs w:val="20"/>
        </w:rPr>
        <w:t>,</w:t>
      </w:r>
      <w:r w:rsidRPr="003200F3">
        <w:rPr>
          <w:rFonts w:ascii="Arial" w:hAnsi="Arial" w:cs="Arial"/>
          <w:bCs/>
          <w:sz w:val="20"/>
          <w:szCs w:val="20"/>
        </w:rPr>
        <w:t xml:space="preserve"> ukrep</w:t>
      </w:r>
      <w:r w:rsidR="00455220" w:rsidRPr="003200F3">
        <w:rPr>
          <w:rFonts w:ascii="Arial" w:hAnsi="Arial" w:cs="Arial"/>
          <w:bCs/>
          <w:sz w:val="20"/>
          <w:szCs w:val="20"/>
        </w:rPr>
        <w:t>a</w:t>
      </w:r>
      <w:r w:rsidRPr="003200F3">
        <w:rPr>
          <w:rFonts w:ascii="Arial" w:hAnsi="Arial" w:cs="Arial"/>
          <w:bCs/>
          <w:sz w:val="20"/>
          <w:szCs w:val="20"/>
        </w:rPr>
        <w:t xml:space="preserve"> 3.1 in 3.4).</w:t>
      </w:r>
    </w:p>
    <w:p w14:paraId="02AE0B21" w14:textId="77777777" w:rsidR="00D82D61" w:rsidRPr="003200F3" w:rsidRDefault="00D82D61" w:rsidP="003D7387">
      <w:pPr>
        <w:autoSpaceDE w:val="0"/>
        <w:autoSpaceDN w:val="0"/>
        <w:adjustRightInd w:val="0"/>
        <w:spacing w:after="0"/>
        <w:jc w:val="both"/>
        <w:rPr>
          <w:rFonts w:ascii="Arial" w:hAnsi="Arial" w:cs="Arial"/>
          <w:sz w:val="20"/>
          <w:szCs w:val="20"/>
        </w:rPr>
      </w:pPr>
    </w:p>
    <w:p w14:paraId="2DB2A7C4" w14:textId="2A465EBC" w:rsidR="0028565B" w:rsidRPr="003200F3" w:rsidRDefault="0028565B" w:rsidP="0028565B">
      <w:pPr>
        <w:spacing w:after="0"/>
        <w:jc w:val="both"/>
        <w:rPr>
          <w:rFonts w:ascii="Arial" w:hAnsi="Arial" w:cs="Arial"/>
          <w:b/>
          <w:sz w:val="20"/>
          <w:szCs w:val="20"/>
        </w:rPr>
      </w:pPr>
      <w:r w:rsidRPr="003200F3">
        <w:rPr>
          <w:rFonts w:ascii="Arial" w:hAnsi="Arial" w:cs="Arial"/>
          <w:b/>
          <w:sz w:val="20"/>
          <w:szCs w:val="20"/>
        </w:rPr>
        <w:t xml:space="preserve">MK </w:t>
      </w:r>
      <w:r w:rsidRPr="003200F3">
        <w:rPr>
          <w:rFonts w:ascii="Arial" w:hAnsi="Arial" w:cs="Arial"/>
          <w:bCs/>
          <w:sz w:val="20"/>
          <w:szCs w:val="20"/>
        </w:rPr>
        <w:t>poroča o naslednjih dejavnostih RTV Slovenija</w:t>
      </w:r>
      <w:r w:rsidR="005E2CFF" w:rsidRPr="003200F3">
        <w:rPr>
          <w:rFonts w:ascii="Arial" w:hAnsi="Arial" w:cs="Arial"/>
          <w:bCs/>
          <w:sz w:val="20"/>
          <w:szCs w:val="20"/>
        </w:rPr>
        <w:t>-</w:t>
      </w:r>
      <w:r w:rsidRPr="003200F3">
        <w:rPr>
          <w:rFonts w:ascii="Arial" w:hAnsi="Arial" w:cs="Arial"/>
          <w:bCs/>
          <w:sz w:val="20"/>
          <w:szCs w:val="20"/>
        </w:rPr>
        <w:t>:</w:t>
      </w:r>
    </w:p>
    <w:p w14:paraId="3A012EBD" w14:textId="65BD840E" w:rsidR="0028565B" w:rsidRPr="003200F3" w:rsidRDefault="0028565B" w:rsidP="009056BD">
      <w:pPr>
        <w:pStyle w:val="Odstavekseznama"/>
        <w:numPr>
          <w:ilvl w:val="0"/>
          <w:numId w:val="119"/>
        </w:numPr>
        <w:spacing w:after="0"/>
        <w:jc w:val="both"/>
        <w:rPr>
          <w:rFonts w:ascii="Arial" w:hAnsi="Arial" w:cs="Arial"/>
          <w:b/>
          <w:sz w:val="20"/>
          <w:szCs w:val="20"/>
        </w:rPr>
      </w:pPr>
      <w:r w:rsidRPr="003200F3">
        <w:rPr>
          <w:rFonts w:ascii="Arial" w:hAnsi="Arial" w:cs="Arial"/>
          <w:b/>
          <w:sz w:val="20"/>
          <w:szCs w:val="20"/>
        </w:rPr>
        <w:t xml:space="preserve">Oprostitev plačevanja RTV prispevka za invalide: </w:t>
      </w:r>
      <w:r w:rsidRPr="003200F3">
        <w:rPr>
          <w:rFonts w:ascii="Arial" w:hAnsi="Arial" w:cs="Arial"/>
          <w:sz w:val="20"/>
          <w:szCs w:val="20"/>
        </w:rPr>
        <w:t>V skladu z 32. členom ZRTVS-1 so določene kategorije invalidov oproščene plačevanja RTV prispevka, in sicer:</w:t>
      </w:r>
    </w:p>
    <w:p w14:paraId="5A6AEB6A" w14:textId="731D9B50" w:rsidR="0028565B" w:rsidRPr="003200F3" w:rsidRDefault="0028565B" w:rsidP="0028565B">
      <w:pPr>
        <w:pStyle w:val="Odstavekseznama"/>
        <w:numPr>
          <w:ilvl w:val="1"/>
          <w:numId w:val="66"/>
        </w:numPr>
        <w:spacing w:after="0"/>
        <w:jc w:val="both"/>
        <w:rPr>
          <w:rFonts w:ascii="Arial" w:hAnsi="Arial" w:cs="Arial"/>
          <w:b/>
          <w:sz w:val="20"/>
          <w:szCs w:val="20"/>
          <w:u w:val="single"/>
        </w:rPr>
      </w:pPr>
      <w:r w:rsidRPr="003200F3">
        <w:rPr>
          <w:rFonts w:ascii="Arial" w:hAnsi="Arial" w:cs="Arial"/>
          <w:sz w:val="20"/>
          <w:szCs w:val="20"/>
        </w:rPr>
        <w:t>invalidi s 100</w:t>
      </w:r>
      <w:r w:rsidR="000628E7" w:rsidRPr="003200F3">
        <w:rPr>
          <w:rFonts w:ascii="Arial" w:hAnsi="Arial" w:cs="Arial"/>
          <w:sz w:val="20"/>
          <w:szCs w:val="20"/>
        </w:rPr>
        <w:t>-odstotno</w:t>
      </w:r>
      <w:r w:rsidRPr="003200F3">
        <w:rPr>
          <w:rFonts w:ascii="Arial" w:hAnsi="Arial" w:cs="Arial"/>
          <w:sz w:val="20"/>
          <w:szCs w:val="20"/>
        </w:rPr>
        <w:t xml:space="preserve"> telesno okvaro,</w:t>
      </w:r>
    </w:p>
    <w:p w14:paraId="52D62AC8" w14:textId="51DC4A8A" w:rsidR="0028565B" w:rsidRPr="003200F3" w:rsidRDefault="0028565B" w:rsidP="0028565B">
      <w:pPr>
        <w:pStyle w:val="Odstavekseznama"/>
        <w:numPr>
          <w:ilvl w:val="1"/>
          <w:numId w:val="66"/>
        </w:numPr>
        <w:spacing w:after="0"/>
        <w:jc w:val="both"/>
        <w:rPr>
          <w:rFonts w:ascii="Arial" w:hAnsi="Arial" w:cs="Arial"/>
          <w:b/>
          <w:sz w:val="20"/>
          <w:szCs w:val="20"/>
          <w:u w:val="single"/>
        </w:rPr>
      </w:pPr>
      <w:r w:rsidRPr="003200F3">
        <w:rPr>
          <w:rFonts w:ascii="Arial" w:hAnsi="Arial" w:cs="Arial"/>
          <w:sz w:val="20"/>
          <w:szCs w:val="20"/>
        </w:rPr>
        <w:t>invalidi z manj kot 100</w:t>
      </w:r>
      <w:r w:rsidR="000628E7" w:rsidRPr="003200F3">
        <w:rPr>
          <w:rFonts w:ascii="Arial" w:hAnsi="Arial" w:cs="Arial"/>
          <w:sz w:val="20"/>
          <w:szCs w:val="20"/>
        </w:rPr>
        <w:t>-odstotno</w:t>
      </w:r>
      <w:r w:rsidRPr="003200F3">
        <w:rPr>
          <w:rFonts w:ascii="Arial" w:hAnsi="Arial" w:cs="Arial"/>
          <w:sz w:val="20"/>
          <w:szCs w:val="20"/>
        </w:rPr>
        <w:t xml:space="preserve"> telesno okvaro, če jim je priznana pravica do dodatka za postrežbo in tujo pomoč,</w:t>
      </w:r>
    </w:p>
    <w:p w14:paraId="5330F03A" w14:textId="12148847" w:rsidR="0028565B" w:rsidRPr="003200F3" w:rsidRDefault="0028565B" w:rsidP="0028565B">
      <w:pPr>
        <w:pStyle w:val="Odstavekseznama"/>
        <w:numPr>
          <w:ilvl w:val="1"/>
          <w:numId w:val="66"/>
        </w:numPr>
        <w:spacing w:after="0"/>
        <w:jc w:val="both"/>
        <w:rPr>
          <w:rFonts w:ascii="Arial" w:hAnsi="Arial" w:cs="Arial"/>
          <w:b/>
          <w:sz w:val="20"/>
          <w:szCs w:val="20"/>
          <w:u w:val="single"/>
        </w:rPr>
      </w:pPr>
      <w:r w:rsidRPr="003200F3">
        <w:rPr>
          <w:rFonts w:ascii="Arial" w:hAnsi="Arial" w:cs="Arial"/>
          <w:sz w:val="20"/>
          <w:szCs w:val="20"/>
        </w:rPr>
        <w:t>osebe, ki so trajno izgubile sluh.</w:t>
      </w:r>
    </w:p>
    <w:p w14:paraId="177CD630" w14:textId="12831EC8" w:rsidR="0028565B" w:rsidRPr="003200F3" w:rsidRDefault="0028565B" w:rsidP="0028565B">
      <w:pPr>
        <w:spacing w:after="0"/>
        <w:ind w:firstLine="284"/>
        <w:jc w:val="both"/>
        <w:rPr>
          <w:rFonts w:ascii="Arial" w:eastAsiaTheme="minorHAnsi" w:hAnsi="Arial" w:cs="Arial"/>
          <w:sz w:val="20"/>
          <w:szCs w:val="20"/>
        </w:rPr>
      </w:pPr>
      <w:r w:rsidRPr="003200F3">
        <w:rPr>
          <w:rFonts w:ascii="Arial" w:hAnsi="Arial" w:cs="Arial"/>
          <w:sz w:val="20"/>
          <w:szCs w:val="20"/>
        </w:rPr>
        <w:t xml:space="preserve">Na dan 31. </w:t>
      </w:r>
      <w:r w:rsidR="008078E3" w:rsidRPr="003200F3">
        <w:rPr>
          <w:rFonts w:ascii="Arial" w:hAnsi="Arial" w:cs="Arial"/>
          <w:sz w:val="20"/>
          <w:szCs w:val="20"/>
        </w:rPr>
        <w:t>decembra</w:t>
      </w:r>
      <w:r w:rsidRPr="003200F3">
        <w:rPr>
          <w:rFonts w:ascii="Arial" w:hAnsi="Arial" w:cs="Arial"/>
          <w:sz w:val="20"/>
          <w:szCs w:val="20"/>
        </w:rPr>
        <w:t xml:space="preserve"> 2023 je bilo plačila RTV prispevka oproščenih 5504 invalidov. </w:t>
      </w:r>
      <w:r w:rsidRPr="003200F3">
        <w:rPr>
          <w:rFonts w:ascii="Arial" w:hAnsi="Arial" w:cs="Arial"/>
          <w:sz w:val="20"/>
          <w:szCs w:val="20"/>
        </w:rPr>
        <w:tab/>
      </w:r>
    </w:p>
    <w:p w14:paraId="726DFA04" w14:textId="68C47755" w:rsidR="0028565B" w:rsidRPr="003200F3" w:rsidRDefault="0028565B" w:rsidP="0028565B">
      <w:pPr>
        <w:spacing w:after="0"/>
        <w:ind w:left="284" w:right="57"/>
        <w:jc w:val="both"/>
        <w:rPr>
          <w:rFonts w:ascii="Arial" w:hAnsi="Arial" w:cs="Arial"/>
          <w:sz w:val="20"/>
          <w:szCs w:val="20"/>
        </w:rPr>
      </w:pPr>
      <w:r w:rsidRPr="003200F3">
        <w:rPr>
          <w:rFonts w:ascii="Arial" w:hAnsi="Arial" w:cs="Arial"/>
          <w:sz w:val="20"/>
          <w:szCs w:val="20"/>
        </w:rPr>
        <w:t>V skladu z ZRTVS-1 in drugo veljavno zakonodajo ter Akcijskim programom za invalide 2022</w:t>
      </w:r>
      <w:r w:rsidR="00204061" w:rsidRPr="003200F3">
        <w:rPr>
          <w:rFonts w:ascii="Arial" w:hAnsi="Arial" w:cs="Arial"/>
          <w:sz w:val="20"/>
          <w:szCs w:val="20"/>
        </w:rPr>
        <w:t>–</w:t>
      </w:r>
      <w:r w:rsidRPr="003200F3">
        <w:rPr>
          <w:rFonts w:ascii="Arial" w:hAnsi="Arial" w:cs="Arial"/>
          <w:sz w:val="20"/>
          <w:szCs w:val="20"/>
        </w:rPr>
        <w:t>2030 so v programih RTVSLO v letu 2023 izvajali naslednje programske</w:t>
      </w:r>
      <w:r w:rsidR="003E3653" w:rsidRPr="003200F3">
        <w:rPr>
          <w:rFonts w:ascii="Arial" w:hAnsi="Arial" w:cs="Arial"/>
          <w:sz w:val="20"/>
          <w:szCs w:val="20"/>
        </w:rPr>
        <w:t xml:space="preserve"> dejavnosti</w:t>
      </w:r>
      <w:r w:rsidRPr="003200F3">
        <w:rPr>
          <w:rFonts w:ascii="Arial" w:hAnsi="Arial" w:cs="Arial"/>
          <w:sz w:val="20"/>
          <w:szCs w:val="20"/>
        </w:rPr>
        <w:t>, namenjene invalidom, splošni populaciji z namenom ozaveščanja ter strokovni javnosti.</w:t>
      </w:r>
    </w:p>
    <w:p w14:paraId="682FF3F5" w14:textId="5422E1C0" w:rsidR="0028565B" w:rsidRPr="003200F3" w:rsidRDefault="0028565B" w:rsidP="0028565B">
      <w:pPr>
        <w:spacing w:after="242"/>
        <w:ind w:left="142" w:right="57" w:firstLine="142"/>
        <w:jc w:val="both"/>
        <w:rPr>
          <w:rFonts w:ascii="Arial" w:hAnsi="Arial" w:cs="Arial"/>
          <w:sz w:val="20"/>
          <w:szCs w:val="20"/>
        </w:rPr>
      </w:pPr>
      <w:r w:rsidRPr="003200F3">
        <w:rPr>
          <w:rFonts w:ascii="Arial" w:hAnsi="Arial" w:cs="Arial"/>
          <w:sz w:val="20"/>
          <w:szCs w:val="20"/>
        </w:rPr>
        <w:t>V letu 2023 so nadaljevali ustaljeno prakso umeščanja vsebin o invalidih v vse njihove programe.</w:t>
      </w:r>
    </w:p>
    <w:p w14:paraId="4748A75E" w14:textId="6E60979B" w:rsidR="0028565B" w:rsidRPr="003200F3" w:rsidRDefault="0028565B" w:rsidP="009056BD">
      <w:pPr>
        <w:pStyle w:val="Navadensplet"/>
        <w:numPr>
          <w:ilvl w:val="0"/>
          <w:numId w:val="120"/>
        </w:numPr>
        <w:shd w:val="clear" w:color="auto" w:fill="FFFFFF"/>
        <w:spacing w:before="0" w:beforeAutospacing="0" w:after="0" w:afterAutospacing="0" w:line="276" w:lineRule="auto"/>
        <w:jc w:val="both"/>
        <w:rPr>
          <w:rFonts w:ascii="Arial" w:hAnsi="Arial" w:cs="Arial"/>
          <w:sz w:val="20"/>
          <w:szCs w:val="20"/>
          <w:lang w:val="sl-SI"/>
        </w:rPr>
      </w:pPr>
      <w:r w:rsidRPr="003200F3">
        <w:rPr>
          <w:rFonts w:ascii="Arial" w:hAnsi="Arial" w:cs="Arial"/>
          <w:b/>
          <w:bCs/>
          <w:sz w:val="20"/>
          <w:szCs w:val="20"/>
          <w:lang w:val="sl-SI"/>
        </w:rPr>
        <w:t xml:space="preserve">Radio Slovenija: </w:t>
      </w:r>
      <w:r w:rsidRPr="003200F3">
        <w:rPr>
          <w:rFonts w:ascii="Arial" w:hAnsi="Arial" w:cs="Arial"/>
          <w:sz w:val="20"/>
          <w:szCs w:val="20"/>
          <w:lang w:val="sl-SI"/>
        </w:rPr>
        <w:t xml:space="preserve">Veliko vsebin o invalidih, njihovih pravicah, uspehih in težavah je bilo objavljenih v programih Radia Slovenija. Posebne vsebine so pripravili ob dnevu </w:t>
      </w:r>
      <w:r w:rsidR="00E46006" w:rsidRPr="003200F3">
        <w:rPr>
          <w:rFonts w:ascii="Arial" w:hAnsi="Arial" w:cs="Arial"/>
          <w:sz w:val="20"/>
          <w:szCs w:val="20"/>
          <w:lang w:val="sl-SI"/>
        </w:rPr>
        <w:t xml:space="preserve">brajeve </w:t>
      </w:r>
      <w:r w:rsidRPr="003200F3">
        <w:rPr>
          <w:rFonts w:ascii="Arial" w:hAnsi="Arial" w:cs="Arial"/>
          <w:sz w:val="20"/>
          <w:szCs w:val="20"/>
          <w:lang w:val="sl-SI"/>
        </w:rPr>
        <w:t xml:space="preserve">pisave, predstavili </w:t>
      </w:r>
      <w:r w:rsidR="00CA1101" w:rsidRPr="003200F3">
        <w:rPr>
          <w:rFonts w:ascii="Arial" w:hAnsi="Arial" w:cs="Arial"/>
          <w:sz w:val="20"/>
          <w:szCs w:val="20"/>
          <w:lang w:val="sl-SI"/>
        </w:rPr>
        <w:t xml:space="preserve">so </w:t>
      </w:r>
      <w:r w:rsidRPr="003200F3">
        <w:rPr>
          <w:rFonts w:ascii="Arial" w:hAnsi="Arial" w:cs="Arial"/>
          <w:sz w:val="20"/>
          <w:szCs w:val="20"/>
          <w:lang w:val="sl-SI"/>
        </w:rPr>
        <w:t xml:space="preserve">dolgoletnega predsednika Društva paraplegikov jugozahodne Štajerske, poročali o smučarskem taboru paraplegikov in dnevu za slepe in slabovidne, obeležili dan Downovega sindroma, dan redkih bolezni, dan ozaveščanja o avtizmu, dan ozaveščanja o poškodbah </w:t>
      </w:r>
      <w:r w:rsidRPr="003200F3">
        <w:rPr>
          <w:rFonts w:ascii="Arial" w:hAnsi="Arial" w:cs="Arial"/>
          <w:sz w:val="20"/>
          <w:szCs w:val="20"/>
          <w:lang w:val="sl-SI"/>
        </w:rPr>
        <w:lastRenderedPageBreak/>
        <w:t xml:space="preserve">hrbtenjače, mednarodni dan invalidov, 60-letnico Zveze Sožitje, predstavili </w:t>
      </w:r>
      <w:r w:rsidR="00455220" w:rsidRPr="003200F3">
        <w:rPr>
          <w:rFonts w:ascii="Arial" w:hAnsi="Arial" w:cs="Arial"/>
          <w:sz w:val="20"/>
          <w:szCs w:val="20"/>
          <w:lang w:val="sl-SI"/>
        </w:rPr>
        <w:t xml:space="preserve">so </w:t>
      </w:r>
      <w:r w:rsidRPr="003200F3">
        <w:rPr>
          <w:rFonts w:ascii="Arial" w:hAnsi="Arial" w:cs="Arial"/>
          <w:sz w:val="20"/>
          <w:szCs w:val="20"/>
          <w:lang w:val="sl-SI"/>
        </w:rPr>
        <w:t xml:space="preserve">poezijo, ki jo ustvarjajo gluhi in naglušni, omogočanje multimodalne mobilnosti, paraples, se posvečali zelo aktualnim tematikam o osebni asistenci in dolgotrajni oskrbi, osebam s kognitivno oviranostjo, poškodbam hrbtenice in </w:t>
      </w:r>
      <w:r w:rsidR="00455220" w:rsidRPr="003200F3">
        <w:rPr>
          <w:rFonts w:ascii="Arial" w:hAnsi="Arial" w:cs="Arial"/>
          <w:sz w:val="20"/>
          <w:szCs w:val="20"/>
          <w:lang w:val="sl-SI"/>
        </w:rPr>
        <w:t xml:space="preserve">njihovim </w:t>
      </w:r>
      <w:r w:rsidRPr="003200F3">
        <w:rPr>
          <w:rFonts w:ascii="Arial" w:hAnsi="Arial" w:cs="Arial"/>
          <w:sz w:val="20"/>
          <w:szCs w:val="20"/>
          <w:lang w:val="sl-SI"/>
        </w:rPr>
        <w:t xml:space="preserve">posledicam, multipli sklerozi in mnogim drugim tematikam. V program so bile umeščene bolj poglobljene tematike o invalidih zlasti v oddajah </w:t>
      </w:r>
      <w:r w:rsidRPr="003200F3">
        <w:rPr>
          <w:rFonts w:ascii="Arial" w:hAnsi="Arial" w:cs="Arial"/>
          <w:i/>
          <w:iCs/>
          <w:sz w:val="20"/>
          <w:szCs w:val="20"/>
          <w:lang w:val="sl-SI"/>
        </w:rPr>
        <w:t>Med štirimi stenami</w:t>
      </w:r>
      <w:r w:rsidRPr="003200F3">
        <w:rPr>
          <w:rFonts w:ascii="Arial" w:hAnsi="Arial" w:cs="Arial"/>
          <w:sz w:val="20"/>
          <w:szCs w:val="20"/>
          <w:lang w:val="sl-SI"/>
        </w:rPr>
        <w:t xml:space="preserve">, </w:t>
      </w:r>
      <w:r w:rsidRPr="003200F3">
        <w:rPr>
          <w:rFonts w:ascii="Arial" w:hAnsi="Arial" w:cs="Arial"/>
          <w:i/>
          <w:iCs/>
          <w:sz w:val="20"/>
          <w:szCs w:val="20"/>
          <w:lang w:val="sl-SI"/>
        </w:rPr>
        <w:t>Svetovalni servis</w:t>
      </w:r>
      <w:r w:rsidRPr="003200F3">
        <w:rPr>
          <w:rFonts w:ascii="Arial" w:hAnsi="Arial" w:cs="Arial"/>
          <w:sz w:val="20"/>
          <w:szCs w:val="20"/>
          <w:lang w:val="sl-SI"/>
        </w:rPr>
        <w:t xml:space="preserve">, </w:t>
      </w:r>
      <w:r w:rsidRPr="003200F3">
        <w:rPr>
          <w:rFonts w:ascii="Arial" w:hAnsi="Arial" w:cs="Arial"/>
          <w:i/>
          <w:iCs/>
          <w:sz w:val="20"/>
          <w:szCs w:val="20"/>
          <w:lang w:val="sl-SI"/>
        </w:rPr>
        <w:t>Aktualna tema</w:t>
      </w:r>
      <w:r w:rsidRPr="003200F3">
        <w:rPr>
          <w:rFonts w:ascii="Arial" w:hAnsi="Arial" w:cs="Arial"/>
          <w:sz w:val="20"/>
          <w:szCs w:val="20"/>
          <w:lang w:val="sl-SI"/>
        </w:rPr>
        <w:t xml:space="preserve">, </w:t>
      </w:r>
      <w:r w:rsidRPr="003200F3">
        <w:rPr>
          <w:rFonts w:ascii="Arial" w:hAnsi="Arial" w:cs="Arial"/>
          <w:i/>
          <w:iCs/>
          <w:sz w:val="20"/>
          <w:szCs w:val="20"/>
          <w:lang w:val="sl-SI"/>
        </w:rPr>
        <w:t>Studio ob 17</w:t>
      </w:r>
      <w:r w:rsidR="00EE679B" w:rsidRPr="003200F3">
        <w:rPr>
          <w:rFonts w:ascii="Arial" w:hAnsi="Arial" w:cs="Arial"/>
          <w:i/>
          <w:iCs/>
          <w:sz w:val="20"/>
          <w:szCs w:val="20"/>
          <w:lang w:val="sl-SI"/>
        </w:rPr>
        <w:t>.00</w:t>
      </w:r>
      <w:r w:rsidRPr="003200F3">
        <w:rPr>
          <w:rFonts w:ascii="Arial" w:hAnsi="Arial" w:cs="Arial"/>
          <w:sz w:val="20"/>
          <w:szCs w:val="20"/>
          <w:lang w:val="sl-SI"/>
        </w:rPr>
        <w:t>, »</w:t>
      </w:r>
      <w:r w:rsidRPr="003200F3">
        <w:rPr>
          <w:rFonts w:ascii="Arial" w:hAnsi="Arial" w:cs="Arial"/>
          <w:i/>
          <w:iCs/>
          <w:sz w:val="20"/>
          <w:szCs w:val="20"/>
          <w:lang w:val="sl-SI"/>
        </w:rPr>
        <w:t>Nočni obisk</w:t>
      </w:r>
      <w:r w:rsidRPr="003200F3">
        <w:rPr>
          <w:rFonts w:ascii="Arial" w:hAnsi="Arial" w:cs="Arial"/>
          <w:sz w:val="20"/>
          <w:szCs w:val="20"/>
          <w:lang w:val="sl-SI"/>
        </w:rPr>
        <w:t xml:space="preserve"> in drugje. Pri uporabnikih je bila </w:t>
      </w:r>
      <w:r w:rsidRPr="003200F3">
        <w:rPr>
          <w:rFonts w:ascii="Arial" w:eastAsia="Calibri" w:hAnsi="Arial" w:cs="Arial"/>
          <w:sz w:val="20"/>
          <w:szCs w:val="20"/>
          <w:lang w:val="sl-SI"/>
        </w:rPr>
        <w:t xml:space="preserve">posebej dobro sprejeta oddaja </w:t>
      </w:r>
      <w:r w:rsidRPr="003200F3">
        <w:rPr>
          <w:rFonts w:ascii="Arial" w:eastAsia="Calibri" w:hAnsi="Arial" w:cs="Arial"/>
          <w:i/>
          <w:iCs/>
          <w:sz w:val="20"/>
          <w:szCs w:val="20"/>
          <w:lang w:val="sl-SI"/>
        </w:rPr>
        <w:t>Med štirimi stenami</w:t>
      </w:r>
      <w:r w:rsidRPr="003200F3">
        <w:rPr>
          <w:rFonts w:ascii="Arial" w:eastAsia="Calibri" w:hAnsi="Arial" w:cs="Arial"/>
          <w:sz w:val="20"/>
          <w:szCs w:val="20"/>
          <w:lang w:val="sl-SI"/>
        </w:rPr>
        <w:t xml:space="preserve">, v okviru katere so govorili o okvari sluha. Oddajo so </w:t>
      </w:r>
      <w:r w:rsidRPr="003200F3">
        <w:rPr>
          <w:rFonts w:ascii="Arial" w:hAnsi="Arial" w:cs="Arial"/>
          <w:sz w:val="20"/>
          <w:szCs w:val="20"/>
          <w:lang w:val="sl-SI"/>
        </w:rPr>
        <w:t xml:space="preserve">opremili tudi s tolmačem v slovenski znakovni jezik in s podnapisi, da so jo lahko spremljali tudi gluhi in naglušni. Na Valu 202 so v oddaji </w:t>
      </w:r>
      <w:r w:rsidRPr="003200F3">
        <w:rPr>
          <w:rFonts w:ascii="Arial" w:hAnsi="Arial" w:cs="Arial"/>
          <w:i/>
          <w:iCs/>
          <w:sz w:val="20"/>
          <w:szCs w:val="20"/>
          <w:lang w:val="sl-SI"/>
        </w:rPr>
        <w:t>Nedeljski gost</w:t>
      </w:r>
      <w:r w:rsidRPr="003200F3">
        <w:rPr>
          <w:rFonts w:ascii="Arial" w:hAnsi="Arial" w:cs="Arial"/>
          <w:sz w:val="20"/>
          <w:szCs w:val="20"/>
          <w:lang w:val="sl-SI"/>
        </w:rPr>
        <w:t xml:space="preserve"> gostili Natalijo Spar in govorili o učenju jezika po možganski kapi, protestu invalidov </w:t>
      </w:r>
      <w:r w:rsidR="00455220" w:rsidRPr="003200F3">
        <w:rPr>
          <w:rFonts w:ascii="Arial" w:hAnsi="Arial" w:cs="Arial"/>
          <w:sz w:val="20"/>
          <w:szCs w:val="20"/>
          <w:lang w:val="sl-SI"/>
        </w:rPr>
        <w:t xml:space="preserve">in </w:t>
      </w:r>
      <w:r w:rsidRPr="003200F3">
        <w:rPr>
          <w:rFonts w:ascii="Arial" w:hAnsi="Arial" w:cs="Arial"/>
          <w:sz w:val="20"/>
          <w:szCs w:val="20"/>
          <w:lang w:val="sl-SI"/>
        </w:rPr>
        <w:t xml:space="preserve">Parafestu ter redno poročali o uspehih naših športnikov invalidov. Predvsem so poročali o uspehih Jerneja Slivnika na svetovnem prvenstvu v parasmučanju. Pripravili so reportažo s prireditve </w:t>
      </w:r>
      <w:r w:rsidRPr="003200F3">
        <w:rPr>
          <w:rFonts w:ascii="Arial" w:hAnsi="Arial" w:cs="Arial"/>
          <w:i/>
          <w:iCs/>
          <w:sz w:val="20"/>
          <w:szCs w:val="20"/>
          <w:lang w:val="sl-SI"/>
        </w:rPr>
        <w:t>Parašportnik leta</w:t>
      </w:r>
      <w:r w:rsidRPr="003200F3">
        <w:rPr>
          <w:rFonts w:ascii="Arial" w:hAnsi="Arial" w:cs="Arial"/>
          <w:sz w:val="20"/>
          <w:szCs w:val="20"/>
          <w:lang w:val="sl-SI"/>
        </w:rPr>
        <w:t xml:space="preserve"> in prvenstva v paratenisu. Poročali so s svetovnega prvenstva v namiznem tenisu v Laškem, košarki na vozičkih, specialni olimpijadi in drugih športnih prireditvah. Invalidske tematike so bile umeščene tudi v oddajah </w:t>
      </w:r>
      <w:r w:rsidRPr="003200F3">
        <w:rPr>
          <w:rFonts w:ascii="Arial" w:hAnsi="Arial" w:cs="Arial"/>
          <w:i/>
          <w:iCs/>
          <w:sz w:val="20"/>
          <w:szCs w:val="20"/>
          <w:lang w:val="sl-SI"/>
        </w:rPr>
        <w:t>Ime tedna</w:t>
      </w:r>
      <w:r w:rsidRPr="003200F3">
        <w:rPr>
          <w:rFonts w:ascii="Arial" w:hAnsi="Arial" w:cs="Arial"/>
          <w:sz w:val="20"/>
          <w:szCs w:val="20"/>
          <w:lang w:val="sl-SI"/>
        </w:rPr>
        <w:t xml:space="preserve">. Na programu ARS so v oddaji </w:t>
      </w:r>
      <w:r w:rsidRPr="003200F3">
        <w:rPr>
          <w:rFonts w:ascii="Arial" w:hAnsi="Arial" w:cs="Arial"/>
          <w:i/>
          <w:iCs/>
          <w:sz w:val="20"/>
          <w:szCs w:val="20"/>
          <w:lang w:val="sl-SI"/>
        </w:rPr>
        <w:t>Sedmi dan</w:t>
      </w:r>
      <w:r w:rsidRPr="003200F3">
        <w:rPr>
          <w:rFonts w:ascii="Arial" w:hAnsi="Arial" w:cs="Arial"/>
          <w:sz w:val="20"/>
          <w:szCs w:val="20"/>
          <w:lang w:val="sl-SI"/>
        </w:rPr>
        <w:t xml:space="preserve"> predvajali radijsko igro z naslovom </w:t>
      </w:r>
      <w:r w:rsidRPr="003200F3">
        <w:rPr>
          <w:rFonts w:ascii="Arial" w:hAnsi="Arial" w:cs="Arial"/>
          <w:i/>
          <w:iCs/>
          <w:sz w:val="20"/>
          <w:szCs w:val="20"/>
          <w:lang w:val="sl-SI"/>
        </w:rPr>
        <w:t>Melhiorca</w:t>
      </w:r>
      <w:r w:rsidR="00CA1101" w:rsidRPr="003200F3">
        <w:rPr>
          <w:rFonts w:ascii="Arial" w:hAnsi="Arial" w:cs="Arial"/>
          <w:sz w:val="20"/>
          <w:szCs w:val="20"/>
          <w:lang w:val="sl-SI"/>
        </w:rPr>
        <w:t xml:space="preserve"> in se pogovarjali o njej</w:t>
      </w:r>
      <w:r w:rsidRPr="003200F3">
        <w:rPr>
          <w:rFonts w:ascii="Arial" w:hAnsi="Arial" w:cs="Arial"/>
          <w:sz w:val="20"/>
          <w:szCs w:val="20"/>
          <w:lang w:val="sl-SI"/>
        </w:rPr>
        <w:t xml:space="preserve">. V dnevnoinformativnih oddajah so redno poročali o aktualnem dogajanju na področju pravic invalidov in drugih dogodkih. Na regionalnih radijskih postajah so se posvečali regijskim tematikam in dogajanju na področju manjšinskih narodnostnih skupnosti. Poročali so o </w:t>
      </w:r>
      <w:r w:rsidR="003E3653" w:rsidRPr="003200F3">
        <w:rPr>
          <w:rFonts w:ascii="Arial" w:hAnsi="Arial" w:cs="Arial"/>
          <w:sz w:val="20"/>
          <w:szCs w:val="20"/>
        </w:rPr>
        <w:t xml:space="preserve">dejavnostih </w:t>
      </w:r>
      <w:r w:rsidRPr="003200F3">
        <w:rPr>
          <w:rFonts w:ascii="Arial" w:hAnsi="Arial" w:cs="Arial"/>
          <w:sz w:val="20"/>
          <w:szCs w:val="20"/>
          <w:lang w:val="sl-SI"/>
        </w:rPr>
        <w:t>invalidskih društev, dostopnosti, umetniških in integracijskih projektih, mednarodnem dnevu slepih in slabovidnih, rehabilitaciji invalidov, mednarodnem dnevu invalidov, osebni asistenci in podobno (</w:t>
      </w:r>
      <w:r w:rsidR="00991DE4" w:rsidRPr="003200F3">
        <w:rPr>
          <w:rFonts w:ascii="Arial" w:hAnsi="Arial" w:cs="Arial"/>
          <w:b/>
          <w:bCs/>
          <w:sz w:val="20"/>
          <w:szCs w:val="20"/>
          <w:lang w:val="sl-SI"/>
        </w:rPr>
        <w:t>MK – RTV</w:t>
      </w:r>
      <w:r w:rsidR="00991DE4" w:rsidRPr="003200F3">
        <w:rPr>
          <w:rFonts w:ascii="Arial" w:hAnsi="Arial" w:cs="Arial"/>
          <w:sz w:val="20"/>
          <w:szCs w:val="20"/>
          <w:lang w:val="sl-SI"/>
        </w:rPr>
        <w:t xml:space="preserve">, ukrepi </w:t>
      </w:r>
      <w:r w:rsidRPr="003200F3">
        <w:rPr>
          <w:rFonts w:ascii="Arial" w:hAnsi="Arial" w:cs="Arial"/>
          <w:sz w:val="20"/>
          <w:szCs w:val="20"/>
          <w:lang w:val="sl-SI"/>
        </w:rPr>
        <w:t>3.4, 1.1, 1.2, 1.3, 1.5 in 1.6).</w:t>
      </w:r>
    </w:p>
    <w:p w14:paraId="571A99EE" w14:textId="672DAF29" w:rsidR="00991DE4" w:rsidRPr="003200F3" w:rsidRDefault="0028565B" w:rsidP="009056BD">
      <w:pPr>
        <w:pStyle w:val="Navadensplet"/>
        <w:numPr>
          <w:ilvl w:val="0"/>
          <w:numId w:val="121"/>
        </w:numPr>
        <w:shd w:val="clear" w:color="auto" w:fill="FFFFFF"/>
        <w:spacing w:before="0" w:beforeAutospacing="0" w:after="0" w:afterAutospacing="0" w:line="276" w:lineRule="auto"/>
        <w:jc w:val="both"/>
        <w:rPr>
          <w:rFonts w:ascii="Arial" w:hAnsi="Arial" w:cs="Arial"/>
          <w:b/>
          <w:bCs/>
          <w:sz w:val="20"/>
          <w:szCs w:val="20"/>
          <w:lang w:val="sl-SI"/>
        </w:rPr>
      </w:pPr>
      <w:r w:rsidRPr="003200F3">
        <w:rPr>
          <w:rFonts w:ascii="Arial" w:hAnsi="Arial" w:cs="Arial"/>
          <w:b/>
          <w:bCs/>
          <w:sz w:val="20"/>
          <w:szCs w:val="20"/>
          <w:lang w:val="sl-SI"/>
        </w:rPr>
        <w:t>Televizija Slovenije</w:t>
      </w:r>
      <w:r w:rsidR="00991DE4" w:rsidRPr="003200F3">
        <w:rPr>
          <w:rFonts w:ascii="Arial" w:hAnsi="Arial" w:cs="Arial"/>
          <w:b/>
          <w:bCs/>
          <w:sz w:val="20"/>
          <w:szCs w:val="20"/>
          <w:lang w:val="sl-SI"/>
        </w:rPr>
        <w:t xml:space="preserve">: </w:t>
      </w:r>
      <w:r w:rsidRPr="003200F3">
        <w:rPr>
          <w:rFonts w:ascii="Arial" w:hAnsi="Arial" w:cs="Arial"/>
          <w:sz w:val="20"/>
          <w:szCs w:val="20"/>
          <w:lang w:val="sl-SI"/>
        </w:rPr>
        <w:t xml:space="preserve">Na Televiziji Slovenija so bile invalidske vsebine prav tako integralni del programov. V dnevnoinformativnih oddajah so veliko pozornosti </w:t>
      </w:r>
      <w:r w:rsidR="008E37D4" w:rsidRPr="003200F3">
        <w:rPr>
          <w:rFonts w:ascii="Arial" w:hAnsi="Arial" w:cs="Arial"/>
          <w:sz w:val="20"/>
          <w:szCs w:val="20"/>
          <w:lang w:val="sl-SI"/>
        </w:rPr>
        <w:t xml:space="preserve">namenjali </w:t>
      </w:r>
      <w:r w:rsidRPr="003200F3">
        <w:rPr>
          <w:rFonts w:ascii="Arial" w:hAnsi="Arial" w:cs="Arial"/>
          <w:sz w:val="20"/>
          <w:szCs w:val="20"/>
          <w:lang w:val="sl-SI"/>
        </w:rPr>
        <w:t>aktualnim temam</w:t>
      </w:r>
      <w:r w:rsidR="00CA1101" w:rsidRPr="003200F3">
        <w:rPr>
          <w:rFonts w:ascii="Arial" w:hAnsi="Arial" w:cs="Arial"/>
          <w:sz w:val="20"/>
          <w:szCs w:val="20"/>
          <w:lang w:val="sl-SI"/>
        </w:rPr>
        <w:t>,</w:t>
      </w:r>
      <w:r w:rsidRPr="003200F3">
        <w:rPr>
          <w:rFonts w:ascii="Arial" w:hAnsi="Arial" w:cs="Arial"/>
          <w:sz w:val="20"/>
          <w:szCs w:val="20"/>
          <w:lang w:val="sl-SI"/>
        </w:rPr>
        <w:t xml:space="preserve"> kot sta osebna asistenca in dolgotrajna oskrba, poročali so tudi o humanitarnih akcijah. Pripravili so prispevke ob pomembnih </w:t>
      </w:r>
      <w:r w:rsidR="00CA1101" w:rsidRPr="003200F3">
        <w:rPr>
          <w:rFonts w:ascii="Arial" w:hAnsi="Arial" w:cs="Arial"/>
          <w:sz w:val="20"/>
          <w:szCs w:val="20"/>
          <w:lang w:val="sl-SI"/>
        </w:rPr>
        <w:t>dogodkih</w:t>
      </w:r>
      <w:r w:rsidRPr="003200F3">
        <w:rPr>
          <w:rFonts w:ascii="Arial" w:hAnsi="Arial" w:cs="Arial"/>
          <w:sz w:val="20"/>
          <w:szCs w:val="20"/>
          <w:lang w:val="sl-SI"/>
        </w:rPr>
        <w:t>, kot na primer ob dnevu Downovega sindroma, dnevu redkih bolezni, dnevu cerebralne paralize, dnevu invalidov, dnevu bele palice, dnevu slovenskega znakovnega jezika</w:t>
      </w:r>
      <w:r w:rsidR="00CA1101" w:rsidRPr="003200F3">
        <w:rPr>
          <w:rFonts w:ascii="Arial" w:hAnsi="Arial" w:cs="Arial"/>
          <w:sz w:val="20"/>
          <w:szCs w:val="20"/>
          <w:lang w:val="sl-SI"/>
        </w:rPr>
        <w:t xml:space="preserve"> …</w:t>
      </w:r>
      <w:r w:rsidRPr="003200F3">
        <w:rPr>
          <w:rFonts w:ascii="Arial" w:hAnsi="Arial" w:cs="Arial"/>
          <w:sz w:val="20"/>
          <w:szCs w:val="20"/>
          <w:lang w:val="sl-SI"/>
        </w:rPr>
        <w:t xml:space="preserve"> Posebej poglobljeno so o problematiki življenja invalidov in osebnih zgodbah poročali v zelo priljubljeni in gledani oddaji </w:t>
      </w:r>
      <w:r w:rsidRPr="003200F3">
        <w:rPr>
          <w:rFonts w:ascii="Arial" w:hAnsi="Arial" w:cs="Arial"/>
          <w:i/>
          <w:iCs/>
          <w:sz w:val="20"/>
          <w:szCs w:val="20"/>
          <w:lang w:val="sl-SI"/>
        </w:rPr>
        <w:t>Tednik</w:t>
      </w:r>
      <w:r w:rsidRPr="003200F3">
        <w:rPr>
          <w:rFonts w:ascii="Arial" w:hAnsi="Arial" w:cs="Arial"/>
          <w:sz w:val="20"/>
          <w:szCs w:val="20"/>
          <w:lang w:val="sl-SI"/>
        </w:rPr>
        <w:t xml:space="preserve"> in uvrstili veliko tem o invalidih v oddaj</w:t>
      </w:r>
      <w:r w:rsidR="00805AF8" w:rsidRPr="003200F3">
        <w:rPr>
          <w:rFonts w:ascii="Arial" w:hAnsi="Arial" w:cs="Arial"/>
          <w:sz w:val="20"/>
          <w:szCs w:val="20"/>
          <w:lang w:val="sl-SI"/>
        </w:rPr>
        <w:t>o</w:t>
      </w:r>
      <w:r w:rsidRPr="003200F3">
        <w:rPr>
          <w:rFonts w:ascii="Arial" w:hAnsi="Arial" w:cs="Arial"/>
          <w:sz w:val="20"/>
          <w:szCs w:val="20"/>
          <w:lang w:val="sl-SI"/>
        </w:rPr>
        <w:t xml:space="preserve"> </w:t>
      </w:r>
      <w:r w:rsidRPr="003200F3">
        <w:rPr>
          <w:rFonts w:ascii="Arial" w:hAnsi="Arial" w:cs="Arial"/>
          <w:i/>
          <w:iCs/>
          <w:sz w:val="20"/>
          <w:szCs w:val="20"/>
          <w:lang w:val="sl-SI"/>
        </w:rPr>
        <w:t>Dobro jutro</w:t>
      </w:r>
      <w:r w:rsidRPr="003200F3">
        <w:rPr>
          <w:rFonts w:ascii="Arial" w:hAnsi="Arial" w:cs="Arial"/>
          <w:sz w:val="20"/>
          <w:szCs w:val="20"/>
          <w:lang w:val="sl-SI"/>
        </w:rPr>
        <w:t>.</w:t>
      </w:r>
      <w:r w:rsidR="00991DE4" w:rsidRPr="003200F3">
        <w:rPr>
          <w:rFonts w:ascii="Arial" w:hAnsi="Arial" w:cs="Arial"/>
          <w:sz w:val="20"/>
          <w:szCs w:val="20"/>
          <w:lang w:val="sl-SI"/>
        </w:rPr>
        <w:t xml:space="preserve"> </w:t>
      </w:r>
      <w:r w:rsidRPr="003200F3">
        <w:rPr>
          <w:rFonts w:ascii="Arial" w:hAnsi="Arial" w:cs="Arial"/>
          <w:sz w:val="20"/>
          <w:szCs w:val="20"/>
          <w:lang w:val="sl-SI"/>
        </w:rPr>
        <w:t xml:space="preserve">V uredništvu Otroškega in mladinskega programa so predvajali invalidske vsebine v oddajah </w:t>
      </w:r>
      <w:r w:rsidRPr="003200F3">
        <w:rPr>
          <w:rFonts w:ascii="Arial" w:hAnsi="Arial" w:cs="Arial"/>
          <w:i/>
          <w:iCs/>
          <w:sz w:val="20"/>
          <w:szCs w:val="20"/>
          <w:lang w:val="sl-SI"/>
        </w:rPr>
        <w:t>Firbcologi</w:t>
      </w:r>
      <w:r w:rsidR="00805AF8" w:rsidRPr="003200F3">
        <w:rPr>
          <w:rFonts w:ascii="Arial" w:hAnsi="Arial" w:cs="Arial"/>
          <w:sz w:val="20"/>
          <w:szCs w:val="20"/>
          <w:lang w:val="sl-SI"/>
        </w:rPr>
        <w:t xml:space="preserve"> in</w:t>
      </w:r>
      <w:r w:rsidRPr="003200F3">
        <w:rPr>
          <w:rFonts w:ascii="Arial" w:hAnsi="Arial" w:cs="Arial"/>
          <w:sz w:val="20"/>
          <w:szCs w:val="20"/>
          <w:lang w:val="sl-SI"/>
        </w:rPr>
        <w:t xml:space="preserve"> </w:t>
      </w:r>
      <w:r w:rsidRPr="003200F3">
        <w:rPr>
          <w:rFonts w:ascii="Arial" w:hAnsi="Arial" w:cs="Arial"/>
          <w:i/>
          <w:iCs/>
          <w:sz w:val="20"/>
          <w:szCs w:val="20"/>
          <w:lang w:val="sl-SI"/>
        </w:rPr>
        <w:t>Infodrom</w:t>
      </w:r>
      <w:r w:rsidRPr="003200F3">
        <w:rPr>
          <w:rFonts w:ascii="Arial" w:hAnsi="Arial" w:cs="Arial"/>
          <w:sz w:val="20"/>
          <w:szCs w:val="20"/>
          <w:lang w:val="sl-SI"/>
        </w:rPr>
        <w:t xml:space="preserve"> ter izobraževalnih risankah z naslovom </w:t>
      </w:r>
      <w:r w:rsidRPr="003200F3">
        <w:rPr>
          <w:rFonts w:ascii="Arial" w:hAnsi="Arial" w:cs="Arial"/>
          <w:i/>
          <w:iCs/>
          <w:sz w:val="20"/>
          <w:szCs w:val="20"/>
          <w:lang w:val="sl-SI"/>
        </w:rPr>
        <w:t>Val</w:t>
      </w:r>
      <w:r w:rsidRPr="003200F3">
        <w:rPr>
          <w:rFonts w:ascii="Arial" w:hAnsi="Arial" w:cs="Arial"/>
          <w:sz w:val="20"/>
          <w:szCs w:val="20"/>
          <w:lang w:val="sl-SI"/>
        </w:rPr>
        <w:t xml:space="preserve">. Val je navihan in bister deček, čigar življenje na invalidskem vozičku je polno pustolovščin. S prijatelji in družino vsak dan kaj novega ušpiči in se tudi veliko nauči. To, da se premika z vozičkom, zanj ni ovira, </w:t>
      </w:r>
      <w:r w:rsidR="00805AF8" w:rsidRPr="003200F3">
        <w:rPr>
          <w:rFonts w:ascii="Arial" w:hAnsi="Arial" w:cs="Arial"/>
          <w:sz w:val="20"/>
          <w:szCs w:val="20"/>
          <w:lang w:val="sl-SI"/>
        </w:rPr>
        <w:t xml:space="preserve">tako je </w:t>
      </w:r>
      <w:r w:rsidRPr="003200F3">
        <w:rPr>
          <w:rFonts w:ascii="Arial" w:hAnsi="Arial" w:cs="Arial"/>
          <w:sz w:val="20"/>
          <w:szCs w:val="20"/>
          <w:lang w:val="sl-SI"/>
        </w:rPr>
        <w:t xml:space="preserve">kvečjemu le še hitrejši. Val otrokom preprosto in kratkočasno razloži najpogostejše okvare in bolezni, njihove vzroke ter učinke, ki jih imajo na vsakodnevno življenje ljudi. Paraplegija, avtizem, slepota, gluhost in Downov sindrom. Redno so predvajali tudi oddaje </w:t>
      </w:r>
      <w:r w:rsidRPr="003200F3">
        <w:rPr>
          <w:rFonts w:ascii="Arial" w:hAnsi="Arial" w:cs="Arial"/>
          <w:i/>
          <w:iCs/>
          <w:sz w:val="20"/>
          <w:szCs w:val="20"/>
          <w:lang w:val="sl-SI"/>
        </w:rPr>
        <w:t>Zgodbe iz školjke</w:t>
      </w:r>
      <w:r w:rsidRPr="003200F3">
        <w:rPr>
          <w:rFonts w:ascii="Arial" w:hAnsi="Arial" w:cs="Arial"/>
          <w:sz w:val="20"/>
          <w:szCs w:val="20"/>
          <w:lang w:val="sl-SI"/>
        </w:rPr>
        <w:t>, ki so opremljene s tolmačem v slovenski znakovni jezik.</w:t>
      </w:r>
      <w:r w:rsidR="00991DE4" w:rsidRPr="003200F3">
        <w:rPr>
          <w:rFonts w:ascii="Arial" w:hAnsi="Arial" w:cs="Arial"/>
          <w:sz w:val="20"/>
          <w:szCs w:val="20"/>
          <w:lang w:val="sl-SI"/>
        </w:rPr>
        <w:t xml:space="preserve"> </w:t>
      </w:r>
      <w:r w:rsidRPr="003200F3">
        <w:rPr>
          <w:rFonts w:ascii="Arial" w:hAnsi="Arial" w:cs="Arial"/>
          <w:sz w:val="20"/>
          <w:szCs w:val="20"/>
          <w:lang w:val="sl-SI"/>
        </w:rPr>
        <w:t xml:space="preserve">V </w:t>
      </w:r>
      <w:r w:rsidR="00805AF8" w:rsidRPr="003200F3">
        <w:rPr>
          <w:rFonts w:ascii="Arial" w:hAnsi="Arial" w:cs="Arial"/>
          <w:sz w:val="20"/>
          <w:szCs w:val="20"/>
          <w:lang w:val="sl-SI"/>
        </w:rPr>
        <w:t>i</w:t>
      </w:r>
      <w:r w:rsidRPr="003200F3">
        <w:rPr>
          <w:rFonts w:ascii="Arial" w:hAnsi="Arial" w:cs="Arial"/>
          <w:sz w:val="20"/>
          <w:szCs w:val="20"/>
          <w:lang w:val="sl-SI"/>
        </w:rPr>
        <w:t xml:space="preserve">zobraževalnem programu so </w:t>
      </w:r>
      <w:r w:rsidR="00F41C76" w:rsidRPr="003200F3">
        <w:rPr>
          <w:rFonts w:ascii="Arial" w:hAnsi="Arial" w:cs="Arial"/>
          <w:sz w:val="20"/>
          <w:szCs w:val="20"/>
          <w:lang w:val="sl-SI"/>
        </w:rPr>
        <w:t xml:space="preserve">predvajali </w:t>
      </w:r>
      <w:r w:rsidRPr="003200F3">
        <w:rPr>
          <w:rFonts w:ascii="Arial" w:hAnsi="Arial" w:cs="Arial"/>
          <w:sz w:val="20"/>
          <w:szCs w:val="20"/>
          <w:lang w:val="sl-SI"/>
        </w:rPr>
        <w:t xml:space="preserve">oddaje </w:t>
      </w:r>
      <w:r w:rsidRPr="003200F3">
        <w:rPr>
          <w:rFonts w:ascii="Arial" w:hAnsi="Arial" w:cs="Arial"/>
          <w:i/>
          <w:iCs/>
          <w:sz w:val="20"/>
          <w:szCs w:val="20"/>
          <w:lang w:val="sl-SI"/>
        </w:rPr>
        <w:t>Prisluhnimo tišini</w:t>
      </w:r>
      <w:r w:rsidRPr="003200F3">
        <w:rPr>
          <w:rFonts w:ascii="Arial" w:hAnsi="Arial" w:cs="Arial"/>
          <w:sz w:val="20"/>
          <w:szCs w:val="20"/>
          <w:lang w:val="sl-SI"/>
        </w:rPr>
        <w:t xml:space="preserve">, ki nastajajo v sodelovanju z Zvezo društev gluhih in naglušnih Slovenije. V oddajah </w:t>
      </w:r>
      <w:r w:rsidRPr="003200F3">
        <w:rPr>
          <w:rFonts w:ascii="Arial" w:hAnsi="Arial" w:cs="Arial"/>
          <w:i/>
          <w:iCs/>
          <w:sz w:val="20"/>
          <w:szCs w:val="20"/>
          <w:lang w:val="sl-SI"/>
        </w:rPr>
        <w:t>Ah, ta leta</w:t>
      </w:r>
      <w:r w:rsidRPr="003200F3">
        <w:rPr>
          <w:rFonts w:ascii="Arial" w:hAnsi="Arial" w:cs="Arial"/>
          <w:sz w:val="20"/>
          <w:szCs w:val="20"/>
          <w:lang w:val="sl-SI"/>
        </w:rPr>
        <w:t xml:space="preserve"> so se posvetili okvari sluha, življenju s stomo, staršem oseb s posebnimi potrebami. V oddajah </w:t>
      </w:r>
      <w:r w:rsidRPr="003200F3">
        <w:rPr>
          <w:rFonts w:ascii="Arial" w:hAnsi="Arial" w:cs="Arial"/>
          <w:i/>
          <w:iCs/>
          <w:sz w:val="20"/>
          <w:szCs w:val="20"/>
          <w:lang w:val="sl-SI"/>
        </w:rPr>
        <w:t>Posebne zgodbe</w:t>
      </w:r>
      <w:r w:rsidRPr="003200F3">
        <w:rPr>
          <w:rFonts w:ascii="Arial" w:hAnsi="Arial" w:cs="Arial"/>
          <w:sz w:val="20"/>
          <w:szCs w:val="20"/>
          <w:lang w:val="sl-SI"/>
        </w:rPr>
        <w:t xml:space="preserve"> </w:t>
      </w:r>
      <w:r w:rsidR="00F41C76" w:rsidRPr="003200F3">
        <w:rPr>
          <w:rFonts w:ascii="Arial" w:hAnsi="Arial" w:cs="Arial"/>
          <w:sz w:val="20"/>
          <w:szCs w:val="20"/>
          <w:lang w:val="sl-SI"/>
        </w:rPr>
        <w:t xml:space="preserve">so govorili o </w:t>
      </w:r>
      <w:r w:rsidRPr="003200F3">
        <w:rPr>
          <w:rFonts w:ascii="Arial" w:hAnsi="Arial" w:cs="Arial"/>
          <w:sz w:val="20"/>
          <w:szCs w:val="20"/>
          <w:lang w:val="sl-SI"/>
        </w:rPr>
        <w:t>tik</w:t>
      </w:r>
      <w:r w:rsidR="00F41C76" w:rsidRPr="003200F3">
        <w:rPr>
          <w:rFonts w:ascii="Arial" w:hAnsi="Arial" w:cs="Arial"/>
          <w:sz w:val="20"/>
          <w:szCs w:val="20"/>
          <w:lang w:val="sl-SI"/>
        </w:rPr>
        <w:t>ih</w:t>
      </w:r>
      <w:r w:rsidRPr="003200F3">
        <w:rPr>
          <w:rFonts w:ascii="Arial" w:hAnsi="Arial" w:cs="Arial"/>
          <w:sz w:val="20"/>
          <w:szCs w:val="20"/>
          <w:lang w:val="sl-SI"/>
        </w:rPr>
        <w:t xml:space="preserve"> in ADHD, gledalci pa so lahko sledili tudi drugim podobnim tematikam v dokumentarno izobraževalnih oddajah.</w:t>
      </w:r>
      <w:r w:rsidR="00991DE4" w:rsidRPr="003200F3">
        <w:rPr>
          <w:rFonts w:ascii="Arial" w:hAnsi="Arial" w:cs="Arial"/>
          <w:sz w:val="20"/>
          <w:szCs w:val="20"/>
          <w:lang w:val="sl-SI"/>
        </w:rPr>
        <w:t xml:space="preserve"> </w:t>
      </w:r>
      <w:r w:rsidRPr="003200F3">
        <w:rPr>
          <w:rFonts w:ascii="Arial" w:hAnsi="Arial" w:cs="Arial"/>
          <w:sz w:val="20"/>
          <w:szCs w:val="20"/>
          <w:lang w:val="sl-SI"/>
        </w:rPr>
        <w:t>Predvajali so tudi vrsto celovečernih in dokumentarnih filmov priznanih svetovnih producentskih hiš, ki vsebujejo invalidske tematike. Filmski liki upodabljajo osebe z različnimi invalidnostmi, tako gibalno ovirane kot tudi druge.</w:t>
      </w:r>
      <w:r w:rsidR="00991DE4" w:rsidRPr="003200F3">
        <w:rPr>
          <w:rFonts w:ascii="Arial" w:hAnsi="Arial" w:cs="Arial"/>
          <w:sz w:val="20"/>
          <w:szCs w:val="20"/>
          <w:lang w:val="sl-SI"/>
        </w:rPr>
        <w:t xml:space="preserve"> </w:t>
      </w:r>
      <w:r w:rsidRPr="003200F3">
        <w:rPr>
          <w:rFonts w:ascii="Arial" w:hAnsi="Arial" w:cs="Arial"/>
          <w:sz w:val="20"/>
          <w:szCs w:val="20"/>
          <w:lang w:val="sl-SI"/>
        </w:rPr>
        <w:t xml:space="preserve">V </w:t>
      </w:r>
      <w:r w:rsidR="00F41C76" w:rsidRPr="003200F3">
        <w:rPr>
          <w:rFonts w:ascii="Arial" w:hAnsi="Arial" w:cs="Arial"/>
          <w:sz w:val="20"/>
          <w:szCs w:val="20"/>
          <w:lang w:val="sl-SI"/>
        </w:rPr>
        <w:t>š</w:t>
      </w:r>
      <w:r w:rsidRPr="003200F3">
        <w:rPr>
          <w:rFonts w:ascii="Arial" w:hAnsi="Arial" w:cs="Arial"/>
          <w:sz w:val="20"/>
          <w:szCs w:val="20"/>
          <w:lang w:val="sl-SI"/>
        </w:rPr>
        <w:t xml:space="preserve">portnem programu so spremljali slovenskega parasmučarja, ki je tekmoval na </w:t>
      </w:r>
      <w:r w:rsidRPr="003200F3">
        <w:rPr>
          <w:rFonts w:ascii="Arial" w:eastAsia="Calibri" w:hAnsi="Arial" w:cs="Arial"/>
          <w:sz w:val="20"/>
          <w:szCs w:val="20"/>
          <w:lang w:val="sl-SI"/>
        </w:rPr>
        <w:t xml:space="preserve">svetovnem prvenstvu v parasmučanju. Poročali so o tenisaču, odbojki sede, </w:t>
      </w:r>
      <w:r w:rsidRPr="003200F3">
        <w:rPr>
          <w:rFonts w:ascii="Arial" w:hAnsi="Arial" w:cs="Arial"/>
          <w:sz w:val="20"/>
          <w:szCs w:val="20"/>
          <w:lang w:val="sl-SI"/>
        </w:rPr>
        <w:t>para</w:t>
      </w:r>
      <w:r w:rsidR="00A40B66" w:rsidRPr="003200F3">
        <w:rPr>
          <w:rFonts w:ascii="Arial" w:hAnsi="Arial" w:cs="Arial"/>
          <w:sz w:val="20"/>
          <w:szCs w:val="20"/>
          <w:lang w:val="sl-SI"/>
        </w:rPr>
        <w:t>o</w:t>
      </w:r>
      <w:r w:rsidRPr="003200F3">
        <w:rPr>
          <w:rFonts w:ascii="Arial" w:hAnsi="Arial" w:cs="Arial"/>
          <w:sz w:val="20"/>
          <w:szCs w:val="20"/>
          <w:lang w:val="sl-SI"/>
        </w:rPr>
        <w:t xml:space="preserve">limpijskem taboru in </w:t>
      </w:r>
      <w:r w:rsidR="00CA1101" w:rsidRPr="003200F3">
        <w:rPr>
          <w:rFonts w:ascii="Arial" w:hAnsi="Arial" w:cs="Arial"/>
          <w:sz w:val="20"/>
          <w:szCs w:val="20"/>
          <w:lang w:val="sl-SI"/>
        </w:rPr>
        <w:t>o mnog</w:t>
      </w:r>
      <w:r w:rsidR="00F41C76" w:rsidRPr="003200F3">
        <w:rPr>
          <w:rFonts w:ascii="Arial" w:hAnsi="Arial" w:cs="Arial"/>
          <w:sz w:val="20"/>
          <w:szCs w:val="20"/>
          <w:lang w:val="sl-SI"/>
        </w:rPr>
        <w:t>o</w:t>
      </w:r>
      <w:r w:rsidR="00CA1101" w:rsidRPr="003200F3">
        <w:rPr>
          <w:rFonts w:ascii="Arial" w:hAnsi="Arial" w:cs="Arial"/>
          <w:sz w:val="20"/>
          <w:szCs w:val="20"/>
          <w:lang w:val="sl-SI"/>
        </w:rPr>
        <w:t xml:space="preserve">čem </w:t>
      </w:r>
      <w:r w:rsidRPr="003200F3">
        <w:rPr>
          <w:rFonts w:ascii="Arial" w:hAnsi="Arial" w:cs="Arial"/>
          <w:sz w:val="20"/>
          <w:szCs w:val="20"/>
          <w:lang w:val="sl-SI"/>
        </w:rPr>
        <w:t>druge</w:t>
      </w:r>
      <w:r w:rsidR="00F41C76" w:rsidRPr="003200F3">
        <w:rPr>
          <w:rFonts w:ascii="Arial" w:hAnsi="Arial" w:cs="Arial"/>
          <w:sz w:val="20"/>
          <w:szCs w:val="20"/>
          <w:lang w:val="sl-SI"/>
        </w:rPr>
        <w:t>m</w:t>
      </w:r>
      <w:r w:rsidRPr="003200F3">
        <w:rPr>
          <w:rFonts w:ascii="Arial" w:hAnsi="Arial" w:cs="Arial"/>
          <w:sz w:val="20"/>
          <w:szCs w:val="20"/>
          <w:lang w:val="sl-SI"/>
        </w:rPr>
        <w:t xml:space="preserve">. V drugi polovici leta so redno objavljali tudi posebne </w:t>
      </w:r>
      <w:r w:rsidRPr="003200F3">
        <w:rPr>
          <w:rFonts w:ascii="Arial" w:eastAsia="Calibri" w:hAnsi="Arial" w:cs="Arial"/>
          <w:sz w:val="20"/>
          <w:szCs w:val="20"/>
          <w:lang w:val="sl-SI"/>
        </w:rPr>
        <w:t xml:space="preserve">oddaje o parašportu z naslovom </w:t>
      </w:r>
      <w:r w:rsidRPr="003200F3">
        <w:rPr>
          <w:rFonts w:ascii="Arial" w:eastAsia="Calibri" w:hAnsi="Arial" w:cs="Arial"/>
          <w:i/>
          <w:iCs/>
          <w:sz w:val="20"/>
          <w:szCs w:val="20"/>
          <w:lang w:val="sl-SI"/>
        </w:rPr>
        <w:t>Tempo</w:t>
      </w:r>
      <w:r w:rsidRPr="003200F3">
        <w:rPr>
          <w:rFonts w:ascii="Arial" w:eastAsia="Calibri" w:hAnsi="Arial" w:cs="Arial"/>
          <w:sz w:val="20"/>
          <w:szCs w:val="20"/>
          <w:lang w:val="sl-SI"/>
        </w:rPr>
        <w:t>.</w:t>
      </w:r>
      <w:r w:rsidR="00991DE4" w:rsidRPr="003200F3">
        <w:rPr>
          <w:rFonts w:ascii="Arial" w:eastAsia="Calibri" w:hAnsi="Arial" w:cs="Arial"/>
          <w:sz w:val="20"/>
          <w:szCs w:val="20"/>
          <w:lang w:val="sl-SI"/>
        </w:rPr>
        <w:t xml:space="preserve"> </w:t>
      </w:r>
      <w:r w:rsidRPr="003200F3">
        <w:rPr>
          <w:rFonts w:ascii="Arial" w:hAnsi="Arial" w:cs="Arial"/>
          <w:sz w:val="20"/>
          <w:szCs w:val="20"/>
          <w:lang w:val="sl-SI"/>
        </w:rPr>
        <w:t xml:space="preserve">Tudi v regionalnih centrih so se veliko posvečali regijskim tematikam in dogajanju na področju manjšinskih narodnostnih skupnosti. Poročali so o dejavnostih invalidskih društev, dostopnosti, umetniških in integracijskih projektih s področij, ki delujejo na teritorijih regionalnih centrov. Predvsem so bile vsebine o invalidih predstavljene v informativnih oddajah </w:t>
      </w:r>
      <w:r w:rsidRPr="003200F3">
        <w:rPr>
          <w:rFonts w:ascii="Arial" w:hAnsi="Arial" w:cs="Arial"/>
          <w:i/>
          <w:iCs/>
          <w:sz w:val="20"/>
          <w:szCs w:val="20"/>
          <w:lang w:val="sl-SI"/>
        </w:rPr>
        <w:t>Tele M</w:t>
      </w:r>
      <w:r w:rsidRPr="003200F3">
        <w:rPr>
          <w:rFonts w:ascii="Arial" w:hAnsi="Arial" w:cs="Arial"/>
          <w:sz w:val="20"/>
          <w:szCs w:val="20"/>
          <w:lang w:val="sl-SI"/>
        </w:rPr>
        <w:t xml:space="preserve"> in </w:t>
      </w:r>
      <w:r w:rsidRPr="003200F3">
        <w:rPr>
          <w:rFonts w:ascii="Arial" w:hAnsi="Arial" w:cs="Arial"/>
          <w:i/>
          <w:iCs/>
          <w:sz w:val="20"/>
          <w:szCs w:val="20"/>
          <w:lang w:val="sl-SI"/>
        </w:rPr>
        <w:t>Primorska kronika</w:t>
      </w:r>
      <w:r w:rsidRPr="003200F3">
        <w:rPr>
          <w:rFonts w:ascii="Arial" w:hAnsi="Arial" w:cs="Arial"/>
          <w:sz w:val="20"/>
          <w:szCs w:val="20"/>
          <w:lang w:val="sl-SI"/>
        </w:rPr>
        <w:t>.</w:t>
      </w:r>
      <w:r w:rsidR="00991DE4" w:rsidRPr="003200F3">
        <w:rPr>
          <w:rFonts w:ascii="Arial" w:hAnsi="Arial" w:cs="Arial"/>
          <w:sz w:val="20"/>
          <w:szCs w:val="20"/>
          <w:lang w:val="sl-SI"/>
        </w:rPr>
        <w:t xml:space="preserve"> </w:t>
      </w:r>
      <w:r w:rsidRPr="003200F3">
        <w:rPr>
          <w:rFonts w:ascii="Arial" w:hAnsi="Arial" w:cs="Arial"/>
          <w:sz w:val="20"/>
          <w:szCs w:val="20"/>
          <w:lang w:val="sl-SI"/>
        </w:rPr>
        <w:t xml:space="preserve">S tolmačem v slovenski znakovni jezik so vsak dan v tednu opremili osrednji dnevnoinformativni blok, tedensko tudi oddaji </w:t>
      </w:r>
      <w:r w:rsidRPr="003200F3">
        <w:rPr>
          <w:rFonts w:ascii="Arial" w:hAnsi="Arial" w:cs="Arial"/>
          <w:i/>
          <w:iCs/>
          <w:sz w:val="20"/>
          <w:szCs w:val="20"/>
          <w:lang w:val="sl-SI"/>
        </w:rPr>
        <w:t>Tarča</w:t>
      </w:r>
      <w:r w:rsidRPr="003200F3">
        <w:rPr>
          <w:rFonts w:ascii="Arial" w:hAnsi="Arial" w:cs="Arial"/>
          <w:sz w:val="20"/>
          <w:szCs w:val="20"/>
          <w:lang w:val="sl-SI"/>
        </w:rPr>
        <w:t xml:space="preserve"> in </w:t>
      </w:r>
      <w:r w:rsidRPr="003200F3">
        <w:rPr>
          <w:rFonts w:ascii="Arial" w:hAnsi="Arial" w:cs="Arial"/>
          <w:i/>
          <w:iCs/>
          <w:sz w:val="20"/>
          <w:szCs w:val="20"/>
          <w:lang w:val="sl-SI"/>
        </w:rPr>
        <w:t>Tednik</w:t>
      </w:r>
      <w:r w:rsidRPr="003200F3">
        <w:rPr>
          <w:rFonts w:ascii="Arial" w:hAnsi="Arial" w:cs="Arial"/>
          <w:sz w:val="20"/>
          <w:szCs w:val="20"/>
          <w:lang w:val="sl-SI"/>
        </w:rPr>
        <w:t xml:space="preserve">. V jesenskem delu leta so začeli redno tedensko </w:t>
      </w:r>
      <w:r w:rsidRPr="003200F3">
        <w:rPr>
          <w:rFonts w:ascii="Arial" w:hAnsi="Arial" w:cs="Arial"/>
          <w:sz w:val="20"/>
          <w:szCs w:val="20"/>
          <w:lang w:val="sl-SI"/>
        </w:rPr>
        <w:lastRenderedPageBreak/>
        <w:t xml:space="preserve">tolmačiti še oddajo </w:t>
      </w:r>
      <w:r w:rsidRPr="003200F3">
        <w:rPr>
          <w:rFonts w:ascii="Arial" w:hAnsi="Arial" w:cs="Arial"/>
          <w:i/>
          <w:iCs/>
          <w:sz w:val="20"/>
          <w:szCs w:val="20"/>
          <w:lang w:val="sl-SI"/>
        </w:rPr>
        <w:t>Ljudje in zemlja</w:t>
      </w:r>
      <w:r w:rsidRPr="003200F3">
        <w:rPr>
          <w:rFonts w:ascii="Arial" w:hAnsi="Arial" w:cs="Arial"/>
          <w:sz w:val="20"/>
          <w:szCs w:val="20"/>
          <w:lang w:val="sl-SI"/>
        </w:rPr>
        <w:t xml:space="preserve">. S tolmačem so opremili tudi pogovorne oddaje s predsednikom vlade in opozicijo, vse državne proslave in vrsto drugih v povezavi z </w:t>
      </w:r>
      <w:r w:rsidRPr="003200F3">
        <w:rPr>
          <w:rFonts w:ascii="Arial" w:eastAsia="Calibri" w:hAnsi="Arial" w:cs="Arial"/>
          <w:sz w:val="20"/>
          <w:szCs w:val="20"/>
          <w:lang w:val="sl-SI"/>
        </w:rPr>
        <w:t xml:space="preserve">aktualnim stanjem, vključno s prenosom kronanja britanskega kralja. Za božič in novo leto so s </w:t>
      </w:r>
      <w:r w:rsidRPr="003200F3">
        <w:rPr>
          <w:rFonts w:ascii="Arial" w:hAnsi="Arial" w:cs="Arial"/>
          <w:sz w:val="20"/>
          <w:szCs w:val="20"/>
          <w:lang w:val="sl-SI"/>
        </w:rPr>
        <w:t xml:space="preserve">tolmačem v slovenski znakovni jezik opremili tudi del razvedrilnega božičnega in novoletnega programa. Redno tedensko so predvajali oddaje v znakovnem jeziku </w:t>
      </w:r>
      <w:r w:rsidRPr="003200F3">
        <w:rPr>
          <w:rFonts w:ascii="Arial" w:hAnsi="Arial" w:cs="Arial"/>
          <w:i/>
          <w:iCs/>
          <w:sz w:val="20"/>
          <w:szCs w:val="20"/>
          <w:lang w:val="sl-SI"/>
        </w:rPr>
        <w:t>Prisluhnimo tišini</w:t>
      </w:r>
      <w:r w:rsidRPr="003200F3">
        <w:rPr>
          <w:rFonts w:ascii="Arial" w:hAnsi="Arial" w:cs="Arial"/>
          <w:sz w:val="20"/>
          <w:szCs w:val="20"/>
          <w:lang w:val="sl-SI"/>
        </w:rPr>
        <w:t xml:space="preserve">. Za otroke že nekaj desetletij pripravljajo oddaje z znakovnim jezikom </w:t>
      </w:r>
      <w:r w:rsidRPr="003200F3">
        <w:rPr>
          <w:rFonts w:ascii="Arial" w:hAnsi="Arial" w:cs="Arial"/>
          <w:i/>
          <w:iCs/>
          <w:sz w:val="20"/>
          <w:szCs w:val="20"/>
          <w:lang w:val="sl-SI"/>
        </w:rPr>
        <w:t>Zgodbe iz školjke</w:t>
      </w:r>
      <w:r w:rsidRPr="003200F3">
        <w:rPr>
          <w:rFonts w:ascii="Arial" w:hAnsi="Arial" w:cs="Arial"/>
          <w:sz w:val="20"/>
          <w:szCs w:val="20"/>
          <w:lang w:val="sl-SI"/>
        </w:rPr>
        <w:t>. Vse oddaje s tolmačem v znakovni jezik so bile sočasno z originalno različico oddaje ali z zamikom predvajane na TV Maribor, TV SLO 2 ali na TV SLO 3, ponovitve osrednjega dnevnoinformativnega bloka pa so bile večinoma na sporedu ob 20. uri na TV SLO 3.</w:t>
      </w:r>
      <w:r w:rsidR="00991DE4" w:rsidRPr="003200F3">
        <w:rPr>
          <w:rFonts w:ascii="Arial" w:hAnsi="Arial" w:cs="Arial"/>
          <w:sz w:val="20"/>
          <w:szCs w:val="20"/>
          <w:lang w:val="sl-SI"/>
        </w:rPr>
        <w:t xml:space="preserve"> </w:t>
      </w:r>
      <w:r w:rsidRPr="003200F3">
        <w:rPr>
          <w:rFonts w:ascii="Arial" w:eastAsia="Calibri" w:hAnsi="Arial" w:cs="Arial"/>
          <w:sz w:val="20"/>
          <w:szCs w:val="20"/>
          <w:lang w:val="sl-SI"/>
        </w:rPr>
        <w:t xml:space="preserve">V letu 2023 se je žal zgodila največja naravna nesreča v samostojni Sloveniji, zajele so nas hude poplave. Programske sheme so bile zato prilagojene aktualnim razmeram. Na Televiziji so </w:t>
      </w:r>
      <w:r w:rsidRPr="003200F3">
        <w:rPr>
          <w:rFonts w:ascii="Arial" w:hAnsi="Arial" w:cs="Arial"/>
          <w:sz w:val="20"/>
          <w:szCs w:val="20"/>
          <w:lang w:val="sl-SI"/>
        </w:rPr>
        <w:t xml:space="preserve">pripravili vrsto dodatnih in izrednih vsebin, ki so jih prilagajali tudi za osebe z okvarami vida ali </w:t>
      </w:r>
      <w:r w:rsidRPr="003200F3">
        <w:rPr>
          <w:rFonts w:ascii="Arial" w:eastAsia="Calibri" w:hAnsi="Arial" w:cs="Arial"/>
          <w:sz w:val="20"/>
          <w:szCs w:val="20"/>
          <w:lang w:val="sl-SI"/>
        </w:rPr>
        <w:t xml:space="preserve">sluha. Obseg oddaj s tolmačem v slovenski znakovni jezik je bil zato precej večji, saj so želeli enakovredno in zadostno o aktualnem stanju obveščati tudi gledalce, ki za komuniciranje </w:t>
      </w:r>
      <w:r w:rsidRPr="003200F3">
        <w:rPr>
          <w:rFonts w:ascii="Arial" w:hAnsi="Arial" w:cs="Arial"/>
          <w:sz w:val="20"/>
          <w:szCs w:val="20"/>
          <w:lang w:val="sl-SI"/>
        </w:rPr>
        <w:t>uporabljajo slovenski znakovni jezik.</w:t>
      </w:r>
      <w:r w:rsidR="00991DE4" w:rsidRPr="003200F3">
        <w:rPr>
          <w:rFonts w:ascii="Arial" w:hAnsi="Arial" w:cs="Arial"/>
          <w:sz w:val="20"/>
          <w:szCs w:val="20"/>
          <w:lang w:val="sl-SI"/>
        </w:rPr>
        <w:t xml:space="preserve"> </w:t>
      </w:r>
      <w:r w:rsidRPr="003200F3">
        <w:rPr>
          <w:rFonts w:ascii="Arial" w:eastAsia="Calibri" w:hAnsi="Arial" w:cs="Arial"/>
          <w:sz w:val="20"/>
          <w:szCs w:val="20"/>
          <w:lang w:val="sl-SI"/>
        </w:rPr>
        <w:t xml:space="preserve">Od januarja do decembra 2023 so omogočali storitev zvočnih podnapisov s pomočjo </w:t>
      </w:r>
      <w:r w:rsidRPr="003200F3">
        <w:rPr>
          <w:rFonts w:ascii="Arial" w:hAnsi="Arial" w:cs="Arial"/>
          <w:sz w:val="20"/>
          <w:szCs w:val="20"/>
          <w:lang w:val="sl-SI"/>
        </w:rPr>
        <w:t xml:space="preserve">sintetizatorja govora za slepe in slabovidne pri dnevnoinformativnih oddajah </w:t>
      </w:r>
      <w:r w:rsidRPr="003200F3">
        <w:rPr>
          <w:rFonts w:ascii="Arial" w:hAnsi="Arial" w:cs="Arial"/>
          <w:i/>
          <w:iCs/>
          <w:sz w:val="20"/>
          <w:szCs w:val="20"/>
          <w:lang w:val="sl-SI"/>
        </w:rPr>
        <w:t>Poročila</w:t>
      </w:r>
      <w:r w:rsidRPr="003200F3">
        <w:rPr>
          <w:rFonts w:ascii="Arial" w:hAnsi="Arial" w:cs="Arial"/>
          <w:sz w:val="20"/>
          <w:szCs w:val="20"/>
          <w:lang w:val="sl-SI"/>
        </w:rPr>
        <w:t xml:space="preserve">, </w:t>
      </w:r>
      <w:r w:rsidRPr="003200F3">
        <w:rPr>
          <w:rFonts w:ascii="Arial" w:hAnsi="Arial" w:cs="Arial"/>
          <w:i/>
          <w:iCs/>
          <w:sz w:val="20"/>
          <w:szCs w:val="20"/>
          <w:lang w:val="sl-SI"/>
        </w:rPr>
        <w:t xml:space="preserve">Poročila ob </w:t>
      </w:r>
      <w:r w:rsidR="00EE679B" w:rsidRPr="003200F3">
        <w:rPr>
          <w:rFonts w:ascii="Arial" w:hAnsi="Arial" w:cs="Arial"/>
          <w:i/>
          <w:iCs/>
          <w:sz w:val="20"/>
          <w:szCs w:val="20"/>
          <w:lang w:val="sl-SI"/>
        </w:rPr>
        <w:t>5h</w:t>
      </w:r>
      <w:r w:rsidRPr="003200F3">
        <w:rPr>
          <w:rFonts w:ascii="Arial" w:hAnsi="Arial" w:cs="Arial"/>
          <w:sz w:val="20"/>
          <w:szCs w:val="20"/>
          <w:lang w:val="sl-SI"/>
        </w:rPr>
        <w:t xml:space="preserve">, </w:t>
      </w:r>
      <w:r w:rsidRPr="003200F3">
        <w:rPr>
          <w:rFonts w:ascii="Arial" w:hAnsi="Arial" w:cs="Arial"/>
          <w:i/>
          <w:iCs/>
          <w:sz w:val="20"/>
          <w:szCs w:val="20"/>
          <w:lang w:val="sl-SI"/>
        </w:rPr>
        <w:t>Dnevnik</w:t>
      </w:r>
      <w:r w:rsidRPr="003200F3">
        <w:rPr>
          <w:rFonts w:ascii="Arial" w:hAnsi="Arial" w:cs="Arial"/>
          <w:sz w:val="20"/>
          <w:szCs w:val="20"/>
          <w:lang w:val="sl-SI"/>
        </w:rPr>
        <w:t xml:space="preserve">, </w:t>
      </w:r>
      <w:r w:rsidRPr="003200F3">
        <w:rPr>
          <w:rFonts w:ascii="Arial" w:hAnsi="Arial" w:cs="Arial"/>
          <w:i/>
          <w:iCs/>
          <w:sz w:val="20"/>
          <w:szCs w:val="20"/>
          <w:lang w:val="sl-SI"/>
        </w:rPr>
        <w:t>Odmevi</w:t>
      </w:r>
      <w:r w:rsidRPr="003200F3">
        <w:rPr>
          <w:rFonts w:ascii="Arial" w:hAnsi="Arial" w:cs="Arial"/>
          <w:sz w:val="20"/>
          <w:szCs w:val="20"/>
          <w:lang w:val="sl-SI"/>
        </w:rPr>
        <w:t xml:space="preserve">, </w:t>
      </w:r>
      <w:r w:rsidRPr="003200F3">
        <w:rPr>
          <w:rFonts w:ascii="Arial" w:hAnsi="Arial" w:cs="Arial"/>
          <w:i/>
          <w:iCs/>
          <w:sz w:val="20"/>
          <w:szCs w:val="20"/>
          <w:lang w:val="sl-SI"/>
        </w:rPr>
        <w:t>Slovenska kronika</w:t>
      </w:r>
      <w:r w:rsidRPr="003200F3">
        <w:rPr>
          <w:rFonts w:ascii="Arial" w:hAnsi="Arial" w:cs="Arial"/>
          <w:sz w:val="20"/>
          <w:szCs w:val="20"/>
          <w:lang w:val="sl-SI"/>
        </w:rPr>
        <w:t xml:space="preserve">, </w:t>
      </w:r>
      <w:r w:rsidRPr="003200F3">
        <w:rPr>
          <w:rFonts w:ascii="Arial" w:hAnsi="Arial" w:cs="Arial"/>
          <w:i/>
          <w:iCs/>
          <w:sz w:val="20"/>
          <w:szCs w:val="20"/>
          <w:lang w:val="sl-SI"/>
        </w:rPr>
        <w:t>Šport</w:t>
      </w:r>
      <w:r w:rsidRPr="003200F3">
        <w:rPr>
          <w:rFonts w:ascii="Arial" w:hAnsi="Arial" w:cs="Arial"/>
          <w:sz w:val="20"/>
          <w:szCs w:val="20"/>
          <w:lang w:val="sl-SI"/>
        </w:rPr>
        <w:t xml:space="preserve">, </w:t>
      </w:r>
      <w:r w:rsidRPr="003200F3">
        <w:rPr>
          <w:rFonts w:ascii="Arial" w:hAnsi="Arial" w:cs="Arial"/>
          <w:i/>
          <w:iCs/>
          <w:sz w:val="20"/>
          <w:szCs w:val="20"/>
          <w:lang w:val="sl-SI"/>
        </w:rPr>
        <w:t>Tarča</w:t>
      </w:r>
      <w:r w:rsidRPr="003200F3">
        <w:rPr>
          <w:rFonts w:ascii="Arial" w:hAnsi="Arial" w:cs="Arial"/>
          <w:sz w:val="20"/>
          <w:szCs w:val="20"/>
          <w:lang w:val="sl-SI"/>
        </w:rPr>
        <w:t xml:space="preserve">, </w:t>
      </w:r>
      <w:r w:rsidRPr="003200F3">
        <w:rPr>
          <w:rFonts w:ascii="Arial" w:hAnsi="Arial" w:cs="Arial"/>
          <w:i/>
          <w:iCs/>
          <w:sz w:val="20"/>
          <w:szCs w:val="20"/>
          <w:lang w:val="sl-SI"/>
        </w:rPr>
        <w:t>Kultura</w:t>
      </w:r>
      <w:r w:rsidRPr="003200F3">
        <w:rPr>
          <w:rFonts w:ascii="Arial" w:hAnsi="Arial" w:cs="Arial"/>
          <w:sz w:val="20"/>
          <w:szCs w:val="20"/>
          <w:lang w:val="sl-SI"/>
        </w:rPr>
        <w:t xml:space="preserve">, </w:t>
      </w:r>
      <w:r w:rsidRPr="003200F3">
        <w:rPr>
          <w:rFonts w:ascii="Arial" w:hAnsi="Arial" w:cs="Arial"/>
          <w:i/>
          <w:iCs/>
          <w:sz w:val="20"/>
          <w:szCs w:val="20"/>
          <w:lang w:val="sl-SI"/>
        </w:rPr>
        <w:t>Panorama</w:t>
      </w:r>
      <w:r w:rsidRPr="003200F3">
        <w:rPr>
          <w:rFonts w:ascii="Arial" w:hAnsi="Arial" w:cs="Arial"/>
          <w:sz w:val="20"/>
          <w:szCs w:val="20"/>
          <w:lang w:val="sl-SI"/>
        </w:rPr>
        <w:t xml:space="preserve"> in pri tujih dokumentarnih oddajah. Pripravljali so tudi zvočne opise za slepe in slabovidne. Z zvočnimi </w:t>
      </w:r>
      <w:r w:rsidRPr="003200F3">
        <w:rPr>
          <w:rFonts w:ascii="Arial" w:eastAsia="Calibri" w:hAnsi="Arial" w:cs="Arial"/>
          <w:sz w:val="20"/>
          <w:szCs w:val="20"/>
          <w:lang w:val="sl-SI"/>
        </w:rPr>
        <w:t xml:space="preserve">opisi so opremili domače celovečerne filme, dokumentarne filme in izobraževalne oddaje ter </w:t>
      </w:r>
      <w:r w:rsidRPr="003200F3">
        <w:rPr>
          <w:rFonts w:ascii="Arial" w:hAnsi="Arial" w:cs="Arial"/>
          <w:sz w:val="20"/>
          <w:szCs w:val="20"/>
          <w:lang w:val="sl-SI"/>
        </w:rPr>
        <w:t>oddaje v živo, kot so na primer prenosi državnih proslav.</w:t>
      </w:r>
      <w:r w:rsidR="00991DE4" w:rsidRPr="003200F3">
        <w:rPr>
          <w:rFonts w:ascii="Arial" w:hAnsi="Arial" w:cs="Arial"/>
          <w:sz w:val="20"/>
          <w:szCs w:val="20"/>
          <w:lang w:val="sl-SI"/>
        </w:rPr>
        <w:t xml:space="preserve"> </w:t>
      </w:r>
      <w:r w:rsidRPr="003200F3">
        <w:rPr>
          <w:rFonts w:ascii="Arial" w:eastAsia="Calibri" w:hAnsi="Arial" w:cs="Arial"/>
          <w:sz w:val="20"/>
          <w:szCs w:val="20"/>
          <w:lang w:val="sl-SI"/>
        </w:rPr>
        <w:t xml:space="preserve">RTV Slovenija se kot javni medij zaveda odgovornosti pri zagotavljanju dostopnosti svojih vsebin </w:t>
      </w:r>
      <w:r w:rsidRPr="003200F3">
        <w:rPr>
          <w:rFonts w:ascii="Arial" w:hAnsi="Arial" w:cs="Arial"/>
          <w:sz w:val="20"/>
          <w:szCs w:val="20"/>
          <w:lang w:val="sl-SI"/>
        </w:rPr>
        <w:t xml:space="preserve">v različnih tehnikah, saj imajo gledalci televizijskih in poslušalci radijskih programov ter bralci spletnih novic pravico do informiranosti, ne glede na svoje </w:t>
      </w:r>
      <w:r w:rsidR="00EE679B" w:rsidRPr="003200F3">
        <w:rPr>
          <w:rFonts w:ascii="Arial" w:hAnsi="Arial" w:cs="Arial"/>
          <w:sz w:val="20"/>
          <w:szCs w:val="20"/>
          <w:lang w:val="sl-SI"/>
        </w:rPr>
        <w:t xml:space="preserve">posebne </w:t>
      </w:r>
      <w:r w:rsidRPr="003200F3">
        <w:rPr>
          <w:rFonts w:ascii="Arial" w:hAnsi="Arial" w:cs="Arial"/>
          <w:sz w:val="20"/>
          <w:szCs w:val="20"/>
          <w:lang w:val="sl-SI"/>
        </w:rPr>
        <w:t>potrebe (</w:t>
      </w:r>
      <w:r w:rsidR="00991DE4" w:rsidRPr="003200F3">
        <w:rPr>
          <w:rFonts w:ascii="Arial" w:hAnsi="Arial" w:cs="Arial"/>
          <w:b/>
          <w:bCs/>
          <w:sz w:val="20"/>
          <w:szCs w:val="20"/>
          <w:lang w:val="sl-SI"/>
        </w:rPr>
        <w:t>MK – RTV</w:t>
      </w:r>
      <w:r w:rsidR="00991DE4" w:rsidRPr="003200F3">
        <w:rPr>
          <w:rFonts w:ascii="Arial" w:hAnsi="Arial" w:cs="Arial"/>
          <w:sz w:val="20"/>
          <w:szCs w:val="20"/>
          <w:lang w:val="sl-SI"/>
        </w:rPr>
        <w:t>,</w:t>
      </w:r>
      <w:r w:rsidRPr="003200F3">
        <w:rPr>
          <w:rFonts w:ascii="Arial" w:hAnsi="Arial" w:cs="Arial"/>
          <w:sz w:val="20"/>
          <w:szCs w:val="20"/>
          <w:lang w:val="sl-SI"/>
        </w:rPr>
        <w:t xml:space="preserve"> ukrep</w:t>
      </w:r>
      <w:r w:rsidR="00991DE4" w:rsidRPr="003200F3">
        <w:rPr>
          <w:rFonts w:ascii="Arial" w:hAnsi="Arial" w:cs="Arial"/>
          <w:sz w:val="20"/>
          <w:szCs w:val="20"/>
          <w:lang w:val="sl-SI"/>
        </w:rPr>
        <w:t>i</w:t>
      </w:r>
      <w:r w:rsidRPr="003200F3">
        <w:rPr>
          <w:rFonts w:ascii="Arial" w:hAnsi="Arial" w:cs="Arial"/>
          <w:sz w:val="20"/>
          <w:szCs w:val="20"/>
          <w:lang w:val="sl-SI"/>
        </w:rPr>
        <w:t xml:space="preserve"> 3.4, 1.1, 1.2, 1.3., 1.5, 1.6, 4.4, 4.6, 4.14, 4.17 in 8.1).</w:t>
      </w:r>
    </w:p>
    <w:p w14:paraId="645FBB7E" w14:textId="5EA5AA02" w:rsidR="0028565B" w:rsidRPr="003200F3" w:rsidRDefault="0028565B" w:rsidP="009056BD">
      <w:pPr>
        <w:pStyle w:val="Navadensplet"/>
        <w:numPr>
          <w:ilvl w:val="0"/>
          <w:numId w:val="122"/>
        </w:numPr>
        <w:shd w:val="clear" w:color="auto" w:fill="FFFFFF"/>
        <w:spacing w:before="0" w:beforeAutospacing="0" w:after="0" w:afterAutospacing="0" w:line="276" w:lineRule="auto"/>
        <w:jc w:val="both"/>
        <w:rPr>
          <w:rFonts w:ascii="Arial" w:hAnsi="Arial" w:cs="Arial"/>
          <w:b/>
          <w:bCs/>
          <w:sz w:val="20"/>
          <w:szCs w:val="20"/>
          <w:lang w:val="sl-SI"/>
        </w:rPr>
      </w:pPr>
      <w:r w:rsidRPr="003200F3">
        <w:rPr>
          <w:rFonts w:ascii="Arial" w:hAnsi="Arial" w:cs="Arial"/>
          <w:b/>
          <w:bCs/>
          <w:sz w:val="20"/>
          <w:szCs w:val="20"/>
          <w:lang w:val="sl-SI"/>
        </w:rPr>
        <w:t>Multimedijski center RTV Slovenija (MMC)</w:t>
      </w:r>
      <w:r w:rsidR="00991DE4" w:rsidRPr="003200F3">
        <w:rPr>
          <w:rFonts w:ascii="Arial" w:hAnsi="Arial" w:cs="Arial"/>
          <w:b/>
          <w:bCs/>
          <w:sz w:val="20"/>
          <w:szCs w:val="20"/>
          <w:lang w:val="sl-SI"/>
        </w:rPr>
        <w:t xml:space="preserve">: </w:t>
      </w:r>
      <w:r w:rsidRPr="003200F3">
        <w:rPr>
          <w:rFonts w:ascii="Arial" w:eastAsia="Calibri" w:hAnsi="Arial" w:cs="Arial"/>
          <w:sz w:val="20"/>
          <w:szCs w:val="20"/>
          <w:lang w:val="sl-SI"/>
        </w:rPr>
        <w:t xml:space="preserve">V oddelku za podnaslavljanje za gluhe in naglušne Multimedijskega centra so skrbeli za podnapise slovensko govorjenih vsebin za večji del oddaj lastne produkcije TV Slovenija. </w:t>
      </w:r>
      <w:r w:rsidRPr="003200F3">
        <w:rPr>
          <w:rFonts w:ascii="Arial" w:hAnsi="Arial" w:cs="Arial"/>
          <w:sz w:val="20"/>
          <w:szCs w:val="20"/>
          <w:lang w:val="sl-SI"/>
        </w:rPr>
        <w:t xml:space="preserve">Podnaslovljene oddaje lahko gluhi in naglušni spremljajo prek Teleteksta (771 za TV SLO 1 ali 772 za TV SLO 2 in 773 za TV SLO 3) ter v avdio- in videoarhivu. Z namenom nadgradnje podnaslavljanja oddaj, ki potekajo v živo, so v sodelovanju z Ministrstvom za kulturo </w:t>
      </w:r>
      <w:r w:rsidR="003A4103" w:rsidRPr="003200F3">
        <w:rPr>
          <w:rFonts w:ascii="Arial" w:hAnsi="Arial" w:cs="Arial"/>
          <w:sz w:val="20"/>
          <w:szCs w:val="20"/>
        </w:rPr>
        <w:t>Republike Slovenije</w:t>
      </w:r>
      <w:r w:rsidRPr="003200F3">
        <w:rPr>
          <w:rFonts w:ascii="Arial" w:hAnsi="Arial" w:cs="Arial"/>
          <w:sz w:val="20"/>
          <w:szCs w:val="20"/>
          <w:lang w:val="sl-SI"/>
        </w:rPr>
        <w:t xml:space="preserve"> in Fakulteto za računalništvo in informatiko UL v letu 2023 izvedli nadaljevanje pilotnega projekta </w:t>
      </w:r>
      <w:r w:rsidRPr="003200F3">
        <w:rPr>
          <w:rFonts w:ascii="Arial" w:eastAsia="Calibri" w:hAnsi="Arial" w:cs="Arial"/>
          <w:sz w:val="20"/>
          <w:szCs w:val="20"/>
          <w:lang w:val="sl-SI"/>
        </w:rPr>
        <w:t xml:space="preserve">samodejnega podnaslavljanja s pomočjo razpoznavalnika govora. V nadaljevanju projekta so po </w:t>
      </w:r>
      <w:r w:rsidR="007C2538" w:rsidRPr="003200F3">
        <w:rPr>
          <w:rFonts w:ascii="Arial" w:hAnsi="Arial" w:cs="Arial"/>
          <w:sz w:val="20"/>
          <w:szCs w:val="20"/>
          <w:lang w:val="sl-SI"/>
        </w:rPr>
        <w:t xml:space="preserve">uveljavitvi </w:t>
      </w:r>
      <w:r w:rsidRPr="003200F3">
        <w:rPr>
          <w:rFonts w:ascii="Arial" w:hAnsi="Arial" w:cs="Arial"/>
          <w:sz w:val="20"/>
          <w:szCs w:val="20"/>
          <w:lang w:val="sl-SI"/>
        </w:rPr>
        <w:t>tehničnih platform za predvajanje podnapisov v realnem času prek televizijskih sprejemnikov omogočili spremljanje podnapisov v nekaterih oddajah tudi uporabnikom.</w:t>
      </w:r>
      <w:r w:rsidR="00991DE4" w:rsidRPr="003200F3">
        <w:rPr>
          <w:rFonts w:ascii="Arial" w:hAnsi="Arial" w:cs="Arial"/>
          <w:sz w:val="20"/>
          <w:szCs w:val="20"/>
          <w:lang w:val="sl-SI"/>
        </w:rPr>
        <w:t xml:space="preserve"> </w:t>
      </w:r>
      <w:r w:rsidRPr="003200F3">
        <w:rPr>
          <w:rFonts w:ascii="Arial" w:hAnsi="Arial" w:cs="Arial"/>
          <w:sz w:val="20"/>
          <w:szCs w:val="20"/>
          <w:lang w:val="sl-SI"/>
        </w:rPr>
        <w:t xml:space="preserve">V okviru portala MMC RTV SLO nastajata tudi dva specializirana portala, ki </w:t>
      </w:r>
      <w:r w:rsidR="00CA1101" w:rsidRPr="003200F3">
        <w:rPr>
          <w:rFonts w:ascii="Arial" w:hAnsi="Arial" w:cs="Arial"/>
          <w:sz w:val="20"/>
          <w:szCs w:val="20"/>
          <w:lang w:val="sl-SI"/>
        </w:rPr>
        <w:t xml:space="preserve">ju </w:t>
      </w:r>
      <w:r w:rsidRPr="003200F3">
        <w:rPr>
          <w:rFonts w:ascii="Arial" w:hAnsi="Arial" w:cs="Arial"/>
          <w:sz w:val="20"/>
          <w:szCs w:val="20"/>
          <w:lang w:val="sl-SI"/>
        </w:rPr>
        <w:t xml:space="preserve">pripravljajo in </w:t>
      </w:r>
      <w:r w:rsidRPr="003200F3">
        <w:rPr>
          <w:rFonts w:ascii="Arial" w:eastAsia="Calibri" w:hAnsi="Arial" w:cs="Arial"/>
          <w:sz w:val="20"/>
          <w:szCs w:val="20"/>
          <w:lang w:val="sl-SI"/>
        </w:rPr>
        <w:t>urejajo sodelavci Službe za dostopnost programov: Dostopno.si in Enostavno.info.</w:t>
      </w:r>
      <w:r w:rsidR="00991DE4" w:rsidRPr="003200F3">
        <w:rPr>
          <w:rFonts w:ascii="Arial" w:eastAsia="Calibri" w:hAnsi="Arial" w:cs="Arial"/>
          <w:sz w:val="20"/>
          <w:szCs w:val="20"/>
          <w:lang w:val="sl-SI"/>
        </w:rPr>
        <w:t xml:space="preserve"> </w:t>
      </w:r>
      <w:r w:rsidRPr="003200F3">
        <w:rPr>
          <w:rFonts w:ascii="Arial" w:eastAsia="Calibri" w:hAnsi="Arial" w:cs="Arial"/>
          <w:sz w:val="20"/>
          <w:szCs w:val="20"/>
          <w:lang w:val="sl-SI"/>
        </w:rPr>
        <w:t xml:space="preserve">Dostopno.si je </w:t>
      </w:r>
      <w:r w:rsidRPr="003200F3">
        <w:rPr>
          <w:rFonts w:ascii="Arial" w:hAnsi="Arial" w:cs="Arial"/>
          <w:sz w:val="20"/>
          <w:szCs w:val="20"/>
          <w:lang w:val="sl-SI"/>
        </w:rPr>
        <w:t xml:space="preserve">tematsko specializiran portal, ki </w:t>
      </w:r>
      <w:r w:rsidR="00CA1101" w:rsidRPr="003200F3">
        <w:rPr>
          <w:rFonts w:ascii="Arial" w:hAnsi="Arial" w:cs="Arial"/>
          <w:sz w:val="20"/>
          <w:szCs w:val="20"/>
          <w:lang w:val="sl-SI"/>
        </w:rPr>
        <w:t xml:space="preserve">obravnava </w:t>
      </w:r>
      <w:r w:rsidRPr="003200F3">
        <w:rPr>
          <w:rFonts w:ascii="Arial" w:hAnsi="Arial" w:cs="Arial"/>
          <w:sz w:val="20"/>
          <w:szCs w:val="20"/>
          <w:lang w:val="sl-SI"/>
        </w:rPr>
        <w:t xml:space="preserve">širok spekter tem, povezanih s položajem, pravicami in udejstvovanjem oseb z invalidnostmi v družbi. Obenem je portal zbirnik vseh oddaj, prilagojenih s tehnikami dostopnosti (zvočni opis, zvočni podnapisi, tolmač in podnapisi), ki so razporejene v posamezne rubrike in tako lažje dostopne osebam z ovirami. V osrednji rubriki objavljajo članke, </w:t>
      </w:r>
      <w:r w:rsidRPr="003200F3">
        <w:rPr>
          <w:rFonts w:ascii="Arial" w:eastAsia="Calibri" w:hAnsi="Arial" w:cs="Arial"/>
          <w:sz w:val="20"/>
          <w:szCs w:val="20"/>
          <w:lang w:val="sl-SI"/>
        </w:rPr>
        <w:t xml:space="preserve">novice in intervjuje. Redno poteka tudi obojestranska izmenjava pomembnejših in izpostavljenih </w:t>
      </w:r>
      <w:r w:rsidRPr="003200F3">
        <w:rPr>
          <w:rFonts w:ascii="Arial" w:hAnsi="Arial" w:cs="Arial"/>
          <w:sz w:val="20"/>
          <w:szCs w:val="20"/>
          <w:lang w:val="sl-SI"/>
        </w:rPr>
        <w:t xml:space="preserve">člankov med osrednjim MMC portalom in portalom Dostopno.si. V letu 2023 je bilo v osrednji rubriki </w:t>
      </w:r>
      <w:r w:rsidRPr="003200F3">
        <w:rPr>
          <w:rFonts w:ascii="Arial" w:hAnsi="Arial" w:cs="Arial"/>
          <w:i/>
          <w:iCs/>
          <w:sz w:val="20"/>
          <w:szCs w:val="20"/>
          <w:lang w:val="sl-SI"/>
        </w:rPr>
        <w:t>Članki</w:t>
      </w:r>
      <w:r w:rsidRPr="003200F3">
        <w:rPr>
          <w:rFonts w:ascii="Arial" w:hAnsi="Arial" w:cs="Arial"/>
          <w:sz w:val="20"/>
          <w:szCs w:val="20"/>
          <w:lang w:val="sl-SI"/>
        </w:rPr>
        <w:t xml:space="preserve"> objavljenih 464 prispevkov, med njimi jih je bilo 18 tolmačenih tudi v slovenski znakovni jezik in objavljenih v posebni rubriki </w:t>
      </w:r>
      <w:r w:rsidRPr="003200F3">
        <w:rPr>
          <w:rFonts w:ascii="Arial" w:hAnsi="Arial" w:cs="Arial"/>
          <w:i/>
          <w:iCs/>
          <w:sz w:val="20"/>
          <w:szCs w:val="20"/>
          <w:lang w:val="sl-SI"/>
        </w:rPr>
        <w:t>Članki z znakovnim jezikom</w:t>
      </w:r>
      <w:r w:rsidRPr="003200F3">
        <w:rPr>
          <w:rFonts w:ascii="Arial" w:hAnsi="Arial" w:cs="Arial"/>
          <w:sz w:val="20"/>
          <w:szCs w:val="20"/>
          <w:lang w:val="sl-SI"/>
        </w:rPr>
        <w:t>. Na portalu so objavljeni tudi televizijski in radijski prispevki, vezani na to tematsko področje, ter napovedi prilagojenih televizijskih in radijskih oddaj.</w:t>
      </w:r>
      <w:r w:rsidR="00991DE4" w:rsidRPr="003200F3">
        <w:rPr>
          <w:rFonts w:ascii="Arial" w:hAnsi="Arial" w:cs="Arial"/>
          <w:sz w:val="20"/>
          <w:szCs w:val="20"/>
          <w:lang w:val="sl-SI"/>
        </w:rPr>
        <w:t xml:space="preserve"> </w:t>
      </w:r>
      <w:r w:rsidRPr="003200F3">
        <w:rPr>
          <w:rFonts w:ascii="Arial" w:hAnsi="Arial" w:cs="Arial"/>
          <w:sz w:val="20"/>
          <w:szCs w:val="20"/>
          <w:lang w:val="sl-SI"/>
        </w:rPr>
        <w:t xml:space="preserve">Portal Enostavno.info je novičarski portal v lažje razumljivem jeziku, razdeljen je na rubrike </w:t>
      </w:r>
      <w:r w:rsidRPr="003200F3">
        <w:rPr>
          <w:rFonts w:ascii="Arial" w:eastAsia="Calibri" w:hAnsi="Arial" w:cs="Arial"/>
          <w:i/>
          <w:iCs/>
          <w:sz w:val="20"/>
          <w:szCs w:val="20"/>
          <w:lang w:val="sl-SI"/>
        </w:rPr>
        <w:t>Slovenija</w:t>
      </w:r>
      <w:r w:rsidRPr="003200F3">
        <w:rPr>
          <w:rFonts w:ascii="Arial" w:eastAsia="Calibri" w:hAnsi="Arial" w:cs="Arial"/>
          <w:sz w:val="20"/>
          <w:szCs w:val="20"/>
          <w:lang w:val="sl-SI"/>
        </w:rPr>
        <w:t xml:space="preserve">, </w:t>
      </w:r>
      <w:r w:rsidRPr="003200F3">
        <w:rPr>
          <w:rFonts w:ascii="Arial" w:eastAsia="Calibri" w:hAnsi="Arial" w:cs="Arial"/>
          <w:i/>
          <w:iCs/>
          <w:sz w:val="20"/>
          <w:szCs w:val="20"/>
          <w:lang w:val="sl-SI"/>
        </w:rPr>
        <w:t>Svet</w:t>
      </w:r>
      <w:r w:rsidRPr="003200F3">
        <w:rPr>
          <w:rFonts w:ascii="Arial" w:eastAsia="Calibri" w:hAnsi="Arial" w:cs="Arial"/>
          <w:sz w:val="20"/>
          <w:szCs w:val="20"/>
          <w:lang w:val="sl-SI"/>
        </w:rPr>
        <w:t xml:space="preserve">, </w:t>
      </w:r>
      <w:r w:rsidRPr="003200F3">
        <w:rPr>
          <w:rFonts w:ascii="Arial" w:eastAsia="Calibri" w:hAnsi="Arial" w:cs="Arial"/>
          <w:i/>
          <w:iCs/>
          <w:sz w:val="20"/>
          <w:szCs w:val="20"/>
          <w:lang w:val="sl-SI"/>
        </w:rPr>
        <w:t>Šport</w:t>
      </w:r>
      <w:r w:rsidRPr="003200F3">
        <w:rPr>
          <w:rFonts w:ascii="Arial" w:eastAsia="Calibri" w:hAnsi="Arial" w:cs="Arial"/>
          <w:sz w:val="20"/>
          <w:szCs w:val="20"/>
          <w:lang w:val="sl-SI"/>
        </w:rPr>
        <w:t xml:space="preserve">, </w:t>
      </w:r>
      <w:r w:rsidRPr="003200F3">
        <w:rPr>
          <w:rFonts w:ascii="Arial" w:eastAsia="Calibri" w:hAnsi="Arial" w:cs="Arial"/>
          <w:i/>
          <w:iCs/>
          <w:sz w:val="20"/>
          <w:szCs w:val="20"/>
          <w:lang w:val="sl-SI"/>
        </w:rPr>
        <w:t>Zanimivosti</w:t>
      </w:r>
      <w:r w:rsidRPr="003200F3">
        <w:rPr>
          <w:rFonts w:ascii="Arial" w:eastAsia="Calibri" w:hAnsi="Arial" w:cs="Arial"/>
          <w:sz w:val="20"/>
          <w:szCs w:val="20"/>
          <w:lang w:val="sl-SI"/>
        </w:rPr>
        <w:t xml:space="preserve">, serije člankov pa so objavljene še v podrubrikah </w:t>
      </w:r>
      <w:r w:rsidRPr="003200F3">
        <w:rPr>
          <w:rFonts w:ascii="Arial" w:eastAsia="Calibri" w:hAnsi="Arial" w:cs="Arial"/>
          <w:i/>
          <w:iCs/>
          <w:sz w:val="20"/>
          <w:szCs w:val="20"/>
          <w:lang w:val="sl-SI"/>
        </w:rPr>
        <w:t>Spoznajmo Slovenijo</w:t>
      </w:r>
      <w:r w:rsidRPr="003200F3">
        <w:rPr>
          <w:rFonts w:ascii="Arial" w:eastAsia="Calibri" w:hAnsi="Arial" w:cs="Arial"/>
          <w:sz w:val="20"/>
          <w:szCs w:val="20"/>
          <w:lang w:val="sl-SI"/>
        </w:rPr>
        <w:t xml:space="preserve">, </w:t>
      </w:r>
      <w:r w:rsidRPr="003200F3">
        <w:rPr>
          <w:rFonts w:ascii="Arial" w:eastAsia="Calibri" w:hAnsi="Arial" w:cs="Arial"/>
          <w:i/>
          <w:iCs/>
          <w:sz w:val="20"/>
          <w:szCs w:val="20"/>
          <w:lang w:val="sl-SI"/>
        </w:rPr>
        <w:t>Pomembne Slovenke in Slovenci</w:t>
      </w:r>
      <w:r w:rsidRPr="003200F3">
        <w:rPr>
          <w:rFonts w:ascii="Arial" w:eastAsia="Calibri" w:hAnsi="Arial" w:cs="Arial"/>
          <w:sz w:val="20"/>
          <w:szCs w:val="20"/>
          <w:lang w:val="sl-SI"/>
        </w:rPr>
        <w:t xml:space="preserve">, </w:t>
      </w:r>
      <w:r w:rsidRPr="003200F3">
        <w:rPr>
          <w:rFonts w:ascii="Arial" w:eastAsia="Calibri" w:hAnsi="Arial" w:cs="Arial"/>
          <w:i/>
          <w:iCs/>
          <w:sz w:val="20"/>
          <w:szCs w:val="20"/>
          <w:lang w:val="sl-SI"/>
        </w:rPr>
        <w:t>Recepti</w:t>
      </w:r>
      <w:r w:rsidRPr="003200F3">
        <w:rPr>
          <w:rFonts w:ascii="Arial" w:eastAsia="Calibri" w:hAnsi="Arial" w:cs="Arial"/>
          <w:sz w:val="20"/>
          <w:szCs w:val="20"/>
          <w:lang w:val="sl-SI"/>
        </w:rPr>
        <w:t xml:space="preserve">, </w:t>
      </w:r>
      <w:r w:rsidRPr="003200F3">
        <w:rPr>
          <w:rFonts w:ascii="Arial" w:eastAsia="Calibri" w:hAnsi="Arial" w:cs="Arial"/>
          <w:i/>
          <w:iCs/>
          <w:sz w:val="20"/>
          <w:szCs w:val="20"/>
          <w:lang w:val="sl-SI"/>
        </w:rPr>
        <w:t>Uporabno</w:t>
      </w:r>
      <w:r w:rsidRPr="003200F3">
        <w:rPr>
          <w:rFonts w:ascii="Arial" w:eastAsia="Calibri" w:hAnsi="Arial" w:cs="Arial"/>
          <w:sz w:val="20"/>
          <w:szCs w:val="20"/>
          <w:lang w:val="sl-SI"/>
        </w:rPr>
        <w:t xml:space="preserve"> in </w:t>
      </w:r>
      <w:r w:rsidRPr="003200F3">
        <w:rPr>
          <w:rFonts w:ascii="Arial" w:eastAsia="Calibri" w:hAnsi="Arial" w:cs="Arial"/>
          <w:i/>
          <w:iCs/>
          <w:sz w:val="20"/>
          <w:szCs w:val="20"/>
          <w:lang w:val="sl-SI"/>
        </w:rPr>
        <w:t>Pomembni dnevi</w:t>
      </w:r>
      <w:r w:rsidRPr="003200F3">
        <w:rPr>
          <w:rFonts w:ascii="Arial" w:eastAsia="Calibri" w:hAnsi="Arial" w:cs="Arial"/>
          <w:sz w:val="20"/>
          <w:szCs w:val="20"/>
          <w:lang w:val="sl-SI"/>
        </w:rPr>
        <w:t xml:space="preserve">. V letu 2023 je </w:t>
      </w:r>
      <w:r w:rsidRPr="003200F3">
        <w:rPr>
          <w:rFonts w:ascii="Arial" w:hAnsi="Arial" w:cs="Arial"/>
          <w:sz w:val="20"/>
          <w:szCs w:val="20"/>
          <w:lang w:val="sl-SI"/>
        </w:rPr>
        <w:t>bilo na portalu Enostavno.info objavljenih 488 prispevkov, prilagojenih v tehniko lahkega branja oziroma napisanih v lažje razumljivi slovenščini (</w:t>
      </w:r>
      <w:r w:rsidR="00991DE4" w:rsidRPr="003200F3">
        <w:rPr>
          <w:rFonts w:ascii="Arial" w:hAnsi="Arial" w:cs="Arial"/>
          <w:b/>
          <w:bCs/>
          <w:sz w:val="20"/>
          <w:szCs w:val="20"/>
          <w:lang w:val="sl-SI"/>
        </w:rPr>
        <w:t>MK – RTV</w:t>
      </w:r>
      <w:r w:rsidR="00991DE4" w:rsidRPr="003200F3">
        <w:rPr>
          <w:rFonts w:ascii="Arial" w:hAnsi="Arial" w:cs="Arial"/>
          <w:sz w:val="20"/>
          <w:szCs w:val="20"/>
          <w:lang w:val="sl-SI"/>
        </w:rPr>
        <w:t xml:space="preserve">, ukrepi </w:t>
      </w:r>
      <w:r w:rsidRPr="003200F3">
        <w:rPr>
          <w:rFonts w:ascii="Arial" w:hAnsi="Arial" w:cs="Arial"/>
          <w:sz w:val="20"/>
          <w:szCs w:val="20"/>
          <w:lang w:val="sl-SI"/>
        </w:rPr>
        <w:t>3.4, 1.1, 1.2, 1.3, 1.5, 1.6 in 8.1).</w:t>
      </w:r>
    </w:p>
    <w:p w14:paraId="77D20813" w14:textId="3BF4A58B" w:rsidR="0028565B" w:rsidRPr="003200F3" w:rsidRDefault="0028565B" w:rsidP="009056BD">
      <w:pPr>
        <w:pStyle w:val="Navadensplet"/>
        <w:numPr>
          <w:ilvl w:val="0"/>
          <w:numId w:val="123"/>
        </w:numPr>
        <w:shd w:val="clear" w:color="auto" w:fill="FFFFFF"/>
        <w:spacing w:line="276" w:lineRule="auto"/>
        <w:jc w:val="both"/>
        <w:rPr>
          <w:rFonts w:ascii="Arial" w:hAnsi="Arial" w:cs="Arial"/>
          <w:b/>
          <w:bCs/>
          <w:sz w:val="20"/>
          <w:szCs w:val="20"/>
          <w:lang w:val="sl-SI"/>
        </w:rPr>
      </w:pPr>
      <w:r w:rsidRPr="003200F3">
        <w:rPr>
          <w:rFonts w:ascii="Arial" w:hAnsi="Arial" w:cs="Arial"/>
          <w:b/>
          <w:bCs/>
          <w:sz w:val="20"/>
          <w:szCs w:val="20"/>
          <w:lang w:val="sl-SI"/>
        </w:rPr>
        <w:lastRenderedPageBreak/>
        <w:t>Mednarodni projekti, v katere je bila vključena RTV Slovenija</w:t>
      </w:r>
      <w:r w:rsidR="00991DE4" w:rsidRPr="003200F3">
        <w:rPr>
          <w:rFonts w:ascii="Arial" w:hAnsi="Arial" w:cs="Arial"/>
          <w:b/>
          <w:bCs/>
          <w:sz w:val="20"/>
          <w:szCs w:val="20"/>
          <w:lang w:val="sl-SI"/>
        </w:rPr>
        <w:t xml:space="preserve">: </w:t>
      </w:r>
      <w:r w:rsidRPr="003200F3">
        <w:rPr>
          <w:rFonts w:ascii="Arial" w:eastAsia="Calibri" w:hAnsi="Arial" w:cs="Arial"/>
          <w:sz w:val="20"/>
          <w:szCs w:val="20"/>
          <w:lang w:val="sl-SI"/>
        </w:rPr>
        <w:t>Služba za dostopnost programov kot partner sodeluje pri EU Erasmus+ projektu SELSI (</w:t>
      </w:r>
      <w:bookmarkStart w:id="43" w:name="_Hlk165200324"/>
      <w:r w:rsidRPr="003200F3">
        <w:rPr>
          <w:rFonts w:ascii="Arial" w:eastAsia="Calibri" w:hAnsi="Arial" w:cs="Arial"/>
          <w:i/>
          <w:iCs/>
          <w:sz w:val="20"/>
          <w:szCs w:val="20"/>
          <w:lang w:val="sl-SI"/>
        </w:rPr>
        <w:t>Govorjeni lahki jezik za družbeno inkluzijo</w:t>
      </w:r>
      <w:r w:rsidRPr="003200F3">
        <w:rPr>
          <w:rFonts w:ascii="Arial" w:eastAsia="Calibri" w:hAnsi="Arial" w:cs="Arial"/>
          <w:sz w:val="20"/>
          <w:szCs w:val="20"/>
          <w:lang w:val="sl-SI"/>
        </w:rPr>
        <w:t>, 2022</w:t>
      </w:r>
      <w:r w:rsidR="005D797C" w:rsidRPr="003200F3">
        <w:rPr>
          <w:rFonts w:ascii="Arial" w:eastAsia="Calibri" w:hAnsi="Arial" w:cs="Arial"/>
          <w:sz w:val="20"/>
          <w:szCs w:val="20"/>
          <w:lang w:val="sl-SI"/>
        </w:rPr>
        <w:t>–</w:t>
      </w:r>
      <w:r w:rsidRPr="003200F3">
        <w:rPr>
          <w:rFonts w:ascii="Arial" w:eastAsia="Calibri" w:hAnsi="Arial" w:cs="Arial"/>
          <w:sz w:val="20"/>
          <w:szCs w:val="20"/>
          <w:lang w:val="sl-SI"/>
        </w:rPr>
        <w:t>2024</w:t>
      </w:r>
      <w:bookmarkEnd w:id="43"/>
      <w:r w:rsidRPr="003200F3">
        <w:rPr>
          <w:rFonts w:ascii="Arial" w:eastAsia="Calibri" w:hAnsi="Arial" w:cs="Arial"/>
          <w:sz w:val="20"/>
          <w:szCs w:val="20"/>
          <w:lang w:val="sl-SI"/>
        </w:rPr>
        <w:t xml:space="preserve">), ki se bo </w:t>
      </w:r>
      <w:r w:rsidR="007C2538" w:rsidRPr="003200F3">
        <w:rPr>
          <w:rFonts w:ascii="Arial" w:eastAsia="Calibri" w:hAnsi="Arial" w:cs="Arial"/>
          <w:sz w:val="20"/>
          <w:szCs w:val="20"/>
          <w:lang w:val="sl-SI"/>
        </w:rPr>
        <w:t xml:space="preserve">končal </w:t>
      </w:r>
      <w:r w:rsidRPr="003200F3">
        <w:rPr>
          <w:rFonts w:ascii="Arial" w:eastAsia="Calibri" w:hAnsi="Arial" w:cs="Arial"/>
          <w:sz w:val="20"/>
          <w:szCs w:val="20"/>
          <w:lang w:val="sl-SI"/>
        </w:rPr>
        <w:t xml:space="preserve">oktobra 2024 s konferenco v Ljubljani. Cilj projekta je razviti priporočila in strategije za govorjeni lahki jezik. Konzorcij sestavlja </w:t>
      </w:r>
      <w:r w:rsidR="00F65B3F" w:rsidRPr="003200F3">
        <w:rPr>
          <w:rFonts w:ascii="Arial" w:eastAsia="Calibri" w:hAnsi="Arial" w:cs="Arial"/>
          <w:sz w:val="20"/>
          <w:szCs w:val="20"/>
          <w:lang w:val="sl-SI"/>
        </w:rPr>
        <w:t xml:space="preserve">sedem </w:t>
      </w:r>
      <w:r w:rsidRPr="003200F3">
        <w:rPr>
          <w:rFonts w:ascii="Arial" w:eastAsia="Calibri" w:hAnsi="Arial" w:cs="Arial"/>
          <w:sz w:val="20"/>
          <w:szCs w:val="20"/>
          <w:lang w:val="sl-SI"/>
        </w:rPr>
        <w:t xml:space="preserve">partnerjev iz petih držav EU, projekt vodi slovenska nevladna organizacija Zavod Risa. SELSI je eden prvih poskusov zagotavljanja celostnega, akademsko utemeljenega in praktično preverjenega modela komunikacije v govorjenem lahkem jeziku v Evropi. V prvih mesecih projekta so partnerji projekta raziskali potrebe po govorjeni lahki jezikovni komunikaciji v Evropi in zbrali že obstoječe vire. Na </w:t>
      </w:r>
      <w:r w:rsidR="00215890" w:rsidRPr="003200F3">
        <w:rPr>
          <w:rFonts w:ascii="Arial" w:eastAsia="Calibri" w:hAnsi="Arial" w:cs="Arial"/>
          <w:sz w:val="20"/>
          <w:szCs w:val="20"/>
          <w:lang w:val="sl-SI"/>
        </w:rPr>
        <w:t xml:space="preserve">podlagi </w:t>
      </w:r>
      <w:r w:rsidRPr="003200F3">
        <w:rPr>
          <w:rFonts w:ascii="Arial" w:eastAsia="Calibri" w:hAnsi="Arial" w:cs="Arial"/>
          <w:sz w:val="20"/>
          <w:szCs w:val="20"/>
          <w:lang w:val="sl-SI"/>
        </w:rPr>
        <w:t>zbranih podatkov so razvili osnutek priporočil in strategij za uvedbo inovativne inkluzivne metodologije, ki so se jih lotili tudi testirati s ciljnimi skupinami. Na koncu projekta pa bodo partnerji projekta na podlagi povratnih informacij uporabnikov in strokovnjakov ustvarili natančno prilagojena priporočila, ki bodo predstavljena v obliki večjezikovnega spletnega orodja.</w:t>
      </w:r>
      <w:r w:rsidR="00991DE4" w:rsidRPr="003200F3">
        <w:rPr>
          <w:rFonts w:ascii="Arial" w:eastAsia="Calibri" w:hAnsi="Arial" w:cs="Arial"/>
          <w:sz w:val="20"/>
          <w:szCs w:val="20"/>
          <w:lang w:val="sl-SI"/>
        </w:rPr>
        <w:t xml:space="preserve"> </w:t>
      </w:r>
      <w:r w:rsidRPr="003200F3">
        <w:rPr>
          <w:rFonts w:ascii="Arial" w:eastAsia="Calibri" w:hAnsi="Arial" w:cs="Arial"/>
          <w:sz w:val="20"/>
          <w:szCs w:val="20"/>
          <w:lang w:val="sl-SI"/>
        </w:rPr>
        <w:t>Sodelavci Službe za dostopnost programov se udeležujejo tudi izobraževanj na njihovem področju dela (dostopnost, inkluzivno novinarstvo) ter svoje delo predstavljajo na različnih mednarodnih in nacionalnih konferencah, s čimer skrbijo tudi za promocijo prilagojenih vsebin RTV Slovenija. Povezujejo se tudi v različne mreže strokovnjakov za področje dostopnosti in sodelujejo s ciljnimi uporabniki vsebin RTV Slovenije.</w:t>
      </w:r>
      <w:r w:rsidR="00991DE4" w:rsidRPr="003200F3">
        <w:rPr>
          <w:rFonts w:ascii="Arial" w:eastAsia="Calibri" w:hAnsi="Arial" w:cs="Arial"/>
          <w:sz w:val="20"/>
          <w:szCs w:val="20"/>
          <w:lang w:val="sl-SI"/>
        </w:rPr>
        <w:t xml:space="preserve"> </w:t>
      </w:r>
      <w:r w:rsidRPr="003200F3">
        <w:rPr>
          <w:rFonts w:ascii="Arial" w:eastAsia="Calibri" w:hAnsi="Arial" w:cs="Arial"/>
          <w:sz w:val="20"/>
          <w:szCs w:val="20"/>
          <w:lang w:val="sl-SI"/>
        </w:rPr>
        <w:t>Nagrada Informacijska jagoda</w:t>
      </w:r>
      <w:r w:rsidR="00C72639" w:rsidRPr="003200F3">
        <w:rPr>
          <w:rFonts w:ascii="Arial" w:eastAsia="Calibri" w:hAnsi="Arial" w:cs="Arial"/>
          <w:sz w:val="20"/>
          <w:szCs w:val="20"/>
          <w:lang w:val="sl-SI"/>
        </w:rPr>
        <w:t>:</w:t>
      </w:r>
      <w:r w:rsidRPr="003200F3">
        <w:rPr>
          <w:rFonts w:ascii="Arial" w:eastAsia="Calibri" w:hAnsi="Arial" w:cs="Arial"/>
          <w:sz w:val="20"/>
          <w:szCs w:val="20"/>
          <w:lang w:val="sl-SI"/>
        </w:rPr>
        <w:t xml:space="preserve"> </w:t>
      </w:r>
      <w:r w:rsidR="00C72639" w:rsidRPr="003200F3">
        <w:rPr>
          <w:rFonts w:ascii="Arial" w:eastAsia="Calibri" w:hAnsi="Arial" w:cs="Arial"/>
          <w:sz w:val="20"/>
          <w:szCs w:val="20"/>
          <w:lang w:val="sl-SI"/>
        </w:rPr>
        <w:t>p</w:t>
      </w:r>
      <w:r w:rsidRPr="003200F3">
        <w:rPr>
          <w:rFonts w:ascii="Arial" w:eastAsia="Calibri" w:hAnsi="Arial" w:cs="Arial"/>
          <w:sz w:val="20"/>
          <w:szCs w:val="20"/>
          <w:lang w:val="sl-SI"/>
        </w:rPr>
        <w:t xml:space="preserve">ortal Dostopno.si, del spletnega portala www.rtvslo.si, ki nastaja v Multimedijskem centru RTV Slovenija, je v letu 2023 dobil nagrado za najboljši dosežek na področju informacijske družbe v preteklem letu Informacijska jagoda </w:t>
      </w:r>
      <w:r w:rsidRPr="003200F3">
        <w:rPr>
          <w:rFonts w:ascii="Arial" w:hAnsi="Arial" w:cs="Arial"/>
          <w:sz w:val="20"/>
          <w:szCs w:val="20"/>
          <w:lang w:val="sl-SI"/>
        </w:rPr>
        <w:t>(</w:t>
      </w:r>
      <w:r w:rsidR="00991DE4" w:rsidRPr="003200F3">
        <w:rPr>
          <w:rFonts w:ascii="Arial" w:hAnsi="Arial" w:cs="Arial"/>
          <w:b/>
          <w:bCs/>
          <w:sz w:val="20"/>
          <w:szCs w:val="20"/>
          <w:lang w:val="sl-SI"/>
        </w:rPr>
        <w:t>MK – RTV</w:t>
      </w:r>
      <w:r w:rsidR="00991DE4" w:rsidRPr="003200F3">
        <w:rPr>
          <w:rFonts w:ascii="Arial" w:hAnsi="Arial" w:cs="Arial"/>
          <w:sz w:val="20"/>
          <w:szCs w:val="20"/>
          <w:lang w:val="sl-SI"/>
        </w:rPr>
        <w:t>, ukrep</w:t>
      </w:r>
      <w:r w:rsidR="002266AE" w:rsidRPr="003200F3">
        <w:rPr>
          <w:rFonts w:ascii="Arial" w:hAnsi="Arial" w:cs="Arial"/>
          <w:sz w:val="20"/>
          <w:szCs w:val="20"/>
          <w:lang w:val="sl-SI"/>
        </w:rPr>
        <w:t>a</w:t>
      </w:r>
      <w:r w:rsidR="00991DE4" w:rsidRPr="003200F3">
        <w:rPr>
          <w:rFonts w:ascii="Arial" w:hAnsi="Arial" w:cs="Arial"/>
          <w:sz w:val="20"/>
          <w:szCs w:val="20"/>
          <w:lang w:val="sl-SI"/>
        </w:rPr>
        <w:t xml:space="preserve"> </w:t>
      </w:r>
      <w:r w:rsidRPr="003200F3">
        <w:rPr>
          <w:rFonts w:ascii="Arial" w:hAnsi="Arial" w:cs="Arial"/>
          <w:sz w:val="20"/>
          <w:szCs w:val="20"/>
          <w:lang w:val="sl-SI"/>
        </w:rPr>
        <w:t>3.3 in 3.4).</w:t>
      </w:r>
    </w:p>
    <w:p w14:paraId="4A57C4D3" w14:textId="7A81F365" w:rsidR="00991DE4" w:rsidRPr="003200F3" w:rsidRDefault="00991DE4" w:rsidP="00991DE4">
      <w:pPr>
        <w:spacing w:after="0"/>
        <w:jc w:val="both"/>
        <w:rPr>
          <w:rFonts w:ascii="Arial" w:hAnsi="Arial" w:cs="Arial"/>
          <w:b/>
          <w:bCs/>
          <w:sz w:val="20"/>
          <w:szCs w:val="20"/>
        </w:rPr>
      </w:pPr>
      <w:r w:rsidRPr="003200F3">
        <w:rPr>
          <w:rStyle w:val="HTMLpisalnistroj"/>
          <w:rFonts w:ascii="Arial" w:hAnsi="Arial" w:cs="Arial"/>
          <w:b/>
          <w:bCs/>
        </w:rPr>
        <w:t>MK, Direktorat za kulturno dediščino, Sektor za muzeje, arhive in knjižnice – arhivska dejavnost (regionalni arhivi)</w:t>
      </w:r>
      <w:r w:rsidRPr="003200F3">
        <w:rPr>
          <w:rStyle w:val="HTMLpisalnistroj"/>
          <w:rFonts w:ascii="Arial" w:hAnsi="Arial" w:cs="Arial"/>
        </w:rPr>
        <w:t xml:space="preserve">,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74DF8566" w14:textId="77777777" w:rsidR="00FE661E" w:rsidRPr="003200F3" w:rsidRDefault="00FE661E" w:rsidP="00991DE4">
      <w:pPr>
        <w:spacing w:after="0"/>
        <w:rPr>
          <w:rFonts w:ascii="Arial" w:hAnsi="Arial" w:cs="Arial"/>
          <w:b/>
          <w:color w:val="000000" w:themeColor="text1"/>
          <w:sz w:val="20"/>
          <w:szCs w:val="20"/>
        </w:rPr>
      </w:pPr>
    </w:p>
    <w:p w14:paraId="60A2C7F8" w14:textId="77777777" w:rsidR="00991DE4" w:rsidRPr="003200F3" w:rsidRDefault="00991DE4" w:rsidP="00991DE4">
      <w:pPr>
        <w:spacing w:after="0"/>
        <w:jc w:val="both"/>
        <w:rPr>
          <w:rFonts w:ascii="Arial" w:hAnsi="Arial" w:cs="Arial"/>
          <w:b/>
          <w:bCs/>
          <w:sz w:val="20"/>
          <w:szCs w:val="20"/>
        </w:rPr>
      </w:pPr>
      <w:r w:rsidRPr="003200F3">
        <w:rPr>
          <w:rFonts w:ascii="Arial" w:hAnsi="Arial" w:cs="Arial"/>
          <w:b/>
          <w:bCs/>
          <w:sz w:val="20"/>
          <w:szCs w:val="20"/>
        </w:rPr>
        <w:t>Zgodovinski arhiv Celje (ZAC)</w:t>
      </w:r>
    </w:p>
    <w:p w14:paraId="5FDE67E2" w14:textId="337F8BEE" w:rsidR="00991DE4" w:rsidRPr="003200F3" w:rsidRDefault="00991DE4" w:rsidP="00991DE4">
      <w:pPr>
        <w:spacing w:after="160"/>
        <w:jc w:val="both"/>
        <w:rPr>
          <w:rFonts w:ascii="Arial" w:hAnsi="Arial" w:cs="Arial"/>
          <w:color w:val="FF0000"/>
          <w:sz w:val="20"/>
          <w:szCs w:val="20"/>
        </w:rPr>
      </w:pPr>
      <w:r w:rsidRPr="003200F3">
        <w:rPr>
          <w:rFonts w:ascii="Arial" w:hAnsi="Arial" w:cs="Arial"/>
          <w:sz w:val="20"/>
          <w:szCs w:val="20"/>
        </w:rPr>
        <w:t xml:space="preserve">ZAC ima dostop do stavbe, vhod v stavbo in tudi prostore v notranjosti stavbe prilagojene </w:t>
      </w:r>
      <w:r w:rsidR="00F65B3F" w:rsidRPr="003200F3">
        <w:rPr>
          <w:rFonts w:ascii="Arial" w:hAnsi="Arial" w:cs="Arial"/>
          <w:sz w:val="20"/>
          <w:szCs w:val="20"/>
        </w:rPr>
        <w:t xml:space="preserve">za </w:t>
      </w:r>
      <w:r w:rsidRPr="003200F3">
        <w:rPr>
          <w:rFonts w:ascii="Arial" w:hAnsi="Arial" w:cs="Arial"/>
          <w:sz w:val="20"/>
          <w:szCs w:val="20"/>
        </w:rPr>
        <w:t>invalidne osebe z gibalnimi ovirami (</w:t>
      </w:r>
      <w:r w:rsidRPr="003200F3">
        <w:rPr>
          <w:rFonts w:ascii="Arial" w:hAnsi="Arial" w:cs="Arial"/>
          <w:b/>
          <w:bCs/>
          <w:sz w:val="20"/>
          <w:szCs w:val="20"/>
        </w:rPr>
        <w:t>MK – ZAC</w:t>
      </w:r>
      <w:r w:rsidRPr="003200F3">
        <w:rPr>
          <w:rFonts w:ascii="Arial" w:hAnsi="Arial" w:cs="Arial"/>
          <w:sz w:val="20"/>
          <w:szCs w:val="20"/>
        </w:rPr>
        <w:t>, ukrep 3.3).</w:t>
      </w:r>
    </w:p>
    <w:p w14:paraId="72442D6E" w14:textId="77777777" w:rsidR="00991DE4" w:rsidRPr="003200F3" w:rsidRDefault="00991DE4" w:rsidP="00991DE4">
      <w:pPr>
        <w:spacing w:after="0"/>
        <w:jc w:val="both"/>
        <w:rPr>
          <w:rFonts w:ascii="Arial" w:hAnsi="Arial" w:cs="Arial"/>
          <w:b/>
          <w:bCs/>
          <w:sz w:val="20"/>
          <w:szCs w:val="20"/>
        </w:rPr>
      </w:pPr>
      <w:r w:rsidRPr="003200F3">
        <w:rPr>
          <w:rFonts w:ascii="Arial" w:hAnsi="Arial" w:cs="Arial"/>
          <w:b/>
          <w:bCs/>
          <w:sz w:val="20"/>
          <w:szCs w:val="20"/>
        </w:rPr>
        <w:t>Pokrajinski arhiv Koper (PAK)</w:t>
      </w:r>
    </w:p>
    <w:p w14:paraId="3C8FB71E" w14:textId="7B9803B6" w:rsidR="00991DE4" w:rsidRPr="003200F3" w:rsidRDefault="00991DE4" w:rsidP="00991DE4">
      <w:pPr>
        <w:spacing w:after="160"/>
        <w:jc w:val="both"/>
        <w:rPr>
          <w:rFonts w:ascii="Arial" w:hAnsi="Arial" w:cs="Arial"/>
          <w:b/>
          <w:bCs/>
          <w:sz w:val="20"/>
          <w:szCs w:val="20"/>
        </w:rPr>
      </w:pPr>
      <w:r w:rsidRPr="003200F3">
        <w:rPr>
          <w:rFonts w:ascii="Arial" w:hAnsi="Arial" w:cs="Arial"/>
          <w:sz w:val="20"/>
          <w:szCs w:val="20"/>
        </w:rPr>
        <w:t>PAK ima izravnane nivoje dostopnih poti do arhiva in betonsko dostopno klančino do vhodnih vrat. V avli je na voljo dvigalo za invalide, ki osebo pripelje neposredno v čitalnic</w:t>
      </w:r>
      <w:r w:rsidR="00F65B3F" w:rsidRPr="003200F3">
        <w:rPr>
          <w:rFonts w:ascii="Arial" w:hAnsi="Arial" w:cs="Arial"/>
          <w:sz w:val="20"/>
          <w:szCs w:val="20"/>
        </w:rPr>
        <w:t>o</w:t>
      </w:r>
      <w:r w:rsidRPr="003200F3">
        <w:rPr>
          <w:rFonts w:ascii="Arial" w:hAnsi="Arial" w:cs="Arial"/>
          <w:sz w:val="20"/>
          <w:szCs w:val="20"/>
        </w:rPr>
        <w:t>. Dostop do arhiva v enoti Piran rešujejo s premično ploščo in zagotavljanjem dostopa v pritličju (</w:t>
      </w:r>
      <w:r w:rsidRPr="003200F3">
        <w:rPr>
          <w:rFonts w:ascii="Arial" w:hAnsi="Arial" w:cs="Arial"/>
          <w:b/>
          <w:bCs/>
          <w:sz w:val="20"/>
          <w:szCs w:val="20"/>
        </w:rPr>
        <w:t>MK – PAK</w:t>
      </w:r>
      <w:r w:rsidRPr="003200F3">
        <w:rPr>
          <w:rFonts w:ascii="Arial" w:hAnsi="Arial" w:cs="Arial"/>
          <w:sz w:val="20"/>
          <w:szCs w:val="20"/>
        </w:rPr>
        <w:t>, ukrep 3.3).</w:t>
      </w:r>
    </w:p>
    <w:p w14:paraId="7070D1F0" w14:textId="77777777" w:rsidR="00991DE4" w:rsidRPr="003200F3" w:rsidRDefault="00991DE4" w:rsidP="00991DE4">
      <w:pPr>
        <w:spacing w:after="0"/>
        <w:jc w:val="both"/>
        <w:rPr>
          <w:rFonts w:ascii="Arial" w:hAnsi="Arial" w:cs="Arial"/>
          <w:b/>
          <w:bCs/>
          <w:sz w:val="20"/>
          <w:szCs w:val="20"/>
        </w:rPr>
      </w:pPr>
      <w:r w:rsidRPr="003200F3">
        <w:rPr>
          <w:rFonts w:ascii="Arial" w:hAnsi="Arial" w:cs="Arial"/>
          <w:b/>
          <w:bCs/>
          <w:sz w:val="20"/>
          <w:szCs w:val="20"/>
        </w:rPr>
        <w:t>Pokrajinski arhiv Nova Gorica (PNG)</w:t>
      </w:r>
    </w:p>
    <w:p w14:paraId="3332CE70" w14:textId="2C2699BE" w:rsidR="00991DE4" w:rsidRPr="003200F3" w:rsidRDefault="00991DE4" w:rsidP="00991DE4">
      <w:pPr>
        <w:spacing w:after="160"/>
        <w:jc w:val="both"/>
        <w:rPr>
          <w:rFonts w:ascii="Arial" w:hAnsi="Arial" w:cs="Arial"/>
          <w:b/>
          <w:bCs/>
          <w:sz w:val="20"/>
          <w:szCs w:val="20"/>
        </w:rPr>
      </w:pPr>
      <w:r w:rsidRPr="003200F3">
        <w:rPr>
          <w:rFonts w:ascii="Arial" w:hAnsi="Arial" w:cs="Arial"/>
          <w:sz w:val="20"/>
          <w:szCs w:val="20"/>
        </w:rPr>
        <w:t>V PNG so uredili klančino za invalidne osebe za dostop do stavbe arhiva (</w:t>
      </w:r>
      <w:r w:rsidRPr="003200F3">
        <w:rPr>
          <w:rFonts w:ascii="Arial" w:hAnsi="Arial" w:cs="Arial"/>
          <w:b/>
          <w:bCs/>
          <w:sz w:val="20"/>
          <w:szCs w:val="20"/>
        </w:rPr>
        <w:t>MK – PNG</w:t>
      </w:r>
      <w:r w:rsidRPr="003200F3">
        <w:rPr>
          <w:rFonts w:ascii="Arial" w:hAnsi="Arial" w:cs="Arial"/>
          <w:sz w:val="20"/>
          <w:szCs w:val="20"/>
        </w:rPr>
        <w:t>, ukrep 3.3).</w:t>
      </w:r>
    </w:p>
    <w:p w14:paraId="3F26680B" w14:textId="77777777" w:rsidR="00991DE4" w:rsidRPr="003200F3" w:rsidRDefault="00991DE4" w:rsidP="00991DE4">
      <w:pPr>
        <w:spacing w:after="0"/>
        <w:jc w:val="both"/>
        <w:rPr>
          <w:rFonts w:ascii="Arial" w:hAnsi="Arial" w:cs="Arial"/>
          <w:b/>
          <w:bCs/>
          <w:sz w:val="20"/>
          <w:szCs w:val="20"/>
        </w:rPr>
      </w:pPr>
      <w:r w:rsidRPr="003200F3">
        <w:rPr>
          <w:rFonts w:ascii="Arial" w:hAnsi="Arial" w:cs="Arial"/>
          <w:b/>
          <w:bCs/>
          <w:sz w:val="20"/>
          <w:szCs w:val="20"/>
        </w:rPr>
        <w:t>Zgodovinski arhiv na Ptuju (ZAP)</w:t>
      </w:r>
    </w:p>
    <w:p w14:paraId="3F72412B" w14:textId="68D13B49" w:rsidR="00991DE4" w:rsidRPr="003200F3" w:rsidRDefault="00991DE4" w:rsidP="00991DE4">
      <w:pPr>
        <w:spacing w:after="160"/>
        <w:jc w:val="both"/>
        <w:rPr>
          <w:rFonts w:ascii="Arial" w:hAnsi="Arial" w:cs="Arial"/>
          <w:sz w:val="20"/>
          <w:szCs w:val="20"/>
        </w:rPr>
      </w:pPr>
      <w:r w:rsidRPr="003200F3">
        <w:rPr>
          <w:rFonts w:ascii="Arial" w:hAnsi="Arial" w:cs="Arial"/>
          <w:sz w:val="20"/>
          <w:szCs w:val="20"/>
        </w:rPr>
        <w:t>Gibalno ovirane osebe lahko dostopajo do ZAP nemoteno. Parkiranje je omogočeno na parkirišču pred arhivom. Uporabnikom na manjših invalidskih vozičkih in njihovim spremljevalcem je omogočen vstop z uporabo dvigala (</w:t>
      </w:r>
      <w:r w:rsidRPr="003200F3">
        <w:rPr>
          <w:rFonts w:ascii="Arial" w:hAnsi="Arial" w:cs="Arial"/>
          <w:b/>
          <w:bCs/>
          <w:sz w:val="20"/>
          <w:szCs w:val="20"/>
        </w:rPr>
        <w:t>MK – ZAP</w:t>
      </w:r>
      <w:r w:rsidRPr="003200F3">
        <w:rPr>
          <w:rFonts w:ascii="Arial" w:hAnsi="Arial" w:cs="Arial"/>
          <w:sz w:val="20"/>
          <w:szCs w:val="20"/>
        </w:rPr>
        <w:t>, ukrep 3.3).</w:t>
      </w:r>
    </w:p>
    <w:p w14:paraId="1D3AD9ED" w14:textId="77777777" w:rsidR="00991DE4" w:rsidRPr="003200F3" w:rsidRDefault="00991DE4" w:rsidP="00991DE4">
      <w:pPr>
        <w:spacing w:after="0"/>
        <w:jc w:val="both"/>
        <w:rPr>
          <w:rFonts w:ascii="Arial" w:hAnsi="Arial" w:cs="Arial"/>
          <w:b/>
          <w:bCs/>
          <w:sz w:val="20"/>
          <w:szCs w:val="20"/>
        </w:rPr>
      </w:pPr>
      <w:r w:rsidRPr="003200F3">
        <w:rPr>
          <w:rFonts w:ascii="Arial" w:hAnsi="Arial" w:cs="Arial"/>
          <w:b/>
          <w:bCs/>
          <w:sz w:val="20"/>
          <w:szCs w:val="20"/>
        </w:rPr>
        <w:t>Pokrajinski arhiv Maribor (PAM)</w:t>
      </w:r>
    </w:p>
    <w:p w14:paraId="3E4058CE" w14:textId="1F21F120" w:rsidR="00525186" w:rsidRPr="003200F3" w:rsidRDefault="00991DE4" w:rsidP="0055753B">
      <w:pPr>
        <w:spacing w:after="160"/>
        <w:jc w:val="both"/>
        <w:rPr>
          <w:rFonts w:ascii="Arial" w:hAnsi="Arial" w:cs="Arial"/>
          <w:sz w:val="20"/>
          <w:szCs w:val="20"/>
        </w:rPr>
      </w:pPr>
      <w:r w:rsidRPr="003200F3">
        <w:rPr>
          <w:rFonts w:ascii="Arial" w:hAnsi="Arial" w:cs="Arial"/>
          <w:sz w:val="20"/>
          <w:szCs w:val="20"/>
        </w:rPr>
        <w:t>Gibalno ovirane osebe lahko do PAM dostopajo nemoteno. Ob predhodni najavi in dogovoru je osebam s statusom invalida omogočeno tudi parkiranje na notranjem dvorišču arhiva (</w:t>
      </w:r>
      <w:r w:rsidRPr="003200F3">
        <w:rPr>
          <w:rFonts w:ascii="Arial" w:hAnsi="Arial" w:cs="Arial"/>
          <w:b/>
          <w:bCs/>
          <w:sz w:val="20"/>
          <w:szCs w:val="20"/>
        </w:rPr>
        <w:t>MK – PAM,</w:t>
      </w:r>
      <w:r w:rsidRPr="003200F3">
        <w:rPr>
          <w:rFonts w:ascii="Arial" w:hAnsi="Arial" w:cs="Arial"/>
          <w:sz w:val="20"/>
          <w:szCs w:val="20"/>
        </w:rPr>
        <w:t xml:space="preserve"> ukrep 3.3).</w:t>
      </w:r>
    </w:p>
    <w:p w14:paraId="45D5E390" w14:textId="2A6B298A" w:rsidR="00991DE4" w:rsidRPr="003200F3" w:rsidRDefault="00991DE4" w:rsidP="00991DE4">
      <w:pPr>
        <w:spacing w:after="0"/>
        <w:jc w:val="both"/>
        <w:rPr>
          <w:rFonts w:ascii="Arial" w:hAnsi="Arial" w:cs="Arial"/>
          <w:b/>
          <w:bCs/>
          <w:sz w:val="20"/>
          <w:szCs w:val="20"/>
        </w:rPr>
      </w:pPr>
      <w:r w:rsidRPr="003200F3">
        <w:rPr>
          <w:rStyle w:val="HTMLpisalnistroj"/>
          <w:rFonts w:ascii="Arial" w:hAnsi="Arial" w:cs="Arial"/>
          <w:b/>
          <w:bCs/>
        </w:rPr>
        <w:t>MK, Direktorat za kulturno dediščino, Sektor za muzeje, arhive in knjižnice – muzejska dejavnost</w:t>
      </w:r>
      <w:r w:rsidRPr="003200F3">
        <w:rPr>
          <w:rStyle w:val="HTMLpisalnistroj"/>
          <w:rFonts w:ascii="Arial" w:hAnsi="Arial" w:cs="Arial"/>
        </w:rPr>
        <w:t xml:space="preserve">,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331ED499" w14:textId="77777777" w:rsidR="00991DE4" w:rsidRPr="003200F3" w:rsidRDefault="00991DE4" w:rsidP="00991DE4">
      <w:pPr>
        <w:spacing w:after="0"/>
        <w:rPr>
          <w:rFonts w:ascii="Arial" w:hAnsi="Arial" w:cs="Arial"/>
          <w:b/>
          <w:sz w:val="20"/>
          <w:szCs w:val="20"/>
        </w:rPr>
      </w:pPr>
    </w:p>
    <w:p w14:paraId="4089F1C3" w14:textId="77777777" w:rsidR="00991DE4" w:rsidRPr="003200F3" w:rsidRDefault="00991DE4" w:rsidP="00991DE4">
      <w:pPr>
        <w:tabs>
          <w:tab w:val="center" w:pos="4536"/>
          <w:tab w:val="right" w:pos="9072"/>
        </w:tabs>
        <w:spacing w:after="0"/>
        <w:ind w:right="61"/>
        <w:jc w:val="both"/>
        <w:rPr>
          <w:rFonts w:ascii="Arial" w:hAnsi="Arial" w:cs="Arial"/>
          <w:b/>
          <w:sz w:val="20"/>
          <w:szCs w:val="20"/>
        </w:rPr>
      </w:pPr>
      <w:r w:rsidRPr="003200F3">
        <w:rPr>
          <w:rFonts w:ascii="Arial" w:hAnsi="Arial" w:cs="Arial"/>
          <w:b/>
          <w:sz w:val="20"/>
          <w:szCs w:val="20"/>
        </w:rPr>
        <w:t>Narodna galerija (NG)</w:t>
      </w:r>
    </w:p>
    <w:p w14:paraId="070CA381" w14:textId="2686CEBA" w:rsidR="00991DE4" w:rsidRPr="003200F3" w:rsidRDefault="00991DE4" w:rsidP="00991DE4">
      <w:pPr>
        <w:spacing w:after="160"/>
        <w:jc w:val="both"/>
        <w:rPr>
          <w:rFonts w:ascii="Arial" w:eastAsia="Calibri" w:hAnsi="Arial" w:cs="Arial"/>
          <w:b/>
          <w:sz w:val="20"/>
          <w:szCs w:val="20"/>
          <w:lang w:eastAsia="en-US"/>
        </w:rPr>
      </w:pPr>
      <w:r w:rsidRPr="003200F3">
        <w:rPr>
          <w:rFonts w:ascii="Arial" w:hAnsi="Arial" w:cs="Arial"/>
          <w:sz w:val="20"/>
          <w:szCs w:val="20"/>
        </w:rPr>
        <w:t>NG</w:t>
      </w:r>
      <w:r w:rsidRPr="003200F3">
        <w:rPr>
          <w:rFonts w:ascii="Arial" w:hAnsi="Arial" w:cs="Arial"/>
          <w:b/>
          <w:bCs/>
          <w:sz w:val="20"/>
          <w:szCs w:val="20"/>
        </w:rPr>
        <w:t xml:space="preserve"> </w:t>
      </w:r>
      <w:r w:rsidRPr="003200F3">
        <w:rPr>
          <w:rFonts w:ascii="Arial" w:hAnsi="Arial" w:cs="Arial"/>
          <w:sz w:val="20"/>
          <w:szCs w:val="20"/>
        </w:rPr>
        <w:t xml:space="preserve">omogoča </w:t>
      </w:r>
      <w:r w:rsidRPr="003200F3">
        <w:rPr>
          <w:rFonts w:ascii="Arial" w:hAnsi="Arial" w:cs="Arial"/>
          <w:bCs/>
          <w:sz w:val="20"/>
          <w:szCs w:val="20"/>
        </w:rPr>
        <w:t>obiskovalcem tudi izposojo invalidskega vozička in vozička za otroke. Vodstva po razstavah so za vse osebe z oviranostjo brezplačna. Po predhodni najavi organizirajo prilagojen voden</w:t>
      </w:r>
      <w:r w:rsidR="00C72639" w:rsidRPr="003200F3">
        <w:rPr>
          <w:rFonts w:ascii="Arial" w:hAnsi="Arial" w:cs="Arial"/>
          <w:bCs/>
          <w:sz w:val="20"/>
          <w:szCs w:val="20"/>
        </w:rPr>
        <w:t>i</w:t>
      </w:r>
      <w:r w:rsidRPr="003200F3">
        <w:rPr>
          <w:rFonts w:ascii="Arial" w:hAnsi="Arial" w:cs="Arial"/>
          <w:bCs/>
          <w:sz w:val="20"/>
          <w:szCs w:val="20"/>
        </w:rPr>
        <w:t xml:space="preserve"> ogled s kopijami muzejskih predmetov in taktilnimi oziroma veččutnimi pripomočki, s katerimi obogatijo </w:t>
      </w:r>
      <w:r w:rsidRPr="003200F3">
        <w:rPr>
          <w:rFonts w:ascii="Arial" w:hAnsi="Arial" w:cs="Arial"/>
          <w:bCs/>
          <w:sz w:val="20"/>
          <w:szCs w:val="20"/>
        </w:rPr>
        <w:lastRenderedPageBreak/>
        <w:t>razlago</w:t>
      </w:r>
      <w:r w:rsidR="00C72639" w:rsidRPr="003200F3">
        <w:rPr>
          <w:rFonts w:ascii="Arial" w:hAnsi="Arial" w:cs="Arial"/>
          <w:bCs/>
          <w:sz w:val="20"/>
          <w:szCs w:val="20"/>
        </w:rPr>
        <w:t xml:space="preserve"> in jo približajo obiskovalcu</w:t>
      </w:r>
      <w:r w:rsidRPr="003200F3">
        <w:rPr>
          <w:rFonts w:ascii="Arial" w:hAnsi="Arial" w:cs="Arial"/>
          <w:bCs/>
          <w:sz w:val="20"/>
          <w:szCs w:val="20"/>
        </w:rPr>
        <w:t xml:space="preserve">. Na voljo so individualne indukcijske zanke, povezane z avdio </w:t>
      </w:r>
      <w:r w:rsidR="00C72639" w:rsidRPr="003200F3">
        <w:rPr>
          <w:rFonts w:ascii="Arial" w:hAnsi="Arial" w:cs="Arial"/>
          <w:bCs/>
          <w:sz w:val="20"/>
          <w:szCs w:val="20"/>
        </w:rPr>
        <w:t xml:space="preserve">vodniki </w:t>
      </w:r>
      <w:r w:rsidRPr="003200F3">
        <w:rPr>
          <w:rFonts w:ascii="Arial" w:hAnsi="Arial" w:cs="Arial"/>
          <w:bCs/>
          <w:sz w:val="20"/>
          <w:szCs w:val="20"/>
        </w:rPr>
        <w:t>(</w:t>
      </w:r>
      <w:r w:rsidR="0084308D" w:rsidRPr="003200F3">
        <w:rPr>
          <w:rFonts w:ascii="Arial" w:hAnsi="Arial" w:cs="Arial"/>
          <w:b/>
          <w:bCs/>
          <w:sz w:val="20"/>
          <w:szCs w:val="20"/>
        </w:rPr>
        <w:t>MK – NG,</w:t>
      </w:r>
      <w:r w:rsidR="0084308D" w:rsidRPr="003200F3">
        <w:rPr>
          <w:rFonts w:ascii="Arial" w:hAnsi="Arial" w:cs="Arial"/>
          <w:sz w:val="20"/>
          <w:szCs w:val="20"/>
        </w:rPr>
        <w:t xml:space="preserve"> ukrepi </w:t>
      </w:r>
      <w:r w:rsidRPr="003200F3">
        <w:rPr>
          <w:rFonts w:ascii="Arial" w:hAnsi="Arial" w:cs="Arial"/>
          <w:bCs/>
          <w:sz w:val="20"/>
          <w:szCs w:val="20"/>
        </w:rPr>
        <w:t>3.1, 3.3 in 3.4).</w:t>
      </w:r>
    </w:p>
    <w:p w14:paraId="0AE9414A" w14:textId="77777777" w:rsidR="00991DE4" w:rsidRPr="003200F3" w:rsidRDefault="00991DE4" w:rsidP="00991DE4">
      <w:pPr>
        <w:pStyle w:val="Navadensplet"/>
        <w:shd w:val="clear" w:color="auto" w:fill="FFFFFF"/>
        <w:spacing w:before="0" w:beforeAutospacing="0" w:after="0" w:afterAutospacing="0" w:line="276" w:lineRule="auto"/>
        <w:jc w:val="both"/>
        <w:rPr>
          <w:rFonts w:ascii="Arial" w:eastAsiaTheme="minorHAnsi" w:hAnsi="Arial" w:cs="Arial"/>
          <w:b/>
          <w:bCs/>
          <w:sz w:val="20"/>
          <w:szCs w:val="20"/>
          <w:lang w:val="sl-SI"/>
        </w:rPr>
      </w:pPr>
      <w:r w:rsidRPr="003200F3">
        <w:rPr>
          <w:rFonts w:ascii="Arial" w:hAnsi="Arial" w:cs="Arial"/>
          <w:b/>
          <w:bCs/>
          <w:sz w:val="20"/>
          <w:szCs w:val="20"/>
          <w:lang w:val="sl-SI"/>
        </w:rPr>
        <w:t>Arboretum Volčji Potok</w:t>
      </w:r>
    </w:p>
    <w:p w14:paraId="317A7AEB" w14:textId="79042694" w:rsidR="00991DE4" w:rsidRPr="003200F3" w:rsidRDefault="00991DE4" w:rsidP="00991DE4">
      <w:pPr>
        <w:spacing w:after="0"/>
        <w:jc w:val="both"/>
        <w:rPr>
          <w:rFonts w:ascii="Arial" w:eastAsia="Calibri" w:hAnsi="Arial" w:cs="Arial"/>
          <w:b/>
          <w:bCs/>
          <w:sz w:val="20"/>
          <w:szCs w:val="20"/>
        </w:rPr>
      </w:pPr>
      <w:r w:rsidRPr="003200F3">
        <w:rPr>
          <w:rFonts w:ascii="Arial" w:eastAsia="Calibri" w:hAnsi="Arial" w:cs="Arial"/>
          <w:sz w:val="20"/>
          <w:szCs w:val="20"/>
        </w:rPr>
        <w:t>Arboretum Volčji Potok je poročal, da so v letu 2023 zagotavljali dostopnost parka za invalide. Invalidom so omogočali nakup oziroma prevzem vstopnic, prevoznost večine poti za invalidske vozičke, razpoložljivost invalidskega vozička za izposojo ob vstopu v park, vzdrževanje peščenih poti na nagnjenih odsekih brez stopnic in sprotna popravila WC za invalide (</w:t>
      </w:r>
      <w:r w:rsidR="0084308D" w:rsidRPr="003200F3">
        <w:rPr>
          <w:rFonts w:ascii="Arial" w:hAnsi="Arial" w:cs="Arial"/>
          <w:b/>
          <w:bCs/>
          <w:sz w:val="20"/>
          <w:szCs w:val="20"/>
        </w:rPr>
        <w:t>MK – AVP,</w:t>
      </w:r>
      <w:r w:rsidR="0084308D" w:rsidRPr="003200F3">
        <w:rPr>
          <w:rFonts w:ascii="Arial" w:hAnsi="Arial" w:cs="Arial"/>
          <w:sz w:val="20"/>
          <w:szCs w:val="20"/>
        </w:rPr>
        <w:t xml:space="preserve"> ukrep</w:t>
      </w:r>
      <w:r w:rsidR="002266AE" w:rsidRPr="003200F3">
        <w:rPr>
          <w:rFonts w:ascii="Arial" w:hAnsi="Arial" w:cs="Arial"/>
          <w:sz w:val="20"/>
          <w:szCs w:val="20"/>
        </w:rPr>
        <w:t>a</w:t>
      </w:r>
      <w:r w:rsidR="0084308D" w:rsidRPr="003200F3">
        <w:rPr>
          <w:rFonts w:ascii="Arial" w:hAnsi="Arial" w:cs="Arial"/>
          <w:sz w:val="20"/>
          <w:szCs w:val="20"/>
        </w:rPr>
        <w:t xml:space="preserve"> </w:t>
      </w:r>
      <w:r w:rsidRPr="003200F3">
        <w:rPr>
          <w:rFonts w:ascii="Arial" w:eastAsia="Calibri" w:hAnsi="Arial" w:cs="Arial"/>
          <w:sz w:val="20"/>
          <w:szCs w:val="20"/>
        </w:rPr>
        <w:t>3.1 in 3.3).</w:t>
      </w:r>
      <w:r w:rsidRPr="003200F3">
        <w:rPr>
          <w:rFonts w:ascii="Arial" w:eastAsia="Calibri" w:hAnsi="Arial" w:cs="Arial"/>
          <w:b/>
          <w:bCs/>
          <w:sz w:val="20"/>
          <w:szCs w:val="20"/>
        </w:rPr>
        <w:t xml:space="preserve"> </w:t>
      </w:r>
    </w:p>
    <w:p w14:paraId="42CA4457" w14:textId="77777777" w:rsidR="00991DE4" w:rsidRPr="003200F3" w:rsidRDefault="00991DE4" w:rsidP="00991DE4">
      <w:pPr>
        <w:spacing w:after="0"/>
        <w:jc w:val="both"/>
        <w:rPr>
          <w:rFonts w:ascii="Arial" w:eastAsia="Calibri" w:hAnsi="Arial" w:cs="Arial"/>
          <w:b/>
          <w:bCs/>
          <w:sz w:val="20"/>
          <w:szCs w:val="20"/>
        </w:rPr>
      </w:pPr>
    </w:p>
    <w:p w14:paraId="64AC9592" w14:textId="2F48E33E" w:rsidR="00991DE4" w:rsidRPr="003200F3" w:rsidRDefault="00991DE4" w:rsidP="00991DE4">
      <w:pPr>
        <w:spacing w:after="160"/>
        <w:jc w:val="both"/>
        <w:rPr>
          <w:rFonts w:ascii="Arial" w:eastAsiaTheme="minorHAnsi" w:hAnsi="Arial" w:cs="Arial"/>
          <w:sz w:val="20"/>
          <w:szCs w:val="20"/>
        </w:rPr>
      </w:pPr>
      <w:r w:rsidRPr="003200F3">
        <w:rPr>
          <w:rFonts w:ascii="Arial" w:hAnsi="Arial" w:cs="Arial"/>
          <w:sz w:val="20"/>
          <w:szCs w:val="20"/>
        </w:rPr>
        <w:t>ZVKDS, Arboretum Volčji Potok in Center za upravljanje z dediščino živega srebra Idrija (CUDhg) kot izvajalci javne službe s področja varstva kulturne dediščine prav tako vsem strankam omogočajo dostop do informacij na različne načine, prek spleta, telefona, storitve ZVKDS pa se izvajajo tudi na terenu, ki je v pristojnosti posameznih organizacijskih enot (</w:t>
      </w:r>
      <w:r w:rsidR="0084308D" w:rsidRPr="003200F3">
        <w:rPr>
          <w:rFonts w:ascii="Arial" w:hAnsi="Arial" w:cs="Arial"/>
          <w:b/>
          <w:bCs/>
          <w:sz w:val="20"/>
          <w:szCs w:val="20"/>
        </w:rPr>
        <w:t>MK – AVP,</w:t>
      </w:r>
      <w:r w:rsidR="0084308D" w:rsidRPr="003200F3">
        <w:rPr>
          <w:rFonts w:ascii="Arial" w:hAnsi="Arial" w:cs="Arial"/>
          <w:sz w:val="20"/>
          <w:szCs w:val="20"/>
        </w:rPr>
        <w:t xml:space="preserve"> ukrep </w:t>
      </w:r>
      <w:r w:rsidRPr="003200F3">
        <w:rPr>
          <w:rFonts w:ascii="Arial" w:hAnsi="Arial" w:cs="Arial"/>
          <w:sz w:val="20"/>
          <w:szCs w:val="20"/>
        </w:rPr>
        <w:t>3.4).</w:t>
      </w:r>
    </w:p>
    <w:p w14:paraId="4BF2E552" w14:textId="77777777" w:rsidR="00991DE4" w:rsidRPr="003200F3" w:rsidRDefault="00991DE4" w:rsidP="00991DE4">
      <w:pPr>
        <w:spacing w:after="0"/>
        <w:jc w:val="both"/>
        <w:rPr>
          <w:rFonts w:ascii="Arial" w:hAnsi="Arial" w:cs="Arial"/>
          <w:b/>
          <w:bCs/>
          <w:sz w:val="20"/>
          <w:szCs w:val="20"/>
        </w:rPr>
      </w:pPr>
      <w:r w:rsidRPr="003200F3">
        <w:rPr>
          <w:rFonts w:ascii="Arial" w:hAnsi="Arial" w:cs="Arial"/>
          <w:b/>
          <w:bCs/>
          <w:sz w:val="20"/>
          <w:szCs w:val="20"/>
        </w:rPr>
        <w:t>Goriški muzej Nova Gorica</w:t>
      </w:r>
    </w:p>
    <w:p w14:paraId="4054481E" w14:textId="42C2EE6C" w:rsidR="00991DE4" w:rsidRPr="003200F3" w:rsidRDefault="00991DE4" w:rsidP="00991DE4">
      <w:pPr>
        <w:shd w:val="clear" w:color="auto" w:fill="FFFFFF"/>
        <w:spacing w:after="0"/>
        <w:jc w:val="both"/>
        <w:textAlignment w:val="baseline"/>
        <w:rPr>
          <w:rFonts w:ascii="Arial" w:eastAsiaTheme="minorHAnsi" w:hAnsi="Arial" w:cs="Arial"/>
          <w:sz w:val="20"/>
          <w:szCs w:val="20"/>
          <w:shd w:val="clear" w:color="auto" w:fill="FFFFFF"/>
        </w:rPr>
      </w:pPr>
      <w:r w:rsidRPr="003200F3">
        <w:rPr>
          <w:rFonts w:ascii="Arial" w:hAnsi="Arial" w:cs="Arial"/>
          <w:sz w:val="20"/>
          <w:szCs w:val="20"/>
          <w:shd w:val="clear" w:color="auto" w:fill="FFFFFF"/>
        </w:rPr>
        <w:t xml:space="preserve">Odkar so v Goriškem muzeju pred sedmimi leti s talnimi oznakami za slepe in napisi v </w:t>
      </w:r>
      <w:r w:rsidR="00E46006" w:rsidRPr="003200F3">
        <w:rPr>
          <w:rFonts w:ascii="Arial" w:hAnsi="Arial" w:cs="Arial"/>
          <w:sz w:val="20"/>
          <w:szCs w:val="20"/>
          <w:shd w:val="clear" w:color="auto" w:fill="FFFFFF"/>
        </w:rPr>
        <w:t xml:space="preserve">brajevi </w:t>
      </w:r>
      <w:r w:rsidRPr="003200F3">
        <w:rPr>
          <w:rFonts w:ascii="Arial" w:hAnsi="Arial" w:cs="Arial"/>
          <w:sz w:val="20"/>
          <w:szCs w:val="20"/>
          <w:shd w:val="clear" w:color="auto" w:fill="FFFFFF"/>
        </w:rPr>
        <w:t xml:space="preserve">pisavi opremili razstavo z naslovom </w:t>
      </w:r>
      <w:r w:rsidRPr="003200F3">
        <w:rPr>
          <w:rFonts w:ascii="Arial" w:hAnsi="Arial" w:cs="Arial"/>
          <w:i/>
          <w:iCs/>
          <w:sz w:val="20"/>
          <w:szCs w:val="20"/>
          <w:shd w:val="clear" w:color="auto" w:fill="FFFFFF"/>
        </w:rPr>
        <w:t>Igre moje mladosti</w:t>
      </w:r>
      <w:r w:rsidRPr="003200F3">
        <w:rPr>
          <w:rFonts w:ascii="Arial" w:hAnsi="Arial" w:cs="Arial"/>
          <w:sz w:val="20"/>
          <w:szCs w:val="20"/>
          <w:shd w:val="clear" w:color="auto" w:fill="FFFFFF"/>
        </w:rPr>
        <w:t>, vseskozi stremijo k cilju, da bi bili čim bolj dostopni vsem, torej tudi različnim ranljivim skupinam, ki so nepogrešljiv</w:t>
      </w:r>
      <w:r w:rsidR="00C72639" w:rsidRPr="003200F3">
        <w:rPr>
          <w:rFonts w:ascii="Arial" w:hAnsi="Arial" w:cs="Arial"/>
          <w:sz w:val="20"/>
          <w:szCs w:val="20"/>
          <w:shd w:val="clear" w:color="auto" w:fill="FFFFFF"/>
        </w:rPr>
        <w:t>i</w:t>
      </w:r>
      <w:r w:rsidRPr="003200F3">
        <w:rPr>
          <w:rFonts w:ascii="Arial" w:hAnsi="Arial" w:cs="Arial"/>
          <w:sz w:val="20"/>
          <w:szCs w:val="20"/>
          <w:shd w:val="clear" w:color="auto" w:fill="FFFFFF"/>
        </w:rPr>
        <w:t xml:space="preserve"> del njihove skupnosti.</w:t>
      </w:r>
    </w:p>
    <w:p w14:paraId="7C5F6BC1" w14:textId="77777777" w:rsidR="00991DE4" w:rsidRPr="003200F3" w:rsidRDefault="00991DE4" w:rsidP="00991DE4">
      <w:pPr>
        <w:shd w:val="clear" w:color="auto" w:fill="FFFFFF"/>
        <w:spacing w:after="0"/>
        <w:jc w:val="both"/>
        <w:textAlignment w:val="baseline"/>
        <w:rPr>
          <w:rFonts w:ascii="Arial" w:hAnsi="Arial" w:cs="Arial"/>
          <w:sz w:val="20"/>
          <w:szCs w:val="20"/>
          <w:shd w:val="clear" w:color="auto" w:fill="FFFFFF"/>
        </w:rPr>
      </w:pPr>
    </w:p>
    <w:p w14:paraId="73B5C88A" w14:textId="4411EF08" w:rsidR="00991DE4" w:rsidRPr="003200F3" w:rsidRDefault="00991DE4" w:rsidP="0084308D">
      <w:pPr>
        <w:shd w:val="clear" w:color="auto" w:fill="FFFFFF"/>
        <w:spacing w:after="0"/>
        <w:jc w:val="both"/>
        <w:textAlignment w:val="baseline"/>
        <w:rPr>
          <w:rFonts w:ascii="Arial" w:hAnsi="Arial" w:cs="Arial"/>
          <w:sz w:val="20"/>
          <w:szCs w:val="20"/>
          <w:shd w:val="clear" w:color="auto" w:fill="FFFFFF"/>
        </w:rPr>
      </w:pPr>
      <w:r w:rsidRPr="003200F3">
        <w:rPr>
          <w:rFonts w:ascii="Arial" w:hAnsi="Arial" w:cs="Arial"/>
          <w:sz w:val="20"/>
          <w:szCs w:val="20"/>
          <w:shd w:val="clear" w:color="auto" w:fill="FFFFFF"/>
        </w:rPr>
        <w:t xml:space="preserve">Naslednji korak na tej poti je bila replika slike, izdelana v reliefu, za katero je avtorica prejela častno Valvasorjevo priznanje. </w:t>
      </w:r>
      <w:r w:rsidR="00C72639" w:rsidRPr="003200F3">
        <w:rPr>
          <w:rFonts w:ascii="Arial" w:hAnsi="Arial" w:cs="Arial"/>
          <w:sz w:val="20"/>
          <w:szCs w:val="20"/>
          <w:shd w:val="clear" w:color="auto" w:fill="FFFFFF"/>
        </w:rPr>
        <w:t>Leta 2022 so z</w:t>
      </w:r>
      <w:r w:rsidRPr="003200F3">
        <w:rPr>
          <w:rFonts w:ascii="Arial" w:hAnsi="Arial" w:cs="Arial"/>
          <w:sz w:val="20"/>
          <w:szCs w:val="20"/>
          <w:shd w:val="clear" w:color="auto" w:fill="FFFFFF"/>
        </w:rPr>
        <w:t xml:space="preserve"> odprtjem fotografske razstave o Novi Gorici v </w:t>
      </w:r>
      <w:r w:rsidR="00C72639" w:rsidRPr="003200F3">
        <w:rPr>
          <w:rFonts w:ascii="Arial" w:hAnsi="Arial" w:cs="Arial"/>
          <w:sz w:val="20"/>
          <w:szCs w:val="20"/>
          <w:shd w:val="clear" w:color="auto" w:fill="FFFFFF"/>
        </w:rPr>
        <w:t>petdesetih</w:t>
      </w:r>
      <w:r w:rsidRPr="003200F3">
        <w:rPr>
          <w:rFonts w:ascii="Arial" w:hAnsi="Arial" w:cs="Arial"/>
          <w:sz w:val="20"/>
          <w:szCs w:val="20"/>
          <w:shd w:val="clear" w:color="auto" w:fill="FFFFFF"/>
        </w:rPr>
        <w:t xml:space="preserve"> in </w:t>
      </w:r>
      <w:r w:rsidR="00C72639" w:rsidRPr="003200F3">
        <w:rPr>
          <w:rFonts w:ascii="Arial" w:hAnsi="Arial" w:cs="Arial"/>
          <w:sz w:val="20"/>
          <w:szCs w:val="20"/>
          <w:shd w:val="clear" w:color="auto" w:fill="FFFFFF"/>
        </w:rPr>
        <w:t>šestdesetih</w:t>
      </w:r>
      <w:r w:rsidRPr="003200F3">
        <w:rPr>
          <w:rFonts w:ascii="Arial" w:hAnsi="Arial" w:cs="Arial"/>
          <w:sz w:val="20"/>
          <w:szCs w:val="20"/>
          <w:shd w:val="clear" w:color="auto" w:fill="FFFFFF"/>
        </w:rPr>
        <w:t xml:space="preserve"> letih </w:t>
      </w:r>
      <w:r w:rsidR="00C72639" w:rsidRPr="003200F3">
        <w:rPr>
          <w:rFonts w:ascii="Arial" w:hAnsi="Arial" w:cs="Arial"/>
          <w:sz w:val="20"/>
          <w:szCs w:val="20"/>
          <w:shd w:val="clear" w:color="auto" w:fill="FFFFFF"/>
        </w:rPr>
        <w:t xml:space="preserve">prejšnjega stoletja </w:t>
      </w:r>
      <w:r w:rsidRPr="003200F3">
        <w:rPr>
          <w:rFonts w:ascii="Arial" w:hAnsi="Arial" w:cs="Arial"/>
          <w:sz w:val="20"/>
          <w:szCs w:val="20"/>
          <w:shd w:val="clear" w:color="auto" w:fill="FFFFFF"/>
        </w:rPr>
        <w:t>začeli iskati načine, kako bi mesto, njegove znamenitosti in stavbe lahko pokazali tudi obiskovalcem z okvaro vida. Tako so v sodelovanju z Medobčinskim društvom slepih in slabovidnih Nova Gorica ter različnimi študenti in mentorji pripravili tipno maketo Nove Gorice iz lego kock ter razstavo dopolnili še z repliko v merilu Lenassijevega spomenika Edvardu Rusjanu.</w:t>
      </w:r>
    </w:p>
    <w:p w14:paraId="1FDB5909" w14:textId="77777777" w:rsidR="00991DE4" w:rsidRPr="003200F3" w:rsidRDefault="00991DE4" w:rsidP="0084308D">
      <w:pPr>
        <w:shd w:val="clear" w:color="auto" w:fill="FFFFFF"/>
        <w:spacing w:after="0"/>
        <w:jc w:val="both"/>
        <w:textAlignment w:val="baseline"/>
        <w:rPr>
          <w:rFonts w:ascii="Arial" w:hAnsi="Arial" w:cs="Arial"/>
          <w:sz w:val="20"/>
          <w:szCs w:val="20"/>
        </w:rPr>
      </w:pPr>
    </w:p>
    <w:p w14:paraId="3CF36E55" w14:textId="6FD91CC5" w:rsidR="00991DE4" w:rsidRPr="003200F3" w:rsidRDefault="00991DE4" w:rsidP="0084308D">
      <w:pPr>
        <w:shd w:val="clear" w:color="auto" w:fill="FFFFFF"/>
        <w:spacing w:after="0"/>
        <w:jc w:val="both"/>
        <w:textAlignment w:val="baseline"/>
        <w:rPr>
          <w:rFonts w:ascii="Arial" w:hAnsi="Arial" w:cs="Arial"/>
          <w:sz w:val="20"/>
          <w:szCs w:val="20"/>
        </w:rPr>
      </w:pPr>
      <w:r w:rsidRPr="003200F3">
        <w:rPr>
          <w:rFonts w:ascii="Arial" w:hAnsi="Arial" w:cs="Arial"/>
          <w:sz w:val="20"/>
          <w:szCs w:val="20"/>
        </w:rPr>
        <w:t xml:space="preserve">V letu 2023 se je Goriški muzej Nova Gorica povezal s Srednjo strojno, prometno in lesarsko šolo Šolskega centra Nova Gorica in v sodelovanju z dijaki </w:t>
      </w:r>
      <w:r w:rsidR="00F65B3F" w:rsidRPr="003200F3">
        <w:rPr>
          <w:rFonts w:ascii="Arial" w:hAnsi="Arial" w:cs="Arial"/>
          <w:sz w:val="20"/>
          <w:szCs w:val="20"/>
        </w:rPr>
        <w:t>tretjega</w:t>
      </w:r>
      <w:r w:rsidRPr="003200F3">
        <w:rPr>
          <w:rFonts w:ascii="Arial" w:hAnsi="Arial" w:cs="Arial"/>
          <w:sz w:val="20"/>
          <w:szCs w:val="20"/>
        </w:rPr>
        <w:t xml:space="preserve"> letnika, smer mizar, ter mentorjema pripravil leseno maketo novogoriške frnaže, ki jo je bilo doslej moč videti le na ohranjenih fotografijah, saj so jo do sredine </w:t>
      </w:r>
      <w:r w:rsidR="00764C8A" w:rsidRPr="003200F3">
        <w:rPr>
          <w:rFonts w:ascii="Arial" w:hAnsi="Arial" w:cs="Arial"/>
          <w:sz w:val="20"/>
          <w:szCs w:val="20"/>
        </w:rPr>
        <w:t>šestdesetih</w:t>
      </w:r>
      <w:r w:rsidRPr="003200F3">
        <w:rPr>
          <w:rFonts w:ascii="Arial" w:hAnsi="Arial" w:cs="Arial"/>
          <w:sz w:val="20"/>
          <w:szCs w:val="20"/>
        </w:rPr>
        <w:t xml:space="preserve"> let </w:t>
      </w:r>
      <w:r w:rsidR="00764C8A" w:rsidRPr="003200F3">
        <w:rPr>
          <w:rFonts w:ascii="Arial" w:hAnsi="Arial" w:cs="Arial"/>
          <w:sz w:val="20"/>
          <w:szCs w:val="20"/>
        </w:rPr>
        <w:t xml:space="preserve">prejšnjega stoletja </w:t>
      </w:r>
      <w:r w:rsidRPr="003200F3">
        <w:rPr>
          <w:rFonts w:ascii="Arial" w:hAnsi="Arial" w:cs="Arial"/>
          <w:sz w:val="20"/>
          <w:szCs w:val="20"/>
        </w:rPr>
        <w:t xml:space="preserve">postopno porušili, ostala je </w:t>
      </w:r>
      <w:r w:rsidR="00067CD1" w:rsidRPr="003200F3">
        <w:rPr>
          <w:rFonts w:ascii="Arial" w:hAnsi="Arial" w:cs="Arial"/>
          <w:sz w:val="20"/>
          <w:szCs w:val="20"/>
        </w:rPr>
        <w:t xml:space="preserve">le </w:t>
      </w:r>
      <w:r w:rsidRPr="003200F3">
        <w:rPr>
          <w:rFonts w:ascii="Arial" w:hAnsi="Arial" w:cs="Arial"/>
          <w:sz w:val="20"/>
          <w:szCs w:val="20"/>
        </w:rPr>
        <w:t>upravna stavba, v kateri so prostori KS Nova Gorica in galerija.</w:t>
      </w:r>
      <w:r w:rsidRPr="003200F3">
        <w:rPr>
          <w:rFonts w:ascii="Arial" w:hAnsi="Arial" w:cs="Arial"/>
          <w:iCs/>
          <w:sz w:val="20"/>
          <w:szCs w:val="20"/>
        </w:rPr>
        <w:t xml:space="preserve"> </w:t>
      </w:r>
      <w:r w:rsidR="00811EB4" w:rsidRPr="003200F3">
        <w:rPr>
          <w:rFonts w:ascii="Arial" w:hAnsi="Arial" w:cs="Arial"/>
          <w:sz w:val="20"/>
          <w:szCs w:val="20"/>
        </w:rPr>
        <w:t>»</w:t>
      </w:r>
      <w:r w:rsidRPr="003200F3">
        <w:rPr>
          <w:rFonts w:ascii="Arial" w:hAnsi="Arial" w:cs="Arial"/>
          <w:sz w:val="20"/>
          <w:szCs w:val="20"/>
        </w:rPr>
        <w:t>Maketa v merilu 1</w:t>
      </w:r>
      <w:r w:rsidR="00F65B3F" w:rsidRPr="003200F3">
        <w:rPr>
          <w:rFonts w:ascii="Arial" w:hAnsi="Arial" w:cs="Arial"/>
          <w:sz w:val="20"/>
          <w:szCs w:val="20"/>
        </w:rPr>
        <w:t xml:space="preserve"> </w:t>
      </w:r>
      <w:r w:rsidRPr="003200F3">
        <w:rPr>
          <w:rFonts w:ascii="Arial" w:hAnsi="Arial" w:cs="Arial"/>
          <w:sz w:val="20"/>
          <w:szCs w:val="20"/>
        </w:rPr>
        <w:t>:</w:t>
      </w:r>
      <w:r w:rsidR="00F65B3F" w:rsidRPr="003200F3">
        <w:rPr>
          <w:rFonts w:ascii="Arial" w:hAnsi="Arial" w:cs="Arial"/>
          <w:sz w:val="20"/>
          <w:szCs w:val="20"/>
        </w:rPr>
        <w:t xml:space="preserve"> </w:t>
      </w:r>
      <w:r w:rsidRPr="003200F3">
        <w:rPr>
          <w:rFonts w:ascii="Arial" w:hAnsi="Arial" w:cs="Arial"/>
          <w:sz w:val="20"/>
          <w:szCs w:val="20"/>
        </w:rPr>
        <w:t xml:space="preserve">100 prikazuje, kakšna je bila nekoč glavnina nekdanje opekarne, ki je delovala med obema vojnama in je </w:t>
      </w:r>
      <w:r w:rsidR="00811EB4" w:rsidRPr="003200F3">
        <w:rPr>
          <w:rFonts w:ascii="Arial" w:hAnsi="Arial" w:cs="Arial"/>
          <w:sz w:val="20"/>
          <w:szCs w:val="20"/>
        </w:rPr>
        <w:t xml:space="preserve">bila </w:t>
      </w:r>
      <w:r w:rsidRPr="003200F3">
        <w:rPr>
          <w:rFonts w:ascii="Arial" w:hAnsi="Arial" w:cs="Arial"/>
          <w:sz w:val="20"/>
          <w:szCs w:val="20"/>
        </w:rPr>
        <w:t>po začetku gradnje Nove Gorice pribežališče in mesto v malem za vse, ki so gradili Novo Gorico,</w:t>
      </w:r>
      <w:r w:rsidR="00811EB4" w:rsidRPr="003200F3">
        <w:rPr>
          <w:rFonts w:ascii="Arial" w:hAnsi="Arial" w:cs="Arial"/>
          <w:sz w:val="20"/>
          <w:szCs w:val="20"/>
        </w:rPr>
        <w:t>«</w:t>
      </w:r>
      <w:r w:rsidRPr="003200F3">
        <w:rPr>
          <w:rFonts w:ascii="Arial" w:hAnsi="Arial" w:cs="Arial"/>
          <w:sz w:val="20"/>
          <w:szCs w:val="20"/>
        </w:rPr>
        <w:t> je na predstavitvi v avli Občinske palače, ki so jo z Mestno občino Nova Gorica pripravili ob dnevu invalidov, povedal kustos pedagog.</w:t>
      </w:r>
    </w:p>
    <w:p w14:paraId="32032D27" w14:textId="77777777" w:rsidR="00991DE4" w:rsidRPr="003200F3" w:rsidRDefault="00991DE4" w:rsidP="0084308D">
      <w:pPr>
        <w:shd w:val="clear" w:color="auto" w:fill="FFFFFF"/>
        <w:spacing w:after="0"/>
        <w:jc w:val="both"/>
        <w:textAlignment w:val="baseline"/>
        <w:rPr>
          <w:rFonts w:ascii="Arial" w:hAnsi="Arial" w:cs="Arial"/>
          <w:sz w:val="20"/>
          <w:szCs w:val="20"/>
        </w:rPr>
      </w:pPr>
    </w:p>
    <w:p w14:paraId="61DC9854" w14:textId="13E445BC" w:rsidR="00991DE4" w:rsidRPr="003200F3" w:rsidRDefault="00991DE4" w:rsidP="0084308D">
      <w:pPr>
        <w:shd w:val="clear" w:color="auto" w:fill="FFFFFF"/>
        <w:spacing w:after="0"/>
        <w:jc w:val="both"/>
        <w:textAlignment w:val="baseline"/>
        <w:rPr>
          <w:rFonts w:ascii="Arial" w:hAnsi="Arial" w:cs="Arial"/>
          <w:i/>
          <w:iCs/>
          <w:sz w:val="20"/>
          <w:szCs w:val="20"/>
        </w:rPr>
      </w:pPr>
      <w:r w:rsidRPr="003200F3">
        <w:rPr>
          <w:rFonts w:ascii="Arial" w:hAnsi="Arial" w:cs="Arial"/>
          <w:sz w:val="20"/>
          <w:szCs w:val="20"/>
        </w:rPr>
        <w:t>Predsednik MDSS Nova Gorica je ob tem dejal: </w:t>
      </w:r>
      <w:r w:rsidR="00811EB4" w:rsidRPr="003200F3">
        <w:rPr>
          <w:rFonts w:ascii="Arial" w:hAnsi="Arial" w:cs="Arial"/>
          <w:i/>
          <w:iCs/>
          <w:sz w:val="20"/>
          <w:szCs w:val="20"/>
        </w:rPr>
        <w:t>»</w:t>
      </w:r>
      <w:r w:rsidRPr="003200F3">
        <w:rPr>
          <w:rFonts w:ascii="Arial" w:hAnsi="Arial" w:cs="Arial"/>
          <w:i/>
          <w:iCs/>
          <w:sz w:val="20"/>
          <w:szCs w:val="20"/>
        </w:rPr>
        <w:t>Novo Gorico že več let prilagajamo za vse invalide, se pravi</w:t>
      </w:r>
      <w:r w:rsidR="00811EB4" w:rsidRPr="003200F3">
        <w:rPr>
          <w:rFonts w:ascii="Arial" w:hAnsi="Arial" w:cs="Arial"/>
          <w:i/>
          <w:iCs/>
          <w:sz w:val="20"/>
          <w:szCs w:val="20"/>
        </w:rPr>
        <w:t>,</w:t>
      </w:r>
      <w:r w:rsidRPr="003200F3">
        <w:rPr>
          <w:rFonts w:ascii="Arial" w:hAnsi="Arial" w:cs="Arial"/>
          <w:i/>
          <w:iCs/>
          <w:sz w:val="20"/>
          <w:szCs w:val="20"/>
        </w:rPr>
        <w:t xml:space="preserve"> da postaja dostopna, ne</w:t>
      </w:r>
      <w:r w:rsidR="00286389" w:rsidRPr="003200F3">
        <w:rPr>
          <w:rFonts w:ascii="Arial" w:hAnsi="Arial" w:cs="Arial"/>
          <w:i/>
          <w:iCs/>
          <w:sz w:val="20"/>
          <w:szCs w:val="20"/>
        </w:rPr>
        <w:t xml:space="preserve"> </w:t>
      </w:r>
      <w:r w:rsidRPr="003200F3">
        <w:rPr>
          <w:rFonts w:ascii="Arial" w:hAnsi="Arial" w:cs="Arial"/>
          <w:i/>
          <w:iCs/>
          <w:sz w:val="20"/>
          <w:szCs w:val="20"/>
        </w:rPr>
        <w:t xml:space="preserve">nazadnje je to tudi del kulture in muzejskega dela, da v njem lahko tudi slepi in slabovidni otipajo </w:t>
      </w:r>
      <w:r w:rsidR="00811EB4" w:rsidRPr="003200F3">
        <w:rPr>
          <w:rFonts w:ascii="Arial" w:hAnsi="Arial" w:cs="Arial"/>
          <w:i/>
          <w:iCs/>
          <w:sz w:val="20"/>
          <w:szCs w:val="20"/>
        </w:rPr>
        <w:t xml:space="preserve">in </w:t>
      </w:r>
      <w:r w:rsidRPr="003200F3">
        <w:rPr>
          <w:rFonts w:ascii="Arial" w:hAnsi="Arial" w:cs="Arial"/>
          <w:i/>
          <w:iCs/>
          <w:sz w:val="20"/>
          <w:szCs w:val="20"/>
        </w:rPr>
        <w:t>si predstavljajo, kakšne so bile stavbe v preteklosti.</w:t>
      </w:r>
      <w:r w:rsidR="00811EB4" w:rsidRPr="003200F3">
        <w:rPr>
          <w:rFonts w:ascii="Arial" w:hAnsi="Arial" w:cs="Arial"/>
          <w:i/>
          <w:iCs/>
          <w:sz w:val="20"/>
          <w:szCs w:val="20"/>
        </w:rPr>
        <w:t>«</w:t>
      </w:r>
    </w:p>
    <w:p w14:paraId="07A5B363" w14:textId="77777777" w:rsidR="00991DE4" w:rsidRPr="003200F3" w:rsidRDefault="00991DE4" w:rsidP="0084308D">
      <w:pPr>
        <w:shd w:val="clear" w:color="auto" w:fill="FFFFFF"/>
        <w:spacing w:after="0"/>
        <w:jc w:val="both"/>
        <w:textAlignment w:val="baseline"/>
        <w:rPr>
          <w:rFonts w:ascii="Arial" w:hAnsi="Arial" w:cs="Arial"/>
          <w:sz w:val="20"/>
          <w:szCs w:val="20"/>
        </w:rPr>
      </w:pPr>
    </w:p>
    <w:p w14:paraId="66CCCC78" w14:textId="28B63FB5" w:rsidR="00991DE4" w:rsidRPr="003200F3" w:rsidRDefault="00991DE4" w:rsidP="00A40B66">
      <w:pPr>
        <w:shd w:val="clear" w:color="auto" w:fill="FFFFFF"/>
        <w:spacing w:after="0"/>
        <w:jc w:val="both"/>
        <w:textAlignment w:val="baseline"/>
        <w:rPr>
          <w:rFonts w:ascii="Arial" w:hAnsi="Arial" w:cs="Arial"/>
          <w:sz w:val="20"/>
          <w:szCs w:val="20"/>
        </w:rPr>
      </w:pPr>
      <w:r w:rsidRPr="003200F3">
        <w:rPr>
          <w:rFonts w:ascii="Arial" w:hAnsi="Arial" w:cs="Arial"/>
          <w:sz w:val="20"/>
          <w:szCs w:val="20"/>
        </w:rPr>
        <w:t>V Goriškem muzeju bodo še naprej razvijali in nadgrajevali zastavljeno delo, ki ga bodo na enem mestu predstavili obiskovalcem v taktilni galeriji, nastaja</w:t>
      </w:r>
      <w:r w:rsidR="00396D13" w:rsidRPr="003200F3">
        <w:rPr>
          <w:rFonts w:ascii="Arial" w:hAnsi="Arial" w:cs="Arial"/>
          <w:sz w:val="20"/>
          <w:szCs w:val="20"/>
        </w:rPr>
        <w:t>joči</w:t>
      </w:r>
      <w:r w:rsidRPr="003200F3">
        <w:rPr>
          <w:rFonts w:ascii="Arial" w:hAnsi="Arial" w:cs="Arial"/>
          <w:sz w:val="20"/>
          <w:szCs w:val="20"/>
        </w:rPr>
        <w:t xml:space="preserve"> v sklopu uradnega programa Evropske prestolnice kulture 2025, dotlej pa si je mogoče maketo novogoriške frnaže ogledati in </w:t>
      </w:r>
      <w:r w:rsidR="00811EB4" w:rsidRPr="003200F3">
        <w:rPr>
          <w:rFonts w:ascii="Arial" w:hAnsi="Arial" w:cs="Arial"/>
          <w:sz w:val="20"/>
          <w:szCs w:val="20"/>
        </w:rPr>
        <w:t xml:space="preserve">jo </w:t>
      </w:r>
      <w:r w:rsidRPr="003200F3">
        <w:rPr>
          <w:rFonts w:ascii="Arial" w:hAnsi="Arial" w:cs="Arial"/>
          <w:sz w:val="20"/>
          <w:szCs w:val="20"/>
        </w:rPr>
        <w:t>otipati na Gradu Kromberk (</w:t>
      </w:r>
      <w:r w:rsidR="0084308D" w:rsidRPr="003200F3">
        <w:rPr>
          <w:rFonts w:ascii="Arial" w:hAnsi="Arial" w:cs="Arial"/>
          <w:b/>
          <w:bCs/>
          <w:sz w:val="20"/>
          <w:szCs w:val="20"/>
        </w:rPr>
        <w:t>MK – GM NG,</w:t>
      </w:r>
      <w:r w:rsidR="0084308D" w:rsidRPr="003200F3">
        <w:rPr>
          <w:rFonts w:ascii="Arial" w:hAnsi="Arial" w:cs="Arial"/>
          <w:sz w:val="20"/>
          <w:szCs w:val="20"/>
        </w:rPr>
        <w:t xml:space="preserve"> ukrep</w:t>
      </w:r>
      <w:r w:rsidR="002266AE" w:rsidRPr="003200F3">
        <w:rPr>
          <w:rFonts w:ascii="Arial" w:hAnsi="Arial" w:cs="Arial"/>
          <w:sz w:val="20"/>
          <w:szCs w:val="20"/>
        </w:rPr>
        <w:t>a</w:t>
      </w:r>
      <w:r w:rsidR="0084308D" w:rsidRPr="003200F3">
        <w:rPr>
          <w:rFonts w:ascii="Arial" w:hAnsi="Arial" w:cs="Arial"/>
          <w:sz w:val="20"/>
          <w:szCs w:val="20"/>
        </w:rPr>
        <w:t xml:space="preserve"> </w:t>
      </w:r>
      <w:r w:rsidRPr="003200F3">
        <w:rPr>
          <w:rFonts w:ascii="Arial" w:hAnsi="Arial" w:cs="Arial"/>
          <w:sz w:val="20"/>
          <w:szCs w:val="20"/>
        </w:rPr>
        <w:t>3.3 in 3.4).</w:t>
      </w:r>
    </w:p>
    <w:p w14:paraId="4D25C436" w14:textId="77777777" w:rsidR="00A40B66" w:rsidRPr="003200F3" w:rsidRDefault="00A40B66" w:rsidP="00A40B66">
      <w:pPr>
        <w:shd w:val="clear" w:color="auto" w:fill="FFFFFF"/>
        <w:spacing w:after="0"/>
        <w:jc w:val="both"/>
        <w:textAlignment w:val="baseline"/>
        <w:rPr>
          <w:rFonts w:ascii="Arial" w:hAnsi="Arial" w:cs="Arial"/>
          <w:sz w:val="20"/>
          <w:szCs w:val="20"/>
        </w:rPr>
      </w:pPr>
    </w:p>
    <w:p w14:paraId="59CCFE65" w14:textId="15A343D1" w:rsidR="00991DE4" w:rsidRPr="003200F3" w:rsidRDefault="00991DE4" w:rsidP="00A40B66">
      <w:pPr>
        <w:shd w:val="clear" w:color="auto" w:fill="FFFFFF"/>
        <w:spacing w:after="0"/>
        <w:jc w:val="both"/>
        <w:textAlignment w:val="baseline"/>
        <w:rPr>
          <w:rFonts w:ascii="Arial" w:hAnsi="Arial" w:cs="Arial"/>
          <w:sz w:val="20"/>
          <w:szCs w:val="20"/>
        </w:rPr>
      </w:pPr>
      <w:r w:rsidRPr="003200F3">
        <w:rPr>
          <w:rFonts w:ascii="Arial" w:hAnsi="Arial" w:cs="Arial"/>
          <w:sz w:val="20"/>
          <w:szCs w:val="20"/>
        </w:rPr>
        <w:t>Goriški muzej Nova gorica nudi invalidom in njihovim spremljevalcem brezplačne vstopnice na muzejske razstave (</w:t>
      </w:r>
      <w:r w:rsidR="0084308D" w:rsidRPr="003200F3">
        <w:rPr>
          <w:rFonts w:ascii="Arial" w:hAnsi="Arial" w:cs="Arial"/>
          <w:b/>
          <w:bCs/>
          <w:sz w:val="20"/>
          <w:szCs w:val="20"/>
        </w:rPr>
        <w:t>MK – GM NG,</w:t>
      </w:r>
      <w:r w:rsidR="0084308D" w:rsidRPr="003200F3">
        <w:rPr>
          <w:rFonts w:ascii="Arial" w:hAnsi="Arial" w:cs="Arial"/>
          <w:sz w:val="20"/>
          <w:szCs w:val="20"/>
        </w:rPr>
        <w:t xml:space="preserve"> ukrep </w:t>
      </w:r>
      <w:r w:rsidRPr="003200F3">
        <w:rPr>
          <w:rFonts w:ascii="Arial" w:hAnsi="Arial" w:cs="Arial"/>
          <w:sz w:val="20"/>
          <w:szCs w:val="20"/>
        </w:rPr>
        <w:t>3.1).</w:t>
      </w:r>
    </w:p>
    <w:p w14:paraId="3C036063" w14:textId="77777777" w:rsidR="00A40B66" w:rsidRPr="003200F3" w:rsidRDefault="00A40B66" w:rsidP="00A40B66">
      <w:pPr>
        <w:shd w:val="clear" w:color="auto" w:fill="FFFFFF"/>
        <w:spacing w:after="0"/>
        <w:jc w:val="both"/>
        <w:textAlignment w:val="baseline"/>
        <w:rPr>
          <w:rFonts w:ascii="Arial" w:eastAsiaTheme="minorHAnsi" w:hAnsi="Arial" w:cs="Arial"/>
          <w:sz w:val="20"/>
          <w:szCs w:val="20"/>
          <w:lang w:eastAsia="en-US"/>
        </w:rPr>
      </w:pPr>
    </w:p>
    <w:p w14:paraId="7D8C7508" w14:textId="1B380AB6" w:rsidR="00DD30EA" w:rsidRPr="003200F3" w:rsidRDefault="0084308D" w:rsidP="0084308D">
      <w:pPr>
        <w:spacing w:after="0"/>
        <w:jc w:val="both"/>
        <w:rPr>
          <w:rFonts w:ascii="Arial" w:hAnsi="Arial" w:cs="Arial"/>
          <w:bCs/>
          <w:sz w:val="20"/>
          <w:szCs w:val="20"/>
        </w:rPr>
      </w:pPr>
      <w:r w:rsidRPr="003200F3">
        <w:rPr>
          <w:rStyle w:val="HTMLpisalnistroj"/>
          <w:rFonts w:ascii="Arial" w:hAnsi="Arial" w:cs="Arial"/>
          <w:b/>
          <w:bCs/>
        </w:rPr>
        <w:t>MK, Direktorat za kulturno dediščino, Sektor za muzeje, arhive in knjižnice – dejavnost slovenskih splošnih knjižnic</w:t>
      </w:r>
      <w:r w:rsidRPr="003200F3">
        <w:rPr>
          <w:rStyle w:val="HTMLpisalnistroj"/>
          <w:rFonts w:ascii="Arial" w:hAnsi="Arial" w:cs="Arial"/>
        </w:rPr>
        <w:t xml:space="preserve">, </w:t>
      </w:r>
      <w:r w:rsidRPr="003200F3">
        <w:rPr>
          <w:rFonts w:ascii="Arial" w:hAnsi="Arial" w:cs="Arial"/>
          <w:bCs/>
          <w:sz w:val="20"/>
          <w:szCs w:val="20"/>
        </w:rPr>
        <w:t>v nadaljevanju povzema prispevke zunanjih javnih (kulturnih) ustanov in javnih zavodov.</w:t>
      </w:r>
    </w:p>
    <w:p w14:paraId="1F7EDFAC" w14:textId="77777777" w:rsidR="00DD30EA" w:rsidRPr="003200F3" w:rsidRDefault="00DD30EA" w:rsidP="0084308D">
      <w:pPr>
        <w:spacing w:after="0"/>
        <w:jc w:val="both"/>
        <w:rPr>
          <w:rFonts w:ascii="Arial" w:hAnsi="Arial" w:cs="Arial"/>
          <w:bCs/>
          <w:sz w:val="20"/>
          <w:szCs w:val="20"/>
        </w:rPr>
      </w:pPr>
    </w:p>
    <w:p w14:paraId="77B774A0" w14:textId="77777777" w:rsidR="00DD30EA" w:rsidRPr="003200F3" w:rsidRDefault="00DD30EA" w:rsidP="0084308D">
      <w:pPr>
        <w:spacing w:after="0"/>
        <w:jc w:val="both"/>
        <w:rPr>
          <w:rFonts w:ascii="Arial" w:hAnsi="Arial" w:cs="Arial"/>
          <w:b/>
          <w:bCs/>
          <w:sz w:val="20"/>
          <w:szCs w:val="20"/>
        </w:rPr>
      </w:pPr>
    </w:p>
    <w:p w14:paraId="5D016790" w14:textId="77777777" w:rsidR="0084308D" w:rsidRPr="003200F3" w:rsidRDefault="0084308D" w:rsidP="0084308D">
      <w:pPr>
        <w:spacing w:after="0"/>
        <w:jc w:val="both"/>
        <w:rPr>
          <w:rFonts w:ascii="Arial" w:hAnsi="Arial" w:cs="Arial"/>
          <w:b/>
          <w:bCs/>
          <w:sz w:val="20"/>
          <w:szCs w:val="20"/>
        </w:rPr>
      </w:pPr>
    </w:p>
    <w:p w14:paraId="7EA6B80D" w14:textId="77777777" w:rsidR="0084308D" w:rsidRPr="003200F3" w:rsidRDefault="0084308D" w:rsidP="0084308D">
      <w:pPr>
        <w:contextualSpacing/>
        <w:jc w:val="both"/>
        <w:rPr>
          <w:rFonts w:ascii="Arial" w:hAnsi="Arial" w:cs="Arial"/>
          <w:b/>
          <w:bCs/>
          <w:sz w:val="20"/>
          <w:szCs w:val="20"/>
        </w:rPr>
      </w:pPr>
      <w:r w:rsidRPr="003200F3">
        <w:rPr>
          <w:rFonts w:ascii="Arial" w:hAnsi="Arial" w:cs="Arial"/>
          <w:b/>
          <w:bCs/>
          <w:sz w:val="20"/>
          <w:szCs w:val="20"/>
        </w:rPr>
        <w:lastRenderedPageBreak/>
        <w:t>Mestna knjižnica Ljubljana</w:t>
      </w:r>
    </w:p>
    <w:p w14:paraId="5CEFCB00" w14:textId="66E2FE29" w:rsidR="0084308D" w:rsidRPr="003200F3" w:rsidRDefault="0084308D" w:rsidP="0084308D">
      <w:pPr>
        <w:contextualSpacing/>
        <w:jc w:val="both"/>
        <w:rPr>
          <w:rFonts w:ascii="Arial" w:hAnsi="Arial" w:cs="Arial"/>
          <w:sz w:val="20"/>
          <w:szCs w:val="20"/>
        </w:rPr>
      </w:pPr>
      <w:r w:rsidRPr="003200F3">
        <w:rPr>
          <w:rFonts w:ascii="Arial" w:hAnsi="Arial" w:cs="Arial"/>
          <w:sz w:val="20"/>
          <w:szCs w:val="20"/>
        </w:rPr>
        <w:t xml:space="preserve">Mestna knjižnica Ljubljana je na spletni strani </w:t>
      </w:r>
      <w:r w:rsidR="00B96C09" w:rsidRPr="003200F3">
        <w:rPr>
          <w:rFonts w:ascii="Arial" w:hAnsi="Arial" w:cs="Arial"/>
          <w:sz w:val="20"/>
          <w:szCs w:val="20"/>
        </w:rPr>
        <w:t xml:space="preserve">v </w:t>
      </w:r>
      <w:r w:rsidRPr="003200F3">
        <w:rPr>
          <w:rFonts w:ascii="Arial" w:hAnsi="Arial" w:cs="Arial"/>
          <w:sz w:val="20"/>
          <w:szCs w:val="20"/>
        </w:rPr>
        <w:t>zavihku INFO uredila povezavi z vsemi informacijami za knjižnične storitve za gluhe in naglušne (https://www.mklj.si/storitve-za-gluhe-in-naglusne/) in storitve knjižnice za slepe in slabovidne (</w:t>
      </w:r>
      <w:hyperlink r:id="rId21" w:history="1">
        <w:r w:rsidRPr="003200F3">
          <w:rPr>
            <w:rStyle w:val="Hiperpovezava"/>
            <w:rFonts w:ascii="Arial" w:hAnsi="Arial" w:cs="Arial"/>
            <w:color w:val="auto"/>
            <w:sz w:val="20"/>
            <w:szCs w:val="20"/>
          </w:rPr>
          <w:t>https://www.mklj.si/storitve-knjiznice-za-slepe-in-slabovidne/</w:t>
        </w:r>
      </w:hyperlink>
      <w:r w:rsidRPr="003200F3">
        <w:rPr>
          <w:rFonts w:ascii="Arial" w:hAnsi="Arial" w:cs="Arial"/>
          <w:sz w:val="20"/>
          <w:szCs w:val="20"/>
        </w:rPr>
        <w:t xml:space="preserve"> (</w:t>
      </w:r>
      <w:r w:rsidRPr="003200F3">
        <w:rPr>
          <w:rFonts w:ascii="Arial" w:hAnsi="Arial" w:cs="Arial"/>
          <w:b/>
          <w:bCs/>
          <w:sz w:val="20"/>
          <w:szCs w:val="20"/>
        </w:rPr>
        <w:t>MK – MKL</w:t>
      </w:r>
      <w:r w:rsidRPr="003200F3">
        <w:rPr>
          <w:rFonts w:ascii="Arial" w:hAnsi="Arial" w:cs="Arial"/>
          <w:sz w:val="20"/>
          <w:szCs w:val="20"/>
        </w:rPr>
        <w:t>, ukrep 3.4).</w:t>
      </w:r>
    </w:p>
    <w:p w14:paraId="764B97A3" w14:textId="77777777" w:rsidR="0084308D" w:rsidRPr="003200F3" w:rsidRDefault="0084308D" w:rsidP="0084308D">
      <w:pPr>
        <w:contextualSpacing/>
        <w:jc w:val="both"/>
        <w:rPr>
          <w:rFonts w:ascii="Arial" w:hAnsi="Arial" w:cs="Arial"/>
          <w:sz w:val="20"/>
          <w:szCs w:val="20"/>
          <w:shd w:val="clear" w:color="auto" w:fill="FFFFFF"/>
        </w:rPr>
      </w:pPr>
    </w:p>
    <w:p w14:paraId="4D0543D9" w14:textId="1F47C3B4" w:rsidR="0084308D" w:rsidRPr="003200F3" w:rsidRDefault="0084308D" w:rsidP="0084308D">
      <w:pPr>
        <w:tabs>
          <w:tab w:val="left" w:pos="1701"/>
        </w:tabs>
        <w:spacing w:after="0"/>
        <w:jc w:val="both"/>
        <w:rPr>
          <w:rFonts w:ascii="Arial" w:hAnsi="Arial" w:cs="Arial"/>
          <w:bCs/>
          <w:sz w:val="20"/>
          <w:szCs w:val="20"/>
          <w:lang w:eastAsia="en-US"/>
        </w:rPr>
      </w:pPr>
      <w:r w:rsidRPr="003200F3">
        <w:rPr>
          <w:rFonts w:ascii="Arial" w:hAnsi="Arial" w:cs="Arial"/>
          <w:b/>
          <w:sz w:val="20"/>
          <w:szCs w:val="20"/>
        </w:rPr>
        <w:t>Knjižnica Cirila Kosmača Tolmin</w:t>
      </w:r>
    </w:p>
    <w:p w14:paraId="5E08AA95" w14:textId="6C61C314" w:rsidR="0084308D" w:rsidRPr="003200F3" w:rsidRDefault="0084308D" w:rsidP="0084308D">
      <w:pPr>
        <w:tabs>
          <w:tab w:val="left" w:pos="1701"/>
        </w:tabs>
        <w:spacing w:after="0"/>
        <w:jc w:val="both"/>
        <w:rPr>
          <w:rFonts w:ascii="Arial" w:hAnsi="Arial" w:cs="Arial"/>
          <w:bCs/>
          <w:sz w:val="20"/>
          <w:szCs w:val="20"/>
        </w:rPr>
      </w:pPr>
      <w:r w:rsidRPr="003200F3">
        <w:rPr>
          <w:rFonts w:ascii="Arial" w:hAnsi="Arial" w:cs="Arial"/>
          <w:bCs/>
          <w:sz w:val="20"/>
          <w:szCs w:val="20"/>
        </w:rPr>
        <w:t xml:space="preserve">V letu 2023 je bil v uporabo predan nov bibliobus Knjižnice Cirila Kosmača Tolmin. Vgradnjo kvalitetnega avtomatskega dvigala in ravno površino notranjosti so v projektu nakupa postavili kot posebno </w:t>
      </w:r>
      <w:r w:rsidR="00723458" w:rsidRPr="003200F3">
        <w:rPr>
          <w:rFonts w:ascii="Arial" w:hAnsi="Arial" w:cs="Arial"/>
          <w:bCs/>
          <w:sz w:val="20"/>
          <w:szCs w:val="20"/>
        </w:rPr>
        <w:t xml:space="preserve">prednostno </w:t>
      </w:r>
      <w:r w:rsidR="00B96C09" w:rsidRPr="003200F3">
        <w:rPr>
          <w:rFonts w:ascii="Arial" w:hAnsi="Arial" w:cs="Arial"/>
          <w:bCs/>
          <w:sz w:val="20"/>
          <w:szCs w:val="20"/>
        </w:rPr>
        <w:t>zahtevo</w:t>
      </w:r>
      <w:r w:rsidRPr="003200F3">
        <w:rPr>
          <w:rFonts w:ascii="Arial" w:hAnsi="Arial" w:cs="Arial"/>
          <w:bCs/>
          <w:sz w:val="20"/>
          <w:szCs w:val="20"/>
        </w:rPr>
        <w:t>. Dvigalo omogoča prost dostop do gradiva v bibliobusu tudi telesno oviranim uporabnikom. Notranjost vozila je ravna in dovolj prostorna, da zagotavlja neoviran dostop do knjižničnega gradiva (</w:t>
      </w:r>
      <w:r w:rsidRPr="003200F3">
        <w:rPr>
          <w:rFonts w:ascii="Arial" w:hAnsi="Arial" w:cs="Arial"/>
          <w:b/>
          <w:bCs/>
          <w:sz w:val="20"/>
          <w:szCs w:val="20"/>
        </w:rPr>
        <w:t>MK – KCKT</w:t>
      </w:r>
      <w:r w:rsidRPr="003200F3">
        <w:rPr>
          <w:rFonts w:ascii="Arial" w:hAnsi="Arial" w:cs="Arial"/>
          <w:sz w:val="20"/>
          <w:szCs w:val="20"/>
        </w:rPr>
        <w:t>, ukrep</w:t>
      </w:r>
      <w:r w:rsidR="002266AE" w:rsidRPr="003200F3">
        <w:rPr>
          <w:rFonts w:ascii="Arial" w:hAnsi="Arial" w:cs="Arial"/>
          <w:sz w:val="20"/>
          <w:szCs w:val="20"/>
        </w:rPr>
        <w:t>a</w:t>
      </w:r>
      <w:r w:rsidRPr="003200F3">
        <w:rPr>
          <w:rFonts w:ascii="Arial" w:hAnsi="Arial" w:cs="Arial"/>
          <w:sz w:val="20"/>
          <w:szCs w:val="20"/>
        </w:rPr>
        <w:t xml:space="preserve"> </w:t>
      </w:r>
      <w:r w:rsidRPr="003200F3">
        <w:rPr>
          <w:rFonts w:ascii="Arial" w:hAnsi="Arial" w:cs="Arial"/>
          <w:bCs/>
          <w:sz w:val="20"/>
          <w:szCs w:val="20"/>
        </w:rPr>
        <w:t xml:space="preserve">3.1 in 3.3). </w:t>
      </w:r>
    </w:p>
    <w:p w14:paraId="0D84EC4D" w14:textId="77777777" w:rsidR="0084308D" w:rsidRPr="003200F3" w:rsidRDefault="0084308D" w:rsidP="0084308D">
      <w:pPr>
        <w:tabs>
          <w:tab w:val="left" w:pos="1701"/>
        </w:tabs>
        <w:spacing w:after="0"/>
        <w:jc w:val="both"/>
        <w:rPr>
          <w:rFonts w:ascii="Arial" w:hAnsi="Arial" w:cs="Arial"/>
          <w:bCs/>
          <w:sz w:val="20"/>
          <w:szCs w:val="20"/>
        </w:rPr>
      </w:pPr>
    </w:p>
    <w:p w14:paraId="3F69F51A" w14:textId="1F2B8D4F" w:rsidR="0084308D" w:rsidRPr="003200F3" w:rsidRDefault="0084308D" w:rsidP="0084308D">
      <w:pPr>
        <w:tabs>
          <w:tab w:val="left" w:pos="1701"/>
        </w:tabs>
        <w:spacing w:after="0"/>
        <w:jc w:val="both"/>
        <w:rPr>
          <w:rFonts w:ascii="Arial" w:hAnsi="Arial" w:cs="Arial"/>
          <w:bCs/>
          <w:sz w:val="20"/>
          <w:szCs w:val="20"/>
        </w:rPr>
      </w:pPr>
      <w:r w:rsidRPr="003200F3">
        <w:rPr>
          <w:rFonts w:ascii="Arial" w:hAnsi="Arial" w:cs="Arial"/>
          <w:b/>
          <w:sz w:val="20"/>
          <w:szCs w:val="20"/>
        </w:rPr>
        <w:t>Knjižnica Ivana Potrča Ptuj</w:t>
      </w:r>
    </w:p>
    <w:p w14:paraId="5EECC9F3" w14:textId="562E35E7" w:rsidR="0084308D" w:rsidRPr="003200F3" w:rsidRDefault="0084308D" w:rsidP="0084308D">
      <w:pPr>
        <w:tabs>
          <w:tab w:val="left" w:pos="1701"/>
        </w:tabs>
        <w:spacing w:after="0"/>
        <w:jc w:val="both"/>
        <w:rPr>
          <w:rFonts w:ascii="Arial" w:hAnsi="Arial" w:cs="Arial"/>
          <w:bCs/>
          <w:sz w:val="20"/>
          <w:szCs w:val="20"/>
        </w:rPr>
      </w:pPr>
      <w:r w:rsidRPr="003200F3">
        <w:rPr>
          <w:rFonts w:ascii="Arial" w:hAnsi="Arial" w:cs="Arial"/>
          <w:bCs/>
          <w:sz w:val="20"/>
          <w:szCs w:val="20"/>
        </w:rPr>
        <w:t>Knjižnica Ivana Potrča Ptuj je poročala, da se Mestna občina Ptuj zavzema za status občine po meri invalidov. Knjižnica je eden od javnih zavodov, ki je v zadnjih letih tudi po navedbah Zveze invalidskih društev ILCO Slovenije naredil največ na tem področju. Invalidi z več kot 80</w:t>
      </w:r>
      <w:r w:rsidR="000628E7" w:rsidRPr="003200F3">
        <w:rPr>
          <w:rFonts w:ascii="Arial" w:hAnsi="Arial" w:cs="Arial"/>
          <w:bCs/>
          <w:sz w:val="20"/>
          <w:szCs w:val="20"/>
        </w:rPr>
        <w:t>-odstotno</w:t>
      </w:r>
      <w:r w:rsidRPr="003200F3">
        <w:rPr>
          <w:rFonts w:ascii="Arial" w:hAnsi="Arial" w:cs="Arial"/>
          <w:bCs/>
          <w:sz w:val="20"/>
          <w:szCs w:val="20"/>
        </w:rPr>
        <w:t xml:space="preserve"> stopnjo invalidnosti, ki so člani invalidskega društva, so v knjižnici oproščeni plačila članarine (</w:t>
      </w:r>
      <w:r w:rsidRPr="003200F3">
        <w:rPr>
          <w:rFonts w:ascii="Arial" w:hAnsi="Arial" w:cs="Arial"/>
          <w:b/>
          <w:bCs/>
          <w:sz w:val="20"/>
          <w:szCs w:val="20"/>
        </w:rPr>
        <w:t>MK – KIVP</w:t>
      </w:r>
      <w:r w:rsidRPr="003200F3">
        <w:rPr>
          <w:rFonts w:ascii="Arial" w:hAnsi="Arial" w:cs="Arial"/>
          <w:sz w:val="20"/>
          <w:szCs w:val="20"/>
        </w:rPr>
        <w:t xml:space="preserve">, ukrepi </w:t>
      </w:r>
      <w:r w:rsidRPr="003200F3">
        <w:rPr>
          <w:rFonts w:ascii="Arial" w:hAnsi="Arial" w:cs="Arial"/>
          <w:bCs/>
          <w:sz w:val="20"/>
          <w:szCs w:val="20"/>
        </w:rPr>
        <w:t>3.1, 3.3 in 3.4).</w:t>
      </w:r>
    </w:p>
    <w:p w14:paraId="3D0C5182" w14:textId="77777777" w:rsidR="0084308D" w:rsidRPr="003200F3" w:rsidRDefault="0084308D" w:rsidP="0084308D">
      <w:pPr>
        <w:tabs>
          <w:tab w:val="left" w:pos="1701"/>
        </w:tabs>
        <w:spacing w:after="0"/>
        <w:jc w:val="both"/>
        <w:rPr>
          <w:rFonts w:ascii="Arial" w:hAnsi="Arial" w:cs="Arial"/>
          <w:bCs/>
          <w:sz w:val="20"/>
          <w:szCs w:val="20"/>
        </w:rPr>
      </w:pPr>
      <w:r w:rsidRPr="003200F3">
        <w:rPr>
          <w:rFonts w:ascii="Arial" w:hAnsi="Arial" w:cs="Arial"/>
          <w:bCs/>
          <w:sz w:val="20"/>
          <w:szCs w:val="20"/>
        </w:rPr>
        <w:t xml:space="preserve"> </w:t>
      </w:r>
    </w:p>
    <w:p w14:paraId="1C9FC717" w14:textId="56F7A566" w:rsidR="0084308D" w:rsidRPr="003200F3" w:rsidRDefault="0084308D" w:rsidP="0084308D">
      <w:pPr>
        <w:tabs>
          <w:tab w:val="left" w:pos="1701"/>
        </w:tabs>
        <w:spacing w:after="0"/>
        <w:jc w:val="both"/>
        <w:rPr>
          <w:rFonts w:ascii="Arial" w:hAnsi="Arial" w:cs="Arial"/>
          <w:bCs/>
          <w:sz w:val="20"/>
          <w:szCs w:val="20"/>
        </w:rPr>
      </w:pPr>
      <w:r w:rsidRPr="003200F3">
        <w:rPr>
          <w:rFonts w:ascii="Arial" w:hAnsi="Arial" w:cs="Arial"/>
          <w:b/>
          <w:sz w:val="20"/>
          <w:szCs w:val="20"/>
        </w:rPr>
        <w:t>Knjižnica Mileta Klopčiča Zagorje</w:t>
      </w:r>
    </w:p>
    <w:p w14:paraId="38A56F2F" w14:textId="5A974F58" w:rsidR="0084308D" w:rsidRPr="003200F3" w:rsidRDefault="0084308D" w:rsidP="0084308D">
      <w:pPr>
        <w:tabs>
          <w:tab w:val="left" w:pos="1701"/>
        </w:tabs>
        <w:spacing w:after="0"/>
        <w:jc w:val="both"/>
        <w:rPr>
          <w:rFonts w:ascii="Arial" w:hAnsi="Arial" w:cs="Arial"/>
          <w:bCs/>
          <w:sz w:val="20"/>
          <w:szCs w:val="20"/>
        </w:rPr>
      </w:pPr>
      <w:r w:rsidRPr="003200F3">
        <w:rPr>
          <w:rFonts w:ascii="Arial" w:hAnsi="Arial" w:cs="Arial"/>
          <w:bCs/>
          <w:sz w:val="20"/>
          <w:szCs w:val="20"/>
        </w:rPr>
        <w:t xml:space="preserve">Knjižnica Mileta Klopčiča Zagorje ob Savi je poročala, da ima dva ločena oddelka, od katerih je mladinski oddelek popolnoma prilagojen gibalno oviranim, saj je vhod opremljen s klančino in drsnimi vrati, prostor pa je primeren za gibanje invalidov na vozičku. Prav tako je delno prilagojen invalidom tudi oddelek za odrasle – dostop je mogoč </w:t>
      </w:r>
      <w:r w:rsidR="00C25014" w:rsidRPr="003200F3">
        <w:rPr>
          <w:rFonts w:ascii="Arial" w:hAnsi="Arial" w:cs="Arial"/>
          <w:bCs/>
          <w:sz w:val="20"/>
          <w:szCs w:val="20"/>
        </w:rPr>
        <w:t>p</w:t>
      </w:r>
      <w:r w:rsidR="00B71144" w:rsidRPr="003200F3">
        <w:rPr>
          <w:rFonts w:ascii="Arial" w:hAnsi="Arial" w:cs="Arial"/>
          <w:bCs/>
          <w:sz w:val="20"/>
          <w:szCs w:val="20"/>
        </w:rPr>
        <w:t xml:space="preserve">o </w:t>
      </w:r>
      <w:r w:rsidRPr="003200F3">
        <w:rPr>
          <w:rFonts w:ascii="Arial" w:hAnsi="Arial" w:cs="Arial"/>
          <w:bCs/>
          <w:sz w:val="20"/>
          <w:szCs w:val="20"/>
        </w:rPr>
        <w:t>klančin</w:t>
      </w:r>
      <w:r w:rsidR="00B71144" w:rsidRPr="003200F3">
        <w:rPr>
          <w:rFonts w:ascii="Arial" w:hAnsi="Arial" w:cs="Arial"/>
          <w:bCs/>
          <w:sz w:val="20"/>
          <w:szCs w:val="20"/>
        </w:rPr>
        <w:t>i</w:t>
      </w:r>
      <w:r w:rsidRPr="003200F3">
        <w:rPr>
          <w:rFonts w:ascii="Arial" w:hAnsi="Arial" w:cs="Arial"/>
          <w:bCs/>
          <w:sz w:val="20"/>
          <w:szCs w:val="20"/>
        </w:rPr>
        <w:t xml:space="preserve"> in skozi drsna vrata v pritličje, kjer je leposlovje (</w:t>
      </w:r>
      <w:r w:rsidRPr="003200F3">
        <w:rPr>
          <w:rFonts w:ascii="Arial" w:hAnsi="Arial" w:cs="Arial"/>
          <w:b/>
          <w:bCs/>
          <w:sz w:val="20"/>
          <w:szCs w:val="20"/>
        </w:rPr>
        <w:t>MK – KMKZ</w:t>
      </w:r>
      <w:r w:rsidRPr="003200F3">
        <w:rPr>
          <w:rFonts w:ascii="Arial" w:hAnsi="Arial" w:cs="Arial"/>
          <w:sz w:val="20"/>
          <w:szCs w:val="20"/>
        </w:rPr>
        <w:t xml:space="preserve">, ukrep </w:t>
      </w:r>
      <w:r w:rsidRPr="003200F3">
        <w:rPr>
          <w:rFonts w:ascii="Arial" w:hAnsi="Arial" w:cs="Arial"/>
          <w:bCs/>
          <w:sz w:val="20"/>
          <w:szCs w:val="20"/>
        </w:rPr>
        <w:t xml:space="preserve">3.3). </w:t>
      </w:r>
    </w:p>
    <w:p w14:paraId="3DA72FE5" w14:textId="77777777" w:rsidR="0084308D" w:rsidRPr="003200F3" w:rsidRDefault="0084308D" w:rsidP="0084308D">
      <w:pPr>
        <w:tabs>
          <w:tab w:val="left" w:pos="1701"/>
        </w:tabs>
        <w:spacing w:after="0"/>
        <w:jc w:val="both"/>
        <w:rPr>
          <w:rFonts w:ascii="Arial" w:hAnsi="Arial" w:cs="Arial"/>
          <w:bCs/>
          <w:sz w:val="20"/>
          <w:szCs w:val="20"/>
        </w:rPr>
      </w:pPr>
    </w:p>
    <w:p w14:paraId="51E54B84" w14:textId="6EA41A66" w:rsidR="0084308D" w:rsidRPr="003200F3" w:rsidRDefault="0084308D" w:rsidP="0084308D">
      <w:pPr>
        <w:tabs>
          <w:tab w:val="left" w:pos="1701"/>
        </w:tabs>
        <w:spacing w:after="0"/>
        <w:jc w:val="both"/>
        <w:rPr>
          <w:rFonts w:ascii="Arial" w:eastAsiaTheme="minorHAnsi" w:hAnsi="Arial" w:cs="Arial"/>
          <w:sz w:val="20"/>
          <w:szCs w:val="20"/>
        </w:rPr>
      </w:pPr>
      <w:r w:rsidRPr="003200F3">
        <w:rPr>
          <w:rFonts w:ascii="Arial" w:hAnsi="Arial" w:cs="Arial"/>
          <w:b/>
          <w:bCs/>
          <w:sz w:val="20"/>
          <w:szCs w:val="20"/>
        </w:rPr>
        <w:t>Mestna knjižnica Grosuplje</w:t>
      </w:r>
    </w:p>
    <w:p w14:paraId="648EF34C" w14:textId="79CBCA5E" w:rsidR="0084308D" w:rsidRPr="003200F3" w:rsidRDefault="0084308D" w:rsidP="0084308D">
      <w:pPr>
        <w:tabs>
          <w:tab w:val="left" w:pos="1701"/>
        </w:tabs>
        <w:spacing w:after="0"/>
        <w:jc w:val="both"/>
        <w:rPr>
          <w:rFonts w:ascii="Arial" w:hAnsi="Arial" w:cs="Arial"/>
          <w:sz w:val="20"/>
          <w:szCs w:val="20"/>
        </w:rPr>
      </w:pPr>
      <w:r w:rsidRPr="003200F3">
        <w:rPr>
          <w:rFonts w:ascii="Arial" w:hAnsi="Arial" w:cs="Arial"/>
          <w:sz w:val="20"/>
          <w:szCs w:val="20"/>
        </w:rPr>
        <w:t xml:space="preserve">Mestna knjižnica Grosuplje je poročala, da je pridobila </w:t>
      </w:r>
      <w:r w:rsidR="00917C90" w:rsidRPr="003200F3">
        <w:rPr>
          <w:rFonts w:ascii="Arial" w:hAnsi="Arial" w:cs="Arial"/>
          <w:sz w:val="20"/>
          <w:szCs w:val="20"/>
        </w:rPr>
        <w:t xml:space="preserve">evropsko </w:t>
      </w:r>
      <w:r w:rsidRPr="003200F3">
        <w:rPr>
          <w:rFonts w:ascii="Arial" w:hAnsi="Arial" w:cs="Arial"/>
          <w:sz w:val="20"/>
          <w:szCs w:val="20"/>
        </w:rPr>
        <w:t>kartico ugodnosti za invalide (</w:t>
      </w:r>
      <w:r w:rsidRPr="003200F3">
        <w:rPr>
          <w:rFonts w:ascii="Arial" w:hAnsi="Arial" w:cs="Arial"/>
          <w:b/>
          <w:bCs/>
          <w:sz w:val="20"/>
          <w:szCs w:val="20"/>
        </w:rPr>
        <w:t>MK – MKG</w:t>
      </w:r>
      <w:r w:rsidRPr="003200F3">
        <w:rPr>
          <w:rFonts w:ascii="Arial" w:hAnsi="Arial" w:cs="Arial"/>
          <w:sz w:val="20"/>
          <w:szCs w:val="20"/>
        </w:rPr>
        <w:t>, ukrep 3.1).</w:t>
      </w:r>
    </w:p>
    <w:p w14:paraId="5B189D79" w14:textId="77777777" w:rsidR="0084308D" w:rsidRPr="003200F3" w:rsidRDefault="0084308D" w:rsidP="0084308D">
      <w:pPr>
        <w:tabs>
          <w:tab w:val="left" w:pos="1701"/>
        </w:tabs>
        <w:spacing w:after="0"/>
        <w:jc w:val="both"/>
        <w:rPr>
          <w:rFonts w:ascii="Arial" w:hAnsi="Arial" w:cs="Arial"/>
          <w:bCs/>
          <w:sz w:val="20"/>
          <w:szCs w:val="20"/>
        </w:rPr>
      </w:pPr>
    </w:p>
    <w:p w14:paraId="5A5E1641" w14:textId="77777777" w:rsidR="0084308D" w:rsidRPr="003200F3" w:rsidRDefault="0084308D" w:rsidP="0084308D">
      <w:pPr>
        <w:tabs>
          <w:tab w:val="left" w:pos="1701"/>
        </w:tabs>
        <w:spacing w:after="0"/>
        <w:jc w:val="both"/>
        <w:rPr>
          <w:rFonts w:ascii="Arial" w:hAnsi="Arial" w:cs="Arial"/>
          <w:b/>
          <w:sz w:val="20"/>
          <w:szCs w:val="20"/>
        </w:rPr>
      </w:pPr>
      <w:r w:rsidRPr="003200F3">
        <w:rPr>
          <w:rFonts w:ascii="Arial" w:hAnsi="Arial" w:cs="Arial"/>
          <w:b/>
          <w:sz w:val="20"/>
          <w:szCs w:val="20"/>
        </w:rPr>
        <w:t>Knjižnica slepih in slabovidnih Minke Skaberne</w:t>
      </w:r>
    </w:p>
    <w:p w14:paraId="668899A5" w14:textId="1A1F6B77" w:rsidR="0084308D" w:rsidRPr="003200F3" w:rsidRDefault="0084308D" w:rsidP="0084308D">
      <w:pPr>
        <w:contextualSpacing/>
        <w:jc w:val="both"/>
        <w:rPr>
          <w:rFonts w:ascii="Arial" w:eastAsiaTheme="minorHAnsi" w:hAnsi="Arial" w:cs="Arial"/>
          <w:sz w:val="20"/>
          <w:szCs w:val="20"/>
        </w:rPr>
      </w:pPr>
      <w:r w:rsidRPr="003200F3">
        <w:rPr>
          <w:rFonts w:ascii="Arial" w:hAnsi="Arial" w:cs="Arial"/>
          <w:sz w:val="20"/>
          <w:szCs w:val="20"/>
        </w:rPr>
        <w:t>Ministrstvo za kulturo</w:t>
      </w:r>
      <w:r w:rsidR="003A4103" w:rsidRPr="003200F3">
        <w:rPr>
          <w:rFonts w:ascii="Arial" w:hAnsi="Arial" w:cs="Arial"/>
          <w:sz w:val="20"/>
          <w:szCs w:val="20"/>
        </w:rPr>
        <w:t xml:space="preserve"> Republike Slovenije</w:t>
      </w:r>
      <w:r w:rsidRPr="003200F3">
        <w:rPr>
          <w:rFonts w:ascii="Arial" w:hAnsi="Arial" w:cs="Arial"/>
          <w:sz w:val="20"/>
          <w:szCs w:val="20"/>
        </w:rPr>
        <w:t xml:space="preserve"> je na podlagi koncesijske pogodbe Zvezi društev slepih in slabovidnih Slovenije – Knjižnici slepih in slabovidnih Minke Skaberne (KSS) za izvajanje knjižnične dejavnosti kot javne službe v posebnih prilagojenih tehnikah za slepe in slabovidne za leto 2023 namenilo 105.000 evrov. S koncesijsko pogodbo z Zvezo društev slepih in slabovidnih Slovenije – Knjižnico slepih in slabovidnih Minke Skaberne država ureja kulturne pravice državljanov, ki ne morejo uporabljati knjižničnega gradiva v tako imenovanem običajnem črnem tisku, in želi zagotoviti pogoje za koordinacijo in boljšo dostopnost specializiranih knjižničnih storitev za slepe in slabovidne širom </w:t>
      </w:r>
      <w:r w:rsidR="00C25014" w:rsidRPr="003200F3">
        <w:rPr>
          <w:rFonts w:ascii="Arial" w:hAnsi="Arial" w:cs="Arial"/>
          <w:sz w:val="20"/>
          <w:szCs w:val="20"/>
        </w:rPr>
        <w:t xml:space="preserve">po </w:t>
      </w:r>
      <w:r w:rsidRPr="003200F3">
        <w:rPr>
          <w:rFonts w:ascii="Arial" w:hAnsi="Arial" w:cs="Arial"/>
          <w:sz w:val="20"/>
          <w:szCs w:val="20"/>
        </w:rPr>
        <w:t>Slovenij</w:t>
      </w:r>
      <w:r w:rsidR="00C25014" w:rsidRPr="003200F3">
        <w:rPr>
          <w:rFonts w:ascii="Arial" w:hAnsi="Arial" w:cs="Arial"/>
          <w:sz w:val="20"/>
          <w:szCs w:val="20"/>
        </w:rPr>
        <w:t>i</w:t>
      </w:r>
      <w:r w:rsidRPr="003200F3">
        <w:rPr>
          <w:rFonts w:ascii="Arial" w:hAnsi="Arial" w:cs="Arial"/>
          <w:sz w:val="20"/>
          <w:szCs w:val="20"/>
        </w:rPr>
        <w:t xml:space="preserve">. Knjižnica je med drugim v letu 2023 sodelovala tudi z Združenjem splošnih knjižnic na področju izboljšanja dostopnosti knjižnične dejavnosti v posebnih prilagojenih tehnikah za slepe in slabovidne. Cilj sodelovanja je postopno vključevanje splošnih knjižnic med prejemnice naslovov zvočnih knjig slovenskih avtorjev, za katere so v okviru projekta KSS in v okviru koncesije odkupili avtorske pravice. Koordinacijo sodelovanja s KSS je v imenu splošnih knjižnic prevzela Knjižnica Mirana Jarca Novo mesto </w:t>
      </w:r>
      <w:r w:rsidRPr="003200F3">
        <w:rPr>
          <w:rFonts w:ascii="Arial" w:hAnsi="Arial" w:cs="Arial"/>
          <w:bCs/>
          <w:sz w:val="20"/>
          <w:szCs w:val="20"/>
        </w:rPr>
        <w:t>(</w:t>
      </w:r>
      <w:r w:rsidRPr="003200F3">
        <w:rPr>
          <w:rFonts w:ascii="Arial" w:hAnsi="Arial" w:cs="Arial"/>
          <w:b/>
          <w:bCs/>
          <w:sz w:val="20"/>
          <w:szCs w:val="20"/>
        </w:rPr>
        <w:t>MK – KSS</w:t>
      </w:r>
      <w:r w:rsidRPr="003200F3">
        <w:rPr>
          <w:rFonts w:ascii="Arial" w:hAnsi="Arial" w:cs="Arial"/>
          <w:sz w:val="20"/>
          <w:szCs w:val="20"/>
        </w:rPr>
        <w:t xml:space="preserve">, ukrep </w:t>
      </w:r>
      <w:r w:rsidRPr="003200F3">
        <w:rPr>
          <w:rFonts w:ascii="Arial" w:hAnsi="Arial" w:cs="Arial"/>
          <w:bCs/>
          <w:sz w:val="20"/>
          <w:szCs w:val="20"/>
        </w:rPr>
        <w:t>3.4).</w:t>
      </w:r>
    </w:p>
    <w:p w14:paraId="217B4D93" w14:textId="77777777" w:rsidR="0084308D" w:rsidRPr="003200F3" w:rsidRDefault="0084308D" w:rsidP="0084308D">
      <w:pPr>
        <w:spacing w:after="0"/>
        <w:jc w:val="both"/>
        <w:rPr>
          <w:rFonts w:ascii="Arial" w:hAnsi="Arial" w:cs="Arial"/>
          <w:b/>
          <w:bCs/>
          <w:sz w:val="20"/>
          <w:szCs w:val="20"/>
          <w:u w:val="single"/>
        </w:rPr>
      </w:pPr>
    </w:p>
    <w:p w14:paraId="125BB2D5" w14:textId="77777777" w:rsidR="0084308D" w:rsidRPr="003200F3" w:rsidRDefault="0084308D" w:rsidP="0084308D">
      <w:pPr>
        <w:spacing w:after="0"/>
        <w:jc w:val="both"/>
        <w:rPr>
          <w:rFonts w:ascii="Arial" w:hAnsi="Arial" w:cs="Arial"/>
          <w:b/>
          <w:bCs/>
          <w:sz w:val="20"/>
          <w:szCs w:val="20"/>
        </w:rPr>
      </w:pPr>
      <w:r w:rsidRPr="003200F3">
        <w:rPr>
          <w:rFonts w:ascii="Arial" w:hAnsi="Arial" w:cs="Arial"/>
          <w:b/>
          <w:bCs/>
          <w:sz w:val="20"/>
          <w:szCs w:val="20"/>
        </w:rPr>
        <w:t>Javna agencija za knjigo Republike Slovenije (JAK)</w:t>
      </w:r>
    </w:p>
    <w:p w14:paraId="62E85238" w14:textId="31F85BCA" w:rsidR="0084308D" w:rsidRPr="003200F3" w:rsidRDefault="0084308D" w:rsidP="0084308D">
      <w:pPr>
        <w:jc w:val="both"/>
        <w:rPr>
          <w:rFonts w:ascii="Arial" w:hAnsi="Arial" w:cs="Arial"/>
          <w:sz w:val="20"/>
          <w:szCs w:val="20"/>
        </w:rPr>
      </w:pPr>
      <w:r w:rsidRPr="003200F3">
        <w:rPr>
          <w:rFonts w:ascii="Arial" w:hAnsi="Arial" w:cs="Arial"/>
          <w:sz w:val="20"/>
          <w:szCs w:val="20"/>
        </w:rPr>
        <w:t xml:space="preserve">V </w:t>
      </w:r>
      <w:r w:rsidR="001F21C2" w:rsidRPr="003200F3">
        <w:rPr>
          <w:rFonts w:ascii="Arial" w:hAnsi="Arial" w:cs="Arial"/>
          <w:sz w:val="20"/>
          <w:szCs w:val="20"/>
        </w:rPr>
        <w:t>a</w:t>
      </w:r>
      <w:r w:rsidRPr="003200F3">
        <w:rPr>
          <w:rFonts w:ascii="Arial" w:hAnsi="Arial" w:cs="Arial"/>
          <w:sz w:val="20"/>
          <w:szCs w:val="20"/>
        </w:rPr>
        <w:t xml:space="preserve">kcijski program za invalide Javna agencija za knjigo </w:t>
      </w:r>
      <w:r w:rsidR="007E0103" w:rsidRPr="003200F3">
        <w:rPr>
          <w:rFonts w:ascii="Arial" w:hAnsi="Arial" w:cs="Arial"/>
          <w:sz w:val="20"/>
          <w:szCs w:val="20"/>
        </w:rPr>
        <w:t>R</w:t>
      </w:r>
      <w:r w:rsidRPr="003200F3">
        <w:rPr>
          <w:rFonts w:ascii="Arial" w:hAnsi="Arial" w:cs="Arial"/>
          <w:sz w:val="20"/>
          <w:szCs w:val="20"/>
        </w:rPr>
        <w:t xml:space="preserve">epublike Slovenije (v </w:t>
      </w:r>
      <w:r w:rsidR="00A6603F" w:rsidRPr="003200F3">
        <w:rPr>
          <w:rFonts w:ascii="Arial" w:hAnsi="Arial" w:cs="Arial"/>
          <w:sz w:val="20"/>
          <w:szCs w:val="20"/>
        </w:rPr>
        <w:t>nadaljnjem</w:t>
      </w:r>
      <w:r w:rsidR="00A6603F" w:rsidRPr="003200F3">
        <w:rPr>
          <w:rFonts w:ascii="Arial" w:hAnsi="Arial" w:cs="Arial"/>
          <w:snapToGrid w:val="0"/>
          <w:color w:val="000000" w:themeColor="text1"/>
          <w:sz w:val="20"/>
          <w:szCs w:val="20"/>
        </w:rPr>
        <w:t xml:space="preserve"> besedilu:</w:t>
      </w:r>
      <w:r w:rsidR="00A6603F" w:rsidRPr="003200F3">
        <w:rPr>
          <w:rFonts w:ascii="Arial" w:hAnsi="Arial" w:cs="Arial"/>
          <w:sz w:val="20"/>
          <w:szCs w:val="20"/>
        </w:rPr>
        <w:t xml:space="preserve"> </w:t>
      </w:r>
      <w:r w:rsidRPr="003200F3">
        <w:rPr>
          <w:rFonts w:ascii="Arial" w:hAnsi="Arial" w:cs="Arial"/>
          <w:sz w:val="20"/>
          <w:szCs w:val="20"/>
        </w:rPr>
        <w:t xml:space="preserve">JAK) ni bila neposredno vključena in zato tudi ne izvaja posebnih razpisov ali pozivov za ciljno skupino invalidov, vendar je pri </w:t>
      </w:r>
      <w:r w:rsidR="00003226" w:rsidRPr="003200F3">
        <w:rPr>
          <w:rFonts w:ascii="Arial" w:hAnsi="Arial" w:cs="Arial"/>
          <w:sz w:val="20"/>
          <w:szCs w:val="20"/>
        </w:rPr>
        <w:t xml:space="preserve">sedanjih </w:t>
      </w:r>
      <w:r w:rsidRPr="003200F3">
        <w:rPr>
          <w:rFonts w:ascii="Arial" w:hAnsi="Arial" w:cs="Arial"/>
          <w:sz w:val="20"/>
          <w:szCs w:val="20"/>
        </w:rPr>
        <w:t>dejavnostih pozorna tudi na ta</w:t>
      </w:r>
      <w:r w:rsidR="00A62F25" w:rsidRPr="003200F3">
        <w:rPr>
          <w:rFonts w:ascii="Arial" w:hAnsi="Arial" w:cs="Arial"/>
          <w:sz w:val="20"/>
          <w:szCs w:val="20"/>
        </w:rPr>
        <w:t xml:space="preserve"> vidik</w:t>
      </w:r>
      <w:r w:rsidRPr="003200F3">
        <w:rPr>
          <w:rFonts w:ascii="Arial" w:hAnsi="Arial" w:cs="Arial"/>
          <w:sz w:val="20"/>
          <w:szCs w:val="20"/>
        </w:rPr>
        <w:t>.</w:t>
      </w:r>
    </w:p>
    <w:p w14:paraId="05A71B12" w14:textId="77777777" w:rsidR="0084308D" w:rsidRPr="003200F3" w:rsidRDefault="0084308D" w:rsidP="0084308D">
      <w:pPr>
        <w:jc w:val="both"/>
        <w:rPr>
          <w:rFonts w:ascii="Arial" w:hAnsi="Arial" w:cs="Arial"/>
          <w:sz w:val="20"/>
          <w:szCs w:val="20"/>
        </w:rPr>
      </w:pPr>
      <w:r w:rsidRPr="003200F3">
        <w:rPr>
          <w:rFonts w:ascii="Arial" w:hAnsi="Arial" w:cs="Arial"/>
          <w:sz w:val="20"/>
          <w:szCs w:val="20"/>
        </w:rPr>
        <w:t xml:space="preserve">Agencija v okviru vsakoletnih razpisov za izdajo knjig in knjižne programe ter za podporo e-založništvu sofinancira pripravo in objavo elektronskih in zvočnih knjig. Tako je v letu 2023 v okviru javnih razpisov </w:t>
      </w:r>
      <w:r w:rsidRPr="003200F3">
        <w:rPr>
          <w:rFonts w:ascii="Arial" w:hAnsi="Arial" w:cs="Arial"/>
          <w:sz w:val="20"/>
          <w:szCs w:val="20"/>
        </w:rPr>
        <w:lastRenderedPageBreak/>
        <w:t>za podporo založnikom sofinancirala pripravo in objavo okoli 250 e-knjig za otroke, mladino in odrasle, tako izvirnih kot prevodnih, ter na ta način širila nabor kakovostnih knjižnih del, dostopnih tudi invalidom oziroma ranljivim skupinam.</w:t>
      </w:r>
    </w:p>
    <w:p w14:paraId="76C62427" w14:textId="5835642B" w:rsidR="0084308D" w:rsidRPr="003200F3" w:rsidRDefault="0084308D" w:rsidP="0084308D">
      <w:pPr>
        <w:jc w:val="both"/>
        <w:rPr>
          <w:rFonts w:ascii="Arial" w:hAnsi="Arial" w:cs="Arial"/>
          <w:sz w:val="20"/>
          <w:szCs w:val="20"/>
        </w:rPr>
      </w:pPr>
      <w:r w:rsidRPr="003200F3">
        <w:rPr>
          <w:rFonts w:ascii="Arial" w:hAnsi="Arial" w:cs="Arial"/>
          <w:sz w:val="20"/>
          <w:szCs w:val="20"/>
        </w:rPr>
        <w:t>Prav tako agencija sofinancira delovanje spletnih portalov, ki objavljajo prispevke s področja literature, literarne kritike in širše refleksije knjižne kulture in založništva. Tako je v letu 2023 sofinancirala naslednjih sedem spletnih medijev: Airbeletrina, Ludliteratura, Poiesis, Vrabec anarhist, Kulturni center Maribor, Koridor – spletna križišča umetnosti in portal KUD KDO. Na ta način je prispevala k dostopnosti in dosegljivosti vsebin s področja knjige za ranljive skupine.</w:t>
      </w:r>
    </w:p>
    <w:p w14:paraId="2A65E93A" w14:textId="7159FCCB" w:rsidR="0084308D" w:rsidRPr="003200F3" w:rsidRDefault="0084308D" w:rsidP="0084308D">
      <w:pPr>
        <w:jc w:val="both"/>
        <w:rPr>
          <w:rFonts w:ascii="Arial" w:hAnsi="Arial" w:cs="Arial"/>
          <w:sz w:val="20"/>
          <w:szCs w:val="20"/>
          <w:shd w:val="clear" w:color="auto" w:fill="FFFFFF"/>
        </w:rPr>
      </w:pPr>
      <w:r w:rsidRPr="003200F3">
        <w:rPr>
          <w:rFonts w:ascii="Arial" w:hAnsi="Arial" w:cs="Arial"/>
          <w:sz w:val="20"/>
          <w:szCs w:val="20"/>
        </w:rPr>
        <w:t xml:space="preserve">Jeseni 2023 je JAK objavila štiriletni programski javni razpis za sofinanciranje knjižnih programov. Pogodbena določila je strokovna služba JAK uskladila s Knjižnico slepih in slabovidnih Minke Skaberne pri </w:t>
      </w:r>
      <w:r w:rsidRPr="003200F3">
        <w:rPr>
          <w:rFonts w:ascii="Arial" w:hAnsi="Arial" w:cs="Arial"/>
          <w:sz w:val="20"/>
          <w:szCs w:val="20"/>
          <w:shd w:val="clear" w:color="auto" w:fill="FFFFFF"/>
        </w:rPr>
        <w:t xml:space="preserve">Zvezi društev slepih in slabovidnih Slovenije (v </w:t>
      </w:r>
      <w:r w:rsidR="00A6603F" w:rsidRPr="003200F3">
        <w:rPr>
          <w:rFonts w:ascii="Arial" w:hAnsi="Arial" w:cs="Arial"/>
          <w:sz w:val="20"/>
          <w:szCs w:val="20"/>
          <w:shd w:val="clear" w:color="auto" w:fill="FFFFFF"/>
        </w:rPr>
        <w:t>nadaljnjem</w:t>
      </w:r>
      <w:r w:rsidR="00A6603F" w:rsidRPr="003200F3">
        <w:rPr>
          <w:rFonts w:ascii="Arial" w:hAnsi="Arial" w:cs="Arial"/>
          <w:snapToGrid w:val="0"/>
          <w:color w:val="000000" w:themeColor="text1"/>
          <w:sz w:val="20"/>
          <w:szCs w:val="20"/>
        </w:rPr>
        <w:t xml:space="preserve"> besedilu:</w:t>
      </w:r>
      <w:r w:rsidR="00A6603F" w:rsidRPr="003200F3">
        <w:rPr>
          <w:rFonts w:ascii="Arial" w:hAnsi="Arial" w:cs="Arial"/>
          <w:sz w:val="20"/>
          <w:szCs w:val="20"/>
          <w:shd w:val="clear" w:color="auto" w:fill="FFFFFF"/>
        </w:rPr>
        <w:t xml:space="preserve"> </w:t>
      </w:r>
      <w:r w:rsidRPr="003200F3">
        <w:rPr>
          <w:rFonts w:ascii="Arial" w:hAnsi="Arial" w:cs="Arial"/>
          <w:sz w:val="20"/>
          <w:szCs w:val="20"/>
          <w:shd w:val="clear" w:color="auto" w:fill="FFFFFF"/>
        </w:rPr>
        <w:t>ZDSSS), in sicer bodo</w:t>
      </w:r>
      <w:r w:rsidRPr="003200F3">
        <w:rPr>
          <w:rFonts w:ascii="Arial" w:hAnsi="Arial" w:cs="Arial"/>
          <w:sz w:val="20"/>
          <w:szCs w:val="20"/>
        </w:rPr>
        <w:t xml:space="preserve"> pogodbeniki morali izpolniti zahtevo: </w:t>
      </w:r>
      <w:r w:rsidRPr="003200F3">
        <w:rPr>
          <w:rFonts w:ascii="Arial" w:hAnsi="Arial" w:cs="Arial"/>
          <w:sz w:val="20"/>
          <w:szCs w:val="20"/>
          <w:shd w:val="clear" w:color="auto" w:fill="FFFFFF"/>
        </w:rPr>
        <w:t xml:space="preserve">da bodo dostavili po en izvod natisnjenih sofinanciranih knjig Knjižnici slepih in slabovidnih Minke Skaberne </w:t>
      </w:r>
      <w:bookmarkStart w:id="44" w:name="_Hlk156462121"/>
      <w:r w:rsidRPr="003200F3">
        <w:rPr>
          <w:rFonts w:ascii="Arial" w:hAnsi="Arial" w:cs="Arial"/>
          <w:sz w:val="20"/>
          <w:szCs w:val="20"/>
          <w:shd w:val="clear" w:color="auto" w:fill="FFFFFF"/>
        </w:rPr>
        <w:t xml:space="preserve">pri </w:t>
      </w:r>
      <w:bookmarkEnd w:id="44"/>
      <w:r w:rsidRPr="003200F3">
        <w:rPr>
          <w:rFonts w:ascii="Arial" w:hAnsi="Arial" w:cs="Arial"/>
          <w:sz w:val="20"/>
          <w:szCs w:val="20"/>
          <w:shd w:val="clear" w:color="auto" w:fill="FFFFFF"/>
        </w:rPr>
        <w:t xml:space="preserve">ZDSSS ter obenem </w:t>
      </w:r>
      <w:r w:rsidR="00B71144" w:rsidRPr="003200F3">
        <w:rPr>
          <w:rFonts w:ascii="Arial" w:hAnsi="Arial" w:cs="Arial"/>
          <w:sz w:val="20"/>
          <w:szCs w:val="20"/>
          <w:shd w:val="clear" w:color="auto" w:fill="FFFFFF"/>
        </w:rPr>
        <w:t xml:space="preserve">poslali </w:t>
      </w:r>
      <w:r w:rsidRPr="003200F3">
        <w:rPr>
          <w:rFonts w:ascii="Arial" w:hAnsi="Arial" w:cs="Arial"/>
          <w:sz w:val="20"/>
          <w:szCs w:val="20"/>
          <w:shd w:val="clear" w:color="auto" w:fill="FFFFFF"/>
        </w:rPr>
        <w:t>sofinancirano knjigo v elektronski obliki/odprti PDF na e-naslov knjižnice (izvodi morajo biti brez elektronske zaščite dostopa ali pa morajo zanje prijavitelji zagotoviti dostopno geslo za prevzem). Pogodbeno določilo bo JAK vključila v naslednje razpise za področje izdaje knjig, s čimer daje pomemben prispevek h kakovostnemu in raznovrstnemu naboru knjig za slepe in slabovidne (</w:t>
      </w:r>
      <w:r w:rsidRPr="003200F3">
        <w:rPr>
          <w:rFonts w:ascii="Arial" w:hAnsi="Arial" w:cs="Arial"/>
          <w:b/>
          <w:bCs/>
          <w:sz w:val="20"/>
          <w:szCs w:val="20"/>
        </w:rPr>
        <w:t>MK – JAK</w:t>
      </w:r>
      <w:r w:rsidRPr="003200F3">
        <w:rPr>
          <w:rFonts w:ascii="Arial" w:hAnsi="Arial" w:cs="Arial"/>
          <w:sz w:val="20"/>
          <w:szCs w:val="20"/>
        </w:rPr>
        <w:t xml:space="preserve">, ukrep </w:t>
      </w:r>
      <w:r w:rsidRPr="003200F3">
        <w:rPr>
          <w:rFonts w:ascii="Arial" w:hAnsi="Arial" w:cs="Arial"/>
          <w:sz w:val="20"/>
          <w:szCs w:val="20"/>
          <w:shd w:val="clear" w:color="auto" w:fill="FFFFFF"/>
        </w:rPr>
        <w:t>3.4).</w:t>
      </w:r>
    </w:p>
    <w:p w14:paraId="059211BA" w14:textId="710C5DA6" w:rsidR="0084308D" w:rsidRPr="003200F3" w:rsidRDefault="0084308D" w:rsidP="0084308D">
      <w:pPr>
        <w:spacing w:after="0"/>
        <w:jc w:val="both"/>
        <w:rPr>
          <w:rFonts w:ascii="Arial" w:hAnsi="Arial" w:cs="Arial"/>
          <w:b/>
          <w:bCs/>
          <w:sz w:val="20"/>
          <w:szCs w:val="20"/>
        </w:rPr>
      </w:pPr>
      <w:r w:rsidRPr="003200F3">
        <w:rPr>
          <w:rStyle w:val="HTMLpisalnistroj"/>
          <w:rFonts w:ascii="Arial" w:hAnsi="Arial" w:cs="Arial"/>
          <w:b/>
          <w:bCs/>
        </w:rPr>
        <w:t>MK, Direktorat za ustvarjalnost, Sektor za umetnost – uprizoritvene dejavnosti</w:t>
      </w:r>
      <w:r w:rsidRPr="003200F3">
        <w:rPr>
          <w:rStyle w:val="HTMLpisalnistroj"/>
          <w:rFonts w:ascii="Arial" w:hAnsi="Arial" w:cs="Arial"/>
        </w:rPr>
        <w:t xml:space="preserve">,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7E54D913" w14:textId="77777777" w:rsidR="0084308D" w:rsidRPr="003200F3" w:rsidRDefault="0084308D" w:rsidP="0084308D">
      <w:pPr>
        <w:spacing w:after="0"/>
        <w:jc w:val="both"/>
        <w:rPr>
          <w:rFonts w:ascii="Arial" w:hAnsi="Arial" w:cs="Arial"/>
          <w:b/>
          <w:bCs/>
          <w:sz w:val="20"/>
          <w:szCs w:val="20"/>
        </w:rPr>
      </w:pPr>
    </w:p>
    <w:p w14:paraId="74389846" w14:textId="77777777" w:rsidR="0084308D" w:rsidRPr="003200F3" w:rsidRDefault="0084308D" w:rsidP="0084308D">
      <w:pPr>
        <w:autoSpaceDE w:val="0"/>
        <w:autoSpaceDN w:val="0"/>
        <w:adjustRightInd w:val="0"/>
        <w:spacing w:after="0"/>
        <w:jc w:val="both"/>
        <w:rPr>
          <w:rFonts w:ascii="Arial" w:hAnsi="Arial" w:cs="Arial"/>
          <w:b/>
          <w:bCs/>
          <w:sz w:val="20"/>
          <w:szCs w:val="20"/>
        </w:rPr>
      </w:pPr>
      <w:r w:rsidRPr="003200F3">
        <w:rPr>
          <w:rFonts w:ascii="Arial" w:hAnsi="Arial" w:cs="Arial"/>
          <w:b/>
          <w:bCs/>
          <w:sz w:val="20"/>
          <w:szCs w:val="20"/>
        </w:rPr>
        <w:t>Slovenski gledališki inštitut (SLOGI)</w:t>
      </w:r>
    </w:p>
    <w:p w14:paraId="3A369CFB" w14:textId="5B027FAF" w:rsidR="0084308D" w:rsidRPr="003200F3" w:rsidRDefault="0084308D" w:rsidP="0084308D">
      <w:pPr>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Slovenski gledališki inštitut (v </w:t>
      </w:r>
      <w:r w:rsidR="00A6603F" w:rsidRPr="003200F3">
        <w:rPr>
          <w:rFonts w:ascii="Arial" w:hAnsi="Arial" w:cs="Arial"/>
          <w:sz w:val="20"/>
          <w:szCs w:val="20"/>
        </w:rPr>
        <w:t>nadaljnjem</w:t>
      </w:r>
      <w:r w:rsidR="00A6603F" w:rsidRPr="003200F3">
        <w:rPr>
          <w:rFonts w:ascii="Arial" w:hAnsi="Arial" w:cs="Arial"/>
          <w:snapToGrid w:val="0"/>
          <w:color w:val="000000" w:themeColor="text1"/>
          <w:sz w:val="20"/>
          <w:szCs w:val="20"/>
        </w:rPr>
        <w:t xml:space="preserve"> besedilu:</w:t>
      </w:r>
      <w:r w:rsidR="00A6603F" w:rsidRPr="003200F3">
        <w:rPr>
          <w:rFonts w:ascii="Arial" w:hAnsi="Arial" w:cs="Arial"/>
          <w:sz w:val="20"/>
          <w:szCs w:val="20"/>
        </w:rPr>
        <w:t xml:space="preserve"> </w:t>
      </w:r>
      <w:r w:rsidRPr="003200F3">
        <w:rPr>
          <w:rFonts w:ascii="Arial" w:hAnsi="Arial" w:cs="Arial"/>
          <w:sz w:val="20"/>
          <w:szCs w:val="20"/>
        </w:rPr>
        <w:t>SLOGI) že od leta 2014 dalje kontinuirano skrbi za čim večjo dostopnost svojih muzejskih razstav, spletnih zbirk, dogodkov in izobraževalnih programov različnim skupinam invalidov. Cilje API so tudi v letu 2023 uresničevali z različnimi ukrepi. Fizično dostopnost prostorov SLOGI za invalide so zagotavljali s pomočjo dvigala ter ene stalne in ene premične klančine za premagovanje stopnic in drugih prostorskih ovir. Poleg tega se zavzemajo za večjo dostopnost vsebin na daljavo, na primer z objavo izbranih posnetkov dogodkov, ki so potekali v SLOGI</w:t>
      </w:r>
      <w:r w:rsidR="00403C96" w:rsidRPr="003200F3">
        <w:rPr>
          <w:rFonts w:ascii="Arial" w:hAnsi="Arial" w:cs="Arial"/>
          <w:sz w:val="20"/>
          <w:szCs w:val="20"/>
        </w:rPr>
        <w:t>,</w:t>
      </w:r>
      <w:r w:rsidRPr="003200F3">
        <w:rPr>
          <w:rFonts w:ascii="Arial" w:hAnsi="Arial" w:cs="Arial"/>
          <w:sz w:val="20"/>
          <w:szCs w:val="20"/>
        </w:rPr>
        <w:t xml:space="preserve"> na spletni strani in na družbenih omrežjih ter s predstavitvijo zbirk SLOGI v obliki digitalnih razstav, ki so dostopne prek portalov Sigledal.org in Museu.ms. SLOGI se na področju kulturne dediščine zavzema za ozaveščanje o možnostih in pomembnosti povečanja dostopnosti muzejskih razstav in zbirk invalidom, med drugim tudi v obliki sodelovanja z Oddelkom za etnologijo in kulturno antropologijo Univerze v Ljubljani (</w:t>
      </w:r>
      <w:r w:rsidRPr="003200F3">
        <w:rPr>
          <w:rFonts w:ascii="Arial" w:hAnsi="Arial" w:cs="Arial"/>
          <w:b/>
          <w:bCs/>
          <w:sz w:val="20"/>
          <w:szCs w:val="20"/>
        </w:rPr>
        <w:t>MK – SLOGI</w:t>
      </w:r>
      <w:r w:rsidRPr="003200F3">
        <w:rPr>
          <w:rFonts w:ascii="Arial" w:hAnsi="Arial" w:cs="Arial"/>
          <w:sz w:val="20"/>
          <w:szCs w:val="20"/>
        </w:rPr>
        <w:t>, ukrepi 3.1, 3.3, 3.4, 1.1, 1.5 in 8.11).</w:t>
      </w:r>
    </w:p>
    <w:p w14:paraId="5C312438" w14:textId="77777777" w:rsidR="0084308D" w:rsidRPr="003200F3" w:rsidRDefault="0084308D" w:rsidP="0084308D">
      <w:pPr>
        <w:autoSpaceDE w:val="0"/>
        <w:autoSpaceDN w:val="0"/>
        <w:adjustRightInd w:val="0"/>
        <w:spacing w:after="0"/>
        <w:jc w:val="both"/>
        <w:rPr>
          <w:rFonts w:ascii="Arial" w:hAnsi="Arial" w:cs="Arial"/>
          <w:sz w:val="20"/>
          <w:szCs w:val="20"/>
        </w:rPr>
      </w:pPr>
    </w:p>
    <w:p w14:paraId="64476CC8" w14:textId="7EB4A170" w:rsidR="0084308D" w:rsidRPr="003200F3" w:rsidRDefault="0084308D" w:rsidP="0084308D">
      <w:pPr>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SLOGI je tudi v letu 2023 nadaljeval </w:t>
      </w:r>
      <w:r w:rsidR="00403C96" w:rsidRPr="003200F3">
        <w:rPr>
          <w:rFonts w:ascii="Arial" w:hAnsi="Arial" w:cs="Arial"/>
          <w:sz w:val="20"/>
          <w:szCs w:val="20"/>
        </w:rPr>
        <w:t xml:space="preserve">svoja </w:t>
      </w:r>
      <w:r w:rsidRPr="003200F3">
        <w:rPr>
          <w:rFonts w:ascii="Arial" w:hAnsi="Arial" w:cs="Arial"/>
          <w:sz w:val="20"/>
          <w:szCs w:val="20"/>
        </w:rPr>
        <w:t>prizadevanj</w:t>
      </w:r>
      <w:r w:rsidR="00403C96" w:rsidRPr="003200F3">
        <w:rPr>
          <w:rFonts w:ascii="Arial" w:hAnsi="Arial" w:cs="Arial"/>
          <w:sz w:val="20"/>
          <w:szCs w:val="20"/>
        </w:rPr>
        <w:t>a</w:t>
      </w:r>
      <w:r w:rsidRPr="003200F3">
        <w:rPr>
          <w:rFonts w:ascii="Arial" w:hAnsi="Arial" w:cs="Arial"/>
          <w:sz w:val="20"/>
          <w:szCs w:val="20"/>
        </w:rPr>
        <w:t xml:space="preserve"> za večjo dostopnost uprizoritvene umetnosti senzorno oviranim obiskovalcem. V sodelovanju s krovnimi združenji so organizirali srečanja, posvete in strokovna izobraževanja, ki so bila namenjena gledališkim ustvarjalcem in umetnikom, specialnim pedagogom, pripadnikom ciljnih skupin (slepim in slabovidnim, gluhim in naglušnim) ter vsem zainteresiranim. Vsekakor so se v okviru tega zavzemali tudi za ozaveščanje javnosti ter gledališke stroke o invalidih in njihovih potrebah kot gledališkega občinstva. Med drugim so spodbujali razvoj avdiodeskripcije za gledališče </w:t>
      </w:r>
      <w:r w:rsidR="00403C96" w:rsidRPr="003200F3">
        <w:rPr>
          <w:rFonts w:ascii="Arial" w:hAnsi="Arial" w:cs="Arial"/>
          <w:sz w:val="20"/>
          <w:szCs w:val="20"/>
        </w:rPr>
        <w:t xml:space="preserve">in </w:t>
      </w:r>
      <w:r w:rsidRPr="003200F3">
        <w:rPr>
          <w:rFonts w:ascii="Arial" w:hAnsi="Arial" w:cs="Arial"/>
          <w:sz w:val="20"/>
          <w:szCs w:val="20"/>
        </w:rPr>
        <w:t xml:space="preserve">iniciativo gledaliških tolmačev. Prav tako so bili v rednih stikih z gledališkimi ustvarjalci </w:t>
      </w:r>
      <w:r w:rsidR="00215890" w:rsidRPr="003200F3">
        <w:rPr>
          <w:rFonts w:ascii="Arial" w:hAnsi="Arial" w:cs="Arial"/>
          <w:sz w:val="20"/>
          <w:szCs w:val="20"/>
        </w:rPr>
        <w:t xml:space="preserve">navedenih </w:t>
      </w:r>
      <w:r w:rsidRPr="003200F3">
        <w:rPr>
          <w:rFonts w:ascii="Arial" w:hAnsi="Arial" w:cs="Arial"/>
          <w:sz w:val="20"/>
          <w:szCs w:val="20"/>
        </w:rPr>
        <w:t>skupin – tako profesionalnimi kot ljubiteljskimi – ter spodbujali njihove kulturne dejavnosti (</w:t>
      </w:r>
      <w:r w:rsidRPr="003200F3">
        <w:rPr>
          <w:rFonts w:ascii="Arial" w:hAnsi="Arial" w:cs="Arial"/>
          <w:b/>
          <w:bCs/>
          <w:sz w:val="20"/>
          <w:szCs w:val="20"/>
        </w:rPr>
        <w:t>MK – SLOGI</w:t>
      </w:r>
      <w:r w:rsidRPr="003200F3">
        <w:rPr>
          <w:rFonts w:ascii="Arial" w:hAnsi="Arial" w:cs="Arial"/>
          <w:sz w:val="20"/>
          <w:szCs w:val="20"/>
        </w:rPr>
        <w:t>, ukrepi 3.1, 3.4, 1.1, 1.5, 8.1 in 8.10).</w:t>
      </w:r>
    </w:p>
    <w:p w14:paraId="03AE6CA6" w14:textId="77777777" w:rsidR="0084308D" w:rsidRPr="003200F3" w:rsidRDefault="0084308D" w:rsidP="0084308D">
      <w:pPr>
        <w:spacing w:after="0"/>
        <w:jc w:val="both"/>
        <w:rPr>
          <w:rFonts w:ascii="Arial" w:hAnsi="Arial" w:cs="Arial"/>
          <w:b/>
          <w:bCs/>
          <w:sz w:val="20"/>
          <w:szCs w:val="20"/>
        </w:rPr>
      </w:pPr>
    </w:p>
    <w:p w14:paraId="624C5B4A" w14:textId="72A23E52" w:rsidR="0084308D" w:rsidRPr="003200F3" w:rsidRDefault="0084308D" w:rsidP="0084308D">
      <w:pPr>
        <w:spacing w:after="0"/>
        <w:jc w:val="both"/>
        <w:rPr>
          <w:rFonts w:ascii="Arial" w:hAnsi="Arial" w:cs="Arial"/>
          <w:b/>
          <w:bCs/>
          <w:sz w:val="20"/>
          <w:szCs w:val="20"/>
        </w:rPr>
      </w:pPr>
      <w:r w:rsidRPr="003200F3">
        <w:rPr>
          <w:rStyle w:val="HTMLpisalnistroj"/>
          <w:rFonts w:ascii="Arial" w:hAnsi="Arial" w:cs="Arial"/>
          <w:b/>
          <w:bCs/>
        </w:rPr>
        <w:t xml:space="preserve">MK, Direktorat za ustvarjalnost, Sektor za umetnost </w:t>
      </w:r>
      <w:r w:rsidR="005D797C" w:rsidRPr="003200F3">
        <w:rPr>
          <w:rStyle w:val="HTMLpisalnistroj"/>
          <w:rFonts w:ascii="Arial" w:hAnsi="Arial" w:cs="Arial"/>
          <w:b/>
          <w:bCs/>
        </w:rPr>
        <w:t>–</w:t>
      </w:r>
      <w:r w:rsidRPr="003200F3">
        <w:rPr>
          <w:rStyle w:val="HTMLpisalnistroj"/>
          <w:rFonts w:ascii="Arial" w:hAnsi="Arial" w:cs="Arial"/>
          <w:b/>
          <w:bCs/>
        </w:rPr>
        <w:t xml:space="preserve"> Vizualne umetnosti ter arhitektura in oblikovanje</w:t>
      </w:r>
      <w:r w:rsidRPr="003200F3">
        <w:rPr>
          <w:rStyle w:val="HTMLpisalnistroj"/>
          <w:rFonts w:ascii="Arial" w:hAnsi="Arial" w:cs="Arial"/>
        </w:rPr>
        <w:t xml:space="preserve">,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720EE6EC" w14:textId="77777777" w:rsidR="00991DE4" w:rsidRPr="003200F3" w:rsidRDefault="00991DE4" w:rsidP="0084308D">
      <w:pPr>
        <w:spacing w:after="0"/>
        <w:rPr>
          <w:rFonts w:ascii="Arial" w:hAnsi="Arial" w:cs="Arial"/>
          <w:b/>
          <w:color w:val="000000" w:themeColor="text1"/>
          <w:sz w:val="20"/>
          <w:szCs w:val="20"/>
        </w:rPr>
      </w:pPr>
    </w:p>
    <w:p w14:paraId="2799112E" w14:textId="553DBAB6" w:rsidR="0084308D" w:rsidRPr="003200F3" w:rsidRDefault="0084308D" w:rsidP="0084308D">
      <w:pPr>
        <w:jc w:val="both"/>
        <w:rPr>
          <w:rFonts w:ascii="Arial" w:hAnsi="Arial" w:cs="Arial"/>
          <w:sz w:val="20"/>
          <w:szCs w:val="20"/>
          <w:u w:val="single"/>
        </w:rPr>
      </w:pPr>
      <w:r w:rsidRPr="003200F3">
        <w:rPr>
          <w:rFonts w:ascii="Arial" w:hAnsi="Arial" w:cs="Arial"/>
          <w:sz w:val="20"/>
          <w:szCs w:val="20"/>
        </w:rPr>
        <w:t xml:space="preserve">Večina programsko sofinanciranih nevladnih organizacij ter organizacij, sofinanciranih na večletnem projektnem razpisu (od 7 do 9 in od 18 od 21), in organizacij, ki so bile sofinancirane na enoletnem projektnem razpisu (od 16 od 19, pri čemer pa niso všteti projekti prijaviteljev, ki so fizične osebe, ker tega v njihovem končnem poročilu zaradi narave projektov niso zahtevali), ima razstavne prostore, ki zagotavljajo dostopnost do grajenega okolja oziroma do vseh objektov v javni rabi. V tem smislu </w:t>
      </w:r>
      <w:r w:rsidRPr="003200F3">
        <w:rPr>
          <w:rFonts w:ascii="Arial" w:hAnsi="Arial" w:cs="Arial"/>
          <w:sz w:val="20"/>
          <w:szCs w:val="20"/>
        </w:rPr>
        <w:lastRenderedPageBreak/>
        <w:t>uresničujejo tudi Direktivo (EU) 2019/882 o zahtevah glede dostopnosti za proizvode in storitve (</w:t>
      </w:r>
      <w:r w:rsidRPr="003200F3">
        <w:rPr>
          <w:rFonts w:ascii="Arial" w:hAnsi="Arial" w:cs="Arial"/>
          <w:b/>
          <w:bCs/>
          <w:sz w:val="20"/>
          <w:szCs w:val="20"/>
        </w:rPr>
        <w:t>MK</w:t>
      </w:r>
      <w:r w:rsidRPr="003200F3">
        <w:rPr>
          <w:rFonts w:ascii="Arial" w:hAnsi="Arial" w:cs="Arial"/>
          <w:sz w:val="20"/>
          <w:szCs w:val="20"/>
        </w:rPr>
        <w:t>, ukrep</w:t>
      </w:r>
      <w:r w:rsidR="002266AE" w:rsidRPr="003200F3">
        <w:rPr>
          <w:rFonts w:ascii="Arial" w:hAnsi="Arial" w:cs="Arial"/>
          <w:sz w:val="20"/>
          <w:szCs w:val="20"/>
        </w:rPr>
        <w:t>a</w:t>
      </w:r>
      <w:r w:rsidRPr="003200F3">
        <w:rPr>
          <w:rFonts w:ascii="Arial" w:hAnsi="Arial" w:cs="Arial"/>
          <w:sz w:val="20"/>
          <w:szCs w:val="20"/>
        </w:rPr>
        <w:t xml:space="preserve"> 3.1 in 3.3).</w:t>
      </w:r>
    </w:p>
    <w:p w14:paraId="3634DDC4" w14:textId="5F984B20" w:rsidR="0084308D" w:rsidRPr="003200F3" w:rsidRDefault="0084308D" w:rsidP="0084308D">
      <w:pPr>
        <w:spacing w:after="0"/>
        <w:jc w:val="both"/>
        <w:rPr>
          <w:rFonts w:ascii="Arial" w:hAnsi="Arial" w:cs="Arial"/>
          <w:sz w:val="20"/>
          <w:szCs w:val="20"/>
        </w:rPr>
      </w:pPr>
      <w:r w:rsidRPr="003200F3">
        <w:rPr>
          <w:rFonts w:ascii="Arial" w:hAnsi="Arial" w:cs="Arial"/>
          <w:sz w:val="20"/>
          <w:szCs w:val="20"/>
        </w:rPr>
        <w:t xml:space="preserve">Društvo Škuc je pripravilo razstavni projekt </w:t>
      </w:r>
      <w:r w:rsidRPr="003200F3">
        <w:rPr>
          <w:rFonts w:ascii="Arial" w:hAnsi="Arial" w:cs="Arial"/>
          <w:i/>
          <w:iCs/>
          <w:sz w:val="20"/>
          <w:szCs w:val="20"/>
        </w:rPr>
        <w:t>Bolano</w:t>
      </w:r>
      <w:r w:rsidRPr="003200F3">
        <w:rPr>
          <w:rFonts w:ascii="Arial" w:hAnsi="Arial" w:cs="Arial"/>
          <w:sz w:val="20"/>
          <w:szCs w:val="20"/>
        </w:rPr>
        <w:t xml:space="preserve"> (</w:t>
      </w:r>
      <w:r w:rsidRPr="003200F3">
        <w:rPr>
          <w:rFonts w:ascii="Arial" w:hAnsi="Arial" w:cs="Arial"/>
          <w:i/>
          <w:iCs/>
          <w:sz w:val="20"/>
          <w:szCs w:val="20"/>
        </w:rPr>
        <w:t>Sick</w:t>
      </w:r>
      <w:r w:rsidRPr="003200F3">
        <w:rPr>
          <w:rFonts w:ascii="Arial" w:hAnsi="Arial" w:cs="Arial"/>
          <w:sz w:val="20"/>
          <w:szCs w:val="20"/>
        </w:rPr>
        <w:t>), ki je sopostavljal prakse umetnikov, ki se identificirajo kot ovirani in/ali kronično bolni, s čimer so želeli doživljanje bolezni in oviranosti, pogosto vezano na zasebno</w:t>
      </w:r>
      <w:r w:rsidR="00403C96" w:rsidRPr="003200F3">
        <w:rPr>
          <w:rFonts w:ascii="Arial" w:hAnsi="Arial" w:cs="Arial"/>
          <w:sz w:val="20"/>
          <w:szCs w:val="20"/>
        </w:rPr>
        <w:t>st</w:t>
      </w:r>
      <w:r w:rsidRPr="003200F3">
        <w:rPr>
          <w:rFonts w:ascii="Arial" w:hAnsi="Arial" w:cs="Arial"/>
          <w:sz w:val="20"/>
          <w:szCs w:val="20"/>
        </w:rPr>
        <w:t>, postaviti v javni prostor. Projekt, ki</w:t>
      </w:r>
      <w:r w:rsidR="00403C96" w:rsidRPr="003200F3">
        <w:rPr>
          <w:rFonts w:ascii="Arial" w:hAnsi="Arial" w:cs="Arial"/>
          <w:sz w:val="20"/>
          <w:szCs w:val="20"/>
        </w:rPr>
        <w:t xml:space="preserve"> ga</w:t>
      </w:r>
      <w:r w:rsidRPr="003200F3">
        <w:rPr>
          <w:rFonts w:ascii="Arial" w:hAnsi="Arial" w:cs="Arial"/>
          <w:sz w:val="20"/>
          <w:szCs w:val="20"/>
        </w:rPr>
        <w:t xml:space="preserve"> je MK </w:t>
      </w:r>
      <w:r w:rsidR="00403C96" w:rsidRPr="003200F3">
        <w:rPr>
          <w:rFonts w:ascii="Arial" w:hAnsi="Arial" w:cs="Arial"/>
          <w:sz w:val="20"/>
          <w:szCs w:val="20"/>
        </w:rPr>
        <w:t xml:space="preserve">sofinanciralo </w:t>
      </w:r>
      <w:r w:rsidRPr="003200F3">
        <w:rPr>
          <w:rFonts w:ascii="Arial" w:hAnsi="Arial" w:cs="Arial"/>
          <w:sz w:val="20"/>
          <w:szCs w:val="20"/>
        </w:rPr>
        <w:t xml:space="preserve">v višini 4.500 </w:t>
      </w:r>
      <w:r w:rsidR="00A54933" w:rsidRPr="003200F3">
        <w:rPr>
          <w:rFonts w:ascii="Arial" w:hAnsi="Arial" w:cs="Arial"/>
          <w:sz w:val="20"/>
          <w:szCs w:val="20"/>
        </w:rPr>
        <w:t xml:space="preserve">evrov </w:t>
      </w:r>
      <w:r w:rsidRPr="003200F3">
        <w:rPr>
          <w:rFonts w:ascii="Arial" w:hAnsi="Arial" w:cs="Arial"/>
          <w:sz w:val="20"/>
          <w:szCs w:val="20"/>
        </w:rPr>
        <w:t xml:space="preserve">(v sklopu projektnega sofinanciranja), je vključeval dela mednarodnih umetnikov </w:t>
      </w:r>
      <w:r w:rsidR="00403C96" w:rsidRPr="003200F3">
        <w:rPr>
          <w:rFonts w:ascii="Arial" w:hAnsi="Arial" w:cs="Arial"/>
          <w:sz w:val="20"/>
          <w:szCs w:val="20"/>
        </w:rPr>
        <w:t xml:space="preserve">in </w:t>
      </w:r>
      <w:r w:rsidRPr="003200F3">
        <w:rPr>
          <w:rFonts w:ascii="Arial" w:hAnsi="Arial" w:cs="Arial"/>
          <w:sz w:val="20"/>
          <w:szCs w:val="20"/>
        </w:rPr>
        <w:t xml:space="preserve">čitalnico, ki jo je kurirala ustanoviteljica in urednica SICK Magazine. Avtorji so v svoji umetniški praksi raziskovali oviranost in bolezen kot živeto izkušnjo v izrazito abilistični družbi, obenem pa so želeli ustvariti </w:t>
      </w:r>
      <w:r w:rsidR="00C9474C" w:rsidRPr="003200F3">
        <w:rPr>
          <w:rFonts w:ascii="Arial" w:hAnsi="Arial" w:cs="Arial"/>
          <w:sz w:val="20"/>
          <w:szCs w:val="20"/>
        </w:rPr>
        <w:t xml:space="preserve">možnosti </w:t>
      </w:r>
      <w:r w:rsidRPr="003200F3">
        <w:rPr>
          <w:rFonts w:ascii="Arial" w:hAnsi="Arial" w:cs="Arial"/>
          <w:sz w:val="20"/>
          <w:szCs w:val="20"/>
        </w:rPr>
        <w:t xml:space="preserve">za dostopnost, razumevanje in skrb. </w:t>
      </w:r>
      <w:r w:rsidR="00403C96" w:rsidRPr="003200F3">
        <w:rPr>
          <w:rFonts w:ascii="Arial" w:hAnsi="Arial" w:cs="Arial"/>
          <w:sz w:val="20"/>
          <w:szCs w:val="20"/>
        </w:rPr>
        <w:t xml:space="preserve">S </w:t>
      </w:r>
      <w:r w:rsidRPr="003200F3">
        <w:rPr>
          <w:rFonts w:ascii="Arial" w:hAnsi="Arial" w:cs="Arial"/>
          <w:sz w:val="20"/>
          <w:szCs w:val="20"/>
        </w:rPr>
        <w:t xml:space="preserve">prakso, metodologijo dela in obrazstavni program je razstava torej v središče postavila dostopnost, predstavljala je različne poglede umetnikov, ustvarjalcev in skupnosti, ki ustvarjajo prostor za premislek tem in povezav oviranosti, umetnosti, sodobne družbe. S tem so se želeli približati drugačnim </w:t>
      </w:r>
      <w:r w:rsidR="00C9474C" w:rsidRPr="003200F3">
        <w:rPr>
          <w:rFonts w:ascii="Arial" w:hAnsi="Arial" w:cs="Arial"/>
          <w:sz w:val="20"/>
          <w:szCs w:val="20"/>
        </w:rPr>
        <w:t xml:space="preserve">možnostim </w:t>
      </w:r>
      <w:r w:rsidRPr="003200F3">
        <w:rPr>
          <w:rFonts w:ascii="Arial" w:hAnsi="Arial" w:cs="Arial"/>
          <w:sz w:val="20"/>
          <w:szCs w:val="20"/>
        </w:rPr>
        <w:t>za delo, povezovanje in vključenost (</w:t>
      </w:r>
      <w:r w:rsidRPr="003200F3">
        <w:rPr>
          <w:rFonts w:ascii="Arial" w:hAnsi="Arial" w:cs="Arial"/>
          <w:b/>
          <w:bCs/>
          <w:sz w:val="20"/>
          <w:szCs w:val="20"/>
        </w:rPr>
        <w:t>MK</w:t>
      </w:r>
      <w:r w:rsidRPr="003200F3">
        <w:rPr>
          <w:rFonts w:ascii="Arial" w:hAnsi="Arial" w:cs="Arial"/>
          <w:sz w:val="20"/>
          <w:szCs w:val="20"/>
        </w:rPr>
        <w:t>, ukrepi 3.1, 3.3, 3.4, 1.1, 5.4, 8.1 in 8.2).</w:t>
      </w:r>
    </w:p>
    <w:p w14:paraId="252C69B1" w14:textId="77777777" w:rsidR="0084308D" w:rsidRPr="003200F3" w:rsidRDefault="0084308D" w:rsidP="0084308D">
      <w:pPr>
        <w:spacing w:after="0"/>
        <w:jc w:val="both"/>
        <w:rPr>
          <w:rFonts w:ascii="Arial" w:hAnsi="Arial" w:cs="Arial"/>
          <w:sz w:val="20"/>
          <w:szCs w:val="20"/>
        </w:rPr>
      </w:pPr>
    </w:p>
    <w:p w14:paraId="33DF7BB3" w14:textId="77777777" w:rsidR="0084308D" w:rsidRPr="003200F3" w:rsidRDefault="0084308D" w:rsidP="0084308D">
      <w:pPr>
        <w:spacing w:after="0"/>
        <w:jc w:val="both"/>
        <w:rPr>
          <w:rStyle w:val="Krepko"/>
          <w:rFonts w:ascii="Arial" w:hAnsi="Arial" w:cs="Arial"/>
          <w:sz w:val="20"/>
          <w:szCs w:val="20"/>
        </w:rPr>
      </w:pPr>
      <w:r w:rsidRPr="003200F3">
        <w:rPr>
          <w:rStyle w:val="Krepko"/>
          <w:rFonts w:ascii="Arial" w:hAnsi="Arial" w:cs="Arial"/>
          <w:sz w:val="20"/>
          <w:szCs w:val="20"/>
        </w:rPr>
        <w:t>PREŠERNOVO GLEDALIŠČE KRANJ</w:t>
      </w:r>
    </w:p>
    <w:p w14:paraId="1F99580C" w14:textId="7086EBBB" w:rsidR="0084308D" w:rsidRPr="003200F3" w:rsidRDefault="0084308D" w:rsidP="0084308D">
      <w:pPr>
        <w:jc w:val="both"/>
        <w:rPr>
          <w:rFonts w:ascii="Arial" w:hAnsi="Arial" w:cs="Arial"/>
          <w:sz w:val="20"/>
          <w:szCs w:val="20"/>
        </w:rPr>
      </w:pPr>
      <w:r w:rsidRPr="003200F3">
        <w:rPr>
          <w:rFonts w:ascii="Arial" w:hAnsi="Arial" w:cs="Arial"/>
          <w:sz w:val="20"/>
          <w:szCs w:val="20"/>
        </w:rPr>
        <w:t xml:space="preserve">Vstop v dvorano Prešernovega gledališča Kranj (v </w:t>
      </w:r>
      <w:r w:rsidR="00A6603F" w:rsidRPr="003200F3">
        <w:rPr>
          <w:rFonts w:ascii="Arial" w:hAnsi="Arial" w:cs="Arial"/>
          <w:sz w:val="20"/>
          <w:szCs w:val="20"/>
        </w:rPr>
        <w:t>nadaljnjem</w:t>
      </w:r>
      <w:r w:rsidR="00A6603F" w:rsidRPr="003200F3">
        <w:rPr>
          <w:rFonts w:ascii="Arial" w:hAnsi="Arial" w:cs="Arial"/>
          <w:snapToGrid w:val="0"/>
          <w:color w:val="000000" w:themeColor="text1"/>
          <w:sz w:val="20"/>
          <w:szCs w:val="20"/>
        </w:rPr>
        <w:t xml:space="preserve"> besedilu:</w:t>
      </w:r>
      <w:r w:rsidR="00A6603F" w:rsidRPr="003200F3">
        <w:rPr>
          <w:rFonts w:ascii="Arial" w:hAnsi="Arial" w:cs="Arial"/>
          <w:sz w:val="20"/>
          <w:szCs w:val="20"/>
        </w:rPr>
        <w:t xml:space="preserve"> </w:t>
      </w:r>
      <w:r w:rsidRPr="003200F3">
        <w:rPr>
          <w:rFonts w:ascii="Arial" w:hAnsi="Arial" w:cs="Arial"/>
          <w:sz w:val="20"/>
          <w:szCs w:val="20"/>
        </w:rPr>
        <w:t>PGK) je za gibalno ovirane osebe omogočen skozi vhod na Glavnem trgu, kjer dostop uredijo s klančino za invalidske vozičke. S tega vhoda je mogoče priti do gledališke dvorane. Vstop v dvorano Stolpa Škrlovec je za invalidske vozičke omogočen z dvigalom iz Galerije Janeza Puharja. Za uporabo dvigala morajo obiskovalci PGK predhodno poklicati na telefonsko številko 040 859 421. Gibalno oviranim osebam je stranišče na voljo v Kavarni Layer (</w:t>
      </w:r>
      <w:r w:rsidRPr="003200F3">
        <w:rPr>
          <w:rFonts w:ascii="Arial" w:hAnsi="Arial" w:cs="Arial"/>
          <w:b/>
          <w:bCs/>
          <w:sz w:val="20"/>
          <w:szCs w:val="20"/>
        </w:rPr>
        <w:t>MK – PGK</w:t>
      </w:r>
      <w:r w:rsidRPr="003200F3">
        <w:rPr>
          <w:rFonts w:ascii="Arial" w:hAnsi="Arial" w:cs="Arial"/>
          <w:sz w:val="20"/>
          <w:szCs w:val="20"/>
        </w:rPr>
        <w:t>, ukrep 3.3).</w:t>
      </w:r>
    </w:p>
    <w:p w14:paraId="58D38BEA" w14:textId="1894DAEC" w:rsidR="0084308D" w:rsidRPr="003200F3" w:rsidRDefault="0084308D" w:rsidP="0084308D">
      <w:pPr>
        <w:jc w:val="both"/>
        <w:rPr>
          <w:rFonts w:ascii="Arial" w:hAnsi="Arial" w:cs="Arial"/>
          <w:sz w:val="20"/>
          <w:szCs w:val="20"/>
        </w:rPr>
      </w:pPr>
      <w:r w:rsidRPr="003200F3">
        <w:rPr>
          <w:rFonts w:ascii="Arial" w:hAnsi="Arial" w:cs="Arial"/>
          <w:sz w:val="20"/>
          <w:szCs w:val="20"/>
        </w:rPr>
        <w:t>Vstopnice za osebe, ki ne morejo hoditi in uporabljajo invalidski voziček, so brezplačne. Obiskovalci PGK jih lahko prevzamejo na blagajni PGK. Imetniki invalidskih kartic lahko uveljavljajo 20-odstotni popust pri nakupu vstopnic. Za vstop na prireditve potrebujejo vstopnice tako obiskovalci na invalidskem vozičku kot njihovi spremljevalci, ki med predstavo sedijo na sedežu, označenem na vstopnici (</w:t>
      </w:r>
      <w:r w:rsidR="00525D10" w:rsidRPr="003200F3">
        <w:rPr>
          <w:rFonts w:ascii="Arial" w:hAnsi="Arial" w:cs="Arial"/>
          <w:b/>
          <w:bCs/>
          <w:sz w:val="20"/>
          <w:szCs w:val="20"/>
        </w:rPr>
        <w:t>MK – PGK</w:t>
      </w:r>
      <w:r w:rsidR="00525D10" w:rsidRPr="003200F3">
        <w:rPr>
          <w:rFonts w:ascii="Arial" w:hAnsi="Arial" w:cs="Arial"/>
          <w:sz w:val="20"/>
          <w:szCs w:val="20"/>
        </w:rPr>
        <w:t xml:space="preserve">, ukrep </w:t>
      </w:r>
      <w:r w:rsidRPr="003200F3">
        <w:rPr>
          <w:rFonts w:ascii="Arial" w:hAnsi="Arial" w:cs="Arial"/>
          <w:sz w:val="20"/>
          <w:szCs w:val="20"/>
        </w:rPr>
        <w:t>3.1).</w:t>
      </w:r>
    </w:p>
    <w:p w14:paraId="46AB7BC1" w14:textId="175DC061" w:rsidR="0084308D" w:rsidRPr="003200F3" w:rsidRDefault="0084308D" w:rsidP="0084308D">
      <w:pPr>
        <w:jc w:val="both"/>
        <w:rPr>
          <w:rFonts w:ascii="Arial" w:hAnsi="Arial" w:cs="Arial"/>
          <w:sz w:val="20"/>
          <w:szCs w:val="20"/>
        </w:rPr>
      </w:pPr>
      <w:r w:rsidRPr="003200F3">
        <w:rPr>
          <w:rFonts w:ascii="Arial" w:hAnsi="Arial" w:cs="Arial"/>
          <w:sz w:val="20"/>
          <w:szCs w:val="20"/>
        </w:rPr>
        <w:t>V PGK priporočajo, da jih obiskovalci o svojem obisku predhodno obvestijo na telefonsko številko blagajne, saj lahko samo na ta način poskrbijo za dostop v gledališče in do prostorov v dvorani, namenjenih invalidskim vozičkom. Spremljevalec obiskovalca na invalidskem vozičku mora ob prihodu na predstavo obvestiti hostesno službo, da ta s pomočjo dvižne ploščadi omogoči vstop. Zaradi tega vse obiskovalce vljudno prosijo, da pridejo na predstavo najmanj 15 minut pred njenim začetkom. Obiskovalcem, ki uporabljajo hojco, svetujejo, da to omenijo že pri nakupu vstopnice. Samo na takšen način jim lahko zaposleni v PGK zagotovijo najprimernejši sedež. Pred prireditvijo pa gibalno oviranim obiskovalcem pomagajo pri dostopu do sedeža člani hostesne službe, če se jim ti prej napovejo (</w:t>
      </w:r>
      <w:r w:rsidR="00525D10" w:rsidRPr="003200F3">
        <w:rPr>
          <w:rFonts w:ascii="Arial" w:hAnsi="Arial" w:cs="Arial"/>
          <w:b/>
          <w:bCs/>
          <w:sz w:val="20"/>
          <w:szCs w:val="20"/>
        </w:rPr>
        <w:t>MK – PGK</w:t>
      </w:r>
      <w:r w:rsidR="00525D10" w:rsidRPr="003200F3">
        <w:rPr>
          <w:rFonts w:ascii="Arial" w:hAnsi="Arial" w:cs="Arial"/>
          <w:sz w:val="20"/>
          <w:szCs w:val="20"/>
        </w:rPr>
        <w:t xml:space="preserve">, ukrep </w:t>
      </w:r>
      <w:r w:rsidRPr="003200F3">
        <w:rPr>
          <w:rFonts w:ascii="Arial" w:hAnsi="Arial" w:cs="Arial"/>
          <w:sz w:val="20"/>
          <w:szCs w:val="20"/>
        </w:rPr>
        <w:t>3.3).</w:t>
      </w:r>
    </w:p>
    <w:p w14:paraId="3BB77C98" w14:textId="030E655D" w:rsidR="0084308D" w:rsidRPr="003200F3" w:rsidRDefault="0084308D" w:rsidP="0084308D">
      <w:pPr>
        <w:spacing w:after="0"/>
        <w:jc w:val="both"/>
        <w:rPr>
          <w:rFonts w:ascii="Arial" w:hAnsi="Arial" w:cs="Arial"/>
          <w:sz w:val="20"/>
          <w:szCs w:val="20"/>
        </w:rPr>
      </w:pPr>
      <w:r w:rsidRPr="003200F3">
        <w:rPr>
          <w:rFonts w:ascii="Arial" w:hAnsi="Arial" w:cs="Arial"/>
          <w:sz w:val="20"/>
          <w:szCs w:val="20"/>
        </w:rPr>
        <w:t>V PGK obiskovalcem na invalidskem vozičku priporočajo spremstvo. Obiskovalcem s hojco prav tako priporočajo spremstvo in izbiro sedeža v neposredni bližini izhoda iz dvorane. V pomoč jim je hostesna služba PGK, ki tudi poskrbi za hojco med prireditvijo (</w:t>
      </w:r>
      <w:r w:rsidR="00525D10" w:rsidRPr="003200F3">
        <w:rPr>
          <w:rFonts w:ascii="Arial" w:hAnsi="Arial" w:cs="Arial"/>
          <w:b/>
          <w:bCs/>
          <w:sz w:val="20"/>
          <w:szCs w:val="20"/>
        </w:rPr>
        <w:t>MK – PGK</w:t>
      </w:r>
      <w:r w:rsidR="00525D10" w:rsidRPr="003200F3">
        <w:rPr>
          <w:rFonts w:ascii="Arial" w:hAnsi="Arial" w:cs="Arial"/>
          <w:sz w:val="20"/>
          <w:szCs w:val="20"/>
        </w:rPr>
        <w:t>, ukrep</w:t>
      </w:r>
      <w:r w:rsidR="002266AE" w:rsidRPr="003200F3">
        <w:rPr>
          <w:rFonts w:ascii="Arial" w:hAnsi="Arial" w:cs="Arial"/>
          <w:sz w:val="20"/>
          <w:szCs w:val="20"/>
        </w:rPr>
        <w:t>a</w:t>
      </w:r>
      <w:r w:rsidR="00525D10" w:rsidRPr="003200F3">
        <w:rPr>
          <w:rFonts w:ascii="Arial" w:hAnsi="Arial" w:cs="Arial"/>
          <w:sz w:val="20"/>
          <w:szCs w:val="20"/>
        </w:rPr>
        <w:t xml:space="preserve"> </w:t>
      </w:r>
      <w:r w:rsidRPr="003200F3">
        <w:rPr>
          <w:rFonts w:ascii="Arial" w:hAnsi="Arial" w:cs="Arial"/>
          <w:sz w:val="20"/>
          <w:szCs w:val="20"/>
        </w:rPr>
        <w:t>3.1 in 3.3).</w:t>
      </w:r>
    </w:p>
    <w:p w14:paraId="235C386E" w14:textId="77777777" w:rsidR="0084308D" w:rsidRPr="003200F3" w:rsidRDefault="0084308D" w:rsidP="0084308D">
      <w:pPr>
        <w:spacing w:after="0"/>
        <w:rPr>
          <w:rFonts w:ascii="Arial" w:hAnsi="Arial" w:cs="Arial"/>
          <w:b/>
          <w:color w:val="000000" w:themeColor="text1"/>
          <w:sz w:val="20"/>
          <w:szCs w:val="20"/>
        </w:rPr>
      </w:pPr>
    </w:p>
    <w:p w14:paraId="54B201AD" w14:textId="5A536126" w:rsidR="0084308D" w:rsidRPr="003200F3" w:rsidRDefault="0084308D" w:rsidP="00525D10">
      <w:pPr>
        <w:spacing w:after="0"/>
        <w:jc w:val="both"/>
        <w:rPr>
          <w:rFonts w:ascii="Arial" w:hAnsi="Arial" w:cs="Arial"/>
          <w:b/>
          <w:bCs/>
          <w:sz w:val="20"/>
          <w:szCs w:val="20"/>
        </w:rPr>
      </w:pPr>
      <w:r w:rsidRPr="003200F3">
        <w:rPr>
          <w:rStyle w:val="HTMLpisalnistroj"/>
          <w:rFonts w:ascii="Arial" w:hAnsi="Arial" w:cs="Arial"/>
          <w:b/>
          <w:bCs/>
        </w:rPr>
        <w:t xml:space="preserve">MK, Direktorat za ustvarjalnost, Sektor za umetnost </w:t>
      </w:r>
      <w:r w:rsidR="005D797C" w:rsidRPr="003200F3">
        <w:rPr>
          <w:rStyle w:val="HTMLpisalnistroj"/>
          <w:rFonts w:ascii="Arial" w:hAnsi="Arial" w:cs="Arial"/>
          <w:b/>
          <w:bCs/>
        </w:rPr>
        <w:t>–</w:t>
      </w:r>
      <w:r w:rsidRPr="003200F3">
        <w:rPr>
          <w:rStyle w:val="HTMLpisalnistroj"/>
          <w:rFonts w:ascii="Arial" w:hAnsi="Arial" w:cs="Arial"/>
          <w:b/>
          <w:bCs/>
        </w:rPr>
        <w:t xml:space="preserve"> druge javne kulturne ustanove in javni zavodi</w:t>
      </w:r>
      <w:r w:rsidRPr="003200F3">
        <w:rPr>
          <w:rStyle w:val="HTMLpisalnistroj"/>
          <w:rFonts w:ascii="Arial" w:hAnsi="Arial" w:cs="Arial"/>
        </w:rPr>
        <w:t xml:space="preserve">,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557FAEAC" w14:textId="77777777" w:rsidR="0084308D" w:rsidRPr="003200F3" w:rsidRDefault="0084308D" w:rsidP="00525D10">
      <w:pPr>
        <w:pStyle w:val="Odstavekseznama"/>
        <w:spacing w:before="100" w:beforeAutospacing="1" w:after="0"/>
        <w:ind w:left="0"/>
        <w:jc w:val="both"/>
        <w:rPr>
          <w:rFonts w:ascii="Arial" w:hAnsi="Arial" w:cs="Arial"/>
          <w:b/>
          <w:bCs/>
          <w:sz w:val="20"/>
          <w:szCs w:val="20"/>
        </w:rPr>
      </w:pPr>
      <w:r w:rsidRPr="003200F3">
        <w:rPr>
          <w:rFonts w:ascii="Arial" w:hAnsi="Arial" w:cs="Arial"/>
          <w:b/>
          <w:bCs/>
          <w:sz w:val="20"/>
          <w:szCs w:val="20"/>
        </w:rPr>
        <w:t>Cankarjev dom Ljubljana</w:t>
      </w:r>
    </w:p>
    <w:p w14:paraId="1E5CF14D" w14:textId="02A9FC7E" w:rsidR="0084308D" w:rsidRPr="003200F3" w:rsidRDefault="0084308D" w:rsidP="0084308D">
      <w:pPr>
        <w:pStyle w:val="Brezrazmikov"/>
        <w:spacing w:line="276" w:lineRule="auto"/>
        <w:jc w:val="both"/>
        <w:rPr>
          <w:rFonts w:ascii="Arial" w:hAnsi="Arial" w:cs="Arial"/>
          <w:sz w:val="20"/>
          <w:szCs w:val="20"/>
        </w:rPr>
      </w:pPr>
      <w:r w:rsidRPr="003200F3">
        <w:rPr>
          <w:rFonts w:ascii="Arial" w:hAnsi="Arial" w:cs="Arial"/>
          <w:sz w:val="20"/>
          <w:szCs w:val="20"/>
        </w:rPr>
        <w:t>V Cankarjevem domu že vsa leta njihovega delovanja družbeno odgovorno sodelujejo pri oblikovanju kulturnega prostora, v katerem delujejo. Kot osrednja kulturna ustanova v državi čutijo posebno odgovornost in željo</w:t>
      </w:r>
      <w:r w:rsidR="00C9474C" w:rsidRPr="003200F3">
        <w:rPr>
          <w:rFonts w:ascii="Arial" w:hAnsi="Arial" w:cs="Arial"/>
          <w:sz w:val="20"/>
          <w:szCs w:val="20"/>
        </w:rPr>
        <w:t>,</w:t>
      </w:r>
      <w:r w:rsidRPr="003200F3">
        <w:rPr>
          <w:rFonts w:ascii="Arial" w:hAnsi="Arial" w:cs="Arial"/>
          <w:sz w:val="20"/>
          <w:szCs w:val="20"/>
        </w:rPr>
        <w:t xml:space="preserve"> da z različnimi dejanji po svojih močeh izboljšajo življenje oseb z oviranostmi.</w:t>
      </w:r>
    </w:p>
    <w:p w14:paraId="6EA1D144" w14:textId="77777777" w:rsidR="0084308D" w:rsidRPr="003200F3" w:rsidRDefault="0084308D" w:rsidP="0084308D">
      <w:pPr>
        <w:pStyle w:val="Brezrazmikov"/>
        <w:spacing w:line="276" w:lineRule="auto"/>
        <w:jc w:val="both"/>
        <w:rPr>
          <w:rFonts w:ascii="Arial" w:hAnsi="Arial" w:cs="Arial"/>
          <w:sz w:val="20"/>
          <w:szCs w:val="20"/>
        </w:rPr>
      </w:pPr>
    </w:p>
    <w:p w14:paraId="50E603AE" w14:textId="10254D31" w:rsidR="0084308D" w:rsidRPr="003200F3" w:rsidRDefault="0084308D" w:rsidP="0084308D">
      <w:pPr>
        <w:pStyle w:val="Brezrazmikov"/>
        <w:spacing w:line="276" w:lineRule="auto"/>
        <w:jc w:val="both"/>
        <w:rPr>
          <w:rFonts w:ascii="Arial" w:hAnsi="Arial" w:cs="Arial"/>
          <w:sz w:val="20"/>
          <w:szCs w:val="20"/>
        </w:rPr>
      </w:pPr>
      <w:r w:rsidRPr="003200F3">
        <w:rPr>
          <w:rFonts w:ascii="Arial" w:hAnsi="Arial" w:cs="Arial"/>
          <w:color w:val="000000" w:themeColor="text1"/>
          <w:sz w:val="20"/>
          <w:szCs w:val="20"/>
        </w:rPr>
        <w:t xml:space="preserve">V Cankarjevem domu se trudijo, da nudijo invalidom možnost obiskovanja njihovih prireditev iz bogatega programskega sklopa, ki ga vsako leto pozorno oblikujejo. </w:t>
      </w:r>
      <w:r w:rsidRPr="003200F3">
        <w:rPr>
          <w:rFonts w:ascii="Arial" w:hAnsi="Arial" w:cs="Arial"/>
          <w:sz w:val="20"/>
          <w:szCs w:val="20"/>
        </w:rPr>
        <w:t xml:space="preserve">Tako so v letu 2023 </w:t>
      </w:r>
      <w:r w:rsidR="00067CD1" w:rsidRPr="003200F3">
        <w:rPr>
          <w:rFonts w:ascii="Arial" w:hAnsi="Arial" w:cs="Arial"/>
          <w:sz w:val="20"/>
          <w:szCs w:val="20"/>
        </w:rPr>
        <w:t xml:space="preserve">sledili </w:t>
      </w:r>
      <w:r w:rsidRPr="003200F3">
        <w:rPr>
          <w:rFonts w:ascii="Arial" w:hAnsi="Arial" w:cs="Arial"/>
          <w:sz w:val="20"/>
          <w:szCs w:val="20"/>
        </w:rPr>
        <w:t>svoj</w:t>
      </w:r>
      <w:r w:rsidR="00067CD1" w:rsidRPr="003200F3">
        <w:rPr>
          <w:rFonts w:ascii="Arial" w:hAnsi="Arial" w:cs="Arial"/>
          <w:sz w:val="20"/>
          <w:szCs w:val="20"/>
        </w:rPr>
        <w:t>emu</w:t>
      </w:r>
      <w:r w:rsidRPr="003200F3">
        <w:rPr>
          <w:rFonts w:ascii="Arial" w:hAnsi="Arial" w:cs="Arial"/>
          <w:sz w:val="20"/>
          <w:szCs w:val="20"/>
        </w:rPr>
        <w:t xml:space="preserve"> </w:t>
      </w:r>
      <w:r w:rsidR="00067CD1" w:rsidRPr="003200F3">
        <w:rPr>
          <w:rFonts w:ascii="Arial" w:hAnsi="Arial" w:cs="Arial"/>
          <w:sz w:val="20"/>
          <w:szCs w:val="20"/>
        </w:rPr>
        <w:t xml:space="preserve">dolgoročnemu </w:t>
      </w:r>
      <w:r w:rsidRPr="003200F3">
        <w:rPr>
          <w:rFonts w:ascii="Arial" w:hAnsi="Arial" w:cs="Arial"/>
          <w:sz w:val="20"/>
          <w:szCs w:val="20"/>
        </w:rPr>
        <w:t>cilj</w:t>
      </w:r>
      <w:r w:rsidR="00C9474C" w:rsidRPr="003200F3">
        <w:rPr>
          <w:rFonts w:ascii="Arial" w:hAnsi="Arial" w:cs="Arial"/>
          <w:sz w:val="20"/>
          <w:szCs w:val="20"/>
        </w:rPr>
        <w:t>u</w:t>
      </w:r>
      <w:r w:rsidRPr="003200F3">
        <w:rPr>
          <w:rFonts w:ascii="Arial" w:hAnsi="Arial" w:cs="Arial"/>
          <w:sz w:val="20"/>
          <w:szCs w:val="20"/>
        </w:rPr>
        <w:t xml:space="preserve"> dostopnosti za vse. Na razstavnem področju skrbijo za dostopnost do umetniških </w:t>
      </w:r>
      <w:r w:rsidRPr="003200F3">
        <w:rPr>
          <w:rFonts w:ascii="Arial" w:hAnsi="Arial" w:cs="Arial"/>
          <w:sz w:val="20"/>
          <w:szCs w:val="20"/>
        </w:rPr>
        <w:lastRenderedPageBreak/>
        <w:t>eksponatov in informacij tako, da je med vitrinami ali panoji dovolj prostora, ki omogoča gibanje gibalno oviranim osebam, besedila ob eksponatih pa so na prilagojeni višini in ustrezno osvetljena.</w:t>
      </w:r>
      <w:r w:rsidR="00473BF0" w:rsidRPr="003200F3">
        <w:rPr>
          <w:rFonts w:ascii="Arial" w:hAnsi="Arial" w:cs="Arial"/>
          <w:sz w:val="20"/>
          <w:szCs w:val="20"/>
        </w:rPr>
        <w:t xml:space="preserve"> </w:t>
      </w:r>
      <w:r w:rsidR="00403C96" w:rsidRPr="003200F3">
        <w:rPr>
          <w:rFonts w:ascii="Arial" w:hAnsi="Arial" w:cs="Arial"/>
          <w:sz w:val="20"/>
          <w:szCs w:val="20"/>
        </w:rPr>
        <w:t>O</w:t>
      </w:r>
      <w:r w:rsidRPr="003200F3">
        <w:rPr>
          <w:rFonts w:ascii="Arial" w:hAnsi="Arial" w:cs="Arial"/>
          <w:sz w:val="20"/>
          <w:szCs w:val="20"/>
        </w:rPr>
        <w:t xml:space="preserve">seb z različnimi vrstami oviranostmi </w:t>
      </w:r>
      <w:r w:rsidR="00403C96" w:rsidRPr="003200F3">
        <w:rPr>
          <w:rFonts w:ascii="Arial" w:hAnsi="Arial" w:cs="Arial"/>
          <w:sz w:val="20"/>
          <w:szCs w:val="20"/>
        </w:rPr>
        <w:t xml:space="preserve">ne želijo </w:t>
      </w:r>
      <w:r w:rsidRPr="003200F3">
        <w:rPr>
          <w:rFonts w:ascii="Arial" w:hAnsi="Arial" w:cs="Arial"/>
          <w:sz w:val="20"/>
          <w:szCs w:val="20"/>
        </w:rPr>
        <w:t xml:space="preserve">omejevati le na določene programe, zato se na njihove želje odzivajo individualno – glede na programe, ki jih želijo obiskati. Prizadevajo si, da bi vsakomur, ki si določeno prireditev želi obiskati, to omogočili na ustrezen in prilagojen način. Zaradi raznovrstnosti programov v CD </w:t>
      </w:r>
      <w:r w:rsidR="00403C96" w:rsidRPr="003200F3">
        <w:rPr>
          <w:rFonts w:ascii="Arial" w:hAnsi="Arial" w:cs="Arial"/>
          <w:sz w:val="20"/>
          <w:szCs w:val="20"/>
        </w:rPr>
        <w:t xml:space="preserve">želje </w:t>
      </w:r>
      <w:r w:rsidRPr="003200F3">
        <w:rPr>
          <w:rFonts w:ascii="Arial" w:hAnsi="Arial" w:cs="Arial"/>
          <w:sz w:val="20"/>
          <w:szCs w:val="20"/>
        </w:rPr>
        <w:t>obravnavajo od primera do primera – individualno (</w:t>
      </w:r>
      <w:r w:rsidR="00525D10" w:rsidRPr="003200F3">
        <w:rPr>
          <w:rFonts w:ascii="Arial" w:hAnsi="Arial" w:cs="Arial"/>
          <w:b/>
          <w:bCs/>
          <w:sz w:val="20"/>
          <w:szCs w:val="20"/>
        </w:rPr>
        <w:t>MK – CD Ljubljana</w:t>
      </w:r>
      <w:r w:rsidR="00525D10" w:rsidRPr="003200F3">
        <w:rPr>
          <w:rFonts w:ascii="Arial" w:hAnsi="Arial" w:cs="Arial"/>
          <w:sz w:val="20"/>
          <w:szCs w:val="20"/>
        </w:rPr>
        <w:t xml:space="preserve">, ukrepi </w:t>
      </w:r>
      <w:r w:rsidRPr="003200F3">
        <w:rPr>
          <w:rFonts w:ascii="Arial" w:hAnsi="Arial" w:cs="Arial"/>
          <w:sz w:val="20"/>
          <w:szCs w:val="20"/>
        </w:rPr>
        <w:t>3.1, 3.3, 3.4 in 1.5).</w:t>
      </w:r>
    </w:p>
    <w:p w14:paraId="23280C4B" w14:textId="77777777" w:rsidR="0084308D" w:rsidRPr="003200F3" w:rsidRDefault="0084308D" w:rsidP="0084308D">
      <w:pPr>
        <w:spacing w:after="0"/>
        <w:jc w:val="both"/>
        <w:rPr>
          <w:rFonts w:ascii="Arial" w:hAnsi="Arial" w:cs="Arial"/>
          <w:sz w:val="20"/>
          <w:szCs w:val="20"/>
        </w:rPr>
      </w:pPr>
    </w:p>
    <w:p w14:paraId="526C6A2B" w14:textId="7FEE4C9A" w:rsidR="0084308D" w:rsidRPr="003200F3" w:rsidRDefault="0084308D" w:rsidP="0084308D">
      <w:pPr>
        <w:spacing w:after="0"/>
        <w:jc w:val="both"/>
        <w:rPr>
          <w:rFonts w:ascii="Arial" w:eastAsiaTheme="minorHAnsi" w:hAnsi="Arial" w:cs="Arial"/>
          <w:sz w:val="20"/>
          <w:szCs w:val="20"/>
        </w:rPr>
      </w:pPr>
      <w:r w:rsidRPr="003200F3">
        <w:rPr>
          <w:rFonts w:ascii="Arial" w:hAnsi="Arial" w:cs="Arial"/>
          <w:sz w:val="20"/>
          <w:szCs w:val="20"/>
        </w:rPr>
        <w:t xml:space="preserve">Pri nakupu vstopnic prek spleta so na spletni strani za izbiro sedeža (pri podatkih o zasedenosti dvorane in ceni posameznih vstopnic) dodali povezavo, </w:t>
      </w:r>
      <w:r w:rsidR="00403C96" w:rsidRPr="003200F3">
        <w:rPr>
          <w:rFonts w:ascii="Arial" w:hAnsi="Arial" w:cs="Arial"/>
          <w:sz w:val="20"/>
          <w:szCs w:val="20"/>
        </w:rPr>
        <w:t xml:space="preserve">na kateri </w:t>
      </w:r>
      <w:r w:rsidRPr="003200F3">
        <w:rPr>
          <w:rFonts w:ascii="Arial" w:hAnsi="Arial" w:cs="Arial"/>
          <w:sz w:val="20"/>
          <w:szCs w:val="20"/>
        </w:rPr>
        <w:t>lahko invalidi in osebe s posebnimi potrebami še pred nakupom vstopnice oziroma prihodom na prireditev pridobijo koristne in splošne informacije v zvezi z njihovim obiskom Cankarjevega doma.</w:t>
      </w:r>
    </w:p>
    <w:p w14:paraId="2431D40E" w14:textId="73FD9EFC" w:rsidR="0084308D" w:rsidRPr="003200F3" w:rsidRDefault="0084308D" w:rsidP="0084308D">
      <w:pPr>
        <w:pStyle w:val="Brezrazmikov"/>
        <w:spacing w:line="276" w:lineRule="auto"/>
        <w:rPr>
          <w:rFonts w:ascii="Arial" w:hAnsi="Arial" w:cs="Arial"/>
          <w:sz w:val="20"/>
          <w:szCs w:val="20"/>
        </w:rPr>
      </w:pPr>
      <w:r w:rsidRPr="003200F3">
        <w:rPr>
          <w:rFonts w:ascii="Arial" w:hAnsi="Arial" w:cs="Arial"/>
          <w:sz w:val="20"/>
          <w:szCs w:val="20"/>
        </w:rPr>
        <w:t xml:space="preserve">Uvedli so tudi storitev, ki imetnikom </w:t>
      </w:r>
      <w:r w:rsidR="00917C90" w:rsidRPr="003200F3">
        <w:rPr>
          <w:rFonts w:ascii="Arial" w:hAnsi="Arial" w:cs="Arial"/>
          <w:sz w:val="20"/>
          <w:szCs w:val="20"/>
        </w:rPr>
        <w:t>e</w:t>
      </w:r>
      <w:r w:rsidRPr="003200F3">
        <w:rPr>
          <w:rFonts w:ascii="Arial" w:hAnsi="Arial" w:cs="Arial"/>
          <w:sz w:val="20"/>
          <w:szCs w:val="20"/>
        </w:rPr>
        <w:t>vropske kartice ugodnosti za invalide omogoča:</w:t>
      </w:r>
    </w:p>
    <w:p w14:paraId="26A0EE29" w14:textId="7DE176E0" w:rsidR="0084308D" w:rsidRPr="003200F3" w:rsidRDefault="0084308D" w:rsidP="0084308D">
      <w:pPr>
        <w:pStyle w:val="Brezrazmikov"/>
        <w:spacing w:line="276" w:lineRule="auto"/>
        <w:ind w:left="824"/>
        <w:rPr>
          <w:rFonts w:ascii="Arial" w:hAnsi="Arial" w:cs="Arial"/>
          <w:sz w:val="20"/>
          <w:szCs w:val="20"/>
        </w:rPr>
      </w:pPr>
      <w:r w:rsidRPr="003200F3">
        <w:rPr>
          <w:rFonts w:ascii="Arial" w:hAnsi="Arial" w:cs="Arial"/>
          <w:sz w:val="20"/>
          <w:szCs w:val="20"/>
        </w:rPr>
        <w:t>• brezplačen ogled vseh razstav v Cankarjevem domu,</w:t>
      </w:r>
      <w:r w:rsidRPr="003200F3">
        <w:rPr>
          <w:rFonts w:ascii="Arial" w:hAnsi="Arial" w:cs="Arial"/>
          <w:sz w:val="20"/>
          <w:szCs w:val="20"/>
        </w:rPr>
        <w:br/>
        <w:t>• brezplačne vstopnice za spremljevalce invalidnih oseb (</w:t>
      </w:r>
      <w:r w:rsidR="00703DDC" w:rsidRPr="003200F3">
        <w:rPr>
          <w:rFonts w:ascii="Arial" w:hAnsi="Arial" w:cs="Arial"/>
          <w:sz w:val="20"/>
          <w:szCs w:val="20"/>
        </w:rPr>
        <w:t xml:space="preserve">en </w:t>
      </w:r>
      <w:r w:rsidRPr="003200F3">
        <w:rPr>
          <w:rFonts w:ascii="Arial" w:hAnsi="Arial" w:cs="Arial"/>
          <w:sz w:val="20"/>
          <w:szCs w:val="20"/>
        </w:rPr>
        <w:t>spremljevalec</w:t>
      </w:r>
      <w:r w:rsidR="00703DDC" w:rsidRPr="003200F3">
        <w:rPr>
          <w:rFonts w:ascii="Arial" w:hAnsi="Arial" w:cs="Arial"/>
          <w:sz w:val="20"/>
          <w:szCs w:val="20"/>
        </w:rPr>
        <w:t xml:space="preserve"> in ena </w:t>
      </w:r>
      <w:r w:rsidRPr="003200F3">
        <w:rPr>
          <w:rFonts w:ascii="Arial" w:hAnsi="Arial" w:cs="Arial"/>
          <w:sz w:val="20"/>
          <w:szCs w:val="20"/>
        </w:rPr>
        <w:t>invalidna oseba) za večino prireditev javne službe Cankarjevega doma, </w:t>
      </w:r>
      <w:r w:rsidRPr="003200F3">
        <w:rPr>
          <w:rFonts w:ascii="Arial" w:hAnsi="Arial" w:cs="Arial"/>
          <w:sz w:val="20"/>
          <w:szCs w:val="20"/>
        </w:rPr>
        <w:br/>
        <w:t xml:space="preserve">• </w:t>
      </w:r>
      <w:r w:rsidR="000628E7" w:rsidRPr="003200F3">
        <w:rPr>
          <w:rFonts w:ascii="Arial" w:hAnsi="Arial" w:cs="Arial"/>
          <w:sz w:val="20"/>
          <w:szCs w:val="20"/>
        </w:rPr>
        <w:t xml:space="preserve">za </w:t>
      </w:r>
      <w:r w:rsidRPr="003200F3">
        <w:rPr>
          <w:rFonts w:ascii="Arial" w:hAnsi="Arial" w:cs="Arial"/>
          <w:sz w:val="20"/>
          <w:szCs w:val="20"/>
        </w:rPr>
        <w:t>50</w:t>
      </w:r>
      <w:r w:rsidR="000628E7" w:rsidRPr="003200F3">
        <w:rPr>
          <w:rFonts w:ascii="Arial" w:hAnsi="Arial" w:cs="Arial"/>
          <w:sz w:val="20"/>
          <w:szCs w:val="20"/>
        </w:rPr>
        <w:t xml:space="preserve"> odstotkov</w:t>
      </w:r>
      <w:r w:rsidRPr="003200F3">
        <w:rPr>
          <w:rFonts w:ascii="Arial" w:hAnsi="Arial" w:cs="Arial"/>
          <w:sz w:val="20"/>
          <w:szCs w:val="20"/>
        </w:rPr>
        <w:t xml:space="preserve"> znižan</w:t>
      </w:r>
      <w:r w:rsidR="00703DDC" w:rsidRPr="003200F3">
        <w:rPr>
          <w:rFonts w:ascii="Arial" w:hAnsi="Arial" w:cs="Arial"/>
          <w:sz w:val="20"/>
          <w:szCs w:val="20"/>
        </w:rPr>
        <w:t>o</w:t>
      </w:r>
      <w:r w:rsidRPr="003200F3">
        <w:rPr>
          <w:rFonts w:ascii="Arial" w:hAnsi="Arial" w:cs="Arial"/>
          <w:sz w:val="20"/>
          <w:szCs w:val="20"/>
        </w:rPr>
        <w:t xml:space="preserve"> cen</w:t>
      </w:r>
      <w:r w:rsidR="00C9474C" w:rsidRPr="003200F3">
        <w:rPr>
          <w:rFonts w:ascii="Arial" w:hAnsi="Arial" w:cs="Arial"/>
          <w:sz w:val="20"/>
          <w:szCs w:val="20"/>
        </w:rPr>
        <w:t>o</w:t>
      </w:r>
      <w:r w:rsidRPr="003200F3">
        <w:rPr>
          <w:rFonts w:ascii="Arial" w:hAnsi="Arial" w:cs="Arial"/>
          <w:sz w:val="20"/>
          <w:szCs w:val="20"/>
        </w:rPr>
        <w:t xml:space="preserve"> vstopnic za večino prireditev javne službe Cankarjevega doma (ne velja na že znižane cene za mlajše od 25 in starejše od 65 let).</w:t>
      </w:r>
    </w:p>
    <w:p w14:paraId="06DD62E8" w14:textId="77777777" w:rsidR="0084308D" w:rsidRPr="003200F3" w:rsidRDefault="0084308D" w:rsidP="0084308D">
      <w:pPr>
        <w:pStyle w:val="Brezrazmikov"/>
        <w:spacing w:line="276" w:lineRule="auto"/>
        <w:ind w:left="824"/>
        <w:rPr>
          <w:rFonts w:ascii="Arial" w:hAnsi="Arial" w:cs="Arial"/>
          <w:sz w:val="20"/>
          <w:szCs w:val="20"/>
        </w:rPr>
      </w:pPr>
    </w:p>
    <w:p w14:paraId="762800BF" w14:textId="1B169712" w:rsidR="0084308D" w:rsidRPr="003200F3" w:rsidRDefault="0084308D" w:rsidP="0084308D">
      <w:pPr>
        <w:pStyle w:val="Brezrazmikov"/>
        <w:spacing w:line="276" w:lineRule="auto"/>
        <w:jc w:val="both"/>
        <w:rPr>
          <w:rFonts w:ascii="Arial" w:hAnsi="Arial" w:cs="Arial"/>
          <w:sz w:val="20"/>
          <w:szCs w:val="20"/>
        </w:rPr>
      </w:pPr>
      <w:r w:rsidRPr="003200F3">
        <w:rPr>
          <w:rFonts w:ascii="Arial" w:hAnsi="Arial" w:cs="Arial"/>
          <w:sz w:val="20"/>
          <w:szCs w:val="20"/>
        </w:rPr>
        <w:t xml:space="preserve">Decembra 2023 so formirali skupino, ki bo skrbela za večjo dostopnost prireditev za obiskovalce s posebnimi potrebami. </w:t>
      </w:r>
      <w:r w:rsidR="00703DDC" w:rsidRPr="003200F3">
        <w:rPr>
          <w:rFonts w:ascii="Arial" w:hAnsi="Arial" w:cs="Arial"/>
          <w:sz w:val="20"/>
          <w:szCs w:val="20"/>
        </w:rPr>
        <w:t>Njena p</w:t>
      </w:r>
      <w:r w:rsidRPr="003200F3">
        <w:rPr>
          <w:rFonts w:ascii="Arial" w:hAnsi="Arial" w:cs="Arial"/>
          <w:sz w:val="20"/>
          <w:szCs w:val="20"/>
        </w:rPr>
        <w:t>rva naloga bo, da slepim in slabovidnim osebam zagotovi</w:t>
      </w:r>
      <w:r w:rsidR="00254210" w:rsidRPr="003200F3">
        <w:rPr>
          <w:rFonts w:ascii="Arial" w:hAnsi="Arial" w:cs="Arial"/>
          <w:sz w:val="20"/>
          <w:szCs w:val="20"/>
        </w:rPr>
        <w:t>j</w:t>
      </w:r>
      <w:r w:rsidRPr="003200F3">
        <w:rPr>
          <w:rFonts w:ascii="Arial" w:hAnsi="Arial" w:cs="Arial"/>
          <w:sz w:val="20"/>
          <w:szCs w:val="20"/>
        </w:rPr>
        <w:t xml:space="preserve">o večjo dostopnost v vse prostore Cankarjevega doma, zato so k sodelovanju povabili Zavod Brez ovir, ki ima na področju zagotavljanja storitev in pripomočkov za slepe in slabovidne dolgoletne izkušnje za primerno prilagoditev javnih prostorov </w:t>
      </w:r>
      <w:r w:rsidR="005A6A70" w:rsidRPr="003200F3">
        <w:rPr>
          <w:rFonts w:ascii="Arial" w:hAnsi="Arial" w:cs="Arial"/>
          <w:sz w:val="20"/>
          <w:szCs w:val="20"/>
        </w:rPr>
        <w:t xml:space="preserve">v skladu </w:t>
      </w:r>
      <w:r w:rsidRPr="003200F3">
        <w:rPr>
          <w:rFonts w:ascii="Arial" w:hAnsi="Arial" w:cs="Arial"/>
          <w:sz w:val="20"/>
          <w:szCs w:val="20"/>
        </w:rPr>
        <w:t>z zakonom. Analizo stanja, skupaj s pripravo predlogov za izboljšavo dostopnosti, bodo izvedli v marcu 2024 (</w:t>
      </w:r>
      <w:r w:rsidR="00525D10" w:rsidRPr="003200F3">
        <w:rPr>
          <w:rFonts w:ascii="Arial" w:hAnsi="Arial" w:cs="Arial"/>
          <w:b/>
          <w:bCs/>
          <w:sz w:val="20"/>
          <w:szCs w:val="20"/>
        </w:rPr>
        <w:t>MK – CD Ljubljana</w:t>
      </w:r>
      <w:r w:rsidR="00525D10" w:rsidRPr="003200F3">
        <w:rPr>
          <w:rFonts w:ascii="Arial" w:hAnsi="Arial" w:cs="Arial"/>
          <w:sz w:val="20"/>
          <w:szCs w:val="20"/>
        </w:rPr>
        <w:t xml:space="preserve">, ukrepi </w:t>
      </w:r>
      <w:r w:rsidRPr="003200F3">
        <w:rPr>
          <w:rFonts w:ascii="Arial" w:hAnsi="Arial" w:cs="Arial"/>
          <w:sz w:val="20"/>
          <w:szCs w:val="20"/>
        </w:rPr>
        <w:t>3.1, 3.3 in 3.4).</w:t>
      </w:r>
    </w:p>
    <w:p w14:paraId="77B18E81" w14:textId="77777777" w:rsidR="0084308D" w:rsidRPr="003200F3" w:rsidRDefault="0084308D" w:rsidP="0084308D">
      <w:pPr>
        <w:spacing w:after="0"/>
        <w:jc w:val="both"/>
        <w:rPr>
          <w:rFonts w:ascii="Arial" w:hAnsi="Arial" w:cs="Arial"/>
          <w:sz w:val="20"/>
          <w:szCs w:val="20"/>
        </w:rPr>
      </w:pPr>
    </w:p>
    <w:p w14:paraId="71B4D316" w14:textId="6BED8818" w:rsidR="0084308D" w:rsidRPr="003200F3" w:rsidRDefault="0084308D" w:rsidP="0084308D">
      <w:pPr>
        <w:pStyle w:val="Brezrazmikov"/>
        <w:spacing w:line="276" w:lineRule="auto"/>
        <w:jc w:val="both"/>
        <w:rPr>
          <w:rFonts w:ascii="Arial" w:eastAsiaTheme="minorHAnsi" w:hAnsi="Arial" w:cs="Arial"/>
          <w:color w:val="000000" w:themeColor="text1"/>
          <w:sz w:val="20"/>
          <w:szCs w:val="20"/>
        </w:rPr>
      </w:pPr>
      <w:r w:rsidRPr="003200F3">
        <w:rPr>
          <w:rFonts w:ascii="Arial" w:hAnsi="Arial" w:cs="Arial"/>
          <w:color w:val="000000" w:themeColor="text1"/>
          <w:sz w:val="20"/>
          <w:szCs w:val="20"/>
        </w:rPr>
        <w:t xml:space="preserve">Najprimernejši je vhod s Prešernove ceste, kjer je urejena klančina za invalidske vozičke. Vstop je mogoč skozi avtomatska drsna vrata (širina 105 cm) ali dvokrilna nihajna vrata (širina 220 cm). S tega vhoda je mogoče s pomočjo dvigala priti do vseh </w:t>
      </w:r>
      <w:r w:rsidR="00703DDC" w:rsidRPr="003200F3">
        <w:rPr>
          <w:rFonts w:ascii="Arial" w:hAnsi="Arial" w:cs="Arial"/>
          <w:color w:val="000000" w:themeColor="text1"/>
          <w:sz w:val="20"/>
          <w:szCs w:val="20"/>
        </w:rPr>
        <w:t xml:space="preserve">delov </w:t>
      </w:r>
      <w:r w:rsidRPr="003200F3">
        <w:rPr>
          <w:rFonts w:ascii="Arial" w:hAnsi="Arial" w:cs="Arial"/>
          <w:color w:val="000000" w:themeColor="text1"/>
          <w:sz w:val="20"/>
          <w:szCs w:val="20"/>
        </w:rPr>
        <w:t xml:space="preserve">objekta, ki so namenjeni obiskovalcem. Vhod iz podhoda Maxija ima dvojna dvokrilna nihajna vrata (širina 190 cm), </w:t>
      </w:r>
      <w:r w:rsidR="00703DDC" w:rsidRPr="003200F3">
        <w:rPr>
          <w:rFonts w:ascii="Arial" w:hAnsi="Arial" w:cs="Arial"/>
          <w:color w:val="000000" w:themeColor="text1"/>
          <w:sz w:val="20"/>
          <w:szCs w:val="20"/>
        </w:rPr>
        <w:t xml:space="preserve">v </w:t>
      </w:r>
      <w:r w:rsidR="009C3440" w:rsidRPr="003200F3">
        <w:rPr>
          <w:rFonts w:ascii="Arial" w:hAnsi="Arial" w:cs="Arial"/>
          <w:color w:val="000000" w:themeColor="text1"/>
          <w:sz w:val="20"/>
          <w:szCs w:val="20"/>
        </w:rPr>
        <w:t>p</w:t>
      </w:r>
      <w:r w:rsidR="00703DDC" w:rsidRPr="003200F3">
        <w:rPr>
          <w:rFonts w:ascii="Arial" w:hAnsi="Arial" w:cs="Arial"/>
          <w:color w:val="000000" w:themeColor="text1"/>
          <w:sz w:val="20"/>
          <w:szCs w:val="20"/>
        </w:rPr>
        <w:t xml:space="preserve">rvem </w:t>
      </w:r>
      <w:r w:rsidRPr="003200F3">
        <w:rPr>
          <w:rFonts w:ascii="Arial" w:hAnsi="Arial" w:cs="Arial"/>
          <w:color w:val="000000" w:themeColor="text1"/>
          <w:sz w:val="20"/>
          <w:szCs w:val="20"/>
        </w:rPr>
        <w:t>preddverj</w:t>
      </w:r>
      <w:r w:rsidR="00703DDC" w:rsidRPr="003200F3">
        <w:rPr>
          <w:rFonts w:ascii="Arial" w:hAnsi="Arial" w:cs="Arial"/>
          <w:color w:val="000000" w:themeColor="text1"/>
          <w:sz w:val="20"/>
          <w:szCs w:val="20"/>
        </w:rPr>
        <w:t>u</w:t>
      </w:r>
      <w:r w:rsidRPr="003200F3">
        <w:rPr>
          <w:rFonts w:ascii="Arial" w:hAnsi="Arial" w:cs="Arial"/>
          <w:color w:val="000000" w:themeColor="text1"/>
          <w:sz w:val="20"/>
          <w:szCs w:val="20"/>
        </w:rPr>
        <w:t xml:space="preserve"> pa dve dokaj strmi klančini za premostitev nivojskih razlik </w:t>
      </w:r>
      <w:r w:rsidR="005D797C" w:rsidRPr="003200F3">
        <w:rPr>
          <w:rFonts w:ascii="Arial" w:hAnsi="Arial" w:cs="Arial"/>
          <w:color w:val="000000" w:themeColor="text1"/>
          <w:sz w:val="20"/>
          <w:szCs w:val="20"/>
        </w:rPr>
        <w:t>–</w:t>
      </w:r>
      <w:r w:rsidRPr="003200F3">
        <w:rPr>
          <w:rFonts w:ascii="Arial" w:hAnsi="Arial" w:cs="Arial"/>
          <w:color w:val="000000" w:themeColor="text1"/>
          <w:sz w:val="20"/>
          <w:szCs w:val="20"/>
        </w:rPr>
        <w:t xml:space="preserve"> stopnic, zato je nujno potrebno spremstvo. Vhod s ploščadi Trga republike je v istem nivoju kot zunanja okolica, brez stopnic in opremljen z dvokrilnimi nihajnimi vrati (širina 190 cm). Z dvigalom iz pritličja vas lahko </w:t>
      </w:r>
      <w:r w:rsidR="00703DDC" w:rsidRPr="003200F3">
        <w:rPr>
          <w:rFonts w:ascii="Arial" w:hAnsi="Arial" w:cs="Arial"/>
          <w:color w:val="000000" w:themeColor="text1"/>
          <w:sz w:val="20"/>
          <w:szCs w:val="20"/>
        </w:rPr>
        <w:t xml:space="preserve">prepeljejo </w:t>
      </w:r>
      <w:r w:rsidRPr="003200F3">
        <w:rPr>
          <w:rFonts w:ascii="Arial" w:hAnsi="Arial" w:cs="Arial"/>
          <w:color w:val="000000" w:themeColor="text1"/>
          <w:sz w:val="20"/>
          <w:szCs w:val="20"/>
        </w:rPr>
        <w:t>v vsa preddverja in dvorane. Širina vrat dvigala meri 110 cm (širina kabine 110 cm, dolžina kabine 230 cm).</w:t>
      </w:r>
    </w:p>
    <w:p w14:paraId="4112E64F" w14:textId="77424B6A" w:rsidR="0084308D" w:rsidRPr="003200F3" w:rsidRDefault="0084308D" w:rsidP="0084308D">
      <w:pPr>
        <w:pStyle w:val="Brezrazmikov"/>
        <w:spacing w:line="276" w:lineRule="auto"/>
        <w:jc w:val="both"/>
        <w:rPr>
          <w:rFonts w:ascii="Arial" w:hAnsi="Arial" w:cs="Arial"/>
          <w:sz w:val="20"/>
          <w:szCs w:val="20"/>
        </w:rPr>
      </w:pPr>
      <w:r w:rsidRPr="003200F3">
        <w:rPr>
          <w:rFonts w:ascii="Arial" w:hAnsi="Arial" w:cs="Arial"/>
          <w:sz w:val="20"/>
          <w:szCs w:val="20"/>
        </w:rPr>
        <w:t xml:space="preserve">Najavo prihoda obiskovalcev na invalidskem vozičku priporočajo najpozneje uro pred začetkom prireditve po </w:t>
      </w:r>
      <w:r w:rsidR="009C3440" w:rsidRPr="003200F3">
        <w:rPr>
          <w:rFonts w:ascii="Arial" w:hAnsi="Arial" w:cs="Arial"/>
          <w:sz w:val="20"/>
          <w:szCs w:val="20"/>
        </w:rPr>
        <w:t xml:space="preserve">telefonu na številko </w:t>
      </w:r>
      <w:r w:rsidRPr="003200F3">
        <w:rPr>
          <w:rFonts w:ascii="Arial" w:hAnsi="Arial" w:cs="Arial"/>
          <w:sz w:val="20"/>
          <w:szCs w:val="20"/>
        </w:rPr>
        <w:t xml:space="preserve">01 24 17 100. Tako lahko CD poskrbi za spremstvo </w:t>
      </w:r>
      <w:r w:rsidR="00215890" w:rsidRPr="003200F3">
        <w:rPr>
          <w:rFonts w:ascii="Arial" w:hAnsi="Arial" w:cs="Arial"/>
          <w:color w:val="000000" w:themeColor="text1"/>
          <w:sz w:val="20"/>
          <w:szCs w:val="20"/>
        </w:rPr>
        <w:t xml:space="preserve">oziroma </w:t>
      </w:r>
      <w:r w:rsidRPr="003200F3">
        <w:rPr>
          <w:rFonts w:ascii="Arial" w:hAnsi="Arial" w:cs="Arial"/>
          <w:sz w:val="20"/>
          <w:szCs w:val="20"/>
        </w:rPr>
        <w:t>vodenje do dvoran (če je to potrebno) in v njih do prostorov, predvidenih za invalidske vozičke.</w:t>
      </w:r>
    </w:p>
    <w:p w14:paraId="0D1A2D29" w14:textId="77777777" w:rsidR="0084308D" w:rsidRPr="003200F3" w:rsidRDefault="0084308D" w:rsidP="0084308D">
      <w:pPr>
        <w:pStyle w:val="Brezrazmikov"/>
        <w:spacing w:line="276" w:lineRule="auto"/>
        <w:jc w:val="both"/>
        <w:rPr>
          <w:rFonts w:ascii="Arial" w:hAnsi="Arial" w:cs="Arial"/>
          <w:sz w:val="20"/>
          <w:szCs w:val="20"/>
        </w:rPr>
      </w:pPr>
      <w:r w:rsidRPr="003200F3">
        <w:rPr>
          <w:rFonts w:ascii="Arial" w:hAnsi="Arial" w:cs="Arial"/>
          <w:sz w:val="20"/>
          <w:szCs w:val="20"/>
        </w:rPr>
        <w:t xml:space="preserve">Za vstop na prireditve potrebujejo vstopnice tako obiskovalci na invalidskem vozičku kot njihovi spremljevalci, ki med predstavo sedijo na sedežu, označenem na vstopnici. Vstopnice se lahko prevzamejo v Informacijskem središču oziroma drugje v CD po predhodnem dogovoru. Vstopnica za obiskovalca na invalidskem vozičku je brezplačna, spremljevalec jo plača. </w:t>
      </w:r>
    </w:p>
    <w:p w14:paraId="404323CF" w14:textId="455409A8" w:rsidR="0084308D" w:rsidRPr="003200F3" w:rsidRDefault="0084308D" w:rsidP="0084308D">
      <w:pPr>
        <w:pStyle w:val="Brezrazmikov"/>
        <w:spacing w:line="276" w:lineRule="auto"/>
        <w:jc w:val="both"/>
        <w:rPr>
          <w:rFonts w:ascii="Arial" w:hAnsi="Arial" w:cs="Arial"/>
          <w:sz w:val="20"/>
          <w:szCs w:val="20"/>
        </w:rPr>
      </w:pPr>
      <w:r w:rsidRPr="003200F3">
        <w:rPr>
          <w:rFonts w:ascii="Arial" w:hAnsi="Arial" w:cs="Arial"/>
          <w:sz w:val="20"/>
          <w:szCs w:val="20"/>
        </w:rPr>
        <w:t xml:space="preserve">Gibalno oviranim obiskovalcem, ki pridejo v CD z električnim invalidskim vozičkom ali električnim štirikolesnim skuterjem, nudijo na izposojo navadne invalidske vozičke, s katerimi zavzamejo bistveno manj prostora in s tem ohranjajo </w:t>
      </w:r>
      <w:r w:rsidR="009C3440" w:rsidRPr="003200F3">
        <w:rPr>
          <w:rFonts w:ascii="Arial" w:hAnsi="Arial" w:cs="Arial"/>
          <w:sz w:val="20"/>
          <w:szCs w:val="20"/>
        </w:rPr>
        <w:t>zmogljivost</w:t>
      </w:r>
      <w:r w:rsidR="00703DDC" w:rsidRPr="003200F3">
        <w:rPr>
          <w:rFonts w:ascii="Arial" w:hAnsi="Arial" w:cs="Arial"/>
          <w:sz w:val="20"/>
          <w:szCs w:val="20"/>
        </w:rPr>
        <w:t xml:space="preserve"> </w:t>
      </w:r>
      <w:r w:rsidRPr="003200F3">
        <w:rPr>
          <w:rFonts w:ascii="Arial" w:hAnsi="Arial" w:cs="Arial"/>
          <w:sz w:val="20"/>
          <w:szCs w:val="20"/>
        </w:rPr>
        <w:t>za gibalno ovirane v dvoranah.</w:t>
      </w:r>
    </w:p>
    <w:p w14:paraId="6AC19297" w14:textId="3A6C91C5" w:rsidR="0084308D" w:rsidRPr="003200F3" w:rsidRDefault="0084308D" w:rsidP="0084308D">
      <w:pPr>
        <w:pStyle w:val="Brezrazmikov"/>
        <w:spacing w:line="276" w:lineRule="auto"/>
        <w:jc w:val="both"/>
        <w:rPr>
          <w:rFonts w:ascii="Arial" w:hAnsi="Arial" w:cs="Arial"/>
          <w:sz w:val="20"/>
          <w:szCs w:val="20"/>
        </w:rPr>
      </w:pPr>
      <w:r w:rsidRPr="003200F3">
        <w:rPr>
          <w:rFonts w:ascii="Arial" w:hAnsi="Arial" w:cs="Arial"/>
          <w:sz w:val="20"/>
          <w:szCs w:val="20"/>
        </w:rPr>
        <w:t>Obiskovalcem, ki uporabljajo hojco, svetujejo, da to omenijo že pri nakupu vstopnice. Le tako jim lahko CD zagotovi najprimernejši sedež. Pred prireditvijo pa naj se za pomoč pri dostopu do sedeža napovejo hostesi ali varnostni službi.</w:t>
      </w:r>
    </w:p>
    <w:p w14:paraId="1F219542" w14:textId="77777777" w:rsidR="0084308D" w:rsidRPr="003200F3" w:rsidRDefault="0084308D" w:rsidP="0084308D">
      <w:pPr>
        <w:pStyle w:val="Brezrazmikov"/>
        <w:spacing w:line="276" w:lineRule="auto"/>
        <w:jc w:val="both"/>
        <w:rPr>
          <w:rFonts w:ascii="Arial" w:hAnsi="Arial" w:cs="Arial"/>
          <w:sz w:val="20"/>
          <w:szCs w:val="20"/>
        </w:rPr>
      </w:pPr>
      <w:r w:rsidRPr="003200F3">
        <w:rPr>
          <w:rFonts w:ascii="Arial" w:hAnsi="Arial" w:cs="Arial"/>
          <w:sz w:val="20"/>
          <w:szCs w:val="20"/>
        </w:rPr>
        <w:t>V dvoranah je obiskovalcem na invalidskem vozičku namenjen poseben, primerno dostopen in dovolj velik prostor. Zaradi arhitekturne zasnove dvoran je število prostorov za invalidske vozičke omejeno, in sicer:</w:t>
      </w:r>
    </w:p>
    <w:p w14:paraId="6667B5C1" w14:textId="44035E74" w:rsidR="0084308D" w:rsidRPr="003200F3" w:rsidRDefault="0084308D" w:rsidP="00525D10">
      <w:pPr>
        <w:pStyle w:val="Brezrazmikov"/>
        <w:numPr>
          <w:ilvl w:val="0"/>
          <w:numId w:val="68"/>
        </w:numPr>
        <w:spacing w:line="276" w:lineRule="auto"/>
        <w:jc w:val="both"/>
        <w:rPr>
          <w:rFonts w:ascii="Arial" w:hAnsi="Arial" w:cs="Arial"/>
          <w:sz w:val="20"/>
          <w:szCs w:val="20"/>
        </w:rPr>
      </w:pPr>
      <w:r w:rsidRPr="003200F3">
        <w:rPr>
          <w:rFonts w:ascii="Arial" w:hAnsi="Arial" w:cs="Arial"/>
          <w:sz w:val="20"/>
          <w:szCs w:val="20"/>
        </w:rPr>
        <w:t xml:space="preserve">Gallusova dvorana: </w:t>
      </w:r>
      <w:r w:rsidR="00703DDC" w:rsidRPr="003200F3">
        <w:rPr>
          <w:rFonts w:ascii="Arial" w:hAnsi="Arial" w:cs="Arial"/>
          <w:sz w:val="20"/>
          <w:szCs w:val="20"/>
        </w:rPr>
        <w:t xml:space="preserve">sedem </w:t>
      </w:r>
      <w:r w:rsidRPr="003200F3">
        <w:rPr>
          <w:rFonts w:ascii="Arial" w:hAnsi="Arial" w:cs="Arial"/>
          <w:sz w:val="20"/>
          <w:szCs w:val="20"/>
        </w:rPr>
        <w:t>mest (na I. balkonu, vhod A2) – povečani prostori v letu 2020,</w:t>
      </w:r>
    </w:p>
    <w:p w14:paraId="33B49078" w14:textId="6C3EA13D" w:rsidR="0084308D" w:rsidRPr="003200F3" w:rsidRDefault="0084308D" w:rsidP="00525D10">
      <w:pPr>
        <w:pStyle w:val="Brezrazmikov"/>
        <w:numPr>
          <w:ilvl w:val="0"/>
          <w:numId w:val="68"/>
        </w:numPr>
        <w:spacing w:line="276" w:lineRule="auto"/>
        <w:jc w:val="both"/>
        <w:rPr>
          <w:rFonts w:ascii="Arial" w:hAnsi="Arial" w:cs="Arial"/>
          <w:sz w:val="20"/>
          <w:szCs w:val="20"/>
        </w:rPr>
      </w:pPr>
      <w:r w:rsidRPr="003200F3">
        <w:rPr>
          <w:rFonts w:ascii="Arial" w:hAnsi="Arial" w:cs="Arial"/>
          <w:sz w:val="20"/>
          <w:szCs w:val="20"/>
        </w:rPr>
        <w:t xml:space="preserve">Linhartova dvorana: </w:t>
      </w:r>
      <w:r w:rsidR="00703DDC" w:rsidRPr="003200F3">
        <w:rPr>
          <w:rFonts w:ascii="Arial" w:hAnsi="Arial" w:cs="Arial"/>
          <w:sz w:val="20"/>
          <w:szCs w:val="20"/>
        </w:rPr>
        <w:t xml:space="preserve">štiri </w:t>
      </w:r>
      <w:r w:rsidRPr="003200F3">
        <w:rPr>
          <w:rFonts w:ascii="Arial" w:hAnsi="Arial" w:cs="Arial"/>
          <w:sz w:val="20"/>
          <w:szCs w:val="20"/>
        </w:rPr>
        <w:t>mesta (</w:t>
      </w:r>
      <w:r w:rsidR="00703DDC" w:rsidRPr="003200F3">
        <w:rPr>
          <w:rFonts w:ascii="Arial" w:hAnsi="Arial" w:cs="Arial"/>
          <w:sz w:val="20"/>
          <w:szCs w:val="20"/>
        </w:rPr>
        <w:t xml:space="preserve">dve </w:t>
      </w:r>
      <w:r w:rsidRPr="003200F3">
        <w:rPr>
          <w:rFonts w:ascii="Arial" w:hAnsi="Arial" w:cs="Arial"/>
          <w:sz w:val="20"/>
          <w:szCs w:val="20"/>
        </w:rPr>
        <w:t xml:space="preserve">v parterju zgoraj, </w:t>
      </w:r>
      <w:r w:rsidR="00703DDC" w:rsidRPr="003200F3">
        <w:rPr>
          <w:rFonts w:ascii="Arial" w:hAnsi="Arial" w:cs="Arial"/>
          <w:sz w:val="20"/>
          <w:szCs w:val="20"/>
        </w:rPr>
        <w:t xml:space="preserve">dve </w:t>
      </w:r>
      <w:r w:rsidRPr="003200F3">
        <w:rPr>
          <w:rFonts w:ascii="Arial" w:hAnsi="Arial" w:cs="Arial"/>
          <w:sz w:val="20"/>
          <w:szCs w:val="20"/>
        </w:rPr>
        <w:t>na balkonu zgoraj),</w:t>
      </w:r>
    </w:p>
    <w:p w14:paraId="31171FE4" w14:textId="39BC9C45" w:rsidR="0084308D" w:rsidRPr="003200F3" w:rsidRDefault="0084308D" w:rsidP="00525D10">
      <w:pPr>
        <w:pStyle w:val="Brezrazmikov"/>
        <w:numPr>
          <w:ilvl w:val="0"/>
          <w:numId w:val="68"/>
        </w:numPr>
        <w:spacing w:line="276" w:lineRule="auto"/>
        <w:jc w:val="both"/>
        <w:rPr>
          <w:rFonts w:ascii="Arial" w:hAnsi="Arial" w:cs="Arial"/>
          <w:sz w:val="20"/>
          <w:szCs w:val="20"/>
        </w:rPr>
      </w:pPr>
      <w:r w:rsidRPr="003200F3">
        <w:rPr>
          <w:rFonts w:ascii="Arial" w:hAnsi="Arial" w:cs="Arial"/>
          <w:sz w:val="20"/>
          <w:szCs w:val="20"/>
        </w:rPr>
        <w:t xml:space="preserve">Kosovelova dvorana: </w:t>
      </w:r>
      <w:r w:rsidR="00703DDC" w:rsidRPr="003200F3">
        <w:rPr>
          <w:rFonts w:ascii="Arial" w:hAnsi="Arial" w:cs="Arial"/>
          <w:sz w:val="20"/>
          <w:szCs w:val="20"/>
        </w:rPr>
        <w:t xml:space="preserve">štiri </w:t>
      </w:r>
      <w:r w:rsidRPr="003200F3">
        <w:rPr>
          <w:rFonts w:ascii="Arial" w:hAnsi="Arial" w:cs="Arial"/>
          <w:sz w:val="20"/>
          <w:szCs w:val="20"/>
        </w:rPr>
        <w:t>mesta (v parterju spodaj),</w:t>
      </w:r>
    </w:p>
    <w:p w14:paraId="5F2F2E91" w14:textId="13C3C754" w:rsidR="0084308D" w:rsidRPr="003200F3" w:rsidRDefault="0084308D" w:rsidP="00525D10">
      <w:pPr>
        <w:pStyle w:val="Brezrazmikov"/>
        <w:numPr>
          <w:ilvl w:val="0"/>
          <w:numId w:val="68"/>
        </w:numPr>
        <w:spacing w:line="276" w:lineRule="auto"/>
        <w:jc w:val="both"/>
        <w:rPr>
          <w:rFonts w:ascii="Arial" w:hAnsi="Arial" w:cs="Arial"/>
          <w:sz w:val="20"/>
          <w:szCs w:val="20"/>
        </w:rPr>
      </w:pPr>
      <w:r w:rsidRPr="003200F3">
        <w:rPr>
          <w:rFonts w:ascii="Arial" w:hAnsi="Arial" w:cs="Arial"/>
          <w:sz w:val="20"/>
          <w:szCs w:val="20"/>
        </w:rPr>
        <w:lastRenderedPageBreak/>
        <w:t xml:space="preserve">Štihova dvorana: </w:t>
      </w:r>
      <w:r w:rsidR="00703DDC" w:rsidRPr="003200F3">
        <w:rPr>
          <w:rFonts w:ascii="Arial" w:hAnsi="Arial" w:cs="Arial"/>
          <w:sz w:val="20"/>
          <w:szCs w:val="20"/>
        </w:rPr>
        <w:t xml:space="preserve">štiri </w:t>
      </w:r>
      <w:r w:rsidRPr="003200F3">
        <w:rPr>
          <w:rFonts w:ascii="Arial" w:hAnsi="Arial" w:cs="Arial"/>
          <w:sz w:val="20"/>
          <w:szCs w:val="20"/>
        </w:rPr>
        <w:t>mesta (pri vhodu v dvorano),</w:t>
      </w:r>
    </w:p>
    <w:p w14:paraId="301A481E" w14:textId="58C2A733" w:rsidR="0084308D" w:rsidRPr="003200F3" w:rsidRDefault="0084308D" w:rsidP="00525D10">
      <w:pPr>
        <w:pStyle w:val="Brezrazmikov"/>
        <w:numPr>
          <w:ilvl w:val="0"/>
          <w:numId w:val="68"/>
        </w:numPr>
        <w:spacing w:line="276" w:lineRule="auto"/>
        <w:jc w:val="both"/>
        <w:rPr>
          <w:rFonts w:ascii="Arial" w:hAnsi="Arial" w:cs="Arial"/>
          <w:sz w:val="20"/>
          <w:szCs w:val="20"/>
        </w:rPr>
      </w:pPr>
      <w:r w:rsidRPr="003200F3">
        <w:rPr>
          <w:rFonts w:ascii="Arial" w:hAnsi="Arial" w:cs="Arial"/>
          <w:sz w:val="20"/>
          <w:szCs w:val="20"/>
        </w:rPr>
        <w:t xml:space="preserve">Dvorana Alme Karlin: </w:t>
      </w:r>
      <w:r w:rsidR="00703DDC" w:rsidRPr="003200F3">
        <w:rPr>
          <w:rFonts w:ascii="Arial" w:hAnsi="Arial" w:cs="Arial"/>
          <w:sz w:val="20"/>
          <w:szCs w:val="20"/>
        </w:rPr>
        <w:t xml:space="preserve">dve </w:t>
      </w:r>
      <w:r w:rsidRPr="003200F3">
        <w:rPr>
          <w:rFonts w:ascii="Arial" w:hAnsi="Arial" w:cs="Arial"/>
          <w:sz w:val="20"/>
          <w:szCs w:val="20"/>
        </w:rPr>
        <w:t>mesti,</w:t>
      </w:r>
    </w:p>
    <w:p w14:paraId="7B4D7FC3" w14:textId="3E952685" w:rsidR="0084308D" w:rsidRPr="003200F3" w:rsidRDefault="0084308D" w:rsidP="00525D10">
      <w:pPr>
        <w:pStyle w:val="Brezrazmikov"/>
        <w:numPr>
          <w:ilvl w:val="0"/>
          <w:numId w:val="68"/>
        </w:numPr>
        <w:spacing w:line="276" w:lineRule="auto"/>
        <w:jc w:val="both"/>
        <w:rPr>
          <w:rFonts w:ascii="Arial" w:hAnsi="Arial" w:cs="Arial"/>
          <w:sz w:val="20"/>
          <w:szCs w:val="20"/>
        </w:rPr>
      </w:pPr>
      <w:r w:rsidRPr="003200F3">
        <w:rPr>
          <w:rFonts w:ascii="Arial" w:hAnsi="Arial" w:cs="Arial"/>
          <w:sz w:val="20"/>
          <w:szCs w:val="20"/>
        </w:rPr>
        <w:t xml:space="preserve">Klub CD: </w:t>
      </w:r>
      <w:r w:rsidR="009C3440" w:rsidRPr="003200F3">
        <w:rPr>
          <w:rFonts w:ascii="Arial" w:hAnsi="Arial" w:cs="Arial"/>
          <w:sz w:val="20"/>
          <w:szCs w:val="20"/>
        </w:rPr>
        <w:t>tri</w:t>
      </w:r>
      <w:r w:rsidRPr="003200F3">
        <w:rPr>
          <w:rFonts w:ascii="Arial" w:hAnsi="Arial" w:cs="Arial"/>
          <w:sz w:val="20"/>
          <w:szCs w:val="20"/>
        </w:rPr>
        <w:t xml:space="preserve"> mesta (v bližini izhoda).</w:t>
      </w:r>
    </w:p>
    <w:p w14:paraId="672B4603" w14:textId="77777777" w:rsidR="0084308D" w:rsidRPr="003200F3" w:rsidRDefault="0084308D" w:rsidP="00525D10">
      <w:pPr>
        <w:pStyle w:val="Brezrazmikov"/>
        <w:spacing w:line="276" w:lineRule="auto"/>
        <w:jc w:val="both"/>
        <w:rPr>
          <w:rFonts w:ascii="Arial" w:hAnsi="Arial" w:cs="Arial"/>
          <w:sz w:val="20"/>
          <w:szCs w:val="20"/>
        </w:rPr>
      </w:pPr>
    </w:p>
    <w:p w14:paraId="0229C9C5" w14:textId="6D2AB5D5" w:rsidR="0084308D" w:rsidRPr="003200F3" w:rsidRDefault="0084308D" w:rsidP="00525D10">
      <w:pPr>
        <w:pStyle w:val="Brezrazmikov"/>
        <w:spacing w:line="276" w:lineRule="auto"/>
        <w:jc w:val="both"/>
        <w:rPr>
          <w:rFonts w:ascii="Arial" w:hAnsi="Arial" w:cs="Arial"/>
          <w:sz w:val="20"/>
          <w:szCs w:val="20"/>
        </w:rPr>
      </w:pPr>
      <w:r w:rsidRPr="003200F3">
        <w:rPr>
          <w:rFonts w:ascii="Arial" w:hAnsi="Arial" w:cs="Arial"/>
          <w:sz w:val="20"/>
          <w:szCs w:val="20"/>
        </w:rPr>
        <w:t xml:space="preserve">Toaletni prostori, primerno urejeni za invalide, so v vseh treh nivojih Cankarjevega doma: pri garderobi v Veliki sprejemni dvorani ter v </w:t>
      </w:r>
      <w:r w:rsidR="009C3440" w:rsidRPr="003200F3">
        <w:rPr>
          <w:rFonts w:ascii="Arial" w:hAnsi="Arial" w:cs="Arial"/>
          <w:sz w:val="20"/>
          <w:szCs w:val="20"/>
        </w:rPr>
        <w:t>p</w:t>
      </w:r>
      <w:r w:rsidRPr="003200F3">
        <w:rPr>
          <w:rFonts w:ascii="Arial" w:hAnsi="Arial" w:cs="Arial"/>
          <w:sz w:val="20"/>
          <w:szCs w:val="20"/>
        </w:rPr>
        <w:t xml:space="preserve">rvem in </w:t>
      </w:r>
      <w:r w:rsidR="009C3440" w:rsidRPr="003200F3">
        <w:rPr>
          <w:rFonts w:ascii="Arial" w:hAnsi="Arial" w:cs="Arial"/>
          <w:sz w:val="20"/>
          <w:szCs w:val="20"/>
        </w:rPr>
        <w:t>d</w:t>
      </w:r>
      <w:r w:rsidRPr="003200F3">
        <w:rPr>
          <w:rFonts w:ascii="Arial" w:hAnsi="Arial" w:cs="Arial"/>
          <w:sz w:val="20"/>
          <w:szCs w:val="20"/>
        </w:rPr>
        <w:t>rugem preddverju.</w:t>
      </w:r>
    </w:p>
    <w:p w14:paraId="182E3487" w14:textId="77777777" w:rsidR="0084308D" w:rsidRPr="003200F3" w:rsidRDefault="0084308D" w:rsidP="00525D10">
      <w:pPr>
        <w:pStyle w:val="Brezrazmikov"/>
        <w:spacing w:line="276" w:lineRule="auto"/>
        <w:jc w:val="both"/>
        <w:rPr>
          <w:rFonts w:ascii="Arial" w:hAnsi="Arial" w:cs="Arial"/>
          <w:sz w:val="20"/>
          <w:szCs w:val="20"/>
        </w:rPr>
      </w:pPr>
    </w:p>
    <w:p w14:paraId="27C5C47E" w14:textId="1A8E92CF" w:rsidR="0084308D" w:rsidRPr="003200F3" w:rsidRDefault="0084308D" w:rsidP="00525D10">
      <w:pPr>
        <w:pStyle w:val="Brezrazmikov"/>
        <w:spacing w:line="276" w:lineRule="auto"/>
        <w:jc w:val="both"/>
        <w:rPr>
          <w:rFonts w:ascii="Arial" w:hAnsi="Arial" w:cs="Arial"/>
          <w:sz w:val="20"/>
          <w:szCs w:val="20"/>
        </w:rPr>
      </w:pPr>
      <w:r w:rsidRPr="003200F3">
        <w:rPr>
          <w:rFonts w:ascii="Arial" w:hAnsi="Arial" w:cs="Arial"/>
          <w:sz w:val="20"/>
          <w:szCs w:val="20"/>
        </w:rPr>
        <w:t xml:space="preserve">Linhartova in Kosovelova dvorana ter Klub CD so opremljeni z induktivno zanko za sprejem dvoranskega </w:t>
      </w:r>
      <w:r w:rsidR="00215890" w:rsidRPr="003200F3">
        <w:rPr>
          <w:rFonts w:ascii="Arial" w:hAnsi="Arial" w:cs="Arial"/>
          <w:color w:val="000000" w:themeColor="text1"/>
          <w:sz w:val="20"/>
          <w:szCs w:val="20"/>
        </w:rPr>
        <w:t xml:space="preserve">oziroma </w:t>
      </w:r>
      <w:r w:rsidRPr="003200F3">
        <w:rPr>
          <w:rFonts w:ascii="Arial" w:hAnsi="Arial" w:cs="Arial"/>
          <w:sz w:val="20"/>
          <w:szCs w:val="20"/>
        </w:rPr>
        <w:t>prostorskega zvoka. Pred vstopom v dvorano je slušni aparat treba preklopiti na tako imenovani način T. Psi vodniki slepih so dovoljeni po vnaprejšnjem dogovoru (</w:t>
      </w:r>
      <w:r w:rsidR="00525D10" w:rsidRPr="003200F3">
        <w:rPr>
          <w:rFonts w:ascii="Arial" w:hAnsi="Arial" w:cs="Arial"/>
          <w:b/>
          <w:bCs/>
          <w:sz w:val="20"/>
          <w:szCs w:val="20"/>
        </w:rPr>
        <w:t>MK – CD Ljubljana</w:t>
      </w:r>
      <w:r w:rsidR="00525D10" w:rsidRPr="003200F3">
        <w:rPr>
          <w:rFonts w:ascii="Arial" w:hAnsi="Arial" w:cs="Arial"/>
          <w:sz w:val="20"/>
          <w:szCs w:val="20"/>
        </w:rPr>
        <w:t xml:space="preserve">, ukrepi </w:t>
      </w:r>
      <w:r w:rsidRPr="003200F3">
        <w:rPr>
          <w:rFonts w:ascii="Arial" w:hAnsi="Arial" w:cs="Arial"/>
          <w:sz w:val="20"/>
          <w:szCs w:val="20"/>
        </w:rPr>
        <w:t>3.1, 3.3 in 3.4).</w:t>
      </w:r>
    </w:p>
    <w:p w14:paraId="739E05BD" w14:textId="77777777" w:rsidR="00C04FFB" w:rsidRPr="003200F3" w:rsidRDefault="00C04FFB" w:rsidP="00525D10">
      <w:pPr>
        <w:pStyle w:val="Brezrazmikov"/>
        <w:spacing w:line="276" w:lineRule="auto"/>
        <w:jc w:val="both"/>
        <w:rPr>
          <w:rFonts w:ascii="Arial" w:hAnsi="Arial" w:cs="Arial"/>
          <w:sz w:val="20"/>
          <w:szCs w:val="20"/>
        </w:rPr>
      </w:pPr>
    </w:p>
    <w:p w14:paraId="467EAE46" w14:textId="268A109D" w:rsidR="00C04FFB" w:rsidRPr="003200F3" w:rsidRDefault="00C04FFB" w:rsidP="00525D10">
      <w:pPr>
        <w:pStyle w:val="Brezrazmikov"/>
        <w:spacing w:line="276" w:lineRule="auto"/>
        <w:jc w:val="both"/>
        <w:rPr>
          <w:rFonts w:ascii="Arial" w:hAnsi="Arial" w:cs="Arial"/>
          <w:sz w:val="20"/>
          <w:szCs w:val="20"/>
        </w:rPr>
      </w:pPr>
      <w:r w:rsidRPr="003200F3">
        <w:rPr>
          <w:rFonts w:ascii="Arial" w:hAnsi="Arial" w:cs="Arial"/>
          <w:b/>
          <w:bCs/>
          <w:sz w:val="20"/>
          <w:szCs w:val="20"/>
        </w:rPr>
        <w:t>NIJZ</w:t>
      </w:r>
      <w:r w:rsidRPr="003200F3">
        <w:rPr>
          <w:rFonts w:ascii="Arial" w:hAnsi="Arial" w:cs="Arial"/>
          <w:sz w:val="20"/>
          <w:szCs w:val="20"/>
        </w:rPr>
        <w:t xml:space="preserve"> poroča, da je bila </w:t>
      </w:r>
      <w:r w:rsidR="009C3440" w:rsidRPr="003200F3">
        <w:rPr>
          <w:rFonts w:ascii="Arial" w:hAnsi="Arial" w:cs="Arial"/>
          <w:sz w:val="20"/>
          <w:szCs w:val="20"/>
        </w:rPr>
        <w:t>prenovljena</w:t>
      </w:r>
      <w:r w:rsidRPr="003200F3">
        <w:rPr>
          <w:rFonts w:ascii="Arial" w:hAnsi="Arial" w:cs="Arial"/>
          <w:sz w:val="20"/>
          <w:szCs w:val="20"/>
        </w:rPr>
        <w:t xml:space="preserve"> spletn</w:t>
      </w:r>
      <w:r w:rsidR="009C3440" w:rsidRPr="003200F3">
        <w:rPr>
          <w:rFonts w:ascii="Arial" w:hAnsi="Arial" w:cs="Arial"/>
          <w:sz w:val="20"/>
          <w:szCs w:val="20"/>
        </w:rPr>
        <w:t>a</w:t>
      </w:r>
      <w:r w:rsidRPr="003200F3">
        <w:rPr>
          <w:rFonts w:ascii="Arial" w:hAnsi="Arial" w:cs="Arial"/>
          <w:sz w:val="20"/>
          <w:szCs w:val="20"/>
        </w:rPr>
        <w:t xml:space="preserve"> stran www.program-svit.si, da je z barvnimi shemami, velikostjo pisave in zvočnimi posnetki prilagojena uporabi oseb z oviranostmi (CZOR) (</w:t>
      </w:r>
      <w:r w:rsidRPr="003200F3">
        <w:rPr>
          <w:rFonts w:ascii="Arial" w:hAnsi="Arial" w:cs="Arial"/>
          <w:b/>
          <w:bCs/>
          <w:sz w:val="20"/>
          <w:szCs w:val="20"/>
        </w:rPr>
        <w:t>NIJZ</w:t>
      </w:r>
      <w:r w:rsidRPr="003200F3">
        <w:rPr>
          <w:rFonts w:ascii="Arial" w:hAnsi="Arial" w:cs="Arial"/>
          <w:sz w:val="20"/>
          <w:szCs w:val="20"/>
        </w:rPr>
        <w:t>, ukrepi</w:t>
      </w:r>
      <w:r w:rsidR="002266AE" w:rsidRPr="003200F3">
        <w:rPr>
          <w:rFonts w:ascii="Arial" w:hAnsi="Arial" w:cs="Arial"/>
          <w:sz w:val="20"/>
          <w:szCs w:val="20"/>
        </w:rPr>
        <w:t xml:space="preserve"> </w:t>
      </w:r>
      <w:r w:rsidRPr="003200F3">
        <w:rPr>
          <w:rFonts w:ascii="Arial" w:hAnsi="Arial" w:cs="Arial"/>
          <w:sz w:val="20"/>
          <w:szCs w:val="20"/>
        </w:rPr>
        <w:t>3.1, 3.3, 3.4).</w:t>
      </w:r>
    </w:p>
    <w:p w14:paraId="0EA0418C" w14:textId="77777777" w:rsidR="002F4F86" w:rsidRPr="003200F3" w:rsidRDefault="002F4F86" w:rsidP="00525D10">
      <w:pPr>
        <w:pStyle w:val="Brezrazmikov"/>
        <w:spacing w:line="276" w:lineRule="auto"/>
        <w:jc w:val="both"/>
        <w:rPr>
          <w:rFonts w:ascii="Arial" w:hAnsi="Arial" w:cs="Arial"/>
          <w:sz w:val="20"/>
          <w:szCs w:val="20"/>
        </w:rPr>
      </w:pPr>
    </w:p>
    <w:p w14:paraId="437DD6F2" w14:textId="41BDCF33" w:rsidR="002F4F86" w:rsidRPr="003200F3" w:rsidRDefault="002F4F86" w:rsidP="001A5504">
      <w:pPr>
        <w:pStyle w:val="Brezrazmikov"/>
        <w:spacing w:line="276" w:lineRule="auto"/>
        <w:jc w:val="both"/>
        <w:rPr>
          <w:rFonts w:ascii="Arial" w:hAnsi="Arial" w:cs="Arial"/>
          <w:sz w:val="20"/>
          <w:szCs w:val="20"/>
        </w:rPr>
      </w:pPr>
      <w:r w:rsidRPr="003200F3">
        <w:rPr>
          <w:rFonts w:ascii="Arial" w:hAnsi="Arial" w:cs="Arial"/>
          <w:sz w:val="20"/>
          <w:szCs w:val="20"/>
        </w:rPr>
        <w:t>V mnenj</w:t>
      </w:r>
      <w:r w:rsidR="009C3440" w:rsidRPr="003200F3">
        <w:rPr>
          <w:rFonts w:ascii="Arial" w:hAnsi="Arial" w:cs="Arial"/>
          <w:sz w:val="20"/>
          <w:szCs w:val="20"/>
        </w:rPr>
        <w:t>a</w:t>
      </w:r>
      <w:r w:rsidRPr="003200F3">
        <w:rPr>
          <w:rFonts w:ascii="Arial" w:hAnsi="Arial" w:cs="Arial"/>
          <w:sz w:val="20"/>
          <w:szCs w:val="20"/>
        </w:rPr>
        <w:t xml:space="preserve">, ki jih izdelujejo za MZ kot enega </w:t>
      </w:r>
      <w:r w:rsidR="003F4F80" w:rsidRPr="003200F3">
        <w:rPr>
          <w:rFonts w:ascii="Arial" w:hAnsi="Arial" w:cs="Arial"/>
          <w:sz w:val="20"/>
          <w:szCs w:val="20"/>
        </w:rPr>
        <w:t xml:space="preserve">od </w:t>
      </w:r>
      <w:r w:rsidRPr="003200F3">
        <w:rPr>
          <w:rFonts w:ascii="Arial" w:hAnsi="Arial" w:cs="Arial"/>
          <w:sz w:val="20"/>
          <w:szCs w:val="20"/>
        </w:rPr>
        <w:t>nosilcev urejanja prostora, vključujejo smernice za prilagajanje prostora potrebam oseb z zmanjšanimi možnostmi (invalidi, starejši, otroški vozički). Smernice med drugim vključujejo napotke, da naj se javne površine in infrastruktura načrtuje</w:t>
      </w:r>
      <w:r w:rsidR="005D3D00" w:rsidRPr="003200F3">
        <w:rPr>
          <w:rFonts w:ascii="Arial" w:hAnsi="Arial" w:cs="Arial"/>
          <w:sz w:val="20"/>
          <w:szCs w:val="20"/>
        </w:rPr>
        <w:t>jo</w:t>
      </w:r>
      <w:r w:rsidRPr="003200F3">
        <w:rPr>
          <w:rFonts w:ascii="Arial" w:hAnsi="Arial" w:cs="Arial"/>
          <w:sz w:val="20"/>
          <w:szCs w:val="20"/>
        </w:rPr>
        <w:t xml:space="preserve"> brez arhitektonskih ovir za osebe z različnimi oblikami zmanjšanih zmožnosti, da naj se določen delež (</w:t>
      </w:r>
      <w:r w:rsidR="00215890" w:rsidRPr="003200F3">
        <w:rPr>
          <w:rFonts w:ascii="Arial" w:hAnsi="Arial" w:cs="Arial"/>
          <w:sz w:val="20"/>
          <w:szCs w:val="20"/>
        </w:rPr>
        <w:t>na primer</w:t>
      </w:r>
      <w:r w:rsidRPr="003200F3">
        <w:rPr>
          <w:rFonts w:ascii="Arial" w:hAnsi="Arial" w:cs="Arial"/>
          <w:sz w:val="20"/>
          <w:szCs w:val="20"/>
        </w:rPr>
        <w:t xml:space="preserve"> 10 </w:t>
      </w:r>
      <w:r w:rsidR="000628E7" w:rsidRPr="003200F3">
        <w:rPr>
          <w:rFonts w:ascii="Arial" w:hAnsi="Arial" w:cs="Arial"/>
          <w:sz w:val="20"/>
          <w:szCs w:val="20"/>
        </w:rPr>
        <w:t>odstotkov</w:t>
      </w:r>
      <w:r w:rsidRPr="003200F3">
        <w:rPr>
          <w:rFonts w:ascii="Arial" w:hAnsi="Arial" w:cs="Arial"/>
          <w:sz w:val="20"/>
          <w:szCs w:val="20"/>
        </w:rPr>
        <w:t xml:space="preserve">) novih stanovanj načrtuje tako, da so stanovanja dostopna z invalidskimi vozički ali da jih je </w:t>
      </w:r>
      <w:r w:rsidR="006210BA" w:rsidRPr="003200F3">
        <w:rPr>
          <w:rFonts w:ascii="Arial" w:hAnsi="Arial" w:cs="Arial"/>
          <w:sz w:val="20"/>
          <w:szCs w:val="20"/>
        </w:rPr>
        <w:t xml:space="preserve">mogoče </w:t>
      </w:r>
      <w:r w:rsidRPr="003200F3">
        <w:rPr>
          <w:rFonts w:ascii="Arial" w:hAnsi="Arial" w:cs="Arial"/>
          <w:sz w:val="20"/>
          <w:szCs w:val="20"/>
        </w:rPr>
        <w:t>enostavno tako preurediti, da se večnadstropni stanovanjski objekti načrtujejo tako, da je vsako nadstropje dosegljivo z dvigalom zadostne velikosti, da lahko sprejme voziček prve pomoči, da naj se območja stanovanj načrtujejo tako, da je omogočen lahek dostop do trgovin z živili</w:t>
      </w:r>
      <w:r w:rsidR="00000DD5" w:rsidRPr="003200F3">
        <w:rPr>
          <w:rFonts w:ascii="Arial" w:hAnsi="Arial" w:cs="Arial"/>
          <w:sz w:val="20"/>
          <w:szCs w:val="20"/>
        </w:rPr>
        <w:t>,</w:t>
      </w:r>
      <w:r w:rsidRPr="003200F3">
        <w:rPr>
          <w:rFonts w:ascii="Arial" w:hAnsi="Arial" w:cs="Arial"/>
          <w:sz w:val="20"/>
          <w:szCs w:val="20"/>
        </w:rPr>
        <w:t xml:space="preserve"> in še nekateri drugi ukrepi. Za Zavod Dostop in MO so naredili strokovno recenzijo priročnika o gradnji dostopnih javnih stavb</w:t>
      </w:r>
      <w:r w:rsidR="001A5504" w:rsidRPr="003200F3">
        <w:rPr>
          <w:rFonts w:ascii="Arial" w:hAnsi="Arial" w:cs="Arial"/>
          <w:sz w:val="20"/>
          <w:szCs w:val="20"/>
        </w:rPr>
        <w:t>.</w:t>
      </w:r>
      <w:r w:rsidRPr="003200F3">
        <w:rPr>
          <w:rFonts w:ascii="Arial" w:hAnsi="Arial" w:cs="Arial"/>
          <w:sz w:val="20"/>
          <w:szCs w:val="20"/>
        </w:rPr>
        <w:t xml:space="preserve"> Sodelovali so tudi s Republiškim izpitnim centrom pri pripravi poklica </w:t>
      </w:r>
      <w:r w:rsidR="00000DD5" w:rsidRPr="003200F3">
        <w:rPr>
          <w:rFonts w:ascii="Arial" w:hAnsi="Arial" w:cs="Arial"/>
          <w:sz w:val="20"/>
          <w:szCs w:val="20"/>
        </w:rPr>
        <w:t>s</w:t>
      </w:r>
      <w:r w:rsidRPr="003200F3">
        <w:rPr>
          <w:rFonts w:ascii="Arial" w:hAnsi="Arial" w:cs="Arial"/>
          <w:sz w:val="20"/>
          <w:szCs w:val="20"/>
        </w:rPr>
        <w:t>lušni akustik</w:t>
      </w:r>
      <w:r w:rsidR="001A5504" w:rsidRPr="003200F3">
        <w:rPr>
          <w:rFonts w:ascii="Arial" w:hAnsi="Arial" w:cs="Arial"/>
          <w:sz w:val="20"/>
          <w:szCs w:val="20"/>
        </w:rPr>
        <w:t xml:space="preserve"> (</w:t>
      </w:r>
      <w:r w:rsidR="001A5504" w:rsidRPr="003200F3">
        <w:rPr>
          <w:rFonts w:ascii="Arial" w:hAnsi="Arial" w:cs="Arial"/>
          <w:b/>
          <w:bCs/>
          <w:sz w:val="20"/>
          <w:szCs w:val="20"/>
        </w:rPr>
        <w:t>NIJZ</w:t>
      </w:r>
      <w:r w:rsidR="001A5504" w:rsidRPr="003200F3">
        <w:rPr>
          <w:rFonts w:ascii="Arial" w:hAnsi="Arial" w:cs="Arial"/>
          <w:sz w:val="20"/>
          <w:szCs w:val="20"/>
        </w:rPr>
        <w:t>, ukrep 3.3)</w:t>
      </w:r>
      <w:r w:rsidR="00000DD5" w:rsidRPr="003200F3">
        <w:rPr>
          <w:rFonts w:ascii="Arial" w:hAnsi="Arial" w:cs="Arial"/>
          <w:sz w:val="20"/>
          <w:szCs w:val="20"/>
        </w:rPr>
        <w:t>.</w:t>
      </w:r>
    </w:p>
    <w:p w14:paraId="4A961B7F" w14:textId="77777777" w:rsidR="001A5504" w:rsidRPr="003200F3" w:rsidRDefault="001A5504" w:rsidP="001A5504">
      <w:pPr>
        <w:pStyle w:val="Brezrazmikov"/>
        <w:spacing w:line="276" w:lineRule="auto"/>
        <w:jc w:val="both"/>
        <w:rPr>
          <w:rFonts w:ascii="Arial" w:hAnsi="Arial" w:cs="Arial"/>
          <w:sz w:val="20"/>
          <w:szCs w:val="20"/>
        </w:rPr>
      </w:pPr>
    </w:p>
    <w:p w14:paraId="0D9FA228" w14:textId="1A315464" w:rsidR="001A5504" w:rsidRPr="003200F3" w:rsidRDefault="001A5504" w:rsidP="001A5504">
      <w:pPr>
        <w:pStyle w:val="Brezrazmikov"/>
        <w:spacing w:line="276" w:lineRule="auto"/>
        <w:jc w:val="both"/>
        <w:rPr>
          <w:rFonts w:ascii="Arial" w:hAnsi="Arial" w:cs="Arial"/>
          <w:sz w:val="20"/>
          <w:szCs w:val="20"/>
        </w:rPr>
      </w:pPr>
      <w:r w:rsidRPr="003200F3">
        <w:rPr>
          <w:rFonts w:ascii="Arial" w:hAnsi="Arial" w:cs="Arial"/>
          <w:sz w:val="20"/>
          <w:szCs w:val="20"/>
        </w:rPr>
        <w:t xml:space="preserve">V času vremenske ujme, ki je prizadela Slovenijo avgusta 2023, in obilnih poplav, ki so sledile, so izvajali številne komunikacijske </w:t>
      </w:r>
      <w:r w:rsidR="003E3653" w:rsidRPr="003200F3">
        <w:rPr>
          <w:rFonts w:ascii="Arial" w:hAnsi="Arial" w:cs="Arial"/>
          <w:sz w:val="20"/>
          <w:szCs w:val="20"/>
        </w:rPr>
        <w:t xml:space="preserve">dejavnosti </w:t>
      </w:r>
      <w:r w:rsidRPr="003200F3">
        <w:rPr>
          <w:rFonts w:ascii="Arial" w:hAnsi="Arial" w:cs="Arial"/>
          <w:sz w:val="20"/>
          <w:szCs w:val="20"/>
        </w:rPr>
        <w:t xml:space="preserve">z namenom ozaveščanja prebivalcev. Ključni poudarek je bil na ozaveščanju prebivalcev o ukrepih za varovanje zdravja pred nalezljivimi boleznimi, ravnanju z živili in pitno vodo ob poplavah in samozaščitnem ravnanju ob čiščenju poplavnih prostorov. </w:t>
      </w:r>
      <w:r w:rsidR="00000DD5" w:rsidRPr="003200F3">
        <w:rPr>
          <w:rFonts w:ascii="Arial" w:hAnsi="Arial" w:cs="Arial"/>
          <w:sz w:val="20"/>
          <w:szCs w:val="20"/>
        </w:rPr>
        <w:t xml:space="preserve">Poudarili </w:t>
      </w:r>
      <w:r w:rsidRPr="003200F3">
        <w:rPr>
          <w:rFonts w:ascii="Arial" w:hAnsi="Arial" w:cs="Arial"/>
          <w:sz w:val="20"/>
          <w:szCs w:val="20"/>
        </w:rPr>
        <w:t xml:space="preserve">so pomembnost varovanja duševnega zdravja ob poplavah ter objavili informacije o psihološki pomoči prizadetim v poplavah z vzpostavitvijo mobilnih ekip za psihosocialno pomoč na terenu, kontakti in kratkimi usmeritvami. Še posebno pozornost so v tem času namenili ozaveščanju in pozivanju k posebni pozornosti na ogrožene in ranljive skupine, </w:t>
      </w:r>
      <w:r w:rsidR="005D3D00" w:rsidRPr="003200F3">
        <w:rPr>
          <w:rFonts w:ascii="Arial" w:hAnsi="Arial" w:cs="Arial"/>
          <w:sz w:val="20"/>
          <w:szCs w:val="20"/>
        </w:rPr>
        <w:t xml:space="preserve">med katere </w:t>
      </w:r>
      <w:r w:rsidRPr="003200F3">
        <w:rPr>
          <w:rFonts w:ascii="Arial" w:hAnsi="Arial" w:cs="Arial"/>
          <w:sz w:val="20"/>
          <w:szCs w:val="20"/>
        </w:rPr>
        <w:t xml:space="preserve">spadajo tudi invalidi. </w:t>
      </w:r>
    </w:p>
    <w:p w14:paraId="401C8FAE" w14:textId="77777777" w:rsidR="001A5504" w:rsidRPr="003200F3" w:rsidRDefault="001A5504" w:rsidP="001A5504">
      <w:pPr>
        <w:pStyle w:val="Brezrazmikov"/>
        <w:spacing w:line="276" w:lineRule="auto"/>
        <w:jc w:val="both"/>
        <w:rPr>
          <w:rFonts w:ascii="Arial" w:hAnsi="Arial" w:cs="Arial"/>
          <w:sz w:val="20"/>
          <w:szCs w:val="20"/>
        </w:rPr>
      </w:pPr>
    </w:p>
    <w:p w14:paraId="36BDE697" w14:textId="104CA535" w:rsidR="001A5504" w:rsidRPr="003200F3" w:rsidRDefault="001A5504" w:rsidP="001A5504">
      <w:pPr>
        <w:pStyle w:val="Brezrazmikov"/>
        <w:spacing w:line="276" w:lineRule="auto"/>
        <w:jc w:val="both"/>
        <w:rPr>
          <w:rFonts w:ascii="Arial" w:hAnsi="Arial" w:cs="Arial"/>
          <w:sz w:val="20"/>
          <w:szCs w:val="20"/>
        </w:rPr>
      </w:pPr>
      <w:r w:rsidRPr="003200F3">
        <w:rPr>
          <w:rFonts w:ascii="Arial" w:hAnsi="Arial" w:cs="Arial"/>
          <w:sz w:val="20"/>
          <w:szCs w:val="20"/>
        </w:rPr>
        <w:t>Ne</w:t>
      </w:r>
      <w:r w:rsidR="00286389" w:rsidRPr="003200F3">
        <w:rPr>
          <w:rFonts w:ascii="Arial" w:hAnsi="Arial" w:cs="Arial"/>
          <w:sz w:val="20"/>
          <w:szCs w:val="20"/>
        </w:rPr>
        <w:t xml:space="preserve"> </w:t>
      </w:r>
      <w:r w:rsidRPr="003200F3">
        <w:rPr>
          <w:rFonts w:ascii="Arial" w:hAnsi="Arial" w:cs="Arial"/>
          <w:sz w:val="20"/>
          <w:szCs w:val="20"/>
        </w:rPr>
        <w:t xml:space="preserve">nazadnje </w:t>
      </w:r>
      <w:r w:rsidR="005D3D00" w:rsidRPr="003200F3">
        <w:rPr>
          <w:rFonts w:ascii="Arial" w:hAnsi="Arial" w:cs="Arial"/>
          <w:sz w:val="20"/>
          <w:szCs w:val="20"/>
        </w:rPr>
        <w:t xml:space="preserve">se </w:t>
      </w:r>
      <w:r w:rsidRPr="003200F3">
        <w:rPr>
          <w:rFonts w:ascii="Arial" w:hAnsi="Arial" w:cs="Arial"/>
          <w:sz w:val="20"/>
          <w:szCs w:val="20"/>
        </w:rPr>
        <w:t xml:space="preserve">trudijo, da je delovno okolje </w:t>
      </w:r>
      <w:r w:rsidR="005D797C" w:rsidRPr="003200F3">
        <w:rPr>
          <w:rFonts w:ascii="Arial" w:hAnsi="Arial" w:cs="Arial"/>
          <w:sz w:val="20"/>
          <w:szCs w:val="20"/>
        </w:rPr>
        <w:t>–</w:t>
      </w:r>
      <w:r w:rsidRPr="003200F3">
        <w:rPr>
          <w:rFonts w:ascii="Arial" w:hAnsi="Arial" w:cs="Arial"/>
          <w:sz w:val="20"/>
          <w:szCs w:val="20"/>
        </w:rPr>
        <w:t xml:space="preserve"> politike in prakse zaposlovanja v ustanovi za invalide pozitivno diskriminatorno. Na NIJZ je oseba z invalidnostjo dejavno vključena v naloge za reševanje problematike invalidov na </w:t>
      </w:r>
      <w:r w:rsidR="005D3D00" w:rsidRPr="003200F3">
        <w:rPr>
          <w:rFonts w:ascii="Arial" w:hAnsi="Arial" w:cs="Arial"/>
          <w:sz w:val="20"/>
          <w:szCs w:val="20"/>
        </w:rPr>
        <w:t xml:space="preserve">državni </w:t>
      </w:r>
      <w:r w:rsidRPr="003200F3">
        <w:rPr>
          <w:rFonts w:ascii="Arial" w:hAnsi="Arial" w:cs="Arial"/>
          <w:sz w:val="20"/>
          <w:szCs w:val="20"/>
        </w:rPr>
        <w:t>in regijski ravni. Spodbuja se spoštovanje dostojanstva in omogoča zaposlenim invalidom delo na daljavo (</w:t>
      </w:r>
      <w:r w:rsidRPr="003200F3">
        <w:rPr>
          <w:rFonts w:ascii="Arial" w:hAnsi="Arial" w:cs="Arial"/>
          <w:b/>
          <w:bCs/>
          <w:sz w:val="20"/>
          <w:szCs w:val="20"/>
        </w:rPr>
        <w:t>NIJZ</w:t>
      </w:r>
      <w:r w:rsidRPr="003200F3">
        <w:rPr>
          <w:rFonts w:ascii="Arial" w:hAnsi="Arial" w:cs="Arial"/>
          <w:sz w:val="20"/>
          <w:szCs w:val="20"/>
        </w:rPr>
        <w:t>, ukrepi 3.3, 3.4, 5.9 in 7.16).</w:t>
      </w:r>
    </w:p>
    <w:p w14:paraId="53F052C5" w14:textId="77777777" w:rsidR="00493920" w:rsidRPr="003200F3" w:rsidRDefault="00493920" w:rsidP="001A5504">
      <w:pPr>
        <w:pStyle w:val="Brezrazmikov"/>
        <w:spacing w:line="276" w:lineRule="auto"/>
        <w:jc w:val="both"/>
        <w:rPr>
          <w:rFonts w:ascii="Arial" w:hAnsi="Arial" w:cs="Arial"/>
          <w:sz w:val="20"/>
          <w:szCs w:val="20"/>
        </w:rPr>
      </w:pPr>
    </w:p>
    <w:p w14:paraId="2251F39A" w14:textId="0CE912C2" w:rsidR="00493920" w:rsidRPr="003200F3" w:rsidRDefault="00493920" w:rsidP="00493920">
      <w:pPr>
        <w:pStyle w:val="Brezrazmikov"/>
        <w:spacing w:line="276" w:lineRule="auto"/>
        <w:jc w:val="both"/>
        <w:rPr>
          <w:rFonts w:ascii="Arial" w:hAnsi="Arial" w:cs="Arial"/>
          <w:sz w:val="20"/>
          <w:szCs w:val="20"/>
        </w:rPr>
      </w:pPr>
      <w:r w:rsidRPr="003200F3">
        <w:rPr>
          <w:rFonts w:ascii="Arial" w:hAnsi="Arial" w:cs="Arial"/>
          <w:b/>
          <w:bCs/>
          <w:sz w:val="20"/>
          <w:szCs w:val="20"/>
        </w:rPr>
        <w:t>MP, Direktorat za kaznovalno pravo in človekove pravice</w:t>
      </w:r>
      <w:r w:rsidRPr="003200F3">
        <w:rPr>
          <w:rFonts w:ascii="Arial" w:hAnsi="Arial" w:cs="Arial"/>
          <w:sz w:val="20"/>
          <w:szCs w:val="20"/>
        </w:rPr>
        <w:t>, poroča, da se v okviru zagotovljenih sredstev za investicijsko vzdrževanje stavb pravosodnih organov stalno izvajajo ukrepi za ureditev dostopnosti za funkcionalno ovirane osebe, tako neposredni kot posredni ukrepi.</w:t>
      </w:r>
    </w:p>
    <w:p w14:paraId="3CFB1670" w14:textId="77777777" w:rsidR="00493920" w:rsidRPr="003200F3" w:rsidRDefault="00493920" w:rsidP="00493920">
      <w:pPr>
        <w:pStyle w:val="Brezrazmikov"/>
        <w:spacing w:line="276" w:lineRule="auto"/>
        <w:jc w:val="both"/>
        <w:rPr>
          <w:rFonts w:ascii="Arial" w:hAnsi="Arial" w:cs="Arial"/>
          <w:sz w:val="20"/>
          <w:szCs w:val="20"/>
        </w:rPr>
      </w:pPr>
    </w:p>
    <w:p w14:paraId="0798A912" w14:textId="77777777" w:rsidR="00493920" w:rsidRPr="003200F3" w:rsidRDefault="00493920" w:rsidP="00493920">
      <w:pPr>
        <w:pStyle w:val="Brezrazmikov"/>
        <w:spacing w:line="276" w:lineRule="auto"/>
        <w:jc w:val="both"/>
        <w:rPr>
          <w:rFonts w:ascii="Arial" w:hAnsi="Arial" w:cs="Arial"/>
          <w:sz w:val="20"/>
          <w:szCs w:val="20"/>
        </w:rPr>
      </w:pPr>
      <w:r w:rsidRPr="003200F3">
        <w:rPr>
          <w:rFonts w:ascii="Arial" w:hAnsi="Arial" w:cs="Arial"/>
          <w:sz w:val="20"/>
          <w:szCs w:val="20"/>
        </w:rPr>
        <w:t>Pri neposrednih ukrepih gre npr. za ureditev vertikalnih dostopov v objekte, večinoma z izgradnjo dvigal, kot tudi za ukrepe notranjih preureditev stavb, ki zagotavljajo dostopnost do sanitarij in ustrezno ureditev le-teh, dostopnost do sodnih dvoran, vpisnikov itd. Pred izvedbo neposrednih ukrepov je potrebno preveriti prostorske možnosti, morebitna varnostna tveganja in omejitve posamezne stavbe (veliko sodišč se nahaja v stavbah, ki so pod spomeniško zaščito), naročiti ustrezno projektno dokumentacijo, morebiti pridobiti gradbeno dovoljenje ter nenazadnje izvesti javno naročilo za izbiro izvajalca.</w:t>
      </w:r>
    </w:p>
    <w:p w14:paraId="069ADDFA" w14:textId="77777777" w:rsidR="00493920" w:rsidRPr="003200F3" w:rsidRDefault="00493920" w:rsidP="00493920">
      <w:pPr>
        <w:pStyle w:val="Brezrazmikov"/>
        <w:spacing w:line="276" w:lineRule="auto"/>
        <w:jc w:val="both"/>
        <w:rPr>
          <w:rFonts w:ascii="Arial" w:hAnsi="Arial" w:cs="Arial"/>
          <w:sz w:val="20"/>
          <w:szCs w:val="20"/>
        </w:rPr>
      </w:pPr>
    </w:p>
    <w:p w14:paraId="7E426967" w14:textId="77777777" w:rsidR="00493920" w:rsidRPr="003200F3" w:rsidRDefault="00493920" w:rsidP="00493920">
      <w:pPr>
        <w:pStyle w:val="Brezrazmikov"/>
        <w:spacing w:line="276" w:lineRule="auto"/>
        <w:jc w:val="both"/>
        <w:rPr>
          <w:rFonts w:ascii="Arial" w:hAnsi="Arial" w:cs="Arial"/>
          <w:sz w:val="20"/>
          <w:szCs w:val="20"/>
        </w:rPr>
      </w:pPr>
      <w:r w:rsidRPr="003200F3">
        <w:rPr>
          <w:rFonts w:ascii="Arial" w:hAnsi="Arial" w:cs="Arial"/>
          <w:sz w:val="20"/>
          <w:szCs w:val="20"/>
        </w:rPr>
        <w:lastRenderedPageBreak/>
        <w:t>Poleg neposrednih ukrepov se izvajajo tudi posredni ukrepi, ki se navezujejo na neposredne ukrepe in načeloma pomenijo predhodno pogojenost za kasnejšo izvedbo ali funkcioniranje neposrednih ukrepov, kot so to primerno urejeni tlaki, nakupi delov nepremičnin, ki omogočajo ustrezne razširitve hodnikov in preureditve prostorov ter večje preureditve sodnih stavb. Investicije in investicijsko vzdrževanje zgradb</w:t>
      </w:r>
    </w:p>
    <w:p w14:paraId="54D28D5A" w14:textId="77777777" w:rsidR="00493920" w:rsidRPr="003200F3" w:rsidRDefault="00493920" w:rsidP="00493920">
      <w:pPr>
        <w:pStyle w:val="Brezrazmikov"/>
        <w:spacing w:line="276" w:lineRule="auto"/>
        <w:jc w:val="both"/>
        <w:rPr>
          <w:rFonts w:ascii="Arial" w:hAnsi="Arial" w:cs="Arial"/>
          <w:sz w:val="20"/>
          <w:szCs w:val="20"/>
        </w:rPr>
      </w:pPr>
      <w:r w:rsidRPr="003200F3">
        <w:rPr>
          <w:rFonts w:ascii="Arial" w:hAnsi="Arial" w:cs="Arial"/>
          <w:sz w:val="20"/>
          <w:szCs w:val="20"/>
        </w:rPr>
        <w:t>pravosodnih organov so v letu 2023 znašale 8.190.493,67 EUR (proračunska postavka: 298710).</w:t>
      </w:r>
    </w:p>
    <w:p w14:paraId="0F5B4F05" w14:textId="77777777" w:rsidR="003832FC" w:rsidRPr="003200F3" w:rsidRDefault="003832FC" w:rsidP="00493920">
      <w:pPr>
        <w:pStyle w:val="Brezrazmikov"/>
        <w:spacing w:line="276" w:lineRule="auto"/>
        <w:jc w:val="both"/>
        <w:rPr>
          <w:rFonts w:ascii="Arial" w:hAnsi="Arial" w:cs="Arial"/>
          <w:sz w:val="20"/>
          <w:szCs w:val="20"/>
        </w:rPr>
      </w:pPr>
    </w:p>
    <w:p w14:paraId="57477A76" w14:textId="50808371" w:rsidR="003832FC" w:rsidRPr="003200F3" w:rsidRDefault="003832FC" w:rsidP="003832FC">
      <w:pPr>
        <w:pStyle w:val="Brezrazmikov"/>
        <w:spacing w:line="276" w:lineRule="auto"/>
        <w:jc w:val="both"/>
        <w:rPr>
          <w:rFonts w:ascii="Arial" w:hAnsi="Arial" w:cs="Arial"/>
          <w:sz w:val="20"/>
          <w:szCs w:val="20"/>
        </w:rPr>
      </w:pPr>
      <w:r w:rsidRPr="003200F3">
        <w:rPr>
          <w:rFonts w:ascii="Arial" w:hAnsi="Arial" w:cs="Arial"/>
          <w:sz w:val="20"/>
          <w:szCs w:val="20"/>
        </w:rPr>
        <w:t>Na Ministrstvu za pravosodje se v okviru zagotovljenih sredstev za investicijsko vzdrževanje stavb pravosodnih organov stalno izvajajo tudi ukrepi za ureditev dostopnosti za funkcionalne osebe. V letu 2023 so se zaključili trije veliki investicijski projekti prenove sodnih stavb (izvedla GOI dela in nabava opreme), in sicer na Jesenicah, Lendavi in Kranju.</w:t>
      </w:r>
    </w:p>
    <w:p w14:paraId="2C859621" w14:textId="77777777" w:rsidR="00493920" w:rsidRPr="003200F3" w:rsidRDefault="00493920" w:rsidP="00493920">
      <w:pPr>
        <w:pStyle w:val="Brezrazmikov"/>
        <w:spacing w:line="276" w:lineRule="auto"/>
        <w:jc w:val="both"/>
        <w:rPr>
          <w:rFonts w:ascii="Arial" w:hAnsi="Arial" w:cs="Arial"/>
          <w:sz w:val="20"/>
          <w:szCs w:val="20"/>
        </w:rPr>
      </w:pPr>
      <w:r w:rsidRPr="003200F3">
        <w:rPr>
          <w:rFonts w:ascii="Arial" w:hAnsi="Arial" w:cs="Arial"/>
          <w:sz w:val="20"/>
          <w:szCs w:val="20"/>
        </w:rPr>
        <w:t>(</w:t>
      </w:r>
      <w:r w:rsidRPr="003200F3">
        <w:rPr>
          <w:rFonts w:ascii="Arial" w:hAnsi="Arial" w:cs="Arial"/>
          <w:b/>
          <w:bCs/>
          <w:sz w:val="20"/>
          <w:szCs w:val="20"/>
        </w:rPr>
        <w:t>MP</w:t>
      </w:r>
      <w:r w:rsidRPr="003200F3">
        <w:rPr>
          <w:rFonts w:ascii="Arial" w:hAnsi="Arial" w:cs="Arial"/>
          <w:sz w:val="20"/>
          <w:szCs w:val="20"/>
        </w:rPr>
        <w:t>, ukrep 3.3)</w:t>
      </w:r>
    </w:p>
    <w:p w14:paraId="1BDD4110" w14:textId="77777777" w:rsidR="00493920" w:rsidRPr="003200F3" w:rsidRDefault="00493920" w:rsidP="00493920">
      <w:pPr>
        <w:pStyle w:val="Brezrazmikov"/>
        <w:spacing w:line="276" w:lineRule="auto"/>
        <w:jc w:val="both"/>
        <w:rPr>
          <w:rFonts w:ascii="Arial" w:hAnsi="Arial" w:cs="Arial"/>
          <w:sz w:val="20"/>
          <w:szCs w:val="20"/>
        </w:rPr>
      </w:pPr>
    </w:p>
    <w:p w14:paraId="1215CAD2" w14:textId="77777777" w:rsidR="00493920" w:rsidRPr="003200F3" w:rsidRDefault="00493920" w:rsidP="00493920">
      <w:pPr>
        <w:pStyle w:val="Brezrazmikov"/>
        <w:spacing w:line="276" w:lineRule="auto"/>
        <w:jc w:val="both"/>
        <w:rPr>
          <w:rFonts w:ascii="Arial" w:hAnsi="Arial" w:cs="Arial"/>
          <w:sz w:val="20"/>
          <w:szCs w:val="20"/>
        </w:rPr>
      </w:pPr>
      <w:r w:rsidRPr="003200F3">
        <w:rPr>
          <w:rFonts w:ascii="Arial" w:hAnsi="Arial" w:cs="Arial"/>
          <w:sz w:val="20"/>
          <w:szCs w:val="20"/>
        </w:rPr>
        <w:t>Ministrstvo za pravosodje je pred leti oblikovalo zloženko s pravicami žrtev kaznivih dejanj. Slednjo dobi vsaka žrtev ob prvem stiku s policijo, državnim tožilstvom ali sodiščem. V letih 2023-2024 pa je predvidena še poenostavitev navedene brošure v lahko berljivo obliko.</w:t>
      </w:r>
    </w:p>
    <w:p w14:paraId="6912A31E" w14:textId="77777777" w:rsidR="00493920" w:rsidRPr="003200F3" w:rsidRDefault="00493920" w:rsidP="00493920">
      <w:pPr>
        <w:pStyle w:val="Brezrazmikov"/>
        <w:spacing w:line="276" w:lineRule="auto"/>
        <w:jc w:val="both"/>
        <w:rPr>
          <w:rFonts w:ascii="Arial" w:hAnsi="Arial" w:cs="Arial"/>
          <w:sz w:val="20"/>
          <w:szCs w:val="20"/>
        </w:rPr>
      </w:pPr>
    </w:p>
    <w:p w14:paraId="0B08A505" w14:textId="77777777" w:rsidR="00493920" w:rsidRPr="003200F3" w:rsidRDefault="00493920" w:rsidP="00493920">
      <w:pPr>
        <w:pStyle w:val="Brezrazmikov"/>
        <w:spacing w:line="276" w:lineRule="auto"/>
        <w:jc w:val="both"/>
        <w:rPr>
          <w:rFonts w:ascii="Arial" w:hAnsi="Arial" w:cs="Arial"/>
          <w:sz w:val="20"/>
          <w:szCs w:val="20"/>
        </w:rPr>
      </w:pPr>
      <w:r w:rsidRPr="003200F3">
        <w:rPr>
          <w:rFonts w:ascii="Arial" w:hAnsi="Arial" w:cs="Arial"/>
          <w:sz w:val="20"/>
          <w:szCs w:val="20"/>
        </w:rPr>
        <w:t>V letu 2023 je Ministrstvo za pravosodje v sodelovanju z državnim tožilstvom, Policijo in Službo za podporo oškodovancev pri Okrožnem sodišču v Ljubljani ob upoštevanju konkretnih primerov iz prakse posodobilo oceno ogroženosti žrtve kaznivega dejanja. Po oceni ogroženosti je okoliščina invalidnosti element, ki se vedno upošteva. Glede vprašalnika, ki vodi do ocene ogroženosti, so dodatno dopustili, da organ, ki obravnava žrtev, dopolni oceno, če v posameznem primeru oceni, da je to potrebno.</w:t>
      </w:r>
    </w:p>
    <w:p w14:paraId="44CCD85A" w14:textId="65AF729A" w:rsidR="00493920" w:rsidRPr="003200F3" w:rsidRDefault="00493920" w:rsidP="00493920">
      <w:pPr>
        <w:pStyle w:val="Brezrazmikov"/>
        <w:spacing w:line="276" w:lineRule="auto"/>
        <w:jc w:val="both"/>
        <w:rPr>
          <w:rFonts w:ascii="Arial" w:hAnsi="Arial" w:cs="Arial"/>
          <w:sz w:val="20"/>
          <w:szCs w:val="20"/>
        </w:rPr>
      </w:pPr>
      <w:r w:rsidRPr="003200F3">
        <w:rPr>
          <w:rFonts w:ascii="Arial" w:hAnsi="Arial" w:cs="Arial"/>
          <w:sz w:val="20"/>
          <w:szCs w:val="20"/>
        </w:rPr>
        <w:t>(</w:t>
      </w:r>
      <w:r w:rsidRPr="003200F3">
        <w:rPr>
          <w:rFonts w:ascii="Arial" w:hAnsi="Arial" w:cs="Arial"/>
          <w:b/>
          <w:bCs/>
          <w:sz w:val="20"/>
          <w:szCs w:val="20"/>
        </w:rPr>
        <w:t>MP</w:t>
      </w:r>
      <w:r w:rsidRPr="003200F3">
        <w:rPr>
          <w:rFonts w:ascii="Arial" w:hAnsi="Arial" w:cs="Arial"/>
          <w:sz w:val="20"/>
          <w:szCs w:val="20"/>
        </w:rPr>
        <w:t>, ukrep 3.4)</w:t>
      </w:r>
    </w:p>
    <w:p w14:paraId="59199780" w14:textId="77777777" w:rsidR="00991DE4" w:rsidRPr="003200F3" w:rsidRDefault="00991DE4" w:rsidP="00525D10">
      <w:pPr>
        <w:spacing w:after="0"/>
        <w:rPr>
          <w:rFonts w:ascii="Arial" w:hAnsi="Arial" w:cs="Arial"/>
          <w:b/>
          <w:color w:val="000000" w:themeColor="text1"/>
          <w:sz w:val="20"/>
          <w:szCs w:val="20"/>
        </w:rPr>
      </w:pPr>
    </w:p>
    <w:p w14:paraId="6302E533" w14:textId="77777777" w:rsidR="003D54DA" w:rsidRPr="003200F3" w:rsidRDefault="003D54DA" w:rsidP="00525D10">
      <w:pPr>
        <w:shd w:val="clear" w:color="auto" w:fill="DEEAF6"/>
        <w:spacing w:after="0"/>
        <w:rPr>
          <w:rStyle w:val="Poudarek"/>
          <w:rFonts w:cs="Arial"/>
          <w:color w:val="000000" w:themeColor="text1"/>
          <w:szCs w:val="20"/>
        </w:rPr>
      </w:pPr>
      <w:r w:rsidRPr="003200F3">
        <w:rPr>
          <w:rStyle w:val="Poudarek"/>
          <w:rFonts w:cs="Arial"/>
          <w:color w:val="000000" w:themeColor="text1"/>
          <w:szCs w:val="20"/>
        </w:rPr>
        <w:t xml:space="preserve">Dogodki </w:t>
      </w:r>
    </w:p>
    <w:p w14:paraId="011FB105" w14:textId="77777777" w:rsidR="003D54DA" w:rsidRPr="003200F3" w:rsidRDefault="003D54DA" w:rsidP="00525D10">
      <w:pPr>
        <w:spacing w:after="0"/>
        <w:jc w:val="both"/>
        <w:rPr>
          <w:rFonts w:ascii="Arial" w:hAnsi="Arial" w:cs="Arial"/>
          <w:b/>
          <w:color w:val="000000" w:themeColor="text1"/>
          <w:sz w:val="20"/>
          <w:szCs w:val="20"/>
          <w:u w:val="single"/>
        </w:rPr>
      </w:pPr>
    </w:p>
    <w:p w14:paraId="72FE0F93" w14:textId="3723F035" w:rsidR="00525D10" w:rsidRPr="003200F3" w:rsidRDefault="00525D10" w:rsidP="00525D10">
      <w:pPr>
        <w:spacing w:after="0"/>
        <w:jc w:val="both"/>
        <w:rPr>
          <w:rFonts w:ascii="Arial" w:hAnsi="Arial" w:cs="Arial"/>
          <w:b/>
          <w:bCs/>
          <w:sz w:val="20"/>
          <w:szCs w:val="20"/>
        </w:rPr>
      </w:pPr>
      <w:r w:rsidRPr="003200F3">
        <w:rPr>
          <w:rStyle w:val="HTMLpisalnistroj"/>
          <w:rFonts w:ascii="Arial" w:hAnsi="Arial" w:cs="Arial"/>
          <w:b/>
          <w:bCs/>
        </w:rPr>
        <w:t>MK, Direktorat za kulturno dediščino, Sektor za muzeje, arhive in knjižnice – muzejska dejavnost</w:t>
      </w:r>
      <w:r w:rsidRPr="003200F3">
        <w:rPr>
          <w:rStyle w:val="HTMLpisalnistroj"/>
          <w:rFonts w:ascii="Arial" w:hAnsi="Arial" w:cs="Arial"/>
        </w:rPr>
        <w:t xml:space="preserve">,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1329B824" w14:textId="77777777" w:rsidR="00CD5B20" w:rsidRPr="003200F3" w:rsidRDefault="00CD5B20" w:rsidP="00525D10">
      <w:pPr>
        <w:spacing w:after="0"/>
        <w:jc w:val="both"/>
        <w:rPr>
          <w:rFonts w:ascii="Arial" w:hAnsi="Arial" w:cs="Arial"/>
          <w:b/>
          <w:bCs/>
          <w:sz w:val="20"/>
          <w:szCs w:val="20"/>
        </w:rPr>
      </w:pPr>
    </w:p>
    <w:p w14:paraId="086D3E7F" w14:textId="77777777" w:rsidR="00525D10" w:rsidRPr="003200F3" w:rsidRDefault="00525D10" w:rsidP="00525D10">
      <w:pPr>
        <w:autoSpaceDE w:val="0"/>
        <w:autoSpaceDN w:val="0"/>
        <w:adjustRightInd w:val="0"/>
        <w:spacing w:after="0"/>
        <w:jc w:val="both"/>
        <w:rPr>
          <w:rFonts w:ascii="Arial" w:hAnsi="Arial" w:cs="Arial"/>
          <w:b/>
          <w:bCs/>
          <w:sz w:val="20"/>
          <w:szCs w:val="20"/>
        </w:rPr>
      </w:pPr>
      <w:r w:rsidRPr="003200F3">
        <w:rPr>
          <w:rFonts w:ascii="Arial" w:hAnsi="Arial" w:cs="Arial"/>
          <w:b/>
          <w:bCs/>
          <w:sz w:val="20"/>
          <w:szCs w:val="20"/>
        </w:rPr>
        <w:t>Narodni muzej Slovenije (NMS)</w:t>
      </w:r>
    </w:p>
    <w:p w14:paraId="62034834" w14:textId="60B9F5D5" w:rsidR="00525D10" w:rsidRPr="003200F3" w:rsidRDefault="00525D10" w:rsidP="00525D10">
      <w:pPr>
        <w:spacing w:after="0"/>
        <w:jc w:val="both"/>
        <w:rPr>
          <w:rFonts w:ascii="Arial" w:hAnsi="Arial" w:cs="Arial"/>
          <w:sz w:val="20"/>
          <w:szCs w:val="20"/>
        </w:rPr>
      </w:pPr>
      <w:r w:rsidRPr="003200F3">
        <w:rPr>
          <w:rFonts w:ascii="Arial" w:hAnsi="Arial" w:cs="Arial"/>
          <w:sz w:val="20"/>
          <w:szCs w:val="20"/>
        </w:rPr>
        <w:t xml:space="preserve">Služba za premično dediščino in muzeje (SPDM) je kot enota Narodnega muzeja Slovenije 26. </w:t>
      </w:r>
      <w:r w:rsidR="009152EB" w:rsidRPr="003200F3">
        <w:rPr>
          <w:rFonts w:ascii="Arial" w:hAnsi="Arial" w:cs="Arial"/>
          <w:sz w:val="20"/>
          <w:szCs w:val="20"/>
        </w:rPr>
        <w:t>oktobra</w:t>
      </w:r>
      <w:r w:rsidRPr="003200F3">
        <w:rPr>
          <w:rFonts w:ascii="Arial" w:hAnsi="Arial" w:cs="Arial"/>
          <w:sz w:val="20"/>
          <w:szCs w:val="20"/>
        </w:rPr>
        <w:t xml:space="preserve"> 2023 organizirala strokovno izpopolnjevanje </w:t>
      </w:r>
      <w:r w:rsidRPr="003200F3">
        <w:rPr>
          <w:rFonts w:ascii="Arial" w:hAnsi="Arial" w:cs="Arial"/>
          <w:sz w:val="20"/>
          <w:szCs w:val="20"/>
          <w:shd w:val="clear" w:color="auto" w:fill="FFFFFF" w:themeFill="background1"/>
        </w:rPr>
        <w:t>z naslovom</w:t>
      </w:r>
      <w:r w:rsidRPr="003200F3">
        <w:rPr>
          <w:rFonts w:ascii="Arial" w:hAnsi="Arial" w:cs="Arial"/>
          <w:sz w:val="20"/>
          <w:szCs w:val="20"/>
        </w:rPr>
        <w:t xml:space="preserve"> </w:t>
      </w:r>
      <w:r w:rsidRPr="003200F3">
        <w:rPr>
          <w:rFonts w:ascii="Arial" w:hAnsi="Arial" w:cs="Arial"/>
          <w:i/>
          <w:iCs/>
          <w:sz w:val="20"/>
          <w:szCs w:val="20"/>
        </w:rPr>
        <w:t>Dostopnost in inkluzivnost slovenskih muzejev in galerij: Prilagajanje muzejskih razstav in seznanitev z metodo veččutnega vodstva</w:t>
      </w:r>
      <w:r w:rsidRPr="003200F3">
        <w:rPr>
          <w:rFonts w:ascii="Arial" w:hAnsi="Arial" w:cs="Arial"/>
          <w:sz w:val="20"/>
          <w:szCs w:val="20"/>
        </w:rPr>
        <w:t>. Predavanja z delavnicami so se posvečala prilagajanju muzejskih razstav slepim in slabovidnim obiskovalcem ter pripravi veččutnih vodstev. Delavnice se je udeležilo 33 udeležencev (</w:t>
      </w:r>
      <w:r w:rsidRPr="003200F3">
        <w:rPr>
          <w:rFonts w:ascii="Arial" w:hAnsi="Arial" w:cs="Arial"/>
          <w:b/>
          <w:bCs/>
          <w:sz w:val="20"/>
          <w:szCs w:val="20"/>
        </w:rPr>
        <w:t>MK – NMS</w:t>
      </w:r>
      <w:r w:rsidRPr="003200F3">
        <w:rPr>
          <w:rFonts w:ascii="Arial" w:hAnsi="Arial" w:cs="Arial"/>
          <w:sz w:val="20"/>
          <w:szCs w:val="20"/>
        </w:rPr>
        <w:t>, ukrepi 3.1, 3.3, 3.4, 1.2 in 4.4).</w:t>
      </w:r>
    </w:p>
    <w:p w14:paraId="32F5EA54" w14:textId="77777777" w:rsidR="00525D10" w:rsidRPr="003200F3" w:rsidRDefault="00525D10" w:rsidP="00525D10">
      <w:pPr>
        <w:spacing w:after="0"/>
        <w:jc w:val="both"/>
        <w:rPr>
          <w:rFonts w:ascii="Arial" w:hAnsi="Arial" w:cs="Arial"/>
          <w:sz w:val="20"/>
          <w:szCs w:val="20"/>
        </w:rPr>
      </w:pPr>
    </w:p>
    <w:p w14:paraId="1F2B6086" w14:textId="77777777" w:rsidR="00525D10" w:rsidRPr="003200F3" w:rsidRDefault="00525D10" w:rsidP="00525D10">
      <w:pPr>
        <w:spacing w:after="0"/>
        <w:jc w:val="both"/>
        <w:rPr>
          <w:rFonts w:ascii="Arial" w:hAnsi="Arial" w:cs="Arial"/>
          <w:b/>
          <w:bCs/>
          <w:sz w:val="20"/>
          <w:szCs w:val="20"/>
        </w:rPr>
      </w:pPr>
      <w:r w:rsidRPr="003200F3">
        <w:rPr>
          <w:rFonts w:ascii="Arial" w:hAnsi="Arial" w:cs="Arial"/>
          <w:b/>
          <w:bCs/>
          <w:sz w:val="20"/>
          <w:szCs w:val="20"/>
        </w:rPr>
        <w:t>Slovenski etnografski muzej</w:t>
      </w:r>
    </w:p>
    <w:p w14:paraId="5E22BD82" w14:textId="77444AEE" w:rsidR="00525D10" w:rsidRPr="003200F3" w:rsidRDefault="00525D10" w:rsidP="00525D10">
      <w:pPr>
        <w:spacing w:after="0"/>
        <w:jc w:val="both"/>
        <w:rPr>
          <w:rFonts w:ascii="Arial" w:hAnsi="Arial" w:cs="Arial"/>
          <w:sz w:val="20"/>
          <w:szCs w:val="20"/>
        </w:rPr>
      </w:pPr>
      <w:r w:rsidRPr="003200F3">
        <w:rPr>
          <w:rFonts w:ascii="Arial" w:hAnsi="Arial" w:cs="Arial"/>
          <w:sz w:val="20"/>
          <w:szCs w:val="20"/>
        </w:rPr>
        <w:t xml:space="preserve">V letu 2023 je Slovenski etnografski muzej izvedel dogodek, ki se je </w:t>
      </w:r>
      <w:r w:rsidR="00132B2E" w:rsidRPr="003200F3">
        <w:rPr>
          <w:rFonts w:ascii="Arial" w:hAnsi="Arial" w:cs="Arial"/>
          <w:sz w:val="20"/>
          <w:szCs w:val="20"/>
        </w:rPr>
        <w:t xml:space="preserve">osredinjal </w:t>
      </w:r>
      <w:r w:rsidRPr="003200F3">
        <w:rPr>
          <w:rFonts w:ascii="Arial" w:hAnsi="Arial" w:cs="Arial"/>
          <w:sz w:val="20"/>
          <w:szCs w:val="20"/>
        </w:rPr>
        <w:t xml:space="preserve">na prilagajanje arhivskega gradiva in konserviranje-restavriranje del moderne in sodobne umetnosti s poudarkom na zagotavljanju dostopnosti slepim in slabovidnim obiskovalcem ter pripravi veččutnih vodstev. V popoldanskem delu izpopolnjevanja je v Slovenskem etnografskem muzeju potekala delavnica, na kateri so se udeleženci seznanili z načini, kako pripraviti veččutno vodstvo na primerih izbranih eksponatov s stalne razstave </w:t>
      </w:r>
      <w:r w:rsidRPr="003200F3">
        <w:rPr>
          <w:rFonts w:ascii="Arial" w:hAnsi="Arial" w:cs="Arial"/>
          <w:i/>
          <w:iCs/>
          <w:sz w:val="20"/>
          <w:szCs w:val="20"/>
        </w:rPr>
        <w:t>Človek in čas: Prvih 100</w:t>
      </w:r>
      <w:r w:rsidRPr="003200F3">
        <w:rPr>
          <w:rFonts w:ascii="Arial" w:hAnsi="Arial" w:cs="Arial"/>
          <w:sz w:val="20"/>
          <w:szCs w:val="20"/>
        </w:rPr>
        <w:t xml:space="preserve"> (</w:t>
      </w:r>
      <w:r w:rsidRPr="003200F3">
        <w:rPr>
          <w:rFonts w:ascii="Arial" w:hAnsi="Arial" w:cs="Arial"/>
          <w:b/>
          <w:bCs/>
          <w:sz w:val="20"/>
          <w:szCs w:val="20"/>
        </w:rPr>
        <w:t>MK – SEM</w:t>
      </w:r>
      <w:r w:rsidRPr="003200F3">
        <w:rPr>
          <w:rFonts w:ascii="Arial" w:hAnsi="Arial" w:cs="Arial"/>
          <w:sz w:val="20"/>
          <w:szCs w:val="20"/>
        </w:rPr>
        <w:t>, ukrepi 3.3, 3.4 in 1.2).</w:t>
      </w:r>
    </w:p>
    <w:p w14:paraId="75CD1358" w14:textId="77777777" w:rsidR="00525D10" w:rsidRPr="003200F3" w:rsidRDefault="00525D10" w:rsidP="00525D10">
      <w:pPr>
        <w:spacing w:after="0"/>
        <w:jc w:val="both"/>
        <w:rPr>
          <w:rFonts w:ascii="Arial" w:hAnsi="Arial" w:cs="Arial"/>
          <w:sz w:val="20"/>
          <w:szCs w:val="20"/>
        </w:rPr>
      </w:pPr>
    </w:p>
    <w:p w14:paraId="576BFF1E" w14:textId="77777777" w:rsidR="00525D10" w:rsidRPr="003200F3" w:rsidRDefault="00525D10" w:rsidP="00525D10">
      <w:pPr>
        <w:shd w:val="clear" w:color="auto" w:fill="FFFFFF"/>
        <w:spacing w:after="0"/>
        <w:jc w:val="both"/>
        <w:textAlignment w:val="baseline"/>
        <w:rPr>
          <w:rFonts w:ascii="Arial" w:hAnsi="Arial" w:cs="Arial"/>
          <w:b/>
          <w:bCs/>
          <w:color w:val="151515"/>
          <w:sz w:val="20"/>
          <w:szCs w:val="20"/>
          <w:shd w:val="clear" w:color="auto" w:fill="FFFFFF"/>
        </w:rPr>
      </w:pPr>
      <w:r w:rsidRPr="003200F3">
        <w:rPr>
          <w:rFonts w:ascii="Arial" w:hAnsi="Arial" w:cs="Arial"/>
          <w:b/>
          <w:bCs/>
          <w:color w:val="151515"/>
          <w:sz w:val="20"/>
          <w:szCs w:val="20"/>
          <w:shd w:val="clear" w:color="auto" w:fill="FFFFFF"/>
        </w:rPr>
        <w:t>Goriški muzej Nova Gorica</w:t>
      </w:r>
    </w:p>
    <w:p w14:paraId="65270E51" w14:textId="52997274" w:rsidR="00525D10" w:rsidRPr="003200F3" w:rsidRDefault="00525D10" w:rsidP="00525D10">
      <w:pPr>
        <w:shd w:val="clear" w:color="auto" w:fill="FFFFFF"/>
        <w:spacing w:after="0"/>
        <w:jc w:val="both"/>
        <w:textAlignment w:val="baseline"/>
        <w:rPr>
          <w:rFonts w:ascii="Arial" w:hAnsi="Arial" w:cs="Arial"/>
          <w:color w:val="151515"/>
          <w:sz w:val="20"/>
          <w:szCs w:val="20"/>
        </w:rPr>
      </w:pPr>
      <w:r w:rsidRPr="003200F3">
        <w:rPr>
          <w:rFonts w:ascii="Arial" w:hAnsi="Arial" w:cs="Arial"/>
          <w:color w:val="151515"/>
          <w:sz w:val="20"/>
          <w:szCs w:val="20"/>
        </w:rPr>
        <w:t xml:space="preserve">Na Univerzi na Primorskem nastaja tipna maketa mesta, ki jo iz plastičnih kock izdelujejo študenti </w:t>
      </w:r>
      <w:r w:rsidR="009152EB" w:rsidRPr="003200F3">
        <w:rPr>
          <w:rFonts w:ascii="Arial" w:hAnsi="Arial" w:cs="Arial"/>
          <w:color w:val="151515"/>
          <w:sz w:val="20"/>
          <w:szCs w:val="20"/>
        </w:rPr>
        <w:t>i</w:t>
      </w:r>
      <w:r w:rsidRPr="003200F3">
        <w:rPr>
          <w:rFonts w:ascii="Arial" w:hAnsi="Arial" w:cs="Arial"/>
          <w:color w:val="151515"/>
          <w:sz w:val="20"/>
          <w:szCs w:val="20"/>
        </w:rPr>
        <w:t xml:space="preserve">nkluzivne pedagogike in jo bodo v februarju postavili na ogled in otip. Skupaj tako z </w:t>
      </w:r>
      <w:r w:rsidR="003A4103" w:rsidRPr="003200F3">
        <w:rPr>
          <w:rFonts w:ascii="Arial" w:hAnsi="Arial" w:cs="Arial"/>
          <w:color w:val="151515"/>
          <w:sz w:val="20"/>
          <w:szCs w:val="20"/>
        </w:rPr>
        <w:t xml:space="preserve">navidezno </w:t>
      </w:r>
      <w:r w:rsidRPr="003200F3">
        <w:rPr>
          <w:rFonts w:ascii="Arial" w:hAnsi="Arial" w:cs="Arial"/>
          <w:color w:val="151515"/>
          <w:sz w:val="20"/>
          <w:szCs w:val="20"/>
        </w:rPr>
        <w:t>morda majhnimi koraki v Goriškem muzeju premikajo mejnike ter postajajo dostopnejši in prijaznejši tudi ranljivim skupinam (</w:t>
      </w:r>
      <w:r w:rsidRPr="003200F3">
        <w:rPr>
          <w:rFonts w:ascii="Arial" w:hAnsi="Arial" w:cs="Arial"/>
          <w:b/>
          <w:bCs/>
          <w:sz w:val="20"/>
          <w:szCs w:val="20"/>
        </w:rPr>
        <w:t>MK – GM NG</w:t>
      </w:r>
      <w:r w:rsidRPr="003200F3">
        <w:rPr>
          <w:rFonts w:ascii="Arial" w:hAnsi="Arial" w:cs="Arial"/>
          <w:sz w:val="20"/>
          <w:szCs w:val="20"/>
        </w:rPr>
        <w:t>, ukrep</w:t>
      </w:r>
      <w:r w:rsidR="002266AE" w:rsidRPr="003200F3">
        <w:rPr>
          <w:rFonts w:ascii="Arial" w:hAnsi="Arial" w:cs="Arial"/>
          <w:sz w:val="20"/>
          <w:szCs w:val="20"/>
        </w:rPr>
        <w:t>a</w:t>
      </w:r>
      <w:r w:rsidRPr="003200F3">
        <w:rPr>
          <w:rFonts w:ascii="Arial" w:hAnsi="Arial" w:cs="Arial"/>
          <w:sz w:val="20"/>
          <w:szCs w:val="20"/>
        </w:rPr>
        <w:t xml:space="preserve"> </w:t>
      </w:r>
      <w:r w:rsidRPr="003200F3">
        <w:rPr>
          <w:rFonts w:ascii="Arial" w:hAnsi="Arial" w:cs="Arial"/>
          <w:color w:val="151515"/>
          <w:sz w:val="20"/>
          <w:szCs w:val="20"/>
        </w:rPr>
        <w:t>3.3 in 3.4).</w:t>
      </w:r>
    </w:p>
    <w:p w14:paraId="265D3343" w14:textId="77777777" w:rsidR="00525D10" w:rsidRPr="003200F3" w:rsidRDefault="00525D10" w:rsidP="00525D10">
      <w:pPr>
        <w:shd w:val="clear" w:color="auto" w:fill="FFFFFF"/>
        <w:spacing w:after="0"/>
        <w:jc w:val="both"/>
        <w:textAlignment w:val="baseline"/>
        <w:rPr>
          <w:rFonts w:ascii="Arial" w:hAnsi="Arial" w:cs="Arial"/>
          <w:color w:val="151515"/>
          <w:sz w:val="20"/>
          <w:szCs w:val="20"/>
        </w:rPr>
      </w:pPr>
    </w:p>
    <w:p w14:paraId="60845227" w14:textId="77777777" w:rsidR="00525D10" w:rsidRPr="003200F3" w:rsidRDefault="00525D10" w:rsidP="00525D10">
      <w:pPr>
        <w:shd w:val="clear" w:color="auto" w:fill="FFFFFF"/>
        <w:spacing w:after="0"/>
        <w:jc w:val="both"/>
        <w:textAlignment w:val="baseline"/>
        <w:rPr>
          <w:rFonts w:ascii="Arial" w:hAnsi="Arial" w:cs="Arial"/>
          <w:b/>
          <w:bCs/>
          <w:color w:val="151515"/>
          <w:sz w:val="20"/>
          <w:szCs w:val="20"/>
        </w:rPr>
      </w:pPr>
      <w:r w:rsidRPr="003200F3">
        <w:rPr>
          <w:rFonts w:ascii="Arial" w:hAnsi="Arial" w:cs="Arial"/>
          <w:b/>
          <w:bCs/>
          <w:color w:val="151515"/>
          <w:sz w:val="20"/>
          <w:szCs w:val="20"/>
        </w:rPr>
        <w:t>Pokrajinski muzej Koper</w:t>
      </w:r>
    </w:p>
    <w:p w14:paraId="4F508094" w14:textId="1DDD7077" w:rsidR="00525D10" w:rsidRPr="003200F3" w:rsidRDefault="00525D10" w:rsidP="00525D10">
      <w:pPr>
        <w:shd w:val="clear" w:color="auto" w:fill="FFFFFF"/>
        <w:spacing w:after="0"/>
        <w:jc w:val="both"/>
        <w:textAlignment w:val="baseline"/>
        <w:rPr>
          <w:rFonts w:ascii="Arial" w:hAnsi="Arial" w:cs="Arial"/>
          <w:color w:val="151515"/>
          <w:sz w:val="20"/>
          <w:szCs w:val="20"/>
        </w:rPr>
      </w:pPr>
      <w:r w:rsidRPr="003200F3">
        <w:rPr>
          <w:rFonts w:ascii="Arial" w:hAnsi="Arial" w:cs="Arial"/>
          <w:color w:val="151515"/>
          <w:sz w:val="20"/>
          <w:szCs w:val="20"/>
        </w:rPr>
        <w:t xml:space="preserve">Pokrajinski muzej Koper nudi osebam s posebnimi potrebami brezplačne vstopnice za ogled muzejskih razstav. Prav tako nudi dostop do prostorov tudi osebam na invalidskih vozičkih. Prostori muzeja so </w:t>
      </w:r>
      <w:r w:rsidR="003732C1" w:rsidRPr="003200F3">
        <w:rPr>
          <w:rFonts w:ascii="Arial" w:hAnsi="Arial" w:cs="Arial"/>
          <w:color w:val="151515"/>
          <w:sz w:val="20"/>
          <w:szCs w:val="20"/>
        </w:rPr>
        <w:t xml:space="preserve">tem </w:t>
      </w:r>
      <w:r w:rsidRPr="003200F3">
        <w:rPr>
          <w:rFonts w:ascii="Arial" w:hAnsi="Arial" w:cs="Arial"/>
          <w:color w:val="151515"/>
          <w:sz w:val="20"/>
          <w:szCs w:val="20"/>
        </w:rPr>
        <w:lastRenderedPageBreak/>
        <w:t xml:space="preserve">osebam dostopni s pomočjo posebnega goseničarja, ki je namenjen premagovanju vseh vrst ovir, tudi pragov in stopnic. </w:t>
      </w:r>
      <w:r w:rsidR="00215890" w:rsidRPr="003200F3">
        <w:rPr>
          <w:rFonts w:ascii="Arial" w:hAnsi="Arial" w:cs="Arial"/>
          <w:color w:val="151515"/>
          <w:sz w:val="20"/>
          <w:szCs w:val="20"/>
        </w:rPr>
        <w:t xml:space="preserve">Navedeni </w:t>
      </w:r>
      <w:r w:rsidRPr="003200F3">
        <w:rPr>
          <w:rFonts w:ascii="Arial" w:hAnsi="Arial" w:cs="Arial"/>
          <w:color w:val="151515"/>
          <w:sz w:val="20"/>
          <w:szCs w:val="20"/>
        </w:rPr>
        <w:t>goseničar pa potrebuje usposobljenega upravljavca, zato morajo osebe na invalidskih vozičkih svoj obisk muzeja napovedati najmanj 48 ur pred samim obiskom (</w:t>
      </w:r>
      <w:r w:rsidR="00473BF0" w:rsidRPr="003200F3">
        <w:rPr>
          <w:rFonts w:ascii="Arial" w:hAnsi="Arial" w:cs="Arial"/>
          <w:b/>
          <w:bCs/>
          <w:sz w:val="20"/>
          <w:szCs w:val="20"/>
        </w:rPr>
        <w:t>MK – PMK</w:t>
      </w:r>
      <w:r w:rsidR="00473BF0" w:rsidRPr="003200F3">
        <w:rPr>
          <w:rFonts w:ascii="Arial" w:hAnsi="Arial" w:cs="Arial"/>
          <w:sz w:val="20"/>
          <w:szCs w:val="20"/>
        </w:rPr>
        <w:t>, ukrep</w:t>
      </w:r>
      <w:r w:rsidR="003732C1" w:rsidRPr="003200F3">
        <w:rPr>
          <w:rFonts w:ascii="Arial" w:hAnsi="Arial" w:cs="Arial"/>
          <w:sz w:val="20"/>
          <w:szCs w:val="20"/>
        </w:rPr>
        <w:t>a</w:t>
      </w:r>
      <w:r w:rsidR="00473BF0" w:rsidRPr="003200F3">
        <w:rPr>
          <w:rFonts w:ascii="Arial" w:hAnsi="Arial" w:cs="Arial"/>
          <w:sz w:val="20"/>
          <w:szCs w:val="20"/>
        </w:rPr>
        <w:t xml:space="preserve"> </w:t>
      </w:r>
      <w:r w:rsidRPr="003200F3">
        <w:rPr>
          <w:rFonts w:ascii="Arial" w:hAnsi="Arial" w:cs="Arial"/>
          <w:color w:val="151515"/>
          <w:sz w:val="20"/>
          <w:szCs w:val="20"/>
        </w:rPr>
        <w:t>3.1 in 3.3).</w:t>
      </w:r>
    </w:p>
    <w:p w14:paraId="3F6F3435" w14:textId="16BBCB45" w:rsidR="008D4508" w:rsidRPr="003200F3" w:rsidRDefault="00525D10" w:rsidP="008D4508">
      <w:pPr>
        <w:shd w:val="clear" w:color="auto" w:fill="FFFFFF"/>
        <w:spacing w:after="0"/>
        <w:jc w:val="both"/>
        <w:textAlignment w:val="baseline"/>
        <w:rPr>
          <w:rFonts w:ascii="Arial" w:hAnsi="Arial" w:cs="Arial"/>
          <w:sz w:val="20"/>
          <w:szCs w:val="20"/>
        </w:rPr>
      </w:pPr>
      <w:r w:rsidRPr="003200F3">
        <w:rPr>
          <w:rFonts w:ascii="Arial" w:hAnsi="Arial" w:cs="Arial"/>
          <w:color w:val="151515"/>
          <w:sz w:val="20"/>
          <w:szCs w:val="20"/>
        </w:rPr>
        <w:t xml:space="preserve">Slepim in slabovidnim obiskovalcem muzeja so že od leta 2021 naprej na voljo tipni izdelki na temo </w:t>
      </w:r>
      <w:r w:rsidRPr="003200F3">
        <w:rPr>
          <w:rFonts w:ascii="Arial" w:hAnsi="Arial" w:cs="Arial"/>
          <w:sz w:val="20"/>
          <w:szCs w:val="20"/>
        </w:rPr>
        <w:t xml:space="preserve">muzejskih predmetov in koprskih znamenitosti. Med predmeti, ki jih je moč otipati, so tudi </w:t>
      </w:r>
      <w:r w:rsidR="003732C1" w:rsidRPr="003200F3">
        <w:rPr>
          <w:rFonts w:ascii="Arial" w:hAnsi="Arial" w:cs="Arial"/>
          <w:sz w:val="20"/>
          <w:szCs w:val="20"/>
        </w:rPr>
        <w:t>t</w:t>
      </w:r>
      <w:r w:rsidRPr="003200F3">
        <w:rPr>
          <w:rFonts w:ascii="Arial" w:hAnsi="Arial" w:cs="Arial"/>
          <w:sz w:val="20"/>
          <w:szCs w:val="20"/>
        </w:rPr>
        <w:t xml:space="preserve">ipni načrt Pokrajinskega muzeja Koper, brošura o </w:t>
      </w:r>
      <w:r w:rsidR="002362AF" w:rsidRPr="003200F3">
        <w:rPr>
          <w:rFonts w:ascii="Arial" w:hAnsi="Arial" w:cs="Arial"/>
          <w:sz w:val="20"/>
          <w:szCs w:val="20"/>
        </w:rPr>
        <w:t>k</w:t>
      </w:r>
      <w:r w:rsidRPr="003200F3">
        <w:rPr>
          <w:rFonts w:ascii="Arial" w:hAnsi="Arial" w:cs="Arial"/>
          <w:sz w:val="20"/>
          <w:szCs w:val="20"/>
        </w:rPr>
        <w:t xml:space="preserve">ašlerskem goniču za slepe in slabovidne in tipna slikanica z naslovom </w:t>
      </w:r>
      <w:r w:rsidRPr="003200F3">
        <w:rPr>
          <w:rFonts w:ascii="Arial" w:hAnsi="Arial" w:cs="Arial"/>
          <w:i/>
          <w:iCs/>
          <w:sz w:val="20"/>
          <w:szCs w:val="20"/>
        </w:rPr>
        <w:t>Pesem Pan in Ari</w:t>
      </w:r>
      <w:r w:rsidRPr="003200F3">
        <w:rPr>
          <w:rFonts w:ascii="Arial" w:hAnsi="Arial" w:cs="Arial"/>
          <w:sz w:val="20"/>
          <w:szCs w:val="20"/>
        </w:rPr>
        <w:t>. Pokrajinski muzej Koper je v letu 2023 organiziral več predavanj, ki so bila dostopna tudi prek spleta</w:t>
      </w:r>
      <w:r w:rsidR="003732C1" w:rsidRPr="003200F3">
        <w:rPr>
          <w:rFonts w:ascii="Arial" w:hAnsi="Arial" w:cs="Arial"/>
          <w:sz w:val="20"/>
          <w:szCs w:val="20"/>
        </w:rPr>
        <w:t>,</w:t>
      </w:r>
      <w:r w:rsidRPr="003200F3">
        <w:rPr>
          <w:rFonts w:ascii="Arial" w:hAnsi="Arial" w:cs="Arial"/>
          <w:sz w:val="20"/>
          <w:szCs w:val="20"/>
        </w:rPr>
        <w:t xml:space="preserve"> in sicer prek aplikacije Microsoft Teams. Na ta način so bila ta predavanja dostopna tudi invalidom (</w:t>
      </w:r>
      <w:r w:rsidRPr="003200F3">
        <w:rPr>
          <w:rFonts w:ascii="Arial" w:hAnsi="Arial" w:cs="Arial"/>
          <w:b/>
          <w:bCs/>
          <w:sz w:val="20"/>
          <w:szCs w:val="20"/>
        </w:rPr>
        <w:t>MK – PMK</w:t>
      </w:r>
      <w:r w:rsidRPr="003200F3">
        <w:rPr>
          <w:rFonts w:ascii="Arial" w:hAnsi="Arial" w:cs="Arial"/>
          <w:sz w:val="20"/>
          <w:szCs w:val="20"/>
        </w:rPr>
        <w:t>, ukrep 3.4).</w:t>
      </w:r>
    </w:p>
    <w:p w14:paraId="537459FE" w14:textId="77777777" w:rsidR="008D4508" w:rsidRPr="003200F3" w:rsidRDefault="008D4508" w:rsidP="008D4508">
      <w:pPr>
        <w:shd w:val="clear" w:color="auto" w:fill="FFFFFF"/>
        <w:spacing w:after="0"/>
        <w:jc w:val="both"/>
        <w:textAlignment w:val="baseline"/>
        <w:rPr>
          <w:rFonts w:ascii="Arial" w:hAnsi="Arial" w:cs="Arial"/>
          <w:sz w:val="20"/>
          <w:szCs w:val="20"/>
        </w:rPr>
      </w:pPr>
    </w:p>
    <w:p w14:paraId="6A5166C1" w14:textId="0D0CCF09" w:rsidR="00525D10" w:rsidRPr="003200F3" w:rsidRDefault="00525D10" w:rsidP="008D4508">
      <w:pPr>
        <w:shd w:val="clear" w:color="auto" w:fill="FFFFFF"/>
        <w:spacing w:after="0"/>
        <w:jc w:val="both"/>
        <w:textAlignment w:val="baseline"/>
        <w:rPr>
          <w:rFonts w:ascii="Arial" w:hAnsi="Arial" w:cs="Arial"/>
          <w:sz w:val="20"/>
          <w:szCs w:val="20"/>
        </w:rPr>
      </w:pPr>
      <w:r w:rsidRPr="003200F3">
        <w:rPr>
          <w:rStyle w:val="HTMLpisalnistroj"/>
          <w:rFonts w:ascii="Arial" w:hAnsi="Arial" w:cs="Arial"/>
          <w:b/>
          <w:bCs/>
        </w:rPr>
        <w:t>MK, Direktorat za kulturno dediščino, Sektor za muzeje, arhive in knjižnice – slovenske splošne knjižnice</w:t>
      </w:r>
      <w:r w:rsidRPr="003200F3">
        <w:rPr>
          <w:rStyle w:val="HTMLpisalnistroj"/>
          <w:rFonts w:ascii="Arial" w:hAnsi="Arial" w:cs="Arial"/>
        </w:rPr>
        <w:t xml:space="preserve">,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483CC25F" w14:textId="77777777" w:rsidR="00525D10" w:rsidRPr="003200F3" w:rsidRDefault="00525D10" w:rsidP="00525D10">
      <w:pPr>
        <w:spacing w:after="0"/>
        <w:jc w:val="both"/>
        <w:rPr>
          <w:rFonts w:ascii="Arial" w:hAnsi="Arial" w:cs="Arial"/>
          <w:b/>
          <w:sz w:val="20"/>
          <w:szCs w:val="20"/>
          <w:u w:val="single"/>
        </w:rPr>
      </w:pPr>
    </w:p>
    <w:p w14:paraId="663667C5" w14:textId="7F03DD65" w:rsidR="00525D10" w:rsidRPr="003200F3" w:rsidRDefault="00525D10" w:rsidP="00525D10">
      <w:pPr>
        <w:contextualSpacing/>
        <w:jc w:val="both"/>
        <w:rPr>
          <w:rFonts w:ascii="Arial" w:hAnsi="Arial" w:cs="Arial"/>
          <w:b/>
          <w:bCs/>
          <w:sz w:val="20"/>
          <w:szCs w:val="20"/>
        </w:rPr>
      </w:pPr>
      <w:r w:rsidRPr="003200F3">
        <w:rPr>
          <w:rFonts w:ascii="Arial" w:hAnsi="Arial" w:cs="Arial"/>
          <w:b/>
          <w:bCs/>
          <w:sz w:val="20"/>
          <w:szCs w:val="20"/>
        </w:rPr>
        <w:t>Knjižnica Mirana Jarca Novo mesto</w:t>
      </w:r>
    </w:p>
    <w:p w14:paraId="5037CADB" w14:textId="5DC943D0" w:rsidR="00525D10" w:rsidRPr="003200F3" w:rsidRDefault="00525D10" w:rsidP="00525D10">
      <w:pPr>
        <w:contextualSpacing/>
        <w:jc w:val="both"/>
        <w:rPr>
          <w:rFonts w:ascii="Arial" w:hAnsi="Arial" w:cs="Arial"/>
          <w:sz w:val="20"/>
          <w:szCs w:val="20"/>
        </w:rPr>
      </w:pPr>
      <w:r w:rsidRPr="003200F3">
        <w:rPr>
          <w:rFonts w:ascii="Arial" w:hAnsi="Arial" w:cs="Arial"/>
          <w:sz w:val="20"/>
          <w:szCs w:val="20"/>
        </w:rPr>
        <w:t xml:space="preserve">Knjižnica Mirana Jarca Novo mesto </w:t>
      </w:r>
      <w:r w:rsidRPr="003200F3">
        <w:rPr>
          <w:rFonts w:ascii="Arial" w:hAnsi="Arial" w:cs="Arial"/>
          <w:sz w:val="20"/>
          <w:szCs w:val="20"/>
          <w:shd w:val="clear" w:color="auto" w:fill="FFFFFF"/>
        </w:rPr>
        <w:t xml:space="preserve">je v sodelovanju s KSS v letu 2023 organizirala tudi spletni strokovni posvet z naslovom </w:t>
      </w:r>
      <w:r w:rsidRPr="003200F3">
        <w:rPr>
          <w:rFonts w:ascii="Arial" w:hAnsi="Arial" w:cs="Arial"/>
          <w:i/>
          <w:iCs/>
          <w:sz w:val="20"/>
          <w:szCs w:val="20"/>
          <w:shd w:val="clear" w:color="auto" w:fill="FFFFFF"/>
        </w:rPr>
        <w:t>Inkluzivnost splošnih knjižnic</w:t>
      </w:r>
      <w:r w:rsidRPr="003200F3">
        <w:rPr>
          <w:rFonts w:ascii="Arial" w:hAnsi="Arial" w:cs="Arial"/>
          <w:sz w:val="20"/>
          <w:szCs w:val="20"/>
          <w:shd w:val="clear" w:color="auto" w:fill="FFFFFF"/>
        </w:rPr>
        <w:t xml:space="preserve"> na temo disleksije ter drugih motenj branja in pisanja, ki je bil namenjen informiranju in </w:t>
      </w:r>
      <w:r w:rsidR="00215890" w:rsidRPr="003200F3">
        <w:rPr>
          <w:rFonts w:ascii="Arial" w:hAnsi="Arial" w:cs="Arial"/>
          <w:sz w:val="20"/>
          <w:szCs w:val="20"/>
          <w:shd w:val="clear" w:color="auto" w:fill="FFFFFF"/>
        </w:rPr>
        <w:t xml:space="preserve">ozaveščanju </w:t>
      </w:r>
      <w:r w:rsidRPr="003200F3">
        <w:rPr>
          <w:rFonts w:ascii="Arial" w:hAnsi="Arial" w:cs="Arial"/>
          <w:sz w:val="20"/>
          <w:szCs w:val="20"/>
          <w:shd w:val="clear" w:color="auto" w:fill="FFFFFF"/>
        </w:rPr>
        <w:t xml:space="preserve">strokovne in širše javnosti o slepih in slabovidnih kot članih družbe </w:t>
      </w:r>
      <w:r w:rsidRPr="003200F3">
        <w:rPr>
          <w:rFonts w:ascii="Arial" w:hAnsi="Arial" w:cs="Arial"/>
          <w:sz w:val="20"/>
          <w:szCs w:val="20"/>
        </w:rPr>
        <w:t>(</w:t>
      </w:r>
      <w:hyperlink r:id="rId22" w:history="1">
        <w:r w:rsidRPr="003200F3">
          <w:rPr>
            <w:rStyle w:val="Hiperpovezava"/>
            <w:rFonts w:ascii="Arial" w:hAnsi="Arial" w:cs="Arial"/>
            <w:color w:val="auto"/>
            <w:sz w:val="20"/>
            <w:szCs w:val="20"/>
            <w:u w:val="none"/>
          </w:rPr>
          <w:t>https://www.knjiznice.si/dogodki/inkluzivnost-splosnih-knjiznic-dostopnost-knjiznicnega-prostora/</w:t>
        </w:r>
      </w:hyperlink>
      <w:r w:rsidRPr="003200F3">
        <w:rPr>
          <w:rFonts w:ascii="Arial" w:hAnsi="Arial" w:cs="Arial"/>
          <w:sz w:val="20"/>
          <w:szCs w:val="20"/>
        </w:rPr>
        <w:t>) (</w:t>
      </w:r>
      <w:r w:rsidR="00BF0FB9" w:rsidRPr="003200F3">
        <w:rPr>
          <w:rFonts w:ascii="Arial" w:hAnsi="Arial" w:cs="Arial"/>
          <w:b/>
          <w:bCs/>
          <w:sz w:val="20"/>
          <w:szCs w:val="20"/>
        </w:rPr>
        <w:t xml:space="preserve">MK </w:t>
      </w:r>
      <w:r w:rsidR="005D797C" w:rsidRPr="003200F3">
        <w:rPr>
          <w:rFonts w:ascii="Arial" w:hAnsi="Arial" w:cs="Arial"/>
          <w:b/>
          <w:bCs/>
          <w:sz w:val="20"/>
          <w:szCs w:val="20"/>
        </w:rPr>
        <w:t>–</w:t>
      </w:r>
      <w:r w:rsidR="00BF0FB9" w:rsidRPr="003200F3">
        <w:rPr>
          <w:rFonts w:ascii="Arial" w:hAnsi="Arial" w:cs="Arial"/>
          <w:b/>
          <w:bCs/>
          <w:sz w:val="20"/>
          <w:szCs w:val="20"/>
        </w:rPr>
        <w:t xml:space="preserve"> Knjižnica Mirana Jarca Novo mesto</w:t>
      </w:r>
      <w:r w:rsidR="00BF0FB9" w:rsidRPr="003200F3">
        <w:rPr>
          <w:rFonts w:ascii="Arial" w:hAnsi="Arial" w:cs="Arial"/>
          <w:sz w:val="20"/>
          <w:szCs w:val="20"/>
        </w:rPr>
        <w:t xml:space="preserve">, </w:t>
      </w:r>
      <w:r w:rsidRPr="003200F3">
        <w:rPr>
          <w:rFonts w:ascii="Arial" w:hAnsi="Arial" w:cs="Arial"/>
          <w:sz w:val="20"/>
          <w:szCs w:val="20"/>
        </w:rPr>
        <w:t>ukrep</w:t>
      </w:r>
      <w:r w:rsidR="00BF0FB9" w:rsidRPr="003200F3">
        <w:rPr>
          <w:rFonts w:ascii="Arial" w:hAnsi="Arial" w:cs="Arial"/>
          <w:sz w:val="20"/>
          <w:szCs w:val="20"/>
        </w:rPr>
        <w:t>i</w:t>
      </w:r>
      <w:r w:rsidRPr="003200F3">
        <w:rPr>
          <w:rFonts w:ascii="Arial" w:hAnsi="Arial" w:cs="Arial"/>
          <w:sz w:val="20"/>
          <w:szCs w:val="20"/>
        </w:rPr>
        <w:t xml:space="preserve"> 3.3, 3.4, 1.3, 1.4, 4.4 in 8.9).</w:t>
      </w:r>
    </w:p>
    <w:p w14:paraId="076E1FAF" w14:textId="77777777" w:rsidR="00525D10" w:rsidRPr="003200F3" w:rsidRDefault="00525D10" w:rsidP="00525D10">
      <w:pPr>
        <w:contextualSpacing/>
        <w:jc w:val="both"/>
        <w:rPr>
          <w:rFonts w:ascii="Arial" w:hAnsi="Arial" w:cs="Arial"/>
          <w:sz w:val="20"/>
          <w:szCs w:val="20"/>
        </w:rPr>
      </w:pPr>
    </w:p>
    <w:p w14:paraId="26C2342C" w14:textId="77777777" w:rsidR="00525D10" w:rsidRPr="003200F3" w:rsidRDefault="00525D10" w:rsidP="00525D10">
      <w:pPr>
        <w:contextualSpacing/>
        <w:jc w:val="both"/>
        <w:rPr>
          <w:rFonts w:ascii="Arial" w:hAnsi="Arial" w:cs="Arial"/>
          <w:b/>
          <w:bCs/>
          <w:sz w:val="20"/>
          <w:szCs w:val="20"/>
          <w:shd w:val="clear" w:color="auto" w:fill="FFFFFF"/>
        </w:rPr>
      </w:pPr>
      <w:r w:rsidRPr="003200F3">
        <w:rPr>
          <w:rFonts w:ascii="Arial" w:hAnsi="Arial" w:cs="Arial"/>
          <w:b/>
          <w:bCs/>
          <w:sz w:val="20"/>
          <w:szCs w:val="20"/>
          <w:shd w:val="clear" w:color="auto" w:fill="FFFFFF"/>
        </w:rPr>
        <w:t>Knjižnica Dravograd</w:t>
      </w:r>
    </w:p>
    <w:p w14:paraId="03584D49" w14:textId="6ABB206E" w:rsidR="00525D10" w:rsidRPr="003200F3" w:rsidRDefault="00525D10" w:rsidP="00525D10">
      <w:pPr>
        <w:contextualSpacing/>
        <w:jc w:val="both"/>
        <w:rPr>
          <w:rFonts w:ascii="Arial" w:hAnsi="Arial" w:cs="Arial"/>
          <w:sz w:val="20"/>
          <w:szCs w:val="20"/>
          <w:shd w:val="clear" w:color="auto" w:fill="FFFFFF"/>
        </w:rPr>
      </w:pPr>
      <w:r w:rsidRPr="003200F3">
        <w:rPr>
          <w:rFonts w:ascii="Arial" w:hAnsi="Arial" w:cs="Arial"/>
          <w:sz w:val="20"/>
          <w:szCs w:val="20"/>
          <w:shd w:val="clear" w:color="auto" w:fill="FFFFFF"/>
        </w:rPr>
        <w:t xml:space="preserve">V Knjižnici Dravograd so izvedli predavanje z naslovom </w:t>
      </w:r>
      <w:r w:rsidRPr="003200F3">
        <w:rPr>
          <w:rFonts w:ascii="Arial" w:hAnsi="Arial" w:cs="Arial"/>
          <w:i/>
          <w:iCs/>
          <w:sz w:val="20"/>
          <w:szCs w:val="20"/>
          <w:shd w:val="clear" w:color="auto" w:fill="FFFFFF"/>
        </w:rPr>
        <w:t>Gluhota in komunikacija</w:t>
      </w:r>
      <w:r w:rsidRPr="003200F3">
        <w:rPr>
          <w:rFonts w:ascii="Arial" w:hAnsi="Arial" w:cs="Arial"/>
          <w:sz w:val="20"/>
          <w:szCs w:val="20"/>
          <w:shd w:val="clear" w:color="auto" w:fill="FFFFFF"/>
        </w:rPr>
        <w:t xml:space="preserve">. </w:t>
      </w:r>
      <w:r w:rsidR="00995822" w:rsidRPr="003200F3">
        <w:rPr>
          <w:rFonts w:ascii="Arial" w:hAnsi="Arial" w:cs="Arial"/>
          <w:sz w:val="20"/>
          <w:szCs w:val="20"/>
          <w:shd w:val="clear" w:color="auto" w:fill="FFFFFF"/>
        </w:rPr>
        <w:t>Predavateljica</w:t>
      </w:r>
      <w:r w:rsidRPr="003200F3">
        <w:rPr>
          <w:rFonts w:ascii="Arial" w:hAnsi="Arial" w:cs="Arial"/>
          <w:sz w:val="20"/>
          <w:szCs w:val="20"/>
          <w:shd w:val="clear" w:color="auto" w:fill="FFFFFF"/>
        </w:rPr>
        <w:t xml:space="preserve"> je gluha novinarka in raziskovalka slovenskega znakovnega jezika. Na predavanju je bilo veliko govora o življenju gluhih oseb, o slovenskem znakovnem jeziku in kako </w:t>
      </w:r>
      <w:r w:rsidR="002362AF" w:rsidRPr="003200F3">
        <w:rPr>
          <w:rFonts w:ascii="Arial" w:hAnsi="Arial" w:cs="Arial"/>
          <w:sz w:val="20"/>
          <w:szCs w:val="20"/>
          <w:shd w:val="clear" w:color="auto" w:fill="FFFFFF"/>
        </w:rPr>
        <w:t>začeti</w:t>
      </w:r>
      <w:r w:rsidRPr="003200F3">
        <w:rPr>
          <w:rFonts w:ascii="Arial" w:hAnsi="Arial" w:cs="Arial"/>
          <w:sz w:val="20"/>
          <w:szCs w:val="20"/>
          <w:shd w:val="clear" w:color="auto" w:fill="FFFFFF"/>
        </w:rPr>
        <w:t xml:space="preserve"> komunikacijo z gluho osebo (</w:t>
      </w:r>
      <w:r w:rsidR="00BF0FB9" w:rsidRPr="003200F3">
        <w:rPr>
          <w:rFonts w:ascii="Arial" w:hAnsi="Arial" w:cs="Arial"/>
          <w:b/>
          <w:bCs/>
          <w:sz w:val="20"/>
          <w:szCs w:val="20"/>
        </w:rPr>
        <w:t xml:space="preserve">MK </w:t>
      </w:r>
      <w:r w:rsidR="005D797C" w:rsidRPr="003200F3">
        <w:rPr>
          <w:rFonts w:ascii="Arial" w:hAnsi="Arial" w:cs="Arial"/>
          <w:b/>
          <w:bCs/>
          <w:sz w:val="20"/>
          <w:szCs w:val="20"/>
        </w:rPr>
        <w:t>–</w:t>
      </w:r>
      <w:r w:rsidR="00BF0FB9" w:rsidRPr="003200F3">
        <w:rPr>
          <w:rFonts w:ascii="Arial" w:hAnsi="Arial" w:cs="Arial"/>
          <w:b/>
          <w:bCs/>
          <w:sz w:val="20"/>
          <w:szCs w:val="20"/>
        </w:rPr>
        <w:t xml:space="preserve"> Knjižnica Dravograd</w:t>
      </w:r>
      <w:r w:rsidR="00BF0FB9" w:rsidRPr="003200F3">
        <w:rPr>
          <w:rFonts w:ascii="Arial" w:hAnsi="Arial" w:cs="Arial"/>
          <w:sz w:val="20"/>
          <w:szCs w:val="20"/>
        </w:rPr>
        <w:t xml:space="preserve">, ukrep </w:t>
      </w:r>
      <w:r w:rsidRPr="003200F3">
        <w:rPr>
          <w:rFonts w:ascii="Arial" w:hAnsi="Arial" w:cs="Arial"/>
          <w:sz w:val="20"/>
          <w:szCs w:val="20"/>
          <w:shd w:val="clear" w:color="auto" w:fill="FFFFFF"/>
        </w:rPr>
        <w:t>3.4).</w:t>
      </w:r>
    </w:p>
    <w:p w14:paraId="6D99A011" w14:textId="77777777" w:rsidR="00525D10" w:rsidRPr="003200F3" w:rsidRDefault="00525D10" w:rsidP="00525D10">
      <w:pPr>
        <w:contextualSpacing/>
        <w:jc w:val="both"/>
        <w:rPr>
          <w:rFonts w:ascii="Arial" w:hAnsi="Arial" w:cs="Arial"/>
          <w:sz w:val="20"/>
          <w:szCs w:val="20"/>
          <w:shd w:val="clear" w:color="auto" w:fill="FFFFFF"/>
        </w:rPr>
      </w:pPr>
    </w:p>
    <w:p w14:paraId="36605968" w14:textId="70A2C25F" w:rsidR="00525D10" w:rsidRPr="003200F3" w:rsidRDefault="00525D10" w:rsidP="00525D10">
      <w:pPr>
        <w:spacing w:after="0"/>
        <w:jc w:val="both"/>
        <w:rPr>
          <w:rFonts w:ascii="Arial" w:hAnsi="Arial" w:cs="Arial"/>
          <w:b/>
          <w:bCs/>
          <w:sz w:val="20"/>
          <w:szCs w:val="20"/>
        </w:rPr>
      </w:pPr>
      <w:r w:rsidRPr="003200F3">
        <w:rPr>
          <w:rStyle w:val="HTMLpisalnistroj"/>
          <w:rFonts w:ascii="Arial" w:hAnsi="Arial" w:cs="Arial"/>
          <w:b/>
          <w:bCs/>
        </w:rPr>
        <w:t>MK, Direktorat za ustvarjalnost, Sektor za umetnost – področje uprizoritvenih umetnosti (slovenska gledališča in lutkovna gledališča)</w:t>
      </w:r>
      <w:r w:rsidRPr="003200F3">
        <w:rPr>
          <w:rStyle w:val="HTMLpisalnistroj"/>
          <w:rFonts w:ascii="Arial" w:hAnsi="Arial" w:cs="Arial"/>
        </w:rPr>
        <w:t xml:space="preserve">,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2CA6AD2F" w14:textId="77777777" w:rsidR="00525D10" w:rsidRPr="003200F3" w:rsidRDefault="00525D10" w:rsidP="00525D10">
      <w:pPr>
        <w:spacing w:after="0"/>
        <w:jc w:val="both"/>
        <w:rPr>
          <w:rFonts w:ascii="Arial" w:hAnsi="Arial" w:cs="Arial"/>
          <w:b/>
          <w:sz w:val="20"/>
          <w:szCs w:val="20"/>
          <w:u w:val="single"/>
        </w:rPr>
      </w:pPr>
    </w:p>
    <w:p w14:paraId="09C76D49" w14:textId="77777777" w:rsidR="00525D10" w:rsidRPr="003200F3" w:rsidRDefault="00525D10" w:rsidP="00BF0FB9">
      <w:pPr>
        <w:spacing w:after="0"/>
        <w:jc w:val="both"/>
        <w:rPr>
          <w:rStyle w:val="Krepko"/>
          <w:rFonts w:ascii="Arial" w:hAnsi="Arial" w:cs="Arial"/>
          <w:sz w:val="20"/>
          <w:szCs w:val="20"/>
        </w:rPr>
      </w:pPr>
      <w:r w:rsidRPr="003200F3">
        <w:rPr>
          <w:rStyle w:val="Krepko"/>
          <w:rFonts w:ascii="Arial" w:hAnsi="Arial" w:cs="Arial"/>
          <w:sz w:val="20"/>
          <w:szCs w:val="20"/>
        </w:rPr>
        <w:t>SNG DRAMA LJUBLJANA</w:t>
      </w:r>
    </w:p>
    <w:p w14:paraId="42B8367A" w14:textId="0521372C" w:rsidR="00525D10" w:rsidRPr="003200F3" w:rsidRDefault="00525D10" w:rsidP="00525D10">
      <w:pPr>
        <w:jc w:val="both"/>
        <w:rPr>
          <w:rFonts w:ascii="Arial" w:hAnsi="Arial" w:cs="Arial"/>
          <w:sz w:val="20"/>
          <w:szCs w:val="20"/>
        </w:rPr>
      </w:pPr>
      <w:r w:rsidRPr="003200F3">
        <w:rPr>
          <w:rFonts w:ascii="Arial" w:hAnsi="Arial" w:cs="Arial"/>
          <w:sz w:val="20"/>
          <w:szCs w:val="20"/>
        </w:rPr>
        <w:t>Eno od temeljnih poslanstev SNG Drama Ljubljana je sooblikovanje in bogatenje družbenokulturnega prostora, v katerem umetniško ustvarja</w:t>
      </w:r>
      <w:r w:rsidR="00215CCF" w:rsidRPr="003200F3">
        <w:rPr>
          <w:rFonts w:ascii="Arial" w:hAnsi="Arial" w:cs="Arial"/>
          <w:sz w:val="20"/>
          <w:szCs w:val="20"/>
        </w:rPr>
        <w:t>j</w:t>
      </w:r>
      <w:r w:rsidRPr="003200F3">
        <w:rPr>
          <w:rFonts w:ascii="Arial" w:hAnsi="Arial" w:cs="Arial"/>
          <w:sz w:val="20"/>
          <w:szCs w:val="20"/>
        </w:rPr>
        <w:t>o in deluje</w:t>
      </w:r>
      <w:r w:rsidR="00215CCF" w:rsidRPr="003200F3">
        <w:rPr>
          <w:rFonts w:ascii="Arial" w:hAnsi="Arial" w:cs="Arial"/>
          <w:sz w:val="20"/>
          <w:szCs w:val="20"/>
        </w:rPr>
        <w:t>j</w:t>
      </w:r>
      <w:r w:rsidRPr="003200F3">
        <w:rPr>
          <w:rFonts w:ascii="Arial" w:hAnsi="Arial" w:cs="Arial"/>
          <w:sz w:val="20"/>
          <w:szCs w:val="20"/>
        </w:rPr>
        <w:t xml:space="preserve">o. Kot osrednja slovenska gledališka institucija si Drama z različnimi družbeno odgovornimi projekti in sodelovanji prizadeva izboljšati in obogatiti življenje tudi skupinam in posameznikom, ki so iz raznih vzrokov tako ali drugače prikrajšani za možnost (pogostejšega) obiskovanja gledališča in s tem vrhunskih predstav. Tako v Drami omogočajo dostop do gledališča tudi socialno ogroženim otrokom, brezposelnim, brezdomcem, invalidom na vozičku, slepim in slabovidnim, gluhim in naglušnim ter drugim ranljivim skupinam. </w:t>
      </w:r>
      <w:r w:rsidR="00067CD1" w:rsidRPr="003200F3">
        <w:rPr>
          <w:rFonts w:ascii="Arial" w:hAnsi="Arial" w:cs="Arial"/>
          <w:sz w:val="20"/>
          <w:szCs w:val="20"/>
        </w:rPr>
        <w:t xml:space="preserve">Taka </w:t>
      </w:r>
      <w:r w:rsidRPr="003200F3">
        <w:rPr>
          <w:rFonts w:ascii="Arial" w:hAnsi="Arial" w:cs="Arial"/>
          <w:sz w:val="20"/>
          <w:szCs w:val="20"/>
        </w:rPr>
        <w:t xml:space="preserve">dejanja so integralni del njihovega vsakodnevnega delovanja, pri čemer si prizadevajo, da tem skupinam po najboljših močeh zagotovijo </w:t>
      </w:r>
      <w:r w:rsidR="00D8137C" w:rsidRPr="003200F3">
        <w:rPr>
          <w:rFonts w:ascii="Arial" w:hAnsi="Arial" w:cs="Arial"/>
          <w:sz w:val="20"/>
          <w:szCs w:val="20"/>
        </w:rPr>
        <w:t xml:space="preserve">vsebine, ki v največji meri zadovoljijo njihove želje, interese in potrebe, </w:t>
      </w:r>
      <w:r w:rsidR="003732C1" w:rsidRPr="003200F3">
        <w:rPr>
          <w:rFonts w:ascii="Arial" w:hAnsi="Arial" w:cs="Arial"/>
          <w:sz w:val="20"/>
          <w:szCs w:val="20"/>
        </w:rPr>
        <w:t xml:space="preserve">ter </w:t>
      </w:r>
      <w:r w:rsidR="00D8137C" w:rsidRPr="003200F3">
        <w:rPr>
          <w:rFonts w:ascii="Arial" w:hAnsi="Arial" w:cs="Arial"/>
          <w:sz w:val="20"/>
          <w:szCs w:val="20"/>
        </w:rPr>
        <w:t xml:space="preserve">jih </w:t>
      </w:r>
      <w:r w:rsidRPr="003200F3">
        <w:rPr>
          <w:rFonts w:ascii="Arial" w:hAnsi="Arial" w:cs="Arial"/>
          <w:sz w:val="20"/>
          <w:szCs w:val="20"/>
        </w:rPr>
        <w:t>s posebnimi projekti morda celo umestijo v program (</w:t>
      </w:r>
      <w:r w:rsidR="00BF0FB9" w:rsidRPr="003200F3">
        <w:rPr>
          <w:rFonts w:ascii="Arial" w:hAnsi="Arial" w:cs="Arial"/>
          <w:b/>
          <w:bCs/>
          <w:sz w:val="20"/>
          <w:szCs w:val="20"/>
        </w:rPr>
        <w:t>MK – SNG Drama Ljubljana</w:t>
      </w:r>
      <w:r w:rsidR="00BF0FB9" w:rsidRPr="003200F3">
        <w:rPr>
          <w:rFonts w:ascii="Arial" w:hAnsi="Arial" w:cs="Arial"/>
          <w:sz w:val="20"/>
          <w:szCs w:val="20"/>
        </w:rPr>
        <w:t>,</w:t>
      </w:r>
      <w:r w:rsidRPr="003200F3">
        <w:rPr>
          <w:rFonts w:ascii="Arial" w:hAnsi="Arial" w:cs="Arial"/>
          <w:sz w:val="20"/>
          <w:szCs w:val="20"/>
        </w:rPr>
        <w:t xml:space="preserve"> ukrep</w:t>
      </w:r>
      <w:r w:rsidR="003732C1" w:rsidRPr="003200F3">
        <w:rPr>
          <w:rFonts w:ascii="Arial" w:hAnsi="Arial" w:cs="Arial"/>
          <w:sz w:val="20"/>
          <w:szCs w:val="20"/>
        </w:rPr>
        <w:t>a</w:t>
      </w:r>
      <w:r w:rsidRPr="003200F3">
        <w:rPr>
          <w:rFonts w:ascii="Arial" w:hAnsi="Arial" w:cs="Arial"/>
          <w:sz w:val="20"/>
          <w:szCs w:val="20"/>
        </w:rPr>
        <w:t xml:space="preserve"> 3.1 in 3.3).</w:t>
      </w:r>
    </w:p>
    <w:p w14:paraId="300EBF90" w14:textId="29DC0738" w:rsidR="00525D10" w:rsidRPr="003200F3" w:rsidRDefault="00525D10" w:rsidP="00525D10">
      <w:pPr>
        <w:jc w:val="both"/>
        <w:rPr>
          <w:rFonts w:ascii="Arial" w:hAnsi="Arial" w:cs="Arial"/>
          <w:sz w:val="20"/>
          <w:szCs w:val="20"/>
        </w:rPr>
      </w:pPr>
      <w:r w:rsidRPr="003200F3">
        <w:rPr>
          <w:rFonts w:ascii="Arial" w:hAnsi="Arial" w:cs="Arial"/>
          <w:sz w:val="20"/>
          <w:szCs w:val="20"/>
        </w:rPr>
        <w:t xml:space="preserve">V okviru programske platforme Drama od doma 2019/20 so v sodelovanju s člani igralskega ansambla Drame od marca do junija 2020 ustvarili zbirko literarnih branj. Zbirka literarnih branj je bila </w:t>
      </w:r>
      <w:r w:rsidR="00067CD1" w:rsidRPr="003200F3">
        <w:rPr>
          <w:rFonts w:ascii="Arial" w:hAnsi="Arial" w:cs="Arial"/>
          <w:sz w:val="20"/>
          <w:szCs w:val="20"/>
        </w:rPr>
        <w:t>predvsem</w:t>
      </w:r>
      <w:r w:rsidRPr="003200F3">
        <w:rPr>
          <w:rFonts w:ascii="Arial" w:hAnsi="Arial" w:cs="Arial"/>
          <w:sz w:val="20"/>
          <w:szCs w:val="20"/>
        </w:rPr>
        <w:t xml:space="preserve"> posvečena vsem starejšim članom njihove skupnosti in tudi vsem drugim ranljivim skupinam, ki jim je pandemija </w:t>
      </w:r>
      <w:r w:rsidR="005D797C" w:rsidRPr="003200F3">
        <w:rPr>
          <w:rFonts w:ascii="Arial" w:hAnsi="Arial" w:cs="Arial"/>
          <w:sz w:val="20"/>
          <w:szCs w:val="20"/>
        </w:rPr>
        <w:t>c</w:t>
      </w:r>
      <w:r w:rsidRPr="003200F3">
        <w:rPr>
          <w:rFonts w:ascii="Arial" w:hAnsi="Arial" w:cs="Arial"/>
          <w:sz w:val="20"/>
          <w:szCs w:val="20"/>
        </w:rPr>
        <w:t xml:space="preserve">ovida-19 vzela nenadomestljive možnosti za obiske svojcev in prijateljev doma ali v domovih ter s tem prekinila njihovo družabno preživljanje časa in aktivno udejstvovanje v vsakodnevnem življenju. Tako so jim želeli z igralsko doživetimi interpretacijami poezije, proze in dramatike vsaj malo polepšati dneve, ki jih je neprijazno zaznamovala epidemija. Nastala je bogata zbirka posnetkov, ki </w:t>
      </w:r>
      <w:r w:rsidR="00D8137C" w:rsidRPr="003200F3">
        <w:rPr>
          <w:rFonts w:ascii="Arial" w:hAnsi="Arial" w:cs="Arial"/>
          <w:sz w:val="20"/>
          <w:szCs w:val="20"/>
        </w:rPr>
        <w:t xml:space="preserve">so </w:t>
      </w:r>
      <w:r w:rsidRPr="003200F3">
        <w:rPr>
          <w:rFonts w:ascii="Arial" w:hAnsi="Arial" w:cs="Arial"/>
          <w:sz w:val="20"/>
          <w:szCs w:val="20"/>
        </w:rPr>
        <w:t xml:space="preserve">dostopni na »internetnih valovih«. Knjižnico, ki se je razvila iz </w:t>
      </w:r>
      <w:r w:rsidR="00215890" w:rsidRPr="003200F3">
        <w:rPr>
          <w:rFonts w:ascii="Arial" w:hAnsi="Arial" w:cs="Arial"/>
          <w:sz w:val="20"/>
          <w:szCs w:val="20"/>
        </w:rPr>
        <w:t xml:space="preserve">navedene </w:t>
      </w:r>
      <w:r w:rsidRPr="003200F3">
        <w:rPr>
          <w:rFonts w:ascii="Arial" w:hAnsi="Arial" w:cs="Arial"/>
          <w:sz w:val="20"/>
          <w:szCs w:val="20"/>
        </w:rPr>
        <w:t>platforme, so sprva poimenovali Dramina knjižnica za ranljive skupine. Zaradi priljubljenosti je preras</w:t>
      </w:r>
      <w:r w:rsidR="001976CB" w:rsidRPr="003200F3">
        <w:rPr>
          <w:rFonts w:ascii="Arial" w:hAnsi="Arial" w:cs="Arial"/>
          <w:sz w:val="20"/>
          <w:szCs w:val="20"/>
        </w:rPr>
        <w:t>t</w:t>
      </w:r>
      <w:r w:rsidRPr="003200F3">
        <w:rPr>
          <w:rFonts w:ascii="Arial" w:hAnsi="Arial" w:cs="Arial"/>
          <w:sz w:val="20"/>
          <w:szCs w:val="20"/>
        </w:rPr>
        <w:t xml:space="preserve">la v akustično knjižnico SNG Drama </w:t>
      </w:r>
      <w:r w:rsidRPr="003200F3">
        <w:rPr>
          <w:rFonts w:ascii="Arial" w:hAnsi="Arial" w:cs="Arial"/>
          <w:sz w:val="20"/>
          <w:szCs w:val="20"/>
        </w:rPr>
        <w:lastRenderedPageBreak/>
        <w:t xml:space="preserve">Ljubljana, namenjeno najširši javnosti, ki so jo poimenovali </w:t>
      </w:r>
      <w:r w:rsidRPr="003200F3">
        <w:rPr>
          <w:rFonts w:ascii="Arial" w:hAnsi="Arial" w:cs="Arial"/>
          <w:i/>
          <w:iCs/>
          <w:sz w:val="20"/>
          <w:szCs w:val="20"/>
        </w:rPr>
        <w:t>Dramina knjižnica</w:t>
      </w:r>
      <w:r w:rsidRPr="003200F3">
        <w:rPr>
          <w:rFonts w:ascii="Arial" w:hAnsi="Arial" w:cs="Arial"/>
          <w:sz w:val="20"/>
          <w:szCs w:val="20"/>
        </w:rPr>
        <w:t>. V letu 2023 so pripravili dva nova zvočna posnetka, ki bosta izšla leta 2024 (</w:t>
      </w:r>
      <w:r w:rsidR="00BF0FB9" w:rsidRPr="003200F3">
        <w:rPr>
          <w:rFonts w:ascii="Arial" w:hAnsi="Arial" w:cs="Arial"/>
          <w:b/>
          <w:bCs/>
          <w:sz w:val="20"/>
          <w:szCs w:val="20"/>
        </w:rPr>
        <w:t>MK – SNG Drama Ljubljana</w:t>
      </w:r>
      <w:r w:rsidR="00BF0FB9" w:rsidRPr="003200F3">
        <w:rPr>
          <w:rFonts w:ascii="Arial" w:hAnsi="Arial" w:cs="Arial"/>
          <w:sz w:val="20"/>
          <w:szCs w:val="20"/>
        </w:rPr>
        <w:t xml:space="preserve">, ukrep </w:t>
      </w:r>
      <w:r w:rsidRPr="003200F3">
        <w:rPr>
          <w:rFonts w:ascii="Arial" w:hAnsi="Arial" w:cs="Arial"/>
          <w:sz w:val="20"/>
          <w:szCs w:val="20"/>
        </w:rPr>
        <w:t>3.4).</w:t>
      </w:r>
    </w:p>
    <w:p w14:paraId="40D7B79A" w14:textId="3DEFAE06" w:rsidR="00525D10" w:rsidRPr="003200F3" w:rsidRDefault="00525D10" w:rsidP="00525D10">
      <w:pPr>
        <w:jc w:val="both"/>
        <w:rPr>
          <w:rFonts w:ascii="Arial" w:hAnsi="Arial" w:cs="Arial"/>
          <w:sz w:val="20"/>
          <w:szCs w:val="20"/>
        </w:rPr>
      </w:pPr>
      <w:r w:rsidRPr="003200F3">
        <w:rPr>
          <w:rFonts w:ascii="Arial" w:hAnsi="Arial" w:cs="Arial"/>
          <w:sz w:val="20"/>
          <w:szCs w:val="20"/>
        </w:rPr>
        <w:t xml:space="preserve">V letu 2022 je ekipa Urbanističnega inštituta Slovenije v okviru projekta Evropska kartica ugodnosti za invalide opravila ogled Drame in pripravila analizo dostopnosti gledališča za invalide. Ocenjevanje dostopnosti so izvedli popisovalci inštituta in za to usposobljeni invalidi. Iz analize izhaja, da je stavba delno dostopna. Blagajna </w:t>
      </w:r>
      <w:r w:rsidR="004328AD" w:rsidRPr="003200F3">
        <w:rPr>
          <w:rFonts w:ascii="Arial" w:hAnsi="Arial" w:cs="Arial"/>
          <w:sz w:val="20"/>
          <w:szCs w:val="20"/>
        </w:rPr>
        <w:t>je</w:t>
      </w:r>
      <w:r w:rsidRPr="003200F3">
        <w:rPr>
          <w:rFonts w:ascii="Arial" w:hAnsi="Arial" w:cs="Arial"/>
          <w:sz w:val="20"/>
          <w:szCs w:val="20"/>
        </w:rPr>
        <w:t xml:space="preserve"> na levi strani objekta in je dostopna le po stopnicah. Nakup vstopnic je omogočen tudi prek spleta. Pot do blagajne in Male drame ni označena (tudi </w:t>
      </w:r>
      <w:r w:rsidR="004328AD" w:rsidRPr="003200F3">
        <w:rPr>
          <w:rFonts w:ascii="Arial" w:hAnsi="Arial" w:cs="Arial"/>
          <w:sz w:val="20"/>
          <w:szCs w:val="20"/>
        </w:rPr>
        <w:t xml:space="preserve">nima </w:t>
      </w:r>
      <w:r w:rsidR="005D797C" w:rsidRPr="003200F3">
        <w:rPr>
          <w:rFonts w:ascii="Arial" w:hAnsi="Arial" w:cs="Arial"/>
          <w:sz w:val="20"/>
          <w:szCs w:val="20"/>
        </w:rPr>
        <w:t xml:space="preserve">talnih </w:t>
      </w:r>
      <w:r w:rsidRPr="003200F3">
        <w:rPr>
          <w:rFonts w:ascii="Arial" w:hAnsi="Arial" w:cs="Arial"/>
          <w:sz w:val="20"/>
          <w:szCs w:val="20"/>
        </w:rPr>
        <w:t>taktilnih oznak) (</w:t>
      </w:r>
      <w:r w:rsidR="00BF0FB9" w:rsidRPr="003200F3">
        <w:rPr>
          <w:rFonts w:ascii="Arial" w:hAnsi="Arial" w:cs="Arial"/>
          <w:b/>
          <w:bCs/>
          <w:sz w:val="20"/>
          <w:szCs w:val="20"/>
        </w:rPr>
        <w:t>MK – SNG Drama Ljubljana</w:t>
      </w:r>
      <w:r w:rsidR="00BF0FB9" w:rsidRPr="003200F3">
        <w:rPr>
          <w:rFonts w:ascii="Arial" w:hAnsi="Arial" w:cs="Arial"/>
          <w:sz w:val="20"/>
          <w:szCs w:val="20"/>
        </w:rPr>
        <w:t xml:space="preserve">, ukrepi </w:t>
      </w:r>
      <w:r w:rsidRPr="003200F3">
        <w:rPr>
          <w:rFonts w:ascii="Arial" w:hAnsi="Arial" w:cs="Arial"/>
          <w:sz w:val="20"/>
          <w:szCs w:val="20"/>
        </w:rPr>
        <w:t>3.1, 3.3 in 3.4).</w:t>
      </w:r>
    </w:p>
    <w:p w14:paraId="2EAB62F1" w14:textId="5FFBC71C" w:rsidR="00525D10" w:rsidRPr="003200F3" w:rsidRDefault="004328AD" w:rsidP="00525D10">
      <w:pPr>
        <w:jc w:val="both"/>
        <w:rPr>
          <w:rFonts w:ascii="Arial" w:hAnsi="Arial" w:cs="Arial"/>
          <w:sz w:val="20"/>
          <w:szCs w:val="20"/>
        </w:rPr>
      </w:pPr>
      <w:r w:rsidRPr="003200F3">
        <w:rPr>
          <w:rFonts w:ascii="Arial" w:hAnsi="Arial" w:cs="Arial"/>
          <w:sz w:val="20"/>
          <w:szCs w:val="20"/>
        </w:rPr>
        <w:t xml:space="preserve">Skozi glavni </w:t>
      </w:r>
      <w:r w:rsidR="00525D10" w:rsidRPr="003200F3">
        <w:rPr>
          <w:rFonts w:ascii="Arial" w:hAnsi="Arial" w:cs="Arial"/>
          <w:sz w:val="20"/>
          <w:szCs w:val="20"/>
        </w:rPr>
        <w:t>vhod se dostopa do Velikega odra. Ker so pred glavnim vhodom stopnice, je za uporabnike invalidskih vozičkov zagotovljen stranski vhod, ki je opremljen s stopniščno dvižno ploščadjo (z desne strani objekta), ki žal ni</w:t>
      </w:r>
      <w:r w:rsidRPr="003200F3">
        <w:rPr>
          <w:rFonts w:ascii="Arial" w:hAnsi="Arial" w:cs="Arial"/>
          <w:sz w:val="20"/>
          <w:szCs w:val="20"/>
        </w:rPr>
        <w:t>ma</w:t>
      </w:r>
      <w:r w:rsidR="00525D10" w:rsidRPr="003200F3">
        <w:rPr>
          <w:rFonts w:ascii="Arial" w:hAnsi="Arial" w:cs="Arial"/>
          <w:sz w:val="20"/>
          <w:szCs w:val="20"/>
        </w:rPr>
        <w:t xml:space="preserve"> ustrezne nosilnosti (nosi 250 kg). Iz vhodne avle se dostopa </w:t>
      </w:r>
      <w:r w:rsidR="001976CB" w:rsidRPr="003200F3">
        <w:rPr>
          <w:rFonts w:ascii="Arial" w:hAnsi="Arial" w:cs="Arial"/>
          <w:sz w:val="20"/>
          <w:szCs w:val="20"/>
        </w:rPr>
        <w:t xml:space="preserve">neposredno </w:t>
      </w:r>
      <w:r w:rsidR="00525D10" w:rsidRPr="003200F3">
        <w:rPr>
          <w:rFonts w:ascii="Arial" w:hAnsi="Arial" w:cs="Arial"/>
          <w:sz w:val="20"/>
          <w:szCs w:val="20"/>
        </w:rPr>
        <w:t xml:space="preserve">do garderob, parterja dvorane Velikega odra </w:t>
      </w:r>
      <w:r w:rsidRPr="003200F3">
        <w:rPr>
          <w:rFonts w:ascii="Arial" w:hAnsi="Arial" w:cs="Arial"/>
          <w:sz w:val="20"/>
          <w:szCs w:val="20"/>
        </w:rPr>
        <w:t xml:space="preserve">in </w:t>
      </w:r>
      <w:r w:rsidR="00525D10" w:rsidRPr="003200F3">
        <w:rPr>
          <w:rFonts w:ascii="Arial" w:hAnsi="Arial" w:cs="Arial"/>
          <w:sz w:val="20"/>
          <w:szCs w:val="20"/>
        </w:rPr>
        <w:t xml:space="preserve">do neprilagojenih sanitarnih prostorov. V notranjosti je dovolj manevrskega prostora. Dostop v nadstropja, kjer so lože in balkon Velikega odra ter kavarna, je omogočen le </w:t>
      </w:r>
      <w:r w:rsidRPr="003200F3">
        <w:rPr>
          <w:rFonts w:ascii="Arial" w:hAnsi="Arial" w:cs="Arial"/>
          <w:sz w:val="20"/>
          <w:szCs w:val="20"/>
        </w:rPr>
        <w:t xml:space="preserve">po </w:t>
      </w:r>
      <w:r w:rsidR="00525D10" w:rsidRPr="003200F3">
        <w:rPr>
          <w:rFonts w:ascii="Arial" w:hAnsi="Arial" w:cs="Arial"/>
          <w:sz w:val="20"/>
          <w:szCs w:val="20"/>
        </w:rPr>
        <w:t>stopnic</w:t>
      </w:r>
      <w:r w:rsidRPr="003200F3">
        <w:rPr>
          <w:rFonts w:ascii="Arial" w:hAnsi="Arial" w:cs="Arial"/>
          <w:sz w:val="20"/>
          <w:szCs w:val="20"/>
        </w:rPr>
        <w:t>ah</w:t>
      </w:r>
      <w:r w:rsidR="00525D10" w:rsidRPr="003200F3">
        <w:rPr>
          <w:rFonts w:ascii="Arial" w:hAnsi="Arial" w:cs="Arial"/>
          <w:sz w:val="20"/>
          <w:szCs w:val="20"/>
        </w:rPr>
        <w:t>. V dvorani Velikega odra ni urejenih mest za osebe na invalidskem vozičku. Obiskovalci na vozičku lahko predstave spremljajo s površin</w:t>
      </w:r>
      <w:r w:rsidRPr="003200F3">
        <w:rPr>
          <w:rFonts w:ascii="Arial" w:hAnsi="Arial" w:cs="Arial"/>
          <w:sz w:val="20"/>
          <w:szCs w:val="20"/>
        </w:rPr>
        <w:t>,</w:t>
      </w:r>
      <w:r w:rsidR="00525D10" w:rsidRPr="003200F3">
        <w:rPr>
          <w:rFonts w:ascii="Arial" w:hAnsi="Arial" w:cs="Arial"/>
          <w:sz w:val="20"/>
          <w:szCs w:val="20"/>
        </w:rPr>
        <w:t xml:space="preserve"> namenjenih dostopu obiskovalcev do nepremičnih sedežev (</w:t>
      </w:r>
      <w:r w:rsidR="00BF0FB9" w:rsidRPr="003200F3">
        <w:rPr>
          <w:rFonts w:ascii="Arial" w:hAnsi="Arial" w:cs="Arial"/>
          <w:b/>
          <w:bCs/>
          <w:sz w:val="20"/>
          <w:szCs w:val="20"/>
        </w:rPr>
        <w:t>MK – SNG Drama Ljubljana</w:t>
      </w:r>
      <w:r w:rsidR="00BF0FB9" w:rsidRPr="003200F3">
        <w:rPr>
          <w:rFonts w:ascii="Arial" w:hAnsi="Arial" w:cs="Arial"/>
          <w:sz w:val="20"/>
          <w:szCs w:val="20"/>
        </w:rPr>
        <w:t xml:space="preserve">, ukrep </w:t>
      </w:r>
      <w:r w:rsidR="00525D10" w:rsidRPr="003200F3">
        <w:rPr>
          <w:rFonts w:ascii="Arial" w:hAnsi="Arial" w:cs="Arial"/>
          <w:sz w:val="20"/>
          <w:szCs w:val="20"/>
        </w:rPr>
        <w:t>3.3).</w:t>
      </w:r>
    </w:p>
    <w:p w14:paraId="7FFF82C6" w14:textId="51AC2F80" w:rsidR="00525D10" w:rsidRPr="003200F3" w:rsidRDefault="00525D10" w:rsidP="00525D10">
      <w:pPr>
        <w:jc w:val="both"/>
        <w:rPr>
          <w:rFonts w:ascii="Arial" w:hAnsi="Arial" w:cs="Arial"/>
          <w:sz w:val="20"/>
          <w:szCs w:val="20"/>
        </w:rPr>
      </w:pPr>
      <w:r w:rsidRPr="003200F3">
        <w:rPr>
          <w:rFonts w:ascii="Arial" w:hAnsi="Arial" w:cs="Arial"/>
          <w:sz w:val="20"/>
          <w:szCs w:val="20"/>
        </w:rPr>
        <w:t xml:space="preserve">Mala drama ima ločen vhod, ki </w:t>
      </w:r>
      <w:r w:rsidR="004365CA" w:rsidRPr="003200F3">
        <w:rPr>
          <w:rFonts w:ascii="Arial" w:hAnsi="Arial" w:cs="Arial"/>
          <w:sz w:val="20"/>
          <w:szCs w:val="20"/>
        </w:rPr>
        <w:t>je</w:t>
      </w:r>
      <w:r w:rsidRPr="003200F3">
        <w:rPr>
          <w:rFonts w:ascii="Arial" w:hAnsi="Arial" w:cs="Arial"/>
          <w:sz w:val="20"/>
          <w:szCs w:val="20"/>
        </w:rPr>
        <w:t xml:space="preserve"> v objektu desno za glavno stavbo. Dostop do vhodnih vrat, sprejemne avle in garderob je omogočen </w:t>
      </w:r>
      <w:r w:rsidR="001D6926" w:rsidRPr="003200F3">
        <w:rPr>
          <w:rFonts w:ascii="Arial" w:hAnsi="Arial" w:cs="Arial"/>
          <w:sz w:val="20"/>
          <w:szCs w:val="20"/>
        </w:rPr>
        <w:t xml:space="preserve">po </w:t>
      </w:r>
      <w:r w:rsidRPr="003200F3">
        <w:rPr>
          <w:rFonts w:ascii="Arial" w:hAnsi="Arial" w:cs="Arial"/>
          <w:sz w:val="20"/>
          <w:szCs w:val="20"/>
        </w:rPr>
        <w:t>zunanjih, nadkritih stopnic</w:t>
      </w:r>
      <w:r w:rsidR="001D6926" w:rsidRPr="003200F3">
        <w:rPr>
          <w:rFonts w:ascii="Arial" w:hAnsi="Arial" w:cs="Arial"/>
          <w:sz w:val="20"/>
          <w:szCs w:val="20"/>
        </w:rPr>
        <w:t>ah</w:t>
      </w:r>
      <w:r w:rsidRPr="003200F3">
        <w:rPr>
          <w:rFonts w:ascii="Arial" w:hAnsi="Arial" w:cs="Arial"/>
          <w:sz w:val="20"/>
          <w:szCs w:val="20"/>
        </w:rPr>
        <w:t xml:space="preserve"> oziroma z uporabo dvižne ploščadi. V notranjosti je dovolj manevrskega prostora. V dvorano v nadstropju se nato dostopa </w:t>
      </w:r>
      <w:r w:rsidR="001D6926" w:rsidRPr="003200F3">
        <w:rPr>
          <w:rFonts w:ascii="Arial" w:hAnsi="Arial" w:cs="Arial"/>
          <w:sz w:val="20"/>
          <w:szCs w:val="20"/>
        </w:rPr>
        <w:t xml:space="preserve">po </w:t>
      </w:r>
      <w:r w:rsidRPr="003200F3">
        <w:rPr>
          <w:rFonts w:ascii="Arial" w:hAnsi="Arial" w:cs="Arial"/>
          <w:sz w:val="20"/>
          <w:szCs w:val="20"/>
        </w:rPr>
        <w:t>stopnic</w:t>
      </w:r>
      <w:r w:rsidR="001D6926" w:rsidRPr="003200F3">
        <w:rPr>
          <w:rFonts w:ascii="Arial" w:hAnsi="Arial" w:cs="Arial"/>
          <w:sz w:val="20"/>
          <w:szCs w:val="20"/>
        </w:rPr>
        <w:t>ah</w:t>
      </w:r>
      <w:r w:rsidRPr="003200F3">
        <w:rPr>
          <w:rFonts w:ascii="Arial" w:hAnsi="Arial" w:cs="Arial"/>
          <w:sz w:val="20"/>
          <w:szCs w:val="20"/>
        </w:rPr>
        <w:t xml:space="preserve"> ali </w:t>
      </w:r>
      <w:r w:rsidR="001D6926" w:rsidRPr="003200F3">
        <w:rPr>
          <w:rFonts w:ascii="Arial" w:hAnsi="Arial" w:cs="Arial"/>
          <w:sz w:val="20"/>
          <w:szCs w:val="20"/>
        </w:rPr>
        <w:t xml:space="preserve">z dvigalom </w:t>
      </w:r>
      <w:r w:rsidRPr="003200F3">
        <w:rPr>
          <w:rFonts w:ascii="Arial" w:hAnsi="Arial" w:cs="Arial"/>
          <w:sz w:val="20"/>
          <w:szCs w:val="20"/>
        </w:rPr>
        <w:t xml:space="preserve">primerne </w:t>
      </w:r>
      <w:r w:rsidR="001D6926" w:rsidRPr="003200F3">
        <w:rPr>
          <w:rFonts w:ascii="Arial" w:hAnsi="Arial" w:cs="Arial"/>
          <w:sz w:val="20"/>
          <w:szCs w:val="20"/>
        </w:rPr>
        <w:t>velikosti</w:t>
      </w:r>
      <w:r w:rsidRPr="003200F3">
        <w:rPr>
          <w:rFonts w:ascii="Arial" w:hAnsi="Arial" w:cs="Arial"/>
          <w:sz w:val="20"/>
          <w:szCs w:val="20"/>
        </w:rPr>
        <w:t xml:space="preserve">. Gumbi v dvigalu so reliefni in opremljeni z brajico. Dvorana ima premične sedeže. Ob dvorani so prilagojeni sanitarni prostori in manjši sprejemni prostor. V objektu ni nenadnih prehodov iz svetlih </w:t>
      </w:r>
      <w:r w:rsidR="00495435" w:rsidRPr="003200F3">
        <w:rPr>
          <w:rFonts w:ascii="Arial" w:hAnsi="Arial" w:cs="Arial"/>
          <w:sz w:val="20"/>
          <w:szCs w:val="20"/>
        </w:rPr>
        <w:t xml:space="preserve">prostorov </w:t>
      </w:r>
      <w:r w:rsidRPr="003200F3">
        <w:rPr>
          <w:rFonts w:ascii="Arial" w:hAnsi="Arial" w:cs="Arial"/>
          <w:sz w:val="20"/>
          <w:szCs w:val="20"/>
        </w:rPr>
        <w:t xml:space="preserve">v temne. Dvorane niso opremljene s slušno zanko. Za dostop do dvoran z invalidskim vozičkom je potrebna predhodna najava. V bližini vhoda </w:t>
      </w:r>
      <w:r w:rsidR="001D6926" w:rsidRPr="003200F3">
        <w:rPr>
          <w:rFonts w:ascii="Arial" w:hAnsi="Arial" w:cs="Arial"/>
          <w:sz w:val="20"/>
          <w:szCs w:val="20"/>
        </w:rPr>
        <w:t>je</w:t>
      </w:r>
      <w:r w:rsidRPr="003200F3">
        <w:rPr>
          <w:rFonts w:ascii="Arial" w:hAnsi="Arial" w:cs="Arial"/>
          <w:sz w:val="20"/>
          <w:szCs w:val="20"/>
        </w:rPr>
        <w:t xml:space="preserve"> prilagojeno parkirno mesto (potrebna predhodna najava) (</w:t>
      </w:r>
      <w:r w:rsidR="00BF0FB9" w:rsidRPr="003200F3">
        <w:rPr>
          <w:rFonts w:ascii="Arial" w:hAnsi="Arial" w:cs="Arial"/>
          <w:b/>
          <w:bCs/>
          <w:sz w:val="20"/>
          <w:szCs w:val="20"/>
        </w:rPr>
        <w:t>MK – SNG Drama Ljubljana</w:t>
      </w:r>
      <w:r w:rsidR="00BF0FB9" w:rsidRPr="003200F3">
        <w:rPr>
          <w:rFonts w:ascii="Arial" w:hAnsi="Arial" w:cs="Arial"/>
          <w:sz w:val="20"/>
          <w:szCs w:val="20"/>
        </w:rPr>
        <w:t xml:space="preserve">, ukrepi </w:t>
      </w:r>
      <w:r w:rsidRPr="003200F3">
        <w:rPr>
          <w:rFonts w:ascii="Arial" w:hAnsi="Arial" w:cs="Arial"/>
          <w:sz w:val="20"/>
          <w:szCs w:val="20"/>
        </w:rPr>
        <w:t>3.1, 3.3 in 3.4).</w:t>
      </w:r>
    </w:p>
    <w:p w14:paraId="0848F439" w14:textId="0EBD4A48" w:rsidR="00525D10" w:rsidRPr="003200F3" w:rsidRDefault="00525D10" w:rsidP="00525D10">
      <w:pPr>
        <w:jc w:val="both"/>
        <w:rPr>
          <w:rFonts w:ascii="Arial" w:hAnsi="Arial" w:cs="Arial"/>
          <w:sz w:val="20"/>
          <w:szCs w:val="20"/>
        </w:rPr>
      </w:pPr>
      <w:r w:rsidRPr="003200F3">
        <w:rPr>
          <w:rFonts w:ascii="Arial" w:hAnsi="Arial" w:cs="Arial"/>
          <w:sz w:val="20"/>
          <w:szCs w:val="20"/>
        </w:rPr>
        <w:t xml:space="preserve">Kot izhaja iz analize, je zaradi zaščitenosti objekta in zastarelih inštalacij </w:t>
      </w:r>
      <w:r w:rsidR="00495435" w:rsidRPr="003200F3">
        <w:rPr>
          <w:rFonts w:ascii="Arial" w:hAnsi="Arial" w:cs="Arial"/>
          <w:sz w:val="20"/>
          <w:szCs w:val="20"/>
        </w:rPr>
        <w:t xml:space="preserve">zdaj </w:t>
      </w:r>
      <w:r w:rsidRPr="003200F3">
        <w:rPr>
          <w:rFonts w:ascii="Arial" w:hAnsi="Arial" w:cs="Arial"/>
          <w:sz w:val="20"/>
          <w:szCs w:val="20"/>
        </w:rPr>
        <w:t xml:space="preserve">nekoliko onemogočen dostop za različne </w:t>
      </w:r>
      <w:r w:rsidR="001D6926" w:rsidRPr="003200F3">
        <w:rPr>
          <w:rFonts w:ascii="Arial" w:hAnsi="Arial" w:cs="Arial"/>
          <w:sz w:val="20"/>
          <w:szCs w:val="20"/>
        </w:rPr>
        <w:t>invalide</w:t>
      </w:r>
      <w:r w:rsidRPr="003200F3">
        <w:rPr>
          <w:rFonts w:ascii="Arial" w:hAnsi="Arial" w:cs="Arial"/>
          <w:sz w:val="20"/>
          <w:szCs w:val="20"/>
        </w:rPr>
        <w:t>, vendar se v Drami trudijo, da določene prepreke rešijo</w:t>
      </w:r>
      <w:r w:rsidR="00495435" w:rsidRPr="003200F3">
        <w:rPr>
          <w:rFonts w:ascii="Arial" w:hAnsi="Arial" w:cs="Arial"/>
          <w:sz w:val="20"/>
          <w:szCs w:val="20"/>
        </w:rPr>
        <w:t>,</w:t>
      </w:r>
      <w:r w:rsidRPr="003200F3">
        <w:rPr>
          <w:rFonts w:ascii="Arial" w:hAnsi="Arial" w:cs="Arial"/>
          <w:sz w:val="20"/>
          <w:szCs w:val="20"/>
        </w:rPr>
        <w:t xml:space="preserve"> </w:t>
      </w:r>
      <w:r w:rsidR="001D6926" w:rsidRPr="003200F3">
        <w:rPr>
          <w:rFonts w:ascii="Arial" w:hAnsi="Arial" w:cs="Arial"/>
          <w:sz w:val="20"/>
          <w:szCs w:val="20"/>
        </w:rPr>
        <w:t>ko se pojavijo</w:t>
      </w:r>
      <w:r w:rsidRPr="003200F3">
        <w:rPr>
          <w:rFonts w:ascii="Arial" w:hAnsi="Arial" w:cs="Arial"/>
          <w:sz w:val="20"/>
          <w:szCs w:val="20"/>
        </w:rPr>
        <w:t xml:space="preserve">. V letu 2023 je bila dostopnost okrnjena tudi zaradi arheoloških izkopavanj ob stavbi Drame, zaradi katerih </w:t>
      </w:r>
      <w:r w:rsidR="00495435" w:rsidRPr="003200F3">
        <w:rPr>
          <w:rFonts w:ascii="Arial" w:hAnsi="Arial" w:cs="Arial"/>
          <w:sz w:val="20"/>
          <w:szCs w:val="20"/>
        </w:rPr>
        <w:t>so</w:t>
      </w:r>
      <w:r w:rsidRPr="003200F3">
        <w:rPr>
          <w:rFonts w:ascii="Arial" w:hAnsi="Arial" w:cs="Arial"/>
          <w:sz w:val="20"/>
          <w:szCs w:val="20"/>
        </w:rPr>
        <w:t xml:space="preserve"> prilagojen</w:t>
      </w:r>
      <w:r w:rsidR="00495435" w:rsidRPr="003200F3">
        <w:rPr>
          <w:rFonts w:ascii="Arial" w:hAnsi="Arial" w:cs="Arial"/>
          <w:sz w:val="20"/>
          <w:szCs w:val="20"/>
        </w:rPr>
        <w:t>i</w:t>
      </w:r>
      <w:r w:rsidRPr="003200F3">
        <w:rPr>
          <w:rFonts w:ascii="Arial" w:hAnsi="Arial" w:cs="Arial"/>
          <w:sz w:val="20"/>
          <w:szCs w:val="20"/>
        </w:rPr>
        <w:t xml:space="preserve"> vstop</w:t>
      </w:r>
      <w:r w:rsidR="00495435" w:rsidRPr="003200F3">
        <w:rPr>
          <w:rFonts w:ascii="Arial" w:hAnsi="Arial" w:cs="Arial"/>
          <w:sz w:val="20"/>
          <w:szCs w:val="20"/>
        </w:rPr>
        <w:t>i</w:t>
      </w:r>
      <w:r w:rsidRPr="003200F3">
        <w:rPr>
          <w:rFonts w:ascii="Arial" w:hAnsi="Arial" w:cs="Arial"/>
          <w:sz w:val="20"/>
          <w:szCs w:val="20"/>
        </w:rPr>
        <w:t xml:space="preserve"> v stavbo in do blagajne. Močno in zavzeto čakajo na prenovo stavbe, </w:t>
      </w:r>
      <w:r w:rsidR="00495435" w:rsidRPr="003200F3">
        <w:rPr>
          <w:rFonts w:ascii="Arial" w:hAnsi="Arial" w:cs="Arial"/>
          <w:sz w:val="20"/>
          <w:szCs w:val="20"/>
        </w:rPr>
        <w:t xml:space="preserve">ki </w:t>
      </w:r>
      <w:r w:rsidRPr="003200F3">
        <w:rPr>
          <w:rFonts w:ascii="Arial" w:hAnsi="Arial" w:cs="Arial"/>
          <w:sz w:val="20"/>
          <w:szCs w:val="20"/>
        </w:rPr>
        <w:t>bo tudi izboljšala dostopnost za invalide (</w:t>
      </w:r>
      <w:r w:rsidR="00BF0FB9" w:rsidRPr="003200F3">
        <w:rPr>
          <w:rFonts w:ascii="Arial" w:hAnsi="Arial" w:cs="Arial"/>
          <w:b/>
          <w:bCs/>
          <w:sz w:val="20"/>
          <w:szCs w:val="20"/>
        </w:rPr>
        <w:t>MK – SNG Drama Ljubljana</w:t>
      </w:r>
      <w:r w:rsidR="00BF0FB9" w:rsidRPr="003200F3">
        <w:rPr>
          <w:rFonts w:ascii="Arial" w:hAnsi="Arial" w:cs="Arial"/>
          <w:sz w:val="20"/>
          <w:szCs w:val="20"/>
        </w:rPr>
        <w:t xml:space="preserve">, ukrep </w:t>
      </w:r>
      <w:r w:rsidRPr="003200F3">
        <w:rPr>
          <w:rFonts w:ascii="Arial" w:hAnsi="Arial" w:cs="Arial"/>
          <w:sz w:val="20"/>
          <w:szCs w:val="20"/>
        </w:rPr>
        <w:t>3.3).</w:t>
      </w:r>
    </w:p>
    <w:p w14:paraId="5EF03B7D" w14:textId="7B83BFE3" w:rsidR="002E74ED" w:rsidRPr="003200F3" w:rsidRDefault="00525D10" w:rsidP="00DD30EA">
      <w:pPr>
        <w:jc w:val="both"/>
        <w:rPr>
          <w:rFonts w:ascii="Arial" w:hAnsi="Arial" w:cs="Arial"/>
          <w:sz w:val="20"/>
          <w:szCs w:val="20"/>
        </w:rPr>
      </w:pPr>
      <w:r w:rsidRPr="003200F3">
        <w:rPr>
          <w:rFonts w:ascii="Arial" w:hAnsi="Arial" w:cs="Arial"/>
          <w:sz w:val="20"/>
          <w:szCs w:val="20"/>
        </w:rPr>
        <w:t>Dostopnost spletne strani Drame je v skladu z Zakonom o dostopnosti spletišč in mobilnih aplikacij prilagojena za osebe z oviranostmi. Dostopnost nenehno spremljajo in glede na finančne zmožnosti izboljšujejo posamezne elemente spletne strani. Kljub temu nekatere objavljene vsebine ne izpolnjujejo vseh zahtev glede dostopnosti, kot jih določa zakon (</w:t>
      </w:r>
      <w:r w:rsidR="00BF0FB9" w:rsidRPr="003200F3">
        <w:rPr>
          <w:rFonts w:ascii="Arial" w:hAnsi="Arial" w:cs="Arial"/>
          <w:b/>
          <w:bCs/>
          <w:sz w:val="20"/>
          <w:szCs w:val="20"/>
        </w:rPr>
        <w:t>MK – SNG Drama Ljubljana</w:t>
      </w:r>
      <w:r w:rsidR="00BF0FB9" w:rsidRPr="003200F3">
        <w:rPr>
          <w:rFonts w:ascii="Arial" w:hAnsi="Arial" w:cs="Arial"/>
          <w:sz w:val="20"/>
          <w:szCs w:val="20"/>
        </w:rPr>
        <w:t xml:space="preserve">, ukrep </w:t>
      </w:r>
      <w:r w:rsidRPr="003200F3">
        <w:rPr>
          <w:rFonts w:ascii="Arial" w:hAnsi="Arial" w:cs="Arial"/>
          <w:sz w:val="20"/>
          <w:szCs w:val="20"/>
        </w:rPr>
        <w:t>3.4)</w:t>
      </w:r>
      <w:r w:rsidR="00DD30EA" w:rsidRPr="003200F3">
        <w:rPr>
          <w:rFonts w:ascii="Arial" w:hAnsi="Arial" w:cs="Arial"/>
          <w:sz w:val="20"/>
          <w:szCs w:val="20"/>
        </w:rPr>
        <w:t>.</w:t>
      </w:r>
    </w:p>
    <w:p w14:paraId="13BB9A6E" w14:textId="037948F3" w:rsidR="00525D10" w:rsidRPr="003200F3" w:rsidRDefault="00525D10" w:rsidP="00BF0FB9">
      <w:pPr>
        <w:spacing w:after="0"/>
        <w:jc w:val="both"/>
        <w:rPr>
          <w:rFonts w:ascii="Arial" w:hAnsi="Arial" w:cs="Arial"/>
          <w:b/>
          <w:bCs/>
          <w:sz w:val="20"/>
          <w:szCs w:val="20"/>
          <w:lang w:eastAsia="en-US"/>
        </w:rPr>
      </w:pPr>
      <w:r w:rsidRPr="003200F3">
        <w:rPr>
          <w:rFonts w:ascii="Arial" w:hAnsi="Arial" w:cs="Arial"/>
          <w:b/>
          <w:bCs/>
          <w:sz w:val="20"/>
          <w:szCs w:val="20"/>
        </w:rPr>
        <w:t>MESTNO GLEDALIŠČE LJUBLJANSKO (MGL)</w:t>
      </w:r>
    </w:p>
    <w:p w14:paraId="1F2017C7" w14:textId="6E337292" w:rsidR="00525D10" w:rsidRPr="003200F3" w:rsidRDefault="00525D10" w:rsidP="00525D10">
      <w:pPr>
        <w:jc w:val="both"/>
        <w:rPr>
          <w:rStyle w:val="Krepko"/>
          <w:rFonts w:ascii="Arial" w:hAnsi="Arial" w:cs="Arial"/>
          <w:b w:val="0"/>
          <w:bCs w:val="0"/>
          <w:sz w:val="20"/>
          <w:szCs w:val="20"/>
        </w:rPr>
      </w:pPr>
      <w:r w:rsidRPr="003200F3">
        <w:rPr>
          <w:rStyle w:val="Krepko"/>
          <w:rFonts w:ascii="Arial" w:hAnsi="Arial" w:cs="Arial"/>
          <w:b w:val="0"/>
          <w:bCs w:val="0"/>
          <w:sz w:val="20"/>
          <w:szCs w:val="20"/>
        </w:rPr>
        <w:t>Mestno gledališče Ljubljansko zagotavlja obiskovalcem s pomočjo dvigala prost fizični dostop do dvorane (</w:t>
      </w:r>
      <w:r w:rsidR="00BF0FB9" w:rsidRPr="003200F3">
        <w:rPr>
          <w:rStyle w:val="Krepko"/>
          <w:rFonts w:ascii="Arial" w:hAnsi="Arial" w:cs="Arial"/>
          <w:sz w:val="20"/>
          <w:szCs w:val="20"/>
        </w:rPr>
        <w:t>MK – MGL</w:t>
      </w:r>
      <w:r w:rsidR="00BF0FB9" w:rsidRPr="003200F3">
        <w:rPr>
          <w:rStyle w:val="Krepko"/>
          <w:rFonts w:ascii="Arial" w:hAnsi="Arial" w:cs="Arial"/>
          <w:b w:val="0"/>
          <w:bCs w:val="0"/>
          <w:sz w:val="20"/>
          <w:szCs w:val="20"/>
        </w:rPr>
        <w:t>, ukrep</w:t>
      </w:r>
      <w:r w:rsidRPr="003200F3">
        <w:rPr>
          <w:rStyle w:val="Krepko"/>
          <w:rFonts w:ascii="Arial" w:hAnsi="Arial" w:cs="Arial"/>
          <w:b w:val="0"/>
          <w:bCs w:val="0"/>
          <w:sz w:val="20"/>
          <w:szCs w:val="20"/>
        </w:rPr>
        <w:t xml:space="preserve"> 3.3).</w:t>
      </w:r>
    </w:p>
    <w:p w14:paraId="2D3CDF0C" w14:textId="34A7D0B2" w:rsidR="00525D10" w:rsidRPr="003200F3" w:rsidRDefault="00525D10" w:rsidP="00525D10">
      <w:pPr>
        <w:jc w:val="both"/>
        <w:rPr>
          <w:rStyle w:val="Krepko"/>
          <w:rFonts w:ascii="Arial" w:hAnsi="Arial" w:cs="Arial"/>
          <w:b w:val="0"/>
          <w:bCs w:val="0"/>
          <w:sz w:val="20"/>
          <w:szCs w:val="20"/>
        </w:rPr>
      </w:pPr>
      <w:r w:rsidRPr="003200F3">
        <w:rPr>
          <w:rStyle w:val="Krepko"/>
          <w:rFonts w:ascii="Arial" w:hAnsi="Arial" w:cs="Arial"/>
          <w:b w:val="0"/>
          <w:bCs w:val="0"/>
          <w:sz w:val="20"/>
          <w:szCs w:val="20"/>
        </w:rPr>
        <w:t xml:space="preserve">V Mestnem gledališču Ljubljanskem so tudi v letu 2023 podnaslavljali fotografije MGL za slepe in slabovidne: fotografije so podnaslovljene s splošnim opisom dogajanja na fotografiji </w:t>
      </w:r>
      <w:r w:rsidR="001D6926" w:rsidRPr="003200F3">
        <w:rPr>
          <w:rStyle w:val="Krepko"/>
          <w:rFonts w:ascii="Arial" w:hAnsi="Arial" w:cs="Arial"/>
          <w:b w:val="0"/>
          <w:bCs w:val="0"/>
          <w:sz w:val="20"/>
          <w:szCs w:val="20"/>
        </w:rPr>
        <w:t>(</w:t>
      </w:r>
      <w:r w:rsidRPr="003200F3">
        <w:rPr>
          <w:rStyle w:val="Krepko"/>
          <w:rFonts w:ascii="Arial" w:hAnsi="Arial" w:cs="Arial"/>
          <w:b w:val="0"/>
          <w:bCs w:val="0"/>
          <w:sz w:val="20"/>
          <w:szCs w:val="20"/>
        </w:rPr>
        <w:t>oseb</w:t>
      </w:r>
      <w:r w:rsidR="001D6926" w:rsidRPr="003200F3">
        <w:rPr>
          <w:rStyle w:val="Krepko"/>
          <w:rFonts w:ascii="Arial" w:hAnsi="Arial" w:cs="Arial"/>
          <w:b w:val="0"/>
          <w:bCs w:val="0"/>
          <w:sz w:val="20"/>
          <w:szCs w:val="20"/>
        </w:rPr>
        <w:t>,</w:t>
      </w:r>
      <w:r w:rsidRPr="003200F3">
        <w:rPr>
          <w:rStyle w:val="Krepko"/>
          <w:rFonts w:ascii="Arial" w:hAnsi="Arial" w:cs="Arial"/>
          <w:b w:val="0"/>
          <w:bCs w:val="0"/>
          <w:sz w:val="20"/>
          <w:szCs w:val="20"/>
        </w:rPr>
        <w:t xml:space="preserve"> vlog, vzdušja, rekvizitov, kostumov</w:t>
      </w:r>
      <w:r w:rsidR="001D6926" w:rsidRPr="003200F3">
        <w:rPr>
          <w:rStyle w:val="Krepko"/>
          <w:rFonts w:ascii="Arial" w:hAnsi="Arial" w:cs="Arial"/>
          <w:b w:val="0"/>
          <w:bCs w:val="0"/>
          <w:sz w:val="20"/>
          <w:szCs w:val="20"/>
        </w:rPr>
        <w:t>)</w:t>
      </w:r>
      <w:r w:rsidRPr="003200F3">
        <w:rPr>
          <w:rStyle w:val="Krepko"/>
          <w:rFonts w:ascii="Arial" w:hAnsi="Arial" w:cs="Arial"/>
          <w:b w:val="0"/>
          <w:bCs w:val="0"/>
          <w:sz w:val="20"/>
          <w:szCs w:val="20"/>
        </w:rPr>
        <w:t>. Slepi in slabovidni dobijo okvirno informacijo o dogajanju v določeni predstavi (</w:t>
      </w:r>
      <w:r w:rsidR="00BF0FB9" w:rsidRPr="003200F3">
        <w:rPr>
          <w:rStyle w:val="Krepko"/>
          <w:rFonts w:ascii="Arial" w:hAnsi="Arial" w:cs="Arial"/>
          <w:sz w:val="20"/>
          <w:szCs w:val="20"/>
        </w:rPr>
        <w:t>MK – MGL</w:t>
      </w:r>
      <w:r w:rsidR="00BF0FB9" w:rsidRPr="003200F3">
        <w:rPr>
          <w:rStyle w:val="Krepko"/>
          <w:rFonts w:ascii="Arial" w:hAnsi="Arial" w:cs="Arial"/>
          <w:b w:val="0"/>
          <w:bCs w:val="0"/>
          <w:sz w:val="20"/>
          <w:szCs w:val="20"/>
        </w:rPr>
        <w:t>, ukrep</w:t>
      </w:r>
      <w:r w:rsidR="002266AE" w:rsidRPr="003200F3">
        <w:rPr>
          <w:rStyle w:val="Krepko"/>
          <w:rFonts w:ascii="Arial" w:hAnsi="Arial" w:cs="Arial"/>
          <w:b w:val="0"/>
          <w:bCs w:val="0"/>
          <w:sz w:val="20"/>
          <w:szCs w:val="20"/>
        </w:rPr>
        <w:t>a</w:t>
      </w:r>
      <w:r w:rsidR="00BF0FB9" w:rsidRPr="003200F3">
        <w:rPr>
          <w:rStyle w:val="Krepko"/>
          <w:rFonts w:ascii="Arial" w:hAnsi="Arial" w:cs="Arial"/>
          <w:b w:val="0"/>
          <w:bCs w:val="0"/>
          <w:sz w:val="20"/>
          <w:szCs w:val="20"/>
        </w:rPr>
        <w:t xml:space="preserve"> </w:t>
      </w:r>
      <w:r w:rsidRPr="003200F3">
        <w:rPr>
          <w:rStyle w:val="Krepko"/>
          <w:rFonts w:ascii="Arial" w:hAnsi="Arial" w:cs="Arial"/>
          <w:b w:val="0"/>
          <w:bCs w:val="0"/>
          <w:sz w:val="20"/>
          <w:szCs w:val="20"/>
        </w:rPr>
        <w:t>3.4 in 8.11).</w:t>
      </w:r>
    </w:p>
    <w:p w14:paraId="13459A37" w14:textId="77777777" w:rsidR="00525D10" w:rsidRPr="003200F3" w:rsidRDefault="00525D10" w:rsidP="00BF0FB9">
      <w:pPr>
        <w:spacing w:after="0"/>
        <w:jc w:val="both"/>
        <w:rPr>
          <w:rStyle w:val="Krepko"/>
          <w:rFonts w:ascii="Arial" w:hAnsi="Arial" w:cs="Arial"/>
          <w:sz w:val="20"/>
          <w:szCs w:val="20"/>
        </w:rPr>
      </w:pPr>
      <w:r w:rsidRPr="003200F3">
        <w:rPr>
          <w:rStyle w:val="Krepko"/>
          <w:rFonts w:ascii="Arial" w:hAnsi="Arial" w:cs="Arial"/>
          <w:sz w:val="20"/>
          <w:szCs w:val="20"/>
        </w:rPr>
        <w:t>ANTON PODBEVŠEK TEATER (APT)</w:t>
      </w:r>
    </w:p>
    <w:p w14:paraId="7039F510" w14:textId="0193EC0B" w:rsidR="00525D10" w:rsidRPr="003200F3" w:rsidRDefault="00525D10" w:rsidP="00525D10">
      <w:pPr>
        <w:jc w:val="both"/>
        <w:rPr>
          <w:rFonts w:ascii="Arial" w:hAnsi="Arial" w:cs="Arial"/>
          <w:bCs/>
          <w:sz w:val="20"/>
          <w:szCs w:val="20"/>
        </w:rPr>
      </w:pPr>
      <w:r w:rsidRPr="003200F3">
        <w:rPr>
          <w:rFonts w:ascii="Arial" w:hAnsi="Arial" w:cs="Arial"/>
          <w:bCs/>
          <w:sz w:val="20"/>
          <w:szCs w:val="20"/>
        </w:rPr>
        <w:t xml:space="preserve">APT je v času razglašene epidemije covida-19 </w:t>
      </w:r>
      <w:r w:rsidR="001D6926" w:rsidRPr="003200F3">
        <w:rPr>
          <w:rFonts w:ascii="Arial" w:hAnsi="Arial" w:cs="Arial"/>
          <w:bCs/>
          <w:sz w:val="20"/>
          <w:szCs w:val="20"/>
        </w:rPr>
        <w:t xml:space="preserve">snemal </w:t>
      </w:r>
      <w:r w:rsidRPr="003200F3">
        <w:rPr>
          <w:rFonts w:ascii="Arial" w:hAnsi="Arial" w:cs="Arial"/>
          <w:bCs/>
          <w:sz w:val="20"/>
          <w:szCs w:val="20"/>
        </w:rPr>
        <w:t xml:space="preserve">in </w:t>
      </w:r>
      <w:r w:rsidR="001D6926" w:rsidRPr="003200F3">
        <w:rPr>
          <w:rFonts w:ascii="Arial" w:hAnsi="Arial" w:cs="Arial"/>
          <w:bCs/>
          <w:sz w:val="20"/>
          <w:szCs w:val="20"/>
        </w:rPr>
        <w:t xml:space="preserve">predvajal </w:t>
      </w:r>
      <w:r w:rsidR="00877FB4" w:rsidRPr="003200F3">
        <w:rPr>
          <w:rFonts w:ascii="Arial" w:hAnsi="Arial" w:cs="Arial"/>
          <w:bCs/>
          <w:sz w:val="20"/>
          <w:szCs w:val="20"/>
        </w:rPr>
        <w:t xml:space="preserve">igralske </w:t>
      </w:r>
      <w:r w:rsidR="001D6926" w:rsidRPr="003200F3">
        <w:rPr>
          <w:rFonts w:ascii="Arial" w:hAnsi="Arial" w:cs="Arial"/>
          <w:bCs/>
          <w:sz w:val="20"/>
          <w:szCs w:val="20"/>
        </w:rPr>
        <w:t xml:space="preserve">nastope </w:t>
      </w:r>
      <w:r w:rsidRPr="003200F3">
        <w:rPr>
          <w:rFonts w:ascii="Arial" w:hAnsi="Arial" w:cs="Arial"/>
          <w:bCs/>
          <w:sz w:val="20"/>
          <w:szCs w:val="20"/>
        </w:rPr>
        <w:t>branj pravljic in pripovedk del Šivilja in škarjice</w:t>
      </w:r>
      <w:r w:rsidR="001D6926" w:rsidRPr="003200F3">
        <w:rPr>
          <w:rFonts w:ascii="Arial" w:hAnsi="Arial" w:cs="Arial"/>
          <w:bCs/>
          <w:sz w:val="20"/>
          <w:szCs w:val="20"/>
        </w:rPr>
        <w:t xml:space="preserve"> </w:t>
      </w:r>
      <w:r w:rsidR="00877FB4" w:rsidRPr="003200F3">
        <w:rPr>
          <w:rFonts w:ascii="Arial" w:hAnsi="Arial" w:cs="Arial"/>
          <w:bCs/>
          <w:sz w:val="20"/>
          <w:szCs w:val="20"/>
        </w:rPr>
        <w:t>D</w:t>
      </w:r>
      <w:r w:rsidR="001D6926" w:rsidRPr="003200F3">
        <w:rPr>
          <w:rFonts w:ascii="Arial" w:hAnsi="Arial" w:cs="Arial"/>
          <w:bCs/>
          <w:sz w:val="20"/>
          <w:szCs w:val="20"/>
        </w:rPr>
        <w:t>ragotina Ketteja</w:t>
      </w:r>
      <w:r w:rsidRPr="003200F3">
        <w:rPr>
          <w:rFonts w:ascii="Arial" w:hAnsi="Arial" w:cs="Arial"/>
          <w:bCs/>
          <w:sz w:val="20"/>
          <w:szCs w:val="20"/>
        </w:rPr>
        <w:t>, Martin</w:t>
      </w:r>
      <w:r w:rsidR="001D6926" w:rsidRPr="003200F3">
        <w:rPr>
          <w:rFonts w:ascii="Arial" w:hAnsi="Arial" w:cs="Arial"/>
          <w:bCs/>
          <w:sz w:val="20"/>
          <w:szCs w:val="20"/>
        </w:rPr>
        <w:t>a</w:t>
      </w:r>
      <w:r w:rsidRPr="003200F3">
        <w:rPr>
          <w:rFonts w:ascii="Arial" w:hAnsi="Arial" w:cs="Arial"/>
          <w:bCs/>
          <w:sz w:val="20"/>
          <w:szCs w:val="20"/>
        </w:rPr>
        <w:t xml:space="preserve"> Krpan</w:t>
      </w:r>
      <w:r w:rsidR="001D6926" w:rsidRPr="003200F3">
        <w:rPr>
          <w:rFonts w:ascii="Arial" w:hAnsi="Arial" w:cs="Arial"/>
          <w:bCs/>
          <w:sz w:val="20"/>
          <w:szCs w:val="20"/>
        </w:rPr>
        <w:t>a Fran</w:t>
      </w:r>
      <w:r w:rsidR="00877FB4" w:rsidRPr="003200F3">
        <w:rPr>
          <w:rFonts w:ascii="Arial" w:hAnsi="Arial" w:cs="Arial"/>
          <w:bCs/>
          <w:sz w:val="20"/>
          <w:szCs w:val="20"/>
        </w:rPr>
        <w:t>a</w:t>
      </w:r>
      <w:r w:rsidR="001D6926" w:rsidRPr="003200F3">
        <w:rPr>
          <w:rFonts w:ascii="Arial" w:hAnsi="Arial" w:cs="Arial"/>
          <w:bCs/>
          <w:sz w:val="20"/>
          <w:szCs w:val="20"/>
        </w:rPr>
        <w:t xml:space="preserve"> Levstik</w:t>
      </w:r>
      <w:r w:rsidR="00877FB4" w:rsidRPr="003200F3">
        <w:rPr>
          <w:rFonts w:ascii="Arial" w:hAnsi="Arial" w:cs="Arial"/>
          <w:bCs/>
          <w:sz w:val="20"/>
          <w:szCs w:val="20"/>
        </w:rPr>
        <w:t>a</w:t>
      </w:r>
      <w:r w:rsidRPr="003200F3">
        <w:rPr>
          <w:rFonts w:ascii="Arial" w:hAnsi="Arial" w:cs="Arial"/>
          <w:bCs/>
          <w:sz w:val="20"/>
          <w:szCs w:val="20"/>
        </w:rPr>
        <w:t xml:space="preserve"> </w:t>
      </w:r>
      <w:r w:rsidR="00127273" w:rsidRPr="003200F3">
        <w:rPr>
          <w:rFonts w:ascii="Arial" w:hAnsi="Arial" w:cs="Arial"/>
          <w:bCs/>
          <w:sz w:val="20"/>
          <w:szCs w:val="20"/>
        </w:rPr>
        <w:t>in tako dalje</w:t>
      </w:r>
      <w:r w:rsidRPr="003200F3">
        <w:rPr>
          <w:rFonts w:ascii="Arial" w:hAnsi="Arial" w:cs="Arial"/>
          <w:bCs/>
          <w:sz w:val="20"/>
          <w:szCs w:val="20"/>
        </w:rPr>
        <w:t>. Videoposnetke branj je APT objavil na svoji spletni strani, pri tem pa se je povezal tudi z Osnovno šolo Dragotina Ketteja, kjer so si otroci s posebnimi potrebami v času šolanja na domu ogledali posnetek branja pravljice Šivilja in škarjice in odgovarjali na zastavljena vprašanja ob poslušanju pravljice (</w:t>
      </w:r>
      <w:r w:rsidR="00BF0FB9" w:rsidRPr="003200F3">
        <w:rPr>
          <w:rStyle w:val="Krepko"/>
          <w:rFonts w:ascii="Arial" w:hAnsi="Arial" w:cs="Arial"/>
          <w:sz w:val="20"/>
          <w:szCs w:val="20"/>
        </w:rPr>
        <w:t>MK – APT</w:t>
      </w:r>
      <w:r w:rsidR="00BF0FB9" w:rsidRPr="003200F3">
        <w:rPr>
          <w:rStyle w:val="Krepko"/>
          <w:rFonts w:ascii="Arial" w:hAnsi="Arial" w:cs="Arial"/>
          <w:b w:val="0"/>
          <w:bCs w:val="0"/>
          <w:sz w:val="20"/>
          <w:szCs w:val="20"/>
        </w:rPr>
        <w:t xml:space="preserve">, ukrep </w:t>
      </w:r>
      <w:r w:rsidRPr="003200F3">
        <w:rPr>
          <w:rFonts w:ascii="Arial" w:hAnsi="Arial" w:cs="Arial"/>
          <w:bCs/>
          <w:sz w:val="20"/>
          <w:szCs w:val="20"/>
        </w:rPr>
        <w:t>3.4).</w:t>
      </w:r>
    </w:p>
    <w:p w14:paraId="7A7B52C8" w14:textId="39E0C6E1" w:rsidR="00525D10" w:rsidRPr="003200F3" w:rsidRDefault="00525D10" w:rsidP="00525D10">
      <w:pPr>
        <w:jc w:val="both"/>
        <w:rPr>
          <w:rFonts w:ascii="Arial" w:hAnsi="Arial" w:cs="Arial"/>
          <w:bCs/>
          <w:sz w:val="20"/>
          <w:szCs w:val="20"/>
        </w:rPr>
      </w:pPr>
      <w:r w:rsidRPr="003200F3">
        <w:rPr>
          <w:rFonts w:ascii="Arial" w:hAnsi="Arial" w:cs="Arial"/>
          <w:bCs/>
          <w:sz w:val="20"/>
          <w:szCs w:val="20"/>
        </w:rPr>
        <w:lastRenderedPageBreak/>
        <w:t xml:space="preserve">Na oglede predstav, informansev ali soarej v APT prihajajo vrtčevski, osnovnošolski in srednješolski otroci oziroma šolarji, kot tudi </w:t>
      </w:r>
      <w:r w:rsidR="00877FB4" w:rsidRPr="003200F3">
        <w:rPr>
          <w:rFonts w:ascii="Arial" w:hAnsi="Arial" w:cs="Arial"/>
          <w:bCs/>
          <w:sz w:val="20"/>
          <w:szCs w:val="20"/>
        </w:rPr>
        <w:t xml:space="preserve">drugi </w:t>
      </w:r>
      <w:r w:rsidRPr="003200F3">
        <w:rPr>
          <w:rFonts w:ascii="Arial" w:hAnsi="Arial" w:cs="Arial"/>
          <w:bCs/>
          <w:sz w:val="20"/>
          <w:szCs w:val="20"/>
        </w:rPr>
        <w:t xml:space="preserve">gostje, med katerimi so pogosto tudi invalidne osebe, ki jim je omogočen dostop do blagajne, sedišč in sanitarij. Glede na to, da v APT ni pritrjenih sedišč (sedišča so premična), jih je </w:t>
      </w:r>
      <w:r w:rsidR="00877FB4" w:rsidRPr="003200F3">
        <w:rPr>
          <w:rFonts w:ascii="Arial" w:hAnsi="Arial" w:cs="Arial"/>
          <w:bCs/>
          <w:sz w:val="20"/>
          <w:szCs w:val="20"/>
        </w:rPr>
        <w:t xml:space="preserve">za </w:t>
      </w:r>
      <w:r w:rsidRPr="003200F3">
        <w:rPr>
          <w:rFonts w:ascii="Arial" w:hAnsi="Arial" w:cs="Arial"/>
          <w:bCs/>
          <w:sz w:val="20"/>
          <w:szCs w:val="20"/>
        </w:rPr>
        <w:t>ogled gostov na invalidskih vozičkih mogoče odmakniti in narediti prostor za več gostov na invalidskih vozičkih (</w:t>
      </w:r>
      <w:r w:rsidR="00BF0FB9" w:rsidRPr="003200F3">
        <w:rPr>
          <w:rStyle w:val="Krepko"/>
          <w:rFonts w:ascii="Arial" w:hAnsi="Arial" w:cs="Arial"/>
          <w:sz w:val="20"/>
          <w:szCs w:val="20"/>
        </w:rPr>
        <w:t>MK – APT</w:t>
      </w:r>
      <w:r w:rsidR="00BF0FB9" w:rsidRPr="003200F3">
        <w:rPr>
          <w:rStyle w:val="Krepko"/>
          <w:rFonts w:ascii="Arial" w:hAnsi="Arial" w:cs="Arial"/>
          <w:b w:val="0"/>
          <w:bCs w:val="0"/>
          <w:sz w:val="20"/>
          <w:szCs w:val="20"/>
        </w:rPr>
        <w:t xml:space="preserve">, ukrep </w:t>
      </w:r>
      <w:r w:rsidRPr="003200F3">
        <w:rPr>
          <w:rFonts w:ascii="Arial" w:hAnsi="Arial" w:cs="Arial"/>
          <w:bCs/>
          <w:sz w:val="20"/>
          <w:szCs w:val="20"/>
        </w:rPr>
        <w:t>3.3).</w:t>
      </w:r>
    </w:p>
    <w:p w14:paraId="6823B91E" w14:textId="7EDBE95C" w:rsidR="00525D10" w:rsidRPr="003200F3" w:rsidRDefault="00525D10" w:rsidP="00BF0FB9">
      <w:pPr>
        <w:spacing w:after="0"/>
        <w:jc w:val="both"/>
        <w:rPr>
          <w:rFonts w:ascii="Arial" w:hAnsi="Arial" w:cs="Arial"/>
          <w:b/>
          <w:sz w:val="20"/>
          <w:szCs w:val="20"/>
        </w:rPr>
      </w:pPr>
      <w:r w:rsidRPr="003200F3">
        <w:rPr>
          <w:rFonts w:ascii="Arial" w:hAnsi="Arial" w:cs="Arial"/>
          <w:b/>
          <w:sz w:val="20"/>
          <w:szCs w:val="20"/>
        </w:rPr>
        <w:t>GLEDALIŠČE KOPER/TEATRO CAPODISTRIA</w:t>
      </w:r>
    </w:p>
    <w:p w14:paraId="7BF5996D" w14:textId="3C41EC67" w:rsidR="00525D10" w:rsidRPr="003200F3" w:rsidRDefault="00525D10" w:rsidP="00525D10">
      <w:pPr>
        <w:spacing w:after="0"/>
        <w:jc w:val="both"/>
        <w:rPr>
          <w:rFonts w:ascii="Arial" w:eastAsiaTheme="minorHAnsi" w:hAnsi="Arial" w:cs="Arial"/>
          <w:sz w:val="20"/>
          <w:szCs w:val="20"/>
        </w:rPr>
      </w:pPr>
      <w:r w:rsidRPr="003200F3">
        <w:rPr>
          <w:rFonts w:ascii="Arial" w:hAnsi="Arial" w:cs="Arial"/>
          <w:sz w:val="20"/>
          <w:szCs w:val="20"/>
        </w:rPr>
        <w:t>Osnovni dejavnosti Gledališča Koper sta gledališka produkcija (predstave za odrasle in otroke) ter organizacija otroških gledaliških delavnic</w:t>
      </w:r>
      <w:r w:rsidR="00E731C4" w:rsidRPr="003200F3">
        <w:rPr>
          <w:rFonts w:ascii="Arial" w:hAnsi="Arial" w:cs="Arial"/>
          <w:sz w:val="20"/>
          <w:szCs w:val="20"/>
        </w:rPr>
        <w:t>.</w:t>
      </w:r>
      <w:r w:rsidRPr="003200F3">
        <w:rPr>
          <w:rFonts w:ascii="Arial" w:hAnsi="Arial" w:cs="Arial"/>
          <w:sz w:val="20"/>
          <w:szCs w:val="20"/>
        </w:rPr>
        <w:t xml:space="preserve"> </w:t>
      </w:r>
      <w:r w:rsidR="00E731C4" w:rsidRPr="003200F3">
        <w:rPr>
          <w:rFonts w:ascii="Arial" w:hAnsi="Arial" w:cs="Arial"/>
          <w:sz w:val="20"/>
          <w:szCs w:val="20"/>
        </w:rPr>
        <w:t xml:space="preserve">Dejavnosti </w:t>
      </w:r>
      <w:r w:rsidRPr="003200F3">
        <w:rPr>
          <w:rFonts w:ascii="Arial" w:hAnsi="Arial" w:cs="Arial"/>
          <w:sz w:val="20"/>
          <w:szCs w:val="20"/>
        </w:rPr>
        <w:t xml:space="preserve">nista namenjeni izključno invalidom, ki lahko </w:t>
      </w:r>
      <w:r w:rsidR="00E731C4" w:rsidRPr="003200F3">
        <w:rPr>
          <w:rFonts w:ascii="Arial" w:hAnsi="Arial" w:cs="Arial"/>
          <w:sz w:val="20"/>
          <w:szCs w:val="20"/>
        </w:rPr>
        <w:t xml:space="preserve">sodelujejo </w:t>
      </w:r>
      <w:r w:rsidRPr="003200F3">
        <w:rPr>
          <w:rFonts w:ascii="Arial" w:hAnsi="Arial" w:cs="Arial"/>
          <w:sz w:val="20"/>
          <w:szCs w:val="20"/>
        </w:rPr>
        <w:t xml:space="preserve">kot obiskovalci predstav (za odrasle in otroke) ali </w:t>
      </w:r>
      <w:r w:rsidR="00E731C4" w:rsidRPr="003200F3">
        <w:rPr>
          <w:rFonts w:ascii="Arial" w:hAnsi="Arial" w:cs="Arial"/>
          <w:sz w:val="20"/>
          <w:szCs w:val="20"/>
        </w:rPr>
        <w:t xml:space="preserve">kot udeleženci </w:t>
      </w:r>
      <w:r w:rsidRPr="003200F3">
        <w:rPr>
          <w:rFonts w:ascii="Arial" w:hAnsi="Arial" w:cs="Arial"/>
          <w:sz w:val="20"/>
          <w:szCs w:val="20"/>
        </w:rPr>
        <w:t>otroških delavnic (</w:t>
      </w:r>
      <w:r w:rsidR="0051358F" w:rsidRPr="003200F3">
        <w:rPr>
          <w:rFonts w:ascii="Arial" w:hAnsi="Arial" w:cs="Arial"/>
          <w:b/>
          <w:bCs/>
          <w:sz w:val="20"/>
          <w:szCs w:val="20"/>
        </w:rPr>
        <w:t>MK – GP</w:t>
      </w:r>
      <w:r w:rsidR="0051358F" w:rsidRPr="003200F3">
        <w:rPr>
          <w:rFonts w:ascii="Arial" w:hAnsi="Arial" w:cs="Arial"/>
          <w:sz w:val="20"/>
          <w:szCs w:val="20"/>
        </w:rPr>
        <w:t>,</w:t>
      </w:r>
      <w:r w:rsidRPr="003200F3">
        <w:rPr>
          <w:rFonts w:ascii="Arial" w:hAnsi="Arial" w:cs="Arial"/>
          <w:sz w:val="20"/>
          <w:szCs w:val="20"/>
        </w:rPr>
        <w:t xml:space="preserve"> </w:t>
      </w:r>
      <w:r w:rsidR="0051358F" w:rsidRPr="003200F3">
        <w:rPr>
          <w:rFonts w:ascii="Arial" w:hAnsi="Arial" w:cs="Arial"/>
          <w:sz w:val="20"/>
          <w:szCs w:val="20"/>
        </w:rPr>
        <w:t xml:space="preserve">ukrep </w:t>
      </w:r>
      <w:r w:rsidRPr="003200F3">
        <w:rPr>
          <w:rFonts w:ascii="Arial" w:hAnsi="Arial" w:cs="Arial"/>
          <w:sz w:val="20"/>
          <w:szCs w:val="20"/>
        </w:rPr>
        <w:t>3.1).</w:t>
      </w:r>
      <w:r w:rsidR="00473BF0" w:rsidRPr="003200F3">
        <w:rPr>
          <w:rFonts w:ascii="Arial" w:eastAsiaTheme="minorHAnsi" w:hAnsi="Arial" w:cs="Arial"/>
          <w:sz w:val="20"/>
          <w:szCs w:val="20"/>
        </w:rPr>
        <w:t xml:space="preserve"> </w:t>
      </w:r>
      <w:r w:rsidRPr="003200F3">
        <w:rPr>
          <w:rFonts w:ascii="Arial" w:hAnsi="Arial" w:cs="Arial"/>
          <w:iCs/>
          <w:sz w:val="20"/>
          <w:szCs w:val="20"/>
        </w:rPr>
        <w:t>Od prenove Gledališča Koper leta 2009 so izpolnjeni pogoji, da gledališče in njegove programe nemoteno obiskujejo tudi invalidi, saj so namestili klančine za lažji dostop, v dvorani so namestili indukcijske zanke, prenovili pa so tudi sanitarije za invalide (</w:t>
      </w:r>
      <w:r w:rsidR="0051358F" w:rsidRPr="003200F3">
        <w:rPr>
          <w:rFonts w:ascii="Arial" w:hAnsi="Arial" w:cs="Arial"/>
          <w:b/>
          <w:bCs/>
          <w:sz w:val="20"/>
          <w:szCs w:val="20"/>
        </w:rPr>
        <w:t>MK – GP</w:t>
      </w:r>
      <w:r w:rsidR="0051358F" w:rsidRPr="003200F3">
        <w:rPr>
          <w:rFonts w:ascii="Arial" w:hAnsi="Arial" w:cs="Arial"/>
          <w:sz w:val="20"/>
          <w:szCs w:val="20"/>
        </w:rPr>
        <w:t xml:space="preserve">, ukrep </w:t>
      </w:r>
      <w:r w:rsidRPr="003200F3">
        <w:rPr>
          <w:rFonts w:ascii="Arial" w:hAnsi="Arial" w:cs="Arial"/>
          <w:iCs/>
          <w:sz w:val="20"/>
          <w:szCs w:val="20"/>
        </w:rPr>
        <w:t>3.3).</w:t>
      </w:r>
    </w:p>
    <w:p w14:paraId="180BDA8B" w14:textId="77777777" w:rsidR="00525D10" w:rsidRPr="003200F3" w:rsidRDefault="00525D10" w:rsidP="00525D10">
      <w:pPr>
        <w:spacing w:after="0"/>
        <w:jc w:val="both"/>
        <w:rPr>
          <w:rFonts w:ascii="Arial" w:hAnsi="Arial" w:cs="Arial"/>
          <w:iCs/>
          <w:sz w:val="20"/>
          <w:szCs w:val="20"/>
        </w:rPr>
      </w:pPr>
    </w:p>
    <w:p w14:paraId="19CBC85C" w14:textId="77777777" w:rsidR="00525D10" w:rsidRPr="003200F3" w:rsidRDefault="00525D10" w:rsidP="00BF0FB9">
      <w:pPr>
        <w:spacing w:after="0"/>
        <w:jc w:val="both"/>
        <w:rPr>
          <w:rFonts w:ascii="Arial" w:hAnsi="Arial" w:cs="Arial"/>
          <w:b/>
          <w:sz w:val="20"/>
          <w:szCs w:val="20"/>
        </w:rPr>
      </w:pPr>
      <w:r w:rsidRPr="003200F3">
        <w:rPr>
          <w:rFonts w:ascii="Arial" w:hAnsi="Arial" w:cs="Arial"/>
          <w:b/>
          <w:sz w:val="20"/>
          <w:szCs w:val="20"/>
        </w:rPr>
        <w:t>SNG OPERA IN BALET LJUBLJANA</w:t>
      </w:r>
    </w:p>
    <w:p w14:paraId="0D498218" w14:textId="3822D047" w:rsidR="00995822" w:rsidRPr="003200F3" w:rsidRDefault="00525D10" w:rsidP="00BF0FB9">
      <w:pPr>
        <w:spacing w:after="0"/>
        <w:jc w:val="both"/>
        <w:rPr>
          <w:rFonts w:ascii="Arial" w:eastAsiaTheme="minorHAnsi" w:hAnsi="Arial" w:cs="Arial"/>
          <w:sz w:val="20"/>
          <w:szCs w:val="20"/>
        </w:rPr>
      </w:pPr>
      <w:r w:rsidRPr="003200F3">
        <w:rPr>
          <w:rFonts w:ascii="Arial" w:hAnsi="Arial" w:cs="Arial"/>
          <w:sz w:val="20"/>
          <w:szCs w:val="20"/>
        </w:rPr>
        <w:t>Za gibalno ovirane imajo urejen dostop v gledališko dvorano (omejeno število mest, ki jih delno lahko prilagodijo potrebam) in spremljajoče prostore, po potrebi tudi na oder, ustrezno prilagojene sanitarije, dostopnost do blagajne in razstavnega prostora. Upoštevati morajo tudi spomeniško zaščitenost gledališča, ki do precejšnje mere pogojuje možnosti obiska invalidom. Za naglušne obiskovalce imajo v parterju dvorane nameščeno slušno zanko, ki izboljša slišnost. Ob obisku Urbanističnega inštituta so dobili tudi kontakt</w:t>
      </w:r>
      <w:r w:rsidR="001D6926" w:rsidRPr="003200F3">
        <w:rPr>
          <w:rFonts w:ascii="Arial" w:hAnsi="Arial" w:cs="Arial"/>
          <w:sz w:val="20"/>
          <w:szCs w:val="20"/>
        </w:rPr>
        <w:t>ne podatke</w:t>
      </w:r>
      <w:r w:rsidRPr="003200F3">
        <w:rPr>
          <w:rFonts w:ascii="Arial" w:hAnsi="Arial" w:cs="Arial"/>
          <w:sz w:val="20"/>
          <w:szCs w:val="20"/>
        </w:rPr>
        <w:t xml:space="preserve"> Zavoda Brez ovir, </w:t>
      </w:r>
      <w:r w:rsidR="00067CD1" w:rsidRPr="003200F3">
        <w:rPr>
          <w:rFonts w:ascii="Arial" w:hAnsi="Arial" w:cs="Arial"/>
          <w:sz w:val="20"/>
          <w:szCs w:val="20"/>
        </w:rPr>
        <w:t>če</w:t>
      </w:r>
      <w:r w:rsidRPr="003200F3">
        <w:rPr>
          <w:rFonts w:ascii="Arial" w:hAnsi="Arial" w:cs="Arial"/>
          <w:sz w:val="20"/>
          <w:szCs w:val="20"/>
        </w:rPr>
        <w:t xml:space="preserve"> bodo potrebovali določene taktilne oznake ali pripomočke (</w:t>
      </w:r>
      <w:r w:rsidR="0051358F" w:rsidRPr="003200F3">
        <w:rPr>
          <w:rFonts w:ascii="Arial" w:hAnsi="Arial" w:cs="Arial"/>
          <w:b/>
          <w:bCs/>
          <w:sz w:val="20"/>
          <w:szCs w:val="20"/>
        </w:rPr>
        <w:t xml:space="preserve">MK – SNG </w:t>
      </w:r>
      <w:r w:rsidR="00CA1444" w:rsidRPr="003200F3">
        <w:rPr>
          <w:rFonts w:ascii="Arial" w:hAnsi="Arial" w:cs="Arial"/>
          <w:b/>
          <w:bCs/>
          <w:sz w:val="20"/>
          <w:szCs w:val="20"/>
        </w:rPr>
        <w:t>O</w:t>
      </w:r>
      <w:r w:rsidR="0051358F" w:rsidRPr="003200F3">
        <w:rPr>
          <w:rFonts w:ascii="Arial" w:hAnsi="Arial" w:cs="Arial"/>
          <w:b/>
          <w:bCs/>
          <w:sz w:val="20"/>
          <w:szCs w:val="20"/>
        </w:rPr>
        <w:t>pera in balet Ljubljana</w:t>
      </w:r>
      <w:r w:rsidR="0051358F" w:rsidRPr="003200F3">
        <w:rPr>
          <w:rFonts w:ascii="Arial" w:hAnsi="Arial" w:cs="Arial"/>
          <w:sz w:val="20"/>
          <w:szCs w:val="20"/>
        </w:rPr>
        <w:t>, ukrepi</w:t>
      </w:r>
      <w:r w:rsidRPr="003200F3">
        <w:rPr>
          <w:rFonts w:ascii="Arial" w:hAnsi="Arial" w:cs="Arial"/>
          <w:sz w:val="20"/>
          <w:szCs w:val="20"/>
        </w:rPr>
        <w:t xml:space="preserve"> 3.1,</w:t>
      </w:r>
      <w:r w:rsidR="00CA1444" w:rsidRPr="003200F3">
        <w:rPr>
          <w:rFonts w:ascii="Arial" w:hAnsi="Arial" w:cs="Arial"/>
          <w:sz w:val="20"/>
          <w:szCs w:val="20"/>
        </w:rPr>
        <w:t xml:space="preserve"> </w:t>
      </w:r>
      <w:r w:rsidRPr="003200F3">
        <w:rPr>
          <w:rFonts w:ascii="Arial" w:hAnsi="Arial" w:cs="Arial"/>
          <w:sz w:val="20"/>
          <w:szCs w:val="20"/>
        </w:rPr>
        <w:t>3.3 in 3.4).</w:t>
      </w:r>
    </w:p>
    <w:p w14:paraId="0C32A6C3" w14:textId="77777777" w:rsidR="00995822" w:rsidRPr="003200F3" w:rsidRDefault="00995822" w:rsidP="00BF0FB9">
      <w:pPr>
        <w:spacing w:after="0"/>
        <w:jc w:val="both"/>
        <w:rPr>
          <w:rFonts w:ascii="Arial" w:hAnsi="Arial" w:cs="Arial"/>
          <w:b/>
          <w:bCs/>
          <w:sz w:val="20"/>
          <w:szCs w:val="20"/>
        </w:rPr>
      </w:pPr>
    </w:p>
    <w:p w14:paraId="6DE98C64" w14:textId="58108106" w:rsidR="00525D10" w:rsidRPr="003200F3" w:rsidRDefault="00525D10" w:rsidP="00BF0FB9">
      <w:pPr>
        <w:spacing w:after="0"/>
        <w:jc w:val="both"/>
        <w:rPr>
          <w:rFonts w:ascii="Arial" w:hAnsi="Arial" w:cs="Arial"/>
          <w:b/>
          <w:bCs/>
          <w:sz w:val="20"/>
          <w:szCs w:val="20"/>
        </w:rPr>
      </w:pPr>
      <w:r w:rsidRPr="003200F3">
        <w:rPr>
          <w:rFonts w:ascii="Arial" w:hAnsi="Arial" w:cs="Arial"/>
          <w:b/>
          <w:bCs/>
          <w:sz w:val="20"/>
          <w:szCs w:val="20"/>
        </w:rPr>
        <w:t>SNG MARIBOR</w:t>
      </w:r>
    </w:p>
    <w:p w14:paraId="33BBD8D5" w14:textId="322EB26B" w:rsidR="00525D10" w:rsidRPr="003200F3" w:rsidRDefault="00525D10" w:rsidP="00525D10">
      <w:pPr>
        <w:spacing w:after="120"/>
        <w:jc w:val="both"/>
        <w:rPr>
          <w:rFonts w:ascii="Arial" w:hAnsi="Arial" w:cs="Arial"/>
          <w:sz w:val="20"/>
          <w:szCs w:val="20"/>
        </w:rPr>
      </w:pPr>
      <w:r w:rsidRPr="003200F3">
        <w:rPr>
          <w:rFonts w:ascii="Arial" w:hAnsi="Arial" w:cs="Arial"/>
          <w:sz w:val="20"/>
          <w:szCs w:val="20"/>
        </w:rPr>
        <w:t xml:space="preserve">SNG Maribor zagotavlja invalidom neoviran dostop do dvoran. Ta je mogoč z dvigali za invalidske vozičke in z navadnimi dvigali. Pri neoviranem dostopu do dvoran pomagajo invalidnim osebam tudi hostese, ki jih spremljajo v dvorane. Obiskovalce ob nakupu vstopnic tudi prosijo, </w:t>
      </w:r>
      <w:r w:rsidR="001D6926" w:rsidRPr="003200F3">
        <w:rPr>
          <w:rFonts w:ascii="Arial" w:hAnsi="Arial" w:cs="Arial"/>
          <w:sz w:val="20"/>
          <w:szCs w:val="20"/>
        </w:rPr>
        <w:t xml:space="preserve">naj </w:t>
      </w:r>
      <w:r w:rsidRPr="003200F3">
        <w:rPr>
          <w:rFonts w:ascii="Arial" w:hAnsi="Arial" w:cs="Arial"/>
          <w:sz w:val="20"/>
          <w:szCs w:val="20"/>
        </w:rPr>
        <w:t>predhodno opozorijo na posebne potrebe. V posameznih dvoranah imajo določen poseben prostor za gibalno ovirane osebe (</w:t>
      </w:r>
      <w:r w:rsidR="0051358F" w:rsidRPr="003200F3">
        <w:rPr>
          <w:rFonts w:ascii="Arial" w:hAnsi="Arial" w:cs="Arial"/>
          <w:b/>
          <w:bCs/>
          <w:sz w:val="20"/>
          <w:szCs w:val="20"/>
        </w:rPr>
        <w:t>MK – SNG Maribor</w:t>
      </w:r>
      <w:r w:rsidR="0051358F" w:rsidRPr="003200F3">
        <w:rPr>
          <w:rFonts w:ascii="Arial" w:hAnsi="Arial" w:cs="Arial"/>
          <w:sz w:val="20"/>
          <w:szCs w:val="20"/>
        </w:rPr>
        <w:t>, ukrep</w:t>
      </w:r>
      <w:r w:rsidRPr="003200F3">
        <w:rPr>
          <w:rFonts w:ascii="Arial" w:hAnsi="Arial" w:cs="Arial"/>
          <w:sz w:val="20"/>
          <w:szCs w:val="20"/>
        </w:rPr>
        <w:t xml:space="preserve"> 3.3).</w:t>
      </w:r>
    </w:p>
    <w:p w14:paraId="731AA6B6" w14:textId="35AB786B" w:rsidR="002E74ED" w:rsidRPr="003200F3" w:rsidRDefault="00525D10" w:rsidP="00DD30EA">
      <w:pPr>
        <w:jc w:val="both"/>
        <w:rPr>
          <w:rStyle w:val="Krepko"/>
          <w:rFonts w:ascii="Arial" w:hAnsi="Arial" w:cs="Arial"/>
          <w:b w:val="0"/>
          <w:bCs w:val="0"/>
          <w:sz w:val="20"/>
          <w:szCs w:val="20"/>
        </w:rPr>
      </w:pPr>
      <w:r w:rsidRPr="003200F3">
        <w:rPr>
          <w:rFonts w:ascii="Arial" w:hAnsi="Arial" w:cs="Arial"/>
          <w:sz w:val="20"/>
          <w:szCs w:val="20"/>
        </w:rPr>
        <w:t>Gluhim in naglušnim osebam omogočajo slušno spremljanje v dvorani Frana Žižka z indukcijsko zanko, ki je nameščena v dvorani. Operne predstave imajo nadnapise v slovenskem jeziku. Invalidnim osebam omogočajo tudi nakup vstopnic prek telefona in spleta. Invalidom nudijo tudi poseben popust pri nakupu vstopnic (</w:t>
      </w:r>
      <w:r w:rsidR="0051358F" w:rsidRPr="003200F3">
        <w:rPr>
          <w:rFonts w:ascii="Arial" w:hAnsi="Arial" w:cs="Arial"/>
          <w:b/>
          <w:bCs/>
          <w:sz w:val="20"/>
          <w:szCs w:val="20"/>
        </w:rPr>
        <w:t>MK – SNG Maribor</w:t>
      </w:r>
      <w:r w:rsidR="0051358F" w:rsidRPr="003200F3">
        <w:rPr>
          <w:rFonts w:ascii="Arial" w:hAnsi="Arial" w:cs="Arial"/>
          <w:sz w:val="20"/>
          <w:szCs w:val="20"/>
        </w:rPr>
        <w:t>, ukrep</w:t>
      </w:r>
      <w:r w:rsidR="002266AE" w:rsidRPr="003200F3">
        <w:rPr>
          <w:rFonts w:ascii="Arial" w:hAnsi="Arial" w:cs="Arial"/>
          <w:sz w:val="20"/>
          <w:szCs w:val="20"/>
        </w:rPr>
        <w:t>a</w:t>
      </w:r>
      <w:r w:rsidR="0051358F" w:rsidRPr="003200F3">
        <w:rPr>
          <w:rFonts w:ascii="Arial" w:hAnsi="Arial" w:cs="Arial"/>
          <w:sz w:val="20"/>
          <w:szCs w:val="20"/>
        </w:rPr>
        <w:t xml:space="preserve"> </w:t>
      </w:r>
      <w:r w:rsidRPr="003200F3">
        <w:rPr>
          <w:rFonts w:ascii="Arial" w:hAnsi="Arial" w:cs="Arial"/>
          <w:sz w:val="20"/>
          <w:szCs w:val="20"/>
        </w:rPr>
        <w:t>3.1 in 3.4).</w:t>
      </w:r>
    </w:p>
    <w:p w14:paraId="11C27F17" w14:textId="2D997498" w:rsidR="00525D10" w:rsidRPr="003200F3" w:rsidRDefault="00525D10" w:rsidP="00BF0FB9">
      <w:pPr>
        <w:spacing w:after="0"/>
        <w:jc w:val="both"/>
        <w:rPr>
          <w:rStyle w:val="Krepko"/>
          <w:rFonts w:ascii="Arial" w:hAnsi="Arial" w:cs="Arial"/>
          <w:sz w:val="20"/>
          <w:szCs w:val="20"/>
        </w:rPr>
      </w:pPr>
      <w:r w:rsidRPr="003200F3">
        <w:rPr>
          <w:rStyle w:val="Krepko"/>
          <w:rFonts w:ascii="Arial" w:hAnsi="Arial" w:cs="Arial"/>
          <w:sz w:val="20"/>
          <w:szCs w:val="20"/>
        </w:rPr>
        <w:t>LUTKOVNO GLEDALIŠČE LJUBLJANA (LGL)</w:t>
      </w:r>
    </w:p>
    <w:p w14:paraId="6D9260F5" w14:textId="750BD570" w:rsidR="00525D10" w:rsidRPr="003200F3" w:rsidRDefault="00525D10" w:rsidP="00BF0FB9">
      <w:pPr>
        <w:spacing w:after="0"/>
        <w:jc w:val="both"/>
        <w:rPr>
          <w:rFonts w:ascii="Arial" w:eastAsiaTheme="minorHAnsi" w:hAnsi="Arial" w:cs="Arial"/>
          <w:sz w:val="20"/>
          <w:szCs w:val="20"/>
        </w:rPr>
      </w:pPr>
      <w:r w:rsidRPr="003200F3">
        <w:rPr>
          <w:rFonts w:ascii="Arial" w:hAnsi="Arial" w:cs="Arial"/>
          <w:sz w:val="20"/>
          <w:szCs w:val="20"/>
        </w:rPr>
        <w:t>Lutkovno gledališče Ljubljana (LGL) je za leto 2023 poročalo, da so za invalide dostopne naslednje površine:</w:t>
      </w:r>
    </w:p>
    <w:p w14:paraId="239E7B69" w14:textId="6D536D39" w:rsidR="00525D10" w:rsidRPr="003200F3" w:rsidRDefault="00525D10" w:rsidP="00525D10">
      <w:pPr>
        <w:pStyle w:val="Odstavekseznama"/>
        <w:numPr>
          <w:ilvl w:val="0"/>
          <w:numId w:val="69"/>
        </w:numPr>
        <w:spacing w:after="0"/>
        <w:jc w:val="both"/>
        <w:rPr>
          <w:rFonts w:ascii="Arial" w:hAnsi="Arial" w:cs="Arial"/>
          <w:sz w:val="20"/>
          <w:szCs w:val="20"/>
        </w:rPr>
      </w:pPr>
      <w:r w:rsidRPr="003200F3">
        <w:rPr>
          <w:rFonts w:ascii="Arial" w:hAnsi="Arial" w:cs="Arial"/>
          <w:sz w:val="20"/>
          <w:szCs w:val="20"/>
        </w:rPr>
        <w:t>urejena pot od postajališča javnega prevoza do objekta za gibalno ovirane</w:t>
      </w:r>
      <w:r w:rsidR="001D6926" w:rsidRPr="003200F3">
        <w:rPr>
          <w:rFonts w:ascii="Arial" w:hAnsi="Arial" w:cs="Arial"/>
          <w:sz w:val="20"/>
          <w:szCs w:val="20"/>
        </w:rPr>
        <w:t>,</w:t>
      </w:r>
      <w:r w:rsidRPr="003200F3">
        <w:rPr>
          <w:rFonts w:ascii="Arial" w:hAnsi="Arial" w:cs="Arial"/>
          <w:sz w:val="20"/>
          <w:szCs w:val="20"/>
        </w:rPr>
        <w:t xml:space="preserve"> </w:t>
      </w:r>
    </w:p>
    <w:p w14:paraId="11F12DE9" w14:textId="3492068A" w:rsidR="00525D10" w:rsidRPr="003200F3" w:rsidRDefault="00525D10" w:rsidP="00525D10">
      <w:pPr>
        <w:pStyle w:val="Odstavekseznama"/>
        <w:numPr>
          <w:ilvl w:val="0"/>
          <w:numId w:val="69"/>
        </w:numPr>
        <w:spacing w:after="0"/>
        <w:jc w:val="both"/>
        <w:rPr>
          <w:rFonts w:ascii="Arial" w:hAnsi="Arial" w:cs="Arial"/>
          <w:sz w:val="20"/>
          <w:szCs w:val="20"/>
        </w:rPr>
      </w:pPr>
      <w:r w:rsidRPr="003200F3">
        <w:rPr>
          <w:rFonts w:ascii="Arial" w:hAnsi="Arial" w:cs="Arial"/>
          <w:sz w:val="20"/>
          <w:szCs w:val="20"/>
        </w:rPr>
        <w:t>urejeno parkirno mesto za gibalno ovirane osebe</w:t>
      </w:r>
      <w:r w:rsidR="001D6926" w:rsidRPr="003200F3">
        <w:rPr>
          <w:rFonts w:ascii="Arial" w:hAnsi="Arial" w:cs="Arial"/>
          <w:sz w:val="20"/>
          <w:szCs w:val="20"/>
        </w:rPr>
        <w:t>,</w:t>
      </w:r>
    </w:p>
    <w:p w14:paraId="6C7AF10C" w14:textId="12F53F0C" w:rsidR="00525D10" w:rsidRPr="003200F3" w:rsidRDefault="00525D10" w:rsidP="00525D10">
      <w:pPr>
        <w:pStyle w:val="Odstavekseznama"/>
        <w:numPr>
          <w:ilvl w:val="0"/>
          <w:numId w:val="69"/>
        </w:numPr>
        <w:spacing w:after="0"/>
        <w:jc w:val="both"/>
        <w:rPr>
          <w:rFonts w:ascii="Arial" w:hAnsi="Arial" w:cs="Arial"/>
          <w:sz w:val="20"/>
          <w:szCs w:val="20"/>
        </w:rPr>
      </w:pPr>
      <w:r w:rsidRPr="003200F3">
        <w:rPr>
          <w:rFonts w:ascii="Arial" w:hAnsi="Arial" w:cs="Arial"/>
          <w:sz w:val="20"/>
          <w:szCs w:val="20"/>
        </w:rPr>
        <w:t>urejen dostop do vhoda blagajne/trgovinice za gibalno ovirane</w:t>
      </w:r>
      <w:r w:rsidR="001D6926" w:rsidRPr="003200F3">
        <w:rPr>
          <w:rFonts w:ascii="Arial" w:hAnsi="Arial" w:cs="Arial"/>
          <w:sz w:val="20"/>
          <w:szCs w:val="20"/>
        </w:rPr>
        <w:t>,</w:t>
      </w:r>
      <w:r w:rsidRPr="003200F3">
        <w:rPr>
          <w:rFonts w:ascii="Arial" w:hAnsi="Arial" w:cs="Arial"/>
          <w:sz w:val="20"/>
          <w:szCs w:val="20"/>
        </w:rPr>
        <w:t xml:space="preserve"> </w:t>
      </w:r>
    </w:p>
    <w:p w14:paraId="437E5C69" w14:textId="4936ABF0" w:rsidR="00525D10" w:rsidRPr="003200F3" w:rsidRDefault="00525D10" w:rsidP="00525D10">
      <w:pPr>
        <w:pStyle w:val="Odstavekseznama"/>
        <w:numPr>
          <w:ilvl w:val="0"/>
          <w:numId w:val="69"/>
        </w:numPr>
        <w:spacing w:after="0"/>
        <w:jc w:val="both"/>
        <w:rPr>
          <w:rFonts w:ascii="Arial" w:hAnsi="Arial" w:cs="Arial"/>
          <w:sz w:val="20"/>
          <w:szCs w:val="20"/>
        </w:rPr>
      </w:pPr>
      <w:r w:rsidRPr="003200F3">
        <w:rPr>
          <w:rFonts w:ascii="Arial" w:hAnsi="Arial" w:cs="Arial"/>
          <w:sz w:val="20"/>
          <w:szCs w:val="20"/>
        </w:rPr>
        <w:t>urejen dostop do dvorane Šentjakobsko gledališče (dvigalo)</w:t>
      </w:r>
      <w:r w:rsidR="001D6926" w:rsidRPr="003200F3">
        <w:rPr>
          <w:rFonts w:ascii="Arial" w:hAnsi="Arial" w:cs="Arial"/>
          <w:sz w:val="20"/>
          <w:szCs w:val="20"/>
        </w:rPr>
        <w:t>,</w:t>
      </w:r>
    </w:p>
    <w:p w14:paraId="61ABF625" w14:textId="7D1D7E8B" w:rsidR="00525D10" w:rsidRPr="003200F3" w:rsidRDefault="00525D10" w:rsidP="00525D10">
      <w:pPr>
        <w:pStyle w:val="Odstavekseznama"/>
        <w:numPr>
          <w:ilvl w:val="0"/>
          <w:numId w:val="69"/>
        </w:numPr>
        <w:spacing w:after="0"/>
        <w:jc w:val="both"/>
        <w:rPr>
          <w:rFonts w:ascii="Arial" w:hAnsi="Arial" w:cs="Arial"/>
          <w:sz w:val="20"/>
          <w:szCs w:val="20"/>
        </w:rPr>
      </w:pPr>
      <w:r w:rsidRPr="003200F3">
        <w:rPr>
          <w:rFonts w:ascii="Arial" w:hAnsi="Arial" w:cs="Arial"/>
          <w:sz w:val="20"/>
          <w:szCs w:val="20"/>
        </w:rPr>
        <w:t>dostopen informacijski pult za gibalno ovirane</w:t>
      </w:r>
      <w:r w:rsidR="001D6926" w:rsidRPr="003200F3">
        <w:rPr>
          <w:rFonts w:ascii="Arial" w:hAnsi="Arial" w:cs="Arial"/>
          <w:sz w:val="20"/>
          <w:szCs w:val="20"/>
        </w:rPr>
        <w:t>,</w:t>
      </w:r>
    </w:p>
    <w:p w14:paraId="1D0EC6A8" w14:textId="0B48074E" w:rsidR="00525D10" w:rsidRPr="003200F3" w:rsidRDefault="00E731C4" w:rsidP="00525D10">
      <w:pPr>
        <w:pStyle w:val="Odstavekseznama"/>
        <w:numPr>
          <w:ilvl w:val="0"/>
          <w:numId w:val="69"/>
        </w:numPr>
        <w:spacing w:after="0"/>
        <w:jc w:val="both"/>
        <w:rPr>
          <w:rFonts w:ascii="Arial" w:hAnsi="Arial" w:cs="Arial"/>
          <w:sz w:val="20"/>
          <w:szCs w:val="20"/>
        </w:rPr>
      </w:pPr>
      <w:r w:rsidRPr="003200F3">
        <w:rPr>
          <w:rFonts w:ascii="Arial" w:hAnsi="Arial" w:cs="Arial"/>
          <w:sz w:val="20"/>
          <w:szCs w:val="20"/>
        </w:rPr>
        <w:t xml:space="preserve">primeren </w:t>
      </w:r>
      <w:r w:rsidR="00525D10" w:rsidRPr="003200F3">
        <w:rPr>
          <w:rFonts w:ascii="Arial" w:hAnsi="Arial" w:cs="Arial"/>
          <w:sz w:val="20"/>
          <w:szCs w:val="20"/>
        </w:rPr>
        <w:t>dostop do posameznih delov v objektu za gibalno ovirane</w:t>
      </w:r>
      <w:r w:rsidR="001D6926" w:rsidRPr="003200F3">
        <w:rPr>
          <w:rFonts w:ascii="Arial" w:hAnsi="Arial" w:cs="Arial"/>
          <w:sz w:val="20"/>
          <w:szCs w:val="20"/>
        </w:rPr>
        <w:t>,</w:t>
      </w:r>
    </w:p>
    <w:p w14:paraId="5AE7CD02" w14:textId="7EB8E68C" w:rsidR="00525D10" w:rsidRPr="003200F3" w:rsidRDefault="00525D10" w:rsidP="00525D10">
      <w:pPr>
        <w:pStyle w:val="Odstavekseznama"/>
        <w:numPr>
          <w:ilvl w:val="0"/>
          <w:numId w:val="69"/>
        </w:numPr>
        <w:spacing w:after="0"/>
        <w:jc w:val="both"/>
        <w:rPr>
          <w:rFonts w:ascii="Arial" w:hAnsi="Arial" w:cs="Arial"/>
          <w:sz w:val="20"/>
          <w:szCs w:val="20"/>
        </w:rPr>
      </w:pPr>
      <w:r w:rsidRPr="003200F3">
        <w:rPr>
          <w:rFonts w:ascii="Arial" w:hAnsi="Arial" w:cs="Arial"/>
          <w:sz w:val="20"/>
          <w:szCs w:val="20"/>
        </w:rPr>
        <w:t>javne sanitarije so primerne za gibalno ovirane</w:t>
      </w:r>
      <w:r w:rsidR="001D6926" w:rsidRPr="003200F3">
        <w:rPr>
          <w:rFonts w:ascii="Arial" w:hAnsi="Arial" w:cs="Arial"/>
          <w:sz w:val="20"/>
          <w:szCs w:val="20"/>
        </w:rPr>
        <w:t>,</w:t>
      </w:r>
    </w:p>
    <w:p w14:paraId="09B0A57D" w14:textId="1E3C2A33" w:rsidR="00525D10" w:rsidRPr="003200F3" w:rsidRDefault="00525D10" w:rsidP="00525D10">
      <w:pPr>
        <w:pStyle w:val="Odstavekseznama"/>
        <w:numPr>
          <w:ilvl w:val="0"/>
          <w:numId w:val="69"/>
        </w:numPr>
        <w:spacing w:after="0"/>
        <w:jc w:val="both"/>
        <w:rPr>
          <w:rFonts w:ascii="Arial" w:hAnsi="Arial" w:cs="Arial"/>
          <w:sz w:val="20"/>
          <w:szCs w:val="20"/>
        </w:rPr>
      </w:pPr>
      <w:r w:rsidRPr="003200F3">
        <w:rPr>
          <w:rFonts w:ascii="Arial" w:hAnsi="Arial" w:cs="Arial"/>
          <w:sz w:val="20"/>
          <w:szCs w:val="20"/>
        </w:rPr>
        <w:t>dvigalo</w:t>
      </w:r>
      <w:r w:rsidR="00713CC4" w:rsidRPr="003200F3">
        <w:rPr>
          <w:rFonts w:ascii="Arial" w:hAnsi="Arial" w:cs="Arial"/>
          <w:sz w:val="20"/>
          <w:szCs w:val="20"/>
        </w:rPr>
        <w:t>,</w:t>
      </w:r>
      <w:r w:rsidRPr="003200F3">
        <w:rPr>
          <w:rFonts w:ascii="Arial" w:hAnsi="Arial" w:cs="Arial"/>
          <w:sz w:val="20"/>
          <w:szCs w:val="20"/>
        </w:rPr>
        <w:t xml:space="preserve"> primerno za gibalno ovirane, slepe in slabovidne</w:t>
      </w:r>
      <w:r w:rsidR="00713CC4" w:rsidRPr="003200F3">
        <w:rPr>
          <w:rFonts w:ascii="Arial" w:hAnsi="Arial" w:cs="Arial"/>
          <w:sz w:val="20"/>
          <w:szCs w:val="20"/>
        </w:rPr>
        <w:t>,</w:t>
      </w:r>
    </w:p>
    <w:p w14:paraId="58C96521" w14:textId="7D8F4E1F" w:rsidR="00525D10" w:rsidRPr="003200F3" w:rsidRDefault="00E731C4" w:rsidP="00525D10">
      <w:pPr>
        <w:pStyle w:val="Odstavekseznama"/>
        <w:numPr>
          <w:ilvl w:val="0"/>
          <w:numId w:val="69"/>
        </w:numPr>
        <w:spacing w:after="0"/>
        <w:jc w:val="both"/>
        <w:rPr>
          <w:rFonts w:ascii="Arial" w:hAnsi="Arial" w:cs="Arial"/>
          <w:sz w:val="20"/>
          <w:szCs w:val="20"/>
        </w:rPr>
      </w:pPr>
      <w:r w:rsidRPr="003200F3">
        <w:rPr>
          <w:rFonts w:ascii="Arial" w:hAnsi="Arial" w:cs="Arial"/>
          <w:sz w:val="20"/>
          <w:szCs w:val="20"/>
        </w:rPr>
        <w:t xml:space="preserve">če stranka obisk </w:t>
      </w:r>
      <w:r w:rsidR="00525D10" w:rsidRPr="003200F3">
        <w:rPr>
          <w:rFonts w:ascii="Arial" w:hAnsi="Arial" w:cs="Arial"/>
          <w:sz w:val="20"/>
          <w:szCs w:val="20"/>
        </w:rPr>
        <w:t>najav</w:t>
      </w:r>
      <w:r w:rsidRPr="003200F3">
        <w:rPr>
          <w:rFonts w:ascii="Arial" w:hAnsi="Arial" w:cs="Arial"/>
          <w:sz w:val="20"/>
          <w:szCs w:val="20"/>
        </w:rPr>
        <w:t>i,</w:t>
      </w:r>
      <w:r w:rsidR="00525D10" w:rsidRPr="003200F3">
        <w:rPr>
          <w:rFonts w:ascii="Arial" w:hAnsi="Arial" w:cs="Arial"/>
          <w:sz w:val="20"/>
          <w:szCs w:val="20"/>
        </w:rPr>
        <w:t xml:space="preserve"> se uredi, da ima pomoč pri vodenju do dvoran (</w:t>
      </w:r>
      <w:r w:rsidR="0051358F" w:rsidRPr="003200F3">
        <w:rPr>
          <w:rFonts w:ascii="Arial" w:hAnsi="Arial" w:cs="Arial"/>
          <w:b/>
          <w:bCs/>
          <w:sz w:val="20"/>
          <w:szCs w:val="20"/>
        </w:rPr>
        <w:t>MK – LGL</w:t>
      </w:r>
      <w:r w:rsidR="0051358F" w:rsidRPr="003200F3">
        <w:rPr>
          <w:rFonts w:ascii="Arial" w:hAnsi="Arial" w:cs="Arial"/>
          <w:sz w:val="20"/>
          <w:szCs w:val="20"/>
        </w:rPr>
        <w:t>, ukrep</w:t>
      </w:r>
      <w:r w:rsidR="00525D10" w:rsidRPr="003200F3">
        <w:rPr>
          <w:rFonts w:ascii="Arial" w:hAnsi="Arial" w:cs="Arial"/>
          <w:sz w:val="20"/>
          <w:szCs w:val="20"/>
        </w:rPr>
        <w:t xml:space="preserve"> 3.3)</w:t>
      </w:r>
    </w:p>
    <w:p w14:paraId="41399016" w14:textId="77777777" w:rsidR="00525D10" w:rsidRPr="003200F3" w:rsidRDefault="00525D10" w:rsidP="00525D10">
      <w:pPr>
        <w:spacing w:after="0"/>
        <w:jc w:val="both"/>
        <w:rPr>
          <w:rFonts w:ascii="Arial" w:hAnsi="Arial" w:cs="Arial"/>
          <w:sz w:val="20"/>
          <w:szCs w:val="20"/>
        </w:rPr>
      </w:pPr>
    </w:p>
    <w:p w14:paraId="58596173" w14:textId="77777777" w:rsidR="00525D10" w:rsidRPr="003200F3" w:rsidRDefault="00525D10" w:rsidP="00BF0FB9">
      <w:pPr>
        <w:spacing w:after="0"/>
        <w:jc w:val="both"/>
        <w:rPr>
          <w:rStyle w:val="Krepko"/>
          <w:rFonts w:ascii="Arial" w:hAnsi="Arial" w:cs="Arial"/>
          <w:sz w:val="20"/>
          <w:szCs w:val="20"/>
        </w:rPr>
      </w:pPr>
      <w:r w:rsidRPr="003200F3">
        <w:rPr>
          <w:rStyle w:val="Krepko"/>
          <w:rFonts w:ascii="Arial" w:hAnsi="Arial" w:cs="Arial"/>
          <w:sz w:val="20"/>
          <w:szCs w:val="20"/>
        </w:rPr>
        <w:t>LUTKOVNO GLEDALIŠČE MARIBOR (LGM)</w:t>
      </w:r>
    </w:p>
    <w:p w14:paraId="77FC6139" w14:textId="6EC3E20E" w:rsidR="00525D10" w:rsidRPr="003200F3" w:rsidRDefault="00525D10" w:rsidP="00525D10">
      <w:pPr>
        <w:jc w:val="both"/>
        <w:rPr>
          <w:rFonts w:ascii="Arial" w:hAnsi="Arial" w:cs="Arial"/>
          <w:sz w:val="20"/>
          <w:szCs w:val="20"/>
        </w:rPr>
      </w:pPr>
      <w:r w:rsidRPr="003200F3">
        <w:rPr>
          <w:rFonts w:ascii="Arial" w:hAnsi="Arial" w:cs="Arial"/>
          <w:sz w:val="20"/>
          <w:szCs w:val="20"/>
        </w:rPr>
        <w:t xml:space="preserve">Lutkovno gledališče Maribor s svojim programom omogoča brezplačne vstopnice posameznikom ali skupinam invalidov in osebam s posebnimi potrebami za oglede lutkovnih predstav, </w:t>
      </w:r>
      <w:r w:rsidR="009141DB" w:rsidRPr="003200F3">
        <w:rPr>
          <w:rFonts w:ascii="Arial" w:hAnsi="Arial" w:cs="Arial"/>
          <w:sz w:val="20"/>
          <w:szCs w:val="20"/>
        </w:rPr>
        <w:t xml:space="preserve">brezplačne oglede </w:t>
      </w:r>
      <w:r w:rsidRPr="003200F3">
        <w:rPr>
          <w:rFonts w:ascii="Arial" w:hAnsi="Arial" w:cs="Arial"/>
          <w:sz w:val="20"/>
          <w:szCs w:val="20"/>
        </w:rPr>
        <w:t xml:space="preserve">gledališča in lutkovnega muzeja, po dogovoru pa tudi </w:t>
      </w:r>
      <w:r w:rsidR="005243CC" w:rsidRPr="003200F3">
        <w:rPr>
          <w:rFonts w:ascii="Arial" w:hAnsi="Arial" w:cs="Arial"/>
          <w:sz w:val="20"/>
          <w:szCs w:val="20"/>
        </w:rPr>
        <w:t xml:space="preserve">za </w:t>
      </w:r>
      <w:r w:rsidRPr="003200F3">
        <w:rPr>
          <w:rFonts w:ascii="Arial" w:hAnsi="Arial" w:cs="Arial"/>
          <w:sz w:val="20"/>
          <w:szCs w:val="20"/>
        </w:rPr>
        <w:t>izvajanje pedagoškega programa, ki zajema različne podprograme (</w:t>
      </w:r>
      <w:r w:rsidRPr="003200F3">
        <w:rPr>
          <w:rFonts w:ascii="Arial" w:hAnsi="Arial" w:cs="Arial"/>
          <w:i/>
          <w:iCs/>
          <w:sz w:val="20"/>
          <w:szCs w:val="20"/>
        </w:rPr>
        <w:t>Lutkovn</w:t>
      </w:r>
      <w:r w:rsidR="005243CC" w:rsidRPr="003200F3">
        <w:rPr>
          <w:rFonts w:ascii="Arial" w:hAnsi="Arial" w:cs="Arial"/>
          <w:i/>
          <w:iCs/>
          <w:sz w:val="20"/>
          <w:szCs w:val="20"/>
        </w:rPr>
        <w:t>i</w:t>
      </w:r>
      <w:r w:rsidRPr="003200F3">
        <w:rPr>
          <w:rFonts w:ascii="Arial" w:hAnsi="Arial" w:cs="Arial"/>
          <w:i/>
          <w:iCs/>
          <w:sz w:val="20"/>
          <w:szCs w:val="20"/>
        </w:rPr>
        <w:t xml:space="preserve"> drobnogled</w:t>
      </w:r>
      <w:r w:rsidRPr="003200F3">
        <w:rPr>
          <w:rFonts w:ascii="Arial" w:hAnsi="Arial" w:cs="Arial"/>
          <w:sz w:val="20"/>
          <w:szCs w:val="20"/>
        </w:rPr>
        <w:t xml:space="preserve">, </w:t>
      </w:r>
      <w:r w:rsidRPr="003200F3">
        <w:rPr>
          <w:rFonts w:ascii="Arial" w:hAnsi="Arial" w:cs="Arial"/>
          <w:i/>
          <w:iCs/>
          <w:sz w:val="20"/>
          <w:szCs w:val="20"/>
        </w:rPr>
        <w:t>Lutkovne rokodelnice</w:t>
      </w:r>
      <w:r w:rsidRPr="003200F3">
        <w:rPr>
          <w:rFonts w:ascii="Arial" w:hAnsi="Arial" w:cs="Arial"/>
          <w:sz w:val="20"/>
          <w:szCs w:val="20"/>
        </w:rPr>
        <w:t xml:space="preserve">, </w:t>
      </w:r>
      <w:r w:rsidRPr="003200F3">
        <w:rPr>
          <w:rFonts w:ascii="Arial" w:hAnsi="Arial" w:cs="Arial"/>
          <w:i/>
          <w:iCs/>
          <w:sz w:val="20"/>
          <w:szCs w:val="20"/>
        </w:rPr>
        <w:t>Čarobne sence</w:t>
      </w:r>
      <w:r w:rsidRPr="003200F3">
        <w:rPr>
          <w:rFonts w:ascii="Arial" w:hAnsi="Arial" w:cs="Arial"/>
          <w:sz w:val="20"/>
          <w:szCs w:val="20"/>
        </w:rPr>
        <w:t xml:space="preserve">, </w:t>
      </w:r>
      <w:r w:rsidRPr="003200F3">
        <w:rPr>
          <w:rFonts w:ascii="Arial" w:hAnsi="Arial" w:cs="Arial"/>
          <w:i/>
          <w:iCs/>
          <w:sz w:val="20"/>
          <w:szCs w:val="20"/>
        </w:rPr>
        <w:t>Igrive ročne lutke</w:t>
      </w:r>
      <w:r w:rsidRPr="003200F3">
        <w:rPr>
          <w:rFonts w:ascii="Arial" w:hAnsi="Arial" w:cs="Arial"/>
          <w:sz w:val="20"/>
          <w:szCs w:val="20"/>
        </w:rPr>
        <w:t xml:space="preserve">, ustvarjalne delavnice, </w:t>
      </w:r>
      <w:r w:rsidRPr="003200F3">
        <w:rPr>
          <w:rFonts w:ascii="Arial" w:hAnsi="Arial" w:cs="Arial"/>
          <w:i/>
          <w:iCs/>
          <w:sz w:val="20"/>
          <w:szCs w:val="20"/>
        </w:rPr>
        <w:t>Minoritska pot</w:t>
      </w:r>
      <w:r w:rsidRPr="003200F3">
        <w:rPr>
          <w:rFonts w:ascii="Arial" w:hAnsi="Arial" w:cs="Arial"/>
          <w:sz w:val="20"/>
          <w:szCs w:val="20"/>
        </w:rPr>
        <w:t xml:space="preserve"> in pogovore po predstavah). Ogled predstav za invalide na </w:t>
      </w:r>
      <w:r w:rsidRPr="003200F3">
        <w:rPr>
          <w:rFonts w:ascii="Arial" w:hAnsi="Arial" w:cs="Arial"/>
          <w:sz w:val="20"/>
          <w:szCs w:val="20"/>
        </w:rPr>
        <w:lastRenderedPageBreak/>
        <w:t xml:space="preserve">invalidskem vozičku je brezplačen. Za spremljevalce invalidov veljajo redne cene vstopnic. </w:t>
      </w:r>
      <w:r w:rsidRPr="003200F3">
        <w:rPr>
          <w:rStyle w:val="Krepko"/>
          <w:rFonts w:ascii="Arial" w:hAnsi="Arial" w:cs="Arial"/>
          <w:b w:val="0"/>
          <w:bCs w:val="0"/>
          <w:sz w:val="20"/>
          <w:szCs w:val="20"/>
        </w:rPr>
        <w:t xml:space="preserve">LGM kljub starejši, a obnovljeni infrastrukturi omogoča dostop do svojih prizorišč in sanitarij s klančinami, dvigalom in oprijemali </w:t>
      </w:r>
      <w:r w:rsidRPr="003200F3">
        <w:rPr>
          <w:rFonts w:ascii="Arial" w:hAnsi="Arial" w:cs="Arial"/>
          <w:sz w:val="20"/>
          <w:szCs w:val="20"/>
        </w:rPr>
        <w:t>(</w:t>
      </w:r>
      <w:r w:rsidR="0051358F" w:rsidRPr="003200F3">
        <w:rPr>
          <w:rFonts w:ascii="Arial" w:hAnsi="Arial" w:cs="Arial"/>
          <w:b/>
          <w:bCs/>
          <w:sz w:val="20"/>
          <w:szCs w:val="20"/>
        </w:rPr>
        <w:t>MK – LGM</w:t>
      </w:r>
      <w:r w:rsidR="0051358F" w:rsidRPr="003200F3">
        <w:rPr>
          <w:rFonts w:ascii="Arial" w:hAnsi="Arial" w:cs="Arial"/>
          <w:sz w:val="20"/>
          <w:szCs w:val="20"/>
        </w:rPr>
        <w:t>, ukrep</w:t>
      </w:r>
      <w:r w:rsidR="002266AE" w:rsidRPr="003200F3">
        <w:rPr>
          <w:rFonts w:ascii="Arial" w:hAnsi="Arial" w:cs="Arial"/>
          <w:sz w:val="20"/>
          <w:szCs w:val="20"/>
        </w:rPr>
        <w:t>a</w:t>
      </w:r>
      <w:r w:rsidRPr="003200F3">
        <w:rPr>
          <w:rFonts w:ascii="Arial" w:hAnsi="Arial" w:cs="Arial"/>
          <w:sz w:val="20"/>
          <w:szCs w:val="20"/>
        </w:rPr>
        <w:t xml:space="preserve"> 3.1 in 3.3).</w:t>
      </w:r>
    </w:p>
    <w:p w14:paraId="282ACFDB" w14:textId="0F97CF60" w:rsidR="00525D10" w:rsidRPr="003200F3" w:rsidRDefault="00C53ECC" w:rsidP="00525D10">
      <w:pPr>
        <w:jc w:val="both"/>
        <w:rPr>
          <w:rStyle w:val="Krepko"/>
          <w:rFonts w:ascii="Arial" w:hAnsi="Arial" w:cs="Arial"/>
          <w:b w:val="0"/>
          <w:bCs w:val="0"/>
          <w:sz w:val="20"/>
          <w:szCs w:val="20"/>
        </w:rPr>
      </w:pPr>
      <w:r w:rsidRPr="003200F3">
        <w:rPr>
          <w:rStyle w:val="Krepko"/>
          <w:rFonts w:ascii="Arial" w:hAnsi="Arial" w:cs="Arial"/>
          <w:b w:val="0"/>
          <w:bCs w:val="0"/>
          <w:sz w:val="20"/>
          <w:szCs w:val="20"/>
        </w:rPr>
        <w:t>Na s</w:t>
      </w:r>
      <w:r w:rsidR="00525D10" w:rsidRPr="003200F3">
        <w:rPr>
          <w:rStyle w:val="Krepko"/>
          <w:rFonts w:ascii="Arial" w:hAnsi="Arial" w:cs="Arial"/>
          <w:b w:val="0"/>
          <w:bCs w:val="0"/>
          <w:sz w:val="20"/>
          <w:szCs w:val="20"/>
        </w:rPr>
        <w:t>pletni strani LGM in Minoriti zagotavljajo dostopnost do informacij in komunikacij po zakonodaji (</w:t>
      </w:r>
      <w:r w:rsidR="0051358F" w:rsidRPr="003200F3">
        <w:rPr>
          <w:rFonts w:ascii="Arial" w:hAnsi="Arial" w:cs="Arial"/>
          <w:b/>
          <w:bCs/>
          <w:sz w:val="20"/>
          <w:szCs w:val="20"/>
        </w:rPr>
        <w:t>MK – LGM</w:t>
      </w:r>
      <w:r w:rsidR="0051358F" w:rsidRPr="003200F3">
        <w:rPr>
          <w:rFonts w:ascii="Arial" w:hAnsi="Arial" w:cs="Arial"/>
          <w:sz w:val="20"/>
          <w:szCs w:val="20"/>
        </w:rPr>
        <w:t xml:space="preserve">, ukrep </w:t>
      </w:r>
      <w:r w:rsidR="00525D10" w:rsidRPr="003200F3">
        <w:rPr>
          <w:rStyle w:val="Krepko"/>
          <w:rFonts w:ascii="Arial" w:hAnsi="Arial" w:cs="Arial"/>
          <w:b w:val="0"/>
          <w:bCs w:val="0"/>
          <w:sz w:val="20"/>
          <w:szCs w:val="20"/>
        </w:rPr>
        <w:t>3.4).</w:t>
      </w:r>
    </w:p>
    <w:p w14:paraId="3DD0E009" w14:textId="68227018" w:rsidR="00525D10" w:rsidRPr="003200F3" w:rsidRDefault="00525D10" w:rsidP="00525D10">
      <w:pPr>
        <w:spacing w:after="0"/>
        <w:jc w:val="both"/>
        <w:rPr>
          <w:rFonts w:ascii="Arial" w:hAnsi="Arial" w:cs="Arial"/>
          <w:b/>
          <w:bCs/>
          <w:sz w:val="20"/>
          <w:szCs w:val="20"/>
        </w:rPr>
      </w:pPr>
      <w:r w:rsidRPr="003200F3">
        <w:rPr>
          <w:rStyle w:val="HTMLpisalnistroj"/>
          <w:rFonts w:ascii="Arial" w:hAnsi="Arial" w:cs="Arial"/>
          <w:b/>
          <w:bCs/>
        </w:rPr>
        <w:t>MK, Direktorat za ustvarjalnost, Sektor za umetnost – javne kulturne ustanove in javni zavodi s področja glasbenih umetnosti</w:t>
      </w:r>
      <w:r w:rsidRPr="003200F3">
        <w:rPr>
          <w:rStyle w:val="HTMLpisalnistroj"/>
          <w:rFonts w:ascii="Arial" w:hAnsi="Arial" w:cs="Arial"/>
        </w:rPr>
        <w:t xml:space="preserve">,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37E7D163" w14:textId="77777777" w:rsidR="00525D10" w:rsidRPr="003200F3" w:rsidRDefault="00525D10" w:rsidP="00BF0FB9">
      <w:pPr>
        <w:spacing w:before="100" w:beforeAutospacing="1" w:after="0"/>
        <w:jc w:val="both"/>
        <w:rPr>
          <w:rFonts w:ascii="Arial" w:hAnsi="Arial" w:cs="Arial"/>
          <w:b/>
          <w:bCs/>
          <w:sz w:val="20"/>
          <w:szCs w:val="20"/>
        </w:rPr>
      </w:pPr>
      <w:r w:rsidRPr="003200F3">
        <w:rPr>
          <w:rFonts w:ascii="Arial" w:hAnsi="Arial" w:cs="Arial"/>
          <w:b/>
          <w:bCs/>
          <w:sz w:val="20"/>
          <w:szCs w:val="20"/>
        </w:rPr>
        <w:t>SLOVENSKA FILHARMONIJA (SF)</w:t>
      </w:r>
    </w:p>
    <w:p w14:paraId="535886B3" w14:textId="3EC412E9" w:rsidR="00525D10" w:rsidRPr="003200F3" w:rsidRDefault="00525D10" w:rsidP="00F84ADC">
      <w:pPr>
        <w:spacing w:after="100" w:afterAutospacing="1"/>
        <w:jc w:val="both"/>
        <w:rPr>
          <w:rFonts w:ascii="Arial" w:hAnsi="Arial" w:cs="Arial"/>
          <w:sz w:val="20"/>
          <w:szCs w:val="20"/>
        </w:rPr>
      </w:pPr>
      <w:r w:rsidRPr="003200F3">
        <w:rPr>
          <w:rFonts w:ascii="Arial" w:hAnsi="Arial" w:cs="Arial"/>
          <w:sz w:val="20"/>
          <w:szCs w:val="20"/>
        </w:rPr>
        <w:t xml:space="preserve">V SF omogočajo dostop gibalno oviranim obiskovalcem do Dvorane Marjana Kozine v pritličju in do Dvorane Slavka Osterca v nadstropju s pomočjo dvigala. Vstop v stavbo Slovenske filharmonije za invalide na invalidskih vozičkih je s Kratke steze. Na </w:t>
      </w:r>
      <w:r w:rsidR="00A6603F" w:rsidRPr="003200F3">
        <w:rPr>
          <w:rFonts w:ascii="Arial" w:hAnsi="Arial" w:cs="Arial"/>
          <w:sz w:val="20"/>
          <w:szCs w:val="20"/>
        </w:rPr>
        <w:t xml:space="preserve">voljo </w:t>
      </w:r>
      <w:r w:rsidRPr="003200F3">
        <w:rPr>
          <w:rFonts w:ascii="Arial" w:hAnsi="Arial" w:cs="Arial"/>
          <w:sz w:val="20"/>
          <w:szCs w:val="20"/>
        </w:rPr>
        <w:t>so tudi posebej prilagojeni toaletni prostori za invalide. V letu 2023 je SF obiskala ekipa Turizma Ljubljana</w:t>
      </w:r>
      <w:r w:rsidR="001A196A" w:rsidRPr="003200F3">
        <w:rPr>
          <w:rFonts w:ascii="Arial" w:hAnsi="Arial" w:cs="Arial"/>
          <w:sz w:val="20"/>
          <w:szCs w:val="20"/>
        </w:rPr>
        <w:t>,</w:t>
      </w:r>
      <w:r w:rsidRPr="003200F3">
        <w:rPr>
          <w:rFonts w:ascii="Arial" w:hAnsi="Arial" w:cs="Arial"/>
          <w:sz w:val="20"/>
          <w:szCs w:val="20"/>
        </w:rPr>
        <w:t xml:space="preserve"> ki je skrbno pregledala objekt in ocenila dostopnost za ljudi z različnimi oblikami funkcionalnih omejitev. Podatki o dostopnosti SF za invalide so objavljeni na spletnem portalu </w:t>
      </w:r>
      <w:r w:rsidRPr="003200F3">
        <w:rPr>
          <w:rFonts w:ascii="Arial" w:hAnsi="Arial" w:cs="Arial"/>
          <w:i/>
          <w:iCs/>
          <w:sz w:val="20"/>
          <w:szCs w:val="20"/>
        </w:rPr>
        <w:t>Visit Ljubljana</w:t>
      </w:r>
      <w:r w:rsidRPr="003200F3">
        <w:rPr>
          <w:rFonts w:ascii="Arial" w:hAnsi="Arial" w:cs="Arial"/>
          <w:sz w:val="20"/>
          <w:szCs w:val="20"/>
        </w:rPr>
        <w:t xml:space="preserve"> (</w:t>
      </w:r>
      <w:hyperlink r:id="rId23" w:history="1">
        <w:r w:rsidRPr="003200F3">
          <w:rPr>
            <w:rStyle w:val="Hiperpovezava"/>
            <w:rFonts w:ascii="Arial" w:hAnsi="Arial" w:cs="Arial"/>
            <w:color w:val="auto"/>
            <w:sz w:val="20"/>
            <w:szCs w:val="20"/>
            <w:u w:val="none"/>
          </w:rPr>
          <w:t>https://www.visitljubljana.com/sl/poi/slovenska-filharmonija/</w:t>
        </w:r>
      </w:hyperlink>
      <w:r w:rsidRPr="003200F3">
        <w:rPr>
          <w:rFonts w:ascii="Arial" w:hAnsi="Arial" w:cs="Arial"/>
          <w:sz w:val="20"/>
          <w:szCs w:val="20"/>
        </w:rPr>
        <w:t>) (</w:t>
      </w:r>
      <w:r w:rsidR="0051358F" w:rsidRPr="003200F3">
        <w:rPr>
          <w:rFonts w:ascii="Arial" w:hAnsi="Arial" w:cs="Arial"/>
          <w:b/>
          <w:bCs/>
          <w:sz w:val="20"/>
          <w:szCs w:val="20"/>
        </w:rPr>
        <w:t>MK – SF</w:t>
      </w:r>
      <w:r w:rsidR="0051358F" w:rsidRPr="003200F3">
        <w:rPr>
          <w:rFonts w:ascii="Arial" w:hAnsi="Arial" w:cs="Arial"/>
          <w:sz w:val="20"/>
          <w:szCs w:val="20"/>
        </w:rPr>
        <w:t>, ukrep</w:t>
      </w:r>
      <w:r w:rsidRPr="003200F3">
        <w:rPr>
          <w:rFonts w:ascii="Arial" w:hAnsi="Arial" w:cs="Arial"/>
          <w:sz w:val="20"/>
          <w:szCs w:val="20"/>
        </w:rPr>
        <w:t xml:space="preserve"> 3.3).</w:t>
      </w:r>
    </w:p>
    <w:p w14:paraId="245C501C" w14:textId="21E12F29" w:rsidR="00525D10" w:rsidRPr="003200F3" w:rsidRDefault="00525D10" w:rsidP="00525D10">
      <w:pPr>
        <w:spacing w:before="100" w:beforeAutospacing="1" w:after="0"/>
        <w:jc w:val="both"/>
        <w:rPr>
          <w:rFonts w:ascii="Arial" w:hAnsi="Arial" w:cs="Arial"/>
          <w:sz w:val="20"/>
          <w:szCs w:val="20"/>
        </w:rPr>
      </w:pPr>
      <w:r w:rsidRPr="003200F3">
        <w:rPr>
          <w:rFonts w:ascii="Arial" w:hAnsi="Arial" w:cs="Arial"/>
          <w:sz w:val="20"/>
          <w:szCs w:val="20"/>
        </w:rPr>
        <w:t xml:space="preserve">V času epidemije </w:t>
      </w:r>
      <w:r w:rsidR="005D797C" w:rsidRPr="003200F3">
        <w:rPr>
          <w:rFonts w:ascii="Arial" w:hAnsi="Arial" w:cs="Arial"/>
          <w:sz w:val="20"/>
          <w:szCs w:val="20"/>
        </w:rPr>
        <w:t>c</w:t>
      </w:r>
      <w:r w:rsidRPr="003200F3">
        <w:rPr>
          <w:rFonts w:ascii="Arial" w:hAnsi="Arial" w:cs="Arial"/>
          <w:sz w:val="20"/>
          <w:szCs w:val="20"/>
        </w:rPr>
        <w:t xml:space="preserve">ovida-19 so v SF </w:t>
      </w:r>
      <w:r w:rsidR="00723458" w:rsidRPr="003200F3">
        <w:rPr>
          <w:rFonts w:ascii="Arial" w:hAnsi="Arial" w:cs="Arial"/>
          <w:sz w:val="20"/>
          <w:szCs w:val="20"/>
        </w:rPr>
        <w:t xml:space="preserve">začeli </w:t>
      </w:r>
      <w:r w:rsidR="001A196A" w:rsidRPr="003200F3">
        <w:rPr>
          <w:rFonts w:ascii="Arial" w:hAnsi="Arial" w:cs="Arial"/>
          <w:sz w:val="20"/>
          <w:szCs w:val="20"/>
        </w:rPr>
        <w:t xml:space="preserve">izvajati </w:t>
      </w:r>
      <w:r w:rsidR="009141DB" w:rsidRPr="003200F3">
        <w:rPr>
          <w:rFonts w:ascii="Arial" w:hAnsi="Arial" w:cs="Arial"/>
          <w:sz w:val="20"/>
          <w:szCs w:val="20"/>
        </w:rPr>
        <w:t>spletne koncerte</w:t>
      </w:r>
      <w:r w:rsidRPr="003200F3">
        <w:rPr>
          <w:rFonts w:ascii="Arial" w:hAnsi="Arial" w:cs="Arial"/>
          <w:sz w:val="20"/>
          <w:szCs w:val="20"/>
        </w:rPr>
        <w:t>, ki so jih prek spletne strani SF v živo prenašali iz Dvorane Marjana Kozine. Abonmajske koncerte SF je mogoče spremljati tudi prek radia ARS. V okviru prepoznavnosti in promocije Slovenske filharmonije orkestrski glasbeniki in zborovski pevci že drugo leto zapored nastopajo na osrednji ljubljanski tržnici z namenom prepoznave</w:t>
      </w:r>
      <w:r w:rsidR="001A196A" w:rsidRPr="003200F3">
        <w:rPr>
          <w:rFonts w:ascii="Arial" w:hAnsi="Arial" w:cs="Arial"/>
          <w:sz w:val="20"/>
          <w:szCs w:val="20"/>
        </w:rPr>
        <w:t xml:space="preserve"> Slovenske filharmonije</w:t>
      </w:r>
      <w:r w:rsidRPr="003200F3">
        <w:rPr>
          <w:rFonts w:ascii="Arial" w:hAnsi="Arial" w:cs="Arial"/>
          <w:sz w:val="20"/>
          <w:szCs w:val="20"/>
        </w:rPr>
        <w:t xml:space="preserve"> </w:t>
      </w:r>
      <w:r w:rsidR="001A196A" w:rsidRPr="003200F3">
        <w:rPr>
          <w:rFonts w:ascii="Arial" w:hAnsi="Arial" w:cs="Arial"/>
          <w:sz w:val="20"/>
          <w:szCs w:val="20"/>
        </w:rPr>
        <w:t xml:space="preserve">ter </w:t>
      </w:r>
      <w:r w:rsidRPr="003200F3">
        <w:rPr>
          <w:rFonts w:ascii="Arial" w:hAnsi="Arial" w:cs="Arial"/>
          <w:sz w:val="20"/>
          <w:szCs w:val="20"/>
        </w:rPr>
        <w:t xml:space="preserve">ozaveščanja in informiranja </w:t>
      </w:r>
      <w:r w:rsidR="001A196A" w:rsidRPr="003200F3">
        <w:rPr>
          <w:rFonts w:ascii="Arial" w:hAnsi="Arial" w:cs="Arial"/>
          <w:sz w:val="20"/>
          <w:szCs w:val="20"/>
        </w:rPr>
        <w:t xml:space="preserve">vseh ciljnih družbenih skupin </w:t>
      </w:r>
      <w:r w:rsidRPr="003200F3">
        <w:rPr>
          <w:rFonts w:ascii="Arial" w:hAnsi="Arial" w:cs="Arial"/>
          <w:sz w:val="20"/>
          <w:szCs w:val="20"/>
        </w:rPr>
        <w:t xml:space="preserve">o </w:t>
      </w:r>
      <w:r w:rsidR="001A196A" w:rsidRPr="003200F3">
        <w:rPr>
          <w:rFonts w:ascii="Arial" w:hAnsi="Arial" w:cs="Arial"/>
          <w:sz w:val="20"/>
          <w:szCs w:val="20"/>
        </w:rPr>
        <w:t xml:space="preserve">njenih </w:t>
      </w:r>
      <w:r w:rsidRPr="003200F3">
        <w:rPr>
          <w:rFonts w:ascii="Arial" w:hAnsi="Arial" w:cs="Arial"/>
          <w:sz w:val="20"/>
          <w:szCs w:val="20"/>
        </w:rPr>
        <w:t xml:space="preserve">koncertih. </w:t>
      </w:r>
      <w:r w:rsidR="00DB7CD7" w:rsidRPr="003200F3">
        <w:rPr>
          <w:rFonts w:ascii="Arial" w:hAnsi="Arial" w:cs="Arial"/>
          <w:sz w:val="20"/>
          <w:szCs w:val="20"/>
        </w:rPr>
        <w:t>Posebna pozornost glede d</w:t>
      </w:r>
      <w:r w:rsidRPr="003200F3">
        <w:rPr>
          <w:rFonts w:ascii="Arial" w:hAnsi="Arial" w:cs="Arial"/>
          <w:sz w:val="20"/>
          <w:szCs w:val="20"/>
        </w:rPr>
        <w:t xml:space="preserve">ostopnosti SF osebam s posebnimi potrebami je bila namenjena tudi pri prenovi spletne strani SF v letu 2021. Dodana je bila ikona dostopnost, ki je namenjena slabovidnim osebam </w:t>
      </w:r>
      <w:r w:rsidR="009141DB" w:rsidRPr="003200F3">
        <w:rPr>
          <w:rFonts w:ascii="Arial" w:hAnsi="Arial" w:cs="Arial"/>
          <w:sz w:val="20"/>
          <w:szCs w:val="20"/>
        </w:rPr>
        <w:t xml:space="preserve">in </w:t>
      </w:r>
      <w:r w:rsidRPr="003200F3">
        <w:rPr>
          <w:rFonts w:ascii="Arial" w:hAnsi="Arial" w:cs="Arial"/>
          <w:sz w:val="20"/>
          <w:szCs w:val="20"/>
        </w:rPr>
        <w:t>osebam z disleksijo. Tem osebam je omogočeno raziskovanje spletne strani SF</w:t>
      </w:r>
      <w:r w:rsidR="009141DB" w:rsidRPr="003200F3">
        <w:rPr>
          <w:rFonts w:ascii="Arial" w:hAnsi="Arial" w:cs="Arial"/>
          <w:sz w:val="20"/>
          <w:szCs w:val="20"/>
        </w:rPr>
        <w:t>,</w:t>
      </w:r>
      <w:r w:rsidRPr="003200F3">
        <w:rPr>
          <w:rFonts w:ascii="Arial" w:hAnsi="Arial" w:cs="Arial"/>
          <w:sz w:val="20"/>
          <w:szCs w:val="20"/>
        </w:rPr>
        <w:t xml:space="preserve"> </w:t>
      </w:r>
      <w:r w:rsidR="009141DB" w:rsidRPr="003200F3">
        <w:rPr>
          <w:rFonts w:ascii="Arial" w:hAnsi="Arial" w:cs="Arial"/>
          <w:sz w:val="20"/>
          <w:szCs w:val="20"/>
        </w:rPr>
        <w:t xml:space="preserve">prilagojeno njihovim potrebam </w:t>
      </w:r>
      <w:r w:rsidRPr="003200F3">
        <w:rPr>
          <w:rFonts w:ascii="Arial" w:hAnsi="Arial" w:cs="Arial"/>
          <w:sz w:val="20"/>
          <w:szCs w:val="20"/>
        </w:rPr>
        <w:t>(</w:t>
      </w:r>
      <w:r w:rsidR="0051358F" w:rsidRPr="003200F3">
        <w:rPr>
          <w:rFonts w:ascii="Arial" w:hAnsi="Arial" w:cs="Arial"/>
          <w:b/>
          <w:bCs/>
          <w:sz w:val="20"/>
          <w:szCs w:val="20"/>
        </w:rPr>
        <w:t>MK – SF</w:t>
      </w:r>
      <w:r w:rsidR="0051358F" w:rsidRPr="003200F3">
        <w:rPr>
          <w:rFonts w:ascii="Arial" w:hAnsi="Arial" w:cs="Arial"/>
          <w:sz w:val="20"/>
          <w:szCs w:val="20"/>
        </w:rPr>
        <w:t xml:space="preserve">, ukrepi </w:t>
      </w:r>
      <w:r w:rsidRPr="003200F3">
        <w:rPr>
          <w:rFonts w:ascii="Arial" w:hAnsi="Arial" w:cs="Arial"/>
          <w:sz w:val="20"/>
          <w:szCs w:val="20"/>
        </w:rPr>
        <w:t>3.1, 3.4, 1.1 in 1.2).</w:t>
      </w:r>
    </w:p>
    <w:p w14:paraId="4D244F86" w14:textId="77777777" w:rsidR="002E74ED" w:rsidRPr="003200F3" w:rsidRDefault="002E74ED" w:rsidP="00525D10">
      <w:pPr>
        <w:spacing w:after="0"/>
        <w:jc w:val="both"/>
        <w:rPr>
          <w:rFonts w:ascii="Arial" w:hAnsi="Arial" w:cs="Arial"/>
          <w:b/>
          <w:sz w:val="20"/>
          <w:szCs w:val="20"/>
          <w:u w:val="single"/>
        </w:rPr>
      </w:pPr>
    </w:p>
    <w:p w14:paraId="75FD08B4" w14:textId="6211D552" w:rsidR="00DD1B4C" w:rsidRPr="003200F3" w:rsidRDefault="00DD1B4C" w:rsidP="00525D10">
      <w:pPr>
        <w:shd w:val="clear" w:color="auto" w:fill="DEEAF6"/>
        <w:spacing w:after="0"/>
        <w:rPr>
          <w:rStyle w:val="Poudarek"/>
          <w:rFonts w:cs="Arial"/>
          <w:szCs w:val="20"/>
        </w:rPr>
      </w:pPr>
      <w:r w:rsidRPr="003200F3">
        <w:rPr>
          <w:rStyle w:val="Poudarek"/>
          <w:rFonts w:cs="Arial"/>
          <w:szCs w:val="20"/>
        </w:rPr>
        <w:t>Kvantitativni podatki</w:t>
      </w:r>
    </w:p>
    <w:p w14:paraId="326E0CD1" w14:textId="77777777" w:rsidR="00DD1B4C" w:rsidRPr="003200F3" w:rsidRDefault="00DD1B4C" w:rsidP="00525D10">
      <w:pPr>
        <w:spacing w:after="0"/>
        <w:jc w:val="both"/>
        <w:rPr>
          <w:rFonts w:ascii="Arial" w:hAnsi="Arial" w:cs="Arial"/>
          <w:b/>
          <w:sz w:val="20"/>
          <w:szCs w:val="20"/>
          <w:u w:val="single"/>
        </w:rPr>
      </w:pPr>
    </w:p>
    <w:p w14:paraId="30D0E579" w14:textId="09E53B8A" w:rsidR="00DD1B4C" w:rsidRPr="003200F3" w:rsidRDefault="00DD1B4C" w:rsidP="00525D10">
      <w:pPr>
        <w:autoSpaceDE w:val="0"/>
        <w:autoSpaceDN w:val="0"/>
        <w:adjustRightInd w:val="0"/>
        <w:spacing w:after="0"/>
        <w:jc w:val="both"/>
        <w:rPr>
          <w:rFonts w:ascii="Arial" w:hAnsi="Arial" w:cs="Arial"/>
          <w:sz w:val="20"/>
          <w:szCs w:val="20"/>
        </w:rPr>
      </w:pPr>
      <w:r w:rsidRPr="003200F3">
        <w:rPr>
          <w:rFonts w:ascii="Arial" w:hAnsi="Arial" w:cs="Arial"/>
          <w:b/>
          <w:sz w:val="20"/>
          <w:szCs w:val="20"/>
        </w:rPr>
        <w:t>MZI, Direktorat za železnice, žičnice in upravljanje prometa</w:t>
      </w:r>
      <w:r w:rsidR="00F01246" w:rsidRPr="003200F3">
        <w:rPr>
          <w:rFonts w:ascii="Arial" w:hAnsi="Arial" w:cs="Arial"/>
          <w:b/>
          <w:sz w:val="20"/>
          <w:szCs w:val="20"/>
        </w:rPr>
        <w:t>,</w:t>
      </w:r>
      <w:r w:rsidRPr="003200F3">
        <w:rPr>
          <w:rFonts w:ascii="Arial" w:hAnsi="Arial" w:cs="Arial"/>
          <w:b/>
          <w:sz w:val="20"/>
          <w:szCs w:val="20"/>
        </w:rPr>
        <w:t xml:space="preserve"> </w:t>
      </w:r>
      <w:r w:rsidRPr="003200F3">
        <w:rPr>
          <w:rFonts w:ascii="Arial" w:hAnsi="Arial" w:cs="Arial"/>
          <w:bCs/>
          <w:sz w:val="20"/>
          <w:szCs w:val="20"/>
        </w:rPr>
        <w:t>poroča, da je</w:t>
      </w:r>
      <w:r w:rsidRPr="003200F3">
        <w:rPr>
          <w:rFonts w:ascii="Arial" w:hAnsi="Arial" w:cs="Arial"/>
          <w:b/>
          <w:sz w:val="20"/>
          <w:szCs w:val="20"/>
        </w:rPr>
        <w:t xml:space="preserve"> </w:t>
      </w:r>
      <w:r w:rsidRPr="003200F3">
        <w:rPr>
          <w:rFonts w:ascii="Arial" w:hAnsi="Arial" w:cs="Arial"/>
          <w:sz w:val="20"/>
          <w:szCs w:val="20"/>
        </w:rPr>
        <w:t xml:space="preserve">naprav, ki so </w:t>
      </w:r>
      <w:r w:rsidR="009141DB" w:rsidRPr="003200F3">
        <w:rPr>
          <w:rFonts w:ascii="Arial" w:hAnsi="Arial" w:cs="Arial"/>
          <w:sz w:val="20"/>
          <w:szCs w:val="20"/>
        </w:rPr>
        <w:t xml:space="preserve">namenjene </w:t>
      </w:r>
      <w:r w:rsidRPr="003200F3">
        <w:rPr>
          <w:rFonts w:ascii="Arial" w:hAnsi="Arial" w:cs="Arial"/>
          <w:sz w:val="20"/>
          <w:szCs w:val="20"/>
        </w:rPr>
        <w:t>funkcionalno oviranim osebam na železniških postajah/postajališčih</w:t>
      </w:r>
      <w:r w:rsidR="009141DB" w:rsidRPr="003200F3">
        <w:rPr>
          <w:rFonts w:ascii="Arial" w:hAnsi="Arial" w:cs="Arial"/>
          <w:sz w:val="20"/>
          <w:szCs w:val="20"/>
        </w:rPr>
        <w:t>,</w:t>
      </w:r>
      <w:r w:rsidRPr="003200F3">
        <w:rPr>
          <w:rFonts w:ascii="Arial" w:hAnsi="Arial" w:cs="Arial"/>
          <w:sz w:val="20"/>
          <w:szCs w:val="20"/>
        </w:rPr>
        <w:t xml:space="preserve"> trenutno skupno 85 oziroma na 32 postajah/postajališčih, in sicer 67 dvigal, 14 invalidskih dvižnih ploščadih ob stopnišču in </w:t>
      </w:r>
      <w:r w:rsidR="009141DB" w:rsidRPr="003200F3">
        <w:rPr>
          <w:rFonts w:ascii="Arial" w:hAnsi="Arial" w:cs="Arial"/>
          <w:sz w:val="20"/>
          <w:szCs w:val="20"/>
        </w:rPr>
        <w:t xml:space="preserve">štiri </w:t>
      </w:r>
      <w:r w:rsidRPr="003200F3">
        <w:rPr>
          <w:rFonts w:ascii="Arial" w:hAnsi="Arial" w:cs="Arial"/>
          <w:sz w:val="20"/>
          <w:szCs w:val="20"/>
        </w:rPr>
        <w:t xml:space="preserve">tekoče stopnice. Poleg navedenega je na 33 postajališčih/postajah oziroma 34 lokacijah urejen dostop funkcionalno oviranim osebam brez ovir </w:t>
      </w:r>
      <w:r w:rsidR="005D797C" w:rsidRPr="003200F3">
        <w:rPr>
          <w:rFonts w:ascii="Arial" w:hAnsi="Arial" w:cs="Arial"/>
          <w:sz w:val="20"/>
          <w:szCs w:val="20"/>
        </w:rPr>
        <w:t>–</w:t>
      </w:r>
      <w:r w:rsidRPr="003200F3">
        <w:rPr>
          <w:rFonts w:ascii="Arial" w:hAnsi="Arial" w:cs="Arial"/>
          <w:sz w:val="20"/>
          <w:szCs w:val="20"/>
        </w:rPr>
        <w:t xml:space="preserve"> stranski dostop brez ovir od naselja, parkirnega mesta za invalide oziroma vseh parkirnih mest do točke za prodajo vozovnic, čakalnice in perona.</w:t>
      </w:r>
    </w:p>
    <w:p w14:paraId="02BF8BAB" w14:textId="6A9903E5" w:rsidR="00DD1B4C" w:rsidRPr="003200F3" w:rsidRDefault="00DD1B4C" w:rsidP="00525D10">
      <w:pPr>
        <w:autoSpaceDE w:val="0"/>
        <w:autoSpaceDN w:val="0"/>
        <w:adjustRightInd w:val="0"/>
        <w:spacing w:after="0"/>
        <w:jc w:val="both"/>
        <w:rPr>
          <w:rFonts w:ascii="Arial" w:hAnsi="Arial" w:cs="Arial"/>
          <w:sz w:val="20"/>
          <w:szCs w:val="20"/>
        </w:rPr>
      </w:pPr>
      <w:r w:rsidRPr="003200F3">
        <w:rPr>
          <w:rFonts w:ascii="Arial" w:hAnsi="Arial" w:cs="Arial"/>
          <w:sz w:val="20"/>
          <w:szCs w:val="20"/>
        </w:rPr>
        <w:t>(</w:t>
      </w:r>
      <w:r w:rsidRPr="003200F3">
        <w:rPr>
          <w:rFonts w:ascii="Arial" w:hAnsi="Arial" w:cs="Arial"/>
          <w:b/>
          <w:bCs/>
          <w:sz w:val="20"/>
          <w:szCs w:val="20"/>
        </w:rPr>
        <w:t>MZI</w:t>
      </w:r>
      <w:r w:rsidRPr="003200F3">
        <w:rPr>
          <w:rFonts w:ascii="Arial" w:hAnsi="Arial" w:cs="Arial"/>
          <w:sz w:val="20"/>
          <w:szCs w:val="20"/>
        </w:rPr>
        <w:t>, ukrep 3.1)</w:t>
      </w:r>
    </w:p>
    <w:p w14:paraId="280316A9" w14:textId="77777777" w:rsidR="00C343DA" w:rsidRPr="003200F3" w:rsidRDefault="00C343DA" w:rsidP="00525D10">
      <w:pPr>
        <w:autoSpaceDE w:val="0"/>
        <w:autoSpaceDN w:val="0"/>
        <w:adjustRightInd w:val="0"/>
        <w:spacing w:after="0"/>
        <w:jc w:val="both"/>
        <w:rPr>
          <w:rFonts w:ascii="Arial" w:hAnsi="Arial" w:cs="Arial"/>
          <w:sz w:val="20"/>
          <w:szCs w:val="20"/>
        </w:rPr>
      </w:pPr>
    </w:p>
    <w:p w14:paraId="68BD9EDF" w14:textId="77777777" w:rsidR="00C343DA" w:rsidRPr="003200F3" w:rsidRDefault="00C343DA" w:rsidP="00525D10">
      <w:pPr>
        <w:shd w:val="clear" w:color="auto" w:fill="DEEAF6"/>
        <w:spacing w:after="0"/>
        <w:rPr>
          <w:rStyle w:val="Poudarek"/>
          <w:rFonts w:cs="Arial"/>
          <w:szCs w:val="20"/>
        </w:rPr>
      </w:pPr>
      <w:r w:rsidRPr="003200F3">
        <w:rPr>
          <w:rStyle w:val="Poudarek"/>
          <w:rFonts w:cs="Arial"/>
          <w:szCs w:val="20"/>
        </w:rPr>
        <w:t>Težave, opozorila, komentarji, predlogi</w:t>
      </w:r>
    </w:p>
    <w:p w14:paraId="3961671D" w14:textId="77777777" w:rsidR="00C343DA" w:rsidRPr="003200F3" w:rsidRDefault="00C343DA" w:rsidP="00525D10">
      <w:pPr>
        <w:autoSpaceDE w:val="0"/>
        <w:autoSpaceDN w:val="0"/>
        <w:adjustRightInd w:val="0"/>
        <w:spacing w:after="0"/>
        <w:jc w:val="both"/>
        <w:rPr>
          <w:rFonts w:ascii="Arial" w:hAnsi="Arial" w:cs="Arial"/>
          <w:sz w:val="20"/>
          <w:szCs w:val="20"/>
        </w:rPr>
      </w:pPr>
    </w:p>
    <w:p w14:paraId="38342E3E" w14:textId="3E675328" w:rsidR="00C343DA" w:rsidRPr="003200F3" w:rsidRDefault="00C343DA" w:rsidP="00525D10">
      <w:pPr>
        <w:spacing w:after="0"/>
        <w:jc w:val="both"/>
        <w:rPr>
          <w:rFonts w:ascii="Arial" w:hAnsi="Arial" w:cs="Arial"/>
          <w:sz w:val="20"/>
          <w:szCs w:val="20"/>
        </w:rPr>
      </w:pPr>
      <w:r w:rsidRPr="003200F3">
        <w:rPr>
          <w:rFonts w:ascii="Arial" w:hAnsi="Arial" w:cs="Arial"/>
          <w:b/>
          <w:bCs/>
          <w:sz w:val="20"/>
          <w:szCs w:val="20"/>
        </w:rPr>
        <w:t>MK, Direktorat za kulturno dediščino, Sektor za muzeje, arhive in knjižnice – muzejska dejavnost</w:t>
      </w:r>
      <w:r w:rsidR="00F01246" w:rsidRPr="003200F3">
        <w:rPr>
          <w:rFonts w:ascii="Arial" w:hAnsi="Arial" w:cs="Arial"/>
          <w:b/>
          <w:bCs/>
          <w:sz w:val="20"/>
          <w:szCs w:val="20"/>
        </w:rPr>
        <w:t>,</w:t>
      </w:r>
      <w:r w:rsidRPr="003200F3">
        <w:rPr>
          <w:rFonts w:ascii="Arial" w:hAnsi="Arial" w:cs="Arial"/>
          <w:sz w:val="20"/>
          <w:szCs w:val="20"/>
        </w:rPr>
        <w:t xml:space="preserve"> poroča, da na področju dostopnosti do objektov kulturne dediščine in objektov, v katerih se izvaja muzejska dejavnost, tudi v letu 2023 še vedno </w:t>
      </w:r>
      <w:r w:rsidR="00DB7CD7" w:rsidRPr="003200F3">
        <w:rPr>
          <w:rFonts w:ascii="Arial" w:hAnsi="Arial" w:cs="Arial"/>
          <w:sz w:val="20"/>
          <w:szCs w:val="20"/>
        </w:rPr>
        <w:t xml:space="preserve">ni rešen </w:t>
      </w:r>
      <w:r w:rsidRPr="003200F3">
        <w:rPr>
          <w:rFonts w:ascii="Arial" w:hAnsi="Arial" w:cs="Arial"/>
          <w:sz w:val="20"/>
          <w:szCs w:val="20"/>
        </w:rPr>
        <w:t xml:space="preserve">problem fizične dostopnosti do grajenega okolja. </w:t>
      </w:r>
      <w:r w:rsidR="009141DB" w:rsidRPr="003200F3">
        <w:rPr>
          <w:rFonts w:ascii="Arial" w:hAnsi="Arial" w:cs="Arial"/>
          <w:sz w:val="20"/>
          <w:szCs w:val="20"/>
        </w:rPr>
        <w:t xml:space="preserve">Sredstva </w:t>
      </w:r>
      <w:r w:rsidRPr="003200F3">
        <w:rPr>
          <w:rFonts w:ascii="Arial" w:hAnsi="Arial" w:cs="Arial"/>
          <w:sz w:val="20"/>
          <w:szCs w:val="20"/>
        </w:rPr>
        <w:t>za prilagoditve okolja in ureditev samostojne dostopnosti do grajenega okolja se v preteklem letu iz proračuna ministrstva ni</w:t>
      </w:r>
      <w:r w:rsidR="009141DB" w:rsidRPr="003200F3">
        <w:rPr>
          <w:rFonts w:ascii="Arial" w:hAnsi="Arial" w:cs="Arial"/>
          <w:sz w:val="20"/>
          <w:szCs w:val="20"/>
        </w:rPr>
        <w:t>so</w:t>
      </w:r>
      <w:r w:rsidRPr="003200F3">
        <w:rPr>
          <w:rFonts w:ascii="Arial" w:hAnsi="Arial" w:cs="Arial"/>
          <w:sz w:val="20"/>
          <w:szCs w:val="20"/>
        </w:rPr>
        <w:t xml:space="preserve"> </w:t>
      </w:r>
      <w:r w:rsidR="009141DB" w:rsidRPr="003200F3">
        <w:rPr>
          <w:rFonts w:ascii="Arial" w:hAnsi="Arial" w:cs="Arial"/>
          <w:sz w:val="20"/>
          <w:szCs w:val="20"/>
        </w:rPr>
        <w:t>zagotavljala</w:t>
      </w:r>
      <w:r w:rsidRPr="003200F3">
        <w:rPr>
          <w:rFonts w:ascii="Arial" w:hAnsi="Arial" w:cs="Arial"/>
          <w:sz w:val="20"/>
          <w:szCs w:val="20"/>
        </w:rPr>
        <w:t xml:space="preserve">. Z </w:t>
      </w:r>
      <w:r w:rsidR="003F4F80" w:rsidRPr="003200F3">
        <w:rPr>
          <w:rFonts w:ascii="Arial" w:hAnsi="Arial" w:cs="Arial"/>
          <w:sz w:val="20"/>
          <w:szCs w:val="20"/>
        </w:rPr>
        <w:t xml:space="preserve">začetkom veljavnosti </w:t>
      </w:r>
      <w:r w:rsidRPr="003200F3">
        <w:rPr>
          <w:rFonts w:ascii="Arial" w:hAnsi="Arial" w:cs="Arial"/>
          <w:sz w:val="20"/>
          <w:szCs w:val="20"/>
        </w:rPr>
        <w:t xml:space="preserve">Zakona o zagotavljanju sredstev za določene nujne programe Republike Slovenije v kulturi se pričakuje, da se bodo sredstva </w:t>
      </w:r>
      <w:r w:rsidR="009141DB" w:rsidRPr="003200F3">
        <w:rPr>
          <w:rFonts w:ascii="Arial" w:hAnsi="Arial" w:cs="Arial"/>
          <w:sz w:val="20"/>
          <w:szCs w:val="20"/>
        </w:rPr>
        <w:t xml:space="preserve">iz </w:t>
      </w:r>
      <w:r w:rsidRPr="003200F3">
        <w:rPr>
          <w:rFonts w:ascii="Arial" w:hAnsi="Arial" w:cs="Arial"/>
          <w:sz w:val="20"/>
          <w:szCs w:val="20"/>
        </w:rPr>
        <w:t xml:space="preserve">državnega proračuna, na podlagi strokovne analize, premišljeno in sistemsko zagotavljala tudi za investicije v posodobitve grajenih okolij in izboljšanje fizične dostopnosti do muzejskih zbirk v objektih v javni rabi. Največji problem so muzeji v </w:t>
      </w:r>
      <w:r w:rsidR="00DA2D02" w:rsidRPr="003200F3">
        <w:rPr>
          <w:rFonts w:ascii="Arial" w:hAnsi="Arial" w:cs="Arial"/>
          <w:sz w:val="20"/>
          <w:szCs w:val="20"/>
        </w:rPr>
        <w:t xml:space="preserve">zgodovinskih </w:t>
      </w:r>
      <w:r w:rsidRPr="003200F3">
        <w:rPr>
          <w:rFonts w:ascii="Arial" w:hAnsi="Arial" w:cs="Arial"/>
          <w:sz w:val="20"/>
          <w:szCs w:val="20"/>
        </w:rPr>
        <w:t xml:space="preserve">objektih. Za prenove in izboljšave so v tem primeru potrebna ustrezna soglasja pristojnih konservatorjev Javnega zavoda Republike Slovenije za varstvo kulturne dediščine. ZVKDS izdaja kulturnovarstvene akte na podlagi vlog investitorjev. Zakon o varstvu kulturne dediščine (Uradni list RS, št. 16/08, 123/08, 8/11 – ORZVKD39, 90/12, 111/13, 32/16, 21/18 – </w:t>
      </w:r>
      <w:r w:rsidRPr="003200F3">
        <w:rPr>
          <w:rFonts w:ascii="Arial" w:hAnsi="Arial" w:cs="Arial"/>
          <w:sz w:val="20"/>
          <w:szCs w:val="20"/>
        </w:rPr>
        <w:lastRenderedPageBreak/>
        <w:t xml:space="preserve">ZNOrg in 78/23 – ZUNPEOVE, v </w:t>
      </w:r>
      <w:r w:rsidR="00A6603F" w:rsidRPr="003200F3">
        <w:rPr>
          <w:rFonts w:ascii="Arial" w:hAnsi="Arial" w:cs="Arial"/>
          <w:sz w:val="20"/>
          <w:szCs w:val="20"/>
        </w:rPr>
        <w:t>nadaljnjem</w:t>
      </w:r>
      <w:r w:rsidR="00A6603F" w:rsidRPr="003200F3">
        <w:rPr>
          <w:rFonts w:ascii="Arial" w:hAnsi="Arial" w:cs="Arial"/>
          <w:snapToGrid w:val="0"/>
          <w:color w:val="000000" w:themeColor="text1"/>
          <w:sz w:val="20"/>
          <w:szCs w:val="20"/>
        </w:rPr>
        <w:t xml:space="preserve"> besedilu:</w:t>
      </w:r>
      <w:r w:rsidR="00A6603F" w:rsidRPr="003200F3">
        <w:rPr>
          <w:rFonts w:ascii="Arial" w:hAnsi="Arial" w:cs="Arial"/>
          <w:sz w:val="20"/>
          <w:szCs w:val="20"/>
        </w:rPr>
        <w:t xml:space="preserve"> </w:t>
      </w:r>
      <w:r w:rsidRPr="003200F3">
        <w:rPr>
          <w:rFonts w:ascii="Arial" w:hAnsi="Arial" w:cs="Arial"/>
          <w:sz w:val="20"/>
          <w:szCs w:val="20"/>
        </w:rPr>
        <w:t xml:space="preserve">ZVKD-1) vsebuje več določb, ki omogočajo, da se v postopkih izdajanja kulturnovarstvenih soglasij upoštevajo ne le interesi varstva, pač pa tudi drugi javni interesi in interesi investitorjev ter da se lastninska pravica in druge stvarne pravice na dediščini omejijo le v najmanjšem </w:t>
      </w:r>
      <w:r w:rsidR="006210BA" w:rsidRPr="003200F3">
        <w:rPr>
          <w:rFonts w:ascii="Arial" w:hAnsi="Arial" w:cs="Arial"/>
          <w:sz w:val="20"/>
          <w:szCs w:val="20"/>
        </w:rPr>
        <w:t xml:space="preserve">mogočem </w:t>
      </w:r>
      <w:r w:rsidRPr="003200F3">
        <w:rPr>
          <w:rFonts w:ascii="Arial" w:hAnsi="Arial" w:cs="Arial"/>
          <w:sz w:val="20"/>
          <w:szCs w:val="20"/>
        </w:rPr>
        <w:t xml:space="preserve">obsegu. Država, pokrajine, občine in drugi subjekti varstva morajo izbirati tiste ukrepe, ki so ob doseganju enakih učinkov najmanj omejujoči za lastnike dediščine. 28. člen ZVKD-1 konkretno določa, da je </w:t>
      </w:r>
      <w:r w:rsidR="003719C8" w:rsidRPr="003200F3">
        <w:rPr>
          <w:rFonts w:ascii="Arial" w:hAnsi="Arial" w:cs="Arial"/>
          <w:bCs/>
          <w:snapToGrid w:val="0"/>
          <w:color w:val="000000" w:themeColor="text1"/>
          <w:sz w:val="20"/>
          <w:szCs w:val="20"/>
        </w:rPr>
        <w:t xml:space="preserve">treba </w:t>
      </w:r>
      <w:r w:rsidRPr="003200F3">
        <w:rPr>
          <w:rFonts w:ascii="Arial" w:hAnsi="Arial" w:cs="Arial"/>
          <w:sz w:val="20"/>
          <w:szCs w:val="20"/>
        </w:rPr>
        <w:t xml:space="preserve">pri odločanju o izdaji kulturnovarstvenega soglasja pretehtati razloge za načrtovane posege na eni strani in razloge za ohranitev dediščine v </w:t>
      </w:r>
      <w:r w:rsidR="009F4729" w:rsidRPr="003200F3">
        <w:rPr>
          <w:rFonts w:ascii="Arial" w:hAnsi="Arial" w:cs="Arial"/>
          <w:sz w:val="20"/>
          <w:szCs w:val="20"/>
        </w:rPr>
        <w:t xml:space="preserve">sedanji </w:t>
      </w:r>
      <w:r w:rsidRPr="003200F3">
        <w:rPr>
          <w:rFonts w:ascii="Arial" w:hAnsi="Arial" w:cs="Arial"/>
          <w:sz w:val="20"/>
          <w:szCs w:val="20"/>
        </w:rPr>
        <w:t xml:space="preserve">obliki na drugi strani. Te določbe konservatorje v konkretnih primerih zavezujejo, da pri predpisovanju pogojev za posege v dediščino ne upoštevajo le </w:t>
      </w:r>
      <w:r w:rsidR="00200C44" w:rsidRPr="003200F3">
        <w:rPr>
          <w:rFonts w:ascii="Arial" w:hAnsi="Arial" w:cs="Arial"/>
          <w:sz w:val="20"/>
          <w:szCs w:val="20"/>
        </w:rPr>
        <w:t xml:space="preserve">javnega </w:t>
      </w:r>
      <w:r w:rsidRPr="003200F3">
        <w:rPr>
          <w:rFonts w:ascii="Arial" w:hAnsi="Arial" w:cs="Arial"/>
          <w:sz w:val="20"/>
          <w:szCs w:val="20"/>
        </w:rPr>
        <w:t>interes</w:t>
      </w:r>
      <w:r w:rsidR="00200C44" w:rsidRPr="003200F3">
        <w:rPr>
          <w:rFonts w:ascii="Arial" w:hAnsi="Arial" w:cs="Arial"/>
          <w:sz w:val="20"/>
          <w:szCs w:val="20"/>
        </w:rPr>
        <w:t>a</w:t>
      </w:r>
      <w:r w:rsidRPr="003200F3">
        <w:rPr>
          <w:rFonts w:ascii="Arial" w:hAnsi="Arial" w:cs="Arial"/>
          <w:sz w:val="20"/>
          <w:szCs w:val="20"/>
        </w:rPr>
        <w:t xml:space="preserve"> varstva dediščine, pač pa tudi interese lastnikov dediščine in javne interese – vključno z javnim interesom za čim boljšo dostopnost objektov v javni rabi za invalide. Tehtanje javnega interesa varstva dediščine in drugih javnih interesov predpisuje tudi Gradbeni zakon (Uradni list RS, št. 199/21, 105/22 – ZZNŠPP in 133/23, v </w:t>
      </w:r>
      <w:r w:rsidR="00A6603F" w:rsidRPr="003200F3">
        <w:rPr>
          <w:rFonts w:ascii="Arial" w:hAnsi="Arial" w:cs="Arial"/>
          <w:sz w:val="20"/>
          <w:szCs w:val="20"/>
        </w:rPr>
        <w:t>nadaljnjem</w:t>
      </w:r>
      <w:r w:rsidR="00A6603F" w:rsidRPr="003200F3">
        <w:rPr>
          <w:rFonts w:ascii="Arial" w:hAnsi="Arial" w:cs="Arial"/>
          <w:snapToGrid w:val="0"/>
          <w:color w:val="000000" w:themeColor="text1"/>
          <w:sz w:val="20"/>
          <w:szCs w:val="20"/>
        </w:rPr>
        <w:t xml:space="preserve"> besedilu:</w:t>
      </w:r>
      <w:r w:rsidR="00A6603F" w:rsidRPr="003200F3">
        <w:rPr>
          <w:rFonts w:ascii="Arial" w:hAnsi="Arial" w:cs="Arial"/>
          <w:sz w:val="20"/>
          <w:szCs w:val="20"/>
        </w:rPr>
        <w:t xml:space="preserve"> </w:t>
      </w:r>
      <w:r w:rsidRPr="003200F3">
        <w:rPr>
          <w:rFonts w:ascii="Arial" w:hAnsi="Arial" w:cs="Arial"/>
          <w:sz w:val="20"/>
          <w:szCs w:val="20"/>
        </w:rPr>
        <w:t xml:space="preserve">GZ-1), ki v delu, </w:t>
      </w:r>
      <w:r w:rsidR="00200C44" w:rsidRPr="003200F3">
        <w:rPr>
          <w:rFonts w:ascii="Arial" w:hAnsi="Arial" w:cs="Arial"/>
          <w:sz w:val="20"/>
          <w:szCs w:val="20"/>
        </w:rPr>
        <w:t xml:space="preserve">v katerem </w:t>
      </w:r>
      <w:r w:rsidRPr="003200F3">
        <w:rPr>
          <w:rFonts w:ascii="Arial" w:hAnsi="Arial" w:cs="Arial"/>
          <w:sz w:val="20"/>
          <w:szCs w:val="20"/>
        </w:rPr>
        <w:t xml:space="preserve">govori o bistvenih lastnostih objektov (25. člen), navaja, da lahko v objektih, varovanih na podlagi predpisov s področja varstva kulturne dediščine, projektirane ali izvedene rešitve odstopajo </w:t>
      </w:r>
      <w:r w:rsidR="00200C44" w:rsidRPr="003200F3">
        <w:rPr>
          <w:rFonts w:ascii="Arial" w:hAnsi="Arial" w:cs="Arial"/>
          <w:sz w:val="20"/>
          <w:szCs w:val="20"/>
        </w:rPr>
        <w:t xml:space="preserve">od </w:t>
      </w:r>
      <w:r w:rsidRPr="003200F3">
        <w:rPr>
          <w:rFonts w:ascii="Arial" w:hAnsi="Arial" w:cs="Arial"/>
          <w:sz w:val="20"/>
          <w:szCs w:val="20"/>
        </w:rPr>
        <w:t>predpisanih bistvenih in drugih zahtev</w:t>
      </w:r>
      <w:r w:rsidR="00200C44" w:rsidRPr="003200F3">
        <w:rPr>
          <w:rFonts w:ascii="Arial" w:hAnsi="Arial" w:cs="Arial"/>
          <w:sz w:val="20"/>
          <w:szCs w:val="20"/>
        </w:rPr>
        <w:t xml:space="preserve"> ali jih ne dosegajo</w:t>
      </w:r>
      <w:r w:rsidRPr="003200F3">
        <w:rPr>
          <w:rFonts w:ascii="Arial" w:hAnsi="Arial" w:cs="Arial"/>
          <w:sz w:val="20"/>
          <w:szCs w:val="20"/>
        </w:rPr>
        <w:t>, če to izhaja iz mnenja ali pogojev pristojnega strokovnjaka za področje kulturne dediščine, pri čemer z odstopanjem ne smejo biti neposredno ogroženi varnost objekta, življenje in zdravje ljudi, sosednje nepremičnine ali okolje (</w:t>
      </w:r>
      <w:r w:rsidRPr="003200F3">
        <w:rPr>
          <w:rFonts w:ascii="Arial" w:hAnsi="Arial" w:cs="Arial"/>
          <w:b/>
          <w:bCs/>
          <w:sz w:val="20"/>
          <w:szCs w:val="20"/>
        </w:rPr>
        <w:t>MK</w:t>
      </w:r>
      <w:r w:rsidRPr="003200F3">
        <w:rPr>
          <w:rFonts w:ascii="Arial" w:hAnsi="Arial" w:cs="Arial"/>
          <w:sz w:val="20"/>
          <w:szCs w:val="20"/>
        </w:rPr>
        <w:t>, ukrep 3.3).</w:t>
      </w:r>
    </w:p>
    <w:p w14:paraId="5099A161" w14:textId="77777777" w:rsidR="00DD1B4C" w:rsidRPr="003200F3" w:rsidRDefault="00DD1B4C" w:rsidP="00525D10">
      <w:pPr>
        <w:spacing w:after="0"/>
        <w:jc w:val="both"/>
        <w:rPr>
          <w:rFonts w:ascii="Arial" w:hAnsi="Arial" w:cs="Arial"/>
          <w:b/>
          <w:sz w:val="20"/>
          <w:szCs w:val="20"/>
          <w:u w:val="single"/>
        </w:rPr>
      </w:pPr>
    </w:p>
    <w:p w14:paraId="5774C991" w14:textId="02A22C6C" w:rsidR="00525D10" w:rsidRPr="003200F3" w:rsidRDefault="00525D10" w:rsidP="00525D10">
      <w:pPr>
        <w:spacing w:after="0"/>
        <w:jc w:val="both"/>
        <w:rPr>
          <w:rFonts w:ascii="Arial" w:hAnsi="Arial" w:cs="Arial"/>
          <w:b/>
          <w:bCs/>
          <w:sz w:val="20"/>
          <w:szCs w:val="20"/>
        </w:rPr>
      </w:pPr>
      <w:r w:rsidRPr="003200F3">
        <w:rPr>
          <w:rStyle w:val="HTMLpisalnistroj"/>
          <w:rFonts w:ascii="Arial" w:hAnsi="Arial" w:cs="Arial"/>
          <w:b/>
          <w:bCs/>
        </w:rPr>
        <w:t>MK, Direktorat za ustvarjalnost, Sektor za umetnost – področje uprizoritvenih umetnosti (slovenska gledališča in lutkovna gledališča)</w:t>
      </w:r>
      <w:r w:rsidRPr="003200F3">
        <w:rPr>
          <w:rStyle w:val="HTMLpisalnistroj"/>
          <w:rFonts w:ascii="Arial" w:hAnsi="Arial" w:cs="Arial"/>
        </w:rPr>
        <w:t xml:space="preserve">,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533BE66E" w14:textId="77777777" w:rsidR="00AE4815" w:rsidRPr="003200F3" w:rsidRDefault="00AE4815" w:rsidP="00525D10">
      <w:pPr>
        <w:spacing w:after="0"/>
        <w:jc w:val="both"/>
        <w:rPr>
          <w:rFonts w:ascii="Arial" w:hAnsi="Arial" w:cs="Arial"/>
          <w:b/>
          <w:sz w:val="20"/>
          <w:szCs w:val="20"/>
          <w:u w:val="single"/>
        </w:rPr>
      </w:pPr>
    </w:p>
    <w:p w14:paraId="62642247" w14:textId="77777777" w:rsidR="00525D10" w:rsidRPr="003200F3" w:rsidRDefault="00525D10" w:rsidP="0051358F">
      <w:pPr>
        <w:spacing w:after="0"/>
        <w:jc w:val="both"/>
        <w:rPr>
          <w:rFonts w:ascii="Arial" w:hAnsi="Arial" w:cs="Arial"/>
          <w:b/>
          <w:bCs/>
          <w:sz w:val="20"/>
          <w:szCs w:val="20"/>
        </w:rPr>
      </w:pPr>
      <w:r w:rsidRPr="003200F3">
        <w:rPr>
          <w:rFonts w:ascii="Arial" w:hAnsi="Arial" w:cs="Arial"/>
          <w:b/>
          <w:bCs/>
          <w:sz w:val="20"/>
          <w:szCs w:val="20"/>
        </w:rPr>
        <w:t>SNG DRAMA LJUBLJANA</w:t>
      </w:r>
    </w:p>
    <w:p w14:paraId="2B798EE5" w14:textId="362B69D3" w:rsidR="002E74ED" w:rsidRPr="003200F3" w:rsidRDefault="00525D10" w:rsidP="00DD30EA">
      <w:pPr>
        <w:jc w:val="both"/>
        <w:rPr>
          <w:rFonts w:ascii="Arial" w:hAnsi="Arial" w:cs="Arial"/>
          <w:sz w:val="20"/>
          <w:szCs w:val="20"/>
        </w:rPr>
      </w:pPr>
      <w:r w:rsidRPr="003200F3">
        <w:rPr>
          <w:rFonts w:ascii="Arial" w:hAnsi="Arial" w:cs="Arial"/>
          <w:sz w:val="20"/>
          <w:szCs w:val="20"/>
        </w:rPr>
        <w:t>V SNG Drama Ljubljana</w:t>
      </w:r>
      <w:r w:rsidRPr="003200F3">
        <w:rPr>
          <w:rFonts w:ascii="Arial" w:hAnsi="Arial" w:cs="Arial"/>
          <w:b/>
          <w:bCs/>
          <w:sz w:val="20"/>
          <w:szCs w:val="20"/>
        </w:rPr>
        <w:t xml:space="preserve"> </w:t>
      </w:r>
      <w:r w:rsidRPr="003200F3">
        <w:rPr>
          <w:rFonts w:ascii="Arial" w:hAnsi="Arial" w:cs="Arial"/>
          <w:sz w:val="20"/>
          <w:szCs w:val="20"/>
        </w:rPr>
        <w:t xml:space="preserve">ugotavljajo tudi, da čeprav se redno trudijo vzpostaviti sodelovanje z različnimi skupinami in društvi, katerih člani oziroma varovanci so pripadniki ranljivih skupin, velikokrat </w:t>
      </w:r>
      <w:r w:rsidR="009F4729" w:rsidRPr="003200F3">
        <w:rPr>
          <w:rFonts w:ascii="Arial" w:hAnsi="Arial" w:cs="Arial"/>
          <w:sz w:val="20"/>
          <w:szCs w:val="20"/>
        </w:rPr>
        <w:t xml:space="preserve">za to pri njih </w:t>
      </w:r>
      <w:r w:rsidRPr="003200F3">
        <w:rPr>
          <w:rFonts w:ascii="Arial" w:hAnsi="Arial" w:cs="Arial"/>
          <w:sz w:val="20"/>
          <w:szCs w:val="20"/>
        </w:rPr>
        <w:t>ni interesa (</w:t>
      </w:r>
      <w:r w:rsidR="0051358F" w:rsidRPr="003200F3">
        <w:rPr>
          <w:rFonts w:ascii="Arial" w:hAnsi="Arial" w:cs="Arial"/>
          <w:b/>
          <w:bCs/>
          <w:sz w:val="20"/>
          <w:szCs w:val="20"/>
        </w:rPr>
        <w:t xml:space="preserve">MK – SNG </w:t>
      </w:r>
      <w:r w:rsidR="00D4741B" w:rsidRPr="003200F3">
        <w:rPr>
          <w:rFonts w:ascii="Arial" w:hAnsi="Arial" w:cs="Arial"/>
          <w:b/>
          <w:bCs/>
          <w:sz w:val="20"/>
          <w:szCs w:val="20"/>
        </w:rPr>
        <w:t>D</w:t>
      </w:r>
      <w:r w:rsidR="0051358F" w:rsidRPr="003200F3">
        <w:rPr>
          <w:rFonts w:ascii="Arial" w:hAnsi="Arial" w:cs="Arial"/>
          <w:b/>
          <w:bCs/>
          <w:sz w:val="20"/>
          <w:szCs w:val="20"/>
        </w:rPr>
        <w:t>rama Ljubljana</w:t>
      </w:r>
      <w:r w:rsidR="0051358F" w:rsidRPr="003200F3">
        <w:rPr>
          <w:rFonts w:ascii="Arial" w:hAnsi="Arial" w:cs="Arial"/>
          <w:sz w:val="20"/>
          <w:szCs w:val="20"/>
        </w:rPr>
        <w:t xml:space="preserve">, </w:t>
      </w:r>
      <w:r w:rsidRPr="003200F3">
        <w:rPr>
          <w:rFonts w:ascii="Arial" w:hAnsi="Arial" w:cs="Arial"/>
          <w:sz w:val="20"/>
          <w:szCs w:val="20"/>
        </w:rPr>
        <w:t>ukrep</w:t>
      </w:r>
      <w:r w:rsidR="0051358F" w:rsidRPr="003200F3">
        <w:rPr>
          <w:rFonts w:ascii="Arial" w:hAnsi="Arial" w:cs="Arial"/>
          <w:sz w:val="20"/>
          <w:szCs w:val="20"/>
        </w:rPr>
        <w:t xml:space="preserve">i </w:t>
      </w:r>
      <w:r w:rsidRPr="003200F3">
        <w:rPr>
          <w:rFonts w:ascii="Arial" w:hAnsi="Arial" w:cs="Arial"/>
          <w:sz w:val="20"/>
          <w:szCs w:val="20"/>
        </w:rPr>
        <w:t>3.1, 3.3, 3.4 in 8.10).</w:t>
      </w:r>
    </w:p>
    <w:p w14:paraId="7ACED534" w14:textId="050BA9B1" w:rsidR="00525D10" w:rsidRPr="003200F3" w:rsidRDefault="00525D10" w:rsidP="0051358F">
      <w:pPr>
        <w:spacing w:after="0"/>
        <w:jc w:val="both"/>
        <w:rPr>
          <w:rFonts w:ascii="Arial" w:hAnsi="Arial" w:cs="Arial"/>
          <w:b/>
          <w:bCs/>
          <w:sz w:val="20"/>
          <w:szCs w:val="20"/>
        </w:rPr>
      </w:pPr>
      <w:r w:rsidRPr="003200F3">
        <w:rPr>
          <w:rFonts w:ascii="Arial" w:hAnsi="Arial" w:cs="Arial"/>
          <w:b/>
          <w:bCs/>
          <w:sz w:val="20"/>
          <w:szCs w:val="20"/>
        </w:rPr>
        <w:t>LUTKOVNO GLEDALIŠČE MARIBOR (LGM)</w:t>
      </w:r>
    </w:p>
    <w:p w14:paraId="6BD6147D" w14:textId="662EC09A" w:rsidR="00525D10" w:rsidRPr="003200F3" w:rsidRDefault="00525D10" w:rsidP="00525D10">
      <w:pPr>
        <w:jc w:val="both"/>
        <w:rPr>
          <w:rStyle w:val="Krepko"/>
          <w:rFonts w:ascii="Arial" w:hAnsi="Arial" w:cs="Arial"/>
          <w:b w:val="0"/>
          <w:bCs w:val="0"/>
          <w:sz w:val="20"/>
          <w:szCs w:val="20"/>
        </w:rPr>
      </w:pPr>
      <w:r w:rsidRPr="003200F3">
        <w:rPr>
          <w:rStyle w:val="Krepko"/>
          <w:rFonts w:ascii="Arial" w:hAnsi="Arial" w:cs="Arial"/>
          <w:b w:val="0"/>
          <w:bCs w:val="0"/>
          <w:sz w:val="20"/>
          <w:szCs w:val="20"/>
        </w:rPr>
        <w:t xml:space="preserve">LGM še vedno nima parkirnih mest za invalide in še vedno niso urejene klančine na Vojašniškem trgu. Zato so v LGM v sklopu obnove Lenta že večkrat opozorili svojega financerja, Mestno občino Maribor, </w:t>
      </w:r>
      <w:r w:rsidR="00200C44" w:rsidRPr="003200F3">
        <w:rPr>
          <w:rStyle w:val="Krepko"/>
          <w:rFonts w:ascii="Arial" w:hAnsi="Arial" w:cs="Arial"/>
          <w:b w:val="0"/>
          <w:bCs w:val="0"/>
          <w:sz w:val="20"/>
          <w:szCs w:val="20"/>
        </w:rPr>
        <w:t xml:space="preserve">naj </w:t>
      </w:r>
      <w:r w:rsidRPr="003200F3">
        <w:rPr>
          <w:rStyle w:val="Krepko"/>
          <w:rFonts w:ascii="Arial" w:hAnsi="Arial" w:cs="Arial"/>
          <w:b w:val="0"/>
          <w:bCs w:val="0"/>
          <w:sz w:val="20"/>
          <w:szCs w:val="20"/>
        </w:rPr>
        <w:t>zagotovi parkirna mesta za invalide in uredi klančine na Vojašniškem trgu (</w:t>
      </w:r>
      <w:r w:rsidR="0051358F" w:rsidRPr="003200F3">
        <w:rPr>
          <w:rFonts w:ascii="Arial" w:hAnsi="Arial" w:cs="Arial"/>
          <w:b/>
          <w:bCs/>
          <w:sz w:val="20"/>
          <w:szCs w:val="20"/>
        </w:rPr>
        <w:t>MK – LGM</w:t>
      </w:r>
      <w:r w:rsidR="0051358F" w:rsidRPr="003200F3">
        <w:rPr>
          <w:rFonts w:ascii="Arial" w:hAnsi="Arial" w:cs="Arial"/>
          <w:sz w:val="20"/>
          <w:szCs w:val="20"/>
        </w:rPr>
        <w:t xml:space="preserve">, ukrep </w:t>
      </w:r>
      <w:r w:rsidRPr="003200F3">
        <w:rPr>
          <w:rStyle w:val="Krepko"/>
          <w:rFonts w:ascii="Arial" w:hAnsi="Arial" w:cs="Arial"/>
          <w:b w:val="0"/>
          <w:bCs w:val="0"/>
          <w:sz w:val="20"/>
          <w:szCs w:val="20"/>
        </w:rPr>
        <w:t>3.3).</w:t>
      </w:r>
    </w:p>
    <w:p w14:paraId="293F8125" w14:textId="223ED878" w:rsidR="00525D10" w:rsidRPr="003200F3" w:rsidRDefault="00525D10" w:rsidP="00525D10">
      <w:pPr>
        <w:spacing w:after="0"/>
        <w:jc w:val="both"/>
        <w:rPr>
          <w:rFonts w:ascii="Arial" w:eastAsia="Calibri" w:hAnsi="Arial" w:cs="Arial"/>
          <w:sz w:val="20"/>
          <w:szCs w:val="20"/>
        </w:rPr>
      </w:pPr>
      <w:r w:rsidRPr="003200F3">
        <w:rPr>
          <w:rStyle w:val="HTMLpisalnistroj"/>
          <w:rFonts w:ascii="Arial" w:hAnsi="Arial" w:cs="Arial"/>
          <w:b/>
          <w:bCs/>
        </w:rPr>
        <w:t>MK, Javni sklad Republike Slovenije za kulturne dejavnosti (JSKD)</w:t>
      </w:r>
      <w:r w:rsidR="00F01246" w:rsidRPr="003200F3">
        <w:rPr>
          <w:rStyle w:val="HTMLpisalnistroj"/>
          <w:rFonts w:ascii="Arial" w:hAnsi="Arial" w:cs="Arial"/>
          <w:b/>
          <w:bCs/>
        </w:rPr>
        <w:t>,</w:t>
      </w:r>
      <w:r w:rsidR="0051358F" w:rsidRPr="003200F3">
        <w:rPr>
          <w:rStyle w:val="HTMLpisalnistroj"/>
          <w:rFonts w:ascii="Arial" w:hAnsi="Arial" w:cs="Arial"/>
        </w:rPr>
        <w:t xml:space="preserve"> poroča, da je </w:t>
      </w:r>
      <w:r w:rsidR="0051358F" w:rsidRPr="003200F3">
        <w:rPr>
          <w:rFonts w:ascii="Arial" w:eastAsia="Calibri" w:hAnsi="Arial" w:cs="Arial"/>
          <w:sz w:val="20"/>
          <w:szCs w:val="20"/>
        </w:rPr>
        <w:t>t</w:t>
      </w:r>
      <w:r w:rsidRPr="003200F3">
        <w:rPr>
          <w:rFonts w:ascii="Arial" w:eastAsia="Calibri" w:hAnsi="Arial" w:cs="Arial"/>
          <w:sz w:val="20"/>
          <w:szCs w:val="20"/>
        </w:rPr>
        <w:t xml:space="preserve">emeljni problem pri uresničevanju ciljev API ponekod še vedno fizična dostopnost in oprema prostorov (ureditev infrastrukture, ureditev </w:t>
      </w:r>
      <w:r w:rsidR="00200C44" w:rsidRPr="003200F3">
        <w:rPr>
          <w:rFonts w:ascii="Arial" w:eastAsia="Calibri" w:hAnsi="Arial" w:cs="Arial"/>
          <w:sz w:val="20"/>
          <w:szCs w:val="20"/>
        </w:rPr>
        <w:t>sanitarij</w:t>
      </w:r>
      <w:r w:rsidRPr="003200F3">
        <w:rPr>
          <w:rFonts w:ascii="Arial" w:eastAsia="Calibri" w:hAnsi="Arial" w:cs="Arial"/>
          <w:sz w:val="20"/>
          <w:szCs w:val="20"/>
        </w:rPr>
        <w:t>, ureditev in razširitev dvoran</w:t>
      </w:r>
      <w:r w:rsidR="00127273" w:rsidRPr="003200F3">
        <w:rPr>
          <w:rFonts w:ascii="Arial" w:hAnsi="Arial" w:cs="Arial"/>
          <w:bCs/>
          <w:sz w:val="20"/>
          <w:szCs w:val="20"/>
        </w:rPr>
        <w:t xml:space="preserve"> in tako dalje</w:t>
      </w:r>
      <w:r w:rsidRPr="003200F3">
        <w:rPr>
          <w:rFonts w:ascii="Arial" w:eastAsia="Calibri" w:hAnsi="Arial" w:cs="Arial"/>
          <w:sz w:val="20"/>
          <w:szCs w:val="20"/>
        </w:rPr>
        <w:t xml:space="preserve">) </w:t>
      </w:r>
      <w:r w:rsidR="00200C44" w:rsidRPr="003200F3">
        <w:rPr>
          <w:rFonts w:ascii="Arial" w:eastAsia="Calibri" w:hAnsi="Arial" w:cs="Arial"/>
          <w:sz w:val="20"/>
          <w:szCs w:val="20"/>
        </w:rPr>
        <w:t xml:space="preserve">ter </w:t>
      </w:r>
      <w:r w:rsidRPr="003200F3">
        <w:rPr>
          <w:rFonts w:ascii="Arial" w:eastAsia="Calibri" w:hAnsi="Arial" w:cs="Arial"/>
          <w:sz w:val="20"/>
          <w:szCs w:val="20"/>
        </w:rPr>
        <w:t>prilagajanje tehničnih in komunikacijskih zmožnosti (napeljava indukcijske zanke v dvorane</w:t>
      </w:r>
      <w:r w:rsidR="00200C44" w:rsidRPr="003200F3">
        <w:rPr>
          <w:rFonts w:ascii="Arial" w:eastAsia="Calibri" w:hAnsi="Arial" w:cs="Arial"/>
          <w:sz w:val="20"/>
          <w:szCs w:val="20"/>
        </w:rPr>
        <w:t>,</w:t>
      </w:r>
      <w:r w:rsidRPr="003200F3">
        <w:rPr>
          <w:rFonts w:ascii="Arial" w:eastAsia="Calibri" w:hAnsi="Arial" w:cs="Arial"/>
          <w:sz w:val="20"/>
          <w:szCs w:val="20"/>
        </w:rPr>
        <w:t xml:space="preserve"> nadnapisi</w:t>
      </w:r>
      <w:r w:rsidR="00200C44" w:rsidRPr="003200F3">
        <w:rPr>
          <w:rFonts w:ascii="Arial" w:eastAsia="Calibri" w:hAnsi="Arial" w:cs="Arial"/>
          <w:sz w:val="20"/>
          <w:szCs w:val="20"/>
        </w:rPr>
        <w:t>,</w:t>
      </w:r>
      <w:r w:rsidRPr="003200F3">
        <w:rPr>
          <w:rFonts w:ascii="Arial" w:eastAsia="Calibri" w:hAnsi="Arial" w:cs="Arial"/>
          <w:sz w:val="20"/>
          <w:szCs w:val="20"/>
        </w:rPr>
        <w:t xml:space="preserve"> prevodi v znakovni jezik</w:t>
      </w:r>
      <w:r w:rsidR="00200C44" w:rsidRPr="003200F3">
        <w:rPr>
          <w:rFonts w:ascii="Arial" w:eastAsia="Calibri" w:hAnsi="Arial" w:cs="Arial"/>
          <w:sz w:val="20"/>
          <w:szCs w:val="20"/>
        </w:rPr>
        <w:t>,</w:t>
      </w:r>
      <w:r w:rsidRPr="003200F3">
        <w:rPr>
          <w:rFonts w:ascii="Arial" w:eastAsia="Calibri" w:hAnsi="Arial" w:cs="Arial"/>
          <w:sz w:val="20"/>
          <w:szCs w:val="20"/>
        </w:rPr>
        <w:t xml:space="preserve"> ureditev ustreznih spletnih strani javnih zavodov v skladu </w:t>
      </w:r>
      <w:r w:rsidR="00A5222E" w:rsidRPr="003200F3">
        <w:rPr>
          <w:rFonts w:ascii="Arial" w:eastAsia="Calibri" w:hAnsi="Arial" w:cs="Arial"/>
          <w:sz w:val="20"/>
          <w:szCs w:val="20"/>
        </w:rPr>
        <w:t xml:space="preserve">s </w:t>
      </w:r>
      <w:r w:rsidRPr="003200F3">
        <w:rPr>
          <w:rFonts w:ascii="Arial" w:eastAsia="Calibri" w:hAnsi="Arial" w:cs="Arial"/>
          <w:sz w:val="20"/>
          <w:szCs w:val="20"/>
        </w:rPr>
        <w:t xml:space="preserve">standardi </w:t>
      </w:r>
      <w:r w:rsidR="00BF444C" w:rsidRPr="003200F3">
        <w:rPr>
          <w:rFonts w:ascii="Arial" w:eastAsia="Calibri" w:hAnsi="Arial" w:cs="Arial"/>
          <w:sz w:val="20"/>
          <w:szCs w:val="20"/>
        </w:rPr>
        <w:t xml:space="preserve">EU </w:t>
      </w:r>
      <w:r w:rsidRPr="003200F3">
        <w:rPr>
          <w:rFonts w:ascii="Arial" w:eastAsia="Calibri" w:hAnsi="Arial" w:cs="Arial"/>
          <w:sz w:val="20"/>
          <w:szCs w:val="20"/>
        </w:rPr>
        <w:t>za dostopnost – rešitve za gluhe in naglušne ter slepe in slabovidne</w:t>
      </w:r>
      <w:r w:rsidR="00127273" w:rsidRPr="003200F3">
        <w:rPr>
          <w:rFonts w:ascii="Arial" w:hAnsi="Arial" w:cs="Arial"/>
          <w:bCs/>
          <w:sz w:val="20"/>
          <w:szCs w:val="20"/>
        </w:rPr>
        <w:t xml:space="preserve"> in tako dalje</w:t>
      </w:r>
      <w:r w:rsidRPr="003200F3">
        <w:rPr>
          <w:rFonts w:ascii="Arial" w:eastAsia="Calibri" w:hAnsi="Arial" w:cs="Arial"/>
          <w:sz w:val="20"/>
          <w:szCs w:val="20"/>
        </w:rPr>
        <w:t xml:space="preserve">). Za </w:t>
      </w:r>
      <w:r w:rsidR="00200C44" w:rsidRPr="003200F3">
        <w:rPr>
          <w:rFonts w:ascii="Arial" w:eastAsia="Calibri" w:hAnsi="Arial" w:cs="Arial"/>
          <w:sz w:val="20"/>
          <w:szCs w:val="20"/>
        </w:rPr>
        <w:t>u</w:t>
      </w:r>
      <w:r w:rsidR="00A5222E" w:rsidRPr="003200F3">
        <w:rPr>
          <w:rFonts w:ascii="Arial" w:eastAsia="Calibri" w:hAnsi="Arial" w:cs="Arial"/>
          <w:sz w:val="20"/>
          <w:szCs w:val="20"/>
        </w:rPr>
        <w:t>r</w:t>
      </w:r>
      <w:r w:rsidR="00200C44" w:rsidRPr="003200F3">
        <w:rPr>
          <w:rFonts w:ascii="Arial" w:eastAsia="Calibri" w:hAnsi="Arial" w:cs="Arial"/>
          <w:sz w:val="20"/>
          <w:szCs w:val="20"/>
        </w:rPr>
        <w:t xml:space="preserve">esničevanje </w:t>
      </w:r>
      <w:r w:rsidRPr="003200F3">
        <w:rPr>
          <w:rFonts w:ascii="Arial" w:eastAsia="Calibri" w:hAnsi="Arial" w:cs="Arial"/>
          <w:sz w:val="20"/>
          <w:szCs w:val="20"/>
        </w:rPr>
        <w:t xml:space="preserve">tega cilja bi bila namreč potrebna finančna sredstva za prestrukturiranje zmogljivosti zavodov, da bi se zagotovila ustrezna tehnična infrastruktura, ki bi ustvarila možnosti za bivanje in </w:t>
      </w:r>
      <w:r w:rsidR="00200C44" w:rsidRPr="003200F3">
        <w:rPr>
          <w:rFonts w:ascii="Arial" w:eastAsia="Calibri" w:hAnsi="Arial" w:cs="Arial"/>
          <w:sz w:val="20"/>
          <w:szCs w:val="20"/>
        </w:rPr>
        <w:t xml:space="preserve">polno </w:t>
      </w:r>
      <w:r w:rsidRPr="003200F3">
        <w:rPr>
          <w:rFonts w:ascii="Arial" w:eastAsia="Calibri" w:hAnsi="Arial" w:cs="Arial"/>
          <w:sz w:val="20"/>
          <w:szCs w:val="20"/>
        </w:rPr>
        <w:t>vključenost v življenje. Dodatna sredstva bi bila potrebna tudi za specifična prilagajanja vsebin, programov javnih zavodov, ki bi omogočala dostopnost. Kljub temu javni zavodi na področju uprizoritvene umetnosti (gledališča) v okviru svojega delovanja izvajajo zelo veliko</w:t>
      </w:r>
      <w:r w:rsidR="003E3653" w:rsidRPr="003200F3">
        <w:rPr>
          <w:rFonts w:ascii="Arial" w:hAnsi="Arial" w:cs="Arial"/>
          <w:sz w:val="20"/>
          <w:szCs w:val="20"/>
        </w:rPr>
        <w:t xml:space="preserve"> dejavnosti</w:t>
      </w:r>
      <w:r w:rsidRPr="003200F3">
        <w:rPr>
          <w:rFonts w:ascii="Arial" w:eastAsia="Calibri" w:hAnsi="Arial" w:cs="Arial"/>
          <w:sz w:val="20"/>
          <w:szCs w:val="20"/>
        </w:rPr>
        <w:t xml:space="preserve">, ki omogočajo enakopravno vključevanje invalidov na različnih </w:t>
      </w:r>
      <w:r w:rsidR="00200C44" w:rsidRPr="003200F3">
        <w:rPr>
          <w:rFonts w:ascii="Arial" w:eastAsia="Calibri" w:hAnsi="Arial" w:cs="Arial"/>
          <w:sz w:val="20"/>
          <w:szCs w:val="20"/>
        </w:rPr>
        <w:t xml:space="preserve">ravneh </w:t>
      </w:r>
      <w:r w:rsidRPr="003200F3">
        <w:rPr>
          <w:rFonts w:ascii="Arial" w:eastAsia="Calibri" w:hAnsi="Arial" w:cs="Arial"/>
          <w:sz w:val="20"/>
          <w:szCs w:val="20"/>
        </w:rPr>
        <w:t>(</w:t>
      </w:r>
      <w:r w:rsidR="0051358F" w:rsidRPr="003200F3">
        <w:rPr>
          <w:rFonts w:ascii="Arial" w:eastAsia="Calibri" w:hAnsi="Arial" w:cs="Arial"/>
          <w:b/>
          <w:bCs/>
          <w:sz w:val="20"/>
          <w:szCs w:val="20"/>
        </w:rPr>
        <w:t>MK – JSKD</w:t>
      </w:r>
      <w:r w:rsidR="0051358F" w:rsidRPr="003200F3">
        <w:rPr>
          <w:rFonts w:ascii="Arial" w:eastAsia="Calibri" w:hAnsi="Arial" w:cs="Arial"/>
          <w:sz w:val="20"/>
          <w:szCs w:val="20"/>
        </w:rPr>
        <w:t>, ukrep</w:t>
      </w:r>
      <w:r w:rsidR="002266AE" w:rsidRPr="003200F3">
        <w:rPr>
          <w:rFonts w:ascii="Arial" w:eastAsia="Calibri" w:hAnsi="Arial" w:cs="Arial"/>
          <w:sz w:val="20"/>
          <w:szCs w:val="20"/>
        </w:rPr>
        <w:t>a</w:t>
      </w:r>
      <w:r w:rsidRPr="003200F3">
        <w:rPr>
          <w:rFonts w:ascii="Arial" w:eastAsia="Calibri" w:hAnsi="Arial" w:cs="Arial"/>
          <w:sz w:val="20"/>
          <w:szCs w:val="20"/>
        </w:rPr>
        <w:t xml:space="preserve"> 3.3 in 3.4).</w:t>
      </w:r>
    </w:p>
    <w:p w14:paraId="2B35EECB" w14:textId="77777777" w:rsidR="00DD30EA" w:rsidRPr="003200F3" w:rsidRDefault="00DD30EA" w:rsidP="00B21AC7">
      <w:pPr>
        <w:spacing w:after="0"/>
        <w:jc w:val="both"/>
        <w:rPr>
          <w:rFonts w:ascii="Arial" w:hAnsi="Arial" w:cs="Arial"/>
          <w:b/>
          <w:bCs/>
          <w:sz w:val="20"/>
          <w:szCs w:val="20"/>
        </w:rPr>
      </w:pPr>
    </w:p>
    <w:p w14:paraId="7FB49C50" w14:textId="77777777" w:rsidR="00DD30EA" w:rsidRPr="003200F3" w:rsidRDefault="00DD30EA" w:rsidP="00B21AC7">
      <w:pPr>
        <w:spacing w:after="0"/>
        <w:jc w:val="both"/>
        <w:rPr>
          <w:rFonts w:ascii="Arial" w:hAnsi="Arial" w:cs="Arial"/>
          <w:b/>
          <w:bCs/>
          <w:sz w:val="20"/>
          <w:szCs w:val="20"/>
        </w:rPr>
      </w:pPr>
    </w:p>
    <w:p w14:paraId="28040F6A" w14:textId="77777777" w:rsidR="00DD30EA" w:rsidRPr="003200F3" w:rsidRDefault="00DD30EA" w:rsidP="00B21AC7">
      <w:pPr>
        <w:spacing w:after="0"/>
        <w:jc w:val="both"/>
        <w:rPr>
          <w:rFonts w:ascii="Arial" w:hAnsi="Arial" w:cs="Arial"/>
          <w:b/>
          <w:bCs/>
          <w:sz w:val="20"/>
          <w:szCs w:val="20"/>
        </w:rPr>
      </w:pPr>
    </w:p>
    <w:p w14:paraId="53286157" w14:textId="77777777" w:rsidR="00DD30EA" w:rsidRPr="003200F3" w:rsidRDefault="00DD30EA" w:rsidP="00B21AC7">
      <w:pPr>
        <w:spacing w:after="0"/>
        <w:jc w:val="both"/>
        <w:rPr>
          <w:rFonts w:ascii="Arial" w:hAnsi="Arial" w:cs="Arial"/>
          <w:b/>
          <w:bCs/>
          <w:sz w:val="20"/>
          <w:szCs w:val="20"/>
        </w:rPr>
      </w:pPr>
    </w:p>
    <w:p w14:paraId="45FB5667" w14:textId="77777777" w:rsidR="00DD30EA" w:rsidRPr="003200F3" w:rsidRDefault="00DD30EA" w:rsidP="00B21AC7">
      <w:pPr>
        <w:spacing w:after="0"/>
        <w:jc w:val="both"/>
        <w:rPr>
          <w:rFonts w:ascii="Arial" w:hAnsi="Arial" w:cs="Arial"/>
          <w:b/>
          <w:bCs/>
          <w:sz w:val="20"/>
          <w:szCs w:val="20"/>
        </w:rPr>
      </w:pPr>
    </w:p>
    <w:p w14:paraId="52C857FC" w14:textId="77777777" w:rsidR="00DD30EA" w:rsidRPr="003200F3" w:rsidRDefault="00DD30EA" w:rsidP="00B21AC7">
      <w:pPr>
        <w:spacing w:after="0"/>
        <w:jc w:val="both"/>
        <w:rPr>
          <w:rFonts w:ascii="Arial" w:hAnsi="Arial" w:cs="Arial"/>
          <w:b/>
          <w:bCs/>
          <w:sz w:val="20"/>
          <w:szCs w:val="20"/>
        </w:rPr>
      </w:pPr>
    </w:p>
    <w:p w14:paraId="4F206D79" w14:textId="77777777" w:rsidR="00DD30EA" w:rsidRPr="003200F3" w:rsidRDefault="00DD30EA" w:rsidP="00B21AC7">
      <w:pPr>
        <w:spacing w:after="0"/>
        <w:jc w:val="both"/>
        <w:rPr>
          <w:rFonts w:ascii="Arial" w:hAnsi="Arial" w:cs="Arial"/>
          <w:b/>
          <w:bCs/>
          <w:sz w:val="20"/>
          <w:szCs w:val="20"/>
        </w:rPr>
      </w:pPr>
    </w:p>
    <w:p w14:paraId="756607B5" w14:textId="77777777" w:rsidR="00DD30EA" w:rsidRPr="003200F3" w:rsidRDefault="00DD30EA" w:rsidP="00B21AC7">
      <w:pPr>
        <w:spacing w:after="0"/>
        <w:jc w:val="both"/>
        <w:rPr>
          <w:rFonts w:ascii="Arial" w:hAnsi="Arial" w:cs="Arial"/>
          <w:b/>
          <w:color w:val="000000" w:themeColor="text1"/>
          <w:sz w:val="20"/>
          <w:szCs w:val="20"/>
          <w:u w:val="single"/>
        </w:rPr>
      </w:pPr>
    </w:p>
    <w:p w14:paraId="330DDEDC" w14:textId="77777777" w:rsidR="00DD30EA" w:rsidRPr="003200F3" w:rsidRDefault="00DD30EA" w:rsidP="00B21AC7">
      <w:pPr>
        <w:spacing w:after="0"/>
        <w:jc w:val="both"/>
        <w:rPr>
          <w:rFonts w:ascii="Arial" w:hAnsi="Arial" w:cs="Arial"/>
          <w:b/>
          <w:color w:val="000000" w:themeColor="text1"/>
          <w:sz w:val="20"/>
          <w:szCs w:val="20"/>
          <w:u w:val="single"/>
        </w:rPr>
      </w:pPr>
    </w:p>
    <w:p w14:paraId="4EE94480" w14:textId="60033947" w:rsidR="00182F84" w:rsidRPr="003200F3" w:rsidRDefault="00182F84" w:rsidP="00A81901">
      <w:pPr>
        <w:spacing w:after="0"/>
        <w:jc w:val="both"/>
        <w:rPr>
          <w:rFonts w:ascii="Arial" w:hAnsi="Arial" w:cs="Arial"/>
          <w:bCs/>
          <w:iCs/>
          <w:sz w:val="20"/>
          <w:szCs w:val="20"/>
        </w:rPr>
      </w:pPr>
      <w:r w:rsidRPr="003200F3">
        <w:rPr>
          <w:rFonts w:ascii="Arial" w:hAnsi="Arial" w:cs="Arial"/>
          <w:b/>
          <w:color w:val="000000" w:themeColor="text1"/>
          <w:sz w:val="20"/>
          <w:szCs w:val="20"/>
          <w:u w:val="single"/>
        </w:rPr>
        <w:lastRenderedPageBreak/>
        <w:t>Poročevalci nevladnih organizacij</w:t>
      </w:r>
    </w:p>
    <w:p w14:paraId="0A6E2404" w14:textId="31A0631F" w:rsidR="00A81901" w:rsidRPr="003200F3" w:rsidRDefault="00A81901" w:rsidP="00A81901">
      <w:pPr>
        <w:spacing w:after="0"/>
        <w:jc w:val="both"/>
        <w:rPr>
          <w:rStyle w:val="Poudarek"/>
          <w:rFonts w:cs="Arial"/>
          <w:b w:val="0"/>
          <w:szCs w:val="20"/>
        </w:rPr>
      </w:pPr>
      <w:r w:rsidRPr="003200F3">
        <w:rPr>
          <w:rFonts w:ascii="Arial" w:hAnsi="Arial" w:cs="Arial"/>
          <w:b/>
          <w:iCs/>
          <w:sz w:val="20"/>
          <w:szCs w:val="20"/>
        </w:rPr>
        <w:t>NSIOS</w:t>
      </w:r>
    </w:p>
    <w:p w14:paraId="1A4D32BD" w14:textId="77777777" w:rsidR="005F5E96" w:rsidRPr="003200F3" w:rsidRDefault="005F5E96" w:rsidP="00B21AC7">
      <w:pPr>
        <w:autoSpaceDE w:val="0"/>
        <w:autoSpaceDN w:val="0"/>
        <w:adjustRightInd w:val="0"/>
        <w:spacing w:after="0"/>
        <w:jc w:val="both"/>
        <w:rPr>
          <w:rFonts w:ascii="Arial" w:hAnsi="Arial" w:cs="Arial"/>
          <w:color w:val="000000" w:themeColor="text1"/>
          <w:sz w:val="20"/>
          <w:szCs w:val="20"/>
        </w:rPr>
      </w:pPr>
    </w:p>
    <w:p w14:paraId="70661ED1" w14:textId="77777777" w:rsidR="00A81901" w:rsidRPr="003200F3" w:rsidRDefault="00A81901" w:rsidP="00A81901">
      <w:pPr>
        <w:shd w:val="clear" w:color="auto" w:fill="DEEAF6"/>
        <w:spacing w:after="0"/>
        <w:jc w:val="both"/>
        <w:rPr>
          <w:rStyle w:val="Poudarek"/>
          <w:rFonts w:cs="Arial"/>
          <w:color w:val="000000" w:themeColor="text1"/>
          <w:szCs w:val="20"/>
        </w:rPr>
      </w:pPr>
      <w:r w:rsidRPr="003200F3">
        <w:rPr>
          <w:rStyle w:val="Poudarek"/>
          <w:rFonts w:cs="Arial"/>
          <w:color w:val="000000" w:themeColor="text1"/>
          <w:szCs w:val="20"/>
        </w:rPr>
        <w:t>Zakonodaja v pripravi</w:t>
      </w:r>
    </w:p>
    <w:p w14:paraId="18B93C67" w14:textId="77777777" w:rsidR="00A81901" w:rsidRPr="003200F3" w:rsidRDefault="00A81901" w:rsidP="00A81901">
      <w:pPr>
        <w:spacing w:after="0"/>
        <w:jc w:val="both"/>
        <w:rPr>
          <w:rStyle w:val="Poudarek"/>
          <w:rFonts w:cs="Arial"/>
          <w:color w:val="000000" w:themeColor="text1"/>
          <w:szCs w:val="20"/>
        </w:rPr>
      </w:pPr>
    </w:p>
    <w:p w14:paraId="154EF44B" w14:textId="77777777" w:rsidR="00A81901" w:rsidRPr="003200F3" w:rsidRDefault="00A81901" w:rsidP="00A81901">
      <w:pPr>
        <w:autoSpaceDE w:val="0"/>
        <w:autoSpaceDN w:val="0"/>
        <w:adjustRightInd w:val="0"/>
        <w:spacing w:after="0"/>
        <w:jc w:val="both"/>
        <w:rPr>
          <w:rFonts w:ascii="Arial" w:hAnsi="Arial" w:cs="Arial"/>
          <w:color w:val="000000" w:themeColor="text1"/>
          <w:sz w:val="20"/>
          <w:szCs w:val="20"/>
        </w:rPr>
      </w:pPr>
      <w:r w:rsidRPr="003200F3">
        <w:rPr>
          <w:rFonts w:ascii="Arial" w:hAnsi="Arial" w:cs="Arial"/>
          <w:b/>
          <w:bCs/>
          <w:color w:val="000000" w:themeColor="text1"/>
          <w:sz w:val="20"/>
          <w:szCs w:val="20"/>
        </w:rPr>
        <w:t>NSIOS</w:t>
      </w:r>
      <w:r w:rsidRPr="003200F3">
        <w:rPr>
          <w:rFonts w:ascii="Arial" w:hAnsi="Arial" w:cs="Arial"/>
          <w:color w:val="000000" w:themeColor="text1"/>
          <w:sz w:val="20"/>
          <w:szCs w:val="20"/>
        </w:rPr>
        <w:t xml:space="preserve"> je imenoval dva predstavnika v delovno skupino za pripravo podzakonskih aktov Zakona o dostopnosti blaga in storitev za invalide, predstavnik NSIOS pa sodeluje tudi v Svetu za elektronske komunikacije.</w:t>
      </w:r>
    </w:p>
    <w:p w14:paraId="17C0D9D7" w14:textId="77777777" w:rsidR="00A81901" w:rsidRPr="003200F3" w:rsidRDefault="00A81901" w:rsidP="00A81901">
      <w:pPr>
        <w:autoSpaceDE w:val="0"/>
        <w:autoSpaceDN w:val="0"/>
        <w:adjustRightInd w:val="0"/>
        <w:spacing w:after="0"/>
        <w:jc w:val="both"/>
        <w:rPr>
          <w:rFonts w:ascii="Arial" w:hAnsi="Arial" w:cs="Arial"/>
          <w:color w:val="000000" w:themeColor="text1"/>
          <w:sz w:val="20"/>
          <w:szCs w:val="20"/>
        </w:rPr>
      </w:pPr>
    </w:p>
    <w:p w14:paraId="10FE8F8E" w14:textId="3C5B5B0D" w:rsidR="00A81901" w:rsidRPr="003200F3" w:rsidRDefault="00A81901" w:rsidP="00A81901">
      <w:pPr>
        <w:autoSpaceDE w:val="0"/>
        <w:autoSpaceDN w:val="0"/>
        <w:adjustRightInd w:val="0"/>
        <w:spacing w:after="0"/>
        <w:jc w:val="both"/>
        <w:rPr>
          <w:rFonts w:ascii="Arial" w:hAnsi="Arial" w:cs="Arial"/>
          <w:color w:val="000000" w:themeColor="text1"/>
          <w:sz w:val="20"/>
          <w:szCs w:val="20"/>
        </w:rPr>
      </w:pPr>
      <w:r w:rsidRPr="003200F3">
        <w:rPr>
          <w:rFonts w:ascii="Arial" w:hAnsi="Arial" w:cs="Arial"/>
          <w:color w:val="000000" w:themeColor="text1"/>
          <w:sz w:val="20"/>
          <w:szCs w:val="20"/>
        </w:rPr>
        <w:t>V okviru NSIOS je bila ustanovljena interna delovna skupina za dostopnost informacij, komunikacij in fizično dostopnost, ki bo pripravila osnutek Strategije za univerzalno dostopnost (</w:t>
      </w:r>
      <w:r w:rsidRPr="003200F3">
        <w:rPr>
          <w:rFonts w:ascii="Arial" w:hAnsi="Arial" w:cs="Arial"/>
          <w:b/>
          <w:bCs/>
          <w:color w:val="000000" w:themeColor="text1"/>
          <w:sz w:val="20"/>
          <w:szCs w:val="20"/>
        </w:rPr>
        <w:t>NSIOS</w:t>
      </w:r>
      <w:r w:rsidRPr="003200F3">
        <w:rPr>
          <w:rFonts w:ascii="Arial" w:hAnsi="Arial" w:cs="Arial"/>
          <w:color w:val="000000" w:themeColor="text1"/>
          <w:sz w:val="20"/>
          <w:szCs w:val="20"/>
        </w:rPr>
        <w:t>, ukrep</w:t>
      </w:r>
      <w:r w:rsidRPr="003200F3">
        <w:rPr>
          <w:rFonts w:ascii="Arial" w:hAnsi="Arial" w:cs="Arial"/>
          <w:i/>
          <w:iCs/>
          <w:color w:val="000000" w:themeColor="text1"/>
          <w:sz w:val="20"/>
          <w:szCs w:val="20"/>
        </w:rPr>
        <w:t xml:space="preserve"> 3.1</w:t>
      </w:r>
      <w:r w:rsidRPr="003200F3">
        <w:rPr>
          <w:rFonts w:ascii="Arial" w:hAnsi="Arial" w:cs="Arial"/>
          <w:color w:val="000000" w:themeColor="text1"/>
          <w:sz w:val="20"/>
          <w:szCs w:val="20"/>
        </w:rPr>
        <w:t>).</w:t>
      </w:r>
    </w:p>
    <w:p w14:paraId="10D5F7CE" w14:textId="77777777" w:rsidR="00A81901" w:rsidRPr="003200F3" w:rsidRDefault="00A81901" w:rsidP="00A81901">
      <w:pPr>
        <w:autoSpaceDE w:val="0"/>
        <w:autoSpaceDN w:val="0"/>
        <w:adjustRightInd w:val="0"/>
        <w:spacing w:after="0"/>
        <w:jc w:val="both"/>
        <w:rPr>
          <w:rFonts w:ascii="Arial" w:hAnsi="Arial" w:cs="Arial"/>
          <w:color w:val="000000" w:themeColor="text1"/>
          <w:sz w:val="20"/>
          <w:szCs w:val="20"/>
        </w:rPr>
      </w:pPr>
    </w:p>
    <w:p w14:paraId="7B905CAB" w14:textId="5E221432" w:rsidR="00A81901" w:rsidRPr="003200F3" w:rsidRDefault="00A81901" w:rsidP="00A81901">
      <w:pPr>
        <w:autoSpaceDE w:val="0"/>
        <w:autoSpaceDN w:val="0"/>
        <w:adjustRightInd w:val="0"/>
        <w:spacing w:after="0"/>
        <w:jc w:val="both"/>
        <w:rPr>
          <w:rFonts w:ascii="Arial" w:hAnsi="Arial" w:cs="Arial"/>
          <w:color w:val="000000" w:themeColor="text1"/>
          <w:sz w:val="20"/>
          <w:szCs w:val="20"/>
        </w:rPr>
      </w:pPr>
      <w:r w:rsidRPr="003200F3">
        <w:rPr>
          <w:rFonts w:ascii="Arial" w:hAnsi="Arial" w:cs="Arial"/>
          <w:color w:val="000000" w:themeColor="text1"/>
          <w:sz w:val="20"/>
          <w:szCs w:val="20"/>
        </w:rPr>
        <w:t xml:space="preserve">V letu 2023 je NSIOS aktivno sodeloval pri pripravi sprememb in dopolnitev </w:t>
      </w:r>
      <w:r w:rsidR="00A5222E" w:rsidRPr="003200F3">
        <w:rPr>
          <w:rFonts w:ascii="Arial" w:hAnsi="Arial" w:cs="Arial"/>
          <w:color w:val="000000" w:themeColor="text1"/>
          <w:sz w:val="20"/>
          <w:szCs w:val="20"/>
        </w:rPr>
        <w:t xml:space="preserve">zakonov </w:t>
      </w:r>
      <w:r w:rsidRPr="003200F3">
        <w:rPr>
          <w:rFonts w:ascii="Arial" w:hAnsi="Arial" w:cs="Arial"/>
          <w:color w:val="000000" w:themeColor="text1"/>
          <w:sz w:val="20"/>
          <w:szCs w:val="20"/>
        </w:rPr>
        <w:t xml:space="preserve">o osebni asistenci </w:t>
      </w:r>
      <w:r w:rsidR="00A5222E" w:rsidRPr="003200F3">
        <w:rPr>
          <w:rFonts w:ascii="Arial" w:hAnsi="Arial" w:cs="Arial"/>
          <w:color w:val="000000" w:themeColor="text1"/>
          <w:sz w:val="20"/>
          <w:szCs w:val="20"/>
        </w:rPr>
        <w:t xml:space="preserve">in </w:t>
      </w:r>
      <w:r w:rsidRPr="003200F3">
        <w:rPr>
          <w:rFonts w:ascii="Arial" w:hAnsi="Arial" w:cs="Arial"/>
          <w:color w:val="000000" w:themeColor="text1"/>
          <w:sz w:val="20"/>
          <w:szCs w:val="20"/>
        </w:rPr>
        <w:t xml:space="preserve">dolgotrajni oskrbi </w:t>
      </w:r>
      <w:r w:rsidR="00A5222E" w:rsidRPr="003200F3">
        <w:rPr>
          <w:rFonts w:ascii="Arial" w:hAnsi="Arial" w:cs="Arial"/>
          <w:color w:val="000000" w:themeColor="text1"/>
          <w:sz w:val="20"/>
          <w:szCs w:val="20"/>
        </w:rPr>
        <w:t xml:space="preserve">ter pri </w:t>
      </w:r>
      <w:r w:rsidRPr="003200F3">
        <w:rPr>
          <w:rFonts w:ascii="Arial" w:hAnsi="Arial" w:cs="Arial"/>
          <w:color w:val="000000" w:themeColor="text1"/>
          <w:sz w:val="20"/>
          <w:szCs w:val="20"/>
        </w:rPr>
        <w:t>zdravstven</w:t>
      </w:r>
      <w:r w:rsidR="00A5222E" w:rsidRPr="003200F3">
        <w:rPr>
          <w:rFonts w:ascii="Arial" w:hAnsi="Arial" w:cs="Arial"/>
          <w:color w:val="000000" w:themeColor="text1"/>
          <w:sz w:val="20"/>
          <w:szCs w:val="20"/>
        </w:rPr>
        <w:t>i</w:t>
      </w:r>
      <w:r w:rsidRPr="003200F3">
        <w:rPr>
          <w:rFonts w:ascii="Arial" w:hAnsi="Arial" w:cs="Arial"/>
          <w:color w:val="000000" w:themeColor="text1"/>
          <w:sz w:val="20"/>
          <w:szCs w:val="20"/>
        </w:rPr>
        <w:t xml:space="preserve"> in pokojninsk</w:t>
      </w:r>
      <w:r w:rsidR="00A5222E" w:rsidRPr="003200F3">
        <w:rPr>
          <w:rFonts w:ascii="Arial" w:hAnsi="Arial" w:cs="Arial"/>
          <w:color w:val="000000" w:themeColor="text1"/>
          <w:sz w:val="20"/>
          <w:szCs w:val="20"/>
        </w:rPr>
        <w:t>i</w:t>
      </w:r>
      <w:r w:rsidRPr="003200F3">
        <w:rPr>
          <w:rFonts w:ascii="Arial" w:hAnsi="Arial" w:cs="Arial"/>
          <w:color w:val="000000" w:themeColor="text1"/>
          <w:sz w:val="20"/>
          <w:szCs w:val="20"/>
        </w:rPr>
        <w:t xml:space="preserve"> reform</w:t>
      </w:r>
      <w:r w:rsidR="00A5222E" w:rsidRPr="003200F3">
        <w:rPr>
          <w:rFonts w:ascii="Arial" w:hAnsi="Arial" w:cs="Arial"/>
          <w:color w:val="000000" w:themeColor="text1"/>
          <w:sz w:val="20"/>
          <w:szCs w:val="20"/>
        </w:rPr>
        <w:t>i</w:t>
      </w:r>
      <w:r w:rsidRPr="003200F3">
        <w:rPr>
          <w:rFonts w:ascii="Arial" w:hAnsi="Arial" w:cs="Arial"/>
          <w:color w:val="000000" w:themeColor="text1"/>
          <w:sz w:val="20"/>
          <w:szCs w:val="20"/>
        </w:rPr>
        <w:t>. NSIOS je pripravil tudi osnutek sprememb ZInvO, s katerim bi država uredila sistemsko financiranje NSIOS.</w:t>
      </w:r>
    </w:p>
    <w:p w14:paraId="6C400D38" w14:textId="77777777" w:rsidR="00A81901" w:rsidRPr="003200F3" w:rsidRDefault="00A81901" w:rsidP="00A81901">
      <w:pPr>
        <w:autoSpaceDE w:val="0"/>
        <w:autoSpaceDN w:val="0"/>
        <w:adjustRightInd w:val="0"/>
        <w:spacing w:after="0"/>
        <w:jc w:val="both"/>
        <w:rPr>
          <w:rFonts w:ascii="Arial" w:hAnsi="Arial" w:cs="Arial"/>
          <w:color w:val="000000" w:themeColor="text1"/>
          <w:sz w:val="20"/>
          <w:szCs w:val="20"/>
        </w:rPr>
      </w:pPr>
    </w:p>
    <w:p w14:paraId="70481C58" w14:textId="75C42FFD" w:rsidR="00A81901" w:rsidRPr="003200F3" w:rsidRDefault="00200C44" w:rsidP="00A81901">
      <w:pPr>
        <w:autoSpaceDE w:val="0"/>
        <w:autoSpaceDN w:val="0"/>
        <w:adjustRightInd w:val="0"/>
        <w:spacing w:after="0"/>
        <w:jc w:val="both"/>
        <w:rPr>
          <w:rFonts w:ascii="Arial" w:eastAsiaTheme="minorHAnsi" w:hAnsi="Arial" w:cs="Arial"/>
          <w:sz w:val="20"/>
          <w:szCs w:val="20"/>
        </w:rPr>
      </w:pPr>
      <w:r w:rsidRPr="003200F3">
        <w:rPr>
          <w:rFonts w:ascii="Arial" w:eastAsiaTheme="minorHAnsi" w:hAnsi="Arial" w:cs="Arial"/>
          <w:sz w:val="20"/>
          <w:szCs w:val="20"/>
        </w:rPr>
        <w:t xml:space="preserve">Odločevalcem </w:t>
      </w:r>
      <w:r w:rsidR="00A81901" w:rsidRPr="003200F3">
        <w:rPr>
          <w:rFonts w:ascii="Arial" w:eastAsiaTheme="minorHAnsi" w:hAnsi="Arial" w:cs="Arial"/>
          <w:sz w:val="20"/>
          <w:szCs w:val="20"/>
        </w:rPr>
        <w:t xml:space="preserve">so </w:t>
      </w:r>
      <w:r w:rsidRPr="003200F3">
        <w:rPr>
          <w:rFonts w:ascii="Arial" w:eastAsiaTheme="minorHAnsi" w:hAnsi="Arial" w:cs="Arial"/>
          <w:sz w:val="20"/>
          <w:szCs w:val="20"/>
        </w:rPr>
        <w:t xml:space="preserve">poslali </w:t>
      </w:r>
      <w:r w:rsidR="00A81901" w:rsidRPr="003200F3">
        <w:rPr>
          <w:rFonts w:ascii="Arial" w:eastAsiaTheme="minorHAnsi" w:hAnsi="Arial" w:cs="Arial"/>
          <w:sz w:val="20"/>
          <w:szCs w:val="20"/>
        </w:rPr>
        <w:t>vrsto predlogov in pobud v zvezi z zakonodajnimi spremembami, med katerimi so bile najpomembnejše spremembe, ki so nanašajo na:</w:t>
      </w:r>
    </w:p>
    <w:p w14:paraId="197457AE" w14:textId="77777777" w:rsidR="00A81901" w:rsidRPr="003200F3" w:rsidRDefault="00A81901" w:rsidP="009056BD">
      <w:pPr>
        <w:pStyle w:val="Odstavekseznama"/>
        <w:numPr>
          <w:ilvl w:val="0"/>
          <w:numId w:val="124"/>
        </w:numPr>
        <w:autoSpaceDE w:val="0"/>
        <w:autoSpaceDN w:val="0"/>
        <w:adjustRightInd w:val="0"/>
        <w:spacing w:after="0"/>
        <w:contextualSpacing w:val="0"/>
        <w:jc w:val="both"/>
        <w:rPr>
          <w:rFonts w:ascii="Arial" w:eastAsiaTheme="minorHAnsi" w:hAnsi="Arial" w:cs="Arial"/>
          <w:sz w:val="20"/>
          <w:szCs w:val="20"/>
        </w:rPr>
      </w:pPr>
      <w:r w:rsidRPr="003200F3">
        <w:rPr>
          <w:rFonts w:ascii="Arial" w:eastAsiaTheme="minorHAnsi" w:hAnsi="Arial" w:cs="Arial"/>
          <w:sz w:val="20"/>
          <w:szCs w:val="20"/>
        </w:rPr>
        <w:t>Zakon o dolgotrajni oskrbi,</w:t>
      </w:r>
    </w:p>
    <w:p w14:paraId="1F545D7E" w14:textId="77777777" w:rsidR="00A81901" w:rsidRPr="003200F3" w:rsidRDefault="00A81901" w:rsidP="009056BD">
      <w:pPr>
        <w:pStyle w:val="Odstavekseznama"/>
        <w:numPr>
          <w:ilvl w:val="0"/>
          <w:numId w:val="124"/>
        </w:numPr>
        <w:autoSpaceDE w:val="0"/>
        <w:autoSpaceDN w:val="0"/>
        <w:adjustRightInd w:val="0"/>
        <w:spacing w:after="0"/>
        <w:contextualSpacing w:val="0"/>
        <w:jc w:val="both"/>
        <w:rPr>
          <w:rFonts w:ascii="Arial" w:eastAsiaTheme="minorHAnsi" w:hAnsi="Arial" w:cs="Arial"/>
          <w:sz w:val="20"/>
          <w:szCs w:val="20"/>
        </w:rPr>
      </w:pPr>
      <w:r w:rsidRPr="003200F3">
        <w:rPr>
          <w:rFonts w:ascii="Arial" w:eastAsiaTheme="minorHAnsi" w:hAnsi="Arial" w:cs="Arial"/>
          <w:sz w:val="20"/>
          <w:szCs w:val="20"/>
        </w:rPr>
        <w:t>Zakon o volilni pravici,</w:t>
      </w:r>
    </w:p>
    <w:p w14:paraId="029375DB" w14:textId="77777777" w:rsidR="00A81901" w:rsidRPr="003200F3" w:rsidRDefault="00A81901" w:rsidP="009056BD">
      <w:pPr>
        <w:pStyle w:val="Odstavekseznama"/>
        <w:numPr>
          <w:ilvl w:val="0"/>
          <w:numId w:val="124"/>
        </w:numPr>
        <w:autoSpaceDE w:val="0"/>
        <w:autoSpaceDN w:val="0"/>
        <w:adjustRightInd w:val="0"/>
        <w:spacing w:after="0"/>
        <w:contextualSpacing w:val="0"/>
        <w:jc w:val="both"/>
        <w:rPr>
          <w:rFonts w:ascii="Arial" w:eastAsiaTheme="minorHAnsi" w:hAnsi="Arial" w:cs="Arial"/>
          <w:sz w:val="20"/>
          <w:szCs w:val="20"/>
        </w:rPr>
      </w:pPr>
      <w:r w:rsidRPr="003200F3">
        <w:rPr>
          <w:rFonts w:ascii="Arial" w:eastAsiaTheme="minorHAnsi" w:hAnsi="Arial" w:cs="Arial"/>
          <w:sz w:val="20"/>
          <w:szCs w:val="20"/>
        </w:rPr>
        <w:t>Zakon o spremembah in dopolnitvah Zakona o socialnem varstvu,</w:t>
      </w:r>
    </w:p>
    <w:p w14:paraId="6E1D062F" w14:textId="77777777" w:rsidR="00A81901" w:rsidRPr="003200F3" w:rsidRDefault="00A81901" w:rsidP="009056BD">
      <w:pPr>
        <w:pStyle w:val="Odstavekseznama"/>
        <w:numPr>
          <w:ilvl w:val="0"/>
          <w:numId w:val="124"/>
        </w:numPr>
        <w:autoSpaceDE w:val="0"/>
        <w:autoSpaceDN w:val="0"/>
        <w:adjustRightInd w:val="0"/>
        <w:spacing w:after="0"/>
        <w:contextualSpacing w:val="0"/>
        <w:jc w:val="both"/>
        <w:rPr>
          <w:rFonts w:ascii="Arial" w:eastAsiaTheme="minorHAnsi" w:hAnsi="Arial" w:cs="Arial"/>
          <w:sz w:val="20"/>
          <w:szCs w:val="20"/>
        </w:rPr>
      </w:pPr>
      <w:r w:rsidRPr="003200F3">
        <w:rPr>
          <w:rFonts w:ascii="Arial" w:eastAsiaTheme="minorHAnsi" w:hAnsi="Arial" w:cs="Arial"/>
          <w:sz w:val="20"/>
          <w:szCs w:val="20"/>
        </w:rPr>
        <w:t>Zakon o osebni asistenci,</w:t>
      </w:r>
    </w:p>
    <w:p w14:paraId="6A8318AF" w14:textId="77777777" w:rsidR="00A81901" w:rsidRPr="003200F3" w:rsidRDefault="00A81901" w:rsidP="009056BD">
      <w:pPr>
        <w:pStyle w:val="Odstavekseznama"/>
        <w:numPr>
          <w:ilvl w:val="0"/>
          <w:numId w:val="124"/>
        </w:numPr>
        <w:autoSpaceDE w:val="0"/>
        <w:autoSpaceDN w:val="0"/>
        <w:adjustRightInd w:val="0"/>
        <w:spacing w:after="0"/>
        <w:contextualSpacing w:val="0"/>
        <w:jc w:val="both"/>
        <w:rPr>
          <w:rFonts w:ascii="Arial" w:eastAsiaTheme="minorHAnsi" w:hAnsi="Arial" w:cs="Arial"/>
          <w:sz w:val="20"/>
          <w:szCs w:val="20"/>
        </w:rPr>
      </w:pPr>
      <w:r w:rsidRPr="003200F3">
        <w:rPr>
          <w:rFonts w:ascii="Arial" w:eastAsiaTheme="minorHAnsi" w:hAnsi="Arial" w:cs="Arial"/>
          <w:sz w:val="20"/>
          <w:szCs w:val="20"/>
        </w:rPr>
        <w:t>Pravilnik o vlogi za uveljavljanje pravic do dolgotrajne oskrbe v okviru Zakona o dolgotrajni oskrbi,</w:t>
      </w:r>
    </w:p>
    <w:p w14:paraId="4256D9CD" w14:textId="77777777" w:rsidR="00A81901" w:rsidRPr="003200F3" w:rsidRDefault="00A81901" w:rsidP="009056BD">
      <w:pPr>
        <w:pStyle w:val="Odstavekseznama"/>
        <w:numPr>
          <w:ilvl w:val="0"/>
          <w:numId w:val="124"/>
        </w:numPr>
        <w:autoSpaceDE w:val="0"/>
        <w:autoSpaceDN w:val="0"/>
        <w:adjustRightInd w:val="0"/>
        <w:spacing w:after="0"/>
        <w:contextualSpacing w:val="0"/>
        <w:jc w:val="both"/>
        <w:rPr>
          <w:rFonts w:ascii="Arial" w:eastAsiaTheme="minorHAnsi" w:hAnsi="Arial" w:cs="Arial"/>
          <w:sz w:val="20"/>
          <w:szCs w:val="20"/>
        </w:rPr>
      </w:pPr>
      <w:r w:rsidRPr="003200F3">
        <w:rPr>
          <w:rFonts w:ascii="Arial" w:eastAsiaTheme="minorHAnsi" w:hAnsi="Arial" w:cs="Arial"/>
          <w:sz w:val="20"/>
          <w:szCs w:val="20"/>
        </w:rPr>
        <w:t>Pravilnik o obnovitveni rehabilitaciji,</w:t>
      </w:r>
    </w:p>
    <w:p w14:paraId="0B0CF01C" w14:textId="0271E3B7" w:rsidR="00A81901" w:rsidRPr="003200F3" w:rsidRDefault="00A81901" w:rsidP="009056BD">
      <w:pPr>
        <w:pStyle w:val="Odstavekseznama"/>
        <w:numPr>
          <w:ilvl w:val="0"/>
          <w:numId w:val="124"/>
        </w:numPr>
        <w:autoSpaceDE w:val="0"/>
        <w:autoSpaceDN w:val="0"/>
        <w:adjustRightInd w:val="0"/>
        <w:spacing w:after="0"/>
        <w:contextualSpacing w:val="0"/>
        <w:jc w:val="both"/>
        <w:rPr>
          <w:rFonts w:ascii="Arial" w:eastAsiaTheme="minorHAnsi" w:hAnsi="Arial" w:cs="Arial"/>
          <w:sz w:val="20"/>
          <w:szCs w:val="20"/>
        </w:rPr>
      </w:pPr>
      <w:r w:rsidRPr="003200F3">
        <w:rPr>
          <w:rFonts w:ascii="Arial" w:eastAsiaTheme="minorHAnsi" w:hAnsi="Arial" w:cs="Arial"/>
          <w:sz w:val="20"/>
          <w:szCs w:val="20"/>
        </w:rPr>
        <w:t xml:space="preserve">Pravilnik za izboljšanje dostopnosti do storitev in komunikacij </w:t>
      </w:r>
      <w:r w:rsidR="00127273" w:rsidRPr="003200F3">
        <w:rPr>
          <w:rFonts w:ascii="Arial" w:eastAsiaTheme="minorHAnsi" w:hAnsi="Arial" w:cs="Arial"/>
          <w:sz w:val="20"/>
          <w:szCs w:val="20"/>
        </w:rPr>
        <w:t>in drugo</w:t>
      </w:r>
      <w:r w:rsidRPr="003200F3">
        <w:rPr>
          <w:rFonts w:ascii="Arial" w:eastAsiaTheme="minorHAnsi" w:hAnsi="Arial" w:cs="Arial"/>
          <w:sz w:val="20"/>
          <w:szCs w:val="20"/>
        </w:rPr>
        <w:t>.</w:t>
      </w:r>
    </w:p>
    <w:p w14:paraId="731E1DFA" w14:textId="77777777" w:rsidR="00AE4815" w:rsidRPr="003200F3" w:rsidRDefault="00AE4815" w:rsidP="00A81901">
      <w:pPr>
        <w:autoSpaceDE w:val="0"/>
        <w:autoSpaceDN w:val="0"/>
        <w:adjustRightInd w:val="0"/>
        <w:spacing w:after="0"/>
        <w:jc w:val="both"/>
        <w:rPr>
          <w:rFonts w:ascii="Arial" w:hAnsi="Arial" w:cs="Arial"/>
          <w:color w:val="000000" w:themeColor="text1"/>
          <w:sz w:val="20"/>
          <w:szCs w:val="20"/>
        </w:rPr>
      </w:pPr>
    </w:p>
    <w:p w14:paraId="3FE98D16" w14:textId="77777777" w:rsidR="00A81901" w:rsidRPr="003200F3" w:rsidRDefault="00A81901" w:rsidP="00A81901">
      <w:pPr>
        <w:shd w:val="clear" w:color="auto" w:fill="DEEAF6"/>
        <w:spacing w:after="0"/>
        <w:jc w:val="both"/>
        <w:rPr>
          <w:rStyle w:val="Poudarek"/>
          <w:rFonts w:cs="Arial"/>
          <w:szCs w:val="20"/>
        </w:rPr>
      </w:pPr>
      <w:r w:rsidRPr="003200F3">
        <w:rPr>
          <w:rStyle w:val="Poudarek"/>
          <w:rFonts w:cs="Arial"/>
          <w:szCs w:val="20"/>
        </w:rPr>
        <w:t>Programi</w:t>
      </w:r>
    </w:p>
    <w:p w14:paraId="7DD64C2C" w14:textId="77777777" w:rsidR="00A81901" w:rsidRPr="003200F3" w:rsidRDefault="00A81901" w:rsidP="00A81901">
      <w:pPr>
        <w:autoSpaceDE w:val="0"/>
        <w:autoSpaceDN w:val="0"/>
        <w:adjustRightInd w:val="0"/>
        <w:spacing w:after="0"/>
        <w:jc w:val="both"/>
        <w:rPr>
          <w:rFonts w:ascii="Arial" w:hAnsi="Arial" w:cs="Arial"/>
          <w:color w:val="000000" w:themeColor="text1"/>
          <w:sz w:val="20"/>
          <w:szCs w:val="20"/>
        </w:rPr>
      </w:pPr>
    </w:p>
    <w:p w14:paraId="21352341" w14:textId="58A2D120" w:rsidR="00A81901" w:rsidRPr="003200F3" w:rsidRDefault="00A81901" w:rsidP="00A81901">
      <w:pPr>
        <w:autoSpaceDE w:val="0"/>
        <w:autoSpaceDN w:val="0"/>
        <w:adjustRightInd w:val="0"/>
        <w:spacing w:after="0"/>
        <w:jc w:val="both"/>
        <w:rPr>
          <w:rFonts w:ascii="Arial" w:hAnsi="Arial" w:cs="Arial"/>
          <w:color w:val="000000" w:themeColor="text1"/>
          <w:sz w:val="20"/>
          <w:szCs w:val="20"/>
        </w:rPr>
      </w:pPr>
      <w:r w:rsidRPr="003200F3">
        <w:rPr>
          <w:rFonts w:ascii="Arial" w:hAnsi="Arial" w:cs="Arial"/>
          <w:b/>
          <w:bCs/>
          <w:color w:val="000000" w:themeColor="text1"/>
          <w:sz w:val="20"/>
          <w:szCs w:val="20"/>
        </w:rPr>
        <w:t>NSIOS</w:t>
      </w:r>
      <w:r w:rsidRPr="003200F3">
        <w:rPr>
          <w:rFonts w:ascii="Arial" w:hAnsi="Arial" w:cs="Arial"/>
          <w:color w:val="000000" w:themeColor="text1"/>
          <w:sz w:val="20"/>
          <w:szCs w:val="20"/>
        </w:rPr>
        <w:t xml:space="preserve"> poroča, da so se v letu 2023 udeležili sej v državnem zboru in državnem svetu, na katerih so bila obravnavana poročila zagovornika načela enakosti o dostopnosti izobraževalnih institucij (za gluhe in naglušne ter za gibalno ovirane dijake) in varuha človekovih pravic o dostopnosti centrov za socialno delo. NSIOS je predstavil svoje videnje in ponudil sodelovanje pri iskanju optimalnih rešitev. Zavedajo se težav dostopnosti tako javne infrastrukture kot javnega potniškega prometa ter poudarjajo nedostopnost železniškega potniškega prometa in medkrajevnega avtobusnega potniškega prometa. Z željo po izboljšanju stanja na tem področju je NSIOS sodeloval v dejavnostih pristojnih ministrstev na področju multimodalne mobilnosti in pri izvedbi vzorčnega anketiranja o dostopnosti in načinu prevoza, ki ga uporablja skupina gibalno oviranih invalidov. Na področju zagotavljanja prevozov, prilagojenih uporabnikom invalidskega vozička, imajo pomembno vlogo invalidske organizacije, ki pa zaradi finančnih in kadrovsko-materialnih omejitev seveda ne morejo zadovoljiti vseh potreb (</w:t>
      </w:r>
      <w:r w:rsidRPr="003200F3">
        <w:rPr>
          <w:rFonts w:ascii="Arial" w:hAnsi="Arial" w:cs="Arial"/>
          <w:b/>
          <w:bCs/>
          <w:color w:val="000000" w:themeColor="text1"/>
          <w:sz w:val="20"/>
          <w:szCs w:val="20"/>
        </w:rPr>
        <w:t>NSIOS</w:t>
      </w:r>
      <w:r w:rsidRPr="003200F3">
        <w:rPr>
          <w:rFonts w:ascii="Arial" w:hAnsi="Arial" w:cs="Arial"/>
          <w:color w:val="000000" w:themeColor="text1"/>
          <w:sz w:val="20"/>
          <w:szCs w:val="20"/>
        </w:rPr>
        <w:t>, ukrep 3.2).</w:t>
      </w:r>
    </w:p>
    <w:p w14:paraId="0E96446A" w14:textId="77777777" w:rsidR="00A81901" w:rsidRPr="003200F3" w:rsidRDefault="00A81901" w:rsidP="00A81901">
      <w:pPr>
        <w:autoSpaceDE w:val="0"/>
        <w:autoSpaceDN w:val="0"/>
        <w:adjustRightInd w:val="0"/>
        <w:spacing w:after="0"/>
        <w:jc w:val="both"/>
        <w:rPr>
          <w:rFonts w:ascii="Arial" w:hAnsi="Arial" w:cs="Arial"/>
          <w:color w:val="000000" w:themeColor="text1"/>
          <w:sz w:val="20"/>
          <w:szCs w:val="20"/>
        </w:rPr>
      </w:pPr>
    </w:p>
    <w:p w14:paraId="6C1168B1" w14:textId="0CFEB76F" w:rsidR="00A81901" w:rsidRPr="003200F3" w:rsidRDefault="00A81901" w:rsidP="00A81901">
      <w:pPr>
        <w:spacing w:after="0"/>
        <w:jc w:val="both"/>
        <w:rPr>
          <w:rFonts w:ascii="Arial" w:hAnsi="Arial" w:cs="Arial"/>
          <w:sz w:val="20"/>
          <w:szCs w:val="20"/>
        </w:rPr>
      </w:pPr>
      <w:r w:rsidRPr="003200F3">
        <w:rPr>
          <w:rFonts w:ascii="Arial" w:hAnsi="Arial" w:cs="Arial"/>
          <w:sz w:val="20"/>
          <w:szCs w:val="20"/>
        </w:rPr>
        <w:t xml:space="preserve">V letu 2023 so se predstavniki NSIOS udeležili </w:t>
      </w:r>
      <w:r w:rsidR="00FF4FC2" w:rsidRPr="003200F3">
        <w:rPr>
          <w:rFonts w:ascii="Arial" w:hAnsi="Arial" w:cs="Arial"/>
          <w:sz w:val="20"/>
          <w:szCs w:val="20"/>
        </w:rPr>
        <w:t>sedmih</w:t>
      </w:r>
      <w:r w:rsidRPr="003200F3">
        <w:rPr>
          <w:rFonts w:ascii="Arial" w:hAnsi="Arial" w:cs="Arial"/>
          <w:sz w:val="20"/>
          <w:szCs w:val="20"/>
        </w:rPr>
        <w:t xml:space="preserve"> sej Komisije </w:t>
      </w:r>
      <w:r w:rsidR="00E268BF" w:rsidRPr="003200F3">
        <w:rPr>
          <w:rFonts w:ascii="Arial" w:hAnsi="Arial" w:cs="Arial"/>
          <w:sz w:val="20"/>
          <w:szCs w:val="20"/>
        </w:rPr>
        <w:t>Državnega sveta Republike Slovenije</w:t>
      </w:r>
      <w:r w:rsidRPr="003200F3">
        <w:rPr>
          <w:rFonts w:ascii="Arial" w:hAnsi="Arial" w:cs="Arial"/>
          <w:sz w:val="20"/>
          <w:szCs w:val="20"/>
        </w:rPr>
        <w:t xml:space="preserve"> za socialno varstvo, delo, zdravstvo in invalide ter </w:t>
      </w:r>
      <w:r w:rsidR="00FF4FC2" w:rsidRPr="003200F3">
        <w:rPr>
          <w:rFonts w:ascii="Arial" w:hAnsi="Arial" w:cs="Arial"/>
          <w:sz w:val="20"/>
          <w:szCs w:val="20"/>
        </w:rPr>
        <w:t>šest</w:t>
      </w:r>
      <w:r w:rsidR="00A62227" w:rsidRPr="003200F3">
        <w:rPr>
          <w:rFonts w:ascii="Arial" w:hAnsi="Arial" w:cs="Arial"/>
          <w:sz w:val="20"/>
          <w:szCs w:val="20"/>
        </w:rPr>
        <w:t>ih</w:t>
      </w:r>
      <w:r w:rsidRPr="003200F3">
        <w:rPr>
          <w:rFonts w:ascii="Arial" w:hAnsi="Arial" w:cs="Arial"/>
          <w:sz w:val="20"/>
          <w:szCs w:val="20"/>
        </w:rPr>
        <w:t xml:space="preserve"> sej Odbora </w:t>
      </w:r>
      <w:r w:rsidR="00E268BF" w:rsidRPr="003200F3">
        <w:rPr>
          <w:rFonts w:ascii="Arial" w:hAnsi="Arial" w:cs="Arial"/>
          <w:sz w:val="20"/>
          <w:szCs w:val="20"/>
        </w:rPr>
        <w:t>Državnega zbora Republike Slovenije</w:t>
      </w:r>
      <w:r w:rsidRPr="003200F3">
        <w:rPr>
          <w:rFonts w:ascii="Arial" w:hAnsi="Arial" w:cs="Arial"/>
          <w:sz w:val="20"/>
          <w:szCs w:val="20"/>
        </w:rPr>
        <w:t xml:space="preserve"> za </w:t>
      </w:r>
      <w:r w:rsidRPr="003200F3">
        <w:rPr>
          <w:rFonts w:ascii="Arial" w:hAnsi="Arial" w:cs="Arial"/>
          <w:sz w:val="20"/>
          <w:szCs w:val="20"/>
          <w:shd w:val="clear" w:color="auto" w:fill="FFFFFF"/>
        </w:rPr>
        <w:t xml:space="preserve">delo, družino, socialne zadeve in invalide, seje Odbora </w:t>
      </w:r>
      <w:r w:rsidR="00A62227" w:rsidRPr="003200F3">
        <w:rPr>
          <w:rFonts w:ascii="Arial" w:hAnsi="Arial" w:cs="Arial"/>
          <w:sz w:val="20"/>
          <w:szCs w:val="20"/>
          <w:shd w:val="clear" w:color="auto" w:fill="FFFFFF"/>
        </w:rPr>
        <w:t>Državnega zbora R</w:t>
      </w:r>
      <w:r w:rsidR="00E268BF" w:rsidRPr="003200F3">
        <w:rPr>
          <w:rFonts w:ascii="Arial" w:hAnsi="Arial" w:cs="Arial"/>
          <w:sz w:val="20"/>
          <w:szCs w:val="20"/>
          <w:shd w:val="clear" w:color="auto" w:fill="FFFFFF"/>
        </w:rPr>
        <w:t>epublike Slovenije</w:t>
      </w:r>
      <w:r w:rsidRPr="003200F3">
        <w:rPr>
          <w:rFonts w:ascii="Arial" w:hAnsi="Arial" w:cs="Arial"/>
          <w:sz w:val="20"/>
          <w:szCs w:val="20"/>
          <w:shd w:val="clear" w:color="auto" w:fill="FFFFFF"/>
        </w:rPr>
        <w:t xml:space="preserve"> za kulturo ter Komisije za peticije, človekove pravice in enake možnosti.</w:t>
      </w:r>
      <w:r w:rsidRPr="003200F3">
        <w:rPr>
          <w:rFonts w:ascii="Arial" w:hAnsi="Arial" w:cs="Arial"/>
          <w:sz w:val="20"/>
          <w:szCs w:val="20"/>
        </w:rPr>
        <w:t xml:space="preserve"> </w:t>
      </w:r>
    </w:p>
    <w:p w14:paraId="72EA4BF4" w14:textId="77777777" w:rsidR="00A81901" w:rsidRPr="003200F3" w:rsidRDefault="00A81901" w:rsidP="00A81901">
      <w:pPr>
        <w:autoSpaceDE w:val="0"/>
        <w:autoSpaceDN w:val="0"/>
        <w:adjustRightInd w:val="0"/>
        <w:spacing w:after="0"/>
        <w:jc w:val="both"/>
        <w:rPr>
          <w:rFonts w:ascii="Arial" w:hAnsi="Arial" w:cs="Arial"/>
          <w:color w:val="000000" w:themeColor="text1"/>
          <w:sz w:val="20"/>
          <w:szCs w:val="20"/>
        </w:rPr>
      </w:pPr>
    </w:p>
    <w:p w14:paraId="2170C102" w14:textId="3848582E" w:rsidR="00A81901" w:rsidRPr="003200F3" w:rsidRDefault="00A81901" w:rsidP="00A81901">
      <w:pPr>
        <w:autoSpaceDE w:val="0"/>
        <w:autoSpaceDN w:val="0"/>
        <w:adjustRightInd w:val="0"/>
        <w:spacing w:after="0"/>
        <w:jc w:val="both"/>
        <w:rPr>
          <w:rFonts w:ascii="Arial" w:hAnsi="Arial" w:cs="Arial"/>
          <w:color w:val="000000" w:themeColor="text1"/>
          <w:sz w:val="20"/>
          <w:szCs w:val="20"/>
        </w:rPr>
      </w:pPr>
      <w:r w:rsidRPr="003200F3">
        <w:rPr>
          <w:rFonts w:ascii="Arial" w:eastAsiaTheme="minorHAnsi" w:hAnsi="Arial" w:cs="Arial"/>
          <w:sz w:val="20"/>
          <w:szCs w:val="20"/>
        </w:rPr>
        <w:t xml:space="preserve">V </w:t>
      </w:r>
      <w:r w:rsidR="00A62227" w:rsidRPr="003200F3">
        <w:rPr>
          <w:rFonts w:ascii="Arial" w:eastAsiaTheme="minorHAnsi" w:hAnsi="Arial" w:cs="Arial"/>
          <w:sz w:val="20"/>
          <w:szCs w:val="20"/>
        </w:rPr>
        <w:t xml:space="preserve">letu </w:t>
      </w:r>
      <w:r w:rsidRPr="003200F3">
        <w:rPr>
          <w:rFonts w:ascii="Arial" w:eastAsiaTheme="minorHAnsi" w:hAnsi="Arial" w:cs="Arial"/>
          <w:sz w:val="20"/>
          <w:szCs w:val="20"/>
        </w:rPr>
        <w:t xml:space="preserve">2023 se je nadaljevalo certificiranje skladnosti spletnih strani v sodelovanju s partnerjem, Zavodom Beletrina. </w:t>
      </w:r>
      <w:r w:rsidR="00A62227" w:rsidRPr="003200F3">
        <w:rPr>
          <w:rFonts w:ascii="Arial" w:eastAsiaTheme="minorHAnsi" w:hAnsi="Arial" w:cs="Arial"/>
          <w:sz w:val="20"/>
          <w:szCs w:val="20"/>
        </w:rPr>
        <w:t xml:space="preserve">Končan </w:t>
      </w:r>
      <w:r w:rsidRPr="003200F3">
        <w:rPr>
          <w:rFonts w:ascii="Arial" w:eastAsiaTheme="minorHAnsi" w:hAnsi="Arial" w:cs="Arial"/>
          <w:sz w:val="20"/>
          <w:szCs w:val="20"/>
        </w:rPr>
        <w:t xml:space="preserve">je bil postopek pregleda skladnosti portala SPOT in PISRS v okviru Službe Vlade </w:t>
      </w:r>
      <w:r w:rsidR="00912640" w:rsidRPr="003200F3">
        <w:rPr>
          <w:rFonts w:ascii="Arial" w:eastAsiaTheme="minorHAnsi" w:hAnsi="Arial" w:cs="Arial"/>
          <w:sz w:val="20"/>
          <w:szCs w:val="20"/>
        </w:rPr>
        <w:t xml:space="preserve">Republike Slovenije </w:t>
      </w:r>
      <w:r w:rsidRPr="003200F3">
        <w:rPr>
          <w:rFonts w:ascii="Arial" w:eastAsiaTheme="minorHAnsi" w:hAnsi="Arial" w:cs="Arial"/>
          <w:sz w:val="20"/>
          <w:szCs w:val="20"/>
        </w:rPr>
        <w:t>za zakonodajo, certificiranj</w:t>
      </w:r>
      <w:r w:rsidR="00917C90" w:rsidRPr="003200F3">
        <w:rPr>
          <w:rFonts w:ascii="Arial" w:eastAsiaTheme="minorHAnsi" w:hAnsi="Arial" w:cs="Arial"/>
          <w:sz w:val="20"/>
          <w:szCs w:val="20"/>
        </w:rPr>
        <w:t>a</w:t>
      </w:r>
      <w:r w:rsidRPr="003200F3">
        <w:rPr>
          <w:rFonts w:ascii="Arial" w:eastAsiaTheme="minorHAnsi" w:hAnsi="Arial" w:cs="Arial"/>
          <w:sz w:val="20"/>
          <w:szCs w:val="20"/>
        </w:rPr>
        <w:t xml:space="preserve"> skladnosti spletnih strani pa </w:t>
      </w:r>
      <w:r w:rsidR="00917C90" w:rsidRPr="003200F3">
        <w:rPr>
          <w:rFonts w:ascii="Arial" w:eastAsiaTheme="minorHAnsi" w:hAnsi="Arial" w:cs="Arial"/>
          <w:sz w:val="20"/>
          <w:szCs w:val="20"/>
        </w:rPr>
        <w:t>sta se lotila</w:t>
      </w:r>
      <w:r w:rsidRPr="003200F3">
        <w:rPr>
          <w:rFonts w:ascii="Arial" w:eastAsiaTheme="minorHAnsi" w:hAnsi="Arial" w:cs="Arial"/>
          <w:sz w:val="20"/>
          <w:szCs w:val="20"/>
        </w:rPr>
        <w:t xml:space="preserve"> še Državni svet Republike Slovenije </w:t>
      </w:r>
      <w:r w:rsidR="00917C90" w:rsidRPr="003200F3">
        <w:rPr>
          <w:rFonts w:ascii="Arial" w:eastAsiaTheme="minorHAnsi" w:hAnsi="Arial" w:cs="Arial"/>
          <w:sz w:val="20"/>
          <w:szCs w:val="20"/>
        </w:rPr>
        <w:t xml:space="preserve">in </w:t>
      </w:r>
      <w:r w:rsidRPr="003200F3">
        <w:rPr>
          <w:rFonts w:ascii="Arial" w:eastAsiaTheme="minorHAnsi" w:hAnsi="Arial" w:cs="Arial"/>
          <w:sz w:val="20"/>
          <w:szCs w:val="20"/>
        </w:rPr>
        <w:t xml:space="preserve">Knjižnica Toneta Likarja Trbovlje. </w:t>
      </w:r>
      <w:r w:rsidRPr="003200F3">
        <w:rPr>
          <w:rFonts w:ascii="Arial" w:hAnsi="Arial" w:cs="Arial"/>
          <w:sz w:val="20"/>
          <w:szCs w:val="20"/>
        </w:rPr>
        <w:t>Spletno mesto Lekarne Ljubljana in spletni mesti Vrhovnega sodišča Na-sodiscu.si in EU-drzavljan.si so bil</w:t>
      </w:r>
      <w:r w:rsidR="00917C90" w:rsidRPr="003200F3">
        <w:rPr>
          <w:rFonts w:ascii="Arial" w:hAnsi="Arial" w:cs="Arial"/>
          <w:sz w:val="20"/>
          <w:szCs w:val="20"/>
        </w:rPr>
        <w:t>a</w:t>
      </w:r>
      <w:r w:rsidRPr="003200F3">
        <w:rPr>
          <w:rFonts w:ascii="Arial" w:hAnsi="Arial" w:cs="Arial"/>
          <w:sz w:val="20"/>
          <w:szCs w:val="20"/>
        </w:rPr>
        <w:t xml:space="preserve"> pozvan</w:t>
      </w:r>
      <w:r w:rsidR="00917C90" w:rsidRPr="003200F3">
        <w:rPr>
          <w:rFonts w:ascii="Arial" w:hAnsi="Arial" w:cs="Arial"/>
          <w:sz w:val="20"/>
          <w:szCs w:val="20"/>
        </w:rPr>
        <w:t>a</w:t>
      </w:r>
      <w:r w:rsidRPr="003200F3">
        <w:rPr>
          <w:rFonts w:ascii="Arial" w:hAnsi="Arial" w:cs="Arial"/>
          <w:sz w:val="20"/>
          <w:szCs w:val="20"/>
        </w:rPr>
        <w:t xml:space="preserve"> k obnovitvi certifikata, ki </w:t>
      </w:r>
      <w:r w:rsidR="00917C90" w:rsidRPr="003200F3">
        <w:rPr>
          <w:rFonts w:ascii="Arial" w:hAnsi="Arial" w:cs="Arial"/>
          <w:sz w:val="20"/>
          <w:szCs w:val="20"/>
        </w:rPr>
        <w:t xml:space="preserve">je </w:t>
      </w:r>
      <w:r w:rsidRPr="003200F3">
        <w:rPr>
          <w:rFonts w:ascii="Arial" w:hAnsi="Arial" w:cs="Arial"/>
          <w:sz w:val="20"/>
          <w:szCs w:val="20"/>
        </w:rPr>
        <w:t>velja</w:t>
      </w:r>
      <w:r w:rsidR="00917C90" w:rsidRPr="003200F3">
        <w:rPr>
          <w:rFonts w:ascii="Arial" w:hAnsi="Arial" w:cs="Arial"/>
          <w:sz w:val="20"/>
          <w:szCs w:val="20"/>
        </w:rPr>
        <w:t>l</w:t>
      </w:r>
      <w:r w:rsidRPr="003200F3">
        <w:rPr>
          <w:rFonts w:ascii="Arial" w:hAnsi="Arial" w:cs="Arial"/>
          <w:sz w:val="20"/>
          <w:szCs w:val="20"/>
        </w:rPr>
        <w:t xml:space="preserve"> do konca leta 2023</w:t>
      </w:r>
      <w:r w:rsidRPr="003200F3">
        <w:rPr>
          <w:rFonts w:ascii="Arial" w:hAnsi="Arial" w:cs="Arial"/>
          <w:color w:val="000000" w:themeColor="text1"/>
          <w:sz w:val="20"/>
          <w:szCs w:val="20"/>
        </w:rPr>
        <w:t xml:space="preserve"> (</w:t>
      </w:r>
      <w:r w:rsidRPr="003200F3">
        <w:rPr>
          <w:rFonts w:ascii="Arial" w:hAnsi="Arial" w:cs="Arial"/>
          <w:b/>
          <w:bCs/>
          <w:color w:val="000000" w:themeColor="text1"/>
          <w:sz w:val="20"/>
          <w:szCs w:val="20"/>
        </w:rPr>
        <w:t>NSIOS</w:t>
      </w:r>
      <w:r w:rsidRPr="003200F3">
        <w:rPr>
          <w:rFonts w:ascii="Arial" w:hAnsi="Arial" w:cs="Arial"/>
          <w:color w:val="000000" w:themeColor="text1"/>
          <w:sz w:val="20"/>
          <w:szCs w:val="20"/>
        </w:rPr>
        <w:t>, ukrep 3.4).</w:t>
      </w:r>
    </w:p>
    <w:p w14:paraId="202C9BEC" w14:textId="77777777" w:rsidR="00A81901" w:rsidRPr="003200F3" w:rsidRDefault="00A81901" w:rsidP="00A81901">
      <w:pPr>
        <w:autoSpaceDE w:val="0"/>
        <w:autoSpaceDN w:val="0"/>
        <w:adjustRightInd w:val="0"/>
        <w:spacing w:after="0"/>
        <w:jc w:val="both"/>
        <w:rPr>
          <w:rFonts w:ascii="Arial" w:eastAsiaTheme="minorHAnsi" w:hAnsi="Arial" w:cs="Arial"/>
          <w:sz w:val="20"/>
          <w:szCs w:val="20"/>
        </w:rPr>
      </w:pPr>
    </w:p>
    <w:p w14:paraId="608F2EFC" w14:textId="21249273" w:rsidR="00A81901" w:rsidRPr="003200F3" w:rsidRDefault="00A81901" w:rsidP="00A81901">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 xml:space="preserve">NSIOS kot projektni partner </w:t>
      </w:r>
      <w:r w:rsidR="00917C90" w:rsidRPr="003200F3">
        <w:rPr>
          <w:rFonts w:ascii="Arial" w:hAnsi="Arial" w:cs="Arial"/>
          <w:color w:val="000000" w:themeColor="text1"/>
          <w:sz w:val="20"/>
          <w:szCs w:val="20"/>
        </w:rPr>
        <w:t xml:space="preserve">dejavno </w:t>
      </w:r>
      <w:r w:rsidRPr="003200F3">
        <w:rPr>
          <w:rFonts w:ascii="Arial" w:hAnsi="Arial" w:cs="Arial"/>
          <w:color w:val="000000" w:themeColor="text1"/>
          <w:sz w:val="20"/>
          <w:szCs w:val="20"/>
        </w:rPr>
        <w:t xml:space="preserve">sodeluje v </w:t>
      </w:r>
      <w:bookmarkStart w:id="45" w:name="_Hlk165199779"/>
      <w:r w:rsidR="00F84ADC" w:rsidRPr="003200F3">
        <w:rPr>
          <w:rFonts w:ascii="Arial" w:hAnsi="Arial" w:cs="Arial"/>
          <w:color w:val="000000" w:themeColor="text1"/>
          <w:sz w:val="20"/>
          <w:szCs w:val="20"/>
        </w:rPr>
        <w:t>mednarodnem</w:t>
      </w:r>
      <w:r w:rsidRPr="003200F3">
        <w:rPr>
          <w:rFonts w:ascii="Arial" w:hAnsi="Arial" w:cs="Arial"/>
          <w:color w:val="000000" w:themeColor="text1"/>
          <w:sz w:val="20"/>
          <w:szCs w:val="20"/>
        </w:rPr>
        <w:t xml:space="preserve"> projektu Spaces4All, ki ga sofinancira EU in je namenjen analizi dostopnosti ter pripravi predlogov za </w:t>
      </w:r>
      <w:r w:rsidR="00F84ADC" w:rsidRPr="003200F3">
        <w:rPr>
          <w:rFonts w:ascii="Arial" w:hAnsi="Arial" w:cs="Arial"/>
          <w:color w:val="000000" w:themeColor="text1"/>
          <w:sz w:val="20"/>
          <w:szCs w:val="20"/>
        </w:rPr>
        <w:t>zagotavljanje</w:t>
      </w:r>
      <w:r w:rsidRPr="003200F3">
        <w:rPr>
          <w:rFonts w:ascii="Arial" w:hAnsi="Arial" w:cs="Arial"/>
          <w:color w:val="000000" w:themeColor="text1"/>
          <w:sz w:val="20"/>
          <w:szCs w:val="20"/>
        </w:rPr>
        <w:t xml:space="preserve"> dostopnosti potovanj, turističnih objektov oziroma destinacij</w:t>
      </w:r>
      <w:bookmarkEnd w:id="45"/>
      <w:r w:rsidRPr="003200F3">
        <w:rPr>
          <w:rFonts w:ascii="Arial" w:hAnsi="Arial" w:cs="Arial"/>
          <w:color w:val="000000" w:themeColor="text1"/>
          <w:sz w:val="20"/>
          <w:szCs w:val="20"/>
        </w:rPr>
        <w:t>. V projektu sodeluje 11 partnerjev, vodilni je Geodetski inštitut Slovenije.</w:t>
      </w:r>
    </w:p>
    <w:p w14:paraId="700A6C8F" w14:textId="77777777" w:rsidR="00A81901" w:rsidRPr="003200F3" w:rsidRDefault="00A81901" w:rsidP="00A81901">
      <w:pPr>
        <w:autoSpaceDE w:val="0"/>
        <w:autoSpaceDN w:val="0"/>
        <w:adjustRightInd w:val="0"/>
        <w:spacing w:after="0"/>
        <w:jc w:val="both"/>
        <w:rPr>
          <w:rFonts w:ascii="Arial" w:hAnsi="Arial" w:cs="Arial"/>
          <w:color w:val="000000" w:themeColor="text1"/>
          <w:sz w:val="20"/>
          <w:szCs w:val="20"/>
        </w:rPr>
      </w:pPr>
    </w:p>
    <w:p w14:paraId="4A4E3867" w14:textId="6A667E2E" w:rsidR="00A81901" w:rsidRPr="003200F3" w:rsidRDefault="00A81901" w:rsidP="00A81901">
      <w:pPr>
        <w:autoSpaceDE w:val="0"/>
        <w:autoSpaceDN w:val="0"/>
        <w:adjustRightInd w:val="0"/>
        <w:spacing w:after="0"/>
        <w:jc w:val="both"/>
        <w:rPr>
          <w:rFonts w:ascii="Arial" w:hAnsi="Arial" w:cs="Arial"/>
          <w:color w:val="000000" w:themeColor="text1"/>
          <w:sz w:val="20"/>
          <w:szCs w:val="20"/>
        </w:rPr>
      </w:pPr>
      <w:r w:rsidRPr="003200F3">
        <w:rPr>
          <w:rFonts w:ascii="Arial" w:hAnsi="Arial" w:cs="Arial"/>
          <w:color w:val="000000" w:themeColor="text1"/>
          <w:sz w:val="20"/>
          <w:szCs w:val="20"/>
        </w:rPr>
        <w:t>Reprezentativne invalidske organizacije so kot doslej imele pomembno vlogo na področju zagotavljanja dostopnih oblik informacij, gradiv in medijskih vsebin za slepe in slabovidne, gluhe in naglušne ter gluhoslepe invalide ter za osebe z motnjo v duševnem razvoju. Med drugim je bil v organizaciji Zveze gluhih in naglušnih Slovenije izveden odmeven posvet na temo pomanjkljivosti in možnosti napredka na področju dostopnosti avdiovizualnih medijskih vsebin (</w:t>
      </w:r>
      <w:r w:rsidRPr="003200F3">
        <w:rPr>
          <w:rFonts w:ascii="Arial" w:hAnsi="Arial" w:cs="Arial"/>
          <w:b/>
          <w:bCs/>
          <w:color w:val="000000" w:themeColor="text1"/>
          <w:sz w:val="20"/>
          <w:szCs w:val="20"/>
        </w:rPr>
        <w:t>NSIOS</w:t>
      </w:r>
      <w:r w:rsidRPr="003200F3">
        <w:rPr>
          <w:rFonts w:ascii="Arial" w:hAnsi="Arial" w:cs="Arial"/>
          <w:color w:val="000000" w:themeColor="text1"/>
          <w:sz w:val="20"/>
          <w:szCs w:val="20"/>
        </w:rPr>
        <w:t>, ukrep 3.4).</w:t>
      </w:r>
    </w:p>
    <w:p w14:paraId="35D6B749" w14:textId="77777777" w:rsidR="00A81901" w:rsidRPr="003200F3" w:rsidRDefault="00A81901" w:rsidP="00A81901">
      <w:pPr>
        <w:autoSpaceDE w:val="0"/>
        <w:autoSpaceDN w:val="0"/>
        <w:adjustRightInd w:val="0"/>
        <w:spacing w:after="0"/>
        <w:jc w:val="both"/>
        <w:rPr>
          <w:rFonts w:ascii="Arial" w:hAnsi="Arial" w:cs="Arial"/>
          <w:color w:val="000000" w:themeColor="text1"/>
          <w:sz w:val="20"/>
          <w:szCs w:val="20"/>
        </w:rPr>
      </w:pPr>
    </w:p>
    <w:p w14:paraId="09424CA1" w14:textId="394CFA62" w:rsidR="00A81901" w:rsidRPr="003200F3" w:rsidRDefault="00A81901" w:rsidP="00A81901">
      <w:pPr>
        <w:autoSpaceDE w:val="0"/>
        <w:autoSpaceDN w:val="0"/>
        <w:adjustRightInd w:val="0"/>
        <w:spacing w:after="0"/>
        <w:jc w:val="both"/>
        <w:rPr>
          <w:rFonts w:ascii="Arial" w:hAnsi="Arial" w:cs="Arial"/>
          <w:color w:val="000000" w:themeColor="text1"/>
          <w:sz w:val="20"/>
          <w:szCs w:val="20"/>
        </w:rPr>
      </w:pPr>
      <w:bookmarkStart w:id="46" w:name="_Hlk165199845"/>
      <w:r w:rsidRPr="003200F3">
        <w:rPr>
          <w:rFonts w:ascii="Arial" w:hAnsi="Arial" w:cs="Arial"/>
          <w:color w:val="000000" w:themeColor="text1"/>
          <w:sz w:val="20"/>
          <w:szCs w:val="20"/>
        </w:rPr>
        <w:t xml:space="preserve">V letu 2023 je NSIOS pripravil investicijski dokument za nadaljevanje projekta </w:t>
      </w:r>
      <w:r w:rsidR="00917C90" w:rsidRPr="003200F3">
        <w:rPr>
          <w:rFonts w:ascii="Arial" w:hAnsi="Arial" w:cs="Arial"/>
          <w:color w:val="000000" w:themeColor="text1"/>
          <w:sz w:val="20"/>
          <w:szCs w:val="20"/>
        </w:rPr>
        <w:t xml:space="preserve">Evropska </w:t>
      </w:r>
      <w:r w:rsidRPr="003200F3">
        <w:rPr>
          <w:rFonts w:ascii="Arial" w:hAnsi="Arial" w:cs="Arial"/>
          <w:color w:val="000000" w:themeColor="text1"/>
          <w:sz w:val="20"/>
          <w:szCs w:val="20"/>
        </w:rPr>
        <w:t xml:space="preserve">kartica ugodnosti za invalide. </w:t>
      </w:r>
      <w:bookmarkEnd w:id="46"/>
      <w:r w:rsidRPr="003200F3">
        <w:rPr>
          <w:rFonts w:ascii="Arial" w:hAnsi="Arial" w:cs="Arial"/>
          <w:color w:val="000000" w:themeColor="text1"/>
          <w:sz w:val="20"/>
          <w:szCs w:val="20"/>
        </w:rPr>
        <w:t>Kot projektni partner je predviden Urbanistični inštitut Republike Slovenije, ki naj bi pregledal in ocenil več objektov ter njihovim lastnikom, upravlja</w:t>
      </w:r>
      <w:r w:rsidR="00BA052B" w:rsidRPr="003200F3">
        <w:rPr>
          <w:rFonts w:ascii="Arial" w:hAnsi="Arial" w:cs="Arial"/>
          <w:color w:val="000000" w:themeColor="text1"/>
          <w:sz w:val="20"/>
          <w:szCs w:val="20"/>
        </w:rPr>
        <w:t>v</w:t>
      </w:r>
      <w:r w:rsidRPr="003200F3">
        <w:rPr>
          <w:rFonts w:ascii="Arial" w:hAnsi="Arial" w:cs="Arial"/>
          <w:color w:val="000000" w:themeColor="text1"/>
          <w:sz w:val="20"/>
          <w:szCs w:val="20"/>
        </w:rPr>
        <w:t>cem in ponudnikom blaga in storitev podal konkretne napotke za odpravo ovir in zagotavljanje dostopnosti</w:t>
      </w:r>
      <w:r w:rsidR="00BA052B" w:rsidRPr="003200F3">
        <w:rPr>
          <w:rFonts w:ascii="Arial" w:hAnsi="Arial" w:cs="Arial"/>
          <w:color w:val="000000" w:themeColor="text1"/>
          <w:sz w:val="20"/>
          <w:szCs w:val="20"/>
        </w:rPr>
        <w:t>.</w:t>
      </w:r>
      <w:r w:rsidRPr="003200F3">
        <w:rPr>
          <w:rFonts w:ascii="Arial" w:hAnsi="Arial" w:cs="Arial"/>
          <w:color w:val="000000" w:themeColor="text1"/>
          <w:sz w:val="20"/>
          <w:szCs w:val="20"/>
        </w:rPr>
        <w:t xml:space="preserve"> Projekt se bo predvidoma izvajal v letih 2024 in 2025 (</w:t>
      </w:r>
      <w:r w:rsidRPr="003200F3">
        <w:rPr>
          <w:rFonts w:ascii="Arial" w:hAnsi="Arial" w:cs="Arial"/>
          <w:b/>
          <w:bCs/>
          <w:color w:val="000000" w:themeColor="text1"/>
          <w:sz w:val="20"/>
          <w:szCs w:val="20"/>
        </w:rPr>
        <w:t>NSIOS</w:t>
      </w:r>
      <w:r w:rsidRPr="003200F3">
        <w:rPr>
          <w:rFonts w:ascii="Arial" w:hAnsi="Arial" w:cs="Arial"/>
          <w:color w:val="000000" w:themeColor="text1"/>
          <w:sz w:val="20"/>
          <w:szCs w:val="20"/>
        </w:rPr>
        <w:t>, ukrepa 3.3 in 3.5).</w:t>
      </w:r>
    </w:p>
    <w:p w14:paraId="4F827F8C" w14:textId="77777777" w:rsidR="00A81901" w:rsidRPr="003200F3" w:rsidRDefault="00A81901" w:rsidP="00A81901">
      <w:pPr>
        <w:autoSpaceDE w:val="0"/>
        <w:autoSpaceDN w:val="0"/>
        <w:adjustRightInd w:val="0"/>
        <w:spacing w:after="0"/>
        <w:jc w:val="both"/>
        <w:rPr>
          <w:rFonts w:ascii="Arial" w:hAnsi="Arial" w:cs="Arial"/>
          <w:color w:val="000000" w:themeColor="text1"/>
          <w:sz w:val="20"/>
          <w:szCs w:val="20"/>
        </w:rPr>
      </w:pPr>
    </w:p>
    <w:p w14:paraId="5C640D80" w14:textId="77777777" w:rsidR="00A81901" w:rsidRPr="003200F3" w:rsidRDefault="00A81901" w:rsidP="00A81901">
      <w:pPr>
        <w:shd w:val="clear" w:color="auto" w:fill="DEEAF6"/>
        <w:spacing w:after="0"/>
        <w:jc w:val="both"/>
        <w:rPr>
          <w:rStyle w:val="Poudarek"/>
          <w:rFonts w:cs="Arial"/>
          <w:color w:val="000000" w:themeColor="text1"/>
          <w:szCs w:val="20"/>
        </w:rPr>
      </w:pPr>
      <w:r w:rsidRPr="003200F3">
        <w:rPr>
          <w:rStyle w:val="Poudarek"/>
          <w:rFonts w:cs="Arial"/>
          <w:color w:val="000000" w:themeColor="text1"/>
          <w:szCs w:val="20"/>
        </w:rPr>
        <w:t>Dogodki</w:t>
      </w:r>
    </w:p>
    <w:p w14:paraId="0566DA12" w14:textId="77777777" w:rsidR="00A81901" w:rsidRPr="003200F3" w:rsidRDefault="00A81901" w:rsidP="00A81901">
      <w:pPr>
        <w:autoSpaceDE w:val="0"/>
        <w:autoSpaceDN w:val="0"/>
        <w:adjustRightInd w:val="0"/>
        <w:spacing w:after="0"/>
        <w:jc w:val="both"/>
        <w:rPr>
          <w:rFonts w:ascii="Arial" w:hAnsi="Arial" w:cs="Arial"/>
          <w:color w:val="000000" w:themeColor="text1"/>
          <w:sz w:val="20"/>
          <w:szCs w:val="20"/>
        </w:rPr>
      </w:pPr>
    </w:p>
    <w:p w14:paraId="55C88D99" w14:textId="719B99D1" w:rsidR="00A81901" w:rsidRPr="003200F3" w:rsidRDefault="00A81901" w:rsidP="00A81901">
      <w:pPr>
        <w:spacing w:after="0"/>
        <w:jc w:val="both"/>
        <w:rPr>
          <w:rFonts w:ascii="Arial" w:hAnsi="Arial" w:cs="Arial"/>
          <w:color w:val="000000" w:themeColor="text1"/>
          <w:sz w:val="20"/>
          <w:szCs w:val="20"/>
        </w:rPr>
      </w:pPr>
      <w:r w:rsidRPr="003200F3">
        <w:rPr>
          <w:rFonts w:ascii="Arial" w:hAnsi="Arial" w:cs="Arial"/>
          <w:b/>
          <w:bCs/>
          <w:color w:val="000000" w:themeColor="text1"/>
          <w:sz w:val="20"/>
          <w:szCs w:val="20"/>
        </w:rPr>
        <w:t>NSIOS</w:t>
      </w:r>
      <w:r w:rsidRPr="003200F3">
        <w:rPr>
          <w:rFonts w:ascii="Arial" w:hAnsi="Arial" w:cs="Arial"/>
          <w:color w:val="000000" w:themeColor="text1"/>
          <w:sz w:val="20"/>
          <w:szCs w:val="20"/>
        </w:rPr>
        <w:t xml:space="preserve"> aktivno sodeluje z različnimi deležniki pri izboljšanju dostopnosti za invalide. Tako fizična dostopnost kot dostopnost do informacij in komunikacij je še zelo slaba, kar invalide postavlja na rob družbe in jim onemogoča enakovredno vključevanje v vsakdanje življenje, izobraževanje in uporabo različnih storitev. NSIOS je v okviru svojega delovanja oblikoval delovno skupino </w:t>
      </w:r>
      <w:bookmarkStart w:id="47" w:name="_Hlk165199904"/>
      <w:r w:rsidRPr="003200F3">
        <w:rPr>
          <w:rFonts w:ascii="Arial" w:hAnsi="Arial" w:cs="Arial"/>
          <w:color w:val="000000" w:themeColor="text1"/>
          <w:sz w:val="20"/>
          <w:szCs w:val="20"/>
        </w:rPr>
        <w:t>za dostopnost informacij, komunikacij in fizičn</w:t>
      </w:r>
      <w:r w:rsidR="00E268BF" w:rsidRPr="003200F3">
        <w:rPr>
          <w:rFonts w:ascii="Arial" w:hAnsi="Arial" w:cs="Arial"/>
          <w:color w:val="000000" w:themeColor="text1"/>
          <w:sz w:val="20"/>
          <w:szCs w:val="20"/>
        </w:rPr>
        <w:t>o</w:t>
      </w:r>
      <w:r w:rsidRPr="003200F3">
        <w:rPr>
          <w:rFonts w:ascii="Arial" w:hAnsi="Arial" w:cs="Arial"/>
          <w:color w:val="000000" w:themeColor="text1"/>
          <w:sz w:val="20"/>
          <w:szCs w:val="20"/>
        </w:rPr>
        <w:t xml:space="preserve"> dostopnost, ki bo pripravila osnutek Strategije za univerzalno dostopnost</w:t>
      </w:r>
      <w:bookmarkEnd w:id="47"/>
      <w:r w:rsidRPr="003200F3">
        <w:rPr>
          <w:rFonts w:ascii="Arial" w:hAnsi="Arial" w:cs="Arial"/>
          <w:color w:val="000000" w:themeColor="text1"/>
          <w:sz w:val="20"/>
          <w:szCs w:val="20"/>
        </w:rPr>
        <w:t xml:space="preserve">. NSIOS je z namenom </w:t>
      </w:r>
      <w:r w:rsidR="00215890" w:rsidRPr="003200F3">
        <w:rPr>
          <w:rFonts w:ascii="Arial" w:hAnsi="Arial" w:cs="Arial"/>
          <w:color w:val="000000" w:themeColor="text1"/>
          <w:sz w:val="20"/>
          <w:szCs w:val="20"/>
        </w:rPr>
        <w:t xml:space="preserve">ozaveščanja </w:t>
      </w:r>
      <w:r w:rsidRPr="003200F3">
        <w:rPr>
          <w:rFonts w:ascii="Arial" w:hAnsi="Arial" w:cs="Arial"/>
          <w:color w:val="000000" w:themeColor="text1"/>
          <w:sz w:val="20"/>
          <w:szCs w:val="20"/>
        </w:rPr>
        <w:t>o vseh vidikih dostopnosti in z nasveti o ustreznih ukrepih sodeloval z različnimi institucijami, med drugim z UKC Ljubljana, Veleposlaništvom Velike Britanije</w:t>
      </w:r>
      <w:r w:rsidR="00E268BF" w:rsidRPr="003200F3">
        <w:rPr>
          <w:rFonts w:ascii="Arial" w:hAnsi="Arial" w:cs="Arial"/>
          <w:color w:val="000000" w:themeColor="text1"/>
          <w:sz w:val="20"/>
          <w:szCs w:val="20"/>
        </w:rPr>
        <w:t xml:space="preserve"> </w:t>
      </w:r>
      <w:r w:rsidR="00BA052B" w:rsidRPr="003200F3">
        <w:rPr>
          <w:rFonts w:ascii="Arial" w:hAnsi="Arial" w:cs="Arial"/>
          <w:color w:val="000000" w:themeColor="text1"/>
          <w:sz w:val="20"/>
          <w:szCs w:val="20"/>
        </w:rPr>
        <w:t>in drugimi.</w:t>
      </w:r>
    </w:p>
    <w:p w14:paraId="09ED151B" w14:textId="77777777" w:rsidR="00A81901" w:rsidRPr="003200F3" w:rsidRDefault="00A81901" w:rsidP="00A81901">
      <w:pPr>
        <w:spacing w:after="0"/>
        <w:jc w:val="both"/>
        <w:rPr>
          <w:rFonts w:ascii="Arial" w:hAnsi="Arial" w:cs="Arial"/>
          <w:color w:val="000000" w:themeColor="text1"/>
          <w:sz w:val="20"/>
          <w:szCs w:val="20"/>
        </w:rPr>
      </w:pPr>
    </w:p>
    <w:p w14:paraId="674F5D36" w14:textId="77777777" w:rsidR="00A81901" w:rsidRPr="003200F3" w:rsidRDefault="00A81901" w:rsidP="00A81901">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 xml:space="preserve">NSIOS je kot del programskega odbora sodeloval na </w:t>
      </w:r>
      <w:r w:rsidRPr="003200F3">
        <w:rPr>
          <w:rFonts w:ascii="Arial" w:hAnsi="Arial" w:cs="Arial"/>
          <w:color w:val="000000"/>
          <w:sz w:val="20"/>
          <w:szCs w:val="20"/>
          <w:shd w:val="clear" w:color="auto" w:fill="FFFFFF"/>
        </w:rPr>
        <w:t>konferenci Digitalna vključenost v informacijski družbi.</w:t>
      </w:r>
    </w:p>
    <w:p w14:paraId="04EBFF82" w14:textId="77777777" w:rsidR="00A81901" w:rsidRPr="003200F3" w:rsidRDefault="00A81901" w:rsidP="00B21AC7">
      <w:pPr>
        <w:autoSpaceDE w:val="0"/>
        <w:autoSpaceDN w:val="0"/>
        <w:adjustRightInd w:val="0"/>
        <w:spacing w:after="0"/>
        <w:jc w:val="both"/>
        <w:rPr>
          <w:rFonts w:ascii="Arial" w:hAnsi="Arial" w:cs="Arial"/>
          <w:color w:val="000000" w:themeColor="text1"/>
          <w:sz w:val="20"/>
          <w:szCs w:val="20"/>
        </w:rPr>
      </w:pPr>
    </w:p>
    <w:p w14:paraId="1EA0372E" w14:textId="77777777" w:rsidR="00317543" w:rsidRPr="003200F3" w:rsidRDefault="00317543" w:rsidP="00B21AC7">
      <w:pPr>
        <w:spacing w:after="0"/>
        <w:jc w:val="both"/>
        <w:rPr>
          <w:rFonts w:ascii="Arial" w:hAnsi="Arial" w:cs="Arial"/>
          <w:color w:val="000000" w:themeColor="text1"/>
          <w:sz w:val="20"/>
          <w:szCs w:val="20"/>
        </w:rPr>
      </w:pPr>
    </w:p>
    <w:p w14:paraId="0371B43C" w14:textId="77777777" w:rsidR="004F3889" w:rsidRPr="003200F3" w:rsidRDefault="004F3889"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3200F3">
        <w:rPr>
          <w:rFonts w:ascii="Arial" w:hAnsi="Arial" w:cs="Arial"/>
          <w:b/>
          <w:snapToGrid w:val="0"/>
          <w:color w:val="000000" w:themeColor="text1"/>
          <w:sz w:val="20"/>
          <w:szCs w:val="20"/>
          <w:u w:val="single"/>
        </w:rPr>
        <w:t>Uresničevanje tretjega cilja</w:t>
      </w:r>
    </w:p>
    <w:p w14:paraId="5BB13303" w14:textId="77777777" w:rsidR="00B21AC7" w:rsidRPr="003200F3" w:rsidRDefault="00B21AC7"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6C3BBF46" w14:textId="77777777" w:rsidR="001D1B4F" w:rsidRPr="003200F3" w:rsidRDefault="001D1B4F" w:rsidP="001D1B4F">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bookmarkStart w:id="48" w:name="_Hlk168987908"/>
      <w:r w:rsidRPr="003200F3">
        <w:rPr>
          <w:rFonts w:ascii="Arial" w:hAnsi="Arial" w:cs="Arial"/>
          <w:snapToGrid w:val="0"/>
          <w:color w:val="000000" w:themeColor="text1"/>
          <w:sz w:val="20"/>
          <w:szCs w:val="20"/>
        </w:rPr>
        <w:t>V letu 2023 je bil sprejet nov Pravilnik o pogojih za izvajanje knjižnične javne službe.</w:t>
      </w:r>
    </w:p>
    <w:p w14:paraId="4B25C595" w14:textId="77777777" w:rsidR="001D1B4F" w:rsidRPr="003200F3" w:rsidRDefault="001D1B4F" w:rsidP="001D1B4F">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0319C75D" w14:textId="7968D597" w:rsidR="001D1B4F" w:rsidRPr="003200F3" w:rsidRDefault="001D1B4F" w:rsidP="001D1B4F">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V letu 2023 se je nadaljevala priprava spremembe gostinske zakonodaje, pri kateri se bodo v zvezi s kategorizacijo nastanitvenih obratov ohranila merila, vezana na dostop brez ovir (za invalidske vozičke, slepe in slabovidne), prav tako je za pridobitev hotela kategorije štirih zvezdic in več minimalni pogoj dvigalo za goste.</w:t>
      </w:r>
    </w:p>
    <w:p w14:paraId="0F01F349" w14:textId="77777777" w:rsidR="001D1B4F" w:rsidRPr="003200F3" w:rsidRDefault="001D1B4F" w:rsidP="001D1B4F">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58DEE959" w14:textId="661A7850" w:rsidR="001D1B4F" w:rsidRPr="003200F3" w:rsidRDefault="001D1B4F" w:rsidP="001D1B4F">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Resolucija o nacionalnem programu varstva pred naravnimi in drugimi nesrečami v letih od 2016 do 2022 (Uradni list RS, št. 75/16) ni več v veljavi. V pripravi je nova resolucija, </w:t>
      </w:r>
      <w:r w:rsidR="00835934" w:rsidRPr="003200F3">
        <w:rPr>
          <w:rFonts w:ascii="Arial" w:hAnsi="Arial" w:cs="Arial"/>
          <w:snapToGrid w:val="0"/>
          <w:color w:val="000000" w:themeColor="text1"/>
          <w:sz w:val="20"/>
          <w:szCs w:val="20"/>
        </w:rPr>
        <w:t xml:space="preserve">v katero </w:t>
      </w:r>
      <w:r w:rsidRPr="003200F3">
        <w:rPr>
          <w:rFonts w:ascii="Arial" w:hAnsi="Arial" w:cs="Arial"/>
          <w:snapToGrid w:val="0"/>
          <w:color w:val="000000" w:themeColor="text1"/>
          <w:sz w:val="20"/>
          <w:szCs w:val="20"/>
        </w:rPr>
        <w:t xml:space="preserve">bodo po potrebi vključene tudi pravice </w:t>
      </w:r>
      <w:r w:rsidR="00215890" w:rsidRPr="003200F3">
        <w:rPr>
          <w:rFonts w:ascii="Arial" w:hAnsi="Arial" w:cs="Arial"/>
          <w:color w:val="000000" w:themeColor="text1"/>
          <w:sz w:val="20"/>
          <w:szCs w:val="20"/>
        </w:rPr>
        <w:t xml:space="preserve">oziroma </w:t>
      </w:r>
      <w:r w:rsidRPr="003200F3">
        <w:rPr>
          <w:rFonts w:ascii="Arial" w:hAnsi="Arial" w:cs="Arial"/>
          <w:snapToGrid w:val="0"/>
          <w:color w:val="000000" w:themeColor="text1"/>
          <w:sz w:val="20"/>
          <w:szCs w:val="20"/>
        </w:rPr>
        <w:t>potrebe invalidov na področju zaščite in reševanja ob naravnih in drugih nesrečah.</w:t>
      </w:r>
    </w:p>
    <w:p w14:paraId="7AAAE427" w14:textId="77777777" w:rsidR="001D1B4F" w:rsidRPr="003200F3" w:rsidRDefault="001D1B4F" w:rsidP="001D1B4F">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08FFB0CB" w14:textId="63252563" w:rsidR="001D1B4F" w:rsidRPr="003200F3" w:rsidRDefault="001D1B4F" w:rsidP="001D1B4F">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V letu 2023 je bil pripravljen osnutek Smernic dostopnosti javnih stavb kulturne dediščine, v katerih so med drugim navedeni primeri dobre prakse </w:t>
      </w:r>
      <w:r w:rsidR="00835934" w:rsidRPr="003200F3">
        <w:rPr>
          <w:rFonts w:ascii="Arial" w:hAnsi="Arial" w:cs="Arial"/>
          <w:snapToGrid w:val="0"/>
          <w:color w:val="000000" w:themeColor="text1"/>
          <w:sz w:val="20"/>
          <w:szCs w:val="20"/>
        </w:rPr>
        <w:t xml:space="preserve">pri </w:t>
      </w:r>
      <w:r w:rsidRPr="003200F3">
        <w:rPr>
          <w:rFonts w:ascii="Arial" w:hAnsi="Arial" w:cs="Arial"/>
          <w:snapToGrid w:val="0"/>
          <w:color w:val="000000" w:themeColor="text1"/>
          <w:sz w:val="20"/>
          <w:szCs w:val="20"/>
        </w:rPr>
        <w:t>zagotavljanj</w:t>
      </w:r>
      <w:r w:rsidR="00835934" w:rsidRPr="003200F3">
        <w:rPr>
          <w:rFonts w:ascii="Arial" w:hAnsi="Arial" w:cs="Arial"/>
          <w:snapToGrid w:val="0"/>
          <w:color w:val="000000" w:themeColor="text1"/>
          <w:sz w:val="20"/>
          <w:szCs w:val="20"/>
        </w:rPr>
        <w:t>u</w:t>
      </w:r>
      <w:r w:rsidRPr="003200F3">
        <w:rPr>
          <w:rFonts w:ascii="Arial" w:hAnsi="Arial" w:cs="Arial"/>
          <w:snapToGrid w:val="0"/>
          <w:color w:val="000000" w:themeColor="text1"/>
          <w:sz w:val="20"/>
          <w:szCs w:val="20"/>
        </w:rPr>
        <w:t xml:space="preserve"> fizične dostopnosti stavb invalidom.</w:t>
      </w:r>
    </w:p>
    <w:p w14:paraId="542E22B4" w14:textId="77777777" w:rsidR="001D1B4F" w:rsidRPr="003200F3" w:rsidRDefault="001D1B4F" w:rsidP="001D1B4F">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08F62DC2" w14:textId="2F85452B" w:rsidR="001D1B4F" w:rsidRPr="003200F3" w:rsidRDefault="001D1B4F" w:rsidP="001D1B4F">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Pripravljen</w:t>
      </w:r>
      <w:r w:rsidR="00835934" w:rsidRPr="003200F3">
        <w:rPr>
          <w:rFonts w:ascii="Arial" w:hAnsi="Arial" w:cs="Arial"/>
          <w:snapToGrid w:val="0"/>
          <w:color w:val="000000" w:themeColor="text1"/>
          <w:sz w:val="20"/>
          <w:szCs w:val="20"/>
        </w:rPr>
        <w:t>a</w:t>
      </w:r>
      <w:r w:rsidRPr="003200F3">
        <w:rPr>
          <w:rFonts w:ascii="Arial" w:hAnsi="Arial" w:cs="Arial"/>
          <w:snapToGrid w:val="0"/>
          <w:color w:val="000000" w:themeColor="text1"/>
          <w:sz w:val="20"/>
          <w:szCs w:val="20"/>
        </w:rPr>
        <w:t xml:space="preserve"> </w:t>
      </w:r>
      <w:r w:rsidR="00835934" w:rsidRPr="003200F3">
        <w:rPr>
          <w:rFonts w:ascii="Arial" w:hAnsi="Arial" w:cs="Arial"/>
          <w:snapToGrid w:val="0"/>
          <w:color w:val="000000" w:themeColor="text1"/>
          <w:sz w:val="20"/>
          <w:szCs w:val="20"/>
        </w:rPr>
        <w:t xml:space="preserve">sta </w:t>
      </w:r>
      <w:r w:rsidRPr="003200F3">
        <w:rPr>
          <w:rFonts w:ascii="Arial" w:hAnsi="Arial" w:cs="Arial"/>
          <w:snapToGrid w:val="0"/>
          <w:color w:val="000000" w:themeColor="text1"/>
          <w:sz w:val="20"/>
          <w:szCs w:val="20"/>
        </w:rPr>
        <w:t>bil</w:t>
      </w:r>
      <w:r w:rsidR="00835934" w:rsidRPr="003200F3">
        <w:rPr>
          <w:rFonts w:ascii="Arial" w:hAnsi="Arial" w:cs="Arial"/>
          <w:snapToGrid w:val="0"/>
          <w:color w:val="000000" w:themeColor="text1"/>
          <w:sz w:val="20"/>
          <w:szCs w:val="20"/>
        </w:rPr>
        <w:t>a</w:t>
      </w:r>
      <w:r w:rsidRPr="003200F3">
        <w:rPr>
          <w:rFonts w:ascii="Arial" w:hAnsi="Arial" w:cs="Arial"/>
          <w:snapToGrid w:val="0"/>
          <w:color w:val="000000" w:themeColor="text1"/>
          <w:sz w:val="20"/>
          <w:szCs w:val="20"/>
        </w:rPr>
        <w:t xml:space="preserve"> osnutek Resolucije o nacionalnem programu za kulturo 2024–2031 in pripadajoči Akcijski načrt 2024–2027 za Resolucijo o nacionalnem programu za kulturo 2024–2031. Dokumenta predvidevata vrsto ukrepov za večanje dostopnosti, tudi za invalide, med drugim opremljanje javne </w:t>
      </w:r>
      <w:r w:rsidRPr="003200F3">
        <w:rPr>
          <w:rFonts w:ascii="Arial" w:hAnsi="Arial" w:cs="Arial"/>
          <w:snapToGrid w:val="0"/>
          <w:color w:val="000000" w:themeColor="text1"/>
          <w:sz w:val="20"/>
          <w:szCs w:val="20"/>
        </w:rPr>
        <w:lastRenderedPageBreak/>
        <w:t>kulturne infrastrukture ter uporab</w:t>
      </w:r>
      <w:r w:rsidR="00835934" w:rsidRPr="003200F3">
        <w:rPr>
          <w:rFonts w:ascii="Arial" w:hAnsi="Arial" w:cs="Arial"/>
          <w:snapToGrid w:val="0"/>
          <w:color w:val="000000" w:themeColor="text1"/>
          <w:sz w:val="20"/>
          <w:szCs w:val="20"/>
        </w:rPr>
        <w:t>o</w:t>
      </w:r>
      <w:r w:rsidRPr="003200F3">
        <w:rPr>
          <w:rFonts w:ascii="Arial" w:hAnsi="Arial" w:cs="Arial"/>
          <w:snapToGrid w:val="0"/>
          <w:color w:val="000000" w:themeColor="text1"/>
          <w:sz w:val="20"/>
          <w:szCs w:val="20"/>
        </w:rPr>
        <w:t xml:space="preserve"> orodij umetne inteligence za večanje dostopnosti avdiovizualnega sektorja.</w:t>
      </w:r>
    </w:p>
    <w:p w14:paraId="67462133" w14:textId="77777777" w:rsidR="001D1B4F" w:rsidRPr="003200F3" w:rsidRDefault="001D1B4F" w:rsidP="001D1B4F">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08748470" w14:textId="26BB5891" w:rsidR="001D1B4F" w:rsidRPr="003200F3" w:rsidRDefault="001D1B4F" w:rsidP="001D1B4F">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Poročevalci v okviru cilja navajajo, da stalno izvajajo ukrepe za izboljšanje vsakodnevne mobilnosti in dostopnosti za osebe z invalidnostmi. Še posebej nadaljujejo </w:t>
      </w:r>
      <w:r w:rsidR="00835934" w:rsidRPr="003200F3">
        <w:rPr>
          <w:rFonts w:ascii="Arial" w:hAnsi="Arial" w:cs="Arial"/>
          <w:snapToGrid w:val="0"/>
          <w:color w:val="000000" w:themeColor="text1"/>
          <w:sz w:val="20"/>
          <w:szCs w:val="20"/>
        </w:rPr>
        <w:t>prakse</w:t>
      </w:r>
      <w:r w:rsidRPr="003200F3">
        <w:rPr>
          <w:rFonts w:ascii="Arial" w:hAnsi="Arial" w:cs="Arial"/>
          <w:snapToGrid w:val="0"/>
          <w:color w:val="000000" w:themeColor="text1"/>
          <w:sz w:val="20"/>
          <w:szCs w:val="20"/>
        </w:rPr>
        <w:t xml:space="preserve">, ki so se izkazale kot dobre. </w:t>
      </w:r>
    </w:p>
    <w:p w14:paraId="7909672B" w14:textId="77777777" w:rsidR="001D1B4F" w:rsidRPr="003200F3" w:rsidRDefault="001D1B4F" w:rsidP="001D1B4F">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78C7DC72" w14:textId="2F3AE959" w:rsidR="001D1B4F" w:rsidRPr="003200F3" w:rsidRDefault="001D1B4F" w:rsidP="001D1B4F">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V letu 2023 so poročevalci izvajali več projektov oziroma so v njih sodelovali kot projektni partnerji</w:t>
      </w:r>
      <w:r w:rsidR="00BA052B" w:rsidRPr="003200F3">
        <w:rPr>
          <w:rFonts w:ascii="Arial" w:hAnsi="Arial" w:cs="Arial"/>
          <w:snapToGrid w:val="0"/>
          <w:color w:val="000000" w:themeColor="text1"/>
          <w:sz w:val="20"/>
          <w:szCs w:val="20"/>
        </w:rPr>
        <w:t>;</w:t>
      </w:r>
      <w:r w:rsidRPr="003200F3">
        <w:rPr>
          <w:rFonts w:ascii="Arial" w:hAnsi="Arial" w:cs="Arial"/>
          <w:snapToGrid w:val="0"/>
          <w:color w:val="000000" w:themeColor="text1"/>
          <w:sz w:val="20"/>
          <w:szCs w:val="20"/>
        </w:rPr>
        <w:t xml:space="preserve"> </w:t>
      </w:r>
      <w:r w:rsidR="00BA052B" w:rsidRPr="003200F3">
        <w:rPr>
          <w:rFonts w:ascii="Arial" w:hAnsi="Arial" w:cs="Arial"/>
          <w:snapToGrid w:val="0"/>
          <w:color w:val="000000" w:themeColor="text1"/>
          <w:sz w:val="20"/>
          <w:szCs w:val="20"/>
        </w:rPr>
        <w:t>ti projekti so</w:t>
      </w:r>
      <w:r w:rsidRPr="003200F3">
        <w:rPr>
          <w:rFonts w:ascii="Arial" w:hAnsi="Arial" w:cs="Arial"/>
          <w:snapToGrid w:val="0"/>
          <w:color w:val="000000" w:themeColor="text1"/>
          <w:sz w:val="20"/>
          <w:szCs w:val="20"/>
        </w:rPr>
        <w:t>:</w:t>
      </w:r>
    </w:p>
    <w:p w14:paraId="2660FD1F" w14:textId="7C417343" w:rsidR="001D1B4F" w:rsidRPr="003200F3" w:rsidRDefault="005D797C" w:rsidP="001D1B4F">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w:t>
      </w:r>
      <w:r w:rsidR="001D1B4F" w:rsidRPr="003200F3">
        <w:rPr>
          <w:rFonts w:ascii="Arial" w:hAnsi="Arial" w:cs="Arial"/>
          <w:snapToGrid w:val="0"/>
          <w:color w:val="000000" w:themeColor="text1"/>
          <w:sz w:val="20"/>
          <w:szCs w:val="20"/>
        </w:rPr>
        <w:t xml:space="preserve"> Omogočanje multimodalne mobilnosti oseb z različnimi oviranostmi</w:t>
      </w:r>
      <w:r w:rsidR="00835934" w:rsidRPr="003200F3">
        <w:rPr>
          <w:rFonts w:ascii="Arial" w:hAnsi="Arial" w:cs="Arial"/>
          <w:snapToGrid w:val="0"/>
          <w:color w:val="000000" w:themeColor="text1"/>
          <w:sz w:val="20"/>
          <w:szCs w:val="20"/>
        </w:rPr>
        <w:t>,</w:t>
      </w:r>
    </w:p>
    <w:p w14:paraId="71DB63E7" w14:textId="09D3EF71" w:rsidR="001D1B4F" w:rsidRPr="003200F3" w:rsidRDefault="005D797C" w:rsidP="001D1B4F">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w:t>
      </w:r>
      <w:r w:rsidR="001D1B4F" w:rsidRPr="003200F3">
        <w:t xml:space="preserve"> </w:t>
      </w:r>
      <w:r w:rsidR="001D1B4F" w:rsidRPr="003200F3">
        <w:rPr>
          <w:rFonts w:ascii="Arial" w:hAnsi="Arial" w:cs="Arial"/>
          <w:snapToGrid w:val="0"/>
          <w:color w:val="000000" w:themeColor="text1"/>
          <w:sz w:val="20"/>
          <w:szCs w:val="20"/>
        </w:rPr>
        <w:t xml:space="preserve">Prostorska podatkovna podpora upravljanju javnega potniškega prometa </w:t>
      </w:r>
      <w:r w:rsidRPr="003200F3">
        <w:rPr>
          <w:rFonts w:ascii="Arial" w:hAnsi="Arial" w:cs="Arial"/>
          <w:snapToGrid w:val="0"/>
          <w:color w:val="000000" w:themeColor="text1"/>
          <w:sz w:val="20"/>
          <w:szCs w:val="20"/>
        </w:rPr>
        <w:t>–</w:t>
      </w:r>
      <w:r w:rsidR="001D1B4F" w:rsidRPr="003200F3">
        <w:rPr>
          <w:rFonts w:ascii="Arial" w:hAnsi="Arial" w:cs="Arial"/>
          <w:snapToGrid w:val="0"/>
          <w:color w:val="000000" w:themeColor="text1"/>
          <w:sz w:val="20"/>
          <w:szCs w:val="20"/>
        </w:rPr>
        <w:t xml:space="preserve"> Invalidi v javnem potniškem prometu</w:t>
      </w:r>
      <w:r w:rsidR="00835934" w:rsidRPr="003200F3">
        <w:rPr>
          <w:rFonts w:ascii="Arial" w:hAnsi="Arial" w:cs="Arial"/>
          <w:snapToGrid w:val="0"/>
          <w:color w:val="000000" w:themeColor="text1"/>
          <w:sz w:val="20"/>
          <w:szCs w:val="20"/>
        </w:rPr>
        <w:t>,</w:t>
      </w:r>
    </w:p>
    <w:p w14:paraId="0894865D" w14:textId="229565CB" w:rsidR="001D1B4F" w:rsidRPr="003200F3" w:rsidRDefault="005D797C" w:rsidP="001D1B4F">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w:t>
      </w:r>
      <w:r w:rsidR="001D1B4F" w:rsidRPr="003200F3">
        <w:rPr>
          <w:rFonts w:ascii="Arial" w:hAnsi="Arial" w:cs="Arial"/>
          <w:snapToGrid w:val="0"/>
          <w:color w:val="000000" w:themeColor="text1"/>
          <w:sz w:val="20"/>
          <w:szCs w:val="20"/>
        </w:rPr>
        <w:t xml:space="preserve"> Prilagojeni brezplačni prevoz gibalno oviranih študentov</w:t>
      </w:r>
      <w:r w:rsidR="00835934" w:rsidRPr="003200F3">
        <w:rPr>
          <w:rFonts w:ascii="Arial" w:hAnsi="Arial" w:cs="Arial"/>
          <w:snapToGrid w:val="0"/>
          <w:color w:val="000000" w:themeColor="text1"/>
          <w:sz w:val="20"/>
          <w:szCs w:val="20"/>
        </w:rPr>
        <w:t>,</w:t>
      </w:r>
    </w:p>
    <w:p w14:paraId="44F35190" w14:textId="586EE8DF" w:rsidR="001D1B4F" w:rsidRPr="003200F3" w:rsidRDefault="005D797C" w:rsidP="001D1B4F">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w:t>
      </w:r>
      <w:r w:rsidR="001D1B4F" w:rsidRPr="003200F3">
        <w:t xml:space="preserve"> </w:t>
      </w:r>
      <w:r w:rsidR="001D1B4F" w:rsidRPr="003200F3">
        <w:rPr>
          <w:rFonts w:ascii="Arial" w:hAnsi="Arial" w:cs="Arial"/>
          <w:snapToGrid w:val="0"/>
          <w:color w:val="000000" w:themeColor="text1"/>
          <w:sz w:val="20"/>
          <w:szCs w:val="20"/>
        </w:rPr>
        <w:t>mednarodni projekt Spaces4All, ki je namenjen analizi dostopnosti ter pripravi predlogov za zagotavljanje dostopnosti potovanj, turističnih objektov oziroma destinacij</w:t>
      </w:r>
      <w:r w:rsidR="00835934" w:rsidRPr="003200F3">
        <w:rPr>
          <w:rFonts w:ascii="Arial" w:hAnsi="Arial" w:cs="Arial"/>
          <w:snapToGrid w:val="0"/>
          <w:color w:val="000000" w:themeColor="text1"/>
          <w:sz w:val="20"/>
          <w:szCs w:val="20"/>
        </w:rPr>
        <w:t>,</w:t>
      </w:r>
    </w:p>
    <w:p w14:paraId="458CC87F" w14:textId="2B11E76D" w:rsidR="001D1B4F" w:rsidRPr="003200F3" w:rsidRDefault="005D797C" w:rsidP="001D1B4F">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w:t>
      </w:r>
      <w:r w:rsidR="001D1B4F" w:rsidRPr="003200F3">
        <w:rPr>
          <w:rFonts w:ascii="Arial" w:hAnsi="Arial" w:cs="Arial"/>
          <w:snapToGrid w:val="0"/>
          <w:color w:val="000000" w:themeColor="text1"/>
          <w:sz w:val="20"/>
          <w:szCs w:val="20"/>
        </w:rPr>
        <w:t xml:space="preserve"> Govorjeni lahki jezik za družbeno inkluzijo, 2022</w:t>
      </w:r>
      <w:r w:rsidRPr="003200F3">
        <w:rPr>
          <w:rFonts w:ascii="Arial" w:hAnsi="Arial" w:cs="Arial"/>
          <w:snapToGrid w:val="0"/>
          <w:color w:val="000000" w:themeColor="text1"/>
          <w:sz w:val="20"/>
          <w:szCs w:val="20"/>
        </w:rPr>
        <w:t>–</w:t>
      </w:r>
      <w:r w:rsidR="001D1B4F" w:rsidRPr="003200F3">
        <w:rPr>
          <w:rFonts w:ascii="Arial" w:hAnsi="Arial" w:cs="Arial"/>
          <w:snapToGrid w:val="0"/>
          <w:color w:val="000000" w:themeColor="text1"/>
          <w:sz w:val="20"/>
          <w:szCs w:val="20"/>
        </w:rPr>
        <w:t>2024</w:t>
      </w:r>
      <w:r w:rsidR="00835934" w:rsidRPr="003200F3">
        <w:rPr>
          <w:rFonts w:ascii="Arial" w:hAnsi="Arial" w:cs="Arial"/>
          <w:snapToGrid w:val="0"/>
          <w:color w:val="000000" w:themeColor="text1"/>
          <w:sz w:val="20"/>
          <w:szCs w:val="20"/>
        </w:rPr>
        <w:t>.</w:t>
      </w:r>
    </w:p>
    <w:p w14:paraId="44F4790B" w14:textId="77777777" w:rsidR="001D1B4F" w:rsidRPr="003200F3" w:rsidRDefault="001D1B4F" w:rsidP="001D1B4F">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71D46AB8" w14:textId="68E804A1" w:rsidR="001D1B4F" w:rsidRPr="003200F3" w:rsidRDefault="001D1B4F" w:rsidP="001D1B4F">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V letu 2023 je bil pripravljen investicijski dokument za nadaljevanje projekta </w:t>
      </w:r>
      <w:r w:rsidR="00917C90" w:rsidRPr="003200F3">
        <w:rPr>
          <w:rFonts w:ascii="Arial" w:hAnsi="Arial" w:cs="Arial"/>
          <w:snapToGrid w:val="0"/>
          <w:color w:val="000000" w:themeColor="text1"/>
          <w:sz w:val="20"/>
          <w:szCs w:val="20"/>
        </w:rPr>
        <w:t xml:space="preserve">Evropska </w:t>
      </w:r>
      <w:r w:rsidRPr="003200F3">
        <w:rPr>
          <w:rFonts w:ascii="Arial" w:hAnsi="Arial" w:cs="Arial"/>
          <w:snapToGrid w:val="0"/>
          <w:color w:val="000000" w:themeColor="text1"/>
          <w:sz w:val="20"/>
          <w:szCs w:val="20"/>
        </w:rPr>
        <w:t>kartica ugodnosti za invalide.</w:t>
      </w:r>
    </w:p>
    <w:p w14:paraId="7D0EF8DF" w14:textId="77777777" w:rsidR="001D1B4F" w:rsidRPr="003200F3" w:rsidRDefault="001D1B4F" w:rsidP="001D1B4F">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426E6FBC" w14:textId="77777777" w:rsidR="001D1B4F" w:rsidRPr="003200F3" w:rsidRDefault="001D1B4F" w:rsidP="001D1B4F">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Oblikovana je bila delovna skupina za dostopnost informacij, komunikacij in fizične dostopnosti, ki bo pripravila osnutek Strategije za univerzalno dostopnost.</w:t>
      </w:r>
    </w:p>
    <w:bookmarkEnd w:id="48"/>
    <w:p w14:paraId="1BC7F759" w14:textId="77777777" w:rsidR="00164E28" w:rsidRPr="003200F3" w:rsidRDefault="00164E28" w:rsidP="00B21AC7">
      <w:pPr>
        <w:autoSpaceDE w:val="0"/>
        <w:autoSpaceDN w:val="0"/>
        <w:adjustRightInd w:val="0"/>
        <w:spacing w:after="0"/>
        <w:jc w:val="both"/>
        <w:rPr>
          <w:rFonts w:ascii="Arial" w:hAnsi="Arial" w:cs="Arial"/>
          <w:color w:val="000000" w:themeColor="text1"/>
          <w:sz w:val="20"/>
          <w:szCs w:val="20"/>
        </w:rPr>
      </w:pPr>
    </w:p>
    <w:p w14:paraId="6168C4F5" w14:textId="77777777" w:rsidR="00FA3F8F" w:rsidRPr="003200F3" w:rsidRDefault="00EC4EC6" w:rsidP="00B21AC7">
      <w:pPr>
        <w:autoSpaceDE w:val="0"/>
        <w:autoSpaceDN w:val="0"/>
        <w:adjustRightInd w:val="0"/>
        <w:spacing w:after="0"/>
        <w:jc w:val="both"/>
        <w:rPr>
          <w:rFonts w:ascii="Arial" w:hAnsi="Arial" w:cs="Arial"/>
          <w:color w:val="000000" w:themeColor="text1"/>
          <w:sz w:val="20"/>
          <w:szCs w:val="20"/>
        </w:rPr>
      </w:pPr>
      <w:r w:rsidRPr="003200F3">
        <w:rPr>
          <w:rFonts w:ascii="Arial" w:hAnsi="Arial" w:cs="Arial"/>
          <w:color w:val="000000" w:themeColor="text1"/>
          <w:sz w:val="20"/>
          <w:szCs w:val="20"/>
        </w:rPr>
        <w:t xml:space="preserve"> </w:t>
      </w:r>
    </w:p>
    <w:p w14:paraId="0B58CA9E" w14:textId="5C72A670" w:rsidR="007B3A39" w:rsidRPr="003200F3" w:rsidRDefault="001D07EF" w:rsidP="00B21AC7">
      <w:pPr>
        <w:pStyle w:val="IRSSVNaslov2"/>
        <w:rPr>
          <w:color w:val="000000" w:themeColor="text1"/>
          <w:lang w:val="sl-SI"/>
        </w:rPr>
      </w:pPr>
      <w:r w:rsidRPr="003200F3">
        <w:rPr>
          <w:color w:val="000000" w:themeColor="text1"/>
          <w:sz w:val="20"/>
          <w:lang w:val="sl-SI"/>
        </w:rPr>
        <w:br w:type="page"/>
      </w:r>
      <w:bookmarkStart w:id="49" w:name="_Toc168992220"/>
      <w:bookmarkStart w:id="50" w:name="_Hlk35380884"/>
      <w:r w:rsidR="004A73E1" w:rsidRPr="003200F3">
        <w:rPr>
          <w:color w:val="000000" w:themeColor="text1"/>
          <w:lang w:val="sl-SI"/>
        </w:rPr>
        <w:lastRenderedPageBreak/>
        <w:t>4. CILJ: VZGOJA IN IZOBRAŽEVANJE</w:t>
      </w:r>
      <w:bookmarkEnd w:id="49"/>
    </w:p>
    <w:bookmarkEnd w:id="9"/>
    <w:p w14:paraId="6861BA2E" w14:textId="77777777" w:rsidR="005C2EEB" w:rsidRPr="003200F3" w:rsidRDefault="005C2EEB" w:rsidP="00B21AC7">
      <w:pPr>
        <w:spacing w:after="0"/>
        <w:jc w:val="both"/>
        <w:rPr>
          <w:rFonts w:ascii="Arial" w:hAnsi="Arial" w:cs="Arial"/>
          <w:b/>
          <w:snapToGrid w:val="0"/>
          <w:color w:val="000000" w:themeColor="text1"/>
          <w:sz w:val="20"/>
          <w:szCs w:val="20"/>
        </w:rPr>
      </w:pPr>
    </w:p>
    <w:p w14:paraId="08306C0D" w14:textId="77777777" w:rsidR="007B3A39" w:rsidRPr="003200F3" w:rsidRDefault="007B3A39" w:rsidP="00B21AC7">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Opis cilja</w:t>
      </w:r>
    </w:p>
    <w:p w14:paraId="44ADF36F" w14:textId="77777777" w:rsidR="001B0E71" w:rsidRPr="003200F3" w:rsidRDefault="001B0E71" w:rsidP="00B21AC7">
      <w:pPr>
        <w:spacing w:after="0"/>
        <w:jc w:val="both"/>
        <w:rPr>
          <w:rFonts w:ascii="Arial" w:hAnsi="Arial" w:cs="Arial"/>
          <w:b/>
          <w:snapToGrid w:val="0"/>
          <w:color w:val="000000" w:themeColor="text1"/>
          <w:sz w:val="20"/>
          <w:szCs w:val="20"/>
        </w:rPr>
      </w:pPr>
    </w:p>
    <w:p w14:paraId="6A4CCB97" w14:textId="280691FF" w:rsidR="007A4F14" w:rsidRPr="003200F3" w:rsidRDefault="007A4F14" w:rsidP="007A4F14">
      <w:pP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V Republiki Sloveniji morajo biti v skladu s 56. členom ustave vsem državljanom zagotovljene enake pravice in možnosti izobraževanja in usposabljanja. Izobrazba je pomembna za razvoj človeka in njegovo udeležbo v družbi, za vstop na trg delovne sile in za razvoj osebnih zmogljivosti. Zato morajo biti invalidom dane enake možnosti udeležbe v celotnem izobraževalnem sistemu v rednih in posebnih programih na vseh stopnjah – od predšolske vzgoje do visokošolskega izobraževanja</w:t>
      </w:r>
      <w:r w:rsidR="009B5E37" w:rsidRPr="003200F3">
        <w:rPr>
          <w:rFonts w:ascii="Arial" w:hAnsi="Arial" w:cs="Arial"/>
          <w:snapToGrid w:val="0"/>
          <w:color w:val="000000" w:themeColor="text1"/>
          <w:sz w:val="20"/>
          <w:szCs w:val="20"/>
        </w:rPr>
        <w:t>,</w:t>
      </w:r>
      <w:r w:rsidRPr="003200F3">
        <w:rPr>
          <w:rFonts w:ascii="Arial" w:hAnsi="Arial" w:cs="Arial"/>
          <w:snapToGrid w:val="0"/>
          <w:color w:val="000000" w:themeColor="text1"/>
          <w:sz w:val="20"/>
          <w:szCs w:val="20"/>
        </w:rPr>
        <w:t xml:space="preserve"> prav tako pa tudi v programih vseživljenjskega učenja in drugih oblikah neformalnega izobraževanja.</w:t>
      </w:r>
    </w:p>
    <w:p w14:paraId="75E817D1" w14:textId="77777777" w:rsidR="007A4F14" w:rsidRPr="003200F3" w:rsidRDefault="007A4F14" w:rsidP="007A4F14">
      <w:pPr>
        <w:spacing w:after="0"/>
        <w:jc w:val="both"/>
        <w:rPr>
          <w:rFonts w:ascii="Arial" w:hAnsi="Arial" w:cs="Arial"/>
          <w:snapToGrid w:val="0"/>
          <w:color w:val="000000" w:themeColor="text1"/>
          <w:sz w:val="20"/>
          <w:szCs w:val="20"/>
        </w:rPr>
      </w:pPr>
    </w:p>
    <w:p w14:paraId="5C7023DF" w14:textId="26C1E2F2" w:rsidR="007A4F14" w:rsidRPr="003200F3" w:rsidRDefault="007A4F14" w:rsidP="007A4F14">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Vzgoja in izobraževanje otrok in mladostnikov s posebnimi potrebami se v Sloveniji izvaja</w:t>
      </w:r>
      <w:r w:rsidR="009B5E37" w:rsidRPr="003200F3">
        <w:rPr>
          <w:rFonts w:ascii="Arial" w:hAnsi="Arial" w:cs="Arial"/>
          <w:color w:val="000000" w:themeColor="text1"/>
          <w:sz w:val="20"/>
          <w:szCs w:val="20"/>
        </w:rPr>
        <w:t>ta</w:t>
      </w:r>
      <w:r w:rsidRPr="003200F3">
        <w:rPr>
          <w:rFonts w:ascii="Arial" w:hAnsi="Arial" w:cs="Arial"/>
          <w:color w:val="000000" w:themeColor="text1"/>
          <w:sz w:val="20"/>
          <w:szCs w:val="20"/>
        </w:rPr>
        <w:t xml:space="preserve"> kot javna služba. Izjemoma se lahko izvaja</w:t>
      </w:r>
      <w:r w:rsidR="009B5E37" w:rsidRPr="003200F3">
        <w:rPr>
          <w:rFonts w:ascii="Arial" w:hAnsi="Arial" w:cs="Arial"/>
          <w:color w:val="000000" w:themeColor="text1"/>
          <w:sz w:val="20"/>
          <w:szCs w:val="20"/>
        </w:rPr>
        <w:t>ta</w:t>
      </w:r>
      <w:r w:rsidRPr="003200F3">
        <w:rPr>
          <w:rFonts w:ascii="Arial" w:hAnsi="Arial" w:cs="Arial"/>
          <w:color w:val="000000" w:themeColor="text1"/>
          <w:sz w:val="20"/>
          <w:szCs w:val="20"/>
        </w:rPr>
        <w:t xml:space="preserve"> tudi v zasebnih vrtcih in šolah brez koncesije, v zasebnih zavodih ali kot izobraževanje na domu.</w:t>
      </w:r>
    </w:p>
    <w:p w14:paraId="1A79FD9B" w14:textId="77777777" w:rsidR="007A4F14" w:rsidRPr="003200F3" w:rsidRDefault="007A4F14" w:rsidP="007A4F14">
      <w:pPr>
        <w:spacing w:after="0"/>
        <w:jc w:val="both"/>
        <w:rPr>
          <w:rFonts w:ascii="Arial" w:hAnsi="Arial" w:cs="Arial"/>
          <w:color w:val="000000" w:themeColor="text1"/>
          <w:sz w:val="20"/>
          <w:szCs w:val="20"/>
        </w:rPr>
      </w:pPr>
    </w:p>
    <w:p w14:paraId="5735667E" w14:textId="4FA07D58" w:rsidR="007A4F14" w:rsidRPr="003200F3" w:rsidRDefault="007A4F14" w:rsidP="007A4F14">
      <w:pPr>
        <w:spacing w:after="0"/>
        <w:jc w:val="both"/>
        <w:rPr>
          <w:rFonts w:ascii="Arial" w:hAnsi="Arial" w:cs="Arial"/>
          <w:snapToGrid w:val="0"/>
          <w:color w:val="000000" w:themeColor="text1"/>
          <w:sz w:val="20"/>
          <w:szCs w:val="20"/>
        </w:rPr>
      </w:pPr>
      <w:r w:rsidRPr="003200F3">
        <w:rPr>
          <w:rFonts w:ascii="Arial" w:hAnsi="Arial" w:cs="Arial"/>
          <w:color w:val="000000" w:themeColor="text1"/>
          <w:sz w:val="20"/>
          <w:szCs w:val="20"/>
        </w:rPr>
        <w:t xml:space="preserve">Vzgoja in izobraževanje otrok s posebnimi potrebami </w:t>
      </w:r>
      <w:r w:rsidR="009B5E37" w:rsidRPr="003200F3">
        <w:rPr>
          <w:rFonts w:ascii="Arial" w:hAnsi="Arial" w:cs="Arial"/>
          <w:color w:val="000000" w:themeColor="text1"/>
          <w:sz w:val="20"/>
          <w:szCs w:val="20"/>
        </w:rPr>
        <w:t xml:space="preserve">sta </w:t>
      </w:r>
      <w:r w:rsidRPr="003200F3">
        <w:rPr>
          <w:rFonts w:ascii="Arial" w:hAnsi="Arial" w:cs="Arial"/>
          <w:color w:val="000000" w:themeColor="text1"/>
          <w:sz w:val="20"/>
          <w:szCs w:val="20"/>
        </w:rPr>
        <w:t xml:space="preserve">integrirana v vse področne zakone, te pa dopolnjujejo </w:t>
      </w:r>
      <w:bookmarkStart w:id="51" w:name="_Hlk134084957"/>
      <w:r w:rsidRPr="003200F3">
        <w:rPr>
          <w:rFonts w:ascii="Arial" w:hAnsi="Arial" w:cs="Arial"/>
          <w:color w:val="000000" w:themeColor="text1"/>
          <w:sz w:val="20"/>
          <w:szCs w:val="20"/>
        </w:rPr>
        <w:t>Zakon o celostni zgodnji obravnavi predšolskih otrok s posebnimi potrebami</w:t>
      </w:r>
      <w:r w:rsidR="007128AB" w:rsidRPr="003200F3">
        <w:rPr>
          <w:rFonts w:ascii="Arial" w:hAnsi="Arial" w:cs="Arial"/>
          <w:color w:val="000000" w:themeColor="text1"/>
          <w:sz w:val="20"/>
          <w:szCs w:val="20"/>
        </w:rPr>
        <w:t xml:space="preserve"> (Uradni list RS, št. 41/17, v </w:t>
      </w:r>
      <w:r w:rsidR="00A6603F" w:rsidRPr="003200F3">
        <w:rPr>
          <w:rFonts w:ascii="Arial" w:hAnsi="Arial" w:cs="Arial"/>
          <w:color w:val="000000" w:themeColor="text1"/>
          <w:sz w:val="20"/>
          <w:szCs w:val="20"/>
        </w:rPr>
        <w:t>nadaljnjem</w:t>
      </w:r>
      <w:r w:rsidR="00A6603F" w:rsidRPr="003200F3">
        <w:rPr>
          <w:rFonts w:ascii="Arial" w:hAnsi="Arial" w:cs="Arial"/>
          <w:snapToGrid w:val="0"/>
          <w:color w:val="000000" w:themeColor="text1"/>
          <w:sz w:val="20"/>
          <w:szCs w:val="20"/>
        </w:rPr>
        <w:t xml:space="preserve"> besedilu</w:t>
      </w:r>
      <w:r w:rsidR="007128AB" w:rsidRPr="003200F3">
        <w:rPr>
          <w:rFonts w:ascii="Arial" w:hAnsi="Arial" w:cs="Arial"/>
          <w:color w:val="000000" w:themeColor="text1"/>
          <w:sz w:val="20"/>
          <w:szCs w:val="20"/>
        </w:rPr>
        <w:t>: ZOPOPP</w:t>
      </w:r>
      <w:bookmarkEnd w:id="51"/>
      <w:r w:rsidR="007128AB" w:rsidRPr="003200F3">
        <w:rPr>
          <w:rFonts w:ascii="Arial" w:hAnsi="Arial" w:cs="Arial"/>
          <w:color w:val="000000" w:themeColor="text1"/>
          <w:sz w:val="20"/>
          <w:szCs w:val="20"/>
        </w:rPr>
        <w:t>)</w:t>
      </w:r>
      <w:r w:rsidRPr="003200F3">
        <w:rPr>
          <w:rFonts w:ascii="Arial" w:hAnsi="Arial" w:cs="Arial"/>
          <w:color w:val="000000" w:themeColor="text1"/>
          <w:sz w:val="20"/>
          <w:szCs w:val="20"/>
        </w:rPr>
        <w:t xml:space="preserve">, </w:t>
      </w:r>
      <w:bookmarkStart w:id="52" w:name="_Hlk134085015"/>
      <w:r w:rsidR="00C44CBA" w:rsidRPr="003200F3">
        <w:rPr>
          <w:rFonts w:ascii="Arial" w:hAnsi="Arial" w:cs="Arial"/>
        </w:rPr>
        <w:fldChar w:fldCharType="begin"/>
      </w:r>
      <w:r w:rsidR="00C44CBA" w:rsidRPr="003200F3">
        <w:rPr>
          <w:rFonts w:ascii="Arial" w:hAnsi="Arial" w:cs="Arial"/>
        </w:rPr>
        <w:instrText>HYPERLINK "http://www.pisrs.si/Pis.web/pregledPredpisa?id=ZAKO5896" \t "_blank"</w:instrText>
      </w:r>
      <w:r w:rsidR="00C44CBA" w:rsidRPr="003200F3">
        <w:rPr>
          <w:rFonts w:ascii="Arial" w:hAnsi="Arial" w:cs="Arial"/>
        </w:rPr>
      </w:r>
      <w:r w:rsidR="00C44CBA" w:rsidRPr="003200F3">
        <w:rPr>
          <w:rFonts w:ascii="Arial" w:hAnsi="Arial" w:cs="Arial"/>
        </w:rPr>
        <w:fldChar w:fldCharType="separate"/>
      </w:r>
      <w:r w:rsidRPr="003200F3">
        <w:rPr>
          <w:rFonts w:ascii="Arial" w:hAnsi="Arial" w:cs="Arial"/>
          <w:color w:val="000000" w:themeColor="text1"/>
          <w:sz w:val="20"/>
          <w:szCs w:val="20"/>
        </w:rPr>
        <w:t>Zakon o usmerjanju otrok s posebnimi potrebami</w:t>
      </w:r>
      <w:r w:rsidR="00C44CBA" w:rsidRPr="003200F3">
        <w:rPr>
          <w:rFonts w:ascii="Arial" w:hAnsi="Arial" w:cs="Arial"/>
          <w:color w:val="000000" w:themeColor="text1"/>
          <w:sz w:val="20"/>
          <w:szCs w:val="20"/>
        </w:rPr>
        <w:fldChar w:fldCharType="end"/>
      </w:r>
      <w:r w:rsidR="007128AB" w:rsidRPr="003200F3">
        <w:rPr>
          <w:rFonts w:ascii="Arial" w:hAnsi="Arial" w:cs="Arial"/>
          <w:color w:val="000000" w:themeColor="text1"/>
          <w:sz w:val="20"/>
          <w:szCs w:val="20"/>
        </w:rPr>
        <w:t xml:space="preserve"> (Uradni list RS, št. 58/11, 40/12 – ZUJF, 90/12, 41/17 – ZOPOPP in 200/20 – ZOOMTVI, v </w:t>
      </w:r>
      <w:r w:rsidR="00A6603F" w:rsidRPr="003200F3">
        <w:rPr>
          <w:rFonts w:ascii="Arial" w:hAnsi="Arial" w:cs="Arial"/>
          <w:color w:val="000000" w:themeColor="text1"/>
          <w:sz w:val="20"/>
          <w:szCs w:val="20"/>
        </w:rPr>
        <w:t>nadaljnjem</w:t>
      </w:r>
      <w:r w:rsidR="00A6603F" w:rsidRPr="003200F3">
        <w:rPr>
          <w:rFonts w:ascii="Arial" w:hAnsi="Arial" w:cs="Arial"/>
          <w:snapToGrid w:val="0"/>
          <w:color w:val="000000" w:themeColor="text1"/>
          <w:sz w:val="20"/>
          <w:szCs w:val="20"/>
        </w:rPr>
        <w:t xml:space="preserve"> besedilu</w:t>
      </w:r>
      <w:r w:rsidR="007128AB" w:rsidRPr="003200F3">
        <w:rPr>
          <w:rFonts w:ascii="Arial" w:hAnsi="Arial" w:cs="Arial"/>
          <w:color w:val="000000" w:themeColor="text1"/>
          <w:sz w:val="20"/>
          <w:szCs w:val="20"/>
        </w:rPr>
        <w:t>: ZUOPP-1</w:t>
      </w:r>
      <w:bookmarkEnd w:id="52"/>
      <w:r w:rsidR="007128AB" w:rsidRPr="003200F3">
        <w:rPr>
          <w:rFonts w:ascii="Arial" w:hAnsi="Arial" w:cs="Arial"/>
          <w:color w:val="000000" w:themeColor="text1"/>
          <w:sz w:val="20"/>
          <w:szCs w:val="20"/>
        </w:rPr>
        <w:t>)</w:t>
      </w:r>
      <w:r w:rsidRPr="003200F3">
        <w:rPr>
          <w:rFonts w:ascii="Arial" w:hAnsi="Arial" w:cs="Arial"/>
          <w:color w:val="000000" w:themeColor="text1"/>
          <w:sz w:val="20"/>
          <w:szCs w:val="20"/>
        </w:rPr>
        <w:t xml:space="preserve"> in </w:t>
      </w:r>
      <w:bookmarkStart w:id="53" w:name="_Hlk134085079"/>
      <w:r w:rsidRPr="003200F3">
        <w:rPr>
          <w:rFonts w:ascii="Arial" w:hAnsi="Arial" w:cs="Arial"/>
          <w:color w:val="000000" w:themeColor="text1"/>
          <w:sz w:val="20"/>
          <w:szCs w:val="20"/>
        </w:rPr>
        <w:t>Zakon o obravnavi otrok in mladostnikov s čustvenimi in vedenjskimi težavami ter motnjami v vzgoji in izobraževanju</w:t>
      </w:r>
      <w:r w:rsidR="007128AB" w:rsidRPr="003200F3">
        <w:rPr>
          <w:rFonts w:ascii="Arial" w:hAnsi="Arial" w:cs="Arial"/>
          <w:color w:val="000000" w:themeColor="text1"/>
          <w:sz w:val="20"/>
          <w:szCs w:val="20"/>
        </w:rPr>
        <w:t xml:space="preserve"> (Uradni list RS, št. 200/20, v </w:t>
      </w:r>
      <w:r w:rsidR="00A6603F" w:rsidRPr="003200F3">
        <w:rPr>
          <w:rFonts w:ascii="Arial" w:hAnsi="Arial" w:cs="Arial"/>
          <w:color w:val="000000" w:themeColor="text1"/>
          <w:sz w:val="20"/>
          <w:szCs w:val="20"/>
        </w:rPr>
        <w:t>nadaljnjem</w:t>
      </w:r>
      <w:r w:rsidR="00A6603F" w:rsidRPr="003200F3">
        <w:rPr>
          <w:rFonts w:ascii="Arial" w:hAnsi="Arial" w:cs="Arial"/>
          <w:snapToGrid w:val="0"/>
          <w:color w:val="000000" w:themeColor="text1"/>
          <w:sz w:val="20"/>
          <w:szCs w:val="20"/>
        </w:rPr>
        <w:t xml:space="preserve"> besedilu</w:t>
      </w:r>
      <w:r w:rsidR="007128AB" w:rsidRPr="003200F3">
        <w:rPr>
          <w:rFonts w:ascii="Arial" w:hAnsi="Arial" w:cs="Arial"/>
          <w:color w:val="000000" w:themeColor="text1"/>
          <w:sz w:val="20"/>
          <w:szCs w:val="20"/>
        </w:rPr>
        <w:t>: ZOOMTVI</w:t>
      </w:r>
      <w:bookmarkEnd w:id="53"/>
      <w:r w:rsidR="007128AB" w:rsidRPr="003200F3">
        <w:rPr>
          <w:rFonts w:ascii="Arial" w:hAnsi="Arial" w:cs="Arial"/>
          <w:color w:val="000000" w:themeColor="text1"/>
          <w:sz w:val="20"/>
          <w:szCs w:val="20"/>
        </w:rPr>
        <w:t>)</w:t>
      </w:r>
      <w:r w:rsidRPr="003200F3">
        <w:rPr>
          <w:rFonts w:ascii="Arial" w:hAnsi="Arial" w:cs="Arial"/>
          <w:color w:val="000000" w:themeColor="text1"/>
          <w:sz w:val="20"/>
          <w:szCs w:val="20"/>
        </w:rPr>
        <w:t xml:space="preserve">, ki </w:t>
      </w:r>
      <w:r w:rsidR="00641CF8" w:rsidRPr="003200F3">
        <w:rPr>
          <w:rFonts w:ascii="Arial" w:hAnsi="Arial" w:cs="Arial"/>
          <w:color w:val="000000" w:themeColor="text1"/>
          <w:sz w:val="20"/>
          <w:szCs w:val="20"/>
        </w:rPr>
        <w:t xml:space="preserve">pomenijo </w:t>
      </w:r>
      <w:r w:rsidRPr="003200F3">
        <w:rPr>
          <w:rFonts w:ascii="Arial" w:hAnsi="Arial" w:cs="Arial"/>
          <w:color w:val="000000" w:themeColor="text1"/>
          <w:sz w:val="20"/>
          <w:szCs w:val="20"/>
        </w:rPr>
        <w:t xml:space="preserve">pomemben korak v smeri zagotavljanja pogojev za uresničevanje inkluzivne paradigme. Zakoni vzpostavljajo pogoje za izvajanje kontinuirane pomoči otrokom s posebnimi potrebami v vzgoji in izobraževanju. </w:t>
      </w:r>
      <w:r w:rsidRPr="003200F3">
        <w:rPr>
          <w:rFonts w:ascii="Arial" w:hAnsi="Arial" w:cs="Arial"/>
          <w:snapToGrid w:val="0"/>
          <w:color w:val="000000" w:themeColor="text1"/>
          <w:sz w:val="20"/>
          <w:szCs w:val="20"/>
        </w:rPr>
        <w:t xml:space="preserve">Na podlagi določila </w:t>
      </w:r>
      <w:bookmarkStart w:id="54" w:name="_Hlk134085167"/>
      <w:r w:rsidRPr="003200F3">
        <w:rPr>
          <w:rFonts w:ascii="Arial" w:hAnsi="Arial" w:cs="Arial"/>
          <w:snapToGrid w:val="0"/>
          <w:color w:val="000000" w:themeColor="text1"/>
          <w:sz w:val="20"/>
          <w:szCs w:val="20"/>
        </w:rPr>
        <w:t xml:space="preserve">Zakona o osnovni šoli </w:t>
      </w:r>
      <w:r w:rsidR="007128AB" w:rsidRPr="003200F3">
        <w:rPr>
          <w:rFonts w:ascii="Arial" w:hAnsi="Arial" w:cs="Arial"/>
          <w:snapToGrid w:val="0"/>
          <w:color w:val="000000" w:themeColor="text1"/>
          <w:sz w:val="20"/>
          <w:szCs w:val="20"/>
        </w:rPr>
        <w:t xml:space="preserve">(Uradni list RS, št. 81/06 – uradno prečiščeno besedilo, 102/07, 107/10, 87/11, 40/12 – ZUJF, 63/13 in 46/16 – ZOFVI-K, v </w:t>
      </w:r>
      <w:r w:rsidR="00A6603F" w:rsidRPr="003200F3">
        <w:rPr>
          <w:rFonts w:ascii="Arial" w:hAnsi="Arial" w:cs="Arial"/>
          <w:snapToGrid w:val="0"/>
          <w:color w:val="000000" w:themeColor="text1"/>
          <w:sz w:val="20"/>
          <w:szCs w:val="20"/>
        </w:rPr>
        <w:t>nadaljnjem besedilu</w:t>
      </w:r>
      <w:r w:rsidR="007128AB" w:rsidRPr="003200F3">
        <w:rPr>
          <w:rFonts w:ascii="Arial" w:hAnsi="Arial" w:cs="Arial"/>
          <w:snapToGrid w:val="0"/>
          <w:color w:val="000000" w:themeColor="text1"/>
          <w:sz w:val="20"/>
          <w:szCs w:val="20"/>
        </w:rPr>
        <w:t>: ZOsn</w:t>
      </w:r>
      <w:bookmarkEnd w:id="54"/>
      <w:r w:rsidR="007128AB" w:rsidRPr="003200F3">
        <w:rPr>
          <w:rFonts w:ascii="Arial" w:hAnsi="Arial" w:cs="Arial"/>
          <w:snapToGrid w:val="0"/>
          <w:color w:val="000000" w:themeColor="text1"/>
          <w:sz w:val="20"/>
          <w:szCs w:val="20"/>
        </w:rPr>
        <w:t xml:space="preserve">) </w:t>
      </w:r>
      <w:r w:rsidRPr="003200F3">
        <w:rPr>
          <w:rFonts w:ascii="Arial" w:hAnsi="Arial" w:cs="Arial"/>
          <w:snapToGrid w:val="0"/>
          <w:color w:val="000000" w:themeColor="text1"/>
          <w:sz w:val="20"/>
          <w:szCs w:val="20"/>
        </w:rPr>
        <w:t xml:space="preserve">je v </w:t>
      </w:r>
      <w:r w:rsidR="007128AB" w:rsidRPr="003200F3">
        <w:rPr>
          <w:rFonts w:ascii="Arial" w:hAnsi="Arial" w:cs="Arial"/>
          <w:snapToGrid w:val="0"/>
          <w:color w:val="000000" w:themeColor="text1"/>
          <w:sz w:val="20"/>
          <w:szCs w:val="20"/>
        </w:rPr>
        <w:t xml:space="preserve">ZUOPP-1 </w:t>
      </w:r>
      <w:r w:rsidRPr="003200F3">
        <w:rPr>
          <w:rFonts w:ascii="Arial" w:hAnsi="Arial" w:cs="Arial"/>
          <w:snapToGrid w:val="0"/>
          <w:color w:val="000000" w:themeColor="text1"/>
          <w:sz w:val="20"/>
          <w:szCs w:val="20"/>
        </w:rPr>
        <w:t xml:space="preserve">urejena možnost izobraževanja oseb z izrazitejšimi motnjami v duševnem razvoju do 26. leta. V ta namen je bil pripravljen Posebni program vzgoje in izobraževanja, ki </w:t>
      </w:r>
      <w:r w:rsidR="00215890" w:rsidRPr="003200F3">
        <w:rPr>
          <w:rFonts w:ascii="Arial" w:hAnsi="Arial" w:cs="Arial"/>
          <w:snapToGrid w:val="0"/>
          <w:color w:val="000000" w:themeColor="text1"/>
          <w:sz w:val="20"/>
          <w:szCs w:val="20"/>
        </w:rPr>
        <w:t xml:space="preserve">navedenemu </w:t>
      </w:r>
      <w:r w:rsidRPr="003200F3">
        <w:rPr>
          <w:rFonts w:ascii="Arial" w:hAnsi="Arial" w:cs="Arial"/>
          <w:snapToGrid w:val="0"/>
          <w:color w:val="000000" w:themeColor="text1"/>
          <w:sz w:val="20"/>
          <w:szCs w:val="20"/>
        </w:rPr>
        <w:t xml:space="preserve">prebivalstvu omogoča vključevanje v take izbirne vsebine, v katerih lahko razvijajo znanje, spretnosti in veščine za opravljanje nekaterih enostavnih praktičnih opravil. </w:t>
      </w:r>
    </w:p>
    <w:p w14:paraId="1D6A5B47" w14:textId="77777777" w:rsidR="007A4F14" w:rsidRPr="003200F3" w:rsidRDefault="007A4F14" w:rsidP="007A4F14">
      <w:pPr>
        <w:spacing w:after="0"/>
        <w:jc w:val="both"/>
        <w:rPr>
          <w:rFonts w:ascii="Arial" w:hAnsi="Arial" w:cs="Arial"/>
          <w:snapToGrid w:val="0"/>
          <w:color w:val="000000" w:themeColor="text1"/>
          <w:sz w:val="20"/>
          <w:szCs w:val="20"/>
        </w:rPr>
      </w:pPr>
    </w:p>
    <w:p w14:paraId="2A550176" w14:textId="2DBCC620" w:rsidR="007A4F14" w:rsidRPr="003200F3" w:rsidRDefault="007A4F14" w:rsidP="007A4F14">
      <w:pP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API 2022–2030 vključuje tudi invalide, ki jih </w:t>
      </w:r>
      <w:r w:rsidR="007128AB" w:rsidRPr="003200F3">
        <w:rPr>
          <w:rFonts w:ascii="Arial" w:hAnsi="Arial" w:cs="Arial"/>
          <w:snapToGrid w:val="0"/>
          <w:color w:val="000000" w:themeColor="text1"/>
          <w:sz w:val="20"/>
          <w:szCs w:val="20"/>
        </w:rPr>
        <w:t xml:space="preserve">ZUOPP-1 </w:t>
      </w:r>
      <w:r w:rsidRPr="003200F3">
        <w:rPr>
          <w:rFonts w:ascii="Arial" w:hAnsi="Arial" w:cs="Arial"/>
          <w:color w:val="000000" w:themeColor="text1"/>
          <w:sz w:val="20"/>
          <w:szCs w:val="20"/>
        </w:rPr>
        <w:t>opredeljuje kot</w:t>
      </w:r>
      <w:r w:rsidRPr="003200F3">
        <w:rPr>
          <w:rFonts w:ascii="Arial" w:hAnsi="Arial" w:cs="Arial"/>
          <w:snapToGrid w:val="0"/>
          <w:color w:val="000000" w:themeColor="text1"/>
          <w:sz w:val="20"/>
          <w:szCs w:val="20"/>
        </w:rPr>
        <w:t xml:space="preserve"> otroke z motnjami v duševnem razvoju, </w:t>
      </w:r>
      <w:r w:rsidRPr="003200F3">
        <w:rPr>
          <w:rFonts w:ascii="Arial" w:hAnsi="Arial" w:cs="Arial"/>
          <w:color w:val="000000" w:themeColor="text1"/>
          <w:sz w:val="20"/>
          <w:szCs w:val="20"/>
        </w:rPr>
        <w:t xml:space="preserve">slepe in slabovidne otroke oziroma otroke z okvaro vidne funkcije, </w:t>
      </w:r>
      <w:r w:rsidRPr="003200F3">
        <w:rPr>
          <w:rFonts w:ascii="Arial" w:hAnsi="Arial" w:cs="Arial"/>
          <w:snapToGrid w:val="0"/>
          <w:color w:val="000000" w:themeColor="text1"/>
          <w:sz w:val="20"/>
          <w:szCs w:val="20"/>
        </w:rPr>
        <w:t xml:space="preserve">gluhe in naglušne ter gibalno ovirane otroke in mladostnike. </w:t>
      </w:r>
    </w:p>
    <w:p w14:paraId="273251A6" w14:textId="77777777" w:rsidR="007A4F14" w:rsidRPr="003200F3" w:rsidRDefault="007A4F14" w:rsidP="007A4F14">
      <w:pPr>
        <w:spacing w:after="0"/>
        <w:jc w:val="both"/>
        <w:rPr>
          <w:rFonts w:ascii="Arial" w:hAnsi="Arial" w:cs="Arial"/>
          <w:snapToGrid w:val="0"/>
          <w:color w:val="000000" w:themeColor="text1"/>
          <w:sz w:val="20"/>
          <w:szCs w:val="20"/>
        </w:rPr>
      </w:pPr>
    </w:p>
    <w:p w14:paraId="35C2BDCA" w14:textId="5344B422" w:rsidR="007A4F14" w:rsidRPr="003200F3" w:rsidRDefault="007A4F14" w:rsidP="007A4F14">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Ker se invalidi med izobraževanjem srečujejo z različnimi ovirami, in sicer arhitektonskimi in informacijsko-tehničnimi, kot so težave z dostopnostjo do študijske literature za slepe in slabovidne, do tolmača za gluhe in indukcijske zanke za naglušne</w:t>
      </w:r>
      <w:r w:rsidR="00127273" w:rsidRPr="003200F3">
        <w:rPr>
          <w:rFonts w:ascii="Arial" w:hAnsi="Arial" w:cs="Arial"/>
          <w:bCs/>
          <w:sz w:val="20"/>
          <w:szCs w:val="20"/>
        </w:rPr>
        <w:t xml:space="preserve"> in tako dalje</w:t>
      </w:r>
      <w:r w:rsidRPr="003200F3">
        <w:rPr>
          <w:rFonts w:ascii="Arial" w:hAnsi="Arial" w:cs="Arial"/>
          <w:color w:val="000000" w:themeColor="text1"/>
          <w:sz w:val="20"/>
          <w:szCs w:val="20"/>
        </w:rPr>
        <w:t xml:space="preserve">, je nujno zagotavljanje ukrepov za odpravljanje </w:t>
      </w:r>
      <w:r w:rsidR="00067CD1" w:rsidRPr="003200F3">
        <w:rPr>
          <w:rFonts w:ascii="Arial" w:hAnsi="Arial" w:cs="Arial"/>
          <w:color w:val="000000" w:themeColor="text1"/>
          <w:sz w:val="20"/>
          <w:szCs w:val="20"/>
        </w:rPr>
        <w:t>t</w:t>
      </w:r>
      <w:r w:rsidR="00641CF8" w:rsidRPr="003200F3">
        <w:rPr>
          <w:rFonts w:ascii="Arial" w:hAnsi="Arial" w:cs="Arial"/>
          <w:color w:val="000000" w:themeColor="text1"/>
          <w:sz w:val="20"/>
          <w:szCs w:val="20"/>
        </w:rPr>
        <w:t>akih</w:t>
      </w:r>
      <w:r w:rsidR="00067CD1"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ovir.</w:t>
      </w:r>
    </w:p>
    <w:p w14:paraId="79F98F18" w14:textId="77777777" w:rsidR="007A4F14" w:rsidRPr="003200F3" w:rsidRDefault="007A4F14" w:rsidP="007A4F14">
      <w:pPr>
        <w:spacing w:after="0"/>
        <w:jc w:val="both"/>
        <w:rPr>
          <w:rFonts w:ascii="Arial" w:hAnsi="Arial" w:cs="Arial"/>
          <w:color w:val="000000" w:themeColor="text1"/>
          <w:sz w:val="20"/>
          <w:szCs w:val="20"/>
        </w:rPr>
      </w:pPr>
    </w:p>
    <w:p w14:paraId="0AF7AD2D" w14:textId="0DBF4F9A" w:rsidR="007A4F14" w:rsidRPr="003200F3" w:rsidRDefault="007A4F14" w:rsidP="007A4F14">
      <w:pPr>
        <w:autoSpaceDE w:val="0"/>
        <w:autoSpaceDN w:val="0"/>
        <w:adjustRightInd w:val="0"/>
        <w:spacing w:after="0"/>
        <w:jc w:val="both"/>
        <w:rPr>
          <w:rFonts w:ascii="Arial" w:hAnsi="Arial" w:cs="Arial"/>
          <w:b/>
          <w:color w:val="000000" w:themeColor="text1"/>
          <w:sz w:val="20"/>
          <w:szCs w:val="20"/>
        </w:rPr>
      </w:pPr>
      <w:r w:rsidRPr="003200F3">
        <w:rPr>
          <w:rFonts w:ascii="Arial" w:hAnsi="Arial" w:cs="Arial"/>
          <w:b/>
          <w:color w:val="000000" w:themeColor="text1"/>
          <w:sz w:val="20"/>
          <w:szCs w:val="20"/>
        </w:rPr>
        <w:t>Ukrepi</w:t>
      </w:r>
    </w:p>
    <w:p w14:paraId="5ABB5310" w14:textId="77777777" w:rsidR="007A4F14" w:rsidRPr="003200F3" w:rsidRDefault="007A4F14" w:rsidP="007A4F14">
      <w:pPr>
        <w:numPr>
          <w:ilvl w:val="1"/>
          <w:numId w:val="3"/>
        </w:numPr>
        <w:spacing w:line="260" w:lineRule="exact"/>
        <w:ind w:left="703" w:hanging="703"/>
        <w:contextualSpacing/>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zagotavljanje enakih možnosti pri vpisu v vse izobraževalne programe ter </w:t>
      </w:r>
      <w:r w:rsidRPr="003200F3">
        <w:rPr>
          <w:rFonts w:ascii="Arial" w:hAnsi="Arial" w:cs="Arial"/>
          <w:color w:val="000000" w:themeColor="text1"/>
          <w:sz w:val="20"/>
          <w:szCs w:val="20"/>
        </w:rPr>
        <w:t xml:space="preserve">spodbujanje večjega vključevanja invalidov v redne oblike vzgoje, izobraževanja in usposabljanja; </w:t>
      </w:r>
    </w:p>
    <w:p w14:paraId="5F6E8419" w14:textId="6976BC59" w:rsidR="007A4F14" w:rsidRPr="003200F3" w:rsidRDefault="007A4F14" w:rsidP="007A4F14">
      <w:pPr>
        <w:numPr>
          <w:ilvl w:val="1"/>
          <w:numId w:val="3"/>
        </w:numPr>
        <w:spacing w:line="260" w:lineRule="exact"/>
        <w:ind w:left="703" w:hanging="703"/>
        <w:contextualSpacing/>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zagotavljanje mreže strokovnih institucij za podporo izobraževanju invalidov v specializiranih in rednih oblikah vzgoje, izobraževanja in usposabljanja;</w:t>
      </w:r>
    </w:p>
    <w:p w14:paraId="2DCE9384" w14:textId="7F5D72DA" w:rsidR="007A4F14" w:rsidRPr="003200F3" w:rsidRDefault="007A4F14" w:rsidP="007A4F14">
      <w:pPr>
        <w:numPr>
          <w:ilvl w:val="1"/>
          <w:numId w:val="3"/>
        </w:numPr>
        <w:spacing w:line="260" w:lineRule="exact"/>
        <w:ind w:left="703" w:hanging="703"/>
        <w:contextualSpacing/>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zagotavljanje možnosti, da lahko osebe, ki se izobražujejo v okviru </w:t>
      </w:r>
      <w:r w:rsidR="00641CF8" w:rsidRPr="003200F3">
        <w:rPr>
          <w:rFonts w:ascii="Arial" w:hAnsi="Arial" w:cs="Arial"/>
          <w:snapToGrid w:val="0"/>
          <w:color w:val="000000" w:themeColor="text1"/>
          <w:sz w:val="20"/>
          <w:szCs w:val="20"/>
        </w:rPr>
        <w:t>p</w:t>
      </w:r>
      <w:r w:rsidRPr="003200F3">
        <w:rPr>
          <w:rFonts w:ascii="Arial" w:hAnsi="Arial" w:cs="Arial"/>
          <w:snapToGrid w:val="0"/>
          <w:color w:val="000000" w:themeColor="text1"/>
          <w:sz w:val="20"/>
          <w:szCs w:val="20"/>
        </w:rPr>
        <w:t>osebnega programa vzgoje in izobraževanja (tudi na ravni usposabljanja za življenje in delo)</w:t>
      </w:r>
      <w:r w:rsidR="0010763A" w:rsidRPr="003200F3">
        <w:rPr>
          <w:rFonts w:ascii="Arial" w:hAnsi="Arial" w:cs="Arial"/>
          <w:snapToGrid w:val="0"/>
          <w:color w:val="000000" w:themeColor="text1"/>
          <w:sz w:val="20"/>
          <w:szCs w:val="20"/>
        </w:rPr>
        <w:t>,</w:t>
      </w:r>
      <w:r w:rsidRPr="003200F3">
        <w:rPr>
          <w:rFonts w:ascii="Arial" w:hAnsi="Arial" w:cs="Arial"/>
          <w:snapToGrid w:val="0"/>
          <w:color w:val="000000" w:themeColor="text1"/>
          <w:sz w:val="20"/>
          <w:szCs w:val="20"/>
        </w:rPr>
        <w:t xml:space="preserve"> pridobijo kvalifikacije, ki omogočajo vstop v delo;</w:t>
      </w:r>
    </w:p>
    <w:p w14:paraId="68FE0006" w14:textId="77777777" w:rsidR="007A4F14" w:rsidRPr="003200F3" w:rsidRDefault="007A4F14" w:rsidP="007A4F14">
      <w:pPr>
        <w:numPr>
          <w:ilvl w:val="1"/>
          <w:numId w:val="3"/>
        </w:numPr>
        <w:spacing w:line="260" w:lineRule="exact"/>
        <w:ind w:left="703" w:hanging="703"/>
        <w:contextualSpacing/>
        <w:jc w:val="both"/>
        <w:rPr>
          <w:rFonts w:ascii="Arial" w:hAnsi="Arial" w:cs="Arial"/>
          <w:snapToGrid w:val="0"/>
          <w:color w:val="000000" w:themeColor="text1"/>
          <w:sz w:val="20"/>
          <w:szCs w:val="20"/>
        </w:rPr>
      </w:pPr>
      <w:r w:rsidRPr="003200F3">
        <w:rPr>
          <w:rFonts w:ascii="Arial" w:hAnsi="Arial" w:cs="Arial"/>
          <w:color w:val="000000" w:themeColor="text1"/>
          <w:sz w:val="20"/>
          <w:szCs w:val="20"/>
        </w:rPr>
        <w:t>zagotavljanje praktičnega usposabljanja (tako v okviru šolske oblike kot pri delodajalcih), pripravništva in prakse v okviru srednješolskega in univerzitetnega izobraževanja pri delodajalcih s programskimi spodbudami;</w:t>
      </w:r>
    </w:p>
    <w:p w14:paraId="7353D48C" w14:textId="77777777" w:rsidR="007A4F14" w:rsidRPr="003200F3" w:rsidRDefault="007A4F14" w:rsidP="007A4F14">
      <w:pPr>
        <w:numPr>
          <w:ilvl w:val="1"/>
          <w:numId w:val="3"/>
        </w:numPr>
        <w:spacing w:line="260" w:lineRule="exact"/>
        <w:ind w:left="703" w:hanging="703"/>
        <w:contextualSpacing/>
        <w:jc w:val="both"/>
        <w:rPr>
          <w:rFonts w:ascii="Arial" w:hAnsi="Arial" w:cs="Arial"/>
          <w:snapToGrid w:val="0"/>
          <w:color w:val="000000" w:themeColor="text1"/>
          <w:sz w:val="20"/>
          <w:szCs w:val="20"/>
        </w:rPr>
      </w:pPr>
      <w:r w:rsidRPr="003200F3">
        <w:rPr>
          <w:rFonts w:ascii="Arial" w:hAnsi="Arial" w:cs="Arial"/>
          <w:color w:val="000000" w:themeColor="text1"/>
          <w:sz w:val="20"/>
          <w:szCs w:val="20"/>
        </w:rPr>
        <w:t>zagotavljanje sistema vajeništva, ki je prilagojeno za tiste mladostnike s posebnimi potrebami, ki jim ta sistem izobraževanja ustreza;</w:t>
      </w:r>
    </w:p>
    <w:p w14:paraId="720DEE0D" w14:textId="3F0BFFF8" w:rsidR="007A4F14" w:rsidRPr="003200F3" w:rsidRDefault="007A4F14" w:rsidP="007A4F14">
      <w:pPr>
        <w:numPr>
          <w:ilvl w:val="1"/>
          <w:numId w:val="3"/>
        </w:numPr>
        <w:spacing w:line="260" w:lineRule="exact"/>
        <w:ind w:left="703" w:hanging="703"/>
        <w:contextualSpacing/>
        <w:jc w:val="both"/>
        <w:rPr>
          <w:rFonts w:ascii="Arial" w:hAnsi="Arial" w:cs="Arial"/>
          <w:snapToGrid w:val="0"/>
          <w:color w:val="000000" w:themeColor="text1"/>
          <w:sz w:val="20"/>
          <w:szCs w:val="20"/>
        </w:rPr>
      </w:pPr>
      <w:r w:rsidRPr="003200F3">
        <w:rPr>
          <w:rFonts w:ascii="Arial" w:hAnsi="Arial" w:cs="Arial"/>
          <w:color w:val="000000" w:themeColor="text1"/>
          <w:sz w:val="20"/>
          <w:szCs w:val="20"/>
        </w:rPr>
        <w:t>razvijanje in podpiranje vseživljenjskega učenja odraslih invalidov, brezposelnih in zaposlenih;</w:t>
      </w:r>
    </w:p>
    <w:p w14:paraId="1B7257D8" w14:textId="77777777" w:rsidR="007A4F14" w:rsidRPr="003200F3" w:rsidRDefault="007A4F14" w:rsidP="007A4F14">
      <w:pPr>
        <w:numPr>
          <w:ilvl w:val="1"/>
          <w:numId w:val="3"/>
        </w:numPr>
        <w:spacing w:line="260" w:lineRule="exact"/>
        <w:ind w:left="703" w:hanging="703"/>
        <w:contextualSpacing/>
        <w:jc w:val="both"/>
        <w:rPr>
          <w:rFonts w:ascii="Arial" w:hAnsi="Arial" w:cs="Arial"/>
          <w:snapToGrid w:val="0"/>
          <w:color w:val="000000" w:themeColor="text1"/>
          <w:sz w:val="20"/>
          <w:szCs w:val="20"/>
        </w:rPr>
      </w:pPr>
      <w:r w:rsidRPr="003200F3">
        <w:rPr>
          <w:rFonts w:ascii="Arial" w:hAnsi="Arial" w:cs="Arial"/>
          <w:color w:val="000000" w:themeColor="text1"/>
          <w:sz w:val="20"/>
          <w:szCs w:val="20"/>
        </w:rPr>
        <w:lastRenderedPageBreak/>
        <w:t xml:space="preserve">zagotavljanje ustreznega števila strokovnjakov in razširjanje znanja v izobraževalne programe vzgojiteljev, učiteljev in svetovalnih delavcev; </w:t>
      </w:r>
    </w:p>
    <w:p w14:paraId="0CA0BB56" w14:textId="77777777" w:rsidR="007A4F14" w:rsidRPr="003200F3" w:rsidRDefault="007A4F14" w:rsidP="007A4F14">
      <w:pPr>
        <w:numPr>
          <w:ilvl w:val="1"/>
          <w:numId w:val="3"/>
        </w:numPr>
        <w:spacing w:line="260" w:lineRule="exact"/>
        <w:ind w:left="703" w:hanging="703"/>
        <w:contextualSpacing/>
        <w:jc w:val="both"/>
        <w:rPr>
          <w:rFonts w:ascii="Arial" w:hAnsi="Arial" w:cs="Arial"/>
          <w:snapToGrid w:val="0"/>
          <w:color w:val="000000" w:themeColor="text1"/>
          <w:sz w:val="20"/>
          <w:szCs w:val="20"/>
        </w:rPr>
      </w:pPr>
      <w:r w:rsidRPr="003200F3">
        <w:rPr>
          <w:rFonts w:ascii="Arial" w:hAnsi="Arial" w:cs="Arial"/>
          <w:color w:val="000000" w:themeColor="text1"/>
          <w:sz w:val="20"/>
          <w:szCs w:val="20"/>
        </w:rPr>
        <w:t>zagotavljanje učbenikov in drugih učil v obliki, ki je primerna glede na vrsto invalidnosti, vključno z zagotavljanjem učbenikov za otroke v programu z nižjim izobrazbenim standardom;</w:t>
      </w:r>
    </w:p>
    <w:p w14:paraId="0D3F78C2" w14:textId="4A67A0CA" w:rsidR="007A4F14" w:rsidRPr="003200F3" w:rsidRDefault="007A4F14" w:rsidP="007A4F14">
      <w:pPr>
        <w:numPr>
          <w:ilvl w:val="1"/>
          <w:numId w:val="3"/>
        </w:numPr>
        <w:spacing w:line="260" w:lineRule="exact"/>
        <w:ind w:left="703" w:hanging="703"/>
        <w:contextualSpacing/>
        <w:jc w:val="both"/>
        <w:rPr>
          <w:rFonts w:ascii="Arial" w:hAnsi="Arial" w:cs="Arial"/>
          <w:snapToGrid w:val="0"/>
          <w:color w:val="000000" w:themeColor="text1"/>
          <w:sz w:val="20"/>
          <w:szCs w:val="20"/>
        </w:rPr>
      </w:pPr>
      <w:r w:rsidRPr="003200F3">
        <w:rPr>
          <w:rFonts w:ascii="Arial" w:hAnsi="Arial" w:cs="Arial"/>
          <w:color w:val="000000" w:themeColor="text1"/>
          <w:sz w:val="20"/>
          <w:szCs w:val="20"/>
        </w:rPr>
        <w:t>zagotavljanje prostorskih in tehničnih možnosti za izvajanje programov vzgoje in izobraževanja ter prilagojenega prevoza (zagotavljanje dostopnosti grajenega okolja v izobraževalnih ustanovah mora obsegati tudi dostopnost prostorov</w:t>
      </w:r>
      <w:r w:rsidR="0010763A" w:rsidRPr="003200F3">
        <w:rPr>
          <w:rFonts w:ascii="Arial" w:hAnsi="Arial" w:cs="Arial"/>
          <w:color w:val="000000" w:themeColor="text1"/>
          <w:sz w:val="20"/>
          <w:szCs w:val="20"/>
        </w:rPr>
        <w:t>,</w:t>
      </w:r>
      <w:r w:rsidRPr="003200F3">
        <w:rPr>
          <w:rFonts w:ascii="Arial" w:hAnsi="Arial" w:cs="Arial"/>
          <w:color w:val="000000" w:themeColor="text1"/>
          <w:sz w:val="20"/>
          <w:szCs w:val="20"/>
        </w:rPr>
        <w:t xml:space="preserve"> kot so sanitarije, vključno z montažo pripomočkov za presedanje invalidov</w:t>
      </w:r>
      <w:r w:rsidR="0010763A" w:rsidRPr="003200F3">
        <w:rPr>
          <w:rFonts w:ascii="Arial" w:hAnsi="Arial" w:cs="Arial"/>
          <w:color w:val="000000" w:themeColor="text1"/>
          <w:sz w:val="20"/>
          <w:szCs w:val="20"/>
        </w:rPr>
        <w:t>,</w:t>
      </w:r>
      <w:r w:rsidRPr="003200F3">
        <w:rPr>
          <w:rFonts w:ascii="Arial" w:hAnsi="Arial" w:cs="Arial"/>
          <w:color w:val="000000" w:themeColor="text1"/>
          <w:sz w:val="20"/>
          <w:szCs w:val="20"/>
        </w:rPr>
        <w:t xml:space="preserve"> kot so stropna dvigala);</w:t>
      </w:r>
    </w:p>
    <w:p w14:paraId="57086BE3" w14:textId="77777777" w:rsidR="007A4F14" w:rsidRPr="003200F3" w:rsidRDefault="007A4F14" w:rsidP="007A4F14">
      <w:pPr>
        <w:numPr>
          <w:ilvl w:val="1"/>
          <w:numId w:val="3"/>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t>zagotavljanje ustrezne opreme za individualno uporabo pri izobraževanju;</w:t>
      </w:r>
    </w:p>
    <w:p w14:paraId="791FD341" w14:textId="77777777" w:rsidR="007A4F14" w:rsidRPr="003200F3" w:rsidRDefault="007A4F14" w:rsidP="007A4F14">
      <w:pPr>
        <w:numPr>
          <w:ilvl w:val="1"/>
          <w:numId w:val="3"/>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t xml:space="preserve">zagotavljanje pravice do dodatne komunikacijske opreme, ki je nujno potrebna zaradi funkcionalne oviranosti; </w:t>
      </w:r>
    </w:p>
    <w:p w14:paraId="54F8651D" w14:textId="77777777" w:rsidR="007A4F14" w:rsidRPr="003200F3" w:rsidRDefault="007A4F14" w:rsidP="007A4F14">
      <w:pPr>
        <w:numPr>
          <w:ilvl w:val="1"/>
          <w:numId w:val="3"/>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t>zagotavljanje fizične pomoči vsem učencem, ki tako pomoč potrebujejo;</w:t>
      </w:r>
    </w:p>
    <w:p w14:paraId="584BF727" w14:textId="691A046B" w:rsidR="007A4F14" w:rsidRPr="003200F3" w:rsidRDefault="007A4F14" w:rsidP="007A4F14">
      <w:pPr>
        <w:numPr>
          <w:ilvl w:val="1"/>
          <w:numId w:val="3"/>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snapToGrid w:val="0"/>
          <w:color w:val="000000" w:themeColor="text1"/>
          <w:sz w:val="20"/>
          <w:szCs w:val="20"/>
        </w:rPr>
        <w:t xml:space="preserve">zagotavljanje podpore pri </w:t>
      </w:r>
      <w:r w:rsidRPr="003200F3">
        <w:rPr>
          <w:rFonts w:ascii="Arial" w:hAnsi="Arial" w:cs="Arial"/>
          <w:color w:val="000000" w:themeColor="text1"/>
          <w:sz w:val="20"/>
          <w:szCs w:val="20"/>
        </w:rPr>
        <w:t xml:space="preserve">visokošolskem izobraževanju </w:t>
      </w:r>
      <w:r w:rsidRPr="003200F3">
        <w:rPr>
          <w:rFonts w:ascii="Arial" w:hAnsi="Arial" w:cs="Arial"/>
          <w:snapToGrid w:val="0"/>
          <w:color w:val="000000" w:themeColor="text1"/>
          <w:sz w:val="20"/>
          <w:szCs w:val="20"/>
        </w:rPr>
        <w:t xml:space="preserve">z osebno pomočjo, spremljanje </w:t>
      </w:r>
      <w:r w:rsidR="0010763A" w:rsidRPr="003200F3">
        <w:rPr>
          <w:rFonts w:ascii="Arial" w:hAnsi="Arial" w:cs="Arial"/>
          <w:snapToGrid w:val="0"/>
          <w:color w:val="000000" w:themeColor="text1"/>
          <w:sz w:val="20"/>
          <w:szCs w:val="20"/>
        </w:rPr>
        <w:t xml:space="preserve">študentov invalidov </w:t>
      </w:r>
      <w:r w:rsidRPr="003200F3">
        <w:rPr>
          <w:rFonts w:ascii="Arial" w:hAnsi="Arial" w:cs="Arial"/>
          <w:snapToGrid w:val="0"/>
          <w:color w:val="000000" w:themeColor="text1"/>
          <w:sz w:val="20"/>
          <w:szCs w:val="20"/>
        </w:rPr>
        <w:t xml:space="preserve">in svetovanje </w:t>
      </w:r>
      <w:r w:rsidR="0010763A" w:rsidRPr="003200F3">
        <w:rPr>
          <w:rFonts w:ascii="Arial" w:hAnsi="Arial" w:cs="Arial"/>
          <w:snapToGrid w:val="0"/>
          <w:color w:val="000000" w:themeColor="text1"/>
          <w:sz w:val="20"/>
          <w:szCs w:val="20"/>
        </w:rPr>
        <w:t>študentom invalidom</w:t>
      </w:r>
      <w:r w:rsidRPr="003200F3">
        <w:rPr>
          <w:rFonts w:ascii="Arial" w:hAnsi="Arial" w:cs="Arial"/>
          <w:snapToGrid w:val="0"/>
          <w:color w:val="000000" w:themeColor="text1"/>
          <w:sz w:val="20"/>
          <w:szCs w:val="20"/>
        </w:rPr>
        <w:t>,</w:t>
      </w:r>
      <w:r w:rsidRPr="003200F3">
        <w:rPr>
          <w:rFonts w:ascii="Arial" w:hAnsi="Arial" w:cs="Arial"/>
          <w:color w:val="000000" w:themeColor="text1"/>
          <w:sz w:val="20"/>
          <w:szCs w:val="20"/>
        </w:rPr>
        <w:t xml:space="preserve"> zagotavljanje primernih nastanitvenih zmogljivosti za bivanje zanje in </w:t>
      </w:r>
      <w:r w:rsidR="0010763A" w:rsidRPr="003200F3">
        <w:rPr>
          <w:rFonts w:ascii="Arial" w:hAnsi="Arial" w:cs="Arial"/>
          <w:color w:val="000000" w:themeColor="text1"/>
          <w:sz w:val="20"/>
          <w:szCs w:val="20"/>
        </w:rPr>
        <w:t xml:space="preserve">sistema </w:t>
      </w:r>
      <w:r w:rsidRPr="003200F3">
        <w:rPr>
          <w:rFonts w:ascii="Arial" w:hAnsi="Arial" w:cs="Arial"/>
          <w:color w:val="000000" w:themeColor="text1"/>
          <w:sz w:val="20"/>
          <w:szCs w:val="20"/>
        </w:rPr>
        <w:t>štipendiranja, ki jih bo spodbujal k doseganju višje izobrazbe;</w:t>
      </w:r>
    </w:p>
    <w:p w14:paraId="75558967" w14:textId="26287881" w:rsidR="007A4F14" w:rsidRPr="003200F3" w:rsidRDefault="007A4F14" w:rsidP="007A4F14">
      <w:pPr>
        <w:numPr>
          <w:ilvl w:val="1"/>
          <w:numId w:val="3"/>
        </w:numPr>
        <w:spacing w:line="260" w:lineRule="exact"/>
        <w:ind w:left="703" w:hanging="703"/>
        <w:contextualSpacing/>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spodbujanje učenja znakovnega jezika, jezika gluhoslepih in dvojezičnega izobraževanja gluhih, učenje znakovnega jezika in jezika gluhoslepih kot izbirni predmet za vse v osnovnih in srednjih šolah, spodbujanje učenja znakovnega jezika in jezika gluhoslepih za zaposlene v javni upravi in pri izvajalcih javnih služb, ki v okviru svojega delovnega mesta komunicirajo s strankami oziroma uporabniki storitev;</w:t>
      </w:r>
    </w:p>
    <w:p w14:paraId="6D852662" w14:textId="79A3BB76" w:rsidR="007A4F14" w:rsidRPr="003200F3" w:rsidRDefault="007A4F14" w:rsidP="007A4F14">
      <w:pPr>
        <w:numPr>
          <w:ilvl w:val="1"/>
          <w:numId w:val="3"/>
        </w:numPr>
        <w:spacing w:line="260" w:lineRule="exact"/>
        <w:ind w:left="703" w:hanging="703"/>
        <w:contextualSpacing/>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omogočiti učencem primerljiv način izobraževanja glede na vrsto invalidnosti v skladu z njihovimi sposobnostmi;</w:t>
      </w:r>
    </w:p>
    <w:p w14:paraId="281E6215" w14:textId="7141BEB3" w:rsidR="007A4F14" w:rsidRPr="003200F3" w:rsidRDefault="007A4F14" w:rsidP="007A4F14">
      <w:pPr>
        <w:numPr>
          <w:ilvl w:val="1"/>
          <w:numId w:val="3"/>
        </w:numPr>
        <w:spacing w:line="260" w:lineRule="exact"/>
        <w:ind w:left="703" w:hanging="703"/>
        <w:contextualSpacing/>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zagotavljanje sistema izobraževanja otrok z motnjo v duševnem razvoju, ki bo omogočal fleksibilnejše prilagajanje izobraževalnim potrebam ter boljše </w:t>
      </w:r>
      <w:r w:rsidR="00A36A84" w:rsidRPr="003200F3">
        <w:rPr>
          <w:rFonts w:ascii="Arial" w:hAnsi="Arial" w:cs="Arial"/>
          <w:snapToGrid w:val="0"/>
          <w:color w:val="000000" w:themeColor="text1"/>
          <w:sz w:val="20"/>
          <w:szCs w:val="20"/>
        </w:rPr>
        <w:t xml:space="preserve">možnosti </w:t>
      </w:r>
      <w:r w:rsidRPr="003200F3">
        <w:rPr>
          <w:rFonts w:ascii="Arial" w:hAnsi="Arial" w:cs="Arial"/>
          <w:snapToGrid w:val="0"/>
          <w:color w:val="000000" w:themeColor="text1"/>
          <w:sz w:val="20"/>
          <w:szCs w:val="20"/>
        </w:rPr>
        <w:t xml:space="preserve">za nadaljnje izobraževanje (prehajanje med programi, vključevanje v izobraževalne programe </w:t>
      </w:r>
      <w:r w:rsidR="0010763A" w:rsidRPr="003200F3">
        <w:rPr>
          <w:rFonts w:ascii="Arial" w:hAnsi="Arial" w:cs="Arial"/>
          <w:snapToGrid w:val="0"/>
          <w:color w:val="000000" w:themeColor="text1"/>
          <w:sz w:val="20"/>
          <w:szCs w:val="20"/>
        </w:rPr>
        <w:t>in podobno</w:t>
      </w:r>
      <w:r w:rsidRPr="003200F3">
        <w:rPr>
          <w:rFonts w:ascii="Arial" w:hAnsi="Arial" w:cs="Arial"/>
          <w:snapToGrid w:val="0"/>
          <w:color w:val="000000" w:themeColor="text1"/>
          <w:sz w:val="20"/>
          <w:szCs w:val="20"/>
        </w:rPr>
        <w:t>);</w:t>
      </w:r>
    </w:p>
    <w:p w14:paraId="30A5896F" w14:textId="1653E5C2" w:rsidR="007A4F14" w:rsidRPr="003200F3" w:rsidRDefault="007A4F14" w:rsidP="007A4F14">
      <w:pPr>
        <w:numPr>
          <w:ilvl w:val="1"/>
          <w:numId w:val="3"/>
        </w:numPr>
        <w:spacing w:line="260" w:lineRule="exact"/>
        <w:ind w:left="703" w:hanging="703"/>
        <w:contextualSpacing/>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izvajanje programov kot vseživljenjska priprava na samostojno življenje glede na posamezno vrsto in specifiko invalidnosti, ki vključuje potrebne prilagoditve glede na naravo oviranosti (</w:t>
      </w:r>
      <w:r w:rsidR="00A36A84" w:rsidRPr="003200F3">
        <w:rPr>
          <w:rFonts w:ascii="Arial" w:hAnsi="Arial" w:cs="Arial"/>
          <w:snapToGrid w:val="0"/>
          <w:color w:val="000000" w:themeColor="text1"/>
          <w:sz w:val="20"/>
          <w:szCs w:val="20"/>
        </w:rPr>
        <w:t xml:space="preserve">vsakodnevna </w:t>
      </w:r>
      <w:r w:rsidRPr="003200F3">
        <w:rPr>
          <w:rFonts w:ascii="Arial" w:hAnsi="Arial" w:cs="Arial"/>
          <w:snapToGrid w:val="0"/>
          <w:color w:val="000000" w:themeColor="text1"/>
          <w:sz w:val="20"/>
          <w:szCs w:val="20"/>
        </w:rPr>
        <w:t>opravil</w:t>
      </w:r>
      <w:r w:rsidR="00A36A84" w:rsidRPr="003200F3">
        <w:rPr>
          <w:rFonts w:ascii="Arial" w:hAnsi="Arial" w:cs="Arial"/>
          <w:snapToGrid w:val="0"/>
          <w:color w:val="000000" w:themeColor="text1"/>
          <w:sz w:val="20"/>
          <w:szCs w:val="20"/>
        </w:rPr>
        <w:t>a</w:t>
      </w:r>
      <w:r w:rsidRPr="003200F3">
        <w:rPr>
          <w:rFonts w:ascii="Arial" w:hAnsi="Arial" w:cs="Arial"/>
          <w:snapToGrid w:val="0"/>
          <w:color w:val="000000" w:themeColor="text1"/>
          <w:sz w:val="20"/>
          <w:szCs w:val="20"/>
        </w:rPr>
        <w:t>, učenje socialnih večin, načinov sporazumevanja, uporaba tehničnih pripomočkov</w:t>
      </w:r>
      <w:r w:rsidR="00127273" w:rsidRPr="003200F3">
        <w:rPr>
          <w:rFonts w:ascii="Arial" w:hAnsi="Arial" w:cs="Arial"/>
          <w:kern w:val="2"/>
          <w:sz w:val="20"/>
          <w:szCs w:val="20"/>
          <w14:ligatures w14:val="standardContextual"/>
        </w:rPr>
        <w:t xml:space="preserve"> in podobno</w:t>
      </w:r>
      <w:r w:rsidRPr="003200F3">
        <w:rPr>
          <w:rFonts w:ascii="Arial" w:hAnsi="Arial" w:cs="Arial"/>
          <w:snapToGrid w:val="0"/>
          <w:color w:val="000000" w:themeColor="text1"/>
          <w:sz w:val="20"/>
          <w:szCs w:val="20"/>
        </w:rPr>
        <w:t>).</w:t>
      </w:r>
    </w:p>
    <w:p w14:paraId="370691D3" w14:textId="77777777" w:rsidR="004035AA" w:rsidRPr="003200F3" w:rsidRDefault="004035AA" w:rsidP="00B21AC7">
      <w:pPr>
        <w:spacing w:after="0"/>
        <w:jc w:val="both"/>
        <w:rPr>
          <w:rFonts w:ascii="Arial" w:hAnsi="Arial" w:cs="Arial"/>
          <w:b/>
          <w:snapToGrid w:val="0"/>
          <w:color w:val="000000" w:themeColor="text1"/>
          <w:sz w:val="20"/>
          <w:szCs w:val="20"/>
        </w:rPr>
      </w:pPr>
    </w:p>
    <w:p w14:paraId="121518E8" w14:textId="2BA1F888" w:rsidR="007B3A39" w:rsidRPr="003200F3" w:rsidRDefault="007B3A39" w:rsidP="00B21AC7">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Nosilci</w:t>
      </w:r>
      <w:r w:rsidR="00DF76FF" w:rsidRPr="003200F3">
        <w:rPr>
          <w:rFonts w:ascii="Arial" w:hAnsi="Arial" w:cs="Arial"/>
          <w:b/>
          <w:snapToGrid w:val="0"/>
          <w:color w:val="000000" w:themeColor="text1"/>
          <w:sz w:val="20"/>
          <w:szCs w:val="20"/>
        </w:rPr>
        <w:t xml:space="preserve"> </w:t>
      </w:r>
    </w:p>
    <w:p w14:paraId="35E9852C" w14:textId="3E96BE74" w:rsidR="0073706A" w:rsidRPr="003200F3" w:rsidRDefault="007A4F14" w:rsidP="00B21AC7">
      <w:pP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MK, </w:t>
      </w:r>
      <w:r w:rsidR="002654B1" w:rsidRPr="003200F3">
        <w:rPr>
          <w:rFonts w:ascii="Arial" w:hAnsi="Arial" w:cs="Arial"/>
          <w:snapToGrid w:val="0"/>
          <w:color w:val="000000" w:themeColor="text1"/>
          <w:sz w:val="20"/>
          <w:szCs w:val="20"/>
        </w:rPr>
        <w:t>MDDSZ</w:t>
      </w:r>
      <w:r w:rsidRPr="003200F3">
        <w:rPr>
          <w:rFonts w:ascii="Arial" w:hAnsi="Arial" w:cs="Arial"/>
          <w:snapToGrid w:val="0"/>
          <w:color w:val="000000" w:themeColor="text1"/>
          <w:sz w:val="20"/>
          <w:szCs w:val="20"/>
        </w:rPr>
        <w:t xml:space="preserve">, Ministrstvo za </w:t>
      </w:r>
      <w:r w:rsidR="00B7035D" w:rsidRPr="003200F3">
        <w:rPr>
          <w:rFonts w:ascii="Arial" w:hAnsi="Arial" w:cs="Arial"/>
          <w:snapToGrid w:val="0"/>
          <w:color w:val="000000" w:themeColor="text1"/>
          <w:sz w:val="20"/>
          <w:szCs w:val="20"/>
        </w:rPr>
        <w:t>vzgojo in izobraževanje</w:t>
      </w:r>
      <w:r w:rsidR="003A4103" w:rsidRPr="003200F3">
        <w:rPr>
          <w:rFonts w:ascii="Arial" w:hAnsi="Arial" w:cs="Arial"/>
          <w:sz w:val="20"/>
          <w:szCs w:val="20"/>
        </w:rPr>
        <w:t xml:space="preserve"> Republike Slovenije</w:t>
      </w:r>
      <w:r w:rsidR="002654B1" w:rsidRPr="003200F3">
        <w:rPr>
          <w:rFonts w:ascii="Arial" w:hAnsi="Arial" w:cs="Arial"/>
          <w:snapToGrid w:val="0"/>
          <w:color w:val="000000" w:themeColor="text1"/>
          <w:sz w:val="20"/>
          <w:szCs w:val="20"/>
        </w:rPr>
        <w:t xml:space="preserve"> </w:t>
      </w:r>
      <w:r w:rsidRPr="003200F3">
        <w:rPr>
          <w:rFonts w:ascii="Arial" w:hAnsi="Arial" w:cs="Arial"/>
          <w:snapToGrid w:val="0"/>
          <w:color w:val="000000" w:themeColor="text1"/>
          <w:sz w:val="20"/>
          <w:szCs w:val="20"/>
        </w:rPr>
        <w:t xml:space="preserve">(v </w:t>
      </w:r>
      <w:r w:rsidR="00A6603F" w:rsidRPr="003200F3">
        <w:rPr>
          <w:rFonts w:ascii="Arial" w:hAnsi="Arial" w:cs="Arial"/>
          <w:snapToGrid w:val="0"/>
          <w:color w:val="000000" w:themeColor="text1"/>
          <w:sz w:val="20"/>
          <w:szCs w:val="20"/>
        </w:rPr>
        <w:t>nadaljnjem besedilu</w:t>
      </w:r>
      <w:r w:rsidRPr="003200F3">
        <w:rPr>
          <w:rFonts w:ascii="Arial" w:hAnsi="Arial" w:cs="Arial"/>
          <w:snapToGrid w:val="0"/>
          <w:color w:val="000000" w:themeColor="text1"/>
          <w:sz w:val="20"/>
          <w:szCs w:val="20"/>
        </w:rPr>
        <w:t xml:space="preserve">: </w:t>
      </w:r>
      <w:r w:rsidR="00B7035D" w:rsidRPr="003200F3">
        <w:rPr>
          <w:rFonts w:ascii="Arial" w:hAnsi="Arial" w:cs="Arial"/>
          <w:snapToGrid w:val="0"/>
          <w:color w:val="000000" w:themeColor="text1"/>
          <w:sz w:val="20"/>
          <w:szCs w:val="20"/>
        </w:rPr>
        <w:t>MVI</w:t>
      </w:r>
      <w:r w:rsidRPr="003200F3">
        <w:rPr>
          <w:rFonts w:ascii="Arial" w:hAnsi="Arial" w:cs="Arial"/>
          <w:snapToGrid w:val="0"/>
          <w:color w:val="000000" w:themeColor="text1"/>
          <w:sz w:val="20"/>
          <w:szCs w:val="20"/>
        </w:rPr>
        <w:t>),</w:t>
      </w:r>
      <w:r w:rsidR="002654B1" w:rsidRPr="003200F3">
        <w:rPr>
          <w:rFonts w:ascii="Arial" w:hAnsi="Arial" w:cs="Arial"/>
          <w:snapToGrid w:val="0"/>
          <w:color w:val="000000" w:themeColor="text1"/>
          <w:sz w:val="20"/>
          <w:szCs w:val="20"/>
        </w:rPr>
        <w:t xml:space="preserve"> </w:t>
      </w:r>
      <w:r w:rsidR="003B0DE0" w:rsidRPr="003200F3">
        <w:rPr>
          <w:rFonts w:ascii="Arial" w:hAnsi="Arial" w:cs="Arial"/>
          <w:snapToGrid w:val="0"/>
          <w:color w:val="000000" w:themeColor="text1"/>
          <w:sz w:val="20"/>
          <w:szCs w:val="20"/>
        </w:rPr>
        <w:t>Ministrstvo za visoko šolstvo, znanost in inovacije</w:t>
      </w:r>
      <w:r w:rsidR="003A4103" w:rsidRPr="003200F3">
        <w:rPr>
          <w:rFonts w:ascii="Arial" w:hAnsi="Arial" w:cs="Arial"/>
          <w:sz w:val="20"/>
          <w:szCs w:val="20"/>
        </w:rPr>
        <w:t xml:space="preserve"> Republike Slovenije</w:t>
      </w:r>
      <w:r w:rsidR="003B0DE0" w:rsidRPr="003200F3">
        <w:rPr>
          <w:rFonts w:ascii="Arial" w:hAnsi="Arial" w:cs="Arial"/>
          <w:snapToGrid w:val="0"/>
          <w:color w:val="000000" w:themeColor="text1"/>
          <w:sz w:val="20"/>
          <w:szCs w:val="20"/>
        </w:rPr>
        <w:t xml:space="preserve"> (v </w:t>
      </w:r>
      <w:r w:rsidR="00A6603F" w:rsidRPr="003200F3">
        <w:rPr>
          <w:rFonts w:ascii="Arial" w:hAnsi="Arial" w:cs="Arial"/>
          <w:snapToGrid w:val="0"/>
          <w:color w:val="000000" w:themeColor="text1"/>
          <w:sz w:val="20"/>
          <w:szCs w:val="20"/>
        </w:rPr>
        <w:t>nadaljnjem besedilu</w:t>
      </w:r>
      <w:r w:rsidR="003B0DE0" w:rsidRPr="003200F3">
        <w:rPr>
          <w:rFonts w:ascii="Arial" w:hAnsi="Arial" w:cs="Arial"/>
          <w:snapToGrid w:val="0"/>
          <w:color w:val="000000" w:themeColor="text1"/>
          <w:sz w:val="20"/>
          <w:szCs w:val="20"/>
        </w:rPr>
        <w:t xml:space="preserve">: MVZI), </w:t>
      </w:r>
      <w:r w:rsidR="002654B1" w:rsidRPr="003200F3">
        <w:rPr>
          <w:rFonts w:ascii="Arial" w:hAnsi="Arial" w:cs="Arial"/>
          <w:snapToGrid w:val="0"/>
          <w:color w:val="000000" w:themeColor="text1"/>
          <w:sz w:val="20"/>
          <w:szCs w:val="20"/>
        </w:rPr>
        <w:t>NIJZ, NSIOS</w:t>
      </w:r>
      <w:r w:rsidRPr="003200F3">
        <w:rPr>
          <w:rFonts w:ascii="Arial" w:hAnsi="Arial" w:cs="Arial"/>
          <w:snapToGrid w:val="0"/>
          <w:color w:val="000000" w:themeColor="text1"/>
          <w:sz w:val="20"/>
          <w:szCs w:val="20"/>
        </w:rPr>
        <w:t>.</w:t>
      </w:r>
    </w:p>
    <w:p w14:paraId="5AA6C4FF" w14:textId="77777777" w:rsidR="005F5E96" w:rsidRPr="003200F3" w:rsidRDefault="005F5E96" w:rsidP="00B21AC7">
      <w:pPr>
        <w:spacing w:after="0"/>
        <w:jc w:val="both"/>
        <w:rPr>
          <w:rFonts w:ascii="Arial" w:hAnsi="Arial" w:cs="Arial"/>
          <w:b/>
          <w:snapToGrid w:val="0"/>
          <w:color w:val="000000" w:themeColor="text1"/>
          <w:sz w:val="20"/>
          <w:szCs w:val="20"/>
        </w:rPr>
      </w:pPr>
    </w:p>
    <w:p w14:paraId="4AE04693" w14:textId="38153F22" w:rsidR="009A7911" w:rsidRPr="003200F3" w:rsidRDefault="009A7911" w:rsidP="00B21AC7">
      <w:pPr>
        <w:spacing w:after="0"/>
        <w:jc w:val="both"/>
        <w:rPr>
          <w:rFonts w:ascii="Arial" w:hAnsi="Arial" w:cs="Arial"/>
          <w:b/>
          <w:color w:val="000000" w:themeColor="text1"/>
          <w:sz w:val="20"/>
          <w:szCs w:val="20"/>
          <w:u w:val="single"/>
        </w:rPr>
      </w:pPr>
      <w:bookmarkStart w:id="55" w:name="_Toc138571316"/>
      <w:r w:rsidRPr="003200F3">
        <w:rPr>
          <w:rFonts w:ascii="Arial" w:hAnsi="Arial" w:cs="Arial"/>
          <w:b/>
          <w:color w:val="000000" w:themeColor="text1"/>
          <w:sz w:val="20"/>
          <w:szCs w:val="20"/>
          <w:u w:val="single"/>
        </w:rPr>
        <w:t>Poročevalci</w:t>
      </w:r>
      <w:r w:rsidR="00607592" w:rsidRPr="003200F3">
        <w:rPr>
          <w:rFonts w:ascii="Arial" w:hAnsi="Arial" w:cs="Arial"/>
          <w:b/>
          <w:color w:val="000000" w:themeColor="text1"/>
          <w:sz w:val="20"/>
          <w:szCs w:val="20"/>
          <w:u w:val="single"/>
        </w:rPr>
        <w:t xml:space="preserve"> ministrstev in javnih zavodov</w:t>
      </w:r>
    </w:p>
    <w:p w14:paraId="3B31F79A" w14:textId="02D45C66" w:rsidR="002D660E" w:rsidRPr="003200F3" w:rsidRDefault="00F712BB" w:rsidP="00B21AC7">
      <w:pPr>
        <w:spacing w:after="0"/>
        <w:jc w:val="both"/>
        <w:rPr>
          <w:rFonts w:ascii="Arial" w:hAnsi="Arial" w:cs="Arial"/>
          <w:b/>
          <w:color w:val="000000" w:themeColor="text1"/>
          <w:sz w:val="20"/>
          <w:szCs w:val="20"/>
        </w:rPr>
      </w:pPr>
      <w:r w:rsidRPr="003200F3">
        <w:rPr>
          <w:rFonts w:ascii="Arial" w:hAnsi="Arial" w:cs="Arial"/>
          <w:b/>
          <w:snapToGrid w:val="0"/>
          <w:color w:val="000000" w:themeColor="text1"/>
          <w:sz w:val="20"/>
          <w:szCs w:val="20"/>
        </w:rPr>
        <w:t>MK, M</w:t>
      </w:r>
      <w:bookmarkEnd w:id="50"/>
      <w:r w:rsidR="00B7035D" w:rsidRPr="003200F3">
        <w:rPr>
          <w:rFonts w:ascii="Arial" w:hAnsi="Arial" w:cs="Arial"/>
          <w:b/>
          <w:snapToGrid w:val="0"/>
          <w:color w:val="000000" w:themeColor="text1"/>
          <w:sz w:val="20"/>
          <w:szCs w:val="20"/>
        </w:rPr>
        <w:t xml:space="preserve">VI, </w:t>
      </w:r>
      <w:r w:rsidR="003B0DE0" w:rsidRPr="003200F3">
        <w:rPr>
          <w:rFonts w:ascii="Arial" w:hAnsi="Arial" w:cs="Arial"/>
          <w:b/>
          <w:snapToGrid w:val="0"/>
          <w:color w:val="000000" w:themeColor="text1"/>
          <w:sz w:val="20"/>
          <w:szCs w:val="20"/>
        </w:rPr>
        <w:t>MVZI</w:t>
      </w:r>
      <w:r w:rsidR="00B7035D" w:rsidRPr="003200F3">
        <w:rPr>
          <w:rFonts w:ascii="Arial" w:hAnsi="Arial" w:cs="Arial"/>
          <w:b/>
          <w:snapToGrid w:val="0"/>
          <w:color w:val="000000" w:themeColor="text1"/>
          <w:sz w:val="20"/>
          <w:szCs w:val="20"/>
        </w:rPr>
        <w:t>, MDP</w:t>
      </w:r>
      <w:r w:rsidR="00251BE9" w:rsidRPr="003200F3">
        <w:rPr>
          <w:rFonts w:ascii="Arial" w:hAnsi="Arial" w:cs="Arial"/>
          <w:b/>
          <w:snapToGrid w:val="0"/>
          <w:color w:val="000000" w:themeColor="text1"/>
          <w:sz w:val="20"/>
          <w:szCs w:val="20"/>
        </w:rPr>
        <w:t>, MSP</w:t>
      </w:r>
    </w:p>
    <w:p w14:paraId="51113398" w14:textId="77777777" w:rsidR="000005B4" w:rsidRPr="003200F3" w:rsidRDefault="000005B4" w:rsidP="00B21AC7">
      <w:pPr>
        <w:spacing w:after="0"/>
        <w:jc w:val="both"/>
        <w:rPr>
          <w:rFonts w:ascii="Arial" w:hAnsi="Arial" w:cs="Arial"/>
          <w:b/>
          <w:color w:val="000000" w:themeColor="text1"/>
          <w:sz w:val="20"/>
          <w:szCs w:val="20"/>
        </w:rPr>
      </w:pPr>
    </w:p>
    <w:p w14:paraId="7503DCA2" w14:textId="77777777" w:rsidR="00423E92" w:rsidRPr="003200F3" w:rsidRDefault="00423E92" w:rsidP="00B21AC7">
      <w:pPr>
        <w:shd w:val="clear" w:color="auto" w:fill="DEEAF6"/>
        <w:spacing w:after="0"/>
        <w:rPr>
          <w:rStyle w:val="Poudarek"/>
          <w:rFonts w:cs="Arial"/>
          <w:color w:val="000000" w:themeColor="text1"/>
          <w:szCs w:val="20"/>
        </w:rPr>
      </w:pPr>
      <w:r w:rsidRPr="003200F3">
        <w:rPr>
          <w:rStyle w:val="Poudarek"/>
          <w:rFonts w:cs="Arial"/>
          <w:color w:val="000000" w:themeColor="text1"/>
          <w:szCs w:val="20"/>
        </w:rPr>
        <w:t xml:space="preserve">Sprejeta zakonodaja </w:t>
      </w:r>
    </w:p>
    <w:p w14:paraId="30341B01" w14:textId="77777777" w:rsidR="00423E92" w:rsidRPr="003200F3" w:rsidRDefault="00423E92" w:rsidP="00B21AC7">
      <w:pPr>
        <w:spacing w:after="0"/>
        <w:jc w:val="both"/>
        <w:rPr>
          <w:rFonts w:ascii="Arial" w:hAnsi="Arial" w:cs="Arial"/>
          <w:b/>
          <w:color w:val="000000" w:themeColor="text1"/>
          <w:sz w:val="20"/>
          <w:szCs w:val="20"/>
        </w:rPr>
      </w:pPr>
    </w:p>
    <w:p w14:paraId="518F6A3D" w14:textId="6F24E780" w:rsidR="00DC7D26" w:rsidRPr="003200F3" w:rsidRDefault="00DC7D26" w:rsidP="00B21AC7">
      <w:pPr>
        <w:spacing w:after="0"/>
        <w:jc w:val="both"/>
        <w:rPr>
          <w:rFonts w:ascii="Arial" w:hAnsi="Arial" w:cs="Arial"/>
          <w:bCs/>
          <w:color w:val="000000" w:themeColor="text1"/>
          <w:sz w:val="20"/>
          <w:szCs w:val="20"/>
        </w:rPr>
      </w:pPr>
      <w:r w:rsidRPr="003200F3">
        <w:rPr>
          <w:rFonts w:ascii="Arial" w:hAnsi="Arial" w:cs="Arial"/>
          <w:b/>
          <w:color w:val="000000" w:themeColor="text1"/>
          <w:sz w:val="20"/>
          <w:szCs w:val="20"/>
        </w:rPr>
        <w:t>MVI, ZRSŠ</w:t>
      </w:r>
      <w:r w:rsidR="00F01246" w:rsidRPr="003200F3">
        <w:rPr>
          <w:rFonts w:ascii="Arial" w:hAnsi="Arial" w:cs="Arial"/>
          <w:b/>
          <w:color w:val="000000" w:themeColor="text1"/>
          <w:sz w:val="20"/>
          <w:szCs w:val="20"/>
        </w:rPr>
        <w:t>,</w:t>
      </w:r>
      <w:r w:rsidRPr="003200F3">
        <w:rPr>
          <w:rFonts w:ascii="Arial" w:hAnsi="Arial" w:cs="Arial"/>
          <w:b/>
          <w:color w:val="000000" w:themeColor="text1"/>
          <w:sz w:val="20"/>
          <w:szCs w:val="20"/>
        </w:rPr>
        <w:t xml:space="preserve"> </w:t>
      </w:r>
      <w:r w:rsidRPr="003200F3">
        <w:rPr>
          <w:rFonts w:ascii="Arial" w:hAnsi="Arial" w:cs="Arial"/>
          <w:bCs/>
          <w:color w:val="000000" w:themeColor="text1"/>
          <w:sz w:val="20"/>
          <w:szCs w:val="20"/>
        </w:rPr>
        <w:t>poroča, da je bila v letu 2023 sprejeta naslednja zakonodaja:</w:t>
      </w:r>
    </w:p>
    <w:p w14:paraId="3FE325B8" w14:textId="403B3198" w:rsidR="00DC7D26" w:rsidRPr="003200F3" w:rsidRDefault="00A36A84" w:rsidP="00037EAE">
      <w:pPr>
        <w:pStyle w:val="Odstavekseznama"/>
        <w:numPr>
          <w:ilvl w:val="0"/>
          <w:numId w:val="55"/>
        </w:numPr>
        <w:spacing w:after="0"/>
        <w:jc w:val="both"/>
        <w:rPr>
          <w:rFonts w:ascii="Arial" w:hAnsi="Arial" w:cs="Arial"/>
          <w:bCs/>
          <w:color w:val="000000" w:themeColor="text1"/>
          <w:sz w:val="20"/>
          <w:szCs w:val="20"/>
        </w:rPr>
      </w:pPr>
      <w:bookmarkStart w:id="56" w:name="_Hlk165200543"/>
      <w:r w:rsidRPr="003200F3">
        <w:rPr>
          <w:rFonts w:ascii="Arial" w:hAnsi="Arial" w:cs="Arial"/>
          <w:bCs/>
          <w:color w:val="000000" w:themeColor="text1"/>
          <w:sz w:val="20"/>
          <w:szCs w:val="20"/>
        </w:rPr>
        <w:t>p</w:t>
      </w:r>
      <w:r w:rsidR="00DC7D26" w:rsidRPr="003200F3">
        <w:rPr>
          <w:rFonts w:ascii="Arial" w:hAnsi="Arial" w:cs="Arial"/>
          <w:bCs/>
          <w:color w:val="000000" w:themeColor="text1"/>
          <w:sz w:val="20"/>
          <w:szCs w:val="20"/>
        </w:rPr>
        <w:t>osodobitev učnih načrtov za prilagojen izobraževalni program z nižjim izobrazbenim standardom</w:t>
      </w:r>
      <w:bookmarkEnd w:id="56"/>
      <w:r w:rsidR="00DC7D26" w:rsidRPr="003200F3">
        <w:rPr>
          <w:rFonts w:ascii="Arial" w:hAnsi="Arial" w:cs="Arial"/>
          <w:bCs/>
          <w:color w:val="000000" w:themeColor="text1"/>
          <w:sz w:val="20"/>
          <w:szCs w:val="20"/>
        </w:rPr>
        <w:t xml:space="preserve"> za predmete Glasbena umetnost (obvezni predmet, posodobljen</w:t>
      </w:r>
      <w:r w:rsidR="006965FB" w:rsidRPr="003200F3">
        <w:rPr>
          <w:rFonts w:ascii="Arial" w:hAnsi="Arial" w:cs="Arial"/>
          <w:bCs/>
          <w:color w:val="000000" w:themeColor="text1"/>
          <w:sz w:val="20"/>
          <w:szCs w:val="20"/>
        </w:rPr>
        <w:t xml:space="preserve"> leta</w:t>
      </w:r>
      <w:r w:rsidR="00DC7D26" w:rsidRPr="003200F3">
        <w:rPr>
          <w:rFonts w:ascii="Arial" w:hAnsi="Arial" w:cs="Arial"/>
          <w:bCs/>
          <w:color w:val="000000" w:themeColor="text1"/>
          <w:sz w:val="20"/>
          <w:szCs w:val="20"/>
        </w:rPr>
        <w:t xml:space="preserve"> 2024), Gospodinjstvo (obvezni predmete, posodobljen </w:t>
      </w:r>
      <w:r w:rsidR="006965FB" w:rsidRPr="003200F3">
        <w:rPr>
          <w:rFonts w:ascii="Arial" w:hAnsi="Arial" w:cs="Arial"/>
          <w:bCs/>
          <w:color w:val="000000" w:themeColor="text1"/>
          <w:sz w:val="20"/>
          <w:szCs w:val="20"/>
        </w:rPr>
        <w:t xml:space="preserve">leta </w:t>
      </w:r>
      <w:r w:rsidR="00DC7D26" w:rsidRPr="003200F3">
        <w:rPr>
          <w:rFonts w:ascii="Arial" w:hAnsi="Arial" w:cs="Arial"/>
          <w:bCs/>
          <w:color w:val="000000" w:themeColor="text1"/>
          <w:sz w:val="20"/>
          <w:szCs w:val="20"/>
        </w:rPr>
        <w:t xml:space="preserve">2024), Prehrana in načini prehranjevanja (obvezni izbirni predmet, posodobljen </w:t>
      </w:r>
      <w:r w:rsidR="006965FB" w:rsidRPr="003200F3">
        <w:rPr>
          <w:rFonts w:ascii="Arial" w:hAnsi="Arial" w:cs="Arial"/>
          <w:bCs/>
          <w:color w:val="000000" w:themeColor="text1"/>
          <w:sz w:val="20"/>
          <w:szCs w:val="20"/>
        </w:rPr>
        <w:t xml:space="preserve">leta </w:t>
      </w:r>
      <w:r w:rsidR="00DC7D26" w:rsidRPr="003200F3">
        <w:rPr>
          <w:rFonts w:ascii="Arial" w:hAnsi="Arial" w:cs="Arial"/>
          <w:bCs/>
          <w:color w:val="000000" w:themeColor="text1"/>
          <w:sz w:val="20"/>
          <w:szCs w:val="20"/>
        </w:rPr>
        <w:t>2024)</w:t>
      </w:r>
      <w:r w:rsidRPr="003200F3">
        <w:rPr>
          <w:rFonts w:ascii="Arial" w:hAnsi="Arial" w:cs="Arial"/>
          <w:bCs/>
          <w:color w:val="000000" w:themeColor="text1"/>
          <w:sz w:val="20"/>
          <w:szCs w:val="20"/>
        </w:rPr>
        <w:t>;</w:t>
      </w:r>
      <w:r w:rsidR="00DC7D26" w:rsidRPr="003200F3">
        <w:rPr>
          <w:rFonts w:ascii="Arial" w:hAnsi="Arial" w:cs="Arial"/>
          <w:bCs/>
          <w:color w:val="000000" w:themeColor="text1"/>
          <w:sz w:val="20"/>
          <w:szCs w:val="20"/>
        </w:rPr>
        <w:t xml:space="preserve"> </w:t>
      </w:r>
    </w:p>
    <w:p w14:paraId="6377CC7A" w14:textId="71D4E3E3" w:rsidR="00DC7D26" w:rsidRPr="003200F3" w:rsidRDefault="00A36A84" w:rsidP="00037EAE">
      <w:pPr>
        <w:pStyle w:val="Odstavekseznama"/>
        <w:numPr>
          <w:ilvl w:val="0"/>
          <w:numId w:val="55"/>
        </w:num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s</w:t>
      </w:r>
      <w:r w:rsidR="00DC7D26" w:rsidRPr="003200F3">
        <w:rPr>
          <w:rFonts w:ascii="Arial" w:hAnsi="Arial" w:cs="Arial"/>
          <w:bCs/>
          <w:color w:val="000000" w:themeColor="text1"/>
          <w:sz w:val="20"/>
          <w:szCs w:val="20"/>
        </w:rPr>
        <w:t xml:space="preserve">prejetje in objava Smernic za pripravo in </w:t>
      </w:r>
      <w:bookmarkStart w:id="57" w:name="_Hlk165200584"/>
      <w:r w:rsidR="00DC7D26" w:rsidRPr="003200F3">
        <w:rPr>
          <w:rFonts w:ascii="Arial" w:hAnsi="Arial" w:cs="Arial"/>
          <w:bCs/>
          <w:color w:val="000000" w:themeColor="text1"/>
          <w:sz w:val="20"/>
          <w:szCs w:val="20"/>
        </w:rPr>
        <w:t>spremljanje individualiziranih programov za otroke s posebnimi potrebami</w:t>
      </w:r>
      <w:bookmarkEnd w:id="57"/>
      <w:r w:rsidR="006965FB" w:rsidRPr="003200F3">
        <w:rPr>
          <w:rFonts w:ascii="Arial" w:hAnsi="Arial" w:cs="Arial"/>
          <w:bCs/>
          <w:color w:val="000000" w:themeColor="text1"/>
          <w:sz w:val="20"/>
          <w:szCs w:val="20"/>
        </w:rPr>
        <w:t>,</w:t>
      </w:r>
      <w:r w:rsidR="00DC7D26" w:rsidRPr="003200F3">
        <w:rPr>
          <w:rFonts w:ascii="Arial" w:hAnsi="Arial" w:cs="Arial"/>
          <w:bCs/>
          <w:color w:val="000000" w:themeColor="text1"/>
          <w:sz w:val="20"/>
          <w:szCs w:val="20"/>
        </w:rPr>
        <w:t xml:space="preserve"> https://www.gov.si/assets/ministrstva/MVI/Dokumenti/Izobrazevanje-otrok-s-posebnimi-potrebami/smernice-za-pripravo-in-spremljanje-individualiziranih-programov-za-otroke-s-PP.pdf</w:t>
      </w:r>
      <w:r w:rsidR="006965FB" w:rsidRPr="003200F3">
        <w:rPr>
          <w:rFonts w:ascii="Arial" w:hAnsi="Arial" w:cs="Arial"/>
          <w:bCs/>
          <w:color w:val="000000" w:themeColor="text1"/>
          <w:sz w:val="20"/>
          <w:szCs w:val="20"/>
        </w:rPr>
        <w:t>.</w:t>
      </w:r>
    </w:p>
    <w:p w14:paraId="1AC4DA25" w14:textId="0CF17D22" w:rsidR="00037EAE" w:rsidRPr="003200F3" w:rsidRDefault="00DC7D26" w:rsidP="00B21AC7">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w:t>
      </w:r>
      <w:r w:rsidRPr="003200F3">
        <w:rPr>
          <w:rFonts w:ascii="Arial" w:hAnsi="Arial" w:cs="Arial"/>
          <w:b/>
          <w:color w:val="000000" w:themeColor="text1"/>
          <w:sz w:val="20"/>
          <w:szCs w:val="20"/>
        </w:rPr>
        <w:t>MVI</w:t>
      </w:r>
      <w:r w:rsidRPr="003200F3">
        <w:rPr>
          <w:rFonts w:ascii="Arial" w:hAnsi="Arial" w:cs="Arial"/>
          <w:bCs/>
          <w:color w:val="000000" w:themeColor="text1"/>
          <w:sz w:val="20"/>
          <w:szCs w:val="20"/>
        </w:rPr>
        <w:t>, ukrep 4.2)</w:t>
      </w:r>
    </w:p>
    <w:p w14:paraId="70C0939D" w14:textId="77777777" w:rsidR="00A40B66" w:rsidRPr="003200F3" w:rsidRDefault="00A40B66" w:rsidP="00B21AC7">
      <w:pPr>
        <w:spacing w:after="0"/>
        <w:jc w:val="both"/>
        <w:rPr>
          <w:rStyle w:val="Poudarek"/>
          <w:rFonts w:cs="Arial"/>
          <w:iCs w:val="0"/>
          <w:szCs w:val="20"/>
        </w:rPr>
      </w:pPr>
    </w:p>
    <w:p w14:paraId="22E535F3" w14:textId="77777777" w:rsidR="00DD30EA" w:rsidRPr="003200F3" w:rsidRDefault="00DD30EA" w:rsidP="00B21AC7">
      <w:pPr>
        <w:spacing w:after="0"/>
        <w:jc w:val="both"/>
        <w:rPr>
          <w:rStyle w:val="Poudarek"/>
          <w:rFonts w:cs="Arial"/>
          <w:iCs w:val="0"/>
          <w:szCs w:val="20"/>
        </w:rPr>
      </w:pPr>
    </w:p>
    <w:p w14:paraId="6FAEC08D" w14:textId="77777777" w:rsidR="00DD30EA" w:rsidRPr="003200F3" w:rsidRDefault="00DD30EA" w:rsidP="00B21AC7">
      <w:pPr>
        <w:spacing w:after="0"/>
        <w:jc w:val="both"/>
        <w:rPr>
          <w:rStyle w:val="Poudarek"/>
          <w:rFonts w:cs="Arial"/>
          <w:iCs w:val="0"/>
          <w:szCs w:val="20"/>
        </w:rPr>
      </w:pPr>
    </w:p>
    <w:p w14:paraId="48761EA5" w14:textId="0F3760EC" w:rsidR="0005752E" w:rsidRPr="003200F3" w:rsidRDefault="0005752E" w:rsidP="00B21AC7">
      <w:pPr>
        <w:spacing w:after="0"/>
        <w:jc w:val="both"/>
        <w:rPr>
          <w:rStyle w:val="Poudarek"/>
          <w:rFonts w:cs="Arial"/>
          <w:b w:val="0"/>
          <w:bCs/>
          <w:iCs w:val="0"/>
          <w:szCs w:val="20"/>
        </w:rPr>
      </w:pPr>
      <w:r w:rsidRPr="003200F3">
        <w:rPr>
          <w:rStyle w:val="Poudarek"/>
          <w:rFonts w:cs="Arial"/>
          <w:iCs w:val="0"/>
          <w:szCs w:val="20"/>
        </w:rPr>
        <w:lastRenderedPageBreak/>
        <w:t>MVI, Direktorati in službe MVI</w:t>
      </w:r>
      <w:r w:rsidR="00F01246" w:rsidRPr="003200F3">
        <w:rPr>
          <w:rStyle w:val="Poudarek"/>
          <w:rFonts w:cs="Arial"/>
          <w:iCs w:val="0"/>
          <w:szCs w:val="20"/>
        </w:rPr>
        <w:t>,</w:t>
      </w:r>
      <w:r w:rsidRPr="003200F3">
        <w:rPr>
          <w:rStyle w:val="Poudarek"/>
          <w:rFonts w:cs="Arial"/>
          <w:iCs w:val="0"/>
          <w:szCs w:val="20"/>
        </w:rPr>
        <w:t xml:space="preserve"> </w:t>
      </w:r>
      <w:r w:rsidRPr="003200F3">
        <w:rPr>
          <w:rStyle w:val="Poudarek"/>
          <w:rFonts w:cs="Arial"/>
          <w:b w:val="0"/>
          <w:bCs/>
          <w:iCs w:val="0"/>
          <w:szCs w:val="20"/>
        </w:rPr>
        <w:t xml:space="preserve">poroča, da so bili sprejeti </w:t>
      </w:r>
      <w:r w:rsidR="00A36A84" w:rsidRPr="003200F3">
        <w:rPr>
          <w:rStyle w:val="Poudarek"/>
          <w:rFonts w:cs="Arial"/>
          <w:b w:val="0"/>
          <w:bCs/>
          <w:iCs w:val="0"/>
          <w:szCs w:val="20"/>
        </w:rPr>
        <w:t>na</w:t>
      </w:r>
      <w:r w:rsidRPr="003200F3">
        <w:rPr>
          <w:rStyle w:val="Poudarek"/>
          <w:rFonts w:cs="Arial"/>
          <w:b w:val="0"/>
          <w:bCs/>
          <w:iCs w:val="0"/>
          <w:szCs w:val="20"/>
        </w:rPr>
        <w:t>slednji pravilniki:</w:t>
      </w:r>
    </w:p>
    <w:p w14:paraId="149008BE" w14:textId="7A8E5BF9" w:rsidR="0005752E" w:rsidRPr="003200F3" w:rsidRDefault="0005752E" w:rsidP="00037EAE">
      <w:pPr>
        <w:pStyle w:val="Odstavekseznama"/>
        <w:numPr>
          <w:ilvl w:val="0"/>
          <w:numId w:val="57"/>
        </w:numPr>
        <w:spacing w:after="0"/>
        <w:jc w:val="both"/>
        <w:rPr>
          <w:rStyle w:val="Poudarek"/>
          <w:rFonts w:cs="Arial"/>
          <w:b w:val="0"/>
          <w:bCs/>
          <w:iCs w:val="0"/>
          <w:szCs w:val="20"/>
        </w:rPr>
      </w:pPr>
      <w:r w:rsidRPr="003200F3">
        <w:rPr>
          <w:rStyle w:val="Poudarek"/>
          <w:rFonts w:cs="Arial"/>
          <w:b w:val="0"/>
          <w:bCs/>
          <w:iCs w:val="0"/>
          <w:szCs w:val="20"/>
        </w:rPr>
        <w:t>Pravilnik o spremembah in dopolnitvah Pravilnika o dodatni strokovni in fizični pomoči za otroke s posebnimi potrebami (Ur</w:t>
      </w:r>
      <w:r w:rsidR="00912640" w:rsidRPr="003200F3">
        <w:rPr>
          <w:rStyle w:val="Poudarek"/>
          <w:rFonts w:cs="Arial"/>
          <w:b w:val="0"/>
          <w:bCs/>
          <w:iCs w:val="0"/>
          <w:szCs w:val="20"/>
        </w:rPr>
        <w:t>adni</w:t>
      </w:r>
      <w:r w:rsidRPr="003200F3">
        <w:rPr>
          <w:rStyle w:val="Poudarek"/>
          <w:rFonts w:cs="Arial"/>
          <w:b w:val="0"/>
          <w:bCs/>
          <w:iCs w:val="0"/>
          <w:szCs w:val="20"/>
        </w:rPr>
        <w:t xml:space="preserve"> l</w:t>
      </w:r>
      <w:r w:rsidR="00912640" w:rsidRPr="003200F3">
        <w:rPr>
          <w:rStyle w:val="Poudarek"/>
          <w:rFonts w:cs="Arial"/>
          <w:b w:val="0"/>
          <w:bCs/>
          <w:iCs w:val="0"/>
          <w:szCs w:val="20"/>
        </w:rPr>
        <w:t>ist</w:t>
      </w:r>
      <w:r w:rsidRPr="003200F3">
        <w:rPr>
          <w:rStyle w:val="Poudarek"/>
          <w:rFonts w:cs="Arial"/>
          <w:b w:val="0"/>
          <w:bCs/>
          <w:iCs w:val="0"/>
          <w:szCs w:val="20"/>
        </w:rPr>
        <w:t xml:space="preserve"> RS, št. 46/23)</w:t>
      </w:r>
      <w:r w:rsidR="00D5146A" w:rsidRPr="003200F3">
        <w:rPr>
          <w:rStyle w:val="Poudarek"/>
          <w:rFonts w:cs="Arial"/>
          <w:b w:val="0"/>
          <w:bCs/>
          <w:iCs w:val="0"/>
          <w:szCs w:val="20"/>
        </w:rPr>
        <w:t>,</w:t>
      </w:r>
    </w:p>
    <w:p w14:paraId="0BC96941" w14:textId="6B1E6DDC" w:rsidR="0005752E" w:rsidRPr="003200F3" w:rsidRDefault="0005752E" w:rsidP="00B21AC7">
      <w:pPr>
        <w:spacing w:after="0"/>
        <w:jc w:val="both"/>
        <w:rPr>
          <w:rStyle w:val="Poudarek"/>
          <w:rFonts w:cs="Arial"/>
          <w:b w:val="0"/>
          <w:bCs/>
          <w:iCs w:val="0"/>
          <w:szCs w:val="20"/>
        </w:rPr>
      </w:pPr>
      <w:r w:rsidRPr="003200F3">
        <w:rPr>
          <w:rStyle w:val="Poudarek"/>
          <w:rFonts w:cs="Arial"/>
          <w:b w:val="0"/>
          <w:bCs/>
          <w:iCs w:val="0"/>
          <w:szCs w:val="20"/>
        </w:rPr>
        <w:t>(</w:t>
      </w:r>
      <w:r w:rsidRPr="003200F3">
        <w:rPr>
          <w:rStyle w:val="Poudarek"/>
          <w:rFonts w:cs="Arial"/>
          <w:iCs w:val="0"/>
          <w:szCs w:val="20"/>
        </w:rPr>
        <w:t>MVI</w:t>
      </w:r>
      <w:r w:rsidRPr="003200F3">
        <w:rPr>
          <w:rStyle w:val="Poudarek"/>
          <w:rFonts w:cs="Arial"/>
          <w:b w:val="0"/>
          <w:bCs/>
          <w:iCs w:val="0"/>
          <w:szCs w:val="20"/>
        </w:rPr>
        <w:t>, ukrep 4.12)</w:t>
      </w:r>
    </w:p>
    <w:p w14:paraId="0A15A325" w14:textId="426B6774" w:rsidR="0005752E" w:rsidRPr="003200F3" w:rsidRDefault="0005752E" w:rsidP="00037EAE">
      <w:pPr>
        <w:pStyle w:val="Odstavekseznama"/>
        <w:numPr>
          <w:ilvl w:val="0"/>
          <w:numId w:val="57"/>
        </w:numPr>
        <w:spacing w:after="0"/>
        <w:jc w:val="both"/>
        <w:rPr>
          <w:rFonts w:ascii="Arial" w:hAnsi="Arial" w:cs="Arial"/>
          <w:bCs/>
          <w:sz w:val="20"/>
          <w:szCs w:val="20"/>
        </w:rPr>
      </w:pPr>
      <w:r w:rsidRPr="003200F3">
        <w:rPr>
          <w:rFonts w:ascii="Arial" w:hAnsi="Arial" w:cs="Arial"/>
          <w:color w:val="000000" w:themeColor="text1"/>
          <w:sz w:val="20"/>
          <w:szCs w:val="20"/>
        </w:rPr>
        <w:t>Pravilnik o normativih za opravljanje dejavnosti predšolske vzgoje (Uradni list RS, št. 127/14, 47/17, 43/18, 54/21 in 82/23)</w:t>
      </w:r>
      <w:r w:rsidR="006965FB" w:rsidRPr="003200F3">
        <w:rPr>
          <w:rFonts w:ascii="Arial" w:hAnsi="Arial" w:cs="Arial"/>
          <w:color w:val="000000" w:themeColor="text1"/>
          <w:sz w:val="20"/>
          <w:szCs w:val="20"/>
        </w:rPr>
        <w:t>,</w:t>
      </w:r>
    </w:p>
    <w:p w14:paraId="5721A0E5" w14:textId="5D5889A9" w:rsidR="0005752E" w:rsidRPr="003200F3" w:rsidRDefault="0005752E" w:rsidP="00037EAE">
      <w:pPr>
        <w:pStyle w:val="Odstavekseznama"/>
        <w:numPr>
          <w:ilvl w:val="0"/>
          <w:numId w:val="57"/>
        </w:numPr>
        <w:spacing w:after="0"/>
        <w:jc w:val="both"/>
        <w:rPr>
          <w:rFonts w:ascii="Arial" w:hAnsi="Arial" w:cs="Arial"/>
          <w:bCs/>
          <w:sz w:val="20"/>
          <w:szCs w:val="20"/>
        </w:rPr>
      </w:pPr>
      <w:r w:rsidRPr="003200F3">
        <w:rPr>
          <w:rFonts w:ascii="Arial" w:hAnsi="Arial" w:cs="Arial"/>
          <w:bCs/>
          <w:sz w:val="20"/>
          <w:szCs w:val="20"/>
        </w:rPr>
        <w:t>Pravilnik o normativih in standardih za izvajanje izobraževalnih programov in vzgojnega programa na področju srednjega šolstva (Uradni list RS, št. 62/10, 99/10, 47/17, 30/18, 16/21, 178/21 in 74/23)</w:t>
      </w:r>
      <w:r w:rsidR="006965FB" w:rsidRPr="003200F3">
        <w:rPr>
          <w:rFonts w:ascii="Arial" w:hAnsi="Arial" w:cs="Arial"/>
          <w:bCs/>
          <w:sz w:val="20"/>
          <w:szCs w:val="20"/>
        </w:rPr>
        <w:t>,</w:t>
      </w:r>
    </w:p>
    <w:p w14:paraId="3FD6DEDD" w14:textId="28A5FE73" w:rsidR="0005752E" w:rsidRPr="003200F3" w:rsidRDefault="0005752E" w:rsidP="00037EAE">
      <w:pPr>
        <w:pStyle w:val="Odstavekseznama"/>
        <w:numPr>
          <w:ilvl w:val="0"/>
          <w:numId w:val="57"/>
        </w:numPr>
        <w:spacing w:after="0"/>
        <w:jc w:val="both"/>
        <w:rPr>
          <w:rFonts w:ascii="Arial" w:hAnsi="Arial" w:cs="Arial"/>
          <w:bCs/>
          <w:sz w:val="20"/>
          <w:szCs w:val="20"/>
        </w:rPr>
      </w:pPr>
      <w:r w:rsidRPr="003200F3">
        <w:rPr>
          <w:rFonts w:ascii="Arial" w:hAnsi="Arial" w:cs="Arial"/>
          <w:bCs/>
          <w:sz w:val="20"/>
          <w:szCs w:val="20"/>
        </w:rPr>
        <w:t>Pravilnik o normativih in standardih za izvajanje vzgojno-izobraževalnih programov za otroke s posebnimi potrebami (Uradni list RS, št. 74/23)</w:t>
      </w:r>
      <w:r w:rsidR="006965FB" w:rsidRPr="003200F3">
        <w:rPr>
          <w:rFonts w:ascii="Arial" w:hAnsi="Arial" w:cs="Arial"/>
          <w:bCs/>
          <w:sz w:val="20"/>
          <w:szCs w:val="20"/>
        </w:rPr>
        <w:t>,</w:t>
      </w:r>
    </w:p>
    <w:p w14:paraId="39DAEA9A" w14:textId="09696F43" w:rsidR="0005752E" w:rsidRPr="003200F3" w:rsidRDefault="0005752E" w:rsidP="00037EAE">
      <w:pPr>
        <w:pStyle w:val="Odstavekseznama"/>
        <w:numPr>
          <w:ilvl w:val="0"/>
          <w:numId w:val="57"/>
        </w:numPr>
        <w:spacing w:after="0"/>
        <w:jc w:val="both"/>
        <w:rPr>
          <w:rFonts w:ascii="Arial" w:hAnsi="Arial" w:cs="Arial"/>
          <w:bCs/>
          <w:sz w:val="20"/>
          <w:szCs w:val="20"/>
        </w:rPr>
      </w:pPr>
      <w:r w:rsidRPr="003200F3">
        <w:rPr>
          <w:rFonts w:ascii="Arial" w:hAnsi="Arial" w:cs="Arial"/>
          <w:bCs/>
          <w:sz w:val="20"/>
          <w:szCs w:val="20"/>
        </w:rPr>
        <w:t>Pravilnik o dodatni strokovni in fizični pomoči za otroke s posebnimi potrebami (Uradni list RS, št. 88/13, 108/21 in 46/23)</w:t>
      </w:r>
      <w:r w:rsidR="00D5146A" w:rsidRPr="003200F3">
        <w:rPr>
          <w:rFonts w:ascii="Arial" w:hAnsi="Arial" w:cs="Arial"/>
          <w:bCs/>
          <w:sz w:val="20"/>
          <w:szCs w:val="20"/>
        </w:rPr>
        <w:t>,</w:t>
      </w:r>
    </w:p>
    <w:p w14:paraId="5D3907AA" w14:textId="2CDE04D4" w:rsidR="00037EAE" w:rsidRPr="003200F3" w:rsidRDefault="00037EAE" w:rsidP="00037EAE">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w:t>
      </w:r>
      <w:r w:rsidRPr="003200F3">
        <w:rPr>
          <w:rFonts w:ascii="Arial" w:hAnsi="Arial" w:cs="Arial"/>
          <w:b/>
          <w:bCs/>
          <w:color w:val="000000" w:themeColor="text1"/>
          <w:sz w:val="20"/>
          <w:szCs w:val="20"/>
        </w:rPr>
        <w:t>MVI</w:t>
      </w:r>
      <w:r w:rsidRPr="003200F3">
        <w:rPr>
          <w:rFonts w:ascii="Arial" w:hAnsi="Arial" w:cs="Arial"/>
          <w:color w:val="000000" w:themeColor="text1"/>
          <w:sz w:val="20"/>
          <w:szCs w:val="20"/>
        </w:rPr>
        <w:t>, ukrep 4.14)</w:t>
      </w:r>
    </w:p>
    <w:p w14:paraId="23E17733" w14:textId="0E9420E2" w:rsidR="00037EAE" w:rsidRPr="003200F3" w:rsidRDefault="00037EAE" w:rsidP="00037EAE">
      <w:pPr>
        <w:pStyle w:val="Odstavekseznama"/>
        <w:numPr>
          <w:ilvl w:val="0"/>
          <w:numId w:val="61"/>
        </w:num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Pravilnik o spremembi Pravilnika o načinu izvajanja mature za kandidate s posebnimi potrebami (Ur</w:t>
      </w:r>
      <w:r w:rsidR="002266AE" w:rsidRPr="003200F3">
        <w:rPr>
          <w:rFonts w:ascii="Arial" w:hAnsi="Arial" w:cs="Arial"/>
          <w:color w:val="000000" w:themeColor="text1"/>
          <w:sz w:val="20"/>
          <w:szCs w:val="20"/>
        </w:rPr>
        <w:t>adni</w:t>
      </w:r>
      <w:r w:rsidRPr="003200F3">
        <w:rPr>
          <w:rFonts w:ascii="Arial" w:hAnsi="Arial" w:cs="Arial"/>
          <w:color w:val="000000" w:themeColor="text1"/>
          <w:sz w:val="20"/>
          <w:szCs w:val="20"/>
        </w:rPr>
        <w:t xml:space="preserve"> l</w:t>
      </w:r>
      <w:r w:rsidR="002266AE" w:rsidRPr="003200F3">
        <w:rPr>
          <w:rFonts w:ascii="Arial" w:hAnsi="Arial" w:cs="Arial"/>
          <w:color w:val="000000" w:themeColor="text1"/>
          <w:sz w:val="20"/>
          <w:szCs w:val="20"/>
        </w:rPr>
        <w:t>ist</w:t>
      </w:r>
      <w:r w:rsidRPr="003200F3">
        <w:rPr>
          <w:rFonts w:ascii="Arial" w:hAnsi="Arial" w:cs="Arial"/>
          <w:color w:val="000000" w:themeColor="text1"/>
          <w:sz w:val="20"/>
          <w:szCs w:val="20"/>
        </w:rPr>
        <w:t xml:space="preserve"> RS, št. 46/23)</w:t>
      </w:r>
      <w:r w:rsidR="00D5146A" w:rsidRPr="003200F3">
        <w:rPr>
          <w:rFonts w:ascii="Arial" w:hAnsi="Arial" w:cs="Arial"/>
          <w:color w:val="000000" w:themeColor="text1"/>
          <w:sz w:val="20"/>
          <w:szCs w:val="20"/>
        </w:rPr>
        <w:t>.</w:t>
      </w:r>
    </w:p>
    <w:p w14:paraId="14966C52" w14:textId="3786DF77" w:rsidR="00037EAE" w:rsidRPr="003200F3" w:rsidRDefault="00037EAE" w:rsidP="00037EAE">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w:t>
      </w:r>
      <w:r w:rsidRPr="003200F3">
        <w:rPr>
          <w:rFonts w:ascii="Arial" w:hAnsi="Arial" w:cs="Arial"/>
          <w:b/>
          <w:bCs/>
          <w:color w:val="000000" w:themeColor="text1"/>
          <w:sz w:val="20"/>
          <w:szCs w:val="20"/>
        </w:rPr>
        <w:t>MVI</w:t>
      </w:r>
      <w:r w:rsidRPr="003200F3">
        <w:rPr>
          <w:rFonts w:ascii="Arial" w:hAnsi="Arial" w:cs="Arial"/>
          <w:color w:val="000000" w:themeColor="text1"/>
          <w:sz w:val="20"/>
          <w:szCs w:val="20"/>
        </w:rPr>
        <w:t>, ukrep 4.15)</w:t>
      </w:r>
    </w:p>
    <w:p w14:paraId="0F24C279" w14:textId="77777777" w:rsidR="0005752E" w:rsidRPr="003200F3" w:rsidRDefault="0005752E" w:rsidP="0005752E">
      <w:pPr>
        <w:spacing w:after="0"/>
        <w:jc w:val="both"/>
        <w:rPr>
          <w:rFonts w:ascii="Arial" w:hAnsi="Arial" w:cs="Arial"/>
          <w:bCs/>
          <w:sz w:val="20"/>
          <w:szCs w:val="20"/>
        </w:rPr>
      </w:pPr>
    </w:p>
    <w:p w14:paraId="5A35CD36" w14:textId="63BE353F" w:rsidR="0005752E" w:rsidRPr="003200F3" w:rsidRDefault="0005752E" w:rsidP="0005752E">
      <w:pPr>
        <w:spacing w:after="0"/>
        <w:jc w:val="both"/>
        <w:rPr>
          <w:rFonts w:ascii="Arial" w:hAnsi="Arial" w:cs="Arial"/>
          <w:bCs/>
          <w:sz w:val="20"/>
          <w:szCs w:val="20"/>
        </w:rPr>
      </w:pPr>
      <w:r w:rsidRPr="003200F3">
        <w:rPr>
          <w:rFonts w:ascii="Arial" w:hAnsi="Arial" w:cs="Arial"/>
          <w:bCs/>
          <w:sz w:val="20"/>
          <w:szCs w:val="20"/>
        </w:rPr>
        <w:t xml:space="preserve">Spremenjeni </w:t>
      </w:r>
      <w:r w:rsidR="00215890" w:rsidRPr="003200F3">
        <w:rPr>
          <w:rFonts w:ascii="Arial" w:hAnsi="Arial" w:cs="Arial"/>
          <w:color w:val="000000" w:themeColor="text1"/>
          <w:sz w:val="20"/>
          <w:szCs w:val="20"/>
        </w:rPr>
        <w:t xml:space="preserve">oziroma </w:t>
      </w:r>
      <w:r w:rsidRPr="003200F3">
        <w:rPr>
          <w:rFonts w:ascii="Arial" w:hAnsi="Arial" w:cs="Arial"/>
          <w:bCs/>
          <w:sz w:val="20"/>
          <w:szCs w:val="20"/>
        </w:rPr>
        <w:t>novo sprejeti pravilniki, ki urejajo normative in standarde za vrtce in srednje šole ter izvajanje vzgojno-izobraževalnih programov za otroke s posebnimi potrebami</w:t>
      </w:r>
      <w:r w:rsidR="006965FB" w:rsidRPr="003200F3">
        <w:rPr>
          <w:rFonts w:ascii="Arial" w:hAnsi="Arial" w:cs="Arial"/>
          <w:bCs/>
          <w:sz w:val="20"/>
          <w:szCs w:val="20"/>
        </w:rPr>
        <w:t>,</w:t>
      </w:r>
      <w:r w:rsidRPr="003200F3">
        <w:rPr>
          <w:rFonts w:ascii="Arial" w:hAnsi="Arial" w:cs="Arial"/>
          <w:bCs/>
          <w:sz w:val="20"/>
          <w:szCs w:val="20"/>
        </w:rPr>
        <w:t xml:space="preserve"> so vzpostavili pravno podlago za sistemizacijo delovnih mest učitelja oziroma vzgojitelja za komunikacijo v SZJ. Tolmačenje se izvaja v obsegu ur, kot ga določi strokovna skupina v individualiziranem programu. Izvaja ga učitelj oziroma vzgojitelj ali tolmač, zagotavljajo ga lahko tudi zavodi, ki so ustanovljeni za delo z gluhimi in naglušnimi, ali pa lahko šola oziroma vrtec sklene pogodbo o opravljanju storitev.</w:t>
      </w:r>
    </w:p>
    <w:p w14:paraId="100623E6" w14:textId="77777777" w:rsidR="0005752E" w:rsidRPr="003200F3" w:rsidRDefault="0005752E" w:rsidP="0005752E">
      <w:pPr>
        <w:spacing w:after="0"/>
        <w:jc w:val="both"/>
        <w:rPr>
          <w:rFonts w:ascii="Arial" w:hAnsi="Arial" w:cs="Arial"/>
          <w:bCs/>
          <w:sz w:val="20"/>
          <w:szCs w:val="20"/>
        </w:rPr>
      </w:pPr>
    </w:p>
    <w:p w14:paraId="5290FD42" w14:textId="130DA61B" w:rsidR="0005752E" w:rsidRPr="003200F3" w:rsidRDefault="005A6A70" w:rsidP="0005752E">
      <w:pPr>
        <w:spacing w:after="0"/>
        <w:jc w:val="both"/>
        <w:rPr>
          <w:rFonts w:ascii="Arial" w:hAnsi="Arial" w:cs="Arial"/>
          <w:bCs/>
          <w:sz w:val="20"/>
          <w:szCs w:val="20"/>
        </w:rPr>
      </w:pPr>
      <w:r w:rsidRPr="003200F3">
        <w:rPr>
          <w:rFonts w:ascii="Arial" w:hAnsi="Arial" w:cs="Arial"/>
          <w:bCs/>
          <w:sz w:val="20"/>
          <w:szCs w:val="20"/>
        </w:rPr>
        <w:t xml:space="preserve">V skladu </w:t>
      </w:r>
      <w:r w:rsidR="0005752E" w:rsidRPr="003200F3">
        <w:rPr>
          <w:rFonts w:ascii="Arial" w:hAnsi="Arial" w:cs="Arial"/>
          <w:bCs/>
          <w:sz w:val="20"/>
          <w:szCs w:val="20"/>
        </w:rPr>
        <w:t>z novim Pravilnikom o normativih in standardih za izvajanje vzgojno-izobraževalnih programov za otroke s posebnimi potrebami zavodi lahko sistemizirajo delovno mesto strokovnega delavca za prilagajanje učbenikov, učnih gradiv in pripomočkov. Za vsak oddelek šoli/zavodu pripada 0,02 delovnega mesta. Zavodi, ki izvajajo prilagojene izobraževalne programe za gluhe in naglušne, lahko dodatno skupaj sistemizirajo še dve delovni mesti in se dogovorijo o obsegu sistemizacije na posamezni zavod. Delež delovnega mesta lahko šola/zavod razporedi na delovno mesto učitelja, vzgojitelja, knjižničarja ali svetovalnega delavca.</w:t>
      </w:r>
    </w:p>
    <w:p w14:paraId="2FD62737" w14:textId="00BF3ED3" w:rsidR="0005752E" w:rsidRPr="003200F3" w:rsidRDefault="0005752E" w:rsidP="00B21AC7">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w:t>
      </w:r>
      <w:r w:rsidRPr="003200F3">
        <w:rPr>
          <w:rFonts w:ascii="Arial" w:hAnsi="Arial" w:cs="Arial"/>
          <w:b/>
          <w:bCs/>
          <w:color w:val="000000" w:themeColor="text1"/>
          <w:sz w:val="20"/>
          <w:szCs w:val="20"/>
        </w:rPr>
        <w:t>MVI</w:t>
      </w:r>
      <w:r w:rsidRPr="003200F3">
        <w:rPr>
          <w:rFonts w:ascii="Arial" w:hAnsi="Arial" w:cs="Arial"/>
          <w:color w:val="000000" w:themeColor="text1"/>
          <w:sz w:val="20"/>
          <w:szCs w:val="20"/>
        </w:rPr>
        <w:t>, ukrep 4.14)</w:t>
      </w:r>
    </w:p>
    <w:p w14:paraId="355E42F0" w14:textId="77777777" w:rsidR="00836FB5" w:rsidRPr="003200F3" w:rsidRDefault="00836FB5" w:rsidP="00B21AC7">
      <w:pPr>
        <w:spacing w:after="0"/>
        <w:jc w:val="both"/>
        <w:rPr>
          <w:rFonts w:ascii="Arial" w:hAnsi="Arial" w:cs="Arial"/>
          <w:color w:val="000000" w:themeColor="text1"/>
          <w:sz w:val="20"/>
          <w:szCs w:val="20"/>
        </w:rPr>
      </w:pPr>
    </w:p>
    <w:p w14:paraId="7504AECD" w14:textId="3ED0823D" w:rsidR="00836FB5" w:rsidRPr="003200F3" w:rsidRDefault="00836FB5" w:rsidP="00B21AC7">
      <w:pPr>
        <w:spacing w:after="0"/>
        <w:jc w:val="both"/>
        <w:rPr>
          <w:rFonts w:ascii="Arial" w:hAnsi="Arial" w:cs="Arial"/>
          <w:color w:val="000000" w:themeColor="text1"/>
          <w:sz w:val="20"/>
          <w:szCs w:val="20"/>
        </w:rPr>
      </w:pPr>
      <w:r w:rsidRPr="003200F3">
        <w:rPr>
          <w:rFonts w:ascii="Arial" w:hAnsi="Arial" w:cs="Arial"/>
          <w:b/>
          <w:bCs/>
          <w:color w:val="000000" w:themeColor="text1"/>
          <w:sz w:val="20"/>
          <w:szCs w:val="20"/>
        </w:rPr>
        <w:t>MVZI</w:t>
      </w:r>
      <w:r w:rsidRPr="003200F3">
        <w:rPr>
          <w:rFonts w:ascii="Arial" w:hAnsi="Arial" w:cs="Arial"/>
          <w:color w:val="000000" w:themeColor="text1"/>
          <w:sz w:val="20"/>
          <w:szCs w:val="20"/>
        </w:rPr>
        <w:t xml:space="preserve"> je povzelo poročila visokošolskih zavodov za leto 2023:</w:t>
      </w:r>
    </w:p>
    <w:p w14:paraId="778EAF09" w14:textId="77777777" w:rsidR="00372044" w:rsidRPr="003200F3" w:rsidRDefault="00372044" w:rsidP="00B21AC7">
      <w:pPr>
        <w:spacing w:after="0"/>
        <w:jc w:val="both"/>
        <w:rPr>
          <w:rFonts w:ascii="Arial" w:hAnsi="Arial" w:cs="Arial"/>
          <w:color w:val="000000" w:themeColor="text1"/>
          <w:sz w:val="20"/>
          <w:szCs w:val="20"/>
        </w:rPr>
      </w:pPr>
    </w:p>
    <w:p w14:paraId="3546C1C7" w14:textId="60212903" w:rsidR="00372044" w:rsidRPr="003200F3" w:rsidRDefault="00372044" w:rsidP="00372044">
      <w:pPr>
        <w:spacing w:after="0"/>
        <w:jc w:val="both"/>
        <w:rPr>
          <w:rFonts w:ascii="Arial" w:hAnsi="Arial" w:cs="Arial"/>
          <w:bCs/>
          <w:color w:val="000000" w:themeColor="text1"/>
          <w:sz w:val="20"/>
          <w:szCs w:val="20"/>
        </w:rPr>
      </w:pPr>
      <w:r w:rsidRPr="003200F3">
        <w:rPr>
          <w:rFonts w:ascii="Arial" w:hAnsi="Arial" w:cs="Arial"/>
          <w:b/>
          <w:color w:val="000000" w:themeColor="text1"/>
          <w:sz w:val="20"/>
          <w:szCs w:val="20"/>
        </w:rPr>
        <w:t>Univerza na Primorskem</w:t>
      </w:r>
      <w:r w:rsidR="00F01246" w:rsidRPr="003200F3">
        <w:rPr>
          <w:rFonts w:ascii="Arial" w:hAnsi="Arial" w:cs="Arial"/>
          <w:b/>
          <w:color w:val="000000" w:themeColor="text1"/>
          <w:sz w:val="20"/>
          <w:szCs w:val="20"/>
        </w:rPr>
        <w:t>,</w:t>
      </w:r>
      <w:r w:rsidRPr="003200F3">
        <w:rPr>
          <w:rFonts w:ascii="Arial" w:hAnsi="Arial" w:cs="Arial"/>
          <w:b/>
          <w:color w:val="000000" w:themeColor="text1"/>
          <w:sz w:val="20"/>
          <w:szCs w:val="20"/>
        </w:rPr>
        <w:t xml:space="preserve"> </w:t>
      </w:r>
      <w:r w:rsidRPr="003200F3">
        <w:rPr>
          <w:rFonts w:ascii="Arial" w:hAnsi="Arial" w:cs="Arial"/>
          <w:bCs/>
          <w:color w:val="000000" w:themeColor="text1"/>
          <w:sz w:val="20"/>
          <w:szCs w:val="20"/>
        </w:rPr>
        <w:t>poroča, da je v letu 2023 sprejel</w:t>
      </w:r>
      <w:r w:rsidR="00A36A84" w:rsidRPr="003200F3">
        <w:rPr>
          <w:rFonts w:ascii="Arial" w:hAnsi="Arial" w:cs="Arial"/>
          <w:bCs/>
          <w:color w:val="000000" w:themeColor="text1"/>
          <w:sz w:val="20"/>
          <w:szCs w:val="20"/>
        </w:rPr>
        <w:t>o</w:t>
      </w:r>
      <w:r w:rsidRPr="003200F3">
        <w:rPr>
          <w:rFonts w:ascii="Arial" w:hAnsi="Arial" w:cs="Arial"/>
          <w:bCs/>
          <w:color w:val="000000" w:themeColor="text1"/>
          <w:sz w:val="20"/>
          <w:szCs w:val="20"/>
        </w:rPr>
        <w:t xml:space="preserve"> Pravila za dodelitev statusa kandidata s posebnimi potrebami in statusa kandidata s posebnim statusom za vpis v dodiplomske študijske programe Univerze na Primorskem (št. 002-3/23 z dne 17.</w:t>
      </w:r>
      <w:r w:rsidR="008D514B" w:rsidRPr="003200F3">
        <w:rPr>
          <w:rFonts w:ascii="Arial" w:hAnsi="Arial" w:cs="Arial"/>
          <w:bCs/>
          <w:color w:val="000000" w:themeColor="text1"/>
          <w:sz w:val="20"/>
          <w:szCs w:val="20"/>
        </w:rPr>
        <w:t xml:space="preserve"> </w:t>
      </w:r>
      <w:r w:rsidR="008078E3" w:rsidRPr="003200F3">
        <w:rPr>
          <w:rFonts w:ascii="Arial" w:hAnsi="Arial" w:cs="Arial"/>
          <w:bCs/>
          <w:color w:val="000000" w:themeColor="text1"/>
          <w:sz w:val="20"/>
          <w:szCs w:val="20"/>
        </w:rPr>
        <w:t>februar</w:t>
      </w:r>
      <w:r w:rsidR="008D514B" w:rsidRPr="003200F3">
        <w:rPr>
          <w:rFonts w:ascii="Arial" w:hAnsi="Arial" w:cs="Arial"/>
          <w:bCs/>
          <w:color w:val="000000" w:themeColor="text1"/>
          <w:sz w:val="20"/>
          <w:szCs w:val="20"/>
        </w:rPr>
        <w:t>ja</w:t>
      </w:r>
      <w:r w:rsidR="008078E3" w:rsidRPr="003200F3">
        <w:rPr>
          <w:rFonts w:ascii="Arial" w:hAnsi="Arial" w:cs="Arial"/>
          <w:bCs/>
          <w:color w:val="000000" w:themeColor="text1"/>
          <w:sz w:val="20"/>
          <w:szCs w:val="20"/>
        </w:rPr>
        <w:t xml:space="preserve"> </w:t>
      </w:r>
      <w:r w:rsidRPr="003200F3">
        <w:rPr>
          <w:rFonts w:ascii="Arial" w:hAnsi="Arial" w:cs="Arial"/>
          <w:bCs/>
          <w:color w:val="000000" w:themeColor="text1"/>
          <w:sz w:val="20"/>
          <w:szCs w:val="20"/>
        </w:rPr>
        <w:t xml:space="preserve">2023; https://www.upr.si/si/ouniverzi/predpisi-in-dokumenti-/interni-akti/), ki določajo, da se v skladu s Pravilnikom o razpisu za vpis in izvedbi vpisa v visokem šolstvu lahko na seznam naknadno sprejetih za vpis v dodiplomske in enovite magistrske študijske programe izjemoma uvrstijo tudi kandidati s posebnimi potrebami in kandidati s posebnim statusom, ki izpolnjujejo splošne pogoje vpisa v študijski program. Status kandidata s posebnimi potrebami se lahko v skladu z Zakonom o visokem šolstvu (v </w:t>
      </w:r>
      <w:r w:rsidR="00A6603F" w:rsidRPr="003200F3">
        <w:rPr>
          <w:rFonts w:ascii="Arial" w:hAnsi="Arial" w:cs="Arial"/>
          <w:bCs/>
          <w:color w:val="000000" w:themeColor="text1"/>
          <w:sz w:val="20"/>
          <w:szCs w:val="20"/>
        </w:rPr>
        <w:t>nadaljnjem</w:t>
      </w:r>
      <w:r w:rsidR="00A6603F" w:rsidRPr="003200F3">
        <w:rPr>
          <w:rFonts w:ascii="Arial" w:hAnsi="Arial" w:cs="Arial"/>
          <w:snapToGrid w:val="0"/>
          <w:color w:val="000000" w:themeColor="text1"/>
          <w:sz w:val="20"/>
          <w:szCs w:val="20"/>
        </w:rPr>
        <w:t xml:space="preserve"> besedilu:</w:t>
      </w:r>
      <w:r w:rsidR="00A6603F" w:rsidRPr="003200F3">
        <w:rPr>
          <w:rFonts w:ascii="Arial" w:hAnsi="Arial" w:cs="Arial"/>
          <w:bCs/>
          <w:color w:val="000000" w:themeColor="text1"/>
          <w:sz w:val="20"/>
          <w:szCs w:val="20"/>
        </w:rPr>
        <w:t xml:space="preserve"> </w:t>
      </w:r>
      <w:r w:rsidRPr="003200F3">
        <w:rPr>
          <w:rFonts w:ascii="Arial" w:hAnsi="Arial" w:cs="Arial"/>
          <w:bCs/>
          <w:color w:val="000000" w:themeColor="text1"/>
          <w:sz w:val="20"/>
          <w:szCs w:val="20"/>
        </w:rPr>
        <w:t xml:space="preserve">ZViS) dodeli kandidatu, ki </w:t>
      </w:r>
      <w:r w:rsidR="00D31CD3" w:rsidRPr="003200F3">
        <w:rPr>
          <w:rFonts w:ascii="Arial" w:hAnsi="Arial" w:cs="Arial"/>
          <w:bCs/>
          <w:color w:val="000000" w:themeColor="text1"/>
          <w:sz w:val="20"/>
          <w:szCs w:val="20"/>
        </w:rPr>
        <w:t xml:space="preserve">k </w:t>
      </w:r>
      <w:r w:rsidRPr="003200F3">
        <w:rPr>
          <w:rFonts w:ascii="Arial" w:hAnsi="Arial" w:cs="Arial"/>
          <w:bCs/>
          <w:color w:val="000000" w:themeColor="text1"/>
          <w:sz w:val="20"/>
          <w:szCs w:val="20"/>
        </w:rPr>
        <w:t>prošnji priloži listine, ki izkazujejo, da:</w:t>
      </w:r>
    </w:p>
    <w:p w14:paraId="7684C502" w14:textId="15D703C9" w:rsidR="00372044" w:rsidRPr="003200F3" w:rsidRDefault="005D797C" w:rsidP="00372044">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w:t>
      </w:r>
      <w:r w:rsidR="00372044" w:rsidRPr="003200F3">
        <w:rPr>
          <w:rFonts w:ascii="Arial" w:hAnsi="Arial" w:cs="Arial"/>
          <w:bCs/>
          <w:color w:val="000000" w:themeColor="text1"/>
          <w:sz w:val="20"/>
          <w:szCs w:val="20"/>
        </w:rPr>
        <w:t xml:space="preserve"> </w:t>
      </w:r>
      <w:r w:rsidR="000E45A4" w:rsidRPr="003200F3">
        <w:rPr>
          <w:rFonts w:ascii="Arial" w:hAnsi="Arial" w:cs="Arial"/>
          <w:bCs/>
          <w:color w:val="000000" w:themeColor="text1"/>
          <w:sz w:val="20"/>
          <w:szCs w:val="20"/>
        </w:rPr>
        <w:t xml:space="preserve">je </w:t>
      </w:r>
      <w:r w:rsidR="00372044" w:rsidRPr="003200F3">
        <w:rPr>
          <w:rFonts w:ascii="Arial" w:hAnsi="Arial" w:cs="Arial"/>
          <w:bCs/>
          <w:color w:val="000000" w:themeColor="text1"/>
          <w:sz w:val="20"/>
          <w:szCs w:val="20"/>
        </w:rPr>
        <w:t>slep ali slaboviden oziroma z okvaro vidne funkcije,</w:t>
      </w:r>
    </w:p>
    <w:p w14:paraId="5E86D623" w14:textId="74B8E599" w:rsidR="00372044" w:rsidRPr="003200F3" w:rsidRDefault="005D797C" w:rsidP="00372044">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w:t>
      </w:r>
      <w:r w:rsidR="00372044" w:rsidRPr="003200F3">
        <w:rPr>
          <w:rFonts w:ascii="Arial" w:hAnsi="Arial" w:cs="Arial"/>
          <w:bCs/>
          <w:color w:val="000000" w:themeColor="text1"/>
          <w:sz w:val="20"/>
          <w:szCs w:val="20"/>
        </w:rPr>
        <w:t xml:space="preserve"> </w:t>
      </w:r>
      <w:r w:rsidR="000E45A4" w:rsidRPr="003200F3">
        <w:rPr>
          <w:rFonts w:ascii="Arial" w:hAnsi="Arial" w:cs="Arial"/>
          <w:bCs/>
          <w:color w:val="000000" w:themeColor="text1"/>
          <w:sz w:val="20"/>
          <w:szCs w:val="20"/>
        </w:rPr>
        <w:t xml:space="preserve">je </w:t>
      </w:r>
      <w:r w:rsidR="00372044" w:rsidRPr="003200F3">
        <w:rPr>
          <w:rFonts w:ascii="Arial" w:hAnsi="Arial" w:cs="Arial"/>
          <w:bCs/>
          <w:color w:val="000000" w:themeColor="text1"/>
          <w:sz w:val="20"/>
          <w:szCs w:val="20"/>
        </w:rPr>
        <w:t>gluh ali naglušen,</w:t>
      </w:r>
    </w:p>
    <w:p w14:paraId="75D1D2A8" w14:textId="744D0588" w:rsidR="00372044" w:rsidRPr="003200F3" w:rsidRDefault="005D797C" w:rsidP="00372044">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w:t>
      </w:r>
      <w:r w:rsidR="00372044" w:rsidRPr="003200F3">
        <w:rPr>
          <w:rFonts w:ascii="Arial" w:hAnsi="Arial" w:cs="Arial"/>
          <w:bCs/>
          <w:color w:val="000000" w:themeColor="text1"/>
          <w:sz w:val="20"/>
          <w:szCs w:val="20"/>
        </w:rPr>
        <w:t xml:space="preserve"> </w:t>
      </w:r>
      <w:r w:rsidR="000E45A4" w:rsidRPr="003200F3">
        <w:rPr>
          <w:rFonts w:ascii="Arial" w:hAnsi="Arial" w:cs="Arial"/>
          <w:bCs/>
          <w:color w:val="000000" w:themeColor="text1"/>
          <w:sz w:val="20"/>
          <w:szCs w:val="20"/>
        </w:rPr>
        <w:t xml:space="preserve">ima </w:t>
      </w:r>
      <w:r w:rsidR="00372044" w:rsidRPr="003200F3">
        <w:rPr>
          <w:rFonts w:ascii="Arial" w:hAnsi="Arial" w:cs="Arial"/>
          <w:bCs/>
          <w:color w:val="000000" w:themeColor="text1"/>
          <w:sz w:val="20"/>
          <w:szCs w:val="20"/>
        </w:rPr>
        <w:t>govornojezikovne motnje,</w:t>
      </w:r>
    </w:p>
    <w:p w14:paraId="0D8B5DFC" w14:textId="49DA226C" w:rsidR="00372044" w:rsidRPr="003200F3" w:rsidRDefault="005D797C" w:rsidP="00372044">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w:t>
      </w:r>
      <w:r w:rsidR="00372044" w:rsidRPr="003200F3">
        <w:rPr>
          <w:rFonts w:ascii="Arial" w:hAnsi="Arial" w:cs="Arial"/>
          <w:bCs/>
          <w:color w:val="000000" w:themeColor="text1"/>
          <w:sz w:val="20"/>
          <w:szCs w:val="20"/>
        </w:rPr>
        <w:t xml:space="preserve"> </w:t>
      </w:r>
      <w:r w:rsidR="000E45A4" w:rsidRPr="003200F3">
        <w:rPr>
          <w:rFonts w:ascii="Arial" w:hAnsi="Arial" w:cs="Arial"/>
          <w:bCs/>
          <w:color w:val="000000" w:themeColor="text1"/>
          <w:sz w:val="20"/>
          <w:szCs w:val="20"/>
        </w:rPr>
        <w:t xml:space="preserve">ima </w:t>
      </w:r>
      <w:r w:rsidR="00372044" w:rsidRPr="003200F3">
        <w:rPr>
          <w:rFonts w:ascii="Arial" w:hAnsi="Arial" w:cs="Arial"/>
          <w:bCs/>
          <w:color w:val="000000" w:themeColor="text1"/>
          <w:sz w:val="20"/>
          <w:szCs w:val="20"/>
        </w:rPr>
        <w:t>primanjkljaje na posameznih področjih učenja,</w:t>
      </w:r>
    </w:p>
    <w:p w14:paraId="36A15634" w14:textId="5067785A" w:rsidR="00372044" w:rsidRPr="003200F3" w:rsidRDefault="005D797C" w:rsidP="00372044">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w:t>
      </w:r>
      <w:r w:rsidR="00372044" w:rsidRPr="003200F3">
        <w:rPr>
          <w:rFonts w:ascii="Arial" w:hAnsi="Arial" w:cs="Arial"/>
          <w:bCs/>
          <w:color w:val="000000" w:themeColor="text1"/>
          <w:sz w:val="20"/>
          <w:szCs w:val="20"/>
        </w:rPr>
        <w:t xml:space="preserve"> </w:t>
      </w:r>
      <w:r w:rsidR="000E45A4" w:rsidRPr="003200F3">
        <w:rPr>
          <w:rFonts w:ascii="Arial" w:hAnsi="Arial" w:cs="Arial"/>
          <w:bCs/>
          <w:color w:val="000000" w:themeColor="text1"/>
          <w:sz w:val="20"/>
          <w:szCs w:val="20"/>
        </w:rPr>
        <w:t xml:space="preserve">je </w:t>
      </w:r>
      <w:r w:rsidR="00372044" w:rsidRPr="003200F3">
        <w:rPr>
          <w:rFonts w:ascii="Arial" w:hAnsi="Arial" w:cs="Arial"/>
          <w:bCs/>
          <w:color w:val="000000" w:themeColor="text1"/>
          <w:sz w:val="20"/>
          <w:szCs w:val="20"/>
        </w:rPr>
        <w:t>gibalno oviran,</w:t>
      </w:r>
    </w:p>
    <w:p w14:paraId="6674D192" w14:textId="2C80FCD9" w:rsidR="00372044" w:rsidRPr="003200F3" w:rsidRDefault="005D797C" w:rsidP="00372044">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w:t>
      </w:r>
      <w:r w:rsidR="00372044" w:rsidRPr="003200F3">
        <w:rPr>
          <w:rFonts w:ascii="Arial" w:hAnsi="Arial" w:cs="Arial"/>
          <w:bCs/>
          <w:color w:val="000000" w:themeColor="text1"/>
          <w:sz w:val="20"/>
          <w:szCs w:val="20"/>
        </w:rPr>
        <w:t xml:space="preserve"> </w:t>
      </w:r>
      <w:r w:rsidR="000E45A4" w:rsidRPr="003200F3">
        <w:rPr>
          <w:rFonts w:ascii="Arial" w:hAnsi="Arial" w:cs="Arial"/>
          <w:bCs/>
          <w:color w:val="000000" w:themeColor="text1"/>
          <w:sz w:val="20"/>
          <w:szCs w:val="20"/>
        </w:rPr>
        <w:t xml:space="preserve">je </w:t>
      </w:r>
      <w:r w:rsidR="00372044" w:rsidRPr="003200F3">
        <w:rPr>
          <w:rFonts w:ascii="Arial" w:hAnsi="Arial" w:cs="Arial"/>
          <w:bCs/>
          <w:color w:val="000000" w:themeColor="text1"/>
          <w:sz w:val="20"/>
          <w:szCs w:val="20"/>
        </w:rPr>
        <w:t>dolgotrajno bolan,</w:t>
      </w:r>
    </w:p>
    <w:p w14:paraId="2A98AF39" w14:textId="6B70D6BD" w:rsidR="00372044" w:rsidRPr="003200F3" w:rsidRDefault="005D797C" w:rsidP="00372044">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w:t>
      </w:r>
      <w:r w:rsidR="00372044" w:rsidRPr="003200F3">
        <w:rPr>
          <w:rFonts w:ascii="Arial" w:hAnsi="Arial" w:cs="Arial"/>
          <w:bCs/>
          <w:color w:val="000000" w:themeColor="text1"/>
          <w:sz w:val="20"/>
          <w:szCs w:val="20"/>
        </w:rPr>
        <w:t xml:space="preserve"> </w:t>
      </w:r>
      <w:r w:rsidR="000E45A4" w:rsidRPr="003200F3">
        <w:rPr>
          <w:rFonts w:ascii="Arial" w:hAnsi="Arial" w:cs="Arial"/>
          <w:bCs/>
          <w:color w:val="000000" w:themeColor="text1"/>
          <w:sz w:val="20"/>
          <w:szCs w:val="20"/>
        </w:rPr>
        <w:t xml:space="preserve">ima </w:t>
      </w:r>
      <w:r w:rsidR="00372044" w:rsidRPr="003200F3">
        <w:rPr>
          <w:rFonts w:ascii="Arial" w:hAnsi="Arial" w:cs="Arial"/>
          <w:bCs/>
          <w:color w:val="000000" w:themeColor="text1"/>
          <w:sz w:val="20"/>
          <w:szCs w:val="20"/>
        </w:rPr>
        <w:t>motnje avtističnega spektra,</w:t>
      </w:r>
    </w:p>
    <w:p w14:paraId="3E86E7BD" w14:textId="62EAFC8E" w:rsidR="00372044" w:rsidRPr="003200F3" w:rsidRDefault="005D797C" w:rsidP="00372044">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w:t>
      </w:r>
      <w:r w:rsidR="00372044" w:rsidRPr="003200F3">
        <w:rPr>
          <w:rFonts w:ascii="Arial" w:hAnsi="Arial" w:cs="Arial"/>
          <w:bCs/>
          <w:color w:val="000000" w:themeColor="text1"/>
          <w:sz w:val="20"/>
          <w:szCs w:val="20"/>
        </w:rPr>
        <w:t xml:space="preserve"> </w:t>
      </w:r>
      <w:r w:rsidR="000E45A4" w:rsidRPr="003200F3">
        <w:rPr>
          <w:rFonts w:ascii="Arial" w:hAnsi="Arial" w:cs="Arial"/>
          <w:bCs/>
          <w:color w:val="000000" w:themeColor="text1"/>
          <w:sz w:val="20"/>
          <w:szCs w:val="20"/>
        </w:rPr>
        <w:t xml:space="preserve">ima </w:t>
      </w:r>
      <w:r w:rsidR="00372044" w:rsidRPr="003200F3">
        <w:rPr>
          <w:rFonts w:ascii="Arial" w:hAnsi="Arial" w:cs="Arial"/>
          <w:bCs/>
          <w:color w:val="000000" w:themeColor="text1"/>
          <w:sz w:val="20"/>
          <w:szCs w:val="20"/>
        </w:rPr>
        <w:t>psihosocialne težave.</w:t>
      </w:r>
    </w:p>
    <w:p w14:paraId="02A25E18" w14:textId="77777777" w:rsidR="00372044" w:rsidRPr="003200F3" w:rsidRDefault="00372044" w:rsidP="00372044">
      <w:pPr>
        <w:spacing w:after="0"/>
        <w:jc w:val="both"/>
        <w:rPr>
          <w:rFonts w:ascii="Arial" w:hAnsi="Arial" w:cs="Arial"/>
          <w:bCs/>
          <w:color w:val="000000" w:themeColor="text1"/>
          <w:sz w:val="20"/>
          <w:szCs w:val="20"/>
        </w:rPr>
      </w:pPr>
    </w:p>
    <w:p w14:paraId="57611427" w14:textId="6BE7C300" w:rsidR="00372044" w:rsidRPr="003200F3" w:rsidRDefault="00372044" w:rsidP="00372044">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 xml:space="preserve">Drugih pravilnikov in drugih aktov, ukrepov, sklepov ali drugih strateških dokumentov, ki bi prinašali spremembe glede invalidske problematike, UP v letu 2023 ni spreminjala. Študenti invalidi so sicer obravnavani </w:t>
      </w:r>
      <w:r w:rsidR="008D514B" w:rsidRPr="003200F3">
        <w:rPr>
          <w:rFonts w:ascii="Arial" w:hAnsi="Arial" w:cs="Arial"/>
          <w:bCs/>
          <w:color w:val="000000" w:themeColor="text1"/>
          <w:sz w:val="20"/>
          <w:szCs w:val="20"/>
        </w:rPr>
        <w:t xml:space="preserve">v okviru </w:t>
      </w:r>
      <w:r w:rsidRPr="003200F3">
        <w:rPr>
          <w:rFonts w:ascii="Arial" w:hAnsi="Arial" w:cs="Arial"/>
          <w:bCs/>
          <w:color w:val="000000" w:themeColor="text1"/>
          <w:sz w:val="20"/>
          <w:szCs w:val="20"/>
        </w:rPr>
        <w:t>obravnave študentov s posebnimi potrebami (Pravilnik o študentih s posebnimi potrebami na UP; https://www.upr.si/si/o-univerzi/predpisi-in-dokumenti-/interni-akti/). V tem okviru so jim omogočene ustrezne prilagoditve študijskega procesa in drugih</w:t>
      </w:r>
      <w:r w:rsidR="00B448E4" w:rsidRPr="003200F3">
        <w:rPr>
          <w:rFonts w:ascii="Arial" w:hAnsi="Arial" w:cs="Arial"/>
          <w:bCs/>
          <w:color w:val="000000" w:themeColor="text1"/>
          <w:sz w:val="20"/>
          <w:szCs w:val="20"/>
        </w:rPr>
        <w:t xml:space="preserve"> </w:t>
      </w:r>
      <w:r w:rsidRPr="003200F3">
        <w:rPr>
          <w:rFonts w:ascii="Arial" w:hAnsi="Arial" w:cs="Arial"/>
          <w:bCs/>
          <w:color w:val="000000" w:themeColor="text1"/>
          <w:sz w:val="20"/>
          <w:szCs w:val="20"/>
        </w:rPr>
        <w:t xml:space="preserve">okoliščin, vezanih na študij. </w:t>
      </w:r>
      <w:r w:rsidR="00B448E4" w:rsidRPr="003200F3">
        <w:rPr>
          <w:rFonts w:ascii="Arial" w:hAnsi="Arial" w:cs="Arial"/>
          <w:bCs/>
          <w:color w:val="000000" w:themeColor="text1"/>
          <w:sz w:val="20"/>
          <w:szCs w:val="20"/>
        </w:rPr>
        <w:t>N</w:t>
      </w:r>
      <w:r w:rsidRPr="003200F3">
        <w:rPr>
          <w:rFonts w:ascii="Arial" w:hAnsi="Arial" w:cs="Arial"/>
          <w:bCs/>
          <w:color w:val="000000" w:themeColor="text1"/>
          <w:sz w:val="20"/>
          <w:szCs w:val="20"/>
        </w:rPr>
        <w:t>avedeni pravilnik med drugim določa, da študenti, ki zaprosijo za</w:t>
      </w:r>
      <w:r w:rsidR="00B448E4" w:rsidRPr="003200F3">
        <w:rPr>
          <w:rFonts w:ascii="Arial" w:hAnsi="Arial" w:cs="Arial"/>
          <w:bCs/>
          <w:color w:val="000000" w:themeColor="text1"/>
          <w:sz w:val="20"/>
          <w:szCs w:val="20"/>
        </w:rPr>
        <w:t xml:space="preserve"> </w:t>
      </w:r>
      <w:r w:rsidRPr="003200F3">
        <w:rPr>
          <w:rFonts w:ascii="Arial" w:hAnsi="Arial" w:cs="Arial"/>
          <w:bCs/>
          <w:color w:val="000000" w:themeColor="text1"/>
          <w:sz w:val="20"/>
          <w:szCs w:val="20"/>
        </w:rPr>
        <w:t>pridobitev statusa študenta s posebnimi potrebami, tudi predlagajo potrebne prilagoditve.</w:t>
      </w:r>
      <w:r w:rsidR="00B448E4" w:rsidRPr="003200F3">
        <w:rPr>
          <w:rFonts w:ascii="Arial" w:hAnsi="Arial" w:cs="Arial"/>
          <w:bCs/>
          <w:color w:val="000000" w:themeColor="text1"/>
          <w:sz w:val="20"/>
          <w:szCs w:val="20"/>
        </w:rPr>
        <w:t xml:space="preserve"> </w:t>
      </w:r>
      <w:r w:rsidRPr="003200F3">
        <w:rPr>
          <w:rFonts w:ascii="Arial" w:hAnsi="Arial" w:cs="Arial"/>
          <w:bCs/>
          <w:color w:val="000000" w:themeColor="text1"/>
          <w:sz w:val="20"/>
          <w:szCs w:val="20"/>
        </w:rPr>
        <w:t>Individualni načrt in prilagoditve se oblikujejo skupaj s študentom, ki potrebuje prilagoditve (načelo</w:t>
      </w:r>
      <w:r w:rsidR="00B448E4" w:rsidRPr="003200F3">
        <w:rPr>
          <w:rFonts w:ascii="Arial" w:hAnsi="Arial" w:cs="Arial"/>
          <w:bCs/>
          <w:color w:val="000000" w:themeColor="text1"/>
          <w:sz w:val="20"/>
          <w:szCs w:val="20"/>
        </w:rPr>
        <w:t xml:space="preserve"> </w:t>
      </w:r>
      <w:r w:rsidRPr="003200F3">
        <w:rPr>
          <w:rFonts w:ascii="Arial" w:hAnsi="Arial" w:cs="Arial"/>
          <w:bCs/>
          <w:color w:val="000000" w:themeColor="text1"/>
          <w:sz w:val="20"/>
          <w:szCs w:val="20"/>
        </w:rPr>
        <w:t>participacije). Zagotovljena jim je tudi tutorska pomoč.</w:t>
      </w:r>
    </w:p>
    <w:p w14:paraId="4DC4C6E5" w14:textId="2EFC7C1E" w:rsidR="00B448E4" w:rsidRPr="003200F3" w:rsidRDefault="00B448E4" w:rsidP="00372044">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w:t>
      </w:r>
      <w:r w:rsidR="00FD22A9" w:rsidRPr="003200F3">
        <w:rPr>
          <w:rFonts w:ascii="Arial" w:hAnsi="Arial" w:cs="Arial"/>
          <w:b/>
          <w:color w:val="000000" w:themeColor="text1"/>
          <w:sz w:val="20"/>
          <w:szCs w:val="20"/>
        </w:rPr>
        <w:t>MVZI</w:t>
      </w:r>
      <w:r w:rsidRPr="003200F3">
        <w:rPr>
          <w:rFonts w:ascii="Arial" w:hAnsi="Arial" w:cs="Arial"/>
          <w:b/>
          <w:color w:val="000000" w:themeColor="text1"/>
          <w:sz w:val="20"/>
          <w:szCs w:val="20"/>
        </w:rPr>
        <w:t xml:space="preserve"> – UP</w:t>
      </w:r>
      <w:r w:rsidRPr="003200F3">
        <w:rPr>
          <w:rFonts w:ascii="Arial" w:hAnsi="Arial" w:cs="Arial"/>
          <w:bCs/>
          <w:color w:val="000000" w:themeColor="text1"/>
          <w:sz w:val="20"/>
          <w:szCs w:val="20"/>
        </w:rPr>
        <w:t>, ukrepi 4.1, 4.13, 4.15)</w:t>
      </w:r>
    </w:p>
    <w:p w14:paraId="58FA92F9" w14:textId="77777777" w:rsidR="00A7080E" w:rsidRPr="003200F3" w:rsidRDefault="00A7080E" w:rsidP="00372044">
      <w:pPr>
        <w:spacing w:after="0"/>
        <w:jc w:val="both"/>
        <w:rPr>
          <w:rFonts w:ascii="Arial" w:hAnsi="Arial" w:cs="Arial"/>
          <w:bCs/>
          <w:color w:val="000000" w:themeColor="text1"/>
          <w:sz w:val="20"/>
          <w:szCs w:val="20"/>
        </w:rPr>
      </w:pPr>
    </w:p>
    <w:p w14:paraId="72B80430" w14:textId="732F4389" w:rsidR="00A7080E" w:rsidRPr="003200F3" w:rsidRDefault="00A7080E" w:rsidP="00A7080E">
      <w:pPr>
        <w:autoSpaceDE w:val="0"/>
        <w:autoSpaceDN w:val="0"/>
        <w:adjustRightInd w:val="0"/>
        <w:spacing w:after="0"/>
        <w:jc w:val="both"/>
        <w:rPr>
          <w:rFonts w:ascii="Arial" w:hAnsi="Arial" w:cs="Arial"/>
          <w:sz w:val="20"/>
          <w:szCs w:val="20"/>
        </w:rPr>
      </w:pPr>
      <w:r w:rsidRPr="003200F3">
        <w:rPr>
          <w:rFonts w:ascii="Arial" w:hAnsi="Arial" w:cs="Arial"/>
          <w:b/>
          <w:sz w:val="20"/>
          <w:szCs w:val="20"/>
        </w:rPr>
        <w:t>Univerza v Novem mestu</w:t>
      </w:r>
      <w:r w:rsidR="00F01246" w:rsidRPr="003200F3">
        <w:rPr>
          <w:rFonts w:ascii="Arial" w:hAnsi="Arial" w:cs="Arial"/>
          <w:b/>
          <w:sz w:val="20"/>
          <w:szCs w:val="20"/>
        </w:rPr>
        <w:t>,</w:t>
      </w:r>
      <w:r w:rsidRPr="003200F3">
        <w:rPr>
          <w:rFonts w:ascii="Arial" w:hAnsi="Arial" w:cs="Arial"/>
          <w:b/>
          <w:sz w:val="20"/>
          <w:szCs w:val="20"/>
        </w:rPr>
        <w:t xml:space="preserve"> </w:t>
      </w:r>
      <w:r w:rsidRPr="003200F3">
        <w:rPr>
          <w:rFonts w:ascii="Arial" w:hAnsi="Arial" w:cs="Arial"/>
          <w:bCs/>
          <w:sz w:val="20"/>
          <w:szCs w:val="20"/>
        </w:rPr>
        <w:t>poroča, da so v letu 2023</w:t>
      </w:r>
      <w:r w:rsidRPr="003200F3">
        <w:rPr>
          <w:rFonts w:ascii="Arial" w:hAnsi="Arial" w:cs="Arial"/>
          <w:b/>
          <w:sz w:val="20"/>
          <w:szCs w:val="20"/>
        </w:rPr>
        <w:t xml:space="preserve"> </w:t>
      </w:r>
      <w:r w:rsidRPr="003200F3">
        <w:rPr>
          <w:rFonts w:ascii="Arial" w:hAnsi="Arial" w:cs="Arial"/>
          <w:sz w:val="20"/>
          <w:szCs w:val="20"/>
        </w:rPr>
        <w:t xml:space="preserve">sprejeli Strategijo vključevanja in raznolikosti v okviru programa Erasmus+, v kateri posebno pozornost namenjajo tudi invalidom. Ena </w:t>
      </w:r>
      <w:r w:rsidR="003F4F80" w:rsidRPr="003200F3">
        <w:rPr>
          <w:rFonts w:ascii="Arial" w:hAnsi="Arial" w:cs="Arial"/>
          <w:sz w:val="20"/>
          <w:szCs w:val="20"/>
        </w:rPr>
        <w:t xml:space="preserve">od </w:t>
      </w:r>
      <w:r w:rsidR="00723458" w:rsidRPr="003200F3">
        <w:rPr>
          <w:rFonts w:ascii="Arial" w:hAnsi="Arial" w:cs="Arial"/>
          <w:sz w:val="20"/>
          <w:szCs w:val="20"/>
        </w:rPr>
        <w:t xml:space="preserve">prednostnih nalog </w:t>
      </w:r>
      <w:r w:rsidR="000E45A4" w:rsidRPr="003200F3">
        <w:rPr>
          <w:rFonts w:ascii="Arial" w:hAnsi="Arial" w:cs="Arial"/>
          <w:sz w:val="20"/>
          <w:szCs w:val="20"/>
        </w:rPr>
        <w:t xml:space="preserve">programa </w:t>
      </w:r>
      <w:r w:rsidRPr="003200F3">
        <w:rPr>
          <w:rFonts w:ascii="Arial" w:hAnsi="Arial" w:cs="Arial"/>
          <w:sz w:val="20"/>
          <w:szCs w:val="20"/>
        </w:rPr>
        <w:t xml:space="preserve">Erasmus+ 2021–2027 je inkluzija </w:t>
      </w:r>
      <w:r w:rsidR="00215890" w:rsidRPr="003200F3">
        <w:rPr>
          <w:rFonts w:ascii="Arial" w:hAnsi="Arial" w:cs="Arial"/>
          <w:color w:val="000000" w:themeColor="text1"/>
          <w:sz w:val="20"/>
          <w:szCs w:val="20"/>
        </w:rPr>
        <w:t xml:space="preserve">oziroma </w:t>
      </w:r>
      <w:r w:rsidRPr="003200F3">
        <w:rPr>
          <w:rFonts w:ascii="Arial" w:hAnsi="Arial" w:cs="Arial"/>
          <w:sz w:val="20"/>
          <w:szCs w:val="20"/>
        </w:rPr>
        <w:t xml:space="preserve">vključevanje, kar razumejo kot prizadevanja za večanje dostopnosti programa, za čim večjo in raznoliko udeležbo ter spodbujanje enakih možnosti za udeležence z manj priložnostmi. Zato je z željo izbire vključujočega pristopa v vseh projektnih fazah in vseh fazah </w:t>
      </w:r>
      <w:r w:rsidR="003E3653" w:rsidRPr="003200F3">
        <w:rPr>
          <w:rFonts w:ascii="Arial" w:hAnsi="Arial" w:cs="Arial"/>
          <w:sz w:val="20"/>
          <w:szCs w:val="20"/>
        </w:rPr>
        <w:t xml:space="preserve">dejavnosti </w:t>
      </w:r>
      <w:r w:rsidRPr="003200F3">
        <w:rPr>
          <w:rFonts w:ascii="Arial" w:hAnsi="Arial" w:cs="Arial"/>
          <w:sz w:val="20"/>
          <w:szCs w:val="20"/>
        </w:rPr>
        <w:t>UNM ter identifikacije morebitnih ovir, ki udeležencem z manj priložnostmi preprečujejo dostop v enaki meri, nastala strategija, s katero želijo vzpostaviti ustrezne mehanizme za omejevanje oziroma odstranjevanje teh ovir.</w:t>
      </w:r>
    </w:p>
    <w:p w14:paraId="7BE23EFE" w14:textId="21A6B402" w:rsidR="00A7080E" w:rsidRPr="003200F3" w:rsidRDefault="00A7080E" w:rsidP="00A7080E">
      <w:pPr>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Prav tako so študente z zdravstvenimi težavami, med katere </w:t>
      </w:r>
      <w:r w:rsidR="000E45A4" w:rsidRPr="003200F3">
        <w:rPr>
          <w:rFonts w:ascii="Arial" w:hAnsi="Arial" w:cs="Arial"/>
          <w:sz w:val="20"/>
          <w:szCs w:val="20"/>
        </w:rPr>
        <w:t xml:space="preserve">spadajo </w:t>
      </w:r>
      <w:r w:rsidRPr="003200F3">
        <w:rPr>
          <w:rFonts w:ascii="Arial" w:hAnsi="Arial" w:cs="Arial"/>
          <w:sz w:val="20"/>
          <w:szCs w:val="20"/>
        </w:rPr>
        <w:t xml:space="preserve">tudi invalidni študenti </w:t>
      </w:r>
      <w:r w:rsidR="00215890" w:rsidRPr="003200F3">
        <w:rPr>
          <w:rFonts w:ascii="Arial" w:hAnsi="Arial" w:cs="Arial"/>
          <w:sz w:val="20"/>
          <w:szCs w:val="20"/>
        </w:rPr>
        <w:t>oziroma</w:t>
      </w:r>
      <w:r w:rsidRPr="003200F3">
        <w:rPr>
          <w:rFonts w:ascii="Arial" w:hAnsi="Arial" w:cs="Arial"/>
          <w:sz w:val="20"/>
          <w:szCs w:val="20"/>
        </w:rPr>
        <w:t xml:space="preserve"> študenti z motnjami v telesnem ali duševnem razvoju, določili kot eno </w:t>
      </w:r>
      <w:r w:rsidR="003F4F80" w:rsidRPr="003200F3">
        <w:rPr>
          <w:rFonts w:ascii="Arial" w:hAnsi="Arial" w:cs="Arial"/>
          <w:sz w:val="20"/>
          <w:szCs w:val="20"/>
        </w:rPr>
        <w:t xml:space="preserve">od </w:t>
      </w:r>
      <w:r w:rsidRPr="003200F3">
        <w:rPr>
          <w:rFonts w:ascii="Arial" w:hAnsi="Arial" w:cs="Arial"/>
          <w:sz w:val="20"/>
          <w:szCs w:val="20"/>
        </w:rPr>
        <w:t>kategorij študentov z manj priložnostmi in kot tako upravičeno do finančnega dodatka (Sklep o določitvi kategorij študentov z manj priložnostmi na UNM).</w:t>
      </w:r>
    </w:p>
    <w:p w14:paraId="2C08254C" w14:textId="28108B01" w:rsidR="00A7080E" w:rsidRPr="003200F3" w:rsidRDefault="00A7080E" w:rsidP="00A7080E">
      <w:pPr>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Univerza v Novem mestu nudi podporo prihajajočim mobilnim udeležencem s posebnimi potrebami v skladu z zahtevami </w:t>
      </w:r>
      <w:r w:rsidR="000E45A4" w:rsidRPr="003200F3">
        <w:rPr>
          <w:rFonts w:ascii="Arial" w:hAnsi="Arial" w:cs="Arial"/>
          <w:sz w:val="20"/>
          <w:szCs w:val="20"/>
        </w:rPr>
        <w:t xml:space="preserve">listine za visoko šolstvo </w:t>
      </w:r>
      <w:r w:rsidRPr="003200F3">
        <w:rPr>
          <w:rFonts w:ascii="Arial" w:hAnsi="Arial" w:cs="Arial"/>
          <w:sz w:val="20"/>
          <w:szCs w:val="20"/>
        </w:rPr>
        <w:t>Erasmus+. Individualno se prilagajajo potrebam posameznikov, ki se soočajo z:</w:t>
      </w:r>
    </w:p>
    <w:p w14:paraId="4F8BA202" w14:textId="77777777" w:rsidR="00A7080E" w:rsidRPr="003200F3" w:rsidRDefault="00A7080E" w:rsidP="00A7080E">
      <w:pPr>
        <w:autoSpaceDE w:val="0"/>
        <w:autoSpaceDN w:val="0"/>
        <w:adjustRightInd w:val="0"/>
        <w:spacing w:after="0"/>
        <w:jc w:val="both"/>
        <w:rPr>
          <w:rFonts w:ascii="Arial" w:hAnsi="Arial" w:cs="Arial"/>
          <w:sz w:val="20"/>
          <w:szCs w:val="20"/>
        </w:rPr>
      </w:pPr>
      <w:r w:rsidRPr="003200F3">
        <w:rPr>
          <w:rFonts w:ascii="Arial" w:hAnsi="Arial" w:cs="Arial"/>
          <w:sz w:val="20"/>
          <w:szCs w:val="20"/>
        </w:rPr>
        <w:t>• zmanjšano mobilnostjo,</w:t>
      </w:r>
    </w:p>
    <w:p w14:paraId="3AD318EB" w14:textId="77777777" w:rsidR="00A7080E" w:rsidRPr="003200F3" w:rsidRDefault="00A7080E" w:rsidP="00A7080E">
      <w:pPr>
        <w:autoSpaceDE w:val="0"/>
        <w:autoSpaceDN w:val="0"/>
        <w:adjustRightInd w:val="0"/>
        <w:spacing w:after="0"/>
        <w:jc w:val="both"/>
        <w:rPr>
          <w:rFonts w:ascii="Arial" w:hAnsi="Arial" w:cs="Arial"/>
          <w:sz w:val="20"/>
          <w:szCs w:val="20"/>
        </w:rPr>
      </w:pPr>
      <w:r w:rsidRPr="003200F3">
        <w:rPr>
          <w:rFonts w:ascii="Arial" w:hAnsi="Arial" w:cs="Arial"/>
          <w:sz w:val="20"/>
          <w:szCs w:val="20"/>
        </w:rPr>
        <w:t>• motnjo sluha,</w:t>
      </w:r>
    </w:p>
    <w:p w14:paraId="4F6FC251" w14:textId="77777777" w:rsidR="00A7080E" w:rsidRPr="003200F3" w:rsidRDefault="00A7080E" w:rsidP="00A7080E">
      <w:pPr>
        <w:autoSpaceDE w:val="0"/>
        <w:autoSpaceDN w:val="0"/>
        <w:adjustRightInd w:val="0"/>
        <w:spacing w:after="0"/>
        <w:jc w:val="both"/>
        <w:rPr>
          <w:rFonts w:ascii="Arial" w:hAnsi="Arial" w:cs="Arial"/>
          <w:sz w:val="20"/>
          <w:szCs w:val="20"/>
        </w:rPr>
      </w:pPr>
      <w:r w:rsidRPr="003200F3">
        <w:rPr>
          <w:rFonts w:ascii="Arial" w:hAnsi="Arial" w:cs="Arial"/>
          <w:sz w:val="20"/>
          <w:szCs w:val="20"/>
        </w:rPr>
        <w:t>• motnjo vida,</w:t>
      </w:r>
    </w:p>
    <w:p w14:paraId="48225855" w14:textId="1DB16701" w:rsidR="00A7080E" w:rsidRPr="003200F3" w:rsidRDefault="00A7080E" w:rsidP="00A7080E">
      <w:pPr>
        <w:autoSpaceDE w:val="0"/>
        <w:autoSpaceDN w:val="0"/>
        <w:adjustRightInd w:val="0"/>
        <w:spacing w:after="0"/>
        <w:jc w:val="both"/>
        <w:rPr>
          <w:rFonts w:ascii="Arial" w:hAnsi="Arial" w:cs="Arial"/>
          <w:sz w:val="20"/>
          <w:szCs w:val="20"/>
        </w:rPr>
      </w:pPr>
      <w:r w:rsidRPr="003200F3">
        <w:rPr>
          <w:rFonts w:ascii="Arial" w:hAnsi="Arial" w:cs="Arial"/>
          <w:sz w:val="20"/>
          <w:szCs w:val="20"/>
        </w:rPr>
        <w:t>• motnjo senzorične obdelave (senzorična, slušna ali vidna okvara – zmanjšana gibljivost ali motorična invalidnost – kronične bolezni – duševne/psihološke težave).</w:t>
      </w:r>
    </w:p>
    <w:p w14:paraId="02E7AA21" w14:textId="77777777" w:rsidR="00A7080E" w:rsidRPr="003200F3" w:rsidRDefault="00A7080E" w:rsidP="00A7080E">
      <w:pPr>
        <w:autoSpaceDE w:val="0"/>
        <w:autoSpaceDN w:val="0"/>
        <w:adjustRightInd w:val="0"/>
        <w:spacing w:after="0"/>
        <w:jc w:val="both"/>
        <w:rPr>
          <w:rFonts w:ascii="Arial" w:hAnsi="Arial" w:cs="Arial"/>
          <w:sz w:val="20"/>
          <w:szCs w:val="20"/>
        </w:rPr>
      </w:pPr>
    </w:p>
    <w:p w14:paraId="16D28050" w14:textId="7A0F3604" w:rsidR="00A7080E" w:rsidRPr="003200F3" w:rsidRDefault="00A7080E" w:rsidP="00A7080E">
      <w:pPr>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V takšnih primerih posamezniku omogočijo prilagojeno infrastrukturo, ki najbolje ustreza </w:t>
      </w:r>
      <w:r w:rsidR="000E45A4" w:rsidRPr="003200F3">
        <w:rPr>
          <w:rFonts w:ascii="Arial" w:hAnsi="Arial" w:cs="Arial"/>
          <w:sz w:val="20"/>
          <w:szCs w:val="20"/>
        </w:rPr>
        <w:t xml:space="preserve">njegovim </w:t>
      </w:r>
      <w:r w:rsidRPr="003200F3">
        <w:rPr>
          <w:rFonts w:ascii="Arial" w:hAnsi="Arial" w:cs="Arial"/>
          <w:sz w:val="20"/>
          <w:szCs w:val="20"/>
        </w:rPr>
        <w:t>potrebam in z individualiziranim razgovorom oceni</w:t>
      </w:r>
      <w:r w:rsidR="00254210" w:rsidRPr="003200F3">
        <w:rPr>
          <w:rFonts w:ascii="Arial" w:hAnsi="Arial" w:cs="Arial"/>
          <w:sz w:val="20"/>
          <w:szCs w:val="20"/>
        </w:rPr>
        <w:t>j</w:t>
      </w:r>
      <w:r w:rsidRPr="003200F3">
        <w:rPr>
          <w:rFonts w:ascii="Arial" w:hAnsi="Arial" w:cs="Arial"/>
          <w:sz w:val="20"/>
          <w:szCs w:val="20"/>
        </w:rPr>
        <w:t xml:space="preserve">o </w:t>
      </w:r>
      <w:r w:rsidR="000E45A4" w:rsidRPr="003200F3">
        <w:rPr>
          <w:rFonts w:ascii="Arial" w:hAnsi="Arial" w:cs="Arial"/>
          <w:sz w:val="20"/>
          <w:szCs w:val="20"/>
        </w:rPr>
        <w:t xml:space="preserve">njegove </w:t>
      </w:r>
      <w:r w:rsidRPr="003200F3">
        <w:rPr>
          <w:rFonts w:ascii="Arial" w:hAnsi="Arial" w:cs="Arial"/>
          <w:sz w:val="20"/>
          <w:szCs w:val="20"/>
        </w:rPr>
        <w:t>potrebe po dodatni podpori. Vse štiri članice Univerze v Novem mestu imajo tudi sprejete Pravilnike o študentih s posebnim statusom:</w:t>
      </w:r>
    </w:p>
    <w:p w14:paraId="76469231" w14:textId="3A53F6E0" w:rsidR="00A7080E" w:rsidRPr="003200F3" w:rsidRDefault="00A7080E" w:rsidP="00A7080E">
      <w:pPr>
        <w:pStyle w:val="Odstavekseznama"/>
        <w:numPr>
          <w:ilvl w:val="0"/>
          <w:numId w:val="61"/>
        </w:numPr>
        <w:autoSpaceDE w:val="0"/>
        <w:autoSpaceDN w:val="0"/>
        <w:adjustRightInd w:val="0"/>
        <w:spacing w:after="0"/>
        <w:jc w:val="both"/>
        <w:rPr>
          <w:rFonts w:ascii="Arial" w:hAnsi="Arial" w:cs="Arial"/>
          <w:sz w:val="20"/>
          <w:szCs w:val="20"/>
        </w:rPr>
      </w:pPr>
      <w:r w:rsidRPr="003200F3">
        <w:rPr>
          <w:rFonts w:ascii="Arial" w:hAnsi="Arial" w:cs="Arial"/>
          <w:sz w:val="20"/>
          <w:szCs w:val="20"/>
        </w:rPr>
        <w:t>Univerza v Novem mestu</w:t>
      </w:r>
      <w:r w:rsidR="000E45A4" w:rsidRPr="003200F3">
        <w:rPr>
          <w:rFonts w:ascii="Arial" w:hAnsi="Arial" w:cs="Arial"/>
          <w:sz w:val="20"/>
          <w:szCs w:val="20"/>
        </w:rPr>
        <w:t>,</w:t>
      </w:r>
      <w:r w:rsidRPr="003200F3">
        <w:rPr>
          <w:rFonts w:ascii="Arial" w:hAnsi="Arial" w:cs="Arial"/>
          <w:sz w:val="20"/>
          <w:szCs w:val="20"/>
        </w:rPr>
        <w:t xml:space="preserve"> Fakulteta za ekonomijo in informatiko: https://fei.uninm.si/uploads/_custom/file/pravna/fupi_pravilnik_o_studentih_s_posebnim_statusom.pdf</w:t>
      </w:r>
      <w:r w:rsidR="000E45A4" w:rsidRPr="003200F3">
        <w:rPr>
          <w:rFonts w:ascii="Arial" w:hAnsi="Arial" w:cs="Arial"/>
          <w:sz w:val="20"/>
          <w:szCs w:val="20"/>
        </w:rPr>
        <w:t>,</w:t>
      </w:r>
    </w:p>
    <w:p w14:paraId="4FE08C38" w14:textId="4232CE9C" w:rsidR="00A7080E" w:rsidRPr="003200F3" w:rsidRDefault="00A7080E" w:rsidP="00A7080E">
      <w:pPr>
        <w:pStyle w:val="Odstavekseznama"/>
        <w:numPr>
          <w:ilvl w:val="0"/>
          <w:numId w:val="61"/>
        </w:numPr>
        <w:autoSpaceDE w:val="0"/>
        <w:autoSpaceDN w:val="0"/>
        <w:adjustRightInd w:val="0"/>
        <w:spacing w:after="0"/>
        <w:jc w:val="both"/>
        <w:rPr>
          <w:rFonts w:ascii="Arial" w:hAnsi="Arial" w:cs="Arial"/>
          <w:sz w:val="20"/>
          <w:szCs w:val="20"/>
        </w:rPr>
      </w:pPr>
      <w:r w:rsidRPr="003200F3">
        <w:rPr>
          <w:rFonts w:ascii="Arial" w:hAnsi="Arial" w:cs="Arial"/>
          <w:sz w:val="20"/>
          <w:szCs w:val="20"/>
        </w:rPr>
        <w:t>Univerza v Novem mestu</w:t>
      </w:r>
      <w:r w:rsidR="000E45A4" w:rsidRPr="003200F3">
        <w:rPr>
          <w:rFonts w:ascii="Arial" w:hAnsi="Arial" w:cs="Arial"/>
          <w:sz w:val="20"/>
          <w:szCs w:val="20"/>
        </w:rPr>
        <w:t>,</w:t>
      </w:r>
      <w:r w:rsidRPr="003200F3">
        <w:rPr>
          <w:rFonts w:ascii="Arial" w:hAnsi="Arial" w:cs="Arial"/>
          <w:sz w:val="20"/>
          <w:szCs w:val="20"/>
        </w:rPr>
        <w:t xml:space="preserve"> Fakulteta za poslovne in upravne vede: https://fpuv.uninm.si/uploads/_custom/02_unmfpuv/pravni_akti/Pravilnik_o_studentih_s_posebnim_statusom_na_fpuv_26.6.2015_posodobljen_8_7_2019.pdf</w:t>
      </w:r>
      <w:r w:rsidR="000E45A4" w:rsidRPr="003200F3">
        <w:rPr>
          <w:rFonts w:ascii="Arial" w:hAnsi="Arial" w:cs="Arial"/>
          <w:sz w:val="20"/>
          <w:szCs w:val="20"/>
        </w:rPr>
        <w:t>,</w:t>
      </w:r>
    </w:p>
    <w:p w14:paraId="34012031" w14:textId="0518EC30" w:rsidR="00A7080E" w:rsidRPr="003200F3" w:rsidRDefault="00A7080E" w:rsidP="00A7080E">
      <w:pPr>
        <w:pStyle w:val="Odstavekseznama"/>
        <w:numPr>
          <w:ilvl w:val="0"/>
          <w:numId w:val="61"/>
        </w:numPr>
        <w:autoSpaceDE w:val="0"/>
        <w:autoSpaceDN w:val="0"/>
        <w:adjustRightInd w:val="0"/>
        <w:spacing w:after="0"/>
        <w:jc w:val="both"/>
        <w:rPr>
          <w:rFonts w:ascii="Arial" w:hAnsi="Arial" w:cs="Arial"/>
          <w:sz w:val="20"/>
          <w:szCs w:val="20"/>
        </w:rPr>
      </w:pPr>
      <w:r w:rsidRPr="003200F3">
        <w:rPr>
          <w:rFonts w:ascii="Arial" w:hAnsi="Arial" w:cs="Arial"/>
          <w:sz w:val="20"/>
          <w:szCs w:val="20"/>
        </w:rPr>
        <w:t>Univerza v Novem mestu</w:t>
      </w:r>
      <w:r w:rsidR="000E45A4" w:rsidRPr="003200F3">
        <w:rPr>
          <w:rFonts w:ascii="Arial" w:hAnsi="Arial" w:cs="Arial"/>
          <w:sz w:val="20"/>
          <w:szCs w:val="20"/>
        </w:rPr>
        <w:t>,</w:t>
      </w:r>
      <w:r w:rsidRPr="003200F3">
        <w:rPr>
          <w:rFonts w:ascii="Arial" w:hAnsi="Arial" w:cs="Arial"/>
          <w:sz w:val="20"/>
          <w:szCs w:val="20"/>
        </w:rPr>
        <w:t xml:space="preserve"> Fakulteta za zdravstvene vede: https://fzv.uninm.si/uploads/fzv/public/document/46-pravilnik_o_tudentih_s_posebnim_statusom_na_fzv_15_11_2013_sl.pdf</w:t>
      </w:r>
      <w:r w:rsidR="000E45A4" w:rsidRPr="003200F3">
        <w:rPr>
          <w:rFonts w:ascii="Arial" w:hAnsi="Arial" w:cs="Arial"/>
          <w:sz w:val="20"/>
          <w:szCs w:val="20"/>
        </w:rPr>
        <w:t>,</w:t>
      </w:r>
    </w:p>
    <w:p w14:paraId="4B39249C" w14:textId="625C482B" w:rsidR="00A7080E" w:rsidRPr="003200F3" w:rsidRDefault="00A7080E" w:rsidP="00A7080E">
      <w:pPr>
        <w:pStyle w:val="Odstavekseznama"/>
        <w:numPr>
          <w:ilvl w:val="0"/>
          <w:numId w:val="61"/>
        </w:numPr>
        <w:autoSpaceDE w:val="0"/>
        <w:autoSpaceDN w:val="0"/>
        <w:adjustRightInd w:val="0"/>
        <w:spacing w:after="0"/>
        <w:jc w:val="both"/>
        <w:rPr>
          <w:rFonts w:ascii="Arial" w:hAnsi="Arial" w:cs="Arial"/>
          <w:sz w:val="20"/>
          <w:szCs w:val="20"/>
        </w:rPr>
      </w:pPr>
      <w:r w:rsidRPr="003200F3">
        <w:rPr>
          <w:rFonts w:ascii="Arial" w:hAnsi="Arial" w:cs="Arial"/>
          <w:sz w:val="20"/>
          <w:szCs w:val="20"/>
        </w:rPr>
        <w:t>Univerza v Novem mestu</w:t>
      </w:r>
      <w:r w:rsidR="000E45A4" w:rsidRPr="003200F3">
        <w:rPr>
          <w:rFonts w:ascii="Arial" w:hAnsi="Arial" w:cs="Arial"/>
          <w:sz w:val="20"/>
          <w:szCs w:val="20"/>
        </w:rPr>
        <w:t>,</w:t>
      </w:r>
      <w:r w:rsidRPr="003200F3">
        <w:rPr>
          <w:rFonts w:ascii="Arial" w:hAnsi="Arial" w:cs="Arial"/>
          <w:sz w:val="20"/>
          <w:szCs w:val="20"/>
        </w:rPr>
        <w:t xml:space="preserve"> Fakulteta za strojništvo: https://fs.uninm.si/uploads/_custom/04_unmfs/pravni_akti/pravilnik_o_studentih_s_posebnim_statusom_unmfs.pdf</w:t>
      </w:r>
      <w:r w:rsidR="000E45A4" w:rsidRPr="003200F3">
        <w:rPr>
          <w:rFonts w:ascii="Arial" w:hAnsi="Arial" w:cs="Arial"/>
          <w:sz w:val="20"/>
          <w:szCs w:val="20"/>
        </w:rPr>
        <w:t>.</w:t>
      </w:r>
    </w:p>
    <w:p w14:paraId="797DA50C" w14:textId="77777777" w:rsidR="00A7080E" w:rsidRPr="003200F3" w:rsidRDefault="00A7080E" w:rsidP="00A7080E">
      <w:pPr>
        <w:autoSpaceDE w:val="0"/>
        <w:autoSpaceDN w:val="0"/>
        <w:adjustRightInd w:val="0"/>
        <w:spacing w:after="0"/>
        <w:jc w:val="both"/>
        <w:rPr>
          <w:rFonts w:ascii="Arial" w:hAnsi="Arial" w:cs="Arial"/>
          <w:sz w:val="20"/>
          <w:szCs w:val="20"/>
        </w:rPr>
      </w:pPr>
    </w:p>
    <w:p w14:paraId="45976773" w14:textId="1AE71A1F" w:rsidR="00A7080E" w:rsidRPr="003200F3" w:rsidRDefault="00A7080E" w:rsidP="00A7080E">
      <w:pPr>
        <w:autoSpaceDE w:val="0"/>
        <w:autoSpaceDN w:val="0"/>
        <w:adjustRightInd w:val="0"/>
        <w:spacing w:after="0"/>
        <w:jc w:val="both"/>
        <w:rPr>
          <w:rFonts w:ascii="Arial" w:hAnsi="Arial" w:cs="Arial"/>
          <w:sz w:val="20"/>
          <w:szCs w:val="20"/>
        </w:rPr>
      </w:pPr>
      <w:r w:rsidRPr="003200F3">
        <w:rPr>
          <w:rFonts w:ascii="Arial" w:hAnsi="Arial" w:cs="Arial"/>
          <w:sz w:val="20"/>
          <w:szCs w:val="20"/>
        </w:rPr>
        <w:t>V pravilnikih o študentih s posebnim statusom opredelijo študente s posebnim statusom (študenti invalidi, študenti vrhunski športniki, študenti priznani umetniki, drugi študenti, ki zaradi posebnih okoliščin (</w:t>
      </w:r>
      <w:r w:rsidR="00215890" w:rsidRPr="003200F3">
        <w:rPr>
          <w:rFonts w:ascii="Arial" w:hAnsi="Arial" w:cs="Arial"/>
          <w:sz w:val="20"/>
          <w:szCs w:val="20"/>
        </w:rPr>
        <w:t>na primer</w:t>
      </w:r>
      <w:r w:rsidRPr="003200F3">
        <w:rPr>
          <w:rFonts w:ascii="Arial" w:hAnsi="Arial" w:cs="Arial"/>
          <w:sz w:val="20"/>
          <w:szCs w:val="20"/>
        </w:rPr>
        <w:t xml:space="preserve"> udeležba na mednarodnih tekmovanjih iz znanja, vključenost v pomembne raziskovalne projekte</w:t>
      </w:r>
      <w:r w:rsidR="00127273" w:rsidRPr="003200F3">
        <w:rPr>
          <w:rFonts w:ascii="Arial" w:hAnsi="Arial" w:cs="Arial"/>
          <w:sz w:val="20"/>
          <w:szCs w:val="20"/>
        </w:rPr>
        <w:t xml:space="preserve"> in drugo</w:t>
      </w:r>
      <w:r w:rsidRPr="003200F3">
        <w:rPr>
          <w:rFonts w:ascii="Arial" w:hAnsi="Arial" w:cs="Arial"/>
          <w:sz w:val="20"/>
          <w:szCs w:val="20"/>
        </w:rPr>
        <w:t xml:space="preserve">) potrebujejo prilagojene pogoje za izobraževanje). Ker se ti študenti </w:t>
      </w:r>
      <w:r w:rsidRPr="003200F3">
        <w:rPr>
          <w:rFonts w:ascii="Arial" w:hAnsi="Arial" w:cs="Arial"/>
          <w:sz w:val="20"/>
          <w:szCs w:val="20"/>
        </w:rPr>
        <w:lastRenderedPageBreak/>
        <w:t xml:space="preserve">srečujejo s posebnimi okoliščinami ali obremenitvami, ki preprečujejo ali ovirajo njihovo polno in učinkovito vključevanje v </w:t>
      </w:r>
      <w:r w:rsidR="00361035" w:rsidRPr="003200F3">
        <w:rPr>
          <w:rFonts w:ascii="Arial" w:hAnsi="Arial" w:cs="Arial"/>
          <w:sz w:val="20"/>
          <w:szCs w:val="20"/>
        </w:rPr>
        <w:t xml:space="preserve">študijski </w:t>
      </w:r>
      <w:r w:rsidRPr="003200F3">
        <w:rPr>
          <w:rFonts w:ascii="Arial" w:hAnsi="Arial" w:cs="Arial"/>
          <w:sz w:val="20"/>
          <w:szCs w:val="20"/>
        </w:rPr>
        <w:t>proces</w:t>
      </w:r>
      <w:r w:rsidR="00361035" w:rsidRPr="003200F3">
        <w:rPr>
          <w:rFonts w:ascii="Arial" w:hAnsi="Arial" w:cs="Arial"/>
          <w:sz w:val="20"/>
          <w:szCs w:val="20"/>
        </w:rPr>
        <w:t xml:space="preserve"> in sodelovanje v njem</w:t>
      </w:r>
      <w:r w:rsidRPr="003200F3">
        <w:rPr>
          <w:rFonts w:ascii="Arial" w:hAnsi="Arial" w:cs="Arial"/>
          <w:sz w:val="20"/>
          <w:szCs w:val="20"/>
        </w:rPr>
        <w:t xml:space="preserve">, so za pridobitev potrebnega znanja in kompetenc ter uspešen </w:t>
      </w:r>
      <w:r w:rsidR="001E33EE" w:rsidRPr="003200F3">
        <w:rPr>
          <w:rFonts w:ascii="Arial" w:hAnsi="Arial" w:cs="Arial"/>
          <w:sz w:val="20"/>
          <w:szCs w:val="20"/>
        </w:rPr>
        <w:t xml:space="preserve">konec </w:t>
      </w:r>
      <w:r w:rsidRPr="003200F3">
        <w:rPr>
          <w:rFonts w:ascii="Arial" w:hAnsi="Arial" w:cs="Arial"/>
          <w:sz w:val="20"/>
          <w:szCs w:val="20"/>
        </w:rPr>
        <w:t xml:space="preserve">študija upravičeni do prilagojenih pogojev za izobraževanje, kot jih določajo pravilniki in na njihovi </w:t>
      </w:r>
      <w:r w:rsidR="001E33EE" w:rsidRPr="003200F3">
        <w:rPr>
          <w:rFonts w:ascii="Arial" w:hAnsi="Arial" w:cs="Arial"/>
          <w:sz w:val="20"/>
          <w:szCs w:val="20"/>
        </w:rPr>
        <w:t xml:space="preserve">podlagi </w:t>
      </w:r>
      <w:r w:rsidRPr="003200F3">
        <w:rPr>
          <w:rFonts w:ascii="Arial" w:hAnsi="Arial" w:cs="Arial"/>
          <w:sz w:val="20"/>
          <w:szCs w:val="20"/>
        </w:rPr>
        <w:t>izdane odločbe o priznanju posebnega statusa.</w:t>
      </w:r>
    </w:p>
    <w:p w14:paraId="3A2D7597" w14:textId="6F9F974D" w:rsidR="00A7080E" w:rsidRPr="003200F3" w:rsidRDefault="00A7080E" w:rsidP="00A7080E">
      <w:pPr>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Študenti k vlogi za pridobitev posebnega statusa priložijo dokumente, ki dokazujejo </w:t>
      </w:r>
      <w:r w:rsidR="00215890" w:rsidRPr="003200F3">
        <w:rPr>
          <w:rFonts w:ascii="Arial" w:hAnsi="Arial" w:cs="Arial"/>
          <w:sz w:val="20"/>
          <w:szCs w:val="20"/>
        </w:rPr>
        <w:t>oziroma</w:t>
      </w:r>
      <w:r w:rsidRPr="003200F3">
        <w:rPr>
          <w:rFonts w:ascii="Arial" w:hAnsi="Arial" w:cs="Arial"/>
          <w:sz w:val="20"/>
          <w:szCs w:val="20"/>
        </w:rPr>
        <w:t xml:space="preserve"> </w:t>
      </w:r>
      <w:r w:rsidR="001E33EE" w:rsidRPr="003200F3">
        <w:rPr>
          <w:rFonts w:ascii="Arial" w:hAnsi="Arial" w:cs="Arial"/>
          <w:sz w:val="20"/>
          <w:szCs w:val="20"/>
        </w:rPr>
        <w:t>u</w:t>
      </w:r>
      <w:r w:rsidRPr="003200F3">
        <w:rPr>
          <w:rFonts w:ascii="Arial" w:hAnsi="Arial" w:cs="Arial"/>
          <w:sz w:val="20"/>
          <w:szCs w:val="20"/>
        </w:rPr>
        <w:t xml:space="preserve">pravičujejo posebni status, za katerega prosijo. Takšni dokumenti so za status študenta invalida: </w:t>
      </w:r>
      <w:r w:rsidR="00361035" w:rsidRPr="003200F3">
        <w:rPr>
          <w:rFonts w:ascii="Arial" w:hAnsi="Arial" w:cs="Arial"/>
          <w:sz w:val="20"/>
          <w:szCs w:val="20"/>
        </w:rPr>
        <w:t>o</w:t>
      </w:r>
      <w:r w:rsidRPr="003200F3">
        <w:rPr>
          <w:rFonts w:ascii="Arial" w:hAnsi="Arial" w:cs="Arial"/>
          <w:sz w:val="20"/>
          <w:szCs w:val="20"/>
        </w:rPr>
        <w:t xml:space="preserve">dločba o usmeritvi Zavoda Republike Slovenije za šolstvo ali </w:t>
      </w:r>
      <w:r w:rsidR="00361035" w:rsidRPr="003200F3">
        <w:rPr>
          <w:rFonts w:ascii="Arial" w:hAnsi="Arial" w:cs="Arial"/>
          <w:sz w:val="20"/>
          <w:szCs w:val="20"/>
        </w:rPr>
        <w:t>s</w:t>
      </w:r>
      <w:r w:rsidRPr="003200F3">
        <w:rPr>
          <w:rFonts w:ascii="Arial" w:hAnsi="Arial" w:cs="Arial"/>
          <w:sz w:val="20"/>
          <w:szCs w:val="20"/>
        </w:rPr>
        <w:t xml:space="preserve">trokovno mnenje komisije za usmerjanje otrok s posebnimi potrebami ali </w:t>
      </w:r>
      <w:r w:rsidR="00361035" w:rsidRPr="003200F3">
        <w:rPr>
          <w:rFonts w:ascii="Arial" w:hAnsi="Arial" w:cs="Arial"/>
          <w:sz w:val="20"/>
          <w:szCs w:val="20"/>
        </w:rPr>
        <w:t>o</w:t>
      </w:r>
      <w:r w:rsidRPr="003200F3">
        <w:rPr>
          <w:rFonts w:ascii="Arial" w:hAnsi="Arial" w:cs="Arial"/>
          <w:sz w:val="20"/>
          <w:szCs w:val="20"/>
        </w:rPr>
        <w:t xml:space="preserve">dločba </w:t>
      </w:r>
      <w:r w:rsidR="001E33EE" w:rsidRPr="003200F3">
        <w:rPr>
          <w:rFonts w:ascii="Arial" w:hAnsi="Arial" w:cs="Arial"/>
          <w:sz w:val="20"/>
          <w:szCs w:val="20"/>
        </w:rPr>
        <w:t>c</w:t>
      </w:r>
      <w:r w:rsidRPr="003200F3">
        <w:rPr>
          <w:rFonts w:ascii="Arial" w:hAnsi="Arial" w:cs="Arial"/>
          <w:sz w:val="20"/>
          <w:szCs w:val="20"/>
        </w:rPr>
        <w:t xml:space="preserve">entra za socialno delo ali </w:t>
      </w:r>
      <w:r w:rsidR="00361035" w:rsidRPr="003200F3">
        <w:rPr>
          <w:rFonts w:ascii="Arial" w:hAnsi="Arial" w:cs="Arial"/>
          <w:sz w:val="20"/>
          <w:szCs w:val="20"/>
        </w:rPr>
        <w:t>i</w:t>
      </w:r>
      <w:r w:rsidRPr="003200F3">
        <w:rPr>
          <w:rFonts w:ascii="Arial" w:hAnsi="Arial" w:cs="Arial"/>
          <w:sz w:val="20"/>
          <w:szCs w:val="20"/>
        </w:rPr>
        <w:t xml:space="preserve">zvid in mnenje strokovne komisije za razvrščanje otrok in mladostnikov ali </w:t>
      </w:r>
      <w:r w:rsidR="00361035" w:rsidRPr="003200F3">
        <w:rPr>
          <w:rFonts w:ascii="Arial" w:hAnsi="Arial" w:cs="Arial"/>
          <w:sz w:val="20"/>
          <w:szCs w:val="20"/>
        </w:rPr>
        <w:t>o</w:t>
      </w:r>
      <w:r w:rsidRPr="003200F3">
        <w:rPr>
          <w:rFonts w:ascii="Arial" w:hAnsi="Arial" w:cs="Arial"/>
          <w:sz w:val="20"/>
          <w:szCs w:val="20"/>
        </w:rPr>
        <w:t>dločba Zavoda za pokojninsko in invalidsko zavarovanje Slovenije, izjemoma, do pridobitve odločbe Zavoda za pokojninsko in invalidsko zavarovanje Slovenije, lahko tudi potrdilo zdravnika specialista, iz katerega mora biti nedvoumno razvidna invalidnost. Takšni dokumenti so za status študenta, ki zaradi drugih posebnih okoliščin potrebuje prilagojene pogoje izobraževanja: uradno dokazilo, s katerim dokazuje posebne okoliščine, zaradi katerih potrebuje prilagoditve pri študiju (</w:t>
      </w:r>
      <w:r w:rsidR="00215890" w:rsidRPr="003200F3">
        <w:rPr>
          <w:rFonts w:ascii="Arial" w:hAnsi="Arial" w:cs="Arial"/>
          <w:sz w:val="20"/>
          <w:szCs w:val="20"/>
        </w:rPr>
        <w:t>na primer</w:t>
      </w:r>
      <w:r w:rsidRPr="003200F3">
        <w:rPr>
          <w:rFonts w:ascii="Arial" w:hAnsi="Arial" w:cs="Arial"/>
          <w:sz w:val="20"/>
          <w:szCs w:val="20"/>
        </w:rPr>
        <w:t xml:space="preserve"> potrdilo o izboru za udeležbo na mednarodnih tekmovanjih iz znanja, potrdilo o vključenosti v pomembne raziskovalne projekte</w:t>
      </w:r>
      <w:r w:rsidR="00127273" w:rsidRPr="003200F3">
        <w:rPr>
          <w:rFonts w:ascii="Arial" w:hAnsi="Arial" w:cs="Arial"/>
          <w:kern w:val="2"/>
          <w:sz w:val="20"/>
          <w:szCs w:val="20"/>
          <w14:ligatures w14:val="standardContextual"/>
        </w:rPr>
        <w:t xml:space="preserve"> in podobno</w:t>
      </w:r>
      <w:r w:rsidRPr="003200F3">
        <w:rPr>
          <w:rFonts w:ascii="Arial" w:hAnsi="Arial" w:cs="Arial"/>
          <w:sz w:val="20"/>
          <w:szCs w:val="20"/>
        </w:rPr>
        <w:t xml:space="preserve">). O vlogi za pridobitev posebnega statusa odloča komisija za študijske zadeve, ki z odločbo odloči, da se študentu zaprošeni posebni status dodeli ali zavrne. V odločbi komisija navede tudi obdobje, za katero se študentu dodeli status. Razen statusa študenta invalida, ki se praviloma dodeli za celotno obdobje študija, se študentu posebni status praviloma dodeli za eno študijsko leto z možnostjo podaljšanja. </w:t>
      </w:r>
      <w:r w:rsidR="00361035" w:rsidRPr="003200F3">
        <w:rPr>
          <w:rFonts w:ascii="Arial" w:hAnsi="Arial" w:cs="Arial"/>
          <w:sz w:val="20"/>
          <w:szCs w:val="20"/>
        </w:rPr>
        <w:t>Za</w:t>
      </w:r>
      <w:r w:rsidRPr="003200F3">
        <w:rPr>
          <w:rFonts w:ascii="Arial" w:hAnsi="Arial" w:cs="Arial"/>
          <w:sz w:val="20"/>
          <w:szCs w:val="20"/>
        </w:rPr>
        <w:t xml:space="preserve"> študenta invalida komisija v odločbi obvezno navede tudi prilagojene pogoje za izobraževanje, kot so dostopnost grajenega okolja, komunikacijska dostopnost, prilagoditev organiziranih oblik študijskega dela in prilagoditev preverjanja znanja. Odločba se študentu vroči osebno. Zoper odločbo je v osmih delovnih dneh od njene vročitve dovoljena pritožba na senat fakultete. Kopij</w:t>
      </w:r>
      <w:r w:rsidR="00361035" w:rsidRPr="003200F3">
        <w:rPr>
          <w:rFonts w:ascii="Arial" w:hAnsi="Arial" w:cs="Arial"/>
          <w:sz w:val="20"/>
          <w:szCs w:val="20"/>
        </w:rPr>
        <w:t>o</w:t>
      </w:r>
      <w:r w:rsidRPr="003200F3">
        <w:rPr>
          <w:rFonts w:ascii="Arial" w:hAnsi="Arial" w:cs="Arial"/>
          <w:sz w:val="20"/>
          <w:szCs w:val="20"/>
        </w:rPr>
        <w:t xml:space="preserve"> odločbe komisija </w:t>
      </w:r>
      <w:r w:rsidR="00361035" w:rsidRPr="003200F3">
        <w:rPr>
          <w:rFonts w:ascii="Arial" w:hAnsi="Arial" w:cs="Arial"/>
          <w:sz w:val="20"/>
          <w:szCs w:val="20"/>
        </w:rPr>
        <w:t xml:space="preserve">pošlje </w:t>
      </w:r>
      <w:r w:rsidRPr="003200F3">
        <w:rPr>
          <w:rFonts w:ascii="Arial" w:hAnsi="Arial" w:cs="Arial"/>
          <w:sz w:val="20"/>
          <w:szCs w:val="20"/>
        </w:rPr>
        <w:t xml:space="preserve">referatu za študentske zadeve, ki jo vloži v študentov osebni karton. Referat za študentske zadeve o pridobitvi posebnega statusa in o pravicah in dolžnostih študenta, ki iz njega izhajajo, </w:t>
      </w:r>
      <w:r w:rsidR="00361035" w:rsidRPr="003200F3">
        <w:rPr>
          <w:rFonts w:ascii="Arial" w:hAnsi="Arial" w:cs="Arial"/>
          <w:sz w:val="20"/>
          <w:szCs w:val="20"/>
        </w:rPr>
        <w:t>za</w:t>
      </w:r>
      <w:r w:rsidRPr="003200F3">
        <w:rPr>
          <w:rFonts w:ascii="Arial" w:hAnsi="Arial" w:cs="Arial"/>
          <w:sz w:val="20"/>
          <w:szCs w:val="20"/>
        </w:rPr>
        <w:t xml:space="preserve"> študenta invalida pa tudi o prilagojenih pogojih za izobraževanje, na primeren način obvesti visokošolske učitelje in sodelavce. Študent, ki pridobi poseben status, </w:t>
      </w:r>
      <w:r w:rsidR="005A6A70" w:rsidRPr="003200F3">
        <w:rPr>
          <w:rFonts w:ascii="Arial" w:hAnsi="Arial" w:cs="Arial"/>
          <w:sz w:val="20"/>
          <w:szCs w:val="20"/>
        </w:rPr>
        <w:t xml:space="preserve">v skladu </w:t>
      </w:r>
      <w:r w:rsidRPr="003200F3">
        <w:rPr>
          <w:rFonts w:ascii="Arial" w:hAnsi="Arial" w:cs="Arial"/>
          <w:sz w:val="20"/>
          <w:szCs w:val="20"/>
        </w:rPr>
        <w:t>s tem pa so mu omogočeni posebni pogoji izobraževanja, mora izpolnjevati vse obveznosti, ki jih predvideva študijski program, pri čemer so mu omogočene naslednje pravice: pravica do zmanjšanja obvezne prisotnosti in opravičene odsotnosti za študijske obveznosti v dogovoru z nosilcem učne enote, pravica do naknadnega opravljanja vaj, oddaje in predstavitve seminarskih nalog, sprotnega preverjanja znanja</w:t>
      </w:r>
      <w:r w:rsidR="00127273" w:rsidRPr="003200F3">
        <w:rPr>
          <w:rFonts w:ascii="Arial" w:hAnsi="Arial" w:cs="Arial"/>
          <w:kern w:val="2"/>
          <w:sz w:val="20"/>
          <w:szCs w:val="20"/>
          <w14:ligatures w14:val="standardContextual"/>
        </w:rPr>
        <w:t xml:space="preserve"> in podobno</w:t>
      </w:r>
      <w:r w:rsidRPr="003200F3">
        <w:rPr>
          <w:rFonts w:ascii="Arial" w:hAnsi="Arial" w:cs="Arial"/>
          <w:sz w:val="20"/>
          <w:szCs w:val="20"/>
        </w:rPr>
        <w:t>, pravica do opravljanja izpitov izven razpisanih izpitnih rokov v skladu s pravilnikom o preverjanju in ocenjevanju znanja. Študent in nosilec učne enote morata dosledno spoštovati odločitev komisije za študijske zadeve.</w:t>
      </w:r>
    </w:p>
    <w:p w14:paraId="4E9C19CF" w14:textId="77777777" w:rsidR="00F73CF6" w:rsidRPr="003200F3" w:rsidRDefault="00F73CF6" w:rsidP="00A7080E">
      <w:pPr>
        <w:autoSpaceDE w:val="0"/>
        <w:autoSpaceDN w:val="0"/>
        <w:adjustRightInd w:val="0"/>
        <w:spacing w:after="0"/>
        <w:jc w:val="both"/>
        <w:rPr>
          <w:rFonts w:ascii="Arial" w:hAnsi="Arial" w:cs="Arial"/>
          <w:sz w:val="20"/>
          <w:szCs w:val="20"/>
        </w:rPr>
      </w:pPr>
    </w:p>
    <w:p w14:paraId="4AB718D1" w14:textId="773ECABD" w:rsidR="00F73CF6" w:rsidRPr="003200F3" w:rsidRDefault="00F73CF6" w:rsidP="00F73CF6">
      <w:pPr>
        <w:autoSpaceDE w:val="0"/>
        <w:autoSpaceDN w:val="0"/>
        <w:adjustRightInd w:val="0"/>
        <w:spacing w:after="0"/>
        <w:jc w:val="both"/>
        <w:rPr>
          <w:rFonts w:ascii="Arial" w:hAnsi="Arial" w:cs="Arial"/>
          <w:bCs/>
          <w:sz w:val="20"/>
          <w:szCs w:val="20"/>
        </w:rPr>
      </w:pPr>
      <w:r w:rsidRPr="003200F3">
        <w:rPr>
          <w:rFonts w:ascii="Arial" w:hAnsi="Arial" w:cs="Arial"/>
          <w:b/>
          <w:sz w:val="20"/>
          <w:szCs w:val="20"/>
        </w:rPr>
        <w:t>Univerza v Mariboru</w:t>
      </w:r>
      <w:r w:rsidR="00F01246" w:rsidRPr="003200F3">
        <w:rPr>
          <w:rFonts w:ascii="Arial" w:hAnsi="Arial" w:cs="Arial"/>
          <w:b/>
          <w:sz w:val="20"/>
          <w:szCs w:val="20"/>
        </w:rPr>
        <w:t>,</w:t>
      </w:r>
      <w:r w:rsidRPr="003200F3">
        <w:rPr>
          <w:rFonts w:ascii="Arial" w:hAnsi="Arial" w:cs="Arial"/>
          <w:b/>
          <w:sz w:val="20"/>
          <w:szCs w:val="20"/>
        </w:rPr>
        <w:t xml:space="preserve"> </w:t>
      </w:r>
      <w:r w:rsidRPr="003200F3">
        <w:rPr>
          <w:rFonts w:ascii="Arial" w:hAnsi="Arial" w:cs="Arial"/>
          <w:bCs/>
          <w:sz w:val="20"/>
          <w:szCs w:val="20"/>
        </w:rPr>
        <w:t xml:space="preserve">poroča, da je v letu 2023 </w:t>
      </w:r>
      <w:r w:rsidR="00361035" w:rsidRPr="003200F3">
        <w:rPr>
          <w:rFonts w:ascii="Arial" w:hAnsi="Arial" w:cs="Arial"/>
          <w:bCs/>
          <w:sz w:val="20"/>
          <w:szCs w:val="20"/>
        </w:rPr>
        <w:t>s</w:t>
      </w:r>
      <w:r w:rsidRPr="003200F3">
        <w:rPr>
          <w:rFonts w:ascii="Arial" w:hAnsi="Arial" w:cs="Arial"/>
          <w:bCs/>
          <w:sz w:val="20"/>
          <w:szCs w:val="20"/>
        </w:rPr>
        <w:t>enat Univerze v Mariboru (UM) sprejel spremembe 212. člena Statuta UM, s katerimi je kategorije študentov s posebnimi potrebami in posebnim statusom uskladil z ZVIS.</w:t>
      </w:r>
    </w:p>
    <w:p w14:paraId="722A741A" w14:textId="59DA833D" w:rsidR="00F73CF6" w:rsidRPr="003200F3" w:rsidRDefault="00F73CF6" w:rsidP="00F73CF6">
      <w:pPr>
        <w:autoSpaceDE w:val="0"/>
        <w:autoSpaceDN w:val="0"/>
        <w:adjustRightInd w:val="0"/>
        <w:spacing w:after="0"/>
        <w:jc w:val="both"/>
        <w:rPr>
          <w:rFonts w:ascii="Arial" w:hAnsi="Arial" w:cs="Arial"/>
          <w:bCs/>
          <w:sz w:val="20"/>
          <w:szCs w:val="20"/>
        </w:rPr>
      </w:pPr>
      <w:r w:rsidRPr="003200F3">
        <w:rPr>
          <w:rFonts w:ascii="Arial" w:hAnsi="Arial" w:cs="Arial"/>
          <w:bCs/>
          <w:sz w:val="20"/>
          <w:szCs w:val="20"/>
        </w:rPr>
        <w:t xml:space="preserve">Prav tako je </w:t>
      </w:r>
      <w:r w:rsidR="00150E19" w:rsidRPr="003200F3">
        <w:rPr>
          <w:rFonts w:ascii="Arial" w:hAnsi="Arial" w:cs="Arial"/>
          <w:bCs/>
          <w:sz w:val="20"/>
          <w:szCs w:val="20"/>
        </w:rPr>
        <w:t>s</w:t>
      </w:r>
      <w:r w:rsidRPr="003200F3">
        <w:rPr>
          <w:rFonts w:ascii="Arial" w:hAnsi="Arial" w:cs="Arial"/>
          <w:bCs/>
          <w:sz w:val="20"/>
          <w:szCs w:val="20"/>
        </w:rPr>
        <w:t xml:space="preserve">enat Univerze v Mariboru sprejel prva enotna Navodila o izvajanju praktičnega usposabljanja na Univerzi v Mariboru, s katerimi so določili, da se praktično usposabljanje študentov s posebnimi potrebami izvaja z ustreznimi prilagoditvami </w:t>
      </w:r>
      <w:r w:rsidR="00361035" w:rsidRPr="003200F3">
        <w:rPr>
          <w:rFonts w:ascii="Arial" w:hAnsi="Arial" w:cs="Arial"/>
          <w:bCs/>
          <w:sz w:val="20"/>
          <w:szCs w:val="20"/>
        </w:rPr>
        <w:t xml:space="preserve">in </w:t>
      </w:r>
      <w:r w:rsidRPr="003200F3">
        <w:rPr>
          <w:rFonts w:ascii="Arial" w:hAnsi="Arial" w:cs="Arial"/>
          <w:bCs/>
          <w:sz w:val="20"/>
          <w:szCs w:val="20"/>
        </w:rPr>
        <w:t xml:space="preserve">podporo, ki je v skladu s potrebami študenta </w:t>
      </w:r>
      <w:r w:rsidR="00361035" w:rsidRPr="003200F3">
        <w:rPr>
          <w:rFonts w:ascii="Arial" w:hAnsi="Arial" w:cs="Arial"/>
          <w:bCs/>
          <w:sz w:val="20"/>
          <w:szCs w:val="20"/>
        </w:rPr>
        <w:t xml:space="preserve">in </w:t>
      </w:r>
      <w:r w:rsidRPr="003200F3">
        <w:rPr>
          <w:rFonts w:ascii="Arial" w:hAnsi="Arial" w:cs="Arial"/>
          <w:bCs/>
          <w:sz w:val="20"/>
          <w:szCs w:val="20"/>
        </w:rPr>
        <w:t>je potrebna za doseganje študijskih rezultatov praktičnega usposabljanja, predvidenih s študijskim programom.</w:t>
      </w:r>
    </w:p>
    <w:p w14:paraId="7A344BFB" w14:textId="1DB73B89" w:rsidR="00F73CF6" w:rsidRPr="003200F3" w:rsidRDefault="00F73CF6" w:rsidP="00F73CF6">
      <w:pPr>
        <w:autoSpaceDE w:val="0"/>
        <w:autoSpaceDN w:val="0"/>
        <w:adjustRightInd w:val="0"/>
        <w:spacing w:after="0"/>
        <w:jc w:val="both"/>
        <w:rPr>
          <w:rFonts w:ascii="Arial" w:hAnsi="Arial" w:cs="Arial"/>
          <w:bCs/>
          <w:sz w:val="20"/>
          <w:szCs w:val="20"/>
        </w:rPr>
      </w:pPr>
      <w:r w:rsidRPr="003200F3">
        <w:rPr>
          <w:rFonts w:ascii="Arial" w:hAnsi="Arial" w:cs="Arial"/>
          <w:bCs/>
          <w:sz w:val="20"/>
          <w:szCs w:val="20"/>
        </w:rPr>
        <w:t>Sprejeta so bila tudi Navodila o izvajanju tutorskega sistema na Univerzi v Mariboru, št. 012/N 6/2023/400-AG, s katerimi je prvič določeno, da:</w:t>
      </w:r>
    </w:p>
    <w:p w14:paraId="0268BD3B" w14:textId="2F2A81E5" w:rsidR="00F73CF6" w:rsidRPr="003200F3" w:rsidRDefault="00F73CF6" w:rsidP="00F73CF6">
      <w:pPr>
        <w:pStyle w:val="Odstavekseznama"/>
        <w:numPr>
          <w:ilvl w:val="0"/>
          <w:numId w:val="61"/>
        </w:numPr>
        <w:autoSpaceDE w:val="0"/>
        <w:autoSpaceDN w:val="0"/>
        <w:adjustRightInd w:val="0"/>
        <w:spacing w:after="0"/>
        <w:jc w:val="both"/>
        <w:rPr>
          <w:rFonts w:ascii="Arial" w:hAnsi="Arial" w:cs="Arial"/>
          <w:bCs/>
          <w:sz w:val="20"/>
          <w:szCs w:val="20"/>
        </w:rPr>
      </w:pPr>
      <w:r w:rsidRPr="003200F3">
        <w:rPr>
          <w:rFonts w:ascii="Arial" w:hAnsi="Arial" w:cs="Arial"/>
          <w:bCs/>
          <w:sz w:val="20"/>
          <w:szCs w:val="20"/>
        </w:rPr>
        <w:t>so vse fakultete dolžne poleg tutorjev za splošno populacijo študentov imenovati tudi tutorje za študente s posebnimi potrebami,</w:t>
      </w:r>
    </w:p>
    <w:p w14:paraId="6060D684" w14:textId="2EE9A7A8" w:rsidR="00F73CF6" w:rsidRPr="003200F3" w:rsidRDefault="00150E19" w:rsidP="00EB4247">
      <w:pPr>
        <w:pStyle w:val="Odstavekseznama"/>
        <w:numPr>
          <w:ilvl w:val="0"/>
          <w:numId w:val="79"/>
        </w:numPr>
        <w:autoSpaceDE w:val="0"/>
        <w:autoSpaceDN w:val="0"/>
        <w:adjustRightInd w:val="0"/>
        <w:spacing w:after="0"/>
        <w:jc w:val="both"/>
        <w:rPr>
          <w:rFonts w:ascii="Arial" w:hAnsi="Arial" w:cs="Arial"/>
          <w:bCs/>
          <w:sz w:val="20"/>
          <w:szCs w:val="20"/>
        </w:rPr>
      </w:pPr>
      <w:r w:rsidRPr="003200F3">
        <w:rPr>
          <w:rFonts w:ascii="Arial" w:hAnsi="Arial" w:cs="Arial"/>
          <w:bCs/>
          <w:sz w:val="20"/>
          <w:szCs w:val="20"/>
        </w:rPr>
        <w:t xml:space="preserve">se </w:t>
      </w:r>
      <w:r w:rsidR="00F73CF6" w:rsidRPr="003200F3">
        <w:rPr>
          <w:rFonts w:ascii="Arial" w:hAnsi="Arial" w:cs="Arial"/>
          <w:bCs/>
          <w:sz w:val="20"/>
          <w:szCs w:val="20"/>
        </w:rPr>
        <w:t>tutorski sistem za študente s statusom študenta s posebnimi potrebami izvaja tudi na tretji stopnji študija,</w:t>
      </w:r>
    </w:p>
    <w:p w14:paraId="198D6749" w14:textId="54D1B278" w:rsidR="00F73CF6" w:rsidRPr="003200F3" w:rsidRDefault="00150E19" w:rsidP="00EB4247">
      <w:pPr>
        <w:pStyle w:val="Odstavekseznama"/>
        <w:numPr>
          <w:ilvl w:val="0"/>
          <w:numId w:val="79"/>
        </w:numPr>
        <w:autoSpaceDE w:val="0"/>
        <w:autoSpaceDN w:val="0"/>
        <w:adjustRightInd w:val="0"/>
        <w:spacing w:after="0"/>
        <w:jc w:val="both"/>
        <w:rPr>
          <w:rFonts w:ascii="Arial" w:hAnsi="Arial" w:cs="Arial"/>
          <w:bCs/>
          <w:sz w:val="20"/>
          <w:szCs w:val="20"/>
        </w:rPr>
      </w:pPr>
      <w:r w:rsidRPr="003200F3">
        <w:rPr>
          <w:rFonts w:ascii="Arial" w:hAnsi="Arial" w:cs="Arial"/>
          <w:bCs/>
          <w:sz w:val="20"/>
          <w:szCs w:val="20"/>
        </w:rPr>
        <w:t xml:space="preserve">so </w:t>
      </w:r>
      <w:r w:rsidR="00F73CF6" w:rsidRPr="003200F3">
        <w:rPr>
          <w:rFonts w:ascii="Arial" w:hAnsi="Arial" w:cs="Arial"/>
          <w:bCs/>
          <w:sz w:val="20"/>
          <w:szCs w:val="20"/>
        </w:rPr>
        <w:t>študenti s statusom študenta s posebnimi potrebami oproščeni plačila prispevka za tutorstvo.</w:t>
      </w:r>
    </w:p>
    <w:p w14:paraId="23E770D7" w14:textId="11ABA70D" w:rsidR="00F73CF6" w:rsidRPr="003200F3" w:rsidRDefault="00F73CF6" w:rsidP="00F73CF6">
      <w:pPr>
        <w:autoSpaceDE w:val="0"/>
        <w:autoSpaceDN w:val="0"/>
        <w:adjustRightInd w:val="0"/>
        <w:spacing w:after="0"/>
        <w:jc w:val="both"/>
        <w:rPr>
          <w:rFonts w:ascii="Arial" w:hAnsi="Arial" w:cs="Arial"/>
          <w:bCs/>
          <w:sz w:val="20"/>
          <w:szCs w:val="20"/>
        </w:rPr>
      </w:pPr>
      <w:r w:rsidRPr="003200F3">
        <w:rPr>
          <w:rFonts w:ascii="Arial" w:hAnsi="Arial" w:cs="Arial"/>
          <w:bCs/>
          <w:sz w:val="20"/>
          <w:szCs w:val="20"/>
        </w:rPr>
        <w:t>(</w:t>
      </w:r>
      <w:r w:rsidR="00FD22A9" w:rsidRPr="003200F3">
        <w:rPr>
          <w:rFonts w:ascii="Arial" w:hAnsi="Arial" w:cs="Arial"/>
          <w:b/>
          <w:sz w:val="20"/>
          <w:szCs w:val="20"/>
        </w:rPr>
        <w:t>MVZI</w:t>
      </w:r>
      <w:r w:rsidRPr="003200F3">
        <w:rPr>
          <w:rFonts w:ascii="Arial" w:hAnsi="Arial" w:cs="Arial"/>
          <w:b/>
          <w:sz w:val="20"/>
          <w:szCs w:val="20"/>
        </w:rPr>
        <w:t xml:space="preserve"> – UM</w:t>
      </w:r>
      <w:r w:rsidRPr="003200F3">
        <w:rPr>
          <w:rFonts w:ascii="Arial" w:hAnsi="Arial" w:cs="Arial"/>
          <w:bCs/>
          <w:sz w:val="20"/>
          <w:szCs w:val="20"/>
        </w:rPr>
        <w:t>, ukrep 4.1)</w:t>
      </w:r>
    </w:p>
    <w:p w14:paraId="58CCF457" w14:textId="77777777" w:rsidR="007F0E86" w:rsidRPr="003200F3" w:rsidRDefault="007F0E86" w:rsidP="00F73CF6">
      <w:pPr>
        <w:autoSpaceDE w:val="0"/>
        <w:autoSpaceDN w:val="0"/>
        <w:adjustRightInd w:val="0"/>
        <w:spacing w:after="0"/>
        <w:jc w:val="both"/>
        <w:rPr>
          <w:rFonts w:ascii="Arial" w:hAnsi="Arial" w:cs="Arial"/>
          <w:bCs/>
          <w:sz w:val="20"/>
          <w:szCs w:val="20"/>
        </w:rPr>
      </w:pPr>
    </w:p>
    <w:p w14:paraId="7243C5F2" w14:textId="3EF4AB1F" w:rsidR="007F0E86" w:rsidRPr="003200F3" w:rsidRDefault="007F0E86" w:rsidP="007F0E86">
      <w:pPr>
        <w:autoSpaceDE w:val="0"/>
        <w:autoSpaceDN w:val="0"/>
        <w:adjustRightInd w:val="0"/>
        <w:spacing w:after="0"/>
        <w:jc w:val="both"/>
        <w:rPr>
          <w:rFonts w:ascii="Arial" w:hAnsi="Arial" w:cs="Arial"/>
          <w:bCs/>
          <w:sz w:val="20"/>
          <w:szCs w:val="20"/>
        </w:rPr>
      </w:pPr>
      <w:r w:rsidRPr="003200F3">
        <w:rPr>
          <w:rFonts w:ascii="Arial" w:hAnsi="Arial" w:cs="Arial"/>
          <w:b/>
          <w:sz w:val="20"/>
          <w:szCs w:val="20"/>
        </w:rPr>
        <w:t>Nova univerza</w:t>
      </w:r>
      <w:r w:rsidR="00F01246" w:rsidRPr="003200F3">
        <w:rPr>
          <w:rFonts w:ascii="Arial" w:hAnsi="Arial" w:cs="Arial"/>
          <w:b/>
          <w:sz w:val="20"/>
          <w:szCs w:val="20"/>
        </w:rPr>
        <w:t>,</w:t>
      </w:r>
      <w:r w:rsidRPr="003200F3">
        <w:rPr>
          <w:rFonts w:ascii="Arial" w:hAnsi="Arial" w:cs="Arial"/>
          <w:bCs/>
          <w:sz w:val="20"/>
          <w:szCs w:val="20"/>
        </w:rPr>
        <w:t xml:space="preserve"> poroča, da so ob koncu leta 2022 vse članice Nove univerze (Evropska pravna fakulteta, Fakulteta za državne in evropske študije, Fakulteta za slovenske in mednarodne študije) </w:t>
      </w:r>
      <w:r w:rsidRPr="003200F3">
        <w:rPr>
          <w:rFonts w:ascii="Arial" w:hAnsi="Arial" w:cs="Arial"/>
          <w:bCs/>
          <w:sz w:val="20"/>
          <w:szCs w:val="20"/>
        </w:rPr>
        <w:lastRenderedPageBreak/>
        <w:t>sprejele Pravilnik o študentih s posebnimi potrebami in posebnim statusom na Novi univerzi, ki ureja pravice in obveznosti študentov s posebnimi potrebami (to so slepi in slabovidni študenti, gluhi in naglušni študenti, študenti z govorno-jezikovnimi motnjami, gibalno ovirani študenti, dolgotrajno bolni študenti, študenti s primanjkljaji na posameznih področjih učenja ter študenti s čustvenimi in vedenjskimi motnjami). Članice Nove univerze so v letu 2023 dosledno spoštovale določbe Pravilnika o študentih s posebnimi potrebami in posebnim statusom na Novi univerzi in glede na primanjkljaje, ovire oziroma motnje študentov s posebnimi potrebami zagotavljale številne prilagoditve: pri izvedbi predavanj in vaj; v načinu preverjanja in ocenjevanja znanja; pri uporabi knjižnice; pri vpisu v višji letnik oziroma absolventski staž in podaljšanj</w:t>
      </w:r>
      <w:r w:rsidR="00AA1623" w:rsidRPr="003200F3">
        <w:rPr>
          <w:rFonts w:ascii="Arial" w:hAnsi="Arial" w:cs="Arial"/>
          <w:bCs/>
          <w:sz w:val="20"/>
          <w:szCs w:val="20"/>
        </w:rPr>
        <w:t>u</w:t>
      </w:r>
      <w:r w:rsidRPr="003200F3">
        <w:rPr>
          <w:rFonts w:ascii="Arial" w:hAnsi="Arial" w:cs="Arial"/>
          <w:bCs/>
          <w:sz w:val="20"/>
          <w:szCs w:val="20"/>
        </w:rPr>
        <w:t xml:space="preserve"> absolventskega staža do enega leta pod posebnimi pogoji </w:t>
      </w:r>
      <w:r w:rsidR="00361035" w:rsidRPr="003200F3">
        <w:rPr>
          <w:rFonts w:ascii="Arial" w:hAnsi="Arial" w:cs="Arial"/>
          <w:bCs/>
          <w:sz w:val="20"/>
          <w:szCs w:val="20"/>
        </w:rPr>
        <w:t xml:space="preserve">iz </w:t>
      </w:r>
      <w:r w:rsidRPr="003200F3">
        <w:rPr>
          <w:rFonts w:ascii="Arial" w:hAnsi="Arial" w:cs="Arial"/>
          <w:bCs/>
          <w:sz w:val="20"/>
          <w:szCs w:val="20"/>
        </w:rPr>
        <w:t>Pravilnika o študiju; pri vpisu dosežkov v prilogo k diplomi, ki izhajajo iz delovanja v obštudijskih dejavnostih, organih</w:t>
      </w:r>
      <w:r w:rsidR="00AA1623" w:rsidRPr="003200F3">
        <w:rPr>
          <w:rFonts w:ascii="Arial" w:hAnsi="Arial" w:cs="Arial"/>
          <w:bCs/>
          <w:sz w:val="20"/>
          <w:szCs w:val="20"/>
        </w:rPr>
        <w:t>,</w:t>
      </w:r>
      <w:r w:rsidRPr="003200F3">
        <w:rPr>
          <w:rFonts w:ascii="Arial" w:hAnsi="Arial" w:cs="Arial"/>
          <w:bCs/>
          <w:sz w:val="20"/>
          <w:szCs w:val="20"/>
        </w:rPr>
        <w:t xml:space="preserve"> komisijah fakultete </w:t>
      </w:r>
      <w:r w:rsidR="00127273" w:rsidRPr="003200F3">
        <w:rPr>
          <w:rFonts w:ascii="Arial" w:hAnsi="Arial" w:cs="Arial"/>
          <w:bCs/>
          <w:sz w:val="20"/>
          <w:szCs w:val="20"/>
        </w:rPr>
        <w:t>in drugo</w:t>
      </w:r>
      <w:r w:rsidRPr="003200F3">
        <w:rPr>
          <w:rFonts w:ascii="Arial" w:hAnsi="Arial" w:cs="Arial"/>
          <w:bCs/>
          <w:sz w:val="20"/>
          <w:szCs w:val="20"/>
        </w:rPr>
        <w:t>.</w:t>
      </w:r>
    </w:p>
    <w:p w14:paraId="54770D45" w14:textId="77777777" w:rsidR="007F0E86" w:rsidRPr="003200F3" w:rsidRDefault="007F0E86" w:rsidP="007F0E86">
      <w:pPr>
        <w:autoSpaceDE w:val="0"/>
        <w:autoSpaceDN w:val="0"/>
        <w:adjustRightInd w:val="0"/>
        <w:spacing w:after="0"/>
        <w:jc w:val="both"/>
        <w:rPr>
          <w:rFonts w:ascii="Arial" w:hAnsi="Arial" w:cs="Arial"/>
          <w:bCs/>
          <w:sz w:val="20"/>
          <w:szCs w:val="20"/>
        </w:rPr>
      </w:pPr>
    </w:p>
    <w:p w14:paraId="0272B62F" w14:textId="7272D1BB" w:rsidR="007F0E86" w:rsidRPr="003200F3" w:rsidRDefault="007F0E86" w:rsidP="007F0E86">
      <w:pPr>
        <w:autoSpaceDE w:val="0"/>
        <w:autoSpaceDN w:val="0"/>
        <w:adjustRightInd w:val="0"/>
        <w:spacing w:after="0"/>
        <w:jc w:val="both"/>
        <w:rPr>
          <w:rFonts w:ascii="Arial" w:hAnsi="Arial" w:cs="Arial"/>
          <w:bCs/>
          <w:sz w:val="20"/>
          <w:szCs w:val="20"/>
        </w:rPr>
      </w:pPr>
      <w:r w:rsidRPr="003200F3">
        <w:rPr>
          <w:rFonts w:ascii="Arial" w:hAnsi="Arial" w:cs="Arial"/>
          <w:bCs/>
          <w:sz w:val="20"/>
          <w:szCs w:val="20"/>
        </w:rPr>
        <w:t>V letu 2023 sta veljali Strategiji razvoja Evropske pravne fakultete in Fakultete za državne in evropske študije za obdobje 2021</w:t>
      </w:r>
      <w:r w:rsidR="005D797C" w:rsidRPr="003200F3">
        <w:rPr>
          <w:rFonts w:ascii="Arial" w:hAnsi="Arial" w:cs="Arial"/>
          <w:bCs/>
          <w:sz w:val="20"/>
          <w:szCs w:val="20"/>
        </w:rPr>
        <w:t>–</w:t>
      </w:r>
      <w:r w:rsidRPr="003200F3">
        <w:rPr>
          <w:rFonts w:ascii="Arial" w:hAnsi="Arial" w:cs="Arial"/>
          <w:bCs/>
          <w:sz w:val="20"/>
          <w:szCs w:val="20"/>
        </w:rPr>
        <w:t xml:space="preserve">2024, ki s svojimi strateškimi cilji posebno pozornost namenjata tudi študentom s posebnimi potrebami. Tako Strategija razvoja Evropske pravne fakultete kot enega </w:t>
      </w:r>
      <w:r w:rsidR="003F4F80" w:rsidRPr="003200F3">
        <w:rPr>
          <w:rFonts w:ascii="Arial" w:hAnsi="Arial" w:cs="Arial"/>
          <w:bCs/>
          <w:sz w:val="20"/>
          <w:szCs w:val="20"/>
        </w:rPr>
        <w:t xml:space="preserve">od </w:t>
      </w:r>
      <w:r w:rsidRPr="003200F3">
        <w:rPr>
          <w:rFonts w:ascii="Arial" w:hAnsi="Arial" w:cs="Arial"/>
          <w:bCs/>
          <w:sz w:val="20"/>
          <w:szCs w:val="20"/>
        </w:rPr>
        <w:t xml:space="preserve">ključnih strateških ciljev na področju študentov navaja prilagajanje študija študentom s posebnimi potrebami. S tem namenom je fakulteta redno obravnavala vloge študentov za dodelitev posebnega statusa in tem nudila vse ustrezne prilagoditve za nemoteno opravljanje obveznosti. Fakulteta se zavzema za </w:t>
      </w:r>
      <w:r w:rsidR="00AA1623" w:rsidRPr="003200F3">
        <w:rPr>
          <w:rFonts w:ascii="Arial" w:hAnsi="Arial" w:cs="Arial"/>
          <w:bCs/>
          <w:sz w:val="20"/>
          <w:szCs w:val="20"/>
        </w:rPr>
        <w:t xml:space="preserve">individualni </w:t>
      </w:r>
      <w:r w:rsidRPr="003200F3">
        <w:rPr>
          <w:rFonts w:ascii="Arial" w:hAnsi="Arial" w:cs="Arial"/>
          <w:bCs/>
          <w:sz w:val="20"/>
          <w:szCs w:val="20"/>
        </w:rPr>
        <w:t>pristop do študentov s posebnimi potrebami in uvaja ustrezne prilagoditve glede na posebne potrebe posameznega študenta.</w:t>
      </w:r>
    </w:p>
    <w:p w14:paraId="2DD8E917" w14:textId="77777777" w:rsidR="007F0E86" w:rsidRPr="003200F3" w:rsidRDefault="007F0E86" w:rsidP="007F0E86">
      <w:pPr>
        <w:autoSpaceDE w:val="0"/>
        <w:autoSpaceDN w:val="0"/>
        <w:adjustRightInd w:val="0"/>
        <w:spacing w:after="0"/>
        <w:jc w:val="both"/>
        <w:rPr>
          <w:rFonts w:ascii="Arial" w:hAnsi="Arial" w:cs="Arial"/>
          <w:bCs/>
          <w:sz w:val="20"/>
          <w:szCs w:val="20"/>
        </w:rPr>
      </w:pPr>
    </w:p>
    <w:p w14:paraId="4621BCB3" w14:textId="599B3831" w:rsidR="007F0E86" w:rsidRPr="003200F3" w:rsidRDefault="007F0E86" w:rsidP="007F0E86">
      <w:pPr>
        <w:autoSpaceDE w:val="0"/>
        <w:autoSpaceDN w:val="0"/>
        <w:adjustRightInd w:val="0"/>
        <w:spacing w:after="0"/>
        <w:jc w:val="both"/>
        <w:rPr>
          <w:rFonts w:ascii="Arial" w:hAnsi="Arial" w:cs="Arial"/>
          <w:bCs/>
          <w:sz w:val="20"/>
          <w:szCs w:val="20"/>
        </w:rPr>
      </w:pPr>
      <w:r w:rsidRPr="003200F3">
        <w:rPr>
          <w:rFonts w:ascii="Arial" w:hAnsi="Arial" w:cs="Arial"/>
          <w:bCs/>
          <w:sz w:val="20"/>
          <w:szCs w:val="20"/>
        </w:rPr>
        <w:t>Poleg tega strategija razvoja Fakultete za državne in evropske študije kot pomemben strateški cilj navaja zagotavljanje primernih prostorov za študente in predavatelje s posebnimi potrebami.</w:t>
      </w:r>
    </w:p>
    <w:p w14:paraId="51CD68AD" w14:textId="77777777" w:rsidR="007F0E86" w:rsidRPr="003200F3" w:rsidRDefault="007F0E86" w:rsidP="007F0E86">
      <w:pPr>
        <w:autoSpaceDE w:val="0"/>
        <w:autoSpaceDN w:val="0"/>
        <w:adjustRightInd w:val="0"/>
        <w:spacing w:after="0"/>
        <w:jc w:val="both"/>
        <w:rPr>
          <w:rFonts w:ascii="Arial" w:hAnsi="Arial" w:cs="Arial"/>
          <w:bCs/>
          <w:sz w:val="20"/>
          <w:szCs w:val="20"/>
        </w:rPr>
      </w:pPr>
    </w:p>
    <w:p w14:paraId="105EF354" w14:textId="3318C8F9" w:rsidR="007F0E86" w:rsidRPr="003200F3" w:rsidRDefault="007F0E86" w:rsidP="007F0E86">
      <w:pPr>
        <w:autoSpaceDE w:val="0"/>
        <w:autoSpaceDN w:val="0"/>
        <w:adjustRightInd w:val="0"/>
        <w:spacing w:after="0"/>
        <w:jc w:val="both"/>
        <w:rPr>
          <w:rFonts w:ascii="Arial" w:hAnsi="Arial" w:cs="Arial"/>
          <w:bCs/>
          <w:sz w:val="20"/>
          <w:szCs w:val="20"/>
        </w:rPr>
      </w:pPr>
      <w:r w:rsidRPr="003200F3">
        <w:rPr>
          <w:rFonts w:ascii="Arial" w:hAnsi="Arial" w:cs="Arial"/>
          <w:bCs/>
          <w:sz w:val="20"/>
          <w:szCs w:val="20"/>
        </w:rPr>
        <w:t>V študijskem letu 2022/23 je Nova univerza sprejela Pravila za dodelitev statusa kandidata s posebnimi potrebami in posebnim statusom, ki določajo pogoje in način dodelitve statusa kandidata s posebnimi potrebami in statusa kandidata s posebnim statusom v prijavno</w:t>
      </w:r>
      <w:r w:rsidR="00E04A95" w:rsidRPr="003200F3">
        <w:rPr>
          <w:rFonts w:ascii="Arial" w:hAnsi="Arial" w:cs="Arial"/>
          <w:bCs/>
          <w:sz w:val="20"/>
          <w:szCs w:val="20"/>
        </w:rPr>
        <w:t>-</w:t>
      </w:r>
      <w:r w:rsidRPr="003200F3">
        <w:rPr>
          <w:rFonts w:ascii="Arial" w:hAnsi="Arial" w:cs="Arial"/>
          <w:bCs/>
          <w:sz w:val="20"/>
          <w:szCs w:val="20"/>
        </w:rPr>
        <w:t xml:space="preserve">sprejemnem postopku za vpis v prvi letnik dodiplomskega in magistrskega študija na Novi univerzi. O dodelitvi statusa kandidata s posebnimi potrebami in posebnim statusom odloča Študijska komisija članice Nove univerze, ki razpisuje študijski program, na katerega se kandidat prijavlja za vpis na podlagi individualne prošnje in ustreznih dokazil, ki jih pošlje prek informacijskega sistema eVŠ </w:t>
      </w:r>
      <w:r w:rsidR="00DA2D02" w:rsidRPr="003200F3">
        <w:rPr>
          <w:rFonts w:ascii="Arial" w:hAnsi="Arial" w:cs="Arial"/>
          <w:bCs/>
          <w:sz w:val="20"/>
          <w:szCs w:val="20"/>
        </w:rPr>
        <w:t xml:space="preserve">najpozneje </w:t>
      </w:r>
      <w:r w:rsidRPr="003200F3">
        <w:rPr>
          <w:rFonts w:ascii="Arial" w:hAnsi="Arial" w:cs="Arial"/>
          <w:bCs/>
          <w:sz w:val="20"/>
          <w:szCs w:val="20"/>
        </w:rPr>
        <w:t>do roka, določenega v tekočem razpisu za vpis.</w:t>
      </w:r>
    </w:p>
    <w:p w14:paraId="0B874BD7" w14:textId="77777777" w:rsidR="007F0E86" w:rsidRPr="003200F3" w:rsidRDefault="007F0E86" w:rsidP="007F0E86">
      <w:pPr>
        <w:autoSpaceDE w:val="0"/>
        <w:autoSpaceDN w:val="0"/>
        <w:adjustRightInd w:val="0"/>
        <w:spacing w:after="0"/>
        <w:jc w:val="both"/>
        <w:rPr>
          <w:rFonts w:ascii="Arial" w:hAnsi="Arial" w:cs="Arial"/>
          <w:bCs/>
          <w:sz w:val="20"/>
          <w:szCs w:val="20"/>
        </w:rPr>
      </w:pPr>
    </w:p>
    <w:p w14:paraId="367EA219" w14:textId="102C04FA" w:rsidR="007F0E86" w:rsidRPr="003200F3" w:rsidRDefault="007F0E86" w:rsidP="007F0E86">
      <w:pPr>
        <w:autoSpaceDE w:val="0"/>
        <w:autoSpaceDN w:val="0"/>
        <w:adjustRightInd w:val="0"/>
        <w:spacing w:after="0"/>
        <w:jc w:val="both"/>
        <w:rPr>
          <w:rFonts w:ascii="Arial" w:hAnsi="Arial" w:cs="Arial"/>
          <w:bCs/>
          <w:sz w:val="20"/>
          <w:szCs w:val="20"/>
        </w:rPr>
      </w:pPr>
      <w:r w:rsidRPr="003200F3">
        <w:rPr>
          <w:rFonts w:ascii="Arial" w:hAnsi="Arial" w:cs="Arial"/>
          <w:bCs/>
          <w:sz w:val="20"/>
          <w:szCs w:val="20"/>
        </w:rPr>
        <w:t xml:space="preserve">V letu 2023 so na Novi univerzi sistematično vzpostavili sistem za identifikacijo in podporo posebnim skupinam študentov </w:t>
      </w:r>
      <w:r w:rsidR="006210BA" w:rsidRPr="003200F3">
        <w:rPr>
          <w:rFonts w:ascii="Arial" w:hAnsi="Arial" w:cs="Arial"/>
          <w:bCs/>
          <w:sz w:val="20"/>
          <w:szCs w:val="20"/>
        </w:rPr>
        <w:t xml:space="preserve">in </w:t>
      </w:r>
      <w:r w:rsidRPr="003200F3">
        <w:rPr>
          <w:rFonts w:ascii="Arial" w:hAnsi="Arial" w:cs="Arial"/>
          <w:bCs/>
          <w:sz w:val="20"/>
          <w:szCs w:val="20"/>
        </w:rPr>
        <w:t xml:space="preserve">njihovim potrebam. Ključni korak k vzpostavitvi tega sistema je bila ustanovitev delovne skupine, ki se posveča identifikaciji študentov, potrebnih dodatne pomoči med študijem. Delovna skupina je sestavljena iz posameznikov, ki imajo največ stika s študenti Nove univerze in lahko prvi </w:t>
      </w:r>
      <w:r w:rsidR="00215890" w:rsidRPr="003200F3">
        <w:rPr>
          <w:rFonts w:ascii="Arial" w:hAnsi="Arial" w:cs="Arial"/>
          <w:snapToGrid w:val="0"/>
          <w:color w:val="000000" w:themeColor="text1"/>
          <w:sz w:val="20"/>
          <w:szCs w:val="20"/>
        </w:rPr>
        <w:t xml:space="preserve">navedene </w:t>
      </w:r>
      <w:r w:rsidRPr="003200F3">
        <w:rPr>
          <w:rFonts w:ascii="Arial" w:hAnsi="Arial" w:cs="Arial"/>
          <w:bCs/>
          <w:sz w:val="20"/>
          <w:szCs w:val="20"/>
        </w:rPr>
        <w:t>skupine prepoznajo, in sicer prorektor za študijske in študentske zadeve Nove univerze, tajniki Študijske komisije in vodja Kariernega centra Nove univerze. Glavni namen delovne skupine je prepoznavanje posebnih skupin študentov in zagotavljanje potrebne podpore ali pomoči.</w:t>
      </w:r>
      <w:r w:rsidR="00BE4848" w:rsidRPr="003200F3">
        <w:rPr>
          <w:rFonts w:ascii="Arial" w:hAnsi="Arial" w:cs="Arial"/>
          <w:bCs/>
          <w:sz w:val="20"/>
          <w:szCs w:val="20"/>
        </w:rPr>
        <w:t xml:space="preserve"> </w:t>
      </w:r>
      <w:r w:rsidRPr="003200F3">
        <w:rPr>
          <w:rFonts w:ascii="Arial" w:hAnsi="Arial" w:cs="Arial"/>
          <w:bCs/>
          <w:sz w:val="20"/>
          <w:szCs w:val="20"/>
        </w:rPr>
        <w:t>(</w:t>
      </w:r>
      <w:r w:rsidR="00FD22A9" w:rsidRPr="003200F3">
        <w:rPr>
          <w:rFonts w:ascii="Arial" w:hAnsi="Arial" w:cs="Arial"/>
          <w:b/>
          <w:sz w:val="20"/>
          <w:szCs w:val="20"/>
        </w:rPr>
        <w:t>MVZI</w:t>
      </w:r>
      <w:r w:rsidRPr="003200F3">
        <w:rPr>
          <w:rFonts w:ascii="Arial" w:hAnsi="Arial" w:cs="Arial"/>
          <w:b/>
          <w:sz w:val="20"/>
          <w:szCs w:val="20"/>
        </w:rPr>
        <w:t xml:space="preserve"> – NU</w:t>
      </w:r>
      <w:r w:rsidRPr="003200F3">
        <w:rPr>
          <w:rFonts w:ascii="Arial" w:hAnsi="Arial" w:cs="Arial"/>
          <w:bCs/>
          <w:sz w:val="20"/>
          <w:szCs w:val="20"/>
        </w:rPr>
        <w:t>, ukrep 4.1)</w:t>
      </w:r>
    </w:p>
    <w:p w14:paraId="0078C5C4" w14:textId="77777777" w:rsidR="00BE4848" w:rsidRPr="003200F3" w:rsidRDefault="00BE4848" w:rsidP="007F0E86">
      <w:pPr>
        <w:autoSpaceDE w:val="0"/>
        <w:autoSpaceDN w:val="0"/>
        <w:adjustRightInd w:val="0"/>
        <w:spacing w:after="0"/>
        <w:jc w:val="both"/>
        <w:rPr>
          <w:rFonts w:ascii="Arial" w:hAnsi="Arial" w:cs="Arial"/>
          <w:bCs/>
          <w:sz w:val="20"/>
          <w:szCs w:val="20"/>
        </w:rPr>
      </w:pPr>
    </w:p>
    <w:p w14:paraId="39DDED37" w14:textId="0EBF2907" w:rsidR="00BE4848" w:rsidRPr="003200F3" w:rsidRDefault="00BE4848" w:rsidP="00BE4848">
      <w:pPr>
        <w:autoSpaceDE w:val="0"/>
        <w:autoSpaceDN w:val="0"/>
        <w:adjustRightInd w:val="0"/>
        <w:spacing w:after="0"/>
        <w:jc w:val="both"/>
        <w:rPr>
          <w:rFonts w:ascii="Arial" w:hAnsi="Arial" w:cs="Arial"/>
          <w:bCs/>
          <w:sz w:val="20"/>
          <w:szCs w:val="20"/>
        </w:rPr>
      </w:pPr>
      <w:r w:rsidRPr="003200F3">
        <w:rPr>
          <w:rFonts w:ascii="Arial" w:hAnsi="Arial" w:cs="Arial"/>
          <w:bCs/>
          <w:sz w:val="20"/>
          <w:szCs w:val="20"/>
        </w:rPr>
        <w:t xml:space="preserve">Kot so poročali že v preteklih poročilih, je upravni odbor Nove univerze 30. </w:t>
      </w:r>
      <w:r w:rsidR="008078E3" w:rsidRPr="003200F3">
        <w:rPr>
          <w:rFonts w:ascii="Arial" w:hAnsi="Arial" w:cs="Arial"/>
          <w:bCs/>
          <w:sz w:val="20"/>
          <w:szCs w:val="20"/>
        </w:rPr>
        <w:t>septembra</w:t>
      </w:r>
      <w:r w:rsidRPr="003200F3">
        <w:rPr>
          <w:rFonts w:ascii="Arial" w:hAnsi="Arial" w:cs="Arial"/>
          <w:bCs/>
          <w:sz w:val="20"/>
          <w:szCs w:val="20"/>
        </w:rPr>
        <w:t xml:space="preserve"> 2019 sprejel Pravilnik o izvajanju študijske prakse, ki v 24. členu (Študenti s posebnimi potrebami) navaja, da se praksa študenta s posebnimi potrebami izvaja po individualnem programu in ob ustreznih prilagoditvah </w:t>
      </w:r>
      <w:r w:rsidR="002E2554" w:rsidRPr="003200F3">
        <w:rPr>
          <w:rFonts w:ascii="Arial" w:hAnsi="Arial" w:cs="Arial"/>
          <w:bCs/>
          <w:sz w:val="20"/>
          <w:szCs w:val="20"/>
        </w:rPr>
        <w:t xml:space="preserve">in </w:t>
      </w:r>
      <w:r w:rsidRPr="003200F3">
        <w:rPr>
          <w:rFonts w:ascii="Arial" w:hAnsi="Arial" w:cs="Arial"/>
          <w:bCs/>
          <w:sz w:val="20"/>
          <w:szCs w:val="20"/>
        </w:rPr>
        <w:t xml:space="preserve">podporah, ki so v skladu s potrebami študenta </w:t>
      </w:r>
      <w:r w:rsidR="002E2554" w:rsidRPr="003200F3">
        <w:rPr>
          <w:rFonts w:ascii="Arial" w:hAnsi="Arial" w:cs="Arial"/>
          <w:bCs/>
          <w:sz w:val="20"/>
          <w:szCs w:val="20"/>
        </w:rPr>
        <w:t xml:space="preserve">in </w:t>
      </w:r>
      <w:r w:rsidRPr="003200F3">
        <w:rPr>
          <w:rFonts w:ascii="Arial" w:hAnsi="Arial" w:cs="Arial"/>
          <w:bCs/>
          <w:sz w:val="20"/>
          <w:szCs w:val="20"/>
        </w:rPr>
        <w:t xml:space="preserve">so potrebne za doseganje izobraževalnih ciljev prakse. Enako velja za študenta, ki iz zdravstvenih razlogov ne more opravljati samo določenega dela predpisane prakse. Navedena določba je izredno pomembna zato, ker je </w:t>
      </w:r>
      <w:r w:rsidR="005A6A70" w:rsidRPr="003200F3">
        <w:rPr>
          <w:rFonts w:ascii="Arial" w:hAnsi="Arial" w:cs="Arial"/>
          <w:bCs/>
          <w:sz w:val="20"/>
          <w:szCs w:val="20"/>
        </w:rPr>
        <w:t xml:space="preserve">v skladu </w:t>
      </w:r>
      <w:r w:rsidRPr="003200F3">
        <w:rPr>
          <w:rFonts w:ascii="Arial" w:hAnsi="Arial" w:cs="Arial"/>
          <w:bCs/>
          <w:sz w:val="20"/>
          <w:szCs w:val="20"/>
        </w:rPr>
        <w:t>s spremembo akreditacije na določenih študijskih programih Nove univerze obveznost izdelave diplomskega dela zamenjala obveznost študijske prakse, kar pomeni, da študijsko prasko opravlja vse več študentov, tudi tistih s posebnimi potrebami (</w:t>
      </w:r>
      <w:r w:rsidR="00FD22A9" w:rsidRPr="003200F3">
        <w:rPr>
          <w:rFonts w:ascii="Arial" w:hAnsi="Arial" w:cs="Arial"/>
          <w:b/>
          <w:sz w:val="20"/>
          <w:szCs w:val="20"/>
        </w:rPr>
        <w:t>MVZI</w:t>
      </w:r>
      <w:r w:rsidRPr="003200F3">
        <w:rPr>
          <w:rFonts w:ascii="Arial" w:hAnsi="Arial" w:cs="Arial"/>
          <w:b/>
          <w:sz w:val="20"/>
          <w:szCs w:val="20"/>
        </w:rPr>
        <w:t xml:space="preserve"> – NU</w:t>
      </w:r>
      <w:r w:rsidRPr="003200F3">
        <w:rPr>
          <w:rFonts w:ascii="Arial" w:hAnsi="Arial" w:cs="Arial"/>
          <w:bCs/>
          <w:sz w:val="20"/>
          <w:szCs w:val="20"/>
        </w:rPr>
        <w:t>, ukrep 4.4)</w:t>
      </w:r>
      <w:r w:rsidR="00AA1623" w:rsidRPr="003200F3">
        <w:rPr>
          <w:rFonts w:ascii="Arial" w:hAnsi="Arial" w:cs="Arial"/>
          <w:bCs/>
          <w:sz w:val="20"/>
          <w:szCs w:val="20"/>
        </w:rPr>
        <w:t>.</w:t>
      </w:r>
    </w:p>
    <w:p w14:paraId="0A30C7A6" w14:textId="77777777" w:rsidR="008D4508" w:rsidRPr="003200F3" w:rsidRDefault="008D4508" w:rsidP="00B21AC7">
      <w:pPr>
        <w:spacing w:after="0"/>
        <w:jc w:val="both"/>
        <w:rPr>
          <w:rFonts w:ascii="Arial" w:hAnsi="Arial" w:cs="Arial"/>
          <w:bCs/>
          <w:color w:val="000000" w:themeColor="text1"/>
          <w:sz w:val="20"/>
          <w:szCs w:val="20"/>
        </w:rPr>
      </w:pPr>
    </w:p>
    <w:p w14:paraId="15B8EE1F" w14:textId="77777777" w:rsidR="00A40B66" w:rsidRPr="003200F3" w:rsidRDefault="00A40B66" w:rsidP="00B21AC7">
      <w:pPr>
        <w:spacing w:after="0"/>
        <w:jc w:val="both"/>
        <w:rPr>
          <w:rFonts w:ascii="Arial" w:hAnsi="Arial" w:cs="Arial"/>
          <w:bCs/>
          <w:color w:val="000000" w:themeColor="text1"/>
          <w:sz w:val="20"/>
          <w:szCs w:val="20"/>
        </w:rPr>
      </w:pPr>
    </w:p>
    <w:p w14:paraId="0D7049B5" w14:textId="77777777" w:rsidR="006A2896" w:rsidRPr="003200F3" w:rsidRDefault="006A2896" w:rsidP="00B21AC7">
      <w:pPr>
        <w:shd w:val="clear" w:color="auto" w:fill="DEEAF6"/>
        <w:spacing w:after="0"/>
        <w:rPr>
          <w:rStyle w:val="Poudarek"/>
          <w:rFonts w:cs="Arial"/>
          <w:color w:val="000000" w:themeColor="text1"/>
          <w:szCs w:val="20"/>
        </w:rPr>
      </w:pPr>
      <w:r w:rsidRPr="003200F3">
        <w:rPr>
          <w:rStyle w:val="Poudarek"/>
          <w:rFonts w:cs="Arial"/>
          <w:color w:val="000000" w:themeColor="text1"/>
          <w:szCs w:val="20"/>
        </w:rPr>
        <w:lastRenderedPageBreak/>
        <w:t xml:space="preserve">Zakonodaja v pripravi </w:t>
      </w:r>
    </w:p>
    <w:p w14:paraId="27C85AEE" w14:textId="77777777" w:rsidR="00423E92" w:rsidRPr="003200F3" w:rsidRDefault="00423E92" w:rsidP="00B21AC7">
      <w:pPr>
        <w:spacing w:after="0"/>
        <w:jc w:val="both"/>
        <w:rPr>
          <w:rFonts w:ascii="Arial" w:hAnsi="Arial" w:cs="Arial"/>
          <w:b/>
          <w:color w:val="000000" w:themeColor="text1"/>
          <w:sz w:val="20"/>
          <w:szCs w:val="20"/>
        </w:rPr>
      </w:pPr>
    </w:p>
    <w:p w14:paraId="3C123A33" w14:textId="5CC1F775" w:rsidR="00B24610" w:rsidRPr="003200F3" w:rsidRDefault="00DC7D26" w:rsidP="00B21AC7">
      <w:pPr>
        <w:spacing w:after="0"/>
        <w:jc w:val="both"/>
        <w:rPr>
          <w:rFonts w:ascii="Arial" w:hAnsi="Arial" w:cs="Arial"/>
          <w:bCs/>
          <w:color w:val="000000" w:themeColor="text1"/>
          <w:sz w:val="20"/>
          <w:szCs w:val="20"/>
        </w:rPr>
      </w:pPr>
      <w:r w:rsidRPr="003200F3">
        <w:rPr>
          <w:rFonts w:ascii="Arial" w:hAnsi="Arial" w:cs="Arial"/>
          <w:b/>
          <w:color w:val="000000" w:themeColor="text1"/>
          <w:sz w:val="20"/>
          <w:szCs w:val="20"/>
        </w:rPr>
        <w:t>MVI, ZRSŠ</w:t>
      </w:r>
      <w:r w:rsidR="00D74B9C" w:rsidRPr="003200F3">
        <w:rPr>
          <w:rFonts w:ascii="Arial" w:hAnsi="Arial" w:cs="Arial"/>
          <w:b/>
          <w:color w:val="000000" w:themeColor="text1"/>
          <w:sz w:val="20"/>
          <w:szCs w:val="20"/>
        </w:rPr>
        <w:t>,</w:t>
      </w:r>
      <w:r w:rsidRPr="003200F3">
        <w:rPr>
          <w:rFonts w:ascii="Arial" w:hAnsi="Arial" w:cs="Arial"/>
          <w:b/>
          <w:color w:val="000000" w:themeColor="text1"/>
          <w:sz w:val="20"/>
          <w:szCs w:val="20"/>
        </w:rPr>
        <w:t xml:space="preserve"> </w:t>
      </w:r>
      <w:r w:rsidRPr="003200F3">
        <w:rPr>
          <w:rFonts w:ascii="Arial" w:hAnsi="Arial" w:cs="Arial"/>
          <w:bCs/>
          <w:color w:val="000000" w:themeColor="text1"/>
          <w:sz w:val="20"/>
          <w:szCs w:val="20"/>
        </w:rPr>
        <w:t>poroča o zakonodaji v pripravi:</w:t>
      </w:r>
    </w:p>
    <w:p w14:paraId="0FF86D1D" w14:textId="4638FEDE" w:rsidR="00DC7D26" w:rsidRPr="003200F3" w:rsidRDefault="00AA1623" w:rsidP="00037EAE">
      <w:pPr>
        <w:pStyle w:val="Odstavekseznama"/>
        <w:numPr>
          <w:ilvl w:val="0"/>
          <w:numId w:val="55"/>
        </w:num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z</w:t>
      </w:r>
      <w:r w:rsidR="00723458" w:rsidRPr="003200F3">
        <w:rPr>
          <w:rFonts w:ascii="Arial" w:hAnsi="Arial" w:cs="Arial"/>
          <w:bCs/>
          <w:color w:val="000000" w:themeColor="text1"/>
          <w:sz w:val="20"/>
          <w:szCs w:val="20"/>
        </w:rPr>
        <w:t xml:space="preserve">ačetek </w:t>
      </w:r>
      <w:r w:rsidR="00DC7D26" w:rsidRPr="003200F3">
        <w:rPr>
          <w:rFonts w:ascii="Arial" w:hAnsi="Arial" w:cs="Arial"/>
          <w:bCs/>
          <w:color w:val="000000" w:themeColor="text1"/>
          <w:sz w:val="20"/>
          <w:szCs w:val="20"/>
        </w:rPr>
        <w:t>prenove Navodil za izobraževalne programe s prilagojenim izvajanjem in dodatno strokovno pomočjo za devetletno osnovno šolo</w:t>
      </w:r>
      <w:r w:rsidR="00D74B9C" w:rsidRPr="003200F3">
        <w:rPr>
          <w:rFonts w:ascii="Arial" w:hAnsi="Arial" w:cs="Arial"/>
          <w:bCs/>
          <w:color w:val="000000" w:themeColor="text1"/>
          <w:sz w:val="20"/>
          <w:szCs w:val="20"/>
        </w:rPr>
        <w:t>;</w:t>
      </w:r>
    </w:p>
    <w:p w14:paraId="487E9B32" w14:textId="0B7D2261" w:rsidR="00DC7D26" w:rsidRPr="003200F3" w:rsidRDefault="00D74B9C" w:rsidP="00037EAE">
      <w:pPr>
        <w:pStyle w:val="Odstavekseznama"/>
        <w:numPr>
          <w:ilvl w:val="0"/>
          <w:numId w:val="55"/>
        </w:num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s</w:t>
      </w:r>
      <w:r w:rsidR="00AF3353" w:rsidRPr="003200F3">
        <w:rPr>
          <w:rFonts w:ascii="Arial" w:hAnsi="Arial" w:cs="Arial"/>
          <w:bCs/>
          <w:color w:val="000000" w:themeColor="text1"/>
          <w:sz w:val="20"/>
          <w:szCs w:val="20"/>
        </w:rPr>
        <w:t>premljanje</w:t>
      </w:r>
      <w:r w:rsidR="00DC7D26" w:rsidRPr="003200F3">
        <w:rPr>
          <w:rFonts w:ascii="Arial" w:hAnsi="Arial" w:cs="Arial"/>
          <w:bCs/>
          <w:color w:val="000000" w:themeColor="text1"/>
          <w:sz w:val="20"/>
          <w:szCs w:val="20"/>
        </w:rPr>
        <w:t xml:space="preserve"> modelov učenja in poučevanja v slovenskem znakovnem jeziku za gluhe in naglušne otroke v skladu z zastavljenim akcijskim načrtom v okviru naloge Umestitev slovenskega znakovnega jezika v šolski sistem</w:t>
      </w:r>
      <w:r w:rsidRPr="003200F3">
        <w:rPr>
          <w:rFonts w:ascii="Arial" w:hAnsi="Arial" w:cs="Arial"/>
          <w:bCs/>
          <w:color w:val="000000" w:themeColor="text1"/>
          <w:sz w:val="20"/>
          <w:szCs w:val="20"/>
        </w:rPr>
        <w:t>;</w:t>
      </w:r>
    </w:p>
    <w:p w14:paraId="3C14A6B4" w14:textId="275A2BAA" w:rsidR="00DC7D26" w:rsidRPr="003200F3" w:rsidRDefault="00D74B9C" w:rsidP="00037EAE">
      <w:pPr>
        <w:pStyle w:val="Odstavekseznama"/>
        <w:numPr>
          <w:ilvl w:val="0"/>
          <w:numId w:val="55"/>
        </w:num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p</w:t>
      </w:r>
      <w:r w:rsidR="00DC7D26" w:rsidRPr="003200F3">
        <w:rPr>
          <w:rFonts w:ascii="Arial" w:hAnsi="Arial" w:cs="Arial"/>
          <w:bCs/>
          <w:color w:val="000000" w:themeColor="text1"/>
          <w:sz w:val="20"/>
          <w:szCs w:val="20"/>
        </w:rPr>
        <w:t xml:space="preserve">redstavitev vmesnih rezultatov </w:t>
      </w:r>
      <w:r w:rsidR="00AF3353" w:rsidRPr="003200F3">
        <w:rPr>
          <w:rFonts w:ascii="Arial" w:hAnsi="Arial" w:cs="Arial"/>
          <w:bCs/>
          <w:color w:val="000000" w:themeColor="text1"/>
          <w:sz w:val="20"/>
          <w:szCs w:val="20"/>
        </w:rPr>
        <w:t xml:space="preserve">spremljanja </w:t>
      </w:r>
      <w:r w:rsidR="00DC7D26" w:rsidRPr="003200F3">
        <w:rPr>
          <w:rFonts w:ascii="Arial" w:hAnsi="Arial" w:cs="Arial"/>
          <w:bCs/>
          <w:color w:val="000000" w:themeColor="text1"/>
          <w:sz w:val="20"/>
          <w:szCs w:val="20"/>
        </w:rPr>
        <w:t xml:space="preserve">modelov tolmačenja delovni skupini in strokovnim delavcem VIZ, ki so vključeni v </w:t>
      </w:r>
      <w:r w:rsidR="00AF3353" w:rsidRPr="003200F3">
        <w:rPr>
          <w:rFonts w:ascii="Arial" w:hAnsi="Arial" w:cs="Arial"/>
          <w:bCs/>
          <w:color w:val="000000" w:themeColor="text1"/>
          <w:sz w:val="20"/>
          <w:szCs w:val="20"/>
        </w:rPr>
        <w:t>spremljanje</w:t>
      </w:r>
      <w:r w:rsidR="00DC7D26" w:rsidRPr="003200F3">
        <w:rPr>
          <w:rFonts w:ascii="Arial" w:hAnsi="Arial" w:cs="Arial"/>
          <w:bCs/>
          <w:color w:val="000000" w:themeColor="text1"/>
          <w:sz w:val="20"/>
          <w:szCs w:val="20"/>
        </w:rPr>
        <w:t>. Priprava vmesnega poročila</w:t>
      </w:r>
      <w:r w:rsidRPr="003200F3">
        <w:rPr>
          <w:rFonts w:ascii="Arial" w:hAnsi="Arial" w:cs="Arial"/>
          <w:bCs/>
          <w:color w:val="000000" w:themeColor="text1"/>
          <w:sz w:val="20"/>
          <w:szCs w:val="20"/>
        </w:rPr>
        <w:t>;</w:t>
      </w:r>
    </w:p>
    <w:p w14:paraId="5BBA7D9B" w14:textId="27C0A0F5" w:rsidR="00DC7D26" w:rsidRPr="003200F3" w:rsidRDefault="00D74B9C" w:rsidP="00037EAE">
      <w:pPr>
        <w:pStyle w:val="Odstavekseznama"/>
        <w:numPr>
          <w:ilvl w:val="0"/>
          <w:numId w:val="55"/>
        </w:num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u</w:t>
      </w:r>
      <w:r w:rsidR="00DC7D26" w:rsidRPr="003200F3">
        <w:rPr>
          <w:rFonts w:ascii="Arial" w:hAnsi="Arial" w:cs="Arial"/>
          <w:bCs/>
          <w:color w:val="000000" w:themeColor="text1"/>
          <w:sz w:val="20"/>
          <w:szCs w:val="20"/>
        </w:rPr>
        <w:t xml:space="preserve">vajanje, spremljanje in </w:t>
      </w:r>
      <w:r w:rsidR="00DA70C0" w:rsidRPr="003200F3">
        <w:rPr>
          <w:rFonts w:ascii="Arial" w:hAnsi="Arial" w:cs="Arial"/>
          <w:sz w:val="20"/>
          <w:szCs w:val="20"/>
        </w:rPr>
        <w:t xml:space="preserve">ovrednotenje </w:t>
      </w:r>
      <w:r w:rsidR="00DC7D26" w:rsidRPr="003200F3">
        <w:rPr>
          <w:rFonts w:ascii="Arial" w:hAnsi="Arial" w:cs="Arial"/>
          <w:bCs/>
          <w:color w:val="000000" w:themeColor="text1"/>
          <w:sz w:val="20"/>
          <w:szCs w:val="20"/>
        </w:rPr>
        <w:t>prilagojenega izobraževalnega programa osnovne šole z enakovrednim izobrazbenim standardom za otroke z avtističnimi motnjami (</w:t>
      </w:r>
      <w:r w:rsidR="00AF3353" w:rsidRPr="003200F3">
        <w:rPr>
          <w:rFonts w:ascii="Arial" w:hAnsi="Arial" w:cs="Arial"/>
          <w:bCs/>
          <w:color w:val="000000" w:themeColor="text1"/>
          <w:sz w:val="20"/>
          <w:szCs w:val="20"/>
        </w:rPr>
        <w:t xml:space="preserve">spremljanje </w:t>
      </w:r>
      <w:r w:rsidR="00DC7D26" w:rsidRPr="003200F3">
        <w:rPr>
          <w:rFonts w:ascii="Arial" w:hAnsi="Arial" w:cs="Arial"/>
          <w:bCs/>
          <w:color w:val="000000" w:themeColor="text1"/>
          <w:sz w:val="20"/>
          <w:szCs w:val="20"/>
        </w:rPr>
        <w:t>za 8. razred in priprava vmesnega Poročila o spremljavi)</w:t>
      </w:r>
      <w:r w:rsidR="00D5146A" w:rsidRPr="003200F3">
        <w:rPr>
          <w:rFonts w:ascii="Arial" w:hAnsi="Arial" w:cs="Arial"/>
          <w:bCs/>
          <w:color w:val="000000" w:themeColor="text1"/>
          <w:sz w:val="20"/>
          <w:szCs w:val="20"/>
        </w:rPr>
        <w:t>;</w:t>
      </w:r>
    </w:p>
    <w:p w14:paraId="77FC6005" w14:textId="107D854A" w:rsidR="00DC7D26" w:rsidRPr="003200F3" w:rsidRDefault="00DC7D26" w:rsidP="00DC7D26">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w:t>
      </w:r>
      <w:r w:rsidRPr="003200F3">
        <w:rPr>
          <w:rFonts w:ascii="Arial" w:hAnsi="Arial" w:cs="Arial"/>
          <w:b/>
          <w:color w:val="000000" w:themeColor="text1"/>
          <w:sz w:val="20"/>
          <w:szCs w:val="20"/>
        </w:rPr>
        <w:t>MVI</w:t>
      </w:r>
      <w:r w:rsidRPr="003200F3">
        <w:rPr>
          <w:rFonts w:ascii="Arial" w:hAnsi="Arial" w:cs="Arial"/>
          <w:bCs/>
          <w:color w:val="000000" w:themeColor="text1"/>
          <w:sz w:val="20"/>
          <w:szCs w:val="20"/>
        </w:rPr>
        <w:t>, ukrep 4.2)</w:t>
      </w:r>
    </w:p>
    <w:p w14:paraId="4CEE2090" w14:textId="23EBAF0C" w:rsidR="00037EAE" w:rsidRPr="003200F3" w:rsidRDefault="00D5146A" w:rsidP="00037EAE">
      <w:pPr>
        <w:pStyle w:val="Odstavekseznama"/>
        <w:numPr>
          <w:ilvl w:val="0"/>
          <w:numId w:val="62"/>
        </w:num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p</w:t>
      </w:r>
      <w:r w:rsidR="00037EAE" w:rsidRPr="003200F3">
        <w:rPr>
          <w:rFonts w:ascii="Arial" w:hAnsi="Arial" w:cs="Arial"/>
          <w:bCs/>
          <w:color w:val="000000" w:themeColor="text1"/>
          <w:sz w:val="20"/>
          <w:szCs w:val="20"/>
        </w:rPr>
        <w:t>renova Navodil za izobraževalne programe s prilagojenim izvajanjem in dodatno strokovno pomočjo za devetletno osnovno šolo z umestitvijo Navodil za delo z otroki z lažjo motnjo v duševnem razvoju.</w:t>
      </w:r>
    </w:p>
    <w:p w14:paraId="096E20B0" w14:textId="56C963F1" w:rsidR="00037EAE" w:rsidRPr="003200F3" w:rsidRDefault="00037EAE" w:rsidP="00037EAE">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w:t>
      </w:r>
      <w:r w:rsidRPr="003200F3">
        <w:rPr>
          <w:rFonts w:ascii="Arial" w:hAnsi="Arial" w:cs="Arial"/>
          <w:b/>
          <w:color w:val="000000" w:themeColor="text1"/>
          <w:sz w:val="20"/>
          <w:szCs w:val="20"/>
        </w:rPr>
        <w:t>MVI</w:t>
      </w:r>
      <w:r w:rsidRPr="003200F3">
        <w:rPr>
          <w:rFonts w:ascii="Arial" w:hAnsi="Arial" w:cs="Arial"/>
          <w:bCs/>
          <w:color w:val="000000" w:themeColor="text1"/>
          <w:sz w:val="20"/>
          <w:szCs w:val="20"/>
        </w:rPr>
        <w:t>, ukrep 4.16)</w:t>
      </w:r>
    </w:p>
    <w:p w14:paraId="6CB775BB" w14:textId="77777777" w:rsidR="0005752E" w:rsidRPr="003200F3" w:rsidRDefault="0005752E" w:rsidP="00DC7D26">
      <w:pPr>
        <w:spacing w:after="0"/>
        <w:jc w:val="both"/>
        <w:rPr>
          <w:rFonts w:ascii="Arial" w:hAnsi="Arial" w:cs="Arial"/>
          <w:bCs/>
          <w:color w:val="000000" w:themeColor="text1"/>
          <w:sz w:val="20"/>
          <w:szCs w:val="20"/>
        </w:rPr>
      </w:pPr>
    </w:p>
    <w:p w14:paraId="28549AF2" w14:textId="196D64C6" w:rsidR="0005752E" w:rsidRPr="003200F3" w:rsidRDefault="0005752E" w:rsidP="00DC7D26">
      <w:pPr>
        <w:spacing w:after="0"/>
        <w:jc w:val="both"/>
        <w:rPr>
          <w:rFonts w:ascii="Arial" w:hAnsi="Arial" w:cs="Arial"/>
          <w:bCs/>
          <w:color w:val="000000" w:themeColor="text1"/>
          <w:sz w:val="20"/>
          <w:szCs w:val="20"/>
        </w:rPr>
      </w:pPr>
      <w:r w:rsidRPr="003200F3">
        <w:rPr>
          <w:rFonts w:ascii="Arial" w:hAnsi="Arial" w:cs="Arial"/>
          <w:b/>
          <w:color w:val="000000" w:themeColor="text1"/>
          <w:sz w:val="20"/>
          <w:szCs w:val="20"/>
        </w:rPr>
        <w:t>MVI, Direktorati in službe MVI</w:t>
      </w:r>
      <w:r w:rsidR="00F01246" w:rsidRPr="003200F3">
        <w:rPr>
          <w:rFonts w:ascii="Arial" w:hAnsi="Arial" w:cs="Arial"/>
          <w:b/>
          <w:color w:val="000000" w:themeColor="text1"/>
          <w:sz w:val="20"/>
          <w:szCs w:val="20"/>
        </w:rPr>
        <w:t>,</w:t>
      </w:r>
      <w:r w:rsidRPr="003200F3">
        <w:rPr>
          <w:rFonts w:ascii="Arial" w:hAnsi="Arial" w:cs="Arial"/>
          <w:bCs/>
          <w:color w:val="000000" w:themeColor="text1"/>
          <w:sz w:val="20"/>
          <w:szCs w:val="20"/>
        </w:rPr>
        <w:t xml:space="preserve"> poroča, da </w:t>
      </w:r>
      <w:r w:rsidR="00D5146A" w:rsidRPr="003200F3">
        <w:rPr>
          <w:rFonts w:ascii="Arial" w:hAnsi="Arial" w:cs="Arial"/>
          <w:bCs/>
          <w:color w:val="000000" w:themeColor="text1"/>
          <w:sz w:val="20"/>
          <w:szCs w:val="20"/>
        </w:rPr>
        <w:t xml:space="preserve">je </w:t>
      </w:r>
      <w:r w:rsidRPr="003200F3">
        <w:rPr>
          <w:rFonts w:ascii="Arial" w:hAnsi="Arial" w:cs="Arial"/>
          <w:bCs/>
          <w:color w:val="000000" w:themeColor="text1"/>
          <w:sz w:val="20"/>
          <w:szCs w:val="20"/>
        </w:rPr>
        <w:t>pripravil</w:t>
      </w:r>
      <w:r w:rsidR="00D5146A" w:rsidRPr="003200F3">
        <w:rPr>
          <w:rFonts w:ascii="Arial" w:hAnsi="Arial" w:cs="Arial"/>
          <w:bCs/>
          <w:color w:val="000000" w:themeColor="text1"/>
          <w:sz w:val="20"/>
          <w:szCs w:val="20"/>
        </w:rPr>
        <w:t>o</w:t>
      </w:r>
      <w:r w:rsidRPr="003200F3">
        <w:rPr>
          <w:rFonts w:ascii="Arial" w:hAnsi="Arial" w:cs="Arial"/>
          <w:bCs/>
          <w:color w:val="000000" w:themeColor="text1"/>
          <w:sz w:val="20"/>
          <w:szCs w:val="20"/>
        </w:rPr>
        <w:t xml:space="preserve"> predlog, Vlada Republike Slovenije pa je konec novembra 2023 določila besedilo </w:t>
      </w:r>
      <w:bookmarkStart w:id="58" w:name="_Hlk165200846"/>
      <w:r w:rsidRPr="003200F3">
        <w:rPr>
          <w:rFonts w:ascii="Arial" w:hAnsi="Arial" w:cs="Arial"/>
          <w:bCs/>
          <w:color w:val="000000" w:themeColor="text1"/>
          <w:sz w:val="20"/>
          <w:szCs w:val="20"/>
        </w:rPr>
        <w:t xml:space="preserve">Predloga </w:t>
      </w:r>
      <w:r w:rsidR="00D5146A" w:rsidRPr="003200F3">
        <w:rPr>
          <w:rFonts w:ascii="Arial" w:hAnsi="Arial" w:cs="Arial"/>
          <w:bCs/>
          <w:color w:val="000000" w:themeColor="text1"/>
          <w:sz w:val="20"/>
          <w:szCs w:val="20"/>
        </w:rPr>
        <w:t>z</w:t>
      </w:r>
      <w:r w:rsidRPr="003200F3">
        <w:rPr>
          <w:rFonts w:ascii="Arial" w:hAnsi="Arial" w:cs="Arial"/>
          <w:bCs/>
          <w:color w:val="000000" w:themeColor="text1"/>
          <w:sz w:val="20"/>
          <w:szCs w:val="20"/>
        </w:rPr>
        <w:t xml:space="preserve">akona o spremembah in dopolnitvah Zakona o osnovni šoli </w:t>
      </w:r>
      <w:bookmarkEnd w:id="58"/>
      <w:r w:rsidRPr="003200F3">
        <w:rPr>
          <w:rFonts w:ascii="Arial" w:hAnsi="Arial" w:cs="Arial"/>
          <w:bCs/>
          <w:color w:val="000000" w:themeColor="text1"/>
          <w:sz w:val="20"/>
          <w:szCs w:val="20"/>
        </w:rPr>
        <w:t xml:space="preserve">in ga </w:t>
      </w:r>
      <w:r w:rsidR="00AF3353" w:rsidRPr="003200F3">
        <w:rPr>
          <w:rFonts w:ascii="Arial" w:hAnsi="Arial" w:cs="Arial"/>
          <w:bCs/>
          <w:color w:val="000000" w:themeColor="text1"/>
          <w:sz w:val="20"/>
          <w:szCs w:val="20"/>
        </w:rPr>
        <w:t xml:space="preserve">poslala </w:t>
      </w:r>
      <w:r w:rsidRPr="003200F3">
        <w:rPr>
          <w:rFonts w:ascii="Arial" w:hAnsi="Arial" w:cs="Arial"/>
          <w:bCs/>
          <w:color w:val="000000" w:themeColor="text1"/>
          <w:sz w:val="20"/>
          <w:szCs w:val="20"/>
        </w:rPr>
        <w:t xml:space="preserve">Državnemu zboru v zakonodajni postopek. Predlagani zakon med drugim predvideva tudi uvedbo pouka slovenskega znakovnega jezika za gluhe učence in učence s težko izgubo sluha. </w:t>
      </w:r>
      <w:r w:rsidR="005A6A70" w:rsidRPr="003200F3">
        <w:rPr>
          <w:rFonts w:ascii="Arial" w:hAnsi="Arial" w:cs="Arial"/>
          <w:bCs/>
          <w:color w:val="000000" w:themeColor="text1"/>
          <w:sz w:val="20"/>
          <w:szCs w:val="20"/>
        </w:rPr>
        <w:t xml:space="preserve">V skladu </w:t>
      </w:r>
      <w:r w:rsidRPr="003200F3">
        <w:rPr>
          <w:rFonts w:ascii="Arial" w:hAnsi="Arial" w:cs="Arial"/>
          <w:bCs/>
          <w:color w:val="000000" w:themeColor="text1"/>
          <w:sz w:val="20"/>
          <w:szCs w:val="20"/>
        </w:rPr>
        <w:t xml:space="preserve">s prehodnimi določbami naj bi se pouk znakovnega jezika začel izvajati </w:t>
      </w:r>
      <w:r w:rsidR="00DA2D02" w:rsidRPr="003200F3">
        <w:rPr>
          <w:rFonts w:ascii="Arial" w:hAnsi="Arial" w:cs="Arial"/>
          <w:bCs/>
          <w:color w:val="000000" w:themeColor="text1"/>
          <w:sz w:val="20"/>
          <w:szCs w:val="20"/>
        </w:rPr>
        <w:t xml:space="preserve">najpozneje </w:t>
      </w:r>
      <w:r w:rsidRPr="003200F3">
        <w:rPr>
          <w:rFonts w:ascii="Arial" w:hAnsi="Arial" w:cs="Arial"/>
          <w:bCs/>
          <w:color w:val="000000" w:themeColor="text1"/>
          <w:sz w:val="20"/>
          <w:szCs w:val="20"/>
        </w:rPr>
        <w:t>s šolskim letom 2027/28, do takrat pa bi se lahko izvajal poskusno.</w:t>
      </w:r>
    </w:p>
    <w:p w14:paraId="526D677C" w14:textId="59B69970" w:rsidR="00614C57" w:rsidRPr="003200F3" w:rsidRDefault="00614C57" w:rsidP="00DC7D26">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w:t>
      </w:r>
      <w:r w:rsidRPr="003200F3">
        <w:rPr>
          <w:rFonts w:ascii="Arial" w:hAnsi="Arial" w:cs="Arial"/>
          <w:b/>
          <w:color w:val="000000" w:themeColor="text1"/>
          <w:sz w:val="20"/>
          <w:szCs w:val="20"/>
        </w:rPr>
        <w:t>MVI</w:t>
      </w:r>
      <w:r w:rsidRPr="003200F3">
        <w:rPr>
          <w:rFonts w:ascii="Arial" w:hAnsi="Arial" w:cs="Arial"/>
          <w:bCs/>
          <w:color w:val="000000" w:themeColor="text1"/>
          <w:sz w:val="20"/>
          <w:szCs w:val="20"/>
        </w:rPr>
        <w:t>, ukrep 4.14)</w:t>
      </w:r>
    </w:p>
    <w:p w14:paraId="0AEA28D2" w14:textId="77777777" w:rsidR="00C343DA" w:rsidRPr="003200F3" w:rsidRDefault="00C343DA" w:rsidP="00DC7D26">
      <w:pPr>
        <w:spacing w:after="0"/>
        <w:jc w:val="both"/>
        <w:rPr>
          <w:rFonts w:ascii="Arial" w:hAnsi="Arial" w:cs="Arial"/>
          <w:bCs/>
          <w:color w:val="000000" w:themeColor="text1"/>
          <w:sz w:val="20"/>
          <w:szCs w:val="20"/>
        </w:rPr>
      </w:pPr>
    </w:p>
    <w:p w14:paraId="5161C21E" w14:textId="4109B715" w:rsidR="00C343DA" w:rsidRPr="003200F3" w:rsidRDefault="00C343DA" w:rsidP="00C343DA">
      <w:pPr>
        <w:spacing w:after="0"/>
        <w:jc w:val="both"/>
        <w:rPr>
          <w:rFonts w:ascii="Arial" w:hAnsi="Arial" w:cs="Arial"/>
          <w:bCs/>
          <w:color w:val="000000" w:themeColor="text1"/>
          <w:sz w:val="20"/>
          <w:szCs w:val="20"/>
        </w:rPr>
      </w:pPr>
      <w:r w:rsidRPr="003200F3">
        <w:rPr>
          <w:rFonts w:ascii="Arial" w:hAnsi="Arial" w:cs="Arial"/>
          <w:b/>
          <w:color w:val="000000" w:themeColor="text1"/>
          <w:sz w:val="20"/>
          <w:szCs w:val="20"/>
        </w:rPr>
        <w:t>MK, Direktorat za razvoj kulturnih politik</w:t>
      </w:r>
      <w:r w:rsidR="00F01246" w:rsidRPr="003200F3">
        <w:rPr>
          <w:rFonts w:ascii="Arial" w:hAnsi="Arial" w:cs="Arial"/>
          <w:b/>
          <w:color w:val="000000" w:themeColor="text1"/>
          <w:sz w:val="20"/>
          <w:szCs w:val="20"/>
        </w:rPr>
        <w:t>,</w:t>
      </w:r>
      <w:r w:rsidRPr="003200F3">
        <w:rPr>
          <w:rFonts w:ascii="Arial" w:hAnsi="Arial" w:cs="Arial"/>
          <w:b/>
          <w:color w:val="000000" w:themeColor="text1"/>
          <w:sz w:val="20"/>
          <w:szCs w:val="20"/>
        </w:rPr>
        <w:t xml:space="preserve"> </w:t>
      </w:r>
      <w:r w:rsidRPr="003200F3">
        <w:rPr>
          <w:rFonts w:ascii="Arial" w:hAnsi="Arial" w:cs="Arial"/>
          <w:bCs/>
          <w:color w:val="000000" w:themeColor="text1"/>
          <w:sz w:val="20"/>
          <w:szCs w:val="20"/>
        </w:rPr>
        <w:t xml:space="preserve">poroča, da je pripravilo </w:t>
      </w:r>
      <w:bookmarkStart w:id="59" w:name="_Hlk165200878"/>
      <w:r w:rsidRPr="003200F3">
        <w:rPr>
          <w:rFonts w:ascii="Arial" w:hAnsi="Arial" w:cs="Arial"/>
          <w:bCs/>
          <w:color w:val="000000" w:themeColor="text1"/>
          <w:sz w:val="20"/>
          <w:szCs w:val="20"/>
        </w:rPr>
        <w:t>osnutek Resolucije o nacionalnem programu za kulturo 2024–2031 in pripadajoči Akcijski načrt 2024–2027 za Resolucijo o nacionalnem programu za kulturo 2024–2031</w:t>
      </w:r>
      <w:bookmarkEnd w:id="59"/>
      <w:r w:rsidRPr="003200F3">
        <w:rPr>
          <w:rFonts w:ascii="Arial" w:hAnsi="Arial" w:cs="Arial"/>
          <w:bCs/>
          <w:color w:val="000000" w:themeColor="text1"/>
          <w:sz w:val="20"/>
          <w:szCs w:val="20"/>
        </w:rPr>
        <w:t xml:space="preserve">. </w:t>
      </w:r>
      <w:r w:rsidR="00AF3353" w:rsidRPr="003200F3">
        <w:rPr>
          <w:rFonts w:ascii="Arial" w:hAnsi="Arial" w:cs="Arial"/>
          <w:bCs/>
          <w:color w:val="000000" w:themeColor="text1"/>
          <w:sz w:val="20"/>
          <w:szCs w:val="20"/>
        </w:rPr>
        <w:t>V njem</w:t>
      </w:r>
      <w:r w:rsidRPr="003200F3">
        <w:rPr>
          <w:rFonts w:ascii="Arial" w:hAnsi="Arial" w:cs="Arial"/>
          <w:bCs/>
          <w:color w:val="000000" w:themeColor="text1"/>
          <w:sz w:val="20"/>
          <w:szCs w:val="20"/>
        </w:rPr>
        <w:t xml:space="preserve"> praktično usposabljanje med študijem sicer ni predvideno, spodbuja pa štipendijsko politiko na področju razvoja poklicev v kulturi. V sklopu finančne podpore akcijski načrt tako predvideva štipendijsko shemo za umetnostne študije v tujini. Prav tako ministrstvo za kulturo pripravlja mentorsko shemo, znotraj katere je predvideno usposabljanje na delu za tehničn</w:t>
      </w:r>
      <w:r w:rsidR="005D797C" w:rsidRPr="003200F3">
        <w:rPr>
          <w:rFonts w:ascii="Arial" w:hAnsi="Arial" w:cs="Arial"/>
          <w:bCs/>
          <w:color w:val="000000" w:themeColor="text1"/>
          <w:sz w:val="20"/>
          <w:szCs w:val="20"/>
        </w:rPr>
        <w:t xml:space="preserve">e </w:t>
      </w:r>
      <w:r w:rsidRPr="003200F3">
        <w:rPr>
          <w:rFonts w:ascii="Arial" w:hAnsi="Arial" w:cs="Arial"/>
          <w:bCs/>
          <w:color w:val="000000" w:themeColor="text1"/>
          <w:sz w:val="20"/>
          <w:szCs w:val="20"/>
        </w:rPr>
        <w:t xml:space="preserve">podporne poklice. </w:t>
      </w:r>
      <w:r w:rsidR="00AF3353" w:rsidRPr="003200F3">
        <w:rPr>
          <w:rFonts w:ascii="Arial" w:hAnsi="Arial" w:cs="Arial"/>
          <w:bCs/>
          <w:color w:val="000000" w:themeColor="text1"/>
          <w:sz w:val="20"/>
          <w:szCs w:val="20"/>
        </w:rPr>
        <w:t xml:space="preserve">V </w:t>
      </w:r>
      <w:r w:rsidRPr="003200F3">
        <w:rPr>
          <w:rFonts w:ascii="Arial" w:hAnsi="Arial" w:cs="Arial"/>
          <w:bCs/>
          <w:color w:val="000000" w:themeColor="text1"/>
          <w:sz w:val="20"/>
          <w:szCs w:val="20"/>
        </w:rPr>
        <w:t xml:space="preserve">obeh </w:t>
      </w:r>
      <w:r w:rsidR="00215890" w:rsidRPr="003200F3">
        <w:rPr>
          <w:rFonts w:ascii="Arial" w:hAnsi="Arial" w:cs="Arial"/>
          <w:snapToGrid w:val="0"/>
          <w:color w:val="000000" w:themeColor="text1"/>
          <w:sz w:val="20"/>
          <w:szCs w:val="20"/>
        </w:rPr>
        <w:t xml:space="preserve">navedenih </w:t>
      </w:r>
      <w:r w:rsidR="00D5146A" w:rsidRPr="003200F3">
        <w:rPr>
          <w:rFonts w:ascii="Arial" w:hAnsi="Arial" w:cs="Arial"/>
          <w:bCs/>
          <w:color w:val="000000" w:themeColor="text1"/>
          <w:sz w:val="20"/>
          <w:szCs w:val="20"/>
        </w:rPr>
        <w:t xml:space="preserve">dokumentih </w:t>
      </w:r>
      <w:r w:rsidRPr="003200F3">
        <w:rPr>
          <w:rFonts w:ascii="Arial" w:hAnsi="Arial" w:cs="Arial"/>
          <w:bCs/>
          <w:color w:val="000000" w:themeColor="text1"/>
          <w:sz w:val="20"/>
          <w:szCs w:val="20"/>
        </w:rPr>
        <w:t xml:space="preserve">je pripravljen obširen ukrep celostnega razvoja kulturno-umetnostne vzgoje, vključno s programi vseživljenjskega učenja za odrasle, tudi </w:t>
      </w:r>
      <w:r w:rsidR="00D5146A" w:rsidRPr="003200F3">
        <w:rPr>
          <w:rFonts w:ascii="Arial" w:hAnsi="Arial" w:cs="Arial"/>
          <w:bCs/>
          <w:color w:val="000000" w:themeColor="text1"/>
          <w:sz w:val="20"/>
          <w:szCs w:val="20"/>
        </w:rPr>
        <w:t xml:space="preserve">za </w:t>
      </w:r>
      <w:r w:rsidRPr="003200F3">
        <w:rPr>
          <w:rFonts w:ascii="Arial" w:hAnsi="Arial" w:cs="Arial"/>
          <w:bCs/>
          <w:color w:val="000000" w:themeColor="text1"/>
          <w:sz w:val="20"/>
          <w:szCs w:val="20"/>
        </w:rPr>
        <w:t>invalide. Dokumenta predvidevata tudi vrsto ukrepov za večanje dostopnosti avdiovizualnih del, tudi za invalide, med drugim s podporo razvoju uporabe orodij umetne inteligence (</w:t>
      </w:r>
      <w:r w:rsidRPr="003200F3">
        <w:rPr>
          <w:rFonts w:ascii="Arial" w:hAnsi="Arial" w:cs="Arial"/>
          <w:b/>
          <w:color w:val="000000" w:themeColor="text1"/>
          <w:sz w:val="20"/>
          <w:szCs w:val="20"/>
        </w:rPr>
        <w:t>MK</w:t>
      </w:r>
      <w:r w:rsidRPr="003200F3">
        <w:rPr>
          <w:rFonts w:ascii="Arial" w:hAnsi="Arial" w:cs="Arial"/>
          <w:bCs/>
          <w:color w:val="000000" w:themeColor="text1"/>
          <w:sz w:val="20"/>
          <w:szCs w:val="20"/>
        </w:rPr>
        <w:t>, ukrepi 4.3, 4.4, 4.6, 4.8, 4.9 in 4.11).</w:t>
      </w:r>
    </w:p>
    <w:p w14:paraId="2E60D0DE" w14:textId="77777777" w:rsidR="00C343DA" w:rsidRPr="003200F3" w:rsidRDefault="00C343DA" w:rsidP="00C343DA">
      <w:pPr>
        <w:spacing w:after="0"/>
        <w:jc w:val="both"/>
        <w:rPr>
          <w:rFonts w:ascii="Arial" w:hAnsi="Arial" w:cs="Arial"/>
          <w:bCs/>
          <w:color w:val="000000" w:themeColor="text1"/>
          <w:sz w:val="20"/>
          <w:szCs w:val="20"/>
        </w:rPr>
      </w:pPr>
    </w:p>
    <w:p w14:paraId="525DD359" w14:textId="6F5400CB" w:rsidR="00C343DA" w:rsidRPr="003200F3" w:rsidRDefault="00C343DA" w:rsidP="00C343DA">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 xml:space="preserve">Osnutek Resolucije o nacionalnem programu za kulturo 2024–2031 in pripadajoči Akcijski načrt 2024–2027 za Resolucijo o nacionalnem programu za kulturo 2024–2031 </w:t>
      </w:r>
      <w:bookmarkStart w:id="60" w:name="_Hlk165200911"/>
      <w:r w:rsidRPr="003200F3">
        <w:rPr>
          <w:rFonts w:ascii="Arial" w:hAnsi="Arial" w:cs="Arial"/>
          <w:bCs/>
          <w:color w:val="000000" w:themeColor="text1"/>
          <w:sz w:val="20"/>
          <w:szCs w:val="20"/>
        </w:rPr>
        <w:t xml:space="preserve">vsebujeta tudi ukrep, ki predvideva tudi izvedbo javnih razpisov iz kohezijskih sredstev za večanje dostopnosti ranljivih skupin </w:t>
      </w:r>
      <w:bookmarkEnd w:id="60"/>
      <w:r w:rsidRPr="003200F3">
        <w:rPr>
          <w:rFonts w:ascii="Arial" w:hAnsi="Arial" w:cs="Arial"/>
          <w:bCs/>
          <w:color w:val="000000" w:themeColor="text1"/>
          <w:sz w:val="20"/>
          <w:szCs w:val="20"/>
        </w:rPr>
        <w:t>(</w:t>
      </w:r>
      <w:r w:rsidRPr="003200F3">
        <w:rPr>
          <w:rFonts w:ascii="Arial" w:hAnsi="Arial" w:cs="Arial"/>
          <w:b/>
          <w:color w:val="000000" w:themeColor="text1"/>
          <w:sz w:val="20"/>
          <w:szCs w:val="20"/>
        </w:rPr>
        <w:t>MK</w:t>
      </w:r>
      <w:r w:rsidRPr="003200F3">
        <w:rPr>
          <w:rFonts w:ascii="Arial" w:hAnsi="Arial" w:cs="Arial"/>
          <w:bCs/>
          <w:color w:val="000000" w:themeColor="text1"/>
          <w:sz w:val="20"/>
          <w:szCs w:val="20"/>
        </w:rPr>
        <w:t>, ukrep 4.14).</w:t>
      </w:r>
    </w:p>
    <w:p w14:paraId="47F790DB" w14:textId="77777777" w:rsidR="00372044" w:rsidRPr="003200F3" w:rsidRDefault="00372044" w:rsidP="00C343DA">
      <w:pPr>
        <w:spacing w:after="0"/>
        <w:jc w:val="both"/>
        <w:rPr>
          <w:rFonts w:ascii="Arial" w:hAnsi="Arial" w:cs="Arial"/>
          <w:bCs/>
          <w:color w:val="000000" w:themeColor="text1"/>
          <w:sz w:val="20"/>
          <w:szCs w:val="20"/>
        </w:rPr>
      </w:pPr>
    </w:p>
    <w:p w14:paraId="7F6CF014" w14:textId="30136AF1" w:rsidR="00372044" w:rsidRPr="003200F3" w:rsidRDefault="00FD22A9" w:rsidP="00372044">
      <w:pPr>
        <w:spacing w:after="0"/>
        <w:jc w:val="both"/>
        <w:rPr>
          <w:rFonts w:ascii="Arial" w:hAnsi="Arial" w:cs="Arial"/>
          <w:bCs/>
          <w:color w:val="000000" w:themeColor="text1"/>
          <w:sz w:val="20"/>
          <w:szCs w:val="20"/>
        </w:rPr>
      </w:pPr>
      <w:r w:rsidRPr="003200F3">
        <w:rPr>
          <w:rFonts w:ascii="Arial" w:hAnsi="Arial" w:cs="Arial"/>
          <w:b/>
          <w:color w:val="000000" w:themeColor="text1"/>
          <w:sz w:val="20"/>
          <w:szCs w:val="20"/>
        </w:rPr>
        <w:t>MVZI</w:t>
      </w:r>
      <w:r w:rsidR="00372044" w:rsidRPr="003200F3">
        <w:rPr>
          <w:rFonts w:ascii="Arial" w:hAnsi="Arial" w:cs="Arial"/>
          <w:bCs/>
          <w:color w:val="000000" w:themeColor="text1"/>
          <w:sz w:val="20"/>
          <w:szCs w:val="20"/>
        </w:rPr>
        <w:t xml:space="preserve"> poroča, da je Zakon za urejanje položaja študentov (Uradni list RS, št. 54/22), ki je </w:t>
      </w:r>
      <w:r w:rsidR="003F4F80" w:rsidRPr="003200F3">
        <w:rPr>
          <w:rFonts w:ascii="Arial" w:hAnsi="Arial" w:cs="Arial"/>
          <w:bCs/>
          <w:color w:val="000000" w:themeColor="text1"/>
          <w:sz w:val="20"/>
          <w:szCs w:val="20"/>
        </w:rPr>
        <w:t>začel veljati</w:t>
      </w:r>
      <w:r w:rsidR="00372044" w:rsidRPr="003200F3">
        <w:rPr>
          <w:rFonts w:ascii="Arial" w:hAnsi="Arial" w:cs="Arial"/>
          <w:bCs/>
          <w:color w:val="000000" w:themeColor="text1"/>
          <w:sz w:val="20"/>
          <w:szCs w:val="20"/>
        </w:rPr>
        <w:t xml:space="preserve"> maja 2022, v Zakon</w:t>
      </w:r>
      <w:r w:rsidR="00A34FD8" w:rsidRPr="003200F3">
        <w:rPr>
          <w:rFonts w:ascii="Arial" w:hAnsi="Arial" w:cs="Arial"/>
          <w:bCs/>
          <w:color w:val="000000" w:themeColor="text1"/>
          <w:sz w:val="20"/>
          <w:szCs w:val="20"/>
        </w:rPr>
        <w:t>u</w:t>
      </w:r>
      <w:r w:rsidR="00372044" w:rsidRPr="003200F3">
        <w:rPr>
          <w:rFonts w:ascii="Arial" w:hAnsi="Arial" w:cs="Arial"/>
          <w:bCs/>
          <w:color w:val="000000" w:themeColor="text1"/>
          <w:sz w:val="20"/>
          <w:szCs w:val="20"/>
        </w:rPr>
        <w:t xml:space="preserve"> o visokem šolstvu uvedel spremembo 69.a člena</w:t>
      </w:r>
      <w:r w:rsidR="00A34FD8" w:rsidRPr="003200F3">
        <w:rPr>
          <w:rFonts w:ascii="Arial" w:hAnsi="Arial" w:cs="Arial"/>
          <w:bCs/>
          <w:color w:val="000000" w:themeColor="text1"/>
          <w:sz w:val="20"/>
          <w:szCs w:val="20"/>
        </w:rPr>
        <w:t>,</w:t>
      </w:r>
      <w:r w:rsidR="00372044" w:rsidRPr="003200F3">
        <w:rPr>
          <w:rFonts w:ascii="Arial" w:hAnsi="Arial" w:cs="Arial"/>
          <w:bCs/>
          <w:color w:val="000000" w:themeColor="text1"/>
          <w:sz w:val="20"/>
          <w:szCs w:val="20"/>
        </w:rPr>
        <w:t xml:space="preserve"> in sicer tako, da se je razširila </w:t>
      </w:r>
      <w:r w:rsidR="009D4272" w:rsidRPr="003200F3">
        <w:rPr>
          <w:rFonts w:ascii="Arial" w:hAnsi="Arial" w:cs="Arial"/>
          <w:bCs/>
          <w:color w:val="000000" w:themeColor="text1"/>
          <w:sz w:val="20"/>
          <w:szCs w:val="20"/>
        </w:rPr>
        <w:t xml:space="preserve">opredelitev </w:t>
      </w:r>
      <w:r w:rsidR="00372044" w:rsidRPr="003200F3">
        <w:rPr>
          <w:rFonts w:ascii="Arial" w:hAnsi="Arial" w:cs="Arial"/>
          <w:bCs/>
          <w:color w:val="000000" w:themeColor="text1"/>
          <w:sz w:val="20"/>
          <w:szCs w:val="20"/>
        </w:rPr>
        <w:t xml:space="preserve">študentov </w:t>
      </w:r>
      <w:r w:rsidR="009D4272" w:rsidRPr="003200F3">
        <w:rPr>
          <w:rFonts w:ascii="Arial" w:hAnsi="Arial" w:cs="Arial"/>
          <w:bCs/>
          <w:color w:val="000000" w:themeColor="text1"/>
          <w:sz w:val="20"/>
          <w:szCs w:val="20"/>
        </w:rPr>
        <w:t xml:space="preserve">s </w:t>
      </w:r>
      <w:r w:rsidR="00372044" w:rsidRPr="003200F3">
        <w:rPr>
          <w:rFonts w:ascii="Arial" w:hAnsi="Arial" w:cs="Arial"/>
          <w:bCs/>
          <w:color w:val="000000" w:themeColor="text1"/>
          <w:sz w:val="20"/>
          <w:szCs w:val="20"/>
        </w:rPr>
        <w:t>posebnimi potrebami in posebnim statusom</w:t>
      </w:r>
      <w:r w:rsidR="00A34FD8" w:rsidRPr="003200F3">
        <w:rPr>
          <w:rFonts w:ascii="Arial" w:hAnsi="Arial" w:cs="Arial"/>
          <w:bCs/>
          <w:color w:val="000000" w:themeColor="text1"/>
          <w:sz w:val="20"/>
          <w:szCs w:val="20"/>
        </w:rPr>
        <w:t>.</w:t>
      </w:r>
      <w:r w:rsidR="00372044" w:rsidRPr="003200F3">
        <w:rPr>
          <w:rFonts w:ascii="Arial" w:hAnsi="Arial" w:cs="Arial"/>
          <w:bCs/>
          <w:color w:val="000000" w:themeColor="text1"/>
          <w:sz w:val="20"/>
          <w:szCs w:val="20"/>
        </w:rPr>
        <w:t xml:space="preserve"> </w:t>
      </w:r>
      <w:r w:rsidR="00A34FD8" w:rsidRPr="003200F3">
        <w:rPr>
          <w:rFonts w:ascii="Arial" w:hAnsi="Arial" w:cs="Arial"/>
          <w:bCs/>
          <w:color w:val="000000" w:themeColor="text1"/>
          <w:sz w:val="20"/>
          <w:szCs w:val="20"/>
        </w:rPr>
        <w:t xml:space="preserve">Opredelitev </w:t>
      </w:r>
      <w:r w:rsidR="00372044" w:rsidRPr="003200F3">
        <w:rPr>
          <w:rFonts w:ascii="Arial" w:hAnsi="Arial" w:cs="Arial"/>
          <w:bCs/>
          <w:color w:val="000000" w:themeColor="text1"/>
          <w:sz w:val="20"/>
          <w:szCs w:val="20"/>
        </w:rPr>
        <w:t xml:space="preserve">se </w:t>
      </w:r>
      <w:r w:rsidR="00A34FD8" w:rsidRPr="003200F3">
        <w:rPr>
          <w:rFonts w:ascii="Arial" w:hAnsi="Arial" w:cs="Arial"/>
          <w:bCs/>
          <w:color w:val="000000" w:themeColor="text1"/>
          <w:sz w:val="20"/>
          <w:szCs w:val="20"/>
        </w:rPr>
        <w:t>z</w:t>
      </w:r>
      <w:r w:rsidR="00DA2D02" w:rsidRPr="003200F3">
        <w:rPr>
          <w:rFonts w:ascii="Arial" w:hAnsi="Arial" w:cs="Arial"/>
          <w:bCs/>
          <w:color w:val="000000" w:themeColor="text1"/>
          <w:sz w:val="20"/>
          <w:szCs w:val="20"/>
        </w:rPr>
        <w:t xml:space="preserve">daj </w:t>
      </w:r>
      <w:r w:rsidR="00372044" w:rsidRPr="003200F3">
        <w:rPr>
          <w:rFonts w:ascii="Arial" w:hAnsi="Arial" w:cs="Arial"/>
          <w:bCs/>
          <w:color w:val="000000" w:themeColor="text1"/>
          <w:sz w:val="20"/>
          <w:szCs w:val="20"/>
        </w:rPr>
        <w:t>glasi: »Študenti s posebnimi potrebami so slepi in slabovidni študenti oziroma študenti z okvaro vidne funkcije, gluhi in naglušni študenti, študenti z govorno</w:t>
      </w:r>
      <w:r w:rsidR="00E04A95" w:rsidRPr="003200F3">
        <w:rPr>
          <w:rFonts w:ascii="Arial" w:hAnsi="Arial" w:cs="Arial"/>
          <w:bCs/>
          <w:color w:val="000000" w:themeColor="text1"/>
          <w:sz w:val="20"/>
          <w:szCs w:val="20"/>
        </w:rPr>
        <w:t>-</w:t>
      </w:r>
      <w:r w:rsidR="00372044" w:rsidRPr="003200F3">
        <w:rPr>
          <w:rFonts w:ascii="Arial" w:hAnsi="Arial" w:cs="Arial"/>
          <w:bCs/>
          <w:color w:val="000000" w:themeColor="text1"/>
          <w:sz w:val="20"/>
          <w:szCs w:val="20"/>
        </w:rPr>
        <w:t>jezikovnimi motnjami, študenti s primanjkljajem na posameznih področjih učenja, gibalno ovirani študenti, dolgotrajno bolni študenti, študenti z motnjami avtističnega spektra ter študenti s psihosocialnimi težavami.</w:t>
      </w:r>
    </w:p>
    <w:p w14:paraId="5CEBF0EE" w14:textId="64C75AFB" w:rsidR="00372044" w:rsidRPr="003200F3" w:rsidRDefault="00372044" w:rsidP="00372044">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lastRenderedPageBreak/>
        <w:t>Študenti s posebnim statusom po tem zakonu so študenti kategorizirani športniki in trenerji, študenti priznani umetniki in kulturniki, drugi študenti, ki se udeležujejo (področnih) mednarodnih tekmovanj, ter študenti starši do začetka obveznega šolanja otroka.</w:t>
      </w:r>
    </w:p>
    <w:p w14:paraId="6286BDBD" w14:textId="77777777" w:rsidR="00372044" w:rsidRPr="003200F3" w:rsidRDefault="00372044" w:rsidP="00372044">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Študenti s posebnimi potrebami in študenti s posebnim statusom so upravičeni do:</w:t>
      </w:r>
    </w:p>
    <w:p w14:paraId="6629EF59" w14:textId="419564C0" w:rsidR="00372044" w:rsidRPr="003200F3" w:rsidRDefault="00372044" w:rsidP="00372044">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 ugodnejše obravnave v izbirnem postopku v primeru omejitve vpisa,</w:t>
      </w:r>
    </w:p>
    <w:p w14:paraId="3C2A1A3E" w14:textId="3DDD325C" w:rsidR="00372044" w:rsidRPr="003200F3" w:rsidRDefault="00372044" w:rsidP="00372044">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 prilagoditve izvajanja študijskih programov in dodatne strokovne pomoči pri študiju, pri čemer lahko napredujejo in dokončajo študij v daljšem času, kot je predvideno s študijskim programom, in pri tem obdržijo druge pravice in ugodnosti študentov iz prvega odstavka 69. člena tega zakona.</w:t>
      </w:r>
      <w:r w:rsidR="00A34FD8" w:rsidRPr="003200F3">
        <w:rPr>
          <w:rFonts w:ascii="Arial" w:hAnsi="Arial" w:cs="Arial"/>
          <w:bCs/>
          <w:color w:val="000000" w:themeColor="text1"/>
          <w:sz w:val="20"/>
          <w:szCs w:val="20"/>
        </w:rPr>
        <w:t>«</w:t>
      </w:r>
    </w:p>
    <w:p w14:paraId="73545339" w14:textId="74901CD0" w:rsidR="00372044" w:rsidRPr="003200F3" w:rsidRDefault="00372044" w:rsidP="00372044">
      <w:pPr>
        <w:spacing w:after="0"/>
        <w:jc w:val="both"/>
        <w:rPr>
          <w:rFonts w:ascii="Arial" w:hAnsi="Arial" w:cs="Arial"/>
          <w:bCs/>
          <w:color w:val="000000" w:themeColor="text1"/>
          <w:sz w:val="20"/>
          <w:szCs w:val="20"/>
        </w:rPr>
      </w:pPr>
    </w:p>
    <w:p w14:paraId="12E7B87C" w14:textId="6794AB17" w:rsidR="00372044" w:rsidRPr="003200F3" w:rsidRDefault="00372044" w:rsidP="00372044">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 xml:space="preserve">Posledično se je nemudoma aktivirala delovna skupina za pripravo dokumentov v zvezi z delom študentov s posebnimi potrebami in posebnim statusom, ki je bila avgusta 2022 imenovana v novi sestavi. Skupina je že pripravila Pravilnik o postopkih in načinu izvrševanja pravic študentov s posebnimi potrebami in študentov s posebnim statusom v visokem šolstvu, ki je </w:t>
      </w:r>
      <w:r w:rsidR="00DA2D02" w:rsidRPr="003200F3">
        <w:rPr>
          <w:rFonts w:ascii="Arial" w:hAnsi="Arial" w:cs="Arial"/>
          <w:bCs/>
          <w:color w:val="000000" w:themeColor="text1"/>
          <w:sz w:val="20"/>
          <w:szCs w:val="20"/>
        </w:rPr>
        <w:t xml:space="preserve">zdaj </w:t>
      </w:r>
      <w:r w:rsidRPr="003200F3">
        <w:rPr>
          <w:rFonts w:ascii="Arial" w:hAnsi="Arial" w:cs="Arial"/>
          <w:bCs/>
          <w:color w:val="000000" w:themeColor="text1"/>
          <w:sz w:val="20"/>
          <w:szCs w:val="20"/>
        </w:rPr>
        <w:t>v postopku pregledovanja in bo predvidoma sprejet v prvi polovici 2024.</w:t>
      </w:r>
    </w:p>
    <w:p w14:paraId="35F8F070" w14:textId="7D006E31" w:rsidR="00372044" w:rsidRPr="003200F3" w:rsidRDefault="00372044" w:rsidP="00372044">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w:t>
      </w:r>
      <w:r w:rsidR="00FD22A9" w:rsidRPr="003200F3">
        <w:rPr>
          <w:rFonts w:ascii="Arial" w:hAnsi="Arial" w:cs="Arial"/>
          <w:b/>
          <w:color w:val="000000" w:themeColor="text1"/>
          <w:sz w:val="20"/>
          <w:szCs w:val="20"/>
        </w:rPr>
        <w:t>MVZI</w:t>
      </w:r>
      <w:r w:rsidRPr="003200F3">
        <w:rPr>
          <w:rFonts w:ascii="Arial" w:hAnsi="Arial" w:cs="Arial"/>
          <w:bCs/>
          <w:color w:val="000000" w:themeColor="text1"/>
          <w:sz w:val="20"/>
          <w:szCs w:val="20"/>
        </w:rPr>
        <w:t>, ukrep 4.1)</w:t>
      </w:r>
    </w:p>
    <w:p w14:paraId="2FA1D17B" w14:textId="77777777" w:rsidR="00836FB5" w:rsidRPr="003200F3" w:rsidRDefault="00836FB5" w:rsidP="00372044">
      <w:pPr>
        <w:spacing w:after="0"/>
        <w:jc w:val="both"/>
        <w:rPr>
          <w:rFonts w:ascii="Arial" w:hAnsi="Arial" w:cs="Arial"/>
          <w:bCs/>
          <w:color w:val="000000" w:themeColor="text1"/>
          <w:sz w:val="20"/>
          <w:szCs w:val="20"/>
        </w:rPr>
      </w:pPr>
    </w:p>
    <w:p w14:paraId="629FD45B" w14:textId="58AF223D" w:rsidR="00836FB5" w:rsidRPr="003200F3" w:rsidRDefault="00836FB5" w:rsidP="00372044">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MVZI je povzelo poročila visokošolskih zavodov za leto 2023:</w:t>
      </w:r>
    </w:p>
    <w:p w14:paraId="4D82EE46" w14:textId="77777777" w:rsidR="00B448E4" w:rsidRPr="003200F3" w:rsidRDefault="00B448E4" w:rsidP="00372044">
      <w:pPr>
        <w:spacing w:after="0"/>
        <w:jc w:val="both"/>
        <w:rPr>
          <w:rFonts w:ascii="Arial" w:hAnsi="Arial" w:cs="Arial"/>
          <w:bCs/>
          <w:color w:val="000000" w:themeColor="text1"/>
          <w:sz w:val="20"/>
          <w:szCs w:val="20"/>
        </w:rPr>
      </w:pPr>
    </w:p>
    <w:p w14:paraId="0271710F" w14:textId="51C170CD" w:rsidR="00B448E4" w:rsidRPr="003200F3" w:rsidRDefault="00B448E4" w:rsidP="00B448E4">
      <w:pPr>
        <w:spacing w:after="0"/>
        <w:jc w:val="both"/>
        <w:rPr>
          <w:rFonts w:ascii="Arial" w:hAnsi="Arial" w:cs="Arial"/>
          <w:bCs/>
          <w:color w:val="000000" w:themeColor="text1"/>
          <w:sz w:val="20"/>
          <w:szCs w:val="20"/>
        </w:rPr>
      </w:pPr>
      <w:r w:rsidRPr="003200F3">
        <w:rPr>
          <w:rFonts w:ascii="Arial" w:hAnsi="Arial" w:cs="Arial"/>
          <w:b/>
          <w:color w:val="000000" w:themeColor="text1"/>
          <w:sz w:val="20"/>
          <w:szCs w:val="20"/>
        </w:rPr>
        <w:t>Univerza na Primorskem</w:t>
      </w:r>
      <w:r w:rsidR="00F01246" w:rsidRPr="003200F3">
        <w:rPr>
          <w:rFonts w:ascii="Arial" w:hAnsi="Arial" w:cs="Arial"/>
          <w:b/>
          <w:color w:val="000000" w:themeColor="text1"/>
          <w:sz w:val="20"/>
          <w:szCs w:val="20"/>
        </w:rPr>
        <w:t>,</w:t>
      </w:r>
      <w:r w:rsidRPr="003200F3">
        <w:rPr>
          <w:rFonts w:ascii="Arial" w:hAnsi="Arial" w:cs="Arial"/>
          <w:b/>
          <w:color w:val="000000" w:themeColor="text1"/>
          <w:sz w:val="20"/>
          <w:szCs w:val="20"/>
        </w:rPr>
        <w:t xml:space="preserve"> </w:t>
      </w:r>
      <w:r w:rsidRPr="003200F3">
        <w:rPr>
          <w:rFonts w:ascii="Arial" w:hAnsi="Arial" w:cs="Arial"/>
          <w:bCs/>
          <w:color w:val="000000" w:themeColor="text1"/>
          <w:sz w:val="20"/>
          <w:szCs w:val="20"/>
        </w:rPr>
        <w:t>poroča, da</w:t>
      </w:r>
      <w:r w:rsidRPr="003200F3">
        <w:rPr>
          <w:rFonts w:ascii="Arial" w:hAnsi="Arial" w:cs="Arial"/>
          <w:b/>
          <w:color w:val="000000" w:themeColor="text1"/>
          <w:sz w:val="20"/>
          <w:szCs w:val="20"/>
        </w:rPr>
        <w:t xml:space="preserve"> </w:t>
      </w:r>
      <w:r w:rsidRPr="003200F3">
        <w:rPr>
          <w:rFonts w:ascii="Arial" w:hAnsi="Arial" w:cs="Arial"/>
          <w:bCs/>
          <w:color w:val="000000" w:themeColor="text1"/>
          <w:sz w:val="20"/>
          <w:szCs w:val="20"/>
        </w:rPr>
        <w:t>na UP deluje delovna skupina, ki je bila imenovana za pripravo pregleda stanja in akcijskega načrta obnove oziroma urejanja prostorov UP za ljudi z invalidnostmi, in sicer z namenom uskladitve z določbami Zakona o izenačevanju možnosti invalidov, da morajo biti vse stavbe v javni rabi do konca leta 2025 dostopne gibalno in senzorno oviranim osebam. (</w:t>
      </w:r>
      <w:r w:rsidR="00FD22A9" w:rsidRPr="003200F3">
        <w:rPr>
          <w:rFonts w:ascii="Arial" w:hAnsi="Arial" w:cs="Arial"/>
          <w:b/>
          <w:color w:val="000000" w:themeColor="text1"/>
          <w:sz w:val="20"/>
          <w:szCs w:val="20"/>
        </w:rPr>
        <w:t>MVZI</w:t>
      </w:r>
      <w:r w:rsidRPr="003200F3">
        <w:rPr>
          <w:rFonts w:ascii="Arial" w:hAnsi="Arial" w:cs="Arial"/>
          <w:b/>
          <w:color w:val="000000" w:themeColor="text1"/>
          <w:sz w:val="20"/>
          <w:szCs w:val="20"/>
        </w:rPr>
        <w:t xml:space="preserve"> – UP</w:t>
      </w:r>
      <w:r w:rsidRPr="003200F3">
        <w:rPr>
          <w:rFonts w:ascii="Arial" w:hAnsi="Arial" w:cs="Arial"/>
          <w:bCs/>
          <w:color w:val="000000" w:themeColor="text1"/>
          <w:sz w:val="20"/>
          <w:szCs w:val="20"/>
        </w:rPr>
        <w:t>, ukrepi 4.1, 4.10, 4.11, 4.15)</w:t>
      </w:r>
    </w:p>
    <w:p w14:paraId="46631C4E" w14:textId="77777777" w:rsidR="00F73CF6" w:rsidRPr="003200F3" w:rsidRDefault="00F73CF6" w:rsidP="00B448E4">
      <w:pPr>
        <w:spacing w:after="0"/>
        <w:jc w:val="both"/>
        <w:rPr>
          <w:rFonts w:ascii="Arial" w:hAnsi="Arial" w:cs="Arial"/>
          <w:bCs/>
          <w:color w:val="000000" w:themeColor="text1"/>
          <w:sz w:val="20"/>
          <w:szCs w:val="20"/>
        </w:rPr>
      </w:pPr>
    </w:p>
    <w:p w14:paraId="33CCDCF0" w14:textId="05113EDE" w:rsidR="00F73CF6" w:rsidRPr="003200F3" w:rsidRDefault="00F73CF6" w:rsidP="00F73CF6">
      <w:pPr>
        <w:autoSpaceDE w:val="0"/>
        <w:autoSpaceDN w:val="0"/>
        <w:adjustRightInd w:val="0"/>
        <w:spacing w:after="0"/>
        <w:jc w:val="both"/>
        <w:rPr>
          <w:rFonts w:ascii="Arial" w:hAnsi="Arial" w:cs="Arial"/>
          <w:bCs/>
          <w:sz w:val="20"/>
          <w:szCs w:val="20"/>
        </w:rPr>
      </w:pPr>
      <w:r w:rsidRPr="003200F3">
        <w:rPr>
          <w:rFonts w:ascii="Arial" w:hAnsi="Arial" w:cs="Arial"/>
          <w:b/>
          <w:sz w:val="20"/>
          <w:szCs w:val="20"/>
        </w:rPr>
        <w:t>Univerza v Mariboru</w:t>
      </w:r>
      <w:r w:rsidR="00F01246" w:rsidRPr="003200F3">
        <w:rPr>
          <w:rFonts w:ascii="Arial" w:hAnsi="Arial" w:cs="Arial"/>
          <w:b/>
          <w:sz w:val="20"/>
          <w:szCs w:val="20"/>
        </w:rPr>
        <w:t>,</w:t>
      </w:r>
      <w:r w:rsidRPr="003200F3">
        <w:rPr>
          <w:rFonts w:ascii="Arial" w:hAnsi="Arial" w:cs="Arial"/>
          <w:b/>
          <w:sz w:val="20"/>
          <w:szCs w:val="20"/>
        </w:rPr>
        <w:t xml:space="preserve"> </w:t>
      </w:r>
      <w:r w:rsidRPr="003200F3">
        <w:rPr>
          <w:rFonts w:ascii="Arial" w:hAnsi="Arial" w:cs="Arial"/>
          <w:bCs/>
          <w:sz w:val="20"/>
          <w:szCs w:val="20"/>
        </w:rPr>
        <w:t xml:space="preserve">poroča, da delovna skupina, ki pripravlja Pravilnik o postopkih in načinu izvrševanja pravic študentov s posebnimi potrebami in študentov s posebnim statusom v visokem šolstvu na </w:t>
      </w:r>
      <w:r w:rsidR="001B7F2E" w:rsidRPr="003200F3">
        <w:rPr>
          <w:rFonts w:ascii="Arial" w:hAnsi="Arial" w:cs="Arial"/>
          <w:bCs/>
          <w:sz w:val="20"/>
          <w:szCs w:val="20"/>
        </w:rPr>
        <w:t xml:space="preserve">državni </w:t>
      </w:r>
      <w:r w:rsidRPr="003200F3">
        <w:rPr>
          <w:rFonts w:ascii="Arial" w:hAnsi="Arial" w:cs="Arial"/>
          <w:bCs/>
          <w:sz w:val="20"/>
          <w:szCs w:val="20"/>
        </w:rPr>
        <w:t>ravni</w:t>
      </w:r>
      <w:r w:rsidR="001B7F2E" w:rsidRPr="003200F3">
        <w:rPr>
          <w:rFonts w:ascii="Arial" w:hAnsi="Arial" w:cs="Arial"/>
          <w:bCs/>
          <w:sz w:val="20"/>
          <w:szCs w:val="20"/>
        </w:rPr>
        <w:t>,</w:t>
      </w:r>
      <w:r w:rsidRPr="003200F3">
        <w:rPr>
          <w:rFonts w:ascii="Arial" w:hAnsi="Arial" w:cs="Arial"/>
          <w:bCs/>
          <w:sz w:val="20"/>
          <w:szCs w:val="20"/>
        </w:rPr>
        <w:t xml:space="preserve"> v preteklem letu ni </w:t>
      </w:r>
      <w:r w:rsidR="001B7F2E" w:rsidRPr="003200F3">
        <w:rPr>
          <w:rFonts w:ascii="Arial" w:hAnsi="Arial" w:cs="Arial"/>
          <w:bCs/>
          <w:sz w:val="20"/>
          <w:szCs w:val="20"/>
        </w:rPr>
        <w:t xml:space="preserve">končala </w:t>
      </w:r>
      <w:r w:rsidR="009D4272" w:rsidRPr="003200F3">
        <w:rPr>
          <w:rFonts w:ascii="Arial" w:hAnsi="Arial" w:cs="Arial"/>
          <w:bCs/>
          <w:sz w:val="20"/>
          <w:szCs w:val="20"/>
        </w:rPr>
        <w:t>dela</w:t>
      </w:r>
      <w:r w:rsidRPr="003200F3">
        <w:rPr>
          <w:rFonts w:ascii="Arial" w:hAnsi="Arial" w:cs="Arial"/>
          <w:bCs/>
          <w:sz w:val="20"/>
          <w:szCs w:val="20"/>
        </w:rPr>
        <w:t>, zato Univerza v Mariboru še ni mogla pripraviti svoje</w:t>
      </w:r>
      <w:r w:rsidR="009D4272" w:rsidRPr="003200F3">
        <w:rPr>
          <w:rFonts w:ascii="Arial" w:hAnsi="Arial" w:cs="Arial"/>
          <w:bCs/>
          <w:sz w:val="20"/>
          <w:szCs w:val="20"/>
        </w:rPr>
        <w:t>ga</w:t>
      </w:r>
      <w:r w:rsidRPr="003200F3">
        <w:rPr>
          <w:rFonts w:ascii="Arial" w:hAnsi="Arial" w:cs="Arial"/>
          <w:bCs/>
          <w:sz w:val="20"/>
          <w:szCs w:val="20"/>
        </w:rPr>
        <w:t xml:space="preserve"> pravilnika. MVZI </w:t>
      </w:r>
      <w:r w:rsidR="009D4272" w:rsidRPr="003200F3">
        <w:rPr>
          <w:rFonts w:ascii="Arial" w:hAnsi="Arial" w:cs="Arial"/>
          <w:bCs/>
          <w:sz w:val="20"/>
          <w:szCs w:val="20"/>
        </w:rPr>
        <w:t>jih je pozvalo</w:t>
      </w:r>
      <w:r w:rsidRPr="003200F3">
        <w:rPr>
          <w:rFonts w:ascii="Arial" w:hAnsi="Arial" w:cs="Arial"/>
          <w:bCs/>
          <w:sz w:val="20"/>
          <w:szCs w:val="20"/>
        </w:rPr>
        <w:t xml:space="preserve">, </w:t>
      </w:r>
      <w:r w:rsidR="009D4272" w:rsidRPr="003200F3">
        <w:rPr>
          <w:rFonts w:ascii="Arial" w:hAnsi="Arial" w:cs="Arial"/>
          <w:bCs/>
          <w:sz w:val="20"/>
          <w:szCs w:val="20"/>
        </w:rPr>
        <w:t xml:space="preserve">naj </w:t>
      </w:r>
      <w:r w:rsidRPr="003200F3">
        <w:rPr>
          <w:rFonts w:ascii="Arial" w:hAnsi="Arial" w:cs="Arial"/>
          <w:bCs/>
          <w:sz w:val="20"/>
          <w:szCs w:val="20"/>
        </w:rPr>
        <w:t xml:space="preserve">podajo pripombe na Predlog </w:t>
      </w:r>
      <w:r w:rsidR="001B7F2E" w:rsidRPr="003200F3">
        <w:rPr>
          <w:rFonts w:ascii="Arial" w:hAnsi="Arial" w:cs="Arial"/>
          <w:bCs/>
          <w:sz w:val="20"/>
          <w:szCs w:val="20"/>
        </w:rPr>
        <w:t>p</w:t>
      </w:r>
      <w:r w:rsidRPr="003200F3">
        <w:rPr>
          <w:rFonts w:ascii="Arial" w:hAnsi="Arial" w:cs="Arial"/>
          <w:bCs/>
          <w:sz w:val="20"/>
          <w:szCs w:val="20"/>
        </w:rPr>
        <w:t>ravilnika o postopkih in načinu izvrševanja pravic študentov s posebnimi potrebami in študentov s posebnim statusom v visokem šolstvu, kar so v roku tudi storili (</w:t>
      </w:r>
      <w:r w:rsidR="00FD22A9" w:rsidRPr="003200F3">
        <w:rPr>
          <w:rFonts w:ascii="Arial" w:hAnsi="Arial" w:cs="Arial"/>
          <w:b/>
          <w:sz w:val="20"/>
          <w:szCs w:val="20"/>
        </w:rPr>
        <w:t>MVZI</w:t>
      </w:r>
      <w:r w:rsidRPr="003200F3">
        <w:rPr>
          <w:rFonts w:ascii="Arial" w:hAnsi="Arial" w:cs="Arial"/>
          <w:b/>
          <w:sz w:val="20"/>
          <w:szCs w:val="20"/>
        </w:rPr>
        <w:t xml:space="preserve"> – UM</w:t>
      </w:r>
      <w:r w:rsidRPr="003200F3">
        <w:rPr>
          <w:rFonts w:ascii="Arial" w:hAnsi="Arial" w:cs="Arial"/>
          <w:bCs/>
          <w:sz w:val="20"/>
          <w:szCs w:val="20"/>
        </w:rPr>
        <w:t>, ukrepi 4.1, 4.4, 4.13)</w:t>
      </w:r>
      <w:r w:rsidR="001B7F2E" w:rsidRPr="003200F3">
        <w:rPr>
          <w:rFonts w:ascii="Arial" w:hAnsi="Arial" w:cs="Arial"/>
          <w:bCs/>
          <w:sz w:val="20"/>
          <w:szCs w:val="20"/>
        </w:rPr>
        <w:t>.</w:t>
      </w:r>
    </w:p>
    <w:p w14:paraId="497065C0" w14:textId="77777777" w:rsidR="00DC7D26" w:rsidRPr="003200F3" w:rsidRDefault="00DC7D26" w:rsidP="00B21AC7">
      <w:pPr>
        <w:spacing w:after="0"/>
        <w:jc w:val="both"/>
        <w:rPr>
          <w:rFonts w:ascii="Arial" w:hAnsi="Arial" w:cs="Arial"/>
          <w:b/>
          <w:color w:val="000000" w:themeColor="text1"/>
          <w:sz w:val="20"/>
          <w:szCs w:val="20"/>
        </w:rPr>
      </w:pPr>
    </w:p>
    <w:p w14:paraId="224F7C5D" w14:textId="77777777" w:rsidR="00B24610" w:rsidRPr="003200F3" w:rsidRDefault="00B24610" w:rsidP="00B21AC7">
      <w:pPr>
        <w:shd w:val="clear" w:color="auto" w:fill="DEEAF6"/>
        <w:spacing w:after="0"/>
        <w:rPr>
          <w:rStyle w:val="Poudarek"/>
          <w:rFonts w:cs="Arial"/>
          <w:color w:val="000000" w:themeColor="text1"/>
          <w:szCs w:val="20"/>
        </w:rPr>
      </w:pPr>
      <w:r w:rsidRPr="003200F3">
        <w:rPr>
          <w:rStyle w:val="Poudarek"/>
          <w:rFonts w:cs="Arial"/>
          <w:color w:val="000000" w:themeColor="text1"/>
          <w:szCs w:val="20"/>
        </w:rPr>
        <w:t xml:space="preserve">Programi </w:t>
      </w:r>
    </w:p>
    <w:p w14:paraId="7EA12476" w14:textId="77777777" w:rsidR="00075CC2" w:rsidRPr="003200F3" w:rsidRDefault="00075CC2">
      <w:pPr>
        <w:spacing w:after="0" w:line="240" w:lineRule="auto"/>
        <w:rPr>
          <w:rStyle w:val="Poudarek"/>
          <w:rFonts w:cs="Arial"/>
          <w:color w:val="000000" w:themeColor="text1"/>
          <w:szCs w:val="20"/>
        </w:rPr>
      </w:pPr>
    </w:p>
    <w:p w14:paraId="7DCCC1EC" w14:textId="0CF82828" w:rsidR="00D72ECF" w:rsidRPr="003200F3" w:rsidRDefault="003A4307" w:rsidP="000E22E9">
      <w:pPr>
        <w:autoSpaceDE w:val="0"/>
        <w:autoSpaceDN w:val="0"/>
        <w:adjustRightInd w:val="0"/>
        <w:spacing w:after="0"/>
        <w:jc w:val="both"/>
        <w:rPr>
          <w:rFonts w:ascii="Arial" w:hAnsi="Arial" w:cs="Arial"/>
          <w:sz w:val="20"/>
          <w:szCs w:val="20"/>
        </w:rPr>
      </w:pPr>
      <w:r w:rsidRPr="003200F3">
        <w:rPr>
          <w:rFonts w:ascii="Arial" w:hAnsi="Arial" w:cs="Arial"/>
          <w:b/>
          <w:bCs/>
          <w:sz w:val="20"/>
          <w:szCs w:val="20"/>
        </w:rPr>
        <w:t xml:space="preserve">MSP, Direktorat za starejše, dolgotrajno oskrbo in deinstitucionalizacijo, </w:t>
      </w:r>
      <w:r w:rsidR="000E22E9" w:rsidRPr="003200F3">
        <w:rPr>
          <w:rFonts w:ascii="Arial" w:hAnsi="Arial" w:cs="Arial"/>
          <w:sz w:val="20"/>
          <w:szCs w:val="20"/>
        </w:rPr>
        <w:t xml:space="preserve">poroča, da se </w:t>
      </w:r>
      <w:r w:rsidR="00D72ECF" w:rsidRPr="003200F3">
        <w:rPr>
          <w:rFonts w:ascii="Arial" w:hAnsi="Arial" w:cs="Arial"/>
          <w:sz w:val="20"/>
          <w:szCs w:val="20"/>
        </w:rPr>
        <w:t xml:space="preserve">je </w:t>
      </w:r>
      <w:bookmarkStart w:id="61" w:name="_Hlk165200972"/>
      <w:r w:rsidR="00D72ECF" w:rsidRPr="003200F3">
        <w:rPr>
          <w:rFonts w:ascii="Arial" w:hAnsi="Arial" w:cs="Arial"/>
          <w:sz w:val="20"/>
          <w:szCs w:val="20"/>
        </w:rPr>
        <w:t>v letu 2023</w:t>
      </w:r>
      <w:r w:rsidR="000E22E9" w:rsidRPr="003200F3">
        <w:rPr>
          <w:rFonts w:ascii="Arial" w:hAnsi="Arial" w:cs="Arial"/>
          <w:sz w:val="20"/>
          <w:szCs w:val="20"/>
        </w:rPr>
        <w:t xml:space="preserve"> </w:t>
      </w:r>
      <w:r w:rsidR="00D72ECF" w:rsidRPr="003200F3">
        <w:rPr>
          <w:rFonts w:ascii="Arial" w:hAnsi="Arial" w:cs="Arial"/>
          <w:sz w:val="20"/>
          <w:szCs w:val="20"/>
        </w:rPr>
        <w:t>nadaljevalo izvajanje dveh pilotnih projektov v dveh centrih za usposabljanje, delo in varstvo</w:t>
      </w:r>
      <w:r w:rsidR="001B7F2E" w:rsidRPr="003200F3">
        <w:rPr>
          <w:rFonts w:ascii="Arial" w:hAnsi="Arial" w:cs="Arial"/>
          <w:sz w:val="20"/>
          <w:szCs w:val="20"/>
        </w:rPr>
        <w:t>:</w:t>
      </w:r>
      <w:r w:rsidR="000E22E9" w:rsidRPr="003200F3">
        <w:rPr>
          <w:rFonts w:ascii="Arial" w:hAnsi="Arial" w:cs="Arial"/>
          <w:sz w:val="20"/>
          <w:szCs w:val="20"/>
        </w:rPr>
        <w:t xml:space="preserve"> </w:t>
      </w:r>
      <w:bookmarkEnd w:id="61"/>
      <w:r w:rsidR="00D72ECF" w:rsidRPr="003200F3">
        <w:rPr>
          <w:rFonts w:ascii="Arial" w:hAnsi="Arial" w:cs="Arial"/>
          <w:sz w:val="20"/>
          <w:szCs w:val="20"/>
        </w:rPr>
        <w:t>Zavodu za usposabljanje, delo in varstvo dr. Marijana Borštnerja Dornava in Centru za usposabljanje, delo in varstvo Dolfke Boštjančič, Draga.</w:t>
      </w:r>
    </w:p>
    <w:p w14:paraId="17BBC5C3" w14:textId="77777777" w:rsidR="000E22E9" w:rsidRPr="003200F3" w:rsidRDefault="000E22E9" w:rsidP="000E22E9">
      <w:pPr>
        <w:autoSpaceDE w:val="0"/>
        <w:autoSpaceDN w:val="0"/>
        <w:adjustRightInd w:val="0"/>
        <w:spacing w:after="0"/>
        <w:jc w:val="both"/>
        <w:rPr>
          <w:rFonts w:ascii="Arial" w:hAnsi="Arial" w:cs="Arial"/>
          <w:sz w:val="20"/>
          <w:szCs w:val="20"/>
        </w:rPr>
      </w:pPr>
    </w:p>
    <w:p w14:paraId="56808457" w14:textId="167D50AE" w:rsidR="00471CDD" w:rsidRPr="003200F3" w:rsidRDefault="00D72ECF" w:rsidP="000E22E9">
      <w:pPr>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Projekta sta usmerjena </w:t>
      </w:r>
      <w:bookmarkStart w:id="62" w:name="_Hlk165200992"/>
      <w:r w:rsidRPr="003200F3">
        <w:rPr>
          <w:rFonts w:ascii="Arial" w:hAnsi="Arial" w:cs="Arial"/>
          <w:sz w:val="20"/>
          <w:szCs w:val="20"/>
        </w:rPr>
        <w:t>v ciljno skupino otrok in mladostnikov, ki v okviru storitve institucionalnega</w:t>
      </w:r>
      <w:r w:rsidR="000E22E9" w:rsidRPr="003200F3">
        <w:rPr>
          <w:rFonts w:ascii="Arial" w:hAnsi="Arial" w:cs="Arial"/>
          <w:sz w:val="20"/>
          <w:szCs w:val="20"/>
        </w:rPr>
        <w:t xml:space="preserve"> </w:t>
      </w:r>
      <w:r w:rsidRPr="003200F3">
        <w:rPr>
          <w:rFonts w:ascii="Arial" w:hAnsi="Arial" w:cs="Arial"/>
          <w:sz w:val="20"/>
          <w:szCs w:val="20"/>
        </w:rPr>
        <w:t>varstva potrebujejo dodatno specializirano obravnavo</w:t>
      </w:r>
      <w:bookmarkEnd w:id="62"/>
      <w:r w:rsidRPr="003200F3">
        <w:rPr>
          <w:rFonts w:ascii="Arial" w:hAnsi="Arial" w:cs="Arial"/>
          <w:sz w:val="20"/>
          <w:szCs w:val="20"/>
        </w:rPr>
        <w:t>. Gre za otroke in mladostnike s</w:t>
      </w:r>
      <w:r w:rsidR="000E22E9" w:rsidRPr="003200F3">
        <w:rPr>
          <w:rFonts w:ascii="Arial" w:hAnsi="Arial" w:cs="Arial"/>
          <w:sz w:val="20"/>
          <w:szCs w:val="20"/>
        </w:rPr>
        <w:t xml:space="preserve"> </w:t>
      </w:r>
      <w:r w:rsidRPr="003200F3">
        <w:rPr>
          <w:rFonts w:ascii="Arial" w:hAnsi="Arial" w:cs="Arial"/>
          <w:sz w:val="20"/>
          <w:szCs w:val="20"/>
        </w:rPr>
        <w:t>kombiniranimi motnjami v duševnem razvoju in težavami v duševnem zdravju oziroma težjimi</w:t>
      </w:r>
      <w:r w:rsidR="000E22E9" w:rsidRPr="003200F3">
        <w:rPr>
          <w:rFonts w:ascii="Arial" w:hAnsi="Arial" w:cs="Arial"/>
          <w:sz w:val="20"/>
          <w:szCs w:val="20"/>
        </w:rPr>
        <w:t xml:space="preserve"> </w:t>
      </w:r>
      <w:r w:rsidRPr="003200F3">
        <w:rPr>
          <w:rFonts w:ascii="Arial" w:hAnsi="Arial" w:cs="Arial"/>
          <w:sz w:val="20"/>
          <w:szCs w:val="20"/>
        </w:rPr>
        <w:t>vedenjskimi motnjami.</w:t>
      </w:r>
      <w:r w:rsidR="000E22E9" w:rsidRPr="003200F3">
        <w:rPr>
          <w:rFonts w:ascii="Arial" w:hAnsi="Arial" w:cs="Arial"/>
          <w:sz w:val="20"/>
          <w:szCs w:val="20"/>
        </w:rPr>
        <w:t xml:space="preserve"> </w:t>
      </w:r>
      <w:r w:rsidRPr="003200F3">
        <w:rPr>
          <w:rFonts w:ascii="Arial" w:hAnsi="Arial" w:cs="Arial"/>
          <w:sz w:val="20"/>
          <w:szCs w:val="20"/>
        </w:rPr>
        <w:t xml:space="preserve">Po izvedbi projektov je v teku </w:t>
      </w:r>
      <w:r w:rsidR="009D4272" w:rsidRPr="003200F3">
        <w:rPr>
          <w:rFonts w:ascii="Arial" w:hAnsi="Arial" w:cs="Arial"/>
          <w:sz w:val="20"/>
          <w:szCs w:val="20"/>
        </w:rPr>
        <w:t xml:space="preserve">usklajevanje </w:t>
      </w:r>
      <w:r w:rsidRPr="003200F3">
        <w:rPr>
          <w:rFonts w:ascii="Arial" w:hAnsi="Arial" w:cs="Arial"/>
          <w:sz w:val="20"/>
          <w:szCs w:val="20"/>
        </w:rPr>
        <w:t>smernic za delo z otro</w:t>
      </w:r>
      <w:r w:rsidR="005A6A70" w:rsidRPr="003200F3">
        <w:rPr>
          <w:rFonts w:ascii="Arial" w:hAnsi="Arial" w:cs="Arial"/>
          <w:sz w:val="20"/>
          <w:szCs w:val="20"/>
        </w:rPr>
        <w:t>k</w:t>
      </w:r>
      <w:r w:rsidRPr="003200F3">
        <w:rPr>
          <w:rFonts w:ascii="Arial" w:hAnsi="Arial" w:cs="Arial"/>
          <w:sz w:val="20"/>
          <w:szCs w:val="20"/>
        </w:rPr>
        <w:t>i in</w:t>
      </w:r>
      <w:r w:rsidR="000E22E9" w:rsidRPr="003200F3">
        <w:rPr>
          <w:rFonts w:ascii="Arial" w:hAnsi="Arial" w:cs="Arial"/>
          <w:sz w:val="20"/>
          <w:szCs w:val="20"/>
        </w:rPr>
        <w:t xml:space="preserve"> </w:t>
      </w:r>
      <w:r w:rsidRPr="003200F3">
        <w:rPr>
          <w:rFonts w:ascii="Arial" w:hAnsi="Arial" w:cs="Arial"/>
          <w:sz w:val="20"/>
          <w:szCs w:val="20"/>
        </w:rPr>
        <w:t xml:space="preserve">mladostniki s </w:t>
      </w:r>
      <w:r w:rsidR="00067CD1" w:rsidRPr="003200F3">
        <w:rPr>
          <w:rFonts w:ascii="Arial" w:hAnsi="Arial" w:cs="Arial"/>
          <w:sz w:val="20"/>
          <w:szCs w:val="20"/>
        </w:rPr>
        <w:t xml:space="preserve">takimi </w:t>
      </w:r>
      <w:r w:rsidRPr="003200F3">
        <w:rPr>
          <w:rFonts w:ascii="Arial" w:hAnsi="Arial" w:cs="Arial"/>
          <w:sz w:val="20"/>
          <w:szCs w:val="20"/>
        </w:rPr>
        <w:t>potrebami po prilagojeni storitvi.</w:t>
      </w:r>
    </w:p>
    <w:p w14:paraId="6877686A" w14:textId="7A4008D4" w:rsidR="000E22E9" w:rsidRPr="003200F3" w:rsidRDefault="000E22E9" w:rsidP="000E22E9">
      <w:pPr>
        <w:autoSpaceDE w:val="0"/>
        <w:autoSpaceDN w:val="0"/>
        <w:adjustRightInd w:val="0"/>
        <w:spacing w:after="0"/>
        <w:jc w:val="both"/>
        <w:rPr>
          <w:rFonts w:ascii="Arial" w:hAnsi="Arial" w:cs="Arial"/>
          <w:sz w:val="20"/>
          <w:szCs w:val="20"/>
        </w:rPr>
      </w:pPr>
      <w:r w:rsidRPr="003200F3">
        <w:rPr>
          <w:rFonts w:ascii="Arial" w:hAnsi="Arial" w:cs="Arial"/>
          <w:sz w:val="20"/>
          <w:szCs w:val="20"/>
        </w:rPr>
        <w:t>(</w:t>
      </w:r>
      <w:r w:rsidRPr="003200F3">
        <w:rPr>
          <w:rFonts w:ascii="Arial" w:hAnsi="Arial" w:cs="Arial"/>
          <w:b/>
          <w:bCs/>
          <w:sz w:val="20"/>
          <w:szCs w:val="20"/>
        </w:rPr>
        <w:t>MSP</w:t>
      </w:r>
      <w:r w:rsidRPr="003200F3">
        <w:rPr>
          <w:rFonts w:ascii="Arial" w:hAnsi="Arial" w:cs="Arial"/>
          <w:sz w:val="20"/>
          <w:szCs w:val="20"/>
        </w:rPr>
        <w:t>, ukrep 4.2)</w:t>
      </w:r>
    </w:p>
    <w:p w14:paraId="41039FC5" w14:textId="77777777" w:rsidR="006F415F" w:rsidRPr="003200F3" w:rsidRDefault="006F415F" w:rsidP="006F415F">
      <w:pPr>
        <w:spacing w:after="0"/>
        <w:jc w:val="both"/>
        <w:rPr>
          <w:rFonts w:ascii="Arial" w:hAnsi="Arial" w:cs="Arial"/>
          <w:b/>
          <w:bCs/>
          <w:sz w:val="20"/>
          <w:szCs w:val="20"/>
        </w:rPr>
      </w:pPr>
    </w:p>
    <w:p w14:paraId="5E85DFE6" w14:textId="11F5F086" w:rsidR="006F415F" w:rsidRPr="003200F3" w:rsidRDefault="006F415F" w:rsidP="006F415F">
      <w:pPr>
        <w:pStyle w:val="IRSSVnavad"/>
        <w:rPr>
          <w:rFonts w:cs="Arial"/>
          <w:lang w:val="sl-SI" w:eastAsia="sl-SI"/>
        </w:rPr>
      </w:pPr>
      <w:r w:rsidRPr="003200F3">
        <w:rPr>
          <w:rFonts w:cs="Arial"/>
          <w:b/>
          <w:bCs/>
          <w:lang w:val="sl-SI"/>
        </w:rPr>
        <w:t xml:space="preserve">MDP, </w:t>
      </w:r>
      <w:r w:rsidR="00EF1011" w:rsidRPr="003200F3">
        <w:rPr>
          <w:rFonts w:cs="Arial"/>
          <w:b/>
          <w:bCs/>
          <w:lang w:val="sl-SI"/>
        </w:rPr>
        <w:t>Direktorat za digitalno družbo</w:t>
      </w:r>
      <w:r w:rsidR="00EF1011" w:rsidRPr="003200F3">
        <w:rPr>
          <w:rFonts w:cs="Arial"/>
          <w:lang w:val="sl-SI"/>
        </w:rPr>
        <w:t>,</w:t>
      </w:r>
      <w:r w:rsidRPr="003200F3">
        <w:rPr>
          <w:rFonts w:cs="Arial"/>
          <w:lang w:val="sl-SI"/>
        </w:rPr>
        <w:t xml:space="preserve"> </w:t>
      </w:r>
      <w:bookmarkStart w:id="63" w:name="_Hlk165201023"/>
      <w:r w:rsidRPr="003200F3">
        <w:rPr>
          <w:rFonts w:cs="Arial"/>
          <w:lang w:val="sl-SI"/>
        </w:rPr>
        <w:t xml:space="preserve">poroča o projektih, ki </w:t>
      </w:r>
      <w:r w:rsidR="002D4636" w:rsidRPr="003200F3">
        <w:rPr>
          <w:rFonts w:cs="Arial"/>
          <w:lang w:val="sl-SI"/>
        </w:rPr>
        <w:t xml:space="preserve">se tikajo </w:t>
      </w:r>
      <w:r w:rsidRPr="003200F3">
        <w:rPr>
          <w:rFonts w:cs="Arial"/>
          <w:lang w:val="sl-SI"/>
        </w:rPr>
        <w:t>tudi invalid</w:t>
      </w:r>
      <w:r w:rsidR="002D4636" w:rsidRPr="003200F3">
        <w:rPr>
          <w:rFonts w:cs="Arial"/>
          <w:lang w:val="sl-SI"/>
        </w:rPr>
        <w:t>ov</w:t>
      </w:r>
      <w:r w:rsidRPr="003200F3">
        <w:rPr>
          <w:rFonts w:cs="Arial"/>
          <w:lang w:val="sl-SI"/>
        </w:rPr>
        <w:t xml:space="preserve"> in oseb z oviranostmi:</w:t>
      </w:r>
    </w:p>
    <w:p w14:paraId="50EB6DCB" w14:textId="648AFB28" w:rsidR="006F415F" w:rsidRPr="003200F3" w:rsidRDefault="00B64219" w:rsidP="009056BD">
      <w:pPr>
        <w:pStyle w:val="IRSSVnavad"/>
        <w:ind w:left="720"/>
        <w:rPr>
          <w:rFonts w:cs="Arial"/>
          <w:lang w:val="sl-SI" w:eastAsia="ar-SA"/>
        </w:rPr>
      </w:pPr>
      <w:r w:rsidRPr="003200F3">
        <w:rPr>
          <w:rFonts w:cs="Arial"/>
          <w:lang w:val="sl-SI"/>
        </w:rPr>
        <w:t xml:space="preserve">a) </w:t>
      </w:r>
      <w:r w:rsidR="006F415F" w:rsidRPr="003200F3">
        <w:rPr>
          <w:rFonts w:cs="Arial"/>
          <w:lang w:val="sl-SI"/>
        </w:rPr>
        <w:t>Javni razpis za sofinanciranje usposabljanj otrok in mladih za krepitev digitalnih kompetenc ter spodbujanje in promocijo naravoslovnih in tehniških poklicev (JR mladi)</w:t>
      </w:r>
      <w:r w:rsidR="009D4272" w:rsidRPr="003200F3">
        <w:rPr>
          <w:rFonts w:cs="Arial"/>
          <w:lang w:val="sl-SI"/>
        </w:rPr>
        <w:t>,</w:t>
      </w:r>
    </w:p>
    <w:p w14:paraId="72DFEC85" w14:textId="7BCFB39F" w:rsidR="006F415F" w:rsidRPr="003200F3" w:rsidRDefault="00B64219" w:rsidP="009056BD">
      <w:pPr>
        <w:pStyle w:val="IRSSVnavad"/>
        <w:ind w:left="720"/>
        <w:rPr>
          <w:rFonts w:cs="Arial"/>
          <w:lang w:val="sl-SI"/>
        </w:rPr>
      </w:pPr>
      <w:r w:rsidRPr="003200F3">
        <w:rPr>
          <w:rFonts w:cs="Arial"/>
          <w:lang w:val="sl-SI"/>
        </w:rPr>
        <w:t xml:space="preserve">b) </w:t>
      </w:r>
      <w:r w:rsidR="006F415F" w:rsidRPr="003200F3">
        <w:rPr>
          <w:rFonts w:cs="Arial"/>
          <w:lang w:val="sl-SI"/>
        </w:rPr>
        <w:t>Javni razpis za sofinanciranje neformalnih izobraževanj s področja digitalnih kompetenc za odrasle (JR DDK)</w:t>
      </w:r>
      <w:r w:rsidR="009D4272" w:rsidRPr="003200F3">
        <w:rPr>
          <w:rFonts w:cs="Arial"/>
          <w:lang w:val="sl-SI"/>
        </w:rPr>
        <w:t>,</w:t>
      </w:r>
    </w:p>
    <w:p w14:paraId="13819A1D" w14:textId="62F550AF" w:rsidR="006F415F" w:rsidRPr="003200F3" w:rsidRDefault="00B64219" w:rsidP="009056BD">
      <w:pPr>
        <w:pStyle w:val="IRSSVnavad"/>
        <w:ind w:left="720"/>
        <w:rPr>
          <w:rFonts w:cs="Arial"/>
          <w:lang w:val="sl-SI"/>
        </w:rPr>
      </w:pPr>
      <w:r w:rsidRPr="003200F3">
        <w:rPr>
          <w:rFonts w:cs="Arial"/>
          <w:lang w:val="sl-SI"/>
        </w:rPr>
        <w:t>c) j</w:t>
      </w:r>
      <w:r w:rsidR="006F415F" w:rsidRPr="003200F3">
        <w:rPr>
          <w:rFonts w:cs="Arial"/>
          <w:lang w:val="sl-SI"/>
        </w:rPr>
        <w:t>avno naročilo Izvedba usposabljanj za starejše z mobilno enoto (JN Mobilni heroji)</w:t>
      </w:r>
      <w:r w:rsidR="009D4272" w:rsidRPr="003200F3">
        <w:rPr>
          <w:rFonts w:cs="Arial"/>
          <w:lang w:val="sl-SI"/>
        </w:rPr>
        <w:t>,</w:t>
      </w:r>
    </w:p>
    <w:p w14:paraId="6E01FE4F" w14:textId="484477B5" w:rsidR="006F415F" w:rsidRPr="003200F3" w:rsidRDefault="00B64219" w:rsidP="009056BD">
      <w:pPr>
        <w:pStyle w:val="IRSSVnavad"/>
        <w:ind w:left="720"/>
        <w:rPr>
          <w:rFonts w:cs="Arial"/>
          <w:lang w:val="sl-SI"/>
        </w:rPr>
      </w:pPr>
      <w:r w:rsidRPr="003200F3">
        <w:rPr>
          <w:rFonts w:cs="Arial"/>
          <w:lang w:val="sl-SI"/>
        </w:rPr>
        <w:lastRenderedPageBreak/>
        <w:t>č) j</w:t>
      </w:r>
      <w:r w:rsidR="009D4272" w:rsidRPr="003200F3">
        <w:rPr>
          <w:rFonts w:cs="Arial"/>
          <w:lang w:val="sl-SI"/>
        </w:rPr>
        <w:t xml:space="preserve">avno naročilo </w:t>
      </w:r>
      <w:r w:rsidR="006F415F" w:rsidRPr="003200F3">
        <w:rPr>
          <w:rFonts w:cs="Arial"/>
          <w:lang w:val="sl-SI"/>
        </w:rPr>
        <w:t>Svetovanje in uporabniška podpora prebivalkam in prebivalcem pri uporabi digitalnih javnih storitev</w:t>
      </w:r>
      <w:r w:rsidRPr="003200F3">
        <w:rPr>
          <w:rFonts w:cs="Arial"/>
          <w:lang w:val="sl-SI"/>
        </w:rPr>
        <w:t>.</w:t>
      </w:r>
    </w:p>
    <w:bookmarkEnd w:id="63"/>
    <w:p w14:paraId="403FF9E7" w14:textId="126F6DEB" w:rsidR="00416E31" w:rsidRPr="003200F3" w:rsidRDefault="006F415F" w:rsidP="008D4508">
      <w:pPr>
        <w:pStyle w:val="IRSSVnavad"/>
        <w:rPr>
          <w:rFonts w:cs="Arial"/>
          <w:lang w:val="sl-SI"/>
        </w:rPr>
      </w:pPr>
      <w:r w:rsidRPr="003200F3">
        <w:rPr>
          <w:rFonts w:cs="Arial"/>
          <w:lang w:val="sl-SI"/>
        </w:rPr>
        <w:t>(</w:t>
      </w:r>
      <w:r w:rsidRPr="003200F3">
        <w:rPr>
          <w:rFonts w:cs="Arial"/>
          <w:b/>
          <w:bCs/>
          <w:lang w:val="sl-SI"/>
        </w:rPr>
        <w:t>MDP</w:t>
      </w:r>
      <w:r w:rsidRPr="003200F3">
        <w:rPr>
          <w:rFonts w:cs="Arial"/>
          <w:lang w:val="sl-SI"/>
        </w:rPr>
        <w:t>, ukrep 4.17)</w:t>
      </w:r>
    </w:p>
    <w:p w14:paraId="775BB296" w14:textId="77777777" w:rsidR="00DD30EA" w:rsidRPr="003200F3" w:rsidRDefault="00DD30EA" w:rsidP="008D4508">
      <w:pPr>
        <w:pStyle w:val="IRSSVnavad"/>
        <w:rPr>
          <w:rFonts w:cs="Arial"/>
          <w:lang w:val="sl-SI"/>
        </w:rPr>
      </w:pPr>
    </w:p>
    <w:p w14:paraId="3252A9AF" w14:textId="6DAE91AC" w:rsidR="00DC7D26" w:rsidRPr="003200F3" w:rsidRDefault="00DC7D26" w:rsidP="006F415F">
      <w:pPr>
        <w:autoSpaceDE w:val="0"/>
        <w:autoSpaceDN w:val="0"/>
        <w:adjustRightInd w:val="0"/>
        <w:spacing w:after="0"/>
        <w:jc w:val="both"/>
        <w:rPr>
          <w:rFonts w:ascii="Arial" w:hAnsi="Arial" w:cs="Arial"/>
          <w:bCs/>
          <w:color w:val="000000" w:themeColor="text1"/>
          <w:sz w:val="20"/>
          <w:szCs w:val="20"/>
        </w:rPr>
      </w:pPr>
      <w:r w:rsidRPr="003200F3">
        <w:rPr>
          <w:rFonts w:ascii="Arial" w:hAnsi="Arial" w:cs="Arial"/>
          <w:b/>
          <w:color w:val="000000" w:themeColor="text1"/>
          <w:sz w:val="20"/>
          <w:szCs w:val="20"/>
        </w:rPr>
        <w:t>MVI, ZRSŠ</w:t>
      </w:r>
      <w:r w:rsidR="00F01246" w:rsidRPr="003200F3">
        <w:rPr>
          <w:rFonts w:ascii="Arial" w:hAnsi="Arial" w:cs="Arial"/>
          <w:b/>
          <w:color w:val="000000" w:themeColor="text1"/>
          <w:sz w:val="20"/>
          <w:szCs w:val="20"/>
        </w:rPr>
        <w:t>,</w:t>
      </w:r>
      <w:r w:rsidRPr="003200F3">
        <w:rPr>
          <w:rFonts w:ascii="Arial" w:hAnsi="Arial" w:cs="Arial"/>
          <w:b/>
          <w:color w:val="000000" w:themeColor="text1"/>
          <w:sz w:val="20"/>
          <w:szCs w:val="20"/>
        </w:rPr>
        <w:t xml:space="preserve"> </w:t>
      </w:r>
      <w:r w:rsidRPr="003200F3">
        <w:rPr>
          <w:rFonts w:ascii="Arial" w:hAnsi="Arial" w:cs="Arial"/>
          <w:bCs/>
          <w:color w:val="000000" w:themeColor="text1"/>
          <w:sz w:val="20"/>
          <w:szCs w:val="20"/>
        </w:rPr>
        <w:t>poroča o naslednjih programih v letu 2023:</w:t>
      </w:r>
    </w:p>
    <w:p w14:paraId="197A8C96" w14:textId="68C79AF9" w:rsidR="00DC7D26" w:rsidRPr="003200F3" w:rsidRDefault="009D4272" w:rsidP="00037EAE">
      <w:pPr>
        <w:pStyle w:val="Odstavekseznama"/>
        <w:numPr>
          <w:ilvl w:val="0"/>
          <w:numId w:val="56"/>
        </w:numPr>
        <w:autoSpaceDE w:val="0"/>
        <w:autoSpaceDN w:val="0"/>
        <w:adjustRightInd w:val="0"/>
        <w:spacing w:after="0"/>
        <w:jc w:val="both"/>
        <w:rPr>
          <w:rFonts w:ascii="Arial" w:hAnsi="Arial" w:cs="Arial"/>
          <w:sz w:val="20"/>
          <w:szCs w:val="20"/>
        </w:rPr>
      </w:pPr>
      <w:r w:rsidRPr="003200F3">
        <w:rPr>
          <w:rFonts w:ascii="Arial" w:hAnsi="Arial" w:cs="Arial"/>
          <w:sz w:val="20"/>
          <w:szCs w:val="20"/>
        </w:rPr>
        <w:t>š</w:t>
      </w:r>
      <w:r w:rsidR="00DC7D26" w:rsidRPr="003200F3">
        <w:rPr>
          <w:rFonts w:ascii="Arial" w:hAnsi="Arial" w:cs="Arial"/>
          <w:sz w:val="20"/>
          <w:szCs w:val="20"/>
        </w:rPr>
        <w:t>est izvedb študijskih srečanj v avgustu 2023 za celotno področje vzgoje in izobraževanja otrok s posebnimi potrebami, tako prilagojene kot redne oblike vzgoje, izobraževanja in usposabljanja</w:t>
      </w:r>
      <w:r w:rsidRPr="003200F3">
        <w:rPr>
          <w:rFonts w:ascii="Arial" w:hAnsi="Arial" w:cs="Arial"/>
          <w:sz w:val="20"/>
          <w:szCs w:val="20"/>
        </w:rPr>
        <w:t>;</w:t>
      </w:r>
      <w:r w:rsidR="00DC7D26" w:rsidRPr="003200F3">
        <w:rPr>
          <w:rFonts w:ascii="Arial" w:hAnsi="Arial" w:cs="Arial"/>
          <w:sz w:val="20"/>
          <w:szCs w:val="20"/>
        </w:rPr>
        <w:t xml:space="preserve"> </w:t>
      </w:r>
    </w:p>
    <w:p w14:paraId="0D7013A3" w14:textId="6BACD267" w:rsidR="00DC7D26" w:rsidRPr="003200F3" w:rsidRDefault="009D4272" w:rsidP="00037EAE">
      <w:pPr>
        <w:pStyle w:val="Odstavekseznama"/>
        <w:numPr>
          <w:ilvl w:val="0"/>
          <w:numId w:val="56"/>
        </w:numPr>
        <w:autoSpaceDE w:val="0"/>
        <w:autoSpaceDN w:val="0"/>
        <w:adjustRightInd w:val="0"/>
        <w:spacing w:after="0"/>
        <w:jc w:val="both"/>
        <w:rPr>
          <w:rFonts w:ascii="Arial" w:hAnsi="Arial" w:cs="Arial"/>
          <w:sz w:val="20"/>
          <w:szCs w:val="20"/>
        </w:rPr>
      </w:pPr>
      <w:r w:rsidRPr="003200F3">
        <w:rPr>
          <w:rFonts w:ascii="Arial" w:hAnsi="Arial" w:cs="Arial"/>
          <w:sz w:val="20"/>
          <w:szCs w:val="20"/>
        </w:rPr>
        <w:t>i</w:t>
      </w:r>
      <w:r w:rsidR="00DC7D26" w:rsidRPr="003200F3">
        <w:rPr>
          <w:rFonts w:ascii="Arial" w:hAnsi="Arial" w:cs="Arial"/>
          <w:sz w:val="20"/>
          <w:szCs w:val="20"/>
        </w:rPr>
        <w:t xml:space="preserve">zvedba študijskih srečanj za podporo izobraževanja slepih in slabovidnih </w:t>
      </w:r>
      <w:r w:rsidR="00215890" w:rsidRPr="003200F3">
        <w:rPr>
          <w:rFonts w:ascii="Arial" w:hAnsi="Arial" w:cs="Arial"/>
          <w:sz w:val="20"/>
          <w:szCs w:val="20"/>
        </w:rPr>
        <w:t>oziroma</w:t>
      </w:r>
      <w:r w:rsidR="00DC7D26" w:rsidRPr="003200F3">
        <w:rPr>
          <w:rFonts w:ascii="Arial" w:hAnsi="Arial" w:cs="Arial"/>
          <w:sz w:val="20"/>
          <w:szCs w:val="20"/>
        </w:rPr>
        <w:t xml:space="preserve"> otrok z okvaro vidne funkcije v programu osnovne šole s prilagojenim izvajanjem in dodatno strokovno pomočjo v </w:t>
      </w:r>
      <w:r w:rsidRPr="003200F3">
        <w:rPr>
          <w:rFonts w:ascii="Arial" w:hAnsi="Arial" w:cs="Arial"/>
          <w:sz w:val="20"/>
          <w:szCs w:val="20"/>
        </w:rPr>
        <w:t>šolskem letu</w:t>
      </w:r>
      <w:r w:rsidR="00DC7D26" w:rsidRPr="003200F3">
        <w:rPr>
          <w:rFonts w:ascii="Arial" w:hAnsi="Arial" w:cs="Arial"/>
          <w:sz w:val="20"/>
          <w:szCs w:val="20"/>
        </w:rPr>
        <w:t xml:space="preserve"> 2023/24</w:t>
      </w:r>
      <w:r w:rsidRPr="003200F3">
        <w:rPr>
          <w:rFonts w:ascii="Arial" w:hAnsi="Arial" w:cs="Arial"/>
          <w:sz w:val="20"/>
          <w:szCs w:val="20"/>
        </w:rPr>
        <w:t>;</w:t>
      </w:r>
      <w:r w:rsidR="00DC7D26" w:rsidRPr="003200F3">
        <w:rPr>
          <w:rFonts w:ascii="Arial" w:hAnsi="Arial" w:cs="Arial"/>
          <w:sz w:val="20"/>
          <w:szCs w:val="20"/>
        </w:rPr>
        <w:t xml:space="preserve"> </w:t>
      </w:r>
    </w:p>
    <w:p w14:paraId="1FAE1016" w14:textId="59A9C4BD" w:rsidR="00DC7D26" w:rsidRPr="003200F3" w:rsidRDefault="009D4272" w:rsidP="00037EAE">
      <w:pPr>
        <w:pStyle w:val="Odstavekseznama"/>
        <w:numPr>
          <w:ilvl w:val="0"/>
          <w:numId w:val="56"/>
        </w:numPr>
        <w:autoSpaceDE w:val="0"/>
        <w:autoSpaceDN w:val="0"/>
        <w:adjustRightInd w:val="0"/>
        <w:spacing w:after="0"/>
        <w:jc w:val="both"/>
        <w:rPr>
          <w:rFonts w:ascii="Arial" w:hAnsi="Arial" w:cs="Arial"/>
          <w:sz w:val="20"/>
          <w:szCs w:val="20"/>
        </w:rPr>
      </w:pPr>
      <w:r w:rsidRPr="003200F3">
        <w:rPr>
          <w:rFonts w:ascii="Arial" w:hAnsi="Arial" w:cs="Arial"/>
          <w:sz w:val="20"/>
          <w:szCs w:val="20"/>
        </w:rPr>
        <w:t>i</w:t>
      </w:r>
      <w:r w:rsidR="00DC7D26" w:rsidRPr="003200F3">
        <w:rPr>
          <w:rFonts w:ascii="Arial" w:hAnsi="Arial" w:cs="Arial"/>
          <w:sz w:val="20"/>
          <w:szCs w:val="20"/>
        </w:rPr>
        <w:t xml:space="preserve">zvedba usposabljanj za </w:t>
      </w:r>
      <w:r w:rsidRPr="003200F3">
        <w:rPr>
          <w:rFonts w:ascii="Arial" w:hAnsi="Arial" w:cs="Arial"/>
          <w:sz w:val="20"/>
          <w:szCs w:val="20"/>
        </w:rPr>
        <w:t>u</w:t>
      </w:r>
      <w:r w:rsidR="00DC7D26" w:rsidRPr="003200F3">
        <w:rPr>
          <w:rFonts w:ascii="Arial" w:hAnsi="Arial" w:cs="Arial"/>
          <w:sz w:val="20"/>
          <w:szCs w:val="20"/>
        </w:rPr>
        <w:t xml:space="preserve">čitelje na začetku karierne poti (modul za otroke s posebnimi potrebami) </w:t>
      </w:r>
      <w:r w:rsidRPr="003200F3">
        <w:rPr>
          <w:rFonts w:ascii="Arial" w:hAnsi="Arial" w:cs="Arial"/>
          <w:sz w:val="20"/>
          <w:szCs w:val="20"/>
        </w:rPr>
        <w:t xml:space="preserve">in mentorje </w:t>
      </w:r>
      <w:r w:rsidR="00DC7D26" w:rsidRPr="003200F3">
        <w:rPr>
          <w:rFonts w:ascii="Arial" w:hAnsi="Arial" w:cs="Arial"/>
          <w:sz w:val="20"/>
          <w:szCs w:val="20"/>
        </w:rPr>
        <w:t>učitelju začetniku</w:t>
      </w:r>
      <w:r w:rsidRPr="003200F3">
        <w:rPr>
          <w:rFonts w:ascii="Arial" w:hAnsi="Arial" w:cs="Arial"/>
          <w:sz w:val="20"/>
          <w:szCs w:val="20"/>
        </w:rPr>
        <w:t>;</w:t>
      </w:r>
    </w:p>
    <w:p w14:paraId="73ABD47C" w14:textId="64C33C61" w:rsidR="00DC7D26" w:rsidRPr="003200F3" w:rsidRDefault="009D4272" w:rsidP="00037EAE">
      <w:pPr>
        <w:pStyle w:val="Odstavekseznama"/>
        <w:numPr>
          <w:ilvl w:val="0"/>
          <w:numId w:val="56"/>
        </w:numPr>
        <w:autoSpaceDE w:val="0"/>
        <w:autoSpaceDN w:val="0"/>
        <w:adjustRightInd w:val="0"/>
        <w:spacing w:after="0"/>
        <w:jc w:val="both"/>
        <w:rPr>
          <w:rFonts w:ascii="Arial" w:hAnsi="Arial" w:cs="Arial"/>
          <w:sz w:val="20"/>
          <w:szCs w:val="20"/>
        </w:rPr>
      </w:pPr>
      <w:r w:rsidRPr="003200F3">
        <w:rPr>
          <w:rFonts w:ascii="Arial" w:hAnsi="Arial" w:cs="Arial"/>
          <w:sz w:val="20"/>
          <w:szCs w:val="20"/>
        </w:rPr>
        <w:t>i</w:t>
      </w:r>
      <w:r w:rsidR="00DC7D26" w:rsidRPr="003200F3">
        <w:rPr>
          <w:rFonts w:ascii="Arial" w:hAnsi="Arial" w:cs="Arial"/>
          <w:sz w:val="20"/>
          <w:szCs w:val="20"/>
        </w:rPr>
        <w:t xml:space="preserve">zvedba seminarja Opolnomočenje učencev </w:t>
      </w:r>
      <w:r w:rsidR="005D797C" w:rsidRPr="003200F3">
        <w:rPr>
          <w:rFonts w:ascii="Arial" w:hAnsi="Arial" w:cs="Arial"/>
          <w:sz w:val="20"/>
          <w:szCs w:val="20"/>
        </w:rPr>
        <w:t>–</w:t>
      </w:r>
      <w:r w:rsidR="00DC7D26" w:rsidRPr="003200F3">
        <w:rPr>
          <w:rFonts w:ascii="Arial" w:hAnsi="Arial" w:cs="Arial"/>
          <w:sz w:val="20"/>
          <w:szCs w:val="20"/>
        </w:rPr>
        <w:t xml:space="preserve"> Dvig digitalnih kompetenc zaposlenih in razvoj specialnih didaktik z uvajanjem rabe digitalnih tehnologij</w:t>
      </w:r>
      <w:r w:rsidRPr="003200F3">
        <w:rPr>
          <w:rFonts w:ascii="Arial" w:hAnsi="Arial" w:cs="Arial"/>
          <w:sz w:val="20"/>
          <w:szCs w:val="20"/>
        </w:rPr>
        <w:t>;</w:t>
      </w:r>
    </w:p>
    <w:p w14:paraId="2203979A" w14:textId="0C951E0C" w:rsidR="00DC7D26" w:rsidRPr="003200F3" w:rsidRDefault="009D4272" w:rsidP="00037EAE">
      <w:pPr>
        <w:pStyle w:val="Odstavekseznama"/>
        <w:numPr>
          <w:ilvl w:val="0"/>
          <w:numId w:val="56"/>
        </w:numPr>
        <w:autoSpaceDE w:val="0"/>
        <w:autoSpaceDN w:val="0"/>
        <w:adjustRightInd w:val="0"/>
        <w:spacing w:after="0"/>
        <w:jc w:val="both"/>
        <w:rPr>
          <w:rFonts w:ascii="Arial" w:hAnsi="Arial" w:cs="Arial"/>
          <w:sz w:val="20"/>
          <w:szCs w:val="20"/>
        </w:rPr>
      </w:pPr>
      <w:r w:rsidRPr="003200F3">
        <w:rPr>
          <w:rFonts w:ascii="Arial" w:hAnsi="Arial" w:cs="Arial"/>
          <w:sz w:val="20"/>
          <w:szCs w:val="20"/>
        </w:rPr>
        <w:t>v</w:t>
      </w:r>
      <w:r w:rsidR="00DC7D26" w:rsidRPr="003200F3">
        <w:rPr>
          <w:rFonts w:ascii="Arial" w:hAnsi="Arial" w:cs="Arial"/>
          <w:sz w:val="20"/>
          <w:szCs w:val="20"/>
        </w:rPr>
        <w:t>odenje timov šol v okviru razvojne naloge Ustvarjanje učnih okolij za 21. stoletje na področju vzgoje in izobraževanja otrok s posebnimi potrebami</w:t>
      </w:r>
      <w:r w:rsidRPr="003200F3">
        <w:rPr>
          <w:rFonts w:ascii="Arial" w:hAnsi="Arial" w:cs="Arial"/>
          <w:sz w:val="20"/>
          <w:szCs w:val="20"/>
        </w:rPr>
        <w:t>;</w:t>
      </w:r>
    </w:p>
    <w:p w14:paraId="7EDBC0D7" w14:textId="73799266" w:rsidR="00DC7D26" w:rsidRPr="003200F3" w:rsidRDefault="009D4272" w:rsidP="00037EAE">
      <w:pPr>
        <w:pStyle w:val="Odstavekseznama"/>
        <w:numPr>
          <w:ilvl w:val="0"/>
          <w:numId w:val="56"/>
        </w:numPr>
        <w:autoSpaceDE w:val="0"/>
        <w:autoSpaceDN w:val="0"/>
        <w:adjustRightInd w:val="0"/>
        <w:spacing w:after="0"/>
        <w:jc w:val="both"/>
        <w:rPr>
          <w:rFonts w:ascii="Arial" w:hAnsi="Arial" w:cs="Arial"/>
          <w:sz w:val="20"/>
          <w:szCs w:val="20"/>
        </w:rPr>
      </w:pPr>
      <w:r w:rsidRPr="003200F3">
        <w:rPr>
          <w:rFonts w:ascii="Arial" w:hAnsi="Arial" w:cs="Arial"/>
          <w:sz w:val="20"/>
          <w:szCs w:val="20"/>
        </w:rPr>
        <w:t>v</w:t>
      </w:r>
      <w:r w:rsidR="00DC7D26" w:rsidRPr="003200F3">
        <w:rPr>
          <w:rFonts w:ascii="Arial" w:hAnsi="Arial" w:cs="Arial"/>
          <w:sz w:val="20"/>
          <w:szCs w:val="20"/>
        </w:rPr>
        <w:t>odenje timov šol s prilagojenimi programi vzgoje in izobraževanja v okviru razvojne naloge Vključujoča šola – vključujoč fizični prostor na področju vzgoje in izobraževanja otrok s posebnimi potrebami</w:t>
      </w:r>
      <w:r w:rsidRPr="003200F3">
        <w:rPr>
          <w:rFonts w:ascii="Arial" w:hAnsi="Arial" w:cs="Arial"/>
          <w:sz w:val="20"/>
          <w:szCs w:val="20"/>
        </w:rPr>
        <w:t>;</w:t>
      </w:r>
    </w:p>
    <w:p w14:paraId="4F81E666" w14:textId="231C20AB" w:rsidR="00DC7D26" w:rsidRPr="003200F3" w:rsidRDefault="00B64219" w:rsidP="00037EAE">
      <w:pPr>
        <w:pStyle w:val="Odstavekseznama"/>
        <w:numPr>
          <w:ilvl w:val="0"/>
          <w:numId w:val="56"/>
        </w:numPr>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uveljavitev </w:t>
      </w:r>
      <w:r w:rsidR="00DC7D26" w:rsidRPr="003200F3">
        <w:rPr>
          <w:rFonts w:ascii="Arial" w:hAnsi="Arial" w:cs="Arial"/>
          <w:sz w:val="20"/>
          <w:szCs w:val="20"/>
        </w:rPr>
        <w:t>posodobljenih učnih načrtov za prilagojen izobraževalni program z nižjim izobrazbenim standardom za predmete Likovna umetnost, Tehnika in tehnologija, Obdelava gradiv: Les, Obdelava gradiv: Umetne snovi; Obdelava gradiv: Kovine</w:t>
      </w:r>
      <w:r w:rsidR="009D4272" w:rsidRPr="003200F3">
        <w:rPr>
          <w:rFonts w:ascii="Arial" w:hAnsi="Arial" w:cs="Arial"/>
          <w:sz w:val="20"/>
          <w:szCs w:val="20"/>
        </w:rPr>
        <w:t>;</w:t>
      </w:r>
      <w:r w:rsidR="00DC7D26" w:rsidRPr="003200F3">
        <w:rPr>
          <w:rFonts w:ascii="Arial" w:hAnsi="Arial" w:cs="Arial"/>
          <w:sz w:val="20"/>
          <w:szCs w:val="20"/>
        </w:rPr>
        <w:t xml:space="preserve"> </w:t>
      </w:r>
    </w:p>
    <w:p w14:paraId="4570BF48" w14:textId="5F530C84" w:rsidR="00DC7D26" w:rsidRPr="003200F3" w:rsidRDefault="009D4272" w:rsidP="00037EAE">
      <w:pPr>
        <w:pStyle w:val="Odstavekseznama"/>
        <w:numPr>
          <w:ilvl w:val="0"/>
          <w:numId w:val="56"/>
        </w:numPr>
        <w:autoSpaceDE w:val="0"/>
        <w:autoSpaceDN w:val="0"/>
        <w:adjustRightInd w:val="0"/>
        <w:spacing w:after="0"/>
        <w:jc w:val="both"/>
        <w:rPr>
          <w:rFonts w:ascii="Arial" w:hAnsi="Arial" w:cs="Arial"/>
          <w:sz w:val="20"/>
          <w:szCs w:val="20"/>
        </w:rPr>
      </w:pPr>
      <w:r w:rsidRPr="003200F3">
        <w:rPr>
          <w:rFonts w:ascii="Arial" w:hAnsi="Arial" w:cs="Arial"/>
          <w:sz w:val="20"/>
          <w:szCs w:val="20"/>
        </w:rPr>
        <w:t>i</w:t>
      </w:r>
      <w:r w:rsidR="00DC7D26" w:rsidRPr="003200F3">
        <w:rPr>
          <w:rFonts w:ascii="Arial" w:hAnsi="Arial" w:cs="Arial"/>
          <w:sz w:val="20"/>
          <w:szCs w:val="20"/>
        </w:rPr>
        <w:t>zdaja priročnika Individualiziran program: Priročnik za kvalitetno pripravo in evalvacijo individualiziranega programa za otroke s posebnimi potrebami</w:t>
      </w:r>
      <w:r w:rsidRPr="003200F3">
        <w:rPr>
          <w:rFonts w:ascii="Arial" w:hAnsi="Arial" w:cs="Arial"/>
          <w:sz w:val="20"/>
          <w:szCs w:val="20"/>
        </w:rPr>
        <w:t>;</w:t>
      </w:r>
    </w:p>
    <w:p w14:paraId="026E697F" w14:textId="0D5040AB" w:rsidR="00D72ECF" w:rsidRPr="003200F3" w:rsidRDefault="00B64219" w:rsidP="00037EAE">
      <w:pPr>
        <w:pStyle w:val="Odstavekseznama"/>
        <w:numPr>
          <w:ilvl w:val="0"/>
          <w:numId w:val="56"/>
        </w:numPr>
        <w:autoSpaceDE w:val="0"/>
        <w:autoSpaceDN w:val="0"/>
        <w:adjustRightInd w:val="0"/>
        <w:spacing w:after="0"/>
        <w:jc w:val="both"/>
        <w:rPr>
          <w:rStyle w:val="Poudarek"/>
          <w:rFonts w:cs="Arial"/>
          <w:b w:val="0"/>
          <w:iCs w:val="0"/>
          <w:szCs w:val="20"/>
        </w:rPr>
      </w:pPr>
      <w:r w:rsidRPr="003200F3">
        <w:rPr>
          <w:rFonts w:ascii="Arial" w:hAnsi="Arial" w:cs="Arial"/>
          <w:sz w:val="20"/>
          <w:szCs w:val="20"/>
        </w:rPr>
        <w:t xml:space="preserve">uveljavitev </w:t>
      </w:r>
      <w:r w:rsidR="00DC7D26" w:rsidRPr="003200F3">
        <w:rPr>
          <w:rFonts w:ascii="Arial" w:hAnsi="Arial" w:cs="Arial"/>
          <w:sz w:val="20"/>
          <w:szCs w:val="20"/>
        </w:rPr>
        <w:t xml:space="preserve">smernic </w:t>
      </w:r>
      <w:r w:rsidR="009D4272" w:rsidRPr="003200F3">
        <w:rPr>
          <w:rFonts w:ascii="Arial" w:hAnsi="Arial" w:cs="Arial"/>
          <w:sz w:val="20"/>
          <w:szCs w:val="20"/>
        </w:rPr>
        <w:t>na</w:t>
      </w:r>
      <w:r w:rsidR="00DC7D26" w:rsidRPr="003200F3">
        <w:rPr>
          <w:rFonts w:ascii="Arial" w:hAnsi="Arial" w:cs="Arial"/>
          <w:sz w:val="20"/>
          <w:szCs w:val="20"/>
        </w:rPr>
        <w:t xml:space="preserve"> </w:t>
      </w:r>
      <w:r w:rsidR="009D4272" w:rsidRPr="003200F3">
        <w:rPr>
          <w:rFonts w:ascii="Arial" w:hAnsi="Arial" w:cs="Arial"/>
          <w:sz w:val="20"/>
          <w:szCs w:val="20"/>
        </w:rPr>
        <w:t xml:space="preserve">seminarjih </w:t>
      </w:r>
      <w:r w:rsidR="00DC7D26" w:rsidRPr="003200F3">
        <w:rPr>
          <w:rFonts w:ascii="Arial" w:hAnsi="Arial" w:cs="Arial"/>
          <w:sz w:val="20"/>
          <w:szCs w:val="20"/>
        </w:rPr>
        <w:t>za strokovne delavce (maj, november 2023) ter na posvetih za ravnatelje vrtcev, osnovnih in srednjih šol (oktober in november 2023)</w:t>
      </w:r>
      <w:r w:rsidR="009D4272" w:rsidRPr="003200F3">
        <w:rPr>
          <w:rFonts w:ascii="Arial" w:hAnsi="Arial" w:cs="Arial"/>
          <w:sz w:val="20"/>
          <w:szCs w:val="20"/>
        </w:rPr>
        <w:t>;</w:t>
      </w:r>
    </w:p>
    <w:p w14:paraId="32EB467A" w14:textId="26D22CA0" w:rsidR="00DC7D26" w:rsidRPr="003200F3" w:rsidRDefault="00DC7D26" w:rsidP="00EE5274">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w:t>
      </w:r>
      <w:r w:rsidRPr="003200F3">
        <w:rPr>
          <w:rFonts w:ascii="Arial" w:hAnsi="Arial" w:cs="Arial"/>
          <w:b/>
          <w:color w:val="000000" w:themeColor="text1"/>
          <w:sz w:val="20"/>
          <w:szCs w:val="20"/>
        </w:rPr>
        <w:t>MVI</w:t>
      </w:r>
      <w:r w:rsidRPr="003200F3">
        <w:rPr>
          <w:rFonts w:ascii="Arial" w:hAnsi="Arial" w:cs="Arial"/>
          <w:bCs/>
          <w:color w:val="000000" w:themeColor="text1"/>
          <w:sz w:val="20"/>
          <w:szCs w:val="20"/>
        </w:rPr>
        <w:t>, ukrep 4.2)</w:t>
      </w:r>
    </w:p>
    <w:p w14:paraId="0C6AE8CF" w14:textId="1D701190" w:rsidR="00EE5274" w:rsidRPr="003200F3" w:rsidRDefault="009D4272" w:rsidP="00037EAE">
      <w:pPr>
        <w:pStyle w:val="Odstavekseznama"/>
        <w:numPr>
          <w:ilvl w:val="0"/>
          <w:numId w:val="56"/>
        </w:num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i</w:t>
      </w:r>
      <w:r w:rsidR="00EE5274" w:rsidRPr="003200F3">
        <w:rPr>
          <w:rFonts w:ascii="Arial" w:hAnsi="Arial" w:cs="Arial"/>
          <w:bCs/>
          <w:color w:val="000000" w:themeColor="text1"/>
          <w:sz w:val="20"/>
          <w:szCs w:val="20"/>
        </w:rPr>
        <w:t>zvedba študijskih skupin za področje Posebnega programa vzgoje in izobraževanja za otroke z zmernimi, težjimi in težkimi motnjami v duševnem razvoju</w:t>
      </w:r>
      <w:r w:rsidRPr="003200F3">
        <w:rPr>
          <w:rFonts w:ascii="Arial" w:hAnsi="Arial" w:cs="Arial"/>
          <w:bCs/>
          <w:color w:val="000000" w:themeColor="text1"/>
          <w:sz w:val="20"/>
          <w:szCs w:val="20"/>
        </w:rPr>
        <w:t>;</w:t>
      </w:r>
    </w:p>
    <w:p w14:paraId="66206286" w14:textId="1A4DC609" w:rsidR="00EE5274" w:rsidRPr="003200F3" w:rsidRDefault="009D4272" w:rsidP="00037EAE">
      <w:pPr>
        <w:pStyle w:val="Odstavekseznama"/>
        <w:numPr>
          <w:ilvl w:val="0"/>
          <w:numId w:val="56"/>
        </w:num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u</w:t>
      </w:r>
      <w:r w:rsidR="00EE5274" w:rsidRPr="003200F3">
        <w:rPr>
          <w:rFonts w:ascii="Arial" w:hAnsi="Arial" w:cs="Arial"/>
          <w:bCs/>
          <w:color w:val="000000" w:themeColor="text1"/>
          <w:sz w:val="20"/>
          <w:szCs w:val="20"/>
        </w:rPr>
        <w:t>vajanje pristopa Ustvarjanje učnih okolij za 21. stoletje v Posebnem programu vzgoje in izobraževanja za otroke z zmernimi, težjimi in težkimi motnjami v duševnem razvoju (od 21. do 26</w:t>
      </w:r>
      <w:r w:rsidR="00B64219" w:rsidRPr="003200F3">
        <w:rPr>
          <w:rFonts w:ascii="Arial" w:hAnsi="Arial" w:cs="Arial"/>
          <w:bCs/>
          <w:color w:val="000000" w:themeColor="text1"/>
          <w:sz w:val="20"/>
          <w:szCs w:val="20"/>
        </w:rPr>
        <w:t>.</w:t>
      </w:r>
      <w:r w:rsidR="00EE5274" w:rsidRPr="003200F3">
        <w:rPr>
          <w:rFonts w:ascii="Arial" w:hAnsi="Arial" w:cs="Arial"/>
          <w:bCs/>
          <w:color w:val="000000" w:themeColor="text1"/>
          <w:sz w:val="20"/>
          <w:szCs w:val="20"/>
        </w:rPr>
        <w:t xml:space="preserve"> leta)</w:t>
      </w:r>
      <w:r w:rsidRPr="003200F3">
        <w:rPr>
          <w:rFonts w:ascii="Arial" w:hAnsi="Arial" w:cs="Arial"/>
          <w:bCs/>
          <w:color w:val="000000" w:themeColor="text1"/>
          <w:sz w:val="20"/>
          <w:szCs w:val="20"/>
        </w:rPr>
        <w:t>;</w:t>
      </w:r>
    </w:p>
    <w:p w14:paraId="350C9AEE" w14:textId="5800F5AE" w:rsidR="00EE5274" w:rsidRPr="003200F3" w:rsidRDefault="00EE5274" w:rsidP="00EE5274">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w:t>
      </w:r>
      <w:r w:rsidRPr="003200F3">
        <w:rPr>
          <w:rFonts w:ascii="Arial" w:hAnsi="Arial" w:cs="Arial"/>
          <w:b/>
          <w:color w:val="000000" w:themeColor="text1"/>
          <w:sz w:val="20"/>
          <w:szCs w:val="20"/>
        </w:rPr>
        <w:t>MVI</w:t>
      </w:r>
      <w:r w:rsidRPr="003200F3">
        <w:rPr>
          <w:rFonts w:ascii="Arial" w:hAnsi="Arial" w:cs="Arial"/>
          <w:bCs/>
          <w:color w:val="000000" w:themeColor="text1"/>
          <w:sz w:val="20"/>
          <w:szCs w:val="20"/>
        </w:rPr>
        <w:t>, ukrep 4.6)</w:t>
      </w:r>
    </w:p>
    <w:p w14:paraId="40DEA78A" w14:textId="50F9C6AE" w:rsidR="00037EAE" w:rsidRPr="003200F3" w:rsidRDefault="009D4272" w:rsidP="00037EAE">
      <w:pPr>
        <w:pStyle w:val="Odstavekseznama"/>
        <w:numPr>
          <w:ilvl w:val="0"/>
          <w:numId w:val="63"/>
        </w:num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i</w:t>
      </w:r>
      <w:r w:rsidR="00037EAE" w:rsidRPr="003200F3">
        <w:rPr>
          <w:rFonts w:ascii="Arial" w:hAnsi="Arial" w:cs="Arial"/>
          <w:bCs/>
          <w:color w:val="000000" w:themeColor="text1"/>
          <w:sz w:val="20"/>
          <w:szCs w:val="20"/>
        </w:rPr>
        <w:t>zvedba študijskega srečanja za področje Posebnega programa vzgoje in izobraževanja za otroke z zmernimi, težjimi in težkimi motnjami v duševnem razvoju</w:t>
      </w:r>
      <w:r w:rsidRPr="003200F3">
        <w:rPr>
          <w:rFonts w:ascii="Arial" w:hAnsi="Arial" w:cs="Arial"/>
          <w:bCs/>
          <w:color w:val="000000" w:themeColor="text1"/>
          <w:sz w:val="20"/>
          <w:szCs w:val="20"/>
        </w:rPr>
        <w:t>;</w:t>
      </w:r>
    </w:p>
    <w:p w14:paraId="10736EAC" w14:textId="1947DAE7" w:rsidR="00037EAE" w:rsidRPr="003200F3" w:rsidRDefault="009D4272" w:rsidP="00037EAE">
      <w:pPr>
        <w:pStyle w:val="Odstavekseznama"/>
        <w:numPr>
          <w:ilvl w:val="0"/>
          <w:numId w:val="63"/>
        </w:num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p</w:t>
      </w:r>
      <w:r w:rsidR="00037EAE" w:rsidRPr="003200F3">
        <w:rPr>
          <w:rFonts w:ascii="Arial" w:hAnsi="Arial" w:cs="Arial"/>
          <w:bCs/>
          <w:color w:val="000000" w:themeColor="text1"/>
          <w:sz w:val="20"/>
          <w:szCs w:val="20"/>
        </w:rPr>
        <w:t>ovezovanje strokovnih delavcev ter izmenjava primerov dobre prakse pri delu z otroki z zmernimi, težjimi in težkimi motnjami v duševnem razvoju v okviru študijskih srečanj in razvojnih nalog ZRSŠ.</w:t>
      </w:r>
    </w:p>
    <w:p w14:paraId="110846BC" w14:textId="557B3276" w:rsidR="00037EAE" w:rsidRPr="003200F3" w:rsidRDefault="00037EAE" w:rsidP="00037EAE">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w:t>
      </w:r>
      <w:r w:rsidRPr="003200F3">
        <w:rPr>
          <w:rFonts w:ascii="Arial" w:hAnsi="Arial" w:cs="Arial"/>
          <w:b/>
          <w:color w:val="000000" w:themeColor="text1"/>
          <w:sz w:val="20"/>
          <w:szCs w:val="20"/>
        </w:rPr>
        <w:t>MVI</w:t>
      </w:r>
      <w:r w:rsidRPr="003200F3">
        <w:rPr>
          <w:rFonts w:ascii="Arial" w:hAnsi="Arial" w:cs="Arial"/>
          <w:bCs/>
          <w:color w:val="000000" w:themeColor="text1"/>
          <w:sz w:val="20"/>
          <w:szCs w:val="20"/>
        </w:rPr>
        <w:t>, ukrep 4.16)</w:t>
      </w:r>
    </w:p>
    <w:p w14:paraId="58DD3FBD" w14:textId="77777777" w:rsidR="00EE5274" w:rsidRPr="003200F3" w:rsidRDefault="00EE5274" w:rsidP="00EE5274">
      <w:pPr>
        <w:spacing w:after="0"/>
        <w:jc w:val="both"/>
        <w:rPr>
          <w:rFonts w:ascii="Arial" w:hAnsi="Arial" w:cs="Arial"/>
          <w:bCs/>
          <w:color w:val="000000" w:themeColor="text1"/>
          <w:sz w:val="20"/>
          <w:szCs w:val="20"/>
        </w:rPr>
      </w:pPr>
    </w:p>
    <w:p w14:paraId="1325FA78" w14:textId="74A593A6" w:rsidR="00EE5274" w:rsidRPr="003200F3" w:rsidRDefault="00EE5274" w:rsidP="00EE5274">
      <w:pPr>
        <w:spacing w:after="0"/>
        <w:jc w:val="both"/>
        <w:rPr>
          <w:rStyle w:val="Poudarek"/>
          <w:rFonts w:cs="Arial"/>
          <w:b w:val="0"/>
          <w:bCs/>
          <w:iCs w:val="0"/>
          <w:szCs w:val="20"/>
        </w:rPr>
      </w:pPr>
      <w:r w:rsidRPr="003200F3">
        <w:rPr>
          <w:rStyle w:val="Poudarek"/>
          <w:rFonts w:cs="Arial"/>
          <w:iCs w:val="0"/>
          <w:szCs w:val="20"/>
        </w:rPr>
        <w:t>MVI, Direktorati in službe MVI</w:t>
      </w:r>
      <w:r w:rsidR="00F01246" w:rsidRPr="003200F3">
        <w:rPr>
          <w:rStyle w:val="Poudarek"/>
          <w:rFonts w:cs="Arial"/>
          <w:iCs w:val="0"/>
          <w:szCs w:val="20"/>
        </w:rPr>
        <w:t>,</w:t>
      </w:r>
      <w:r w:rsidRPr="003200F3">
        <w:rPr>
          <w:rStyle w:val="Poudarek"/>
          <w:rFonts w:cs="Arial"/>
          <w:b w:val="0"/>
          <w:bCs/>
          <w:iCs w:val="0"/>
          <w:szCs w:val="20"/>
        </w:rPr>
        <w:t xml:space="preserve"> poroča, da se je v letu 2023 začel uporabljati nov posodobljeni Posebni program vzgoje in izobraževanja, ki omogoča več diferenciacije in razvijanja močnih področij.</w:t>
      </w:r>
    </w:p>
    <w:p w14:paraId="064DDFFB" w14:textId="44931D65" w:rsidR="00EE5274" w:rsidRPr="003200F3" w:rsidRDefault="00EE5274" w:rsidP="00EE5274">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w:t>
      </w:r>
      <w:r w:rsidRPr="003200F3">
        <w:rPr>
          <w:rFonts w:ascii="Arial" w:hAnsi="Arial" w:cs="Arial"/>
          <w:b/>
          <w:color w:val="000000" w:themeColor="text1"/>
          <w:sz w:val="20"/>
          <w:szCs w:val="20"/>
        </w:rPr>
        <w:t>MVI</w:t>
      </w:r>
      <w:r w:rsidRPr="003200F3">
        <w:rPr>
          <w:rFonts w:ascii="Arial" w:hAnsi="Arial" w:cs="Arial"/>
          <w:bCs/>
          <w:color w:val="000000" w:themeColor="text1"/>
          <w:sz w:val="20"/>
          <w:szCs w:val="20"/>
        </w:rPr>
        <w:t>, ukrep 4.3)</w:t>
      </w:r>
    </w:p>
    <w:p w14:paraId="41D980FD" w14:textId="77777777" w:rsidR="00614C57" w:rsidRPr="003200F3" w:rsidRDefault="00614C57" w:rsidP="00EE5274">
      <w:pPr>
        <w:spacing w:after="0"/>
        <w:jc w:val="both"/>
        <w:rPr>
          <w:rFonts w:ascii="Arial" w:hAnsi="Arial" w:cs="Arial"/>
          <w:bCs/>
          <w:color w:val="000000" w:themeColor="text1"/>
          <w:sz w:val="20"/>
          <w:szCs w:val="20"/>
        </w:rPr>
      </w:pPr>
    </w:p>
    <w:p w14:paraId="4F2213C8" w14:textId="0F1E4F4E" w:rsidR="00614C57" w:rsidRPr="003200F3" w:rsidRDefault="00614C57" w:rsidP="00EE5274">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Poroča še o naslednjih dejavnostih v letu 2023:</w:t>
      </w:r>
    </w:p>
    <w:p w14:paraId="6DFD2D35" w14:textId="473FF6E9" w:rsidR="00614C57" w:rsidRPr="003200F3" w:rsidRDefault="00CC6626" w:rsidP="009056BD">
      <w:pPr>
        <w:pStyle w:val="Odstavekseznama"/>
        <w:spacing w:after="0"/>
        <w:ind w:left="0"/>
        <w:jc w:val="both"/>
        <w:rPr>
          <w:rFonts w:ascii="Arial" w:hAnsi="Arial" w:cs="Arial"/>
          <w:snapToGrid w:val="0"/>
          <w:sz w:val="20"/>
          <w:szCs w:val="20"/>
        </w:rPr>
      </w:pPr>
      <w:r w:rsidRPr="003200F3">
        <w:rPr>
          <w:rFonts w:ascii="Arial" w:hAnsi="Arial" w:cs="Arial"/>
          <w:snapToGrid w:val="0"/>
          <w:sz w:val="20"/>
          <w:szCs w:val="20"/>
        </w:rPr>
        <w:t xml:space="preserve">a. </w:t>
      </w:r>
      <w:r w:rsidR="00614C57" w:rsidRPr="003200F3">
        <w:rPr>
          <w:rFonts w:ascii="Arial" w:hAnsi="Arial" w:cs="Arial"/>
          <w:snapToGrid w:val="0"/>
          <w:sz w:val="20"/>
          <w:szCs w:val="20"/>
        </w:rPr>
        <w:t>Razvijanje in preizkušanje novih modelov učenja, poučevanja SZJ in slovenskega jezika ter tolmačenja SZJ</w:t>
      </w:r>
      <w:r w:rsidRPr="003200F3">
        <w:rPr>
          <w:rFonts w:ascii="Arial" w:hAnsi="Arial" w:cs="Arial"/>
          <w:snapToGrid w:val="0"/>
          <w:sz w:val="20"/>
          <w:szCs w:val="20"/>
        </w:rPr>
        <w:t xml:space="preserve"> oziroma posodobitev sedanjih</w:t>
      </w:r>
      <w:r w:rsidR="00DB67F6" w:rsidRPr="003200F3">
        <w:rPr>
          <w:rFonts w:ascii="Arial" w:hAnsi="Arial" w:cs="Arial"/>
          <w:snapToGrid w:val="0"/>
          <w:sz w:val="20"/>
          <w:szCs w:val="20"/>
        </w:rPr>
        <w:t xml:space="preserve"> modelov</w:t>
      </w:r>
      <w:r w:rsidR="00614C57" w:rsidRPr="003200F3">
        <w:rPr>
          <w:rFonts w:ascii="Arial" w:hAnsi="Arial" w:cs="Arial"/>
          <w:snapToGrid w:val="0"/>
          <w:sz w:val="20"/>
          <w:szCs w:val="20"/>
        </w:rPr>
        <w:t>; zagotavljanje sredstev za tolmačenje SZJ za gluhe učence in dijake ter starše, uporabnike SZJ, na podlagi pogodbe o opravljanju storitev</w:t>
      </w:r>
      <w:r w:rsidR="009D4272" w:rsidRPr="003200F3">
        <w:rPr>
          <w:rFonts w:ascii="Arial" w:hAnsi="Arial" w:cs="Arial"/>
          <w:snapToGrid w:val="0"/>
          <w:sz w:val="20"/>
          <w:szCs w:val="20"/>
        </w:rPr>
        <w:t>.</w:t>
      </w:r>
      <w:r w:rsidR="00614C57" w:rsidRPr="003200F3">
        <w:rPr>
          <w:rFonts w:ascii="Arial" w:hAnsi="Arial" w:cs="Arial"/>
          <w:snapToGrid w:val="0"/>
          <w:sz w:val="20"/>
          <w:szCs w:val="20"/>
        </w:rPr>
        <w:t xml:space="preserve"> S šolskim letom 2022/23 se je začelo izvajanje preizkušanja in </w:t>
      </w:r>
      <w:r w:rsidR="00DB67F6" w:rsidRPr="003200F3">
        <w:rPr>
          <w:rFonts w:ascii="Arial" w:hAnsi="Arial" w:cs="Arial"/>
          <w:snapToGrid w:val="0"/>
          <w:sz w:val="20"/>
          <w:szCs w:val="20"/>
        </w:rPr>
        <w:t xml:space="preserve">se </w:t>
      </w:r>
      <w:r w:rsidR="00614C57" w:rsidRPr="003200F3">
        <w:rPr>
          <w:rFonts w:ascii="Arial" w:hAnsi="Arial" w:cs="Arial"/>
          <w:snapToGrid w:val="0"/>
          <w:sz w:val="20"/>
          <w:szCs w:val="20"/>
        </w:rPr>
        <w:t xml:space="preserve">nadaljevalo tudi v šolskem letu 2023/24. Vzgojno-izobraževalno delo v ZGNL (Zavod za gluhe in naglušne Ljubljana) in Centru za sluh in govor Maribor (v nadaljnjem besedilu: CSGM) v okviru projekta poteka ob stalnem timskem sodelovanju učiteljev/vzgojiteljev in strokovnega delavca, ki izvaja tolmačenje oziroma komunikacijo v SZJ. Ob tem </w:t>
      </w:r>
      <w:r w:rsidR="00614C57" w:rsidRPr="003200F3">
        <w:rPr>
          <w:rFonts w:ascii="Arial" w:hAnsi="Arial" w:cs="Arial"/>
          <w:snapToGrid w:val="0"/>
          <w:sz w:val="20"/>
          <w:szCs w:val="20"/>
        </w:rPr>
        <w:lastRenderedPageBreak/>
        <w:t>poteka</w:t>
      </w:r>
      <w:r w:rsidR="00F73302" w:rsidRPr="003200F3">
        <w:rPr>
          <w:rFonts w:ascii="Arial" w:hAnsi="Arial" w:cs="Arial"/>
          <w:snapToGrid w:val="0"/>
          <w:sz w:val="20"/>
          <w:szCs w:val="20"/>
        </w:rPr>
        <w:t>ta</w:t>
      </w:r>
      <w:r w:rsidR="00614C57" w:rsidRPr="003200F3">
        <w:rPr>
          <w:rFonts w:ascii="Arial" w:hAnsi="Arial" w:cs="Arial"/>
          <w:snapToGrid w:val="0"/>
          <w:sz w:val="20"/>
          <w:szCs w:val="20"/>
        </w:rPr>
        <w:t xml:space="preserve"> tudi skupno načrtovanje</w:t>
      </w:r>
      <w:r w:rsidR="00F73302" w:rsidRPr="003200F3">
        <w:rPr>
          <w:rFonts w:ascii="Arial" w:hAnsi="Arial" w:cs="Arial"/>
          <w:snapToGrid w:val="0"/>
          <w:sz w:val="20"/>
          <w:szCs w:val="20"/>
        </w:rPr>
        <w:t xml:space="preserve"> in</w:t>
      </w:r>
      <w:r w:rsidR="00614C57" w:rsidRPr="003200F3">
        <w:rPr>
          <w:rFonts w:ascii="Arial" w:hAnsi="Arial" w:cs="Arial"/>
          <w:snapToGrid w:val="0"/>
          <w:sz w:val="20"/>
          <w:szCs w:val="20"/>
        </w:rPr>
        <w:t xml:space="preserve"> izdelava didaktičnega materiala. Za vsakega posameznega učenca se nadgrajuje tudi lastni slovar </w:t>
      </w:r>
      <w:r w:rsidR="00F73302" w:rsidRPr="003200F3">
        <w:rPr>
          <w:rFonts w:ascii="Arial" w:hAnsi="Arial" w:cs="Arial"/>
          <w:snapToGrid w:val="0"/>
          <w:sz w:val="20"/>
          <w:szCs w:val="20"/>
        </w:rPr>
        <w:t xml:space="preserve">usvojenega </w:t>
      </w:r>
      <w:r w:rsidR="00614C57" w:rsidRPr="003200F3">
        <w:rPr>
          <w:rFonts w:ascii="Arial" w:hAnsi="Arial" w:cs="Arial"/>
          <w:snapToGrid w:val="0"/>
          <w:sz w:val="20"/>
          <w:szCs w:val="20"/>
        </w:rPr>
        <w:t>besedišča v besedi in kretnji.</w:t>
      </w:r>
    </w:p>
    <w:p w14:paraId="24BC3D92" w14:textId="57F3F333" w:rsidR="00614C57" w:rsidRPr="003200F3" w:rsidRDefault="00CC6626" w:rsidP="009056BD">
      <w:pPr>
        <w:pStyle w:val="Odstavekseznama"/>
        <w:spacing w:after="0"/>
        <w:ind w:left="0"/>
        <w:jc w:val="both"/>
        <w:rPr>
          <w:rFonts w:ascii="Arial" w:hAnsi="Arial" w:cs="Arial"/>
          <w:snapToGrid w:val="0"/>
          <w:sz w:val="20"/>
          <w:szCs w:val="20"/>
        </w:rPr>
      </w:pPr>
      <w:r w:rsidRPr="003200F3">
        <w:rPr>
          <w:rFonts w:ascii="Arial" w:hAnsi="Arial" w:cs="Arial"/>
          <w:snapToGrid w:val="0"/>
          <w:sz w:val="20"/>
          <w:szCs w:val="20"/>
        </w:rPr>
        <w:t xml:space="preserve">b. </w:t>
      </w:r>
      <w:r w:rsidR="00614C57" w:rsidRPr="003200F3">
        <w:rPr>
          <w:rFonts w:ascii="Arial" w:hAnsi="Arial" w:cs="Arial"/>
          <w:snapToGrid w:val="0"/>
          <w:sz w:val="20"/>
          <w:szCs w:val="20"/>
        </w:rPr>
        <w:t xml:space="preserve">Priprava učnih gradiv, prilagojenih uporabnikom slovenskega znakovnega jezika: strokovni delavci v projektu 3.a v zavodih pripravljajo učna gradiva, podprta s kretnjo v SZJ, tudi gradiva za starše (posnetki kretenj, vezanih na obravnavane teme). </w:t>
      </w:r>
    </w:p>
    <w:p w14:paraId="6492D27E" w14:textId="7BF02939" w:rsidR="00614C57" w:rsidRPr="003200F3" w:rsidRDefault="00CC6626" w:rsidP="009056BD">
      <w:pPr>
        <w:pStyle w:val="Odstavekseznama"/>
        <w:spacing w:after="0"/>
        <w:ind w:left="0"/>
        <w:jc w:val="both"/>
        <w:rPr>
          <w:rFonts w:ascii="Arial" w:hAnsi="Arial" w:cs="Arial"/>
          <w:snapToGrid w:val="0"/>
          <w:sz w:val="20"/>
          <w:szCs w:val="20"/>
        </w:rPr>
      </w:pPr>
      <w:r w:rsidRPr="003200F3">
        <w:rPr>
          <w:rFonts w:ascii="Arial" w:hAnsi="Arial" w:cs="Arial"/>
          <w:snapToGrid w:val="0"/>
          <w:sz w:val="20"/>
          <w:szCs w:val="20"/>
        </w:rPr>
        <w:t xml:space="preserve">c. </w:t>
      </w:r>
      <w:r w:rsidR="00614C57" w:rsidRPr="003200F3">
        <w:rPr>
          <w:rFonts w:ascii="Arial" w:hAnsi="Arial" w:cs="Arial"/>
          <w:snapToGrid w:val="0"/>
          <w:sz w:val="20"/>
          <w:szCs w:val="20"/>
        </w:rPr>
        <w:t>Usposabljanja po Katalogu programov nadaljnjega izobraževanja in usposabljanja strokovnih delavcev v vzgoji in izobraževanju za šolsko leto 2022/23 in obseg sofinanciranja iz sredstev ministrstva na podlagi javnega razpisa:</w:t>
      </w:r>
    </w:p>
    <w:p w14:paraId="6FA21E69" w14:textId="476A7514" w:rsidR="00614C57" w:rsidRPr="003200F3" w:rsidRDefault="00614C57" w:rsidP="00037EAE">
      <w:pPr>
        <w:pStyle w:val="Odstavekseznama"/>
        <w:numPr>
          <w:ilvl w:val="0"/>
          <w:numId w:val="59"/>
        </w:numPr>
        <w:spacing w:after="0"/>
        <w:ind w:left="360"/>
        <w:jc w:val="both"/>
        <w:rPr>
          <w:rFonts w:ascii="Arial" w:hAnsi="Arial" w:cs="Arial"/>
          <w:snapToGrid w:val="0"/>
          <w:sz w:val="20"/>
          <w:szCs w:val="20"/>
        </w:rPr>
      </w:pPr>
      <w:r w:rsidRPr="003200F3">
        <w:rPr>
          <w:rFonts w:ascii="Arial" w:hAnsi="Arial" w:cs="Arial"/>
          <w:snapToGrid w:val="0"/>
          <w:sz w:val="20"/>
          <w:szCs w:val="20"/>
        </w:rPr>
        <w:t xml:space="preserve">ZGNL je izvedel usposabljanje za komunikacijo v SZJ za strokovne delavce </w:t>
      </w:r>
      <w:r w:rsidR="000E732F" w:rsidRPr="003200F3">
        <w:rPr>
          <w:rFonts w:ascii="Arial" w:hAnsi="Arial" w:cs="Arial"/>
          <w:snapToGrid w:val="0"/>
          <w:sz w:val="20"/>
          <w:szCs w:val="20"/>
        </w:rPr>
        <w:t xml:space="preserve">in </w:t>
      </w:r>
      <w:r w:rsidRPr="003200F3">
        <w:rPr>
          <w:rFonts w:ascii="Arial" w:hAnsi="Arial" w:cs="Arial"/>
          <w:snapToGrid w:val="0"/>
          <w:sz w:val="20"/>
          <w:szCs w:val="20"/>
        </w:rPr>
        <w:t xml:space="preserve">za vzgojno-izobraževalno delo z gluhimi in naglušnimi: (i) Slovenski znakovni jezik (1., 2., 3. stopnja), </w:t>
      </w:r>
    </w:p>
    <w:p w14:paraId="39759EE7" w14:textId="5A1A6664" w:rsidR="00614C57" w:rsidRPr="003200F3" w:rsidRDefault="00614C57" w:rsidP="00037EAE">
      <w:pPr>
        <w:pStyle w:val="Odstavekseznama"/>
        <w:numPr>
          <w:ilvl w:val="0"/>
          <w:numId w:val="59"/>
        </w:numPr>
        <w:spacing w:after="0"/>
        <w:ind w:left="360"/>
        <w:jc w:val="both"/>
        <w:rPr>
          <w:rFonts w:ascii="Arial" w:hAnsi="Arial" w:cs="Arial"/>
          <w:snapToGrid w:val="0"/>
          <w:sz w:val="20"/>
          <w:szCs w:val="20"/>
        </w:rPr>
      </w:pPr>
      <w:r w:rsidRPr="003200F3">
        <w:rPr>
          <w:rFonts w:ascii="Arial" w:hAnsi="Arial" w:cs="Arial"/>
          <w:snapToGrid w:val="0"/>
          <w:sz w:val="20"/>
          <w:szCs w:val="20"/>
        </w:rPr>
        <w:t xml:space="preserve">Center </w:t>
      </w:r>
      <w:r w:rsidR="00912640" w:rsidRPr="003200F3">
        <w:rPr>
          <w:rFonts w:ascii="Arial" w:hAnsi="Arial" w:cs="Arial"/>
          <w:snapToGrid w:val="0"/>
          <w:sz w:val="20"/>
          <w:szCs w:val="20"/>
        </w:rPr>
        <w:t xml:space="preserve">Republike Slovenije </w:t>
      </w:r>
      <w:r w:rsidRPr="003200F3">
        <w:rPr>
          <w:rFonts w:ascii="Arial" w:hAnsi="Arial" w:cs="Arial"/>
          <w:snapToGrid w:val="0"/>
          <w:sz w:val="20"/>
          <w:szCs w:val="20"/>
        </w:rPr>
        <w:t xml:space="preserve">za poklicno izobraževanje: Usposabljanje za pripravo in izvedbo izdelka oziroma storitve in zagovora na zaključnem izpitu, ZGNL – dve izvedbi, </w:t>
      </w:r>
    </w:p>
    <w:p w14:paraId="705DC806" w14:textId="543A7761" w:rsidR="00614C57" w:rsidRPr="003200F3" w:rsidRDefault="00DB67F6" w:rsidP="00037EAE">
      <w:pPr>
        <w:pStyle w:val="Odstavekseznama"/>
        <w:numPr>
          <w:ilvl w:val="0"/>
          <w:numId w:val="59"/>
        </w:numPr>
        <w:spacing w:after="0"/>
        <w:ind w:left="360"/>
        <w:jc w:val="both"/>
        <w:rPr>
          <w:rFonts w:ascii="Arial" w:hAnsi="Arial" w:cs="Arial"/>
          <w:snapToGrid w:val="0"/>
          <w:sz w:val="20"/>
          <w:szCs w:val="20"/>
        </w:rPr>
      </w:pPr>
      <w:r w:rsidRPr="003200F3">
        <w:rPr>
          <w:rFonts w:ascii="Arial" w:hAnsi="Arial" w:cs="Arial"/>
          <w:snapToGrid w:val="0"/>
          <w:sz w:val="20"/>
          <w:szCs w:val="20"/>
        </w:rPr>
        <w:t>d</w:t>
      </w:r>
      <w:r w:rsidR="00614C57" w:rsidRPr="003200F3">
        <w:rPr>
          <w:rFonts w:ascii="Arial" w:hAnsi="Arial" w:cs="Arial"/>
          <w:snapToGrid w:val="0"/>
          <w:sz w:val="20"/>
          <w:szCs w:val="20"/>
        </w:rPr>
        <w:t xml:space="preserve">rugi izvajalci: Planinska zveza Slovenije </w:t>
      </w:r>
      <w:r w:rsidR="005D797C" w:rsidRPr="003200F3">
        <w:rPr>
          <w:rFonts w:ascii="Arial" w:hAnsi="Arial" w:cs="Arial"/>
          <w:snapToGrid w:val="0"/>
          <w:sz w:val="20"/>
          <w:szCs w:val="20"/>
        </w:rPr>
        <w:t>–</w:t>
      </w:r>
      <w:r w:rsidR="00614C57" w:rsidRPr="003200F3">
        <w:rPr>
          <w:rFonts w:ascii="Arial" w:hAnsi="Arial" w:cs="Arial"/>
          <w:snapToGrid w:val="0"/>
          <w:sz w:val="20"/>
          <w:szCs w:val="20"/>
        </w:rPr>
        <w:t xml:space="preserve"> Planinstvo za invalide/OPP, s 15 udeleženci in Plavalna zveza Slovenije </w:t>
      </w:r>
      <w:r w:rsidR="005D797C" w:rsidRPr="003200F3">
        <w:rPr>
          <w:rFonts w:ascii="Arial" w:hAnsi="Arial" w:cs="Arial"/>
          <w:snapToGrid w:val="0"/>
          <w:sz w:val="20"/>
          <w:szCs w:val="20"/>
        </w:rPr>
        <w:t>–</w:t>
      </w:r>
      <w:r w:rsidR="00614C57" w:rsidRPr="003200F3">
        <w:rPr>
          <w:rFonts w:ascii="Arial" w:hAnsi="Arial" w:cs="Arial"/>
          <w:snapToGrid w:val="0"/>
          <w:sz w:val="20"/>
          <w:szCs w:val="20"/>
        </w:rPr>
        <w:t xml:space="preserve"> Učenje plavanja in vadbe v vodi za osebe s posebnimi potrebami. </w:t>
      </w:r>
    </w:p>
    <w:p w14:paraId="58CF92A7" w14:textId="5672AE02" w:rsidR="00614C57" w:rsidRPr="003200F3" w:rsidRDefault="00CC6626" w:rsidP="009056BD">
      <w:pPr>
        <w:pStyle w:val="Odstavekseznama"/>
        <w:spacing w:after="0"/>
        <w:ind w:left="0"/>
        <w:jc w:val="both"/>
        <w:rPr>
          <w:rFonts w:ascii="Arial" w:hAnsi="Arial" w:cs="Arial"/>
          <w:snapToGrid w:val="0"/>
          <w:sz w:val="20"/>
          <w:szCs w:val="20"/>
        </w:rPr>
      </w:pPr>
      <w:r w:rsidRPr="003200F3">
        <w:rPr>
          <w:rFonts w:ascii="Arial" w:hAnsi="Arial" w:cs="Arial"/>
          <w:snapToGrid w:val="0"/>
          <w:sz w:val="20"/>
          <w:szCs w:val="20"/>
        </w:rPr>
        <w:t xml:space="preserve">č. </w:t>
      </w:r>
      <w:r w:rsidR="00614C57" w:rsidRPr="003200F3">
        <w:rPr>
          <w:rFonts w:ascii="Arial" w:hAnsi="Arial" w:cs="Arial"/>
          <w:snapToGrid w:val="0"/>
          <w:sz w:val="20"/>
          <w:szCs w:val="20"/>
        </w:rPr>
        <w:t xml:space="preserve">Dodatno prilagajanje nacionalnega preverjanja znanja ter zaključnih izpitov in mature za gluhe in naglušne uporabnike SZJ (zap. št. 2b.7): Državni izpitni center (v </w:t>
      </w:r>
      <w:r w:rsidR="00A6603F" w:rsidRPr="003200F3">
        <w:rPr>
          <w:rFonts w:ascii="Arial" w:hAnsi="Arial" w:cs="Arial"/>
          <w:snapToGrid w:val="0"/>
          <w:sz w:val="20"/>
          <w:szCs w:val="20"/>
        </w:rPr>
        <w:t>nadaljnjem</w:t>
      </w:r>
      <w:r w:rsidR="00A6603F" w:rsidRPr="003200F3">
        <w:rPr>
          <w:rFonts w:ascii="Arial" w:hAnsi="Arial" w:cs="Arial"/>
          <w:snapToGrid w:val="0"/>
          <w:color w:val="000000" w:themeColor="text1"/>
          <w:sz w:val="20"/>
          <w:szCs w:val="20"/>
        </w:rPr>
        <w:t xml:space="preserve"> besedilu</w:t>
      </w:r>
      <w:r w:rsidR="00614C57" w:rsidRPr="003200F3">
        <w:rPr>
          <w:rFonts w:ascii="Arial" w:hAnsi="Arial" w:cs="Arial"/>
          <w:snapToGrid w:val="0"/>
          <w:sz w:val="20"/>
          <w:szCs w:val="20"/>
        </w:rPr>
        <w:t xml:space="preserve">: RIC) je nadaljeval pripravo prilagoditev za gluhe učence in dijake, uporabnike SZJ, pri opravljanju zunanjega preverjanja. Sestajali so se predstavniki ZGNL, Pedagoške fakultete Univerze v Ljubljani in ministrstva, v skupini je bila tudi gluha učiteljica. RIC je pripravil Navodila za delo pomočnika tolmača in Napotke pomočniku tolmaču. Za šolsko leto 2023/24 je bila pripravljena nova Preglednica možnih prilagoditev pri opravljanju NPZ, spremembe so bile upoštevane tudi pri pripravi Navodil za izvedbo NPZ v šolskem letu 2023/2024. </w:t>
      </w:r>
    </w:p>
    <w:p w14:paraId="2E39EFE7" w14:textId="5B41D129" w:rsidR="00614C57" w:rsidRPr="003200F3" w:rsidRDefault="00CC6626" w:rsidP="009056BD">
      <w:pPr>
        <w:pStyle w:val="Odstavekseznama"/>
        <w:spacing w:after="0"/>
        <w:ind w:left="0"/>
        <w:jc w:val="both"/>
        <w:rPr>
          <w:rFonts w:ascii="Arial" w:hAnsi="Arial" w:cs="Arial"/>
          <w:snapToGrid w:val="0"/>
          <w:sz w:val="20"/>
          <w:szCs w:val="20"/>
        </w:rPr>
      </w:pPr>
      <w:r w:rsidRPr="003200F3">
        <w:rPr>
          <w:rFonts w:ascii="Arial" w:hAnsi="Arial" w:cs="Arial"/>
          <w:snapToGrid w:val="0"/>
          <w:sz w:val="20"/>
          <w:szCs w:val="20"/>
        </w:rPr>
        <w:t xml:space="preserve">d. </w:t>
      </w:r>
      <w:r w:rsidR="00614C57" w:rsidRPr="003200F3">
        <w:rPr>
          <w:rFonts w:ascii="Arial" w:hAnsi="Arial" w:cs="Arial"/>
          <w:snapToGrid w:val="0"/>
          <w:sz w:val="20"/>
          <w:szCs w:val="20"/>
        </w:rPr>
        <w:t xml:space="preserve">Razvijanje novih </w:t>
      </w:r>
      <w:r w:rsidRPr="003200F3">
        <w:rPr>
          <w:rFonts w:ascii="Arial" w:hAnsi="Arial" w:cs="Arial"/>
          <w:snapToGrid w:val="0"/>
          <w:sz w:val="20"/>
          <w:szCs w:val="20"/>
        </w:rPr>
        <w:t xml:space="preserve">načinov </w:t>
      </w:r>
      <w:r w:rsidR="00614C57" w:rsidRPr="003200F3">
        <w:rPr>
          <w:rFonts w:ascii="Arial" w:hAnsi="Arial" w:cs="Arial"/>
          <w:snapToGrid w:val="0"/>
          <w:sz w:val="20"/>
          <w:szCs w:val="20"/>
        </w:rPr>
        <w:t>informiranja in svetovanja za odrasle gluhe in naglušne o možnostih izobraževanja in učenja</w:t>
      </w:r>
      <w:r w:rsidRPr="003200F3">
        <w:rPr>
          <w:rFonts w:ascii="Arial" w:hAnsi="Arial" w:cs="Arial"/>
          <w:snapToGrid w:val="0"/>
          <w:sz w:val="20"/>
          <w:szCs w:val="20"/>
        </w:rPr>
        <w:t xml:space="preserve"> oziroma posodabljanje sedanjih</w:t>
      </w:r>
      <w:r w:rsidR="007C6DDA" w:rsidRPr="003200F3">
        <w:rPr>
          <w:rFonts w:ascii="Arial" w:hAnsi="Arial" w:cs="Arial"/>
          <w:snapToGrid w:val="0"/>
          <w:sz w:val="20"/>
          <w:szCs w:val="20"/>
        </w:rPr>
        <w:t xml:space="preserve"> načinov</w:t>
      </w:r>
      <w:r w:rsidR="00614C57" w:rsidRPr="003200F3">
        <w:rPr>
          <w:rFonts w:ascii="Arial" w:hAnsi="Arial" w:cs="Arial"/>
          <w:snapToGrid w:val="0"/>
          <w:sz w:val="20"/>
          <w:szCs w:val="20"/>
        </w:rPr>
        <w:t>: Andragoški center Slovenije (ACS) je pripravil strokovno gradivo za svetovalce izobraževanja odraslih, ki izvajajo svetovalno dejavnost za povečanje vključenosti odraslih gluhih in naglušnih v informiranje in svetovanje s ciljem povečati vključenost odraslih gluhih in naglušnih v izobraževanje</w:t>
      </w:r>
      <w:r w:rsidR="007C6DDA" w:rsidRPr="003200F3">
        <w:rPr>
          <w:rFonts w:ascii="Arial" w:hAnsi="Arial" w:cs="Arial"/>
          <w:snapToGrid w:val="0"/>
          <w:sz w:val="20"/>
          <w:szCs w:val="20"/>
        </w:rPr>
        <w:t xml:space="preserve"> odraslih</w:t>
      </w:r>
      <w:r w:rsidR="00614C57" w:rsidRPr="003200F3">
        <w:rPr>
          <w:rFonts w:ascii="Arial" w:hAnsi="Arial" w:cs="Arial"/>
          <w:snapToGrid w:val="0"/>
          <w:sz w:val="20"/>
          <w:szCs w:val="20"/>
        </w:rPr>
        <w:t>. Ob pripravi gradiva z naslovom Pristopi informiranja in svetovanja za gluhe in naglušne odrasle v svetovalni dejavnosti v izobraževanju odraslih so izvedli tudi dve srečanji izvajalcev svetovalne dejavnosti, na katerih so jih spodbujali tudi h krepitvi partnerskega sodelovanja z organizacijami v lokalnem okolju, ki delajo z gluhimi in naglušnimi odraslimi.</w:t>
      </w:r>
    </w:p>
    <w:p w14:paraId="7FB54595" w14:textId="0B4FBF15" w:rsidR="00614C57" w:rsidRPr="003200F3" w:rsidRDefault="00CC6626" w:rsidP="009056BD">
      <w:pPr>
        <w:pStyle w:val="Odstavekseznama"/>
        <w:spacing w:after="0"/>
        <w:ind w:left="0"/>
        <w:jc w:val="both"/>
        <w:rPr>
          <w:rFonts w:ascii="Arial" w:hAnsi="Arial" w:cs="Arial"/>
          <w:snapToGrid w:val="0"/>
          <w:sz w:val="20"/>
          <w:szCs w:val="20"/>
        </w:rPr>
      </w:pPr>
      <w:r w:rsidRPr="003200F3">
        <w:rPr>
          <w:rFonts w:ascii="Arial" w:hAnsi="Arial" w:cs="Arial"/>
          <w:snapToGrid w:val="0"/>
          <w:sz w:val="20"/>
          <w:szCs w:val="20"/>
        </w:rPr>
        <w:t xml:space="preserve">e. </w:t>
      </w:r>
      <w:r w:rsidR="00614C57" w:rsidRPr="003200F3">
        <w:rPr>
          <w:rFonts w:ascii="Arial" w:hAnsi="Arial" w:cs="Arial"/>
          <w:snapToGrid w:val="0"/>
          <w:sz w:val="20"/>
          <w:szCs w:val="20"/>
        </w:rPr>
        <w:t xml:space="preserve">Promocija učenja, poučevanja in tolmačenja SZJ, ki </w:t>
      </w:r>
      <w:r w:rsidR="007C6DDA" w:rsidRPr="003200F3">
        <w:rPr>
          <w:rFonts w:ascii="Arial" w:hAnsi="Arial" w:cs="Arial"/>
          <w:snapToGrid w:val="0"/>
          <w:sz w:val="20"/>
          <w:szCs w:val="20"/>
        </w:rPr>
        <w:t xml:space="preserve">je namenjena </w:t>
      </w:r>
      <w:r w:rsidR="00614C57" w:rsidRPr="003200F3">
        <w:rPr>
          <w:rFonts w:ascii="Arial" w:hAnsi="Arial" w:cs="Arial"/>
          <w:snapToGrid w:val="0"/>
          <w:sz w:val="20"/>
          <w:szCs w:val="20"/>
        </w:rPr>
        <w:t>različn</w:t>
      </w:r>
      <w:r w:rsidR="007C6DDA" w:rsidRPr="003200F3">
        <w:rPr>
          <w:rFonts w:ascii="Arial" w:hAnsi="Arial" w:cs="Arial"/>
          <w:snapToGrid w:val="0"/>
          <w:sz w:val="20"/>
          <w:szCs w:val="20"/>
        </w:rPr>
        <w:t>im</w:t>
      </w:r>
      <w:r w:rsidR="00614C57" w:rsidRPr="003200F3">
        <w:rPr>
          <w:rFonts w:ascii="Arial" w:hAnsi="Arial" w:cs="Arial"/>
          <w:snapToGrid w:val="0"/>
          <w:sz w:val="20"/>
          <w:szCs w:val="20"/>
        </w:rPr>
        <w:t xml:space="preserve"> ciljn</w:t>
      </w:r>
      <w:r w:rsidR="007C6DDA" w:rsidRPr="003200F3">
        <w:rPr>
          <w:rFonts w:ascii="Arial" w:hAnsi="Arial" w:cs="Arial"/>
          <w:snapToGrid w:val="0"/>
          <w:sz w:val="20"/>
          <w:szCs w:val="20"/>
        </w:rPr>
        <w:t>im</w:t>
      </w:r>
      <w:r w:rsidR="00614C57" w:rsidRPr="003200F3">
        <w:rPr>
          <w:rFonts w:ascii="Arial" w:hAnsi="Arial" w:cs="Arial"/>
          <w:snapToGrid w:val="0"/>
          <w:sz w:val="20"/>
          <w:szCs w:val="20"/>
        </w:rPr>
        <w:t xml:space="preserve"> skupin</w:t>
      </w:r>
      <w:r w:rsidR="007C6DDA" w:rsidRPr="003200F3">
        <w:rPr>
          <w:rFonts w:ascii="Arial" w:hAnsi="Arial" w:cs="Arial"/>
          <w:snapToGrid w:val="0"/>
          <w:sz w:val="20"/>
          <w:szCs w:val="20"/>
        </w:rPr>
        <w:t>am</w:t>
      </w:r>
      <w:r w:rsidR="00614C57" w:rsidRPr="003200F3">
        <w:rPr>
          <w:rFonts w:ascii="Arial" w:hAnsi="Arial" w:cs="Arial"/>
          <w:snapToGrid w:val="0"/>
          <w:sz w:val="20"/>
          <w:szCs w:val="20"/>
        </w:rPr>
        <w:t xml:space="preserve"> (strokovn</w:t>
      </w:r>
      <w:r w:rsidR="007C6DDA" w:rsidRPr="003200F3">
        <w:rPr>
          <w:rFonts w:ascii="Arial" w:hAnsi="Arial" w:cs="Arial"/>
          <w:snapToGrid w:val="0"/>
          <w:sz w:val="20"/>
          <w:szCs w:val="20"/>
        </w:rPr>
        <w:t>i</w:t>
      </w:r>
      <w:r w:rsidR="00614C57" w:rsidRPr="003200F3">
        <w:rPr>
          <w:rFonts w:ascii="Arial" w:hAnsi="Arial" w:cs="Arial"/>
          <w:snapToGrid w:val="0"/>
          <w:sz w:val="20"/>
          <w:szCs w:val="20"/>
        </w:rPr>
        <w:t xml:space="preserve"> in drug</w:t>
      </w:r>
      <w:r w:rsidR="007C6DDA" w:rsidRPr="003200F3">
        <w:rPr>
          <w:rFonts w:ascii="Arial" w:hAnsi="Arial" w:cs="Arial"/>
          <w:snapToGrid w:val="0"/>
          <w:sz w:val="20"/>
          <w:szCs w:val="20"/>
        </w:rPr>
        <w:t>i</w:t>
      </w:r>
      <w:r w:rsidR="00614C57" w:rsidRPr="003200F3">
        <w:rPr>
          <w:rFonts w:ascii="Arial" w:hAnsi="Arial" w:cs="Arial"/>
          <w:snapToGrid w:val="0"/>
          <w:sz w:val="20"/>
          <w:szCs w:val="20"/>
        </w:rPr>
        <w:t xml:space="preserve"> zainteresiran</w:t>
      </w:r>
      <w:r w:rsidR="007C6DDA" w:rsidRPr="003200F3">
        <w:rPr>
          <w:rFonts w:ascii="Arial" w:hAnsi="Arial" w:cs="Arial"/>
          <w:snapToGrid w:val="0"/>
          <w:sz w:val="20"/>
          <w:szCs w:val="20"/>
        </w:rPr>
        <w:t>i</w:t>
      </w:r>
      <w:r w:rsidR="00614C57" w:rsidRPr="003200F3">
        <w:rPr>
          <w:rFonts w:ascii="Arial" w:hAnsi="Arial" w:cs="Arial"/>
          <w:snapToGrid w:val="0"/>
          <w:sz w:val="20"/>
          <w:szCs w:val="20"/>
        </w:rPr>
        <w:t xml:space="preserve"> javnost</w:t>
      </w:r>
      <w:r w:rsidR="007C6DDA" w:rsidRPr="003200F3">
        <w:rPr>
          <w:rFonts w:ascii="Arial" w:hAnsi="Arial" w:cs="Arial"/>
          <w:snapToGrid w:val="0"/>
          <w:sz w:val="20"/>
          <w:szCs w:val="20"/>
        </w:rPr>
        <w:t>i</w:t>
      </w:r>
      <w:r w:rsidR="00614C57" w:rsidRPr="003200F3">
        <w:rPr>
          <w:rFonts w:ascii="Arial" w:hAnsi="Arial" w:cs="Arial"/>
          <w:snapToGrid w:val="0"/>
          <w:sz w:val="20"/>
          <w:szCs w:val="20"/>
        </w:rPr>
        <w:t>, udeležence</w:t>
      </w:r>
      <w:r w:rsidR="007C6DDA" w:rsidRPr="003200F3">
        <w:rPr>
          <w:rFonts w:ascii="Arial" w:hAnsi="Arial" w:cs="Arial"/>
          <w:snapToGrid w:val="0"/>
          <w:sz w:val="20"/>
          <w:szCs w:val="20"/>
        </w:rPr>
        <w:t>m</w:t>
      </w:r>
      <w:r w:rsidR="00614C57" w:rsidRPr="003200F3">
        <w:rPr>
          <w:rFonts w:ascii="Arial" w:hAnsi="Arial" w:cs="Arial"/>
          <w:snapToGrid w:val="0"/>
          <w:sz w:val="20"/>
          <w:szCs w:val="20"/>
        </w:rPr>
        <w:t xml:space="preserve"> v vzgoji in izobraževanju </w:t>
      </w:r>
      <w:r w:rsidR="00127273" w:rsidRPr="003200F3">
        <w:rPr>
          <w:rFonts w:ascii="Arial" w:hAnsi="Arial" w:cs="Arial"/>
          <w:kern w:val="2"/>
          <w:sz w:val="20"/>
          <w:szCs w:val="20"/>
          <w14:ligatures w14:val="standardContextual"/>
        </w:rPr>
        <w:t>in podobno</w:t>
      </w:r>
      <w:r w:rsidR="00614C57" w:rsidRPr="003200F3">
        <w:rPr>
          <w:rFonts w:ascii="Arial" w:hAnsi="Arial" w:cs="Arial"/>
          <w:snapToGrid w:val="0"/>
          <w:sz w:val="20"/>
          <w:szCs w:val="20"/>
        </w:rPr>
        <w:t xml:space="preserve">) (zap. št. 3.1): Slovenski šolski muzej (v </w:t>
      </w:r>
      <w:r w:rsidR="00A6603F" w:rsidRPr="003200F3">
        <w:rPr>
          <w:rFonts w:ascii="Arial" w:hAnsi="Arial" w:cs="Arial"/>
          <w:snapToGrid w:val="0"/>
          <w:sz w:val="20"/>
          <w:szCs w:val="20"/>
        </w:rPr>
        <w:t>nadaljnjem</w:t>
      </w:r>
      <w:r w:rsidR="00A6603F" w:rsidRPr="003200F3">
        <w:rPr>
          <w:rFonts w:ascii="Arial" w:hAnsi="Arial" w:cs="Arial"/>
          <w:snapToGrid w:val="0"/>
          <w:color w:val="000000" w:themeColor="text1"/>
          <w:sz w:val="20"/>
          <w:szCs w:val="20"/>
        </w:rPr>
        <w:t xml:space="preserve"> besedilu</w:t>
      </w:r>
      <w:r w:rsidR="00614C57" w:rsidRPr="003200F3">
        <w:rPr>
          <w:rFonts w:ascii="Arial" w:hAnsi="Arial" w:cs="Arial"/>
          <w:snapToGrid w:val="0"/>
          <w:sz w:val="20"/>
          <w:szCs w:val="20"/>
        </w:rPr>
        <w:t xml:space="preserve">: SŠM) je v okviru naloge Vključujoči muzej </w:t>
      </w:r>
      <w:r w:rsidR="005D797C" w:rsidRPr="003200F3">
        <w:rPr>
          <w:rFonts w:ascii="Arial" w:hAnsi="Arial" w:cs="Arial"/>
          <w:snapToGrid w:val="0"/>
          <w:sz w:val="20"/>
          <w:szCs w:val="20"/>
        </w:rPr>
        <w:t>–</w:t>
      </w:r>
      <w:r w:rsidR="00614C57" w:rsidRPr="003200F3">
        <w:rPr>
          <w:rFonts w:ascii="Arial" w:hAnsi="Arial" w:cs="Arial"/>
          <w:snapToGrid w:val="0"/>
          <w:sz w:val="20"/>
          <w:szCs w:val="20"/>
        </w:rPr>
        <w:t xml:space="preserve"> podpora ranljivim skupinam izvajal dejavnosti za večjo dostopnost kulturnih vsebin za ranljive skupine. Izvedli so: </w:t>
      </w:r>
    </w:p>
    <w:p w14:paraId="683B6F12" w14:textId="77777777" w:rsidR="00614C57" w:rsidRPr="003200F3" w:rsidRDefault="00614C57" w:rsidP="00037EAE">
      <w:pPr>
        <w:pStyle w:val="Odstavekseznama"/>
        <w:numPr>
          <w:ilvl w:val="0"/>
          <w:numId w:val="59"/>
        </w:numPr>
        <w:spacing w:after="0"/>
        <w:ind w:left="360"/>
        <w:jc w:val="both"/>
        <w:rPr>
          <w:rFonts w:ascii="Arial" w:hAnsi="Arial" w:cs="Arial"/>
          <w:snapToGrid w:val="0"/>
          <w:sz w:val="20"/>
          <w:szCs w:val="20"/>
        </w:rPr>
      </w:pPr>
      <w:r w:rsidRPr="003200F3">
        <w:rPr>
          <w:rFonts w:ascii="Arial" w:hAnsi="Arial" w:cs="Arial"/>
          <w:snapToGrid w:val="0"/>
          <w:sz w:val="20"/>
          <w:szCs w:val="20"/>
        </w:rPr>
        <w:t xml:space="preserve">sklop izobraževanj (4) za zaposlene v zvezi z dostopnostjo za osebe s funkcionalnimi oviranostmi; </w:t>
      </w:r>
    </w:p>
    <w:p w14:paraId="4B20EED0" w14:textId="77777777" w:rsidR="00614C57" w:rsidRPr="003200F3" w:rsidRDefault="00614C57" w:rsidP="00037EAE">
      <w:pPr>
        <w:pStyle w:val="Odstavekseznama"/>
        <w:numPr>
          <w:ilvl w:val="0"/>
          <w:numId w:val="59"/>
        </w:numPr>
        <w:spacing w:after="0"/>
        <w:ind w:left="360"/>
        <w:jc w:val="both"/>
        <w:rPr>
          <w:rFonts w:ascii="Arial" w:hAnsi="Arial" w:cs="Arial"/>
          <w:snapToGrid w:val="0"/>
          <w:sz w:val="20"/>
          <w:szCs w:val="20"/>
        </w:rPr>
      </w:pPr>
      <w:r w:rsidRPr="003200F3">
        <w:rPr>
          <w:rFonts w:ascii="Arial" w:hAnsi="Arial" w:cs="Arial"/>
          <w:snapToGrid w:val="0"/>
          <w:sz w:val="20"/>
          <w:szCs w:val="20"/>
        </w:rPr>
        <w:t xml:space="preserve">prilagoditev muzejskega prostora za izboljšanje orientacije slepih; </w:t>
      </w:r>
    </w:p>
    <w:p w14:paraId="49768345" w14:textId="77777777" w:rsidR="00614C57" w:rsidRPr="003200F3" w:rsidRDefault="00614C57" w:rsidP="00037EAE">
      <w:pPr>
        <w:pStyle w:val="Odstavekseznama"/>
        <w:numPr>
          <w:ilvl w:val="0"/>
          <w:numId w:val="59"/>
        </w:numPr>
        <w:spacing w:after="0"/>
        <w:ind w:left="360"/>
        <w:jc w:val="both"/>
        <w:rPr>
          <w:rFonts w:ascii="Arial" w:hAnsi="Arial" w:cs="Arial"/>
          <w:snapToGrid w:val="0"/>
          <w:sz w:val="20"/>
          <w:szCs w:val="20"/>
        </w:rPr>
      </w:pPr>
      <w:r w:rsidRPr="003200F3">
        <w:rPr>
          <w:rFonts w:ascii="Arial" w:hAnsi="Arial" w:cs="Arial"/>
          <w:snapToGrid w:val="0"/>
          <w:sz w:val="20"/>
          <w:szCs w:val="20"/>
        </w:rPr>
        <w:t>prilagoditev muzejskih učnih ur za gluhe (dve učni uri s pomočjo tolmačev);</w:t>
      </w:r>
    </w:p>
    <w:p w14:paraId="6296C282" w14:textId="77777777" w:rsidR="00614C57" w:rsidRPr="003200F3" w:rsidRDefault="00614C57" w:rsidP="00525D10">
      <w:pPr>
        <w:pStyle w:val="Odstavekseznama"/>
        <w:numPr>
          <w:ilvl w:val="0"/>
          <w:numId w:val="59"/>
        </w:numPr>
        <w:spacing w:after="0"/>
        <w:ind w:left="360"/>
        <w:jc w:val="both"/>
        <w:rPr>
          <w:rFonts w:ascii="Arial" w:hAnsi="Arial" w:cs="Arial"/>
          <w:snapToGrid w:val="0"/>
          <w:sz w:val="20"/>
          <w:szCs w:val="20"/>
        </w:rPr>
      </w:pPr>
      <w:r w:rsidRPr="003200F3">
        <w:rPr>
          <w:rFonts w:ascii="Arial" w:hAnsi="Arial" w:cs="Arial"/>
          <w:snapToGrid w:val="0"/>
          <w:sz w:val="20"/>
          <w:szCs w:val="20"/>
        </w:rPr>
        <w:t xml:space="preserve">vsebinsko in oblikovno pripravo vodnika stalne razstave za osebe s težavami pri sprejemanju informacij (besedilo v lahkem branju); </w:t>
      </w:r>
    </w:p>
    <w:p w14:paraId="4CB0EA44" w14:textId="0D623A9C" w:rsidR="00614C57" w:rsidRPr="003200F3" w:rsidRDefault="00614C57" w:rsidP="00525D10">
      <w:pPr>
        <w:pStyle w:val="Odstavekseznama"/>
        <w:numPr>
          <w:ilvl w:val="0"/>
          <w:numId w:val="59"/>
        </w:numPr>
        <w:spacing w:after="0"/>
        <w:ind w:left="360"/>
        <w:jc w:val="both"/>
        <w:rPr>
          <w:rFonts w:ascii="Arial" w:hAnsi="Arial" w:cs="Arial"/>
          <w:snapToGrid w:val="0"/>
          <w:sz w:val="20"/>
          <w:szCs w:val="20"/>
        </w:rPr>
      </w:pPr>
      <w:r w:rsidRPr="003200F3">
        <w:rPr>
          <w:rFonts w:ascii="Arial" w:hAnsi="Arial" w:cs="Arial"/>
          <w:snapToGrid w:val="0"/>
          <w:sz w:val="20"/>
          <w:szCs w:val="20"/>
        </w:rPr>
        <w:t xml:space="preserve">gostovanje razstave Šola je prvo, kar potrebujejo, ki </w:t>
      </w:r>
      <w:r w:rsidR="007C6DDA" w:rsidRPr="003200F3">
        <w:rPr>
          <w:rFonts w:ascii="Arial" w:hAnsi="Arial" w:cs="Arial"/>
          <w:snapToGrid w:val="0"/>
          <w:sz w:val="20"/>
          <w:szCs w:val="20"/>
        </w:rPr>
        <w:t xml:space="preserve">ponuja </w:t>
      </w:r>
      <w:r w:rsidRPr="003200F3">
        <w:rPr>
          <w:rFonts w:ascii="Arial" w:hAnsi="Arial" w:cs="Arial"/>
          <w:snapToGrid w:val="0"/>
          <w:sz w:val="20"/>
          <w:szCs w:val="20"/>
        </w:rPr>
        <w:t>kratek pregled zgodovine izobraževanja gluhih na Slovenskem; gostovala je v Ljubljani v trgovini Zebra (deluje v okviru ZGNL), v knjižnicah v Radovljici in na Bledu.</w:t>
      </w:r>
    </w:p>
    <w:p w14:paraId="3A1801E7" w14:textId="7834D288" w:rsidR="00614C57" w:rsidRPr="003200F3" w:rsidRDefault="00CC6626" w:rsidP="009056BD">
      <w:pPr>
        <w:pStyle w:val="Odstavekseznama"/>
        <w:spacing w:after="0"/>
        <w:ind w:left="0"/>
        <w:jc w:val="both"/>
        <w:rPr>
          <w:rFonts w:ascii="Arial" w:hAnsi="Arial" w:cs="Arial"/>
          <w:snapToGrid w:val="0"/>
          <w:sz w:val="20"/>
          <w:szCs w:val="20"/>
        </w:rPr>
      </w:pPr>
      <w:r w:rsidRPr="003200F3">
        <w:rPr>
          <w:rFonts w:ascii="Arial" w:hAnsi="Arial" w:cs="Arial"/>
          <w:snapToGrid w:val="0"/>
          <w:sz w:val="20"/>
          <w:szCs w:val="20"/>
        </w:rPr>
        <w:t xml:space="preserve">f. </w:t>
      </w:r>
      <w:r w:rsidR="00614C57" w:rsidRPr="003200F3">
        <w:rPr>
          <w:rFonts w:ascii="Arial" w:hAnsi="Arial" w:cs="Arial"/>
          <w:snapToGrid w:val="0"/>
          <w:sz w:val="20"/>
          <w:szCs w:val="20"/>
        </w:rPr>
        <w:t>Učenje slovenskega znakovnega jezika kot obvezni izbirni predmet:</w:t>
      </w:r>
    </w:p>
    <w:p w14:paraId="460DD488" w14:textId="1FFA6743" w:rsidR="00614C57" w:rsidRPr="003200F3" w:rsidRDefault="00614C57" w:rsidP="00525D10">
      <w:pPr>
        <w:pStyle w:val="Odstavekseznama"/>
        <w:numPr>
          <w:ilvl w:val="0"/>
          <w:numId w:val="59"/>
        </w:numPr>
        <w:spacing w:after="0"/>
        <w:ind w:left="360"/>
        <w:jc w:val="both"/>
        <w:rPr>
          <w:rFonts w:ascii="Arial" w:hAnsi="Arial" w:cs="Arial"/>
          <w:snapToGrid w:val="0"/>
          <w:sz w:val="20"/>
          <w:szCs w:val="20"/>
        </w:rPr>
      </w:pPr>
      <w:r w:rsidRPr="003200F3">
        <w:rPr>
          <w:rFonts w:ascii="Arial" w:hAnsi="Arial" w:cs="Arial"/>
          <w:snapToGrid w:val="0"/>
          <w:sz w:val="20"/>
          <w:szCs w:val="20"/>
        </w:rPr>
        <w:t xml:space="preserve"> od šolskega leta 2019/20 dalje je v programu osnovna šola in prilagojenih programih osnovne šole z enakovrednim izobrazbenim standardom predmet "slovenski znakovni jezik" uvrščen v nabor obveznih izbirnih predmetov in se ga učenci tretjega vzgojno-izobraževalnega obdobja lahko učijo, če ga izberejo in ga šola ponuja. Tudi v šolskem letu 2022/23 se je ta predmet izvajal na petih vzgojno-izobraževalnih zavodih;</w:t>
      </w:r>
    </w:p>
    <w:p w14:paraId="1B9F488A" w14:textId="64583C12" w:rsidR="00614C57" w:rsidRPr="003200F3" w:rsidRDefault="00614C57" w:rsidP="00525D10">
      <w:pPr>
        <w:pStyle w:val="Odstavekseznama"/>
        <w:numPr>
          <w:ilvl w:val="0"/>
          <w:numId w:val="59"/>
        </w:numPr>
        <w:spacing w:after="0"/>
        <w:ind w:left="360"/>
        <w:jc w:val="both"/>
        <w:rPr>
          <w:rFonts w:ascii="Arial" w:hAnsi="Arial" w:cs="Arial"/>
          <w:snapToGrid w:val="0"/>
          <w:sz w:val="20"/>
          <w:szCs w:val="20"/>
        </w:rPr>
      </w:pPr>
      <w:r w:rsidRPr="003200F3">
        <w:rPr>
          <w:rFonts w:ascii="Arial" w:hAnsi="Arial" w:cs="Arial"/>
          <w:snapToGrid w:val="0"/>
          <w:sz w:val="20"/>
          <w:szCs w:val="20"/>
        </w:rPr>
        <w:t xml:space="preserve">v srednješolskih programih, prilagojenih za gluhe in naglušne ter dijake z govorno-jezikovnimi motnjami, se dijaki v zavodu, ki izvaja </w:t>
      </w:r>
      <w:r w:rsidR="00067CD1" w:rsidRPr="003200F3">
        <w:rPr>
          <w:rFonts w:ascii="Arial" w:hAnsi="Arial" w:cs="Arial"/>
          <w:snapToGrid w:val="0"/>
          <w:sz w:val="20"/>
          <w:szCs w:val="20"/>
        </w:rPr>
        <w:t xml:space="preserve">te </w:t>
      </w:r>
      <w:r w:rsidRPr="003200F3">
        <w:rPr>
          <w:rFonts w:ascii="Arial" w:hAnsi="Arial" w:cs="Arial"/>
          <w:snapToGrid w:val="0"/>
          <w:sz w:val="20"/>
          <w:szCs w:val="20"/>
        </w:rPr>
        <w:t>prilagojene programe, učijo slovenski znakovni jezik v okviru v odprtega kurikul</w:t>
      </w:r>
      <w:r w:rsidR="00637CFF" w:rsidRPr="003200F3">
        <w:rPr>
          <w:rFonts w:ascii="Arial" w:hAnsi="Arial" w:cs="Arial"/>
          <w:snapToGrid w:val="0"/>
          <w:sz w:val="20"/>
          <w:szCs w:val="20"/>
        </w:rPr>
        <w:t>um</w:t>
      </w:r>
      <w:r w:rsidRPr="003200F3">
        <w:rPr>
          <w:rFonts w:ascii="Arial" w:hAnsi="Arial" w:cs="Arial"/>
          <w:snapToGrid w:val="0"/>
          <w:sz w:val="20"/>
          <w:szCs w:val="20"/>
        </w:rPr>
        <w:t>a.</w:t>
      </w:r>
    </w:p>
    <w:p w14:paraId="533CDC67" w14:textId="3EEB8785" w:rsidR="00614C57" w:rsidRPr="003200F3" w:rsidRDefault="00614C57" w:rsidP="00525D10">
      <w:pPr>
        <w:spacing w:after="0"/>
        <w:jc w:val="both"/>
        <w:rPr>
          <w:rFonts w:ascii="Arial" w:hAnsi="Arial" w:cs="Arial"/>
          <w:snapToGrid w:val="0"/>
          <w:sz w:val="20"/>
          <w:szCs w:val="20"/>
        </w:rPr>
      </w:pPr>
      <w:r w:rsidRPr="003200F3">
        <w:rPr>
          <w:rFonts w:ascii="Arial" w:hAnsi="Arial" w:cs="Arial"/>
          <w:snapToGrid w:val="0"/>
          <w:sz w:val="20"/>
          <w:szCs w:val="20"/>
        </w:rPr>
        <w:t>(</w:t>
      </w:r>
      <w:r w:rsidRPr="003200F3">
        <w:rPr>
          <w:rFonts w:ascii="Arial" w:hAnsi="Arial" w:cs="Arial"/>
          <w:b/>
          <w:bCs/>
          <w:snapToGrid w:val="0"/>
          <w:sz w:val="20"/>
          <w:szCs w:val="20"/>
        </w:rPr>
        <w:t>MVI</w:t>
      </w:r>
      <w:r w:rsidRPr="003200F3">
        <w:rPr>
          <w:rFonts w:ascii="Arial" w:hAnsi="Arial" w:cs="Arial"/>
          <w:snapToGrid w:val="0"/>
          <w:sz w:val="20"/>
          <w:szCs w:val="20"/>
        </w:rPr>
        <w:t>, ukrep 4.14)</w:t>
      </w:r>
    </w:p>
    <w:p w14:paraId="32BF2054" w14:textId="77777777" w:rsidR="00614C57" w:rsidRPr="003200F3" w:rsidRDefault="00614C57" w:rsidP="00525D10">
      <w:pPr>
        <w:spacing w:after="0"/>
        <w:jc w:val="both"/>
        <w:rPr>
          <w:rFonts w:ascii="Arial" w:hAnsi="Arial" w:cs="Arial"/>
          <w:bCs/>
          <w:sz w:val="20"/>
          <w:szCs w:val="20"/>
        </w:rPr>
      </w:pPr>
    </w:p>
    <w:p w14:paraId="5CC3F474" w14:textId="6BA8D3CA" w:rsidR="00C343DA" w:rsidRPr="003200F3" w:rsidRDefault="00C343DA" w:rsidP="00525D10">
      <w:pPr>
        <w:spacing w:after="0"/>
        <w:jc w:val="both"/>
        <w:rPr>
          <w:rStyle w:val="Poudarek"/>
          <w:rFonts w:cs="Arial"/>
          <w:b w:val="0"/>
          <w:bCs/>
          <w:iCs w:val="0"/>
          <w:szCs w:val="20"/>
        </w:rPr>
      </w:pPr>
      <w:r w:rsidRPr="003200F3">
        <w:rPr>
          <w:rStyle w:val="Poudarek"/>
          <w:rFonts w:cs="Arial"/>
          <w:iCs w:val="0"/>
          <w:szCs w:val="20"/>
        </w:rPr>
        <w:lastRenderedPageBreak/>
        <w:t>MK, Direktorat za kulturno dediščino, Sektor za muzeje, arhive in knjižnice – muzejska dejavnost</w:t>
      </w:r>
      <w:r w:rsidR="00F01246" w:rsidRPr="003200F3">
        <w:rPr>
          <w:rStyle w:val="Poudarek"/>
          <w:rFonts w:cs="Arial"/>
          <w:iCs w:val="0"/>
          <w:szCs w:val="20"/>
        </w:rPr>
        <w:t>,</w:t>
      </w:r>
      <w:r w:rsidRPr="003200F3">
        <w:rPr>
          <w:rStyle w:val="Poudarek"/>
          <w:rFonts w:cs="Arial"/>
          <w:b w:val="0"/>
          <w:bCs/>
          <w:iCs w:val="0"/>
          <w:szCs w:val="20"/>
        </w:rPr>
        <w:t xml:space="preserve"> poroča, da so na področju varstva kulturne dediščine v SPDM, ki deluje kot enota znotraj Narodnega muzeja Slovenije, izvedli neformalna usposabljanja, namenjena tistim muzejski</w:t>
      </w:r>
      <w:r w:rsidR="007C6DDA" w:rsidRPr="003200F3">
        <w:rPr>
          <w:rStyle w:val="Poudarek"/>
          <w:rFonts w:cs="Arial"/>
          <w:b w:val="0"/>
          <w:bCs/>
          <w:iCs w:val="0"/>
          <w:szCs w:val="20"/>
        </w:rPr>
        <w:t>m</w:t>
      </w:r>
      <w:r w:rsidRPr="003200F3">
        <w:rPr>
          <w:rStyle w:val="Poudarek"/>
          <w:rFonts w:cs="Arial"/>
          <w:b w:val="0"/>
          <w:bCs/>
          <w:iCs w:val="0"/>
          <w:szCs w:val="20"/>
        </w:rPr>
        <w:t xml:space="preserve"> delavcem, ki v svojih ustanovah skrbijo za področje dostopnosti. Večinoma so se usposabljanj udeležili muzejski pedagogi (</w:t>
      </w:r>
      <w:r w:rsidRPr="003200F3">
        <w:rPr>
          <w:rStyle w:val="Poudarek"/>
          <w:rFonts w:cs="Arial"/>
          <w:iCs w:val="0"/>
          <w:szCs w:val="20"/>
        </w:rPr>
        <w:t>MK</w:t>
      </w:r>
      <w:r w:rsidRPr="003200F3">
        <w:rPr>
          <w:rStyle w:val="Poudarek"/>
          <w:rFonts w:cs="Arial"/>
          <w:b w:val="0"/>
          <w:bCs/>
          <w:iCs w:val="0"/>
          <w:szCs w:val="20"/>
        </w:rPr>
        <w:t>, ukrepi 4.4, 1.2, 3.3 in 3.4).</w:t>
      </w:r>
    </w:p>
    <w:p w14:paraId="6485FDA6" w14:textId="77777777" w:rsidR="00C343DA" w:rsidRPr="003200F3" w:rsidRDefault="00C343DA" w:rsidP="00525D10">
      <w:pPr>
        <w:spacing w:after="0"/>
        <w:jc w:val="both"/>
        <w:rPr>
          <w:rStyle w:val="Poudarek"/>
          <w:rFonts w:cs="Arial"/>
          <w:b w:val="0"/>
          <w:bCs/>
          <w:iCs w:val="0"/>
          <w:szCs w:val="20"/>
        </w:rPr>
      </w:pPr>
    </w:p>
    <w:p w14:paraId="0360BEA5" w14:textId="3AD0BB55" w:rsidR="00C343DA" w:rsidRPr="003200F3" w:rsidRDefault="00C343DA" w:rsidP="00525D10">
      <w:pPr>
        <w:spacing w:after="0"/>
        <w:jc w:val="both"/>
        <w:rPr>
          <w:rStyle w:val="Poudarek"/>
          <w:rFonts w:cs="Arial"/>
          <w:b w:val="0"/>
          <w:bCs/>
          <w:iCs w:val="0"/>
          <w:szCs w:val="20"/>
        </w:rPr>
      </w:pPr>
      <w:r w:rsidRPr="003200F3">
        <w:rPr>
          <w:rStyle w:val="Poudarek"/>
          <w:rFonts w:cs="Arial"/>
          <w:b w:val="0"/>
          <w:bCs/>
          <w:iCs w:val="0"/>
          <w:szCs w:val="20"/>
        </w:rPr>
        <w:t xml:space="preserve">V zadnjih letih na področju izvajanja javne službe muzejev ni evidentiranih vsebin za zagotavljanje možnosti, da lahko osebe, ki se izobražujejo v okviru Posebnega programa vzgoje in izobraževanja (tudi na ravni usposabljanja za življenje in delo) pridobijo kvalifikacije, ki omogočajo vstop v delo. V prihodnje se pričakuje, da bo ministrstvo v okviru medresorskega sodelovanja </w:t>
      </w:r>
      <w:r w:rsidR="00723458" w:rsidRPr="003200F3">
        <w:rPr>
          <w:rStyle w:val="Poudarek"/>
          <w:rFonts w:cs="Arial"/>
          <w:b w:val="0"/>
          <w:bCs/>
          <w:iCs w:val="0"/>
          <w:szCs w:val="20"/>
        </w:rPr>
        <w:t xml:space="preserve">začelo </w:t>
      </w:r>
      <w:r w:rsidR="003E3653" w:rsidRPr="003200F3">
        <w:rPr>
          <w:rFonts w:ascii="Arial" w:hAnsi="Arial" w:cs="Arial"/>
          <w:sz w:val="20"/>
          <w:szCs w:val="20"/>
        </w:rPr>
        <w:t xml:space="preserve">dejavnosti </w:t>
      </w:r>
      <w:r w:rsidRPr="003200F3">
        <w:rPr>
          <w:rStyle w:val="Poudarek"/>
          <w:rFonts w:cs="Arial"/>
          <w:b w:val="0"/>
          <w:bCs/>
          <w:iCs w:val="0"/>
          <w:szCs w:val="20"/>
        </w:rPr>
        <w:t>za pridobitev kvalifikacij s področja kulturnih dejavnosti (kulturne dediščine), ki bodo omogoča</w:t>
      </w:r>
      <w:r w:rsidR="007C6DDA" w:rsidRPr="003200F3">
        <w:rPr>
          <w:rStyle w:val="Poudarek"/>
          <w:rFonts w:cs="Arial"/>
          <w:b w:val="0"/>
          <w:bCs/>
          <w:iCs w:val="0"/>
          <w:szCs w:val="20"/>
        </w:rPr>
        <w:t>le</w:t>
      </w:r>
      <w:r w:rsidRPr="003200F3">
        <w:rPr>
          <w:rStyle w:val="Poudarek"/>
          <w:rFonts w:cs="Arial"/>
          <w:b w:val="0"/>
          <w:bCs/>
          <w:iCs w:val="0"/>
          <w:szCs w:val="20"/>
        </w:rPr>
        <w:t xml:space="preserve"> vključevanj</w:t>
      </w:r>
      <w:r w:rsidR="007C6DDA" w:rsidRPr="003200F3">
        <w:rPr>
          <w:rStyle w:val="Poudarek"/>
          <w:rFonts w:cs="Arial"/>
          <w:b w:val="0"/>
          <w:bCs/>
          <w:iCs w:val="0"/>
          <w:szCs w:val="20"/>
        </w:rPr>
        <w:t>e</w:t>
      </w:r>
      <w:r w:rsidRPr="003200F3">
        <w:rPr>
          <w:rStyle w:val="Poudarek"/>
          <w:rFonts w:cs="Arial"/>
          <w:b w:val="0"/>
          <w:bCs/>
          <w:iCs w:val="0"/>
          <w:szCs w:val="20"/>
        </w:rPr>
        <w:t xml:space="preserve"> invalidov v izvajanje primernih nalog javne muzejske službe (</w:t>
      </w:r>
      <w:r w:rsidRPr="003200F3">
        <w:rPr>
          <w:rStyle w:val="Poudarek"/>
          <w:rFonts w:cs="Arial"/>
          <w:iCs w:val="0"/>
          <w:szCs w:val="20"/>
        </w:rPr>
        <w:t>MK</w:t>
      </w:r>
      <w:r w:rsidRPr="003200F3">
        <w:rPr>
          <w:rStyle w:val="Poudarek"/>
          <w:rFonts w:cs="Arial"/>
          <w:b w:val="0"/>
          <w:bCs/>
          <w:iCs w:val="0"/>
          <w:szCs w:val="20"/>
        </w:rPr>
        <w:t>, ukrep 4.3).</w:t>
      </w:r>
    </w:p>
    <w:p w14:paraId="317E84A7" w14:textId="77777777" w:rsidR="00C343DA" w:rsidRPr="003200F3" w:rsidRDefault="00C343DA" w:rsidP="00525D10">
      <w:pPr>
        <w:spacing w:after="0"/>
        <w:jc w:val="both"/>
        <w:rPr>
          <w:rStyle w:val="Poudarek"/>
          <w:rFonts w:cs="Arial"/>
          <w:b w:val="0"/>
          <w:bCs/>
          <w:iCs w:val="0"/>
          <w:szCs w:val="20"/>
        </w:rPr>
      </w:pPr>
    </w:p>
    <w:p w14:paraId="546B4DBD" w14:textId="7B074CBF" w:rsidR="00C343DA" w:rsidRPr="003200F3" w:rsidRDefault="00C343DA" w:rsidP="00525D10">
      <w:pPr>
        <w:spacing w:after="0"/>
        <w:jc w:val="both"/>
        <w:rPr>
          <w:rStyle w:val="Poudarek"/>
          <w:rFonts w:cs="Arial"/>
          <w:b w:val="0"/>
          <w:bCs/>
          <w:iCs w:val="0"/>
          <w:szCs w:val="20"/>
        </w:rPr>
      </w:pPr>
      <w:r w:rsidRPr="003200F3">
        <w:rPr>
          <w:rStyle w:val="Poudarek"/>
          <w:rFonts w:cs="Arial"/>
          <w:iCs w:val="0"/>
          <w:szCs w:val="20"/>
        </w:rPr>
        <w:t>MK, Služba za kulturne raznolikosti, človekove pravice in versko svobodo</w:t>
      </w:r>
      <w:r w:rsidR="00F01246" w:rsidRPr="003200F3">
        <w:rPr>
          <w:rStyle w:val="Poudarek"/>
          <w:rFonts w:cs="Arial"/>
          <w:iCs w:val="0"/>
          <w:szCs w:val="20"/>
        </w:rPr>
        <w:t>,</w:t>
      </w:r>
      <w:r w:rsidRPr="003200F3">
        <w:rPr>
          <w:rStyle w:val="Poudarek"/>
          <w:rFonts w:cs="Arial"/>
          <w:b w:val="0"/>
          <w:bCs/>
          <w:iCs w:val="0"/>
          <w:szCs w:val="20"/>
        </w:rPr>
        <w:t xml:space="preserve"> poroča, da se je v letu 2023 </w:t>
      </w:r>
      <w:r w:rsidR="007C6DDA" w:rsidRPr="003200F3">
        <w:rPr>
          <w:rStyle w:val="Poudarek"/>
          <w:rFonts w:cs="Arial"/>
          <w:b w:val="0"/>
          <w:bCs/>
          <w:iCs w:val="0"/>
          <w:szCs w:val="20"/>
        </w:rPr>
        <w:t xml:space="preserve">končalo </w:t>
      </w:r>
      <w:r w:rsidRPr="003200F3">
        <w:rPr>
          <w:rStyle w:val="Poudarek"/>
          <w:rFonts w:cs="Arial"/>
          <w:b w:val="0"/>
          <w:bCs/>
          <w:iCs w:val="0"/>
          <w:szCs w:val="20"/>
        </w:rPr>
        <w:t>izvajanje projektov</w:t>
      </w:r>
      <w:r w:rsidR="007C6DDA" w:rsidRPr="003200F3">
        <w:rPr>
          <w:rStyle w:val="Poudarek"/>
          <w:rFonts w:cs="Arial"/>
          <w:b w:val="0"/>
          <w:bCs/>
          <w:iCs w:val="0"/>
          <w:szCs w:val="20"/>
        </w:rPr>
        <w:t>,</w:t>
      </w:r>
      <w:r w:rsidRPr="003200F3">
        <w:rPr>
          <w:rStyle w:val="Poudarek"/>
          <w:rFonts w:cs="Arial"/>
          <w:b w:val="0"/>
          <w:bCs/>
          <w:iCs w:val="0"/>
          <w:szCs w:val="20"/>
        </w:rPr>
        <w:t xml:space="preserve"> izbranih za sofinanciranje v okviru Javnega razpisa za izbor operacij za večjo socialno vključenost pripadnikov ranljivih družbenih skupin na področju kulture v okviru Evropskega socialnega sklada v letih 2021–2023 (v </w:t>
      </w:r>
      <w:r w:rsidR="00A6603F" w:rsidRPr="003200F3">
        <w:rPr>
          <w:rStyle w:val="Poudarek"/>
          <w:rFonts w:cs="Arial"/>
          <w:b w:val="0"/>
          <w:bCs/>
          <w:iCs w:val="0"/>
          <w:szCs w:val="20"/>
        </w:rPr>
        <w:t>nadaljnjem</w:t>
      </w:r>
      <w:r w:rsidR="00A6603F" w:rsidRPr="003200F3">
        <w:rPr>
          <w:rFonts w:ascii="Arial" w:hAnsi="Arial" w:cs="Arial"/>
          <w:snapToGrid w:val="0"/>
          <w:color w:val="000000" w:themeColor="text1"/>
          <w:sz w:val="20"/>
          <w:szCs w:val="20"/>
        </w:rPr>
        <w:t xml:space="preserve"> besedilu:</w:t>
      </w:r>
      <w:r w:rsidR="00A6603F" w:rsidRPr="003200F3">
        <w:rPr>
          <w:rStyle w:val="Poudarek"/>
          <w:rFonts w:cs="Arial"/>
          <w:b w:val="0"/>
          <w:bCs/>
          <w:iCs w:val="0"/>
          <w:szCs w:val="20"/>
        </w:rPr>
        <w:t xml:space="preserve"> </w:t>
      </w:r>
      <w:r w:rsidRPr="003200F3">
        <w:rPr>
          <w:rStyle w:val="Poudarek"/>
          <w:rFonts w:cs="Arial"/>
          <w:b w:val="0"/>
          <w:bCs/>
          <w:iCs w:val="0"/>
          <w:szCs w:val="20"/>
        </w:rPr>
        <w:t xml:space="preserve">JR-ESS-2021-2023-SOCIALNA VKLJUČENOST). JR-ESS-2021-2023-SOCIALNA VKLJUČENOST je bil namenjen zaposlovanju oziroma zagotavljanju večjih zaposlitvenih možnosti na trgu dela, dvigu ravni usposobljenosti, kulturne ustvarjalnosti in kreativnosti ter krepitvi samozavesti in socialne vključenosti v širše družbeno okolje pripadnikov manjšinskih etničnih skupnosti in invalidov. Izvajanje projektov se je </w:t>
      </w:r>
      <w:r w:rsidR="002164CE" w:rsidRPr="003200F3">
        <w:rPr>
          <w:rStyle w:val="Poudarek"/>
          <w:rFonts w:cs="Arial"/>
          <w:b w:val="0"/>
          <w:bCs/>
          <w:iCs w:val="0"/>
          <w:szCs w:val="20"/>
        </w:rPr>
        <w:t xml:space="preserve">končalo </w:t>
      </w:r>
      <w:r w:rsidRPr="003200F3">
        <w:rPr>
          <w:rStyle w:val="Poudarek"/>
          <w:rFonts w:cs="Arial"/>
          <w:b w:val="0"/>
          <w:bCs/>
          <w:iCs w:val="0"/>
          <w:szCs w:val="20"/>
        </w:rPr>
        <w:t xml:space="preserve">1. </w:t>
      </w:r>
      <w:r w:rsidR="00067CD1" w:rsidRPr="003200F3">
        <w:rPr>
          <w:rStyle w:val="Poudarek"/>
          <w:rFonts w:cs="Arial"/>
          <w:b w:val="0"/>
          <w:bCs/>
          <w:iCs w:val="0"/>
          <w:szCs w:val="20"/>
        </w:rPr>
        <w:t>marca</w:t>
      </w:r>
      <w:r w:rsidRPr="003200F3">
        <w:rPr>
          <w:rStyle w:val="Poudarek"/>
          <w:rFonts w:cs="Arial"/>
          <w:b w:val="0"/>
          <w:bCs/>
          <w:iCs w:val="0"/>
          <w:szCs w:val="20"/>
        </w:rPr>
        <w:t xml:space="preserve"> 2023.</w:t>
      </w:r>
    </w:p>
    <w:p w14:paraId="33922354" w14:textId="545A1CB5" w:rsidR="00C343DA" w:rsidRPr="003200F3" w:rsidRDefault="00C343DA" w:rsidP="00525D10">
      <w:pPr>
        <w:spacing w:after="0"/>
        <w:jc w:val="both"/>
        <w:rPr>
          <w:rStyle w:val="Poudarek"/>
          <w:rFonts w:cs="Arial"/>
          <w:b w:val="0"/>
          <w:bCs/>
          <w:iCs w:val="0"/>
          <w:szCs w:val="20"/>
        </w:rPr>
      </w:pPr>
      <w:r w:rsidRPr="003200F3">
        <w:rPr>
          <w:rStyle w:val="Poudarek"/>
          <w:rFonts w:cs="Arial"/>
          <w:b w:val="0"/>
          <w:bCs/>
          <w:iCs w:val="0"/>
          <w:szCs w:val="20"/>
        </w:rPr>
        <w:t xml:space="preserve">V okviru JR-ESS-2021-2023-SOCIALNA VKLJUČENOST so bile v letih 2021, 2022 in 2023 sofinancirane tri operacije, ki so bile deloma ali v celoti namenjene invalidom in v katere so bili vključeni (tudi) invalidi. Ena operacija v vrednosti 139.966,45 </w:t>
      </w:r>
      <w:r w:rsidR="00A54933" w:rsidRPr="003200F3">
        <w:rPr>
          <w:rStyle w:val="Poudarek"/>
          <w:rFonts w:cs="Arial"/>
          <w:b w:val="0"/>
          <w:bCs/>
          <w:iCs w:val="0"/>
          <w:szCs w:val="20"/>
        </w:rPr>
        <w:t xml:space="preserve">evra </w:t>
      </w:r>
      <w:r w:rsidRPr="003200F3">
        <w:rPr>
          <w:rStyle w:val="Poudarek"/>
          <w:rFonts w:cs="Arial"/>
          <w:b w:val="0"/>
          <w:bCs/>
          <w:iCs w:val="0"/>
          <w:szCs w:val="20"/>
        </w:rPr>
        <w:t xml:space="preserve">je bila namenjena izključno invalidom, dve operaciji v vrednosti 250.266,48 </w:t>
      </w:r>
      <w:r w:rsidR="00A54933" w:rsidRPr="003200F3">
        <w:rPr>
          <w:rStyle w:val="Poudarek"/>
          <w:rFonts w:cs="Arial"/>
          <w:b w:val="0"/>
          <w:bCs/>
          <w:iCs w:val="0"/>
          <w:szCs w:val="20"/>
        </w:rPr>
        <w:t xml:space="preserve">evra </w:t>
      </w:r>
      <w:r w:rsidRPr="003200F3">
        <w:rPr>
          <w:rStyle w:val="Poudarek"/>
          <w:rFonts w:cs="Arial"/>
          <w:b w:val="0"/>
          <w:bCs/>
          <w:iCs w:val="0"/>
          <w:szCs w:val="20"/>
        </w:rPr>
        <w:t>pa sta bili namenjeni tako invalidom kot pripadnikom drugih manjšinskih etničnih skupnosti.</w:t>
      </w:r>
    </w:p>
    <w:p w14:paraId="4A204B44" w14:textId="77777777" w:rsidR="00C343DA" w:rsidRPr="003200F3" w:rsidRDefault="00C343DA" w:rsidP="00525D10">
      <w:pPr>
        <w:spacing w:after="0"/>
        <w:jc w:val="both"/>
        <w:rPr>
          <w:rStyle w:val="Poudarek"/>
          <w:rFonts w:cs="Arial"/>
          <w:b w:val="0"/>
          <w:bCs/>
          <w:iCs w:val="0"/>
          <w:szCs w:val="20"/>
        </w:rPr>
      </w:pPr>
    </w:p>
    <w:p w14:paraId="086214ED" w14:textId="79BF8242" w:rsidR="00C343DA" w:rsidRPr="003200F3" w:rsidRDefault="00C343DA" w:rsidP="00525D10">
      <w:pPr>
        <w:spacing w:after="0"/>
        <w:jc w:val="both"/>
        <w:rPr>
          <w:rStyle w:val="Poudarek"/>
          <w:rFonts w:cs="Arial"/>
          <w:b w:val="0"/>
          <w:bCs/>
          <w:iCs w:val="0"/>
          <w:szCs w:val="20"/>
        </w:rPr>
      </w:pPr>
      <w:r w:rsidRPr="003200F3">
        <w:rPr>
          <w:rStyle w:val="Poudarek"/>
          <w:rFonts w:cs="Arial"/>
          <w:b w:val="0"/>
          <w:bCs/>
          <w:iCs w:val="0"/>
          <w:szCs w:val="20"/>
        </w:rPr>
        <w:t xml:space="preserve">V okviru prve operacije z naslovom Meje mojega jezika niso meje mojega sveta, ki je bila namenjena izključno invalidom, to je gluhim in naglušnim, je upravičenec Beletrina razvil in izvedel metodologijo usposabljanja gluhih oseb za ustvarjalce, interprete in tolmače umetnostnih besedil. Udeleženci so postali most za razumevanje literature za gluhe, kot interpreti pa bodo jezikovno umetnost posredovali slišečim na kulturnih prireditvah, razstavah, v živo ali po spletu. Postali bodo tudi del kulturnih občinstev. Ta operacija je bila pomembna, ker je spodbudila rabo in razvoj slovenskega znakovnega jezika na področju literature – jezikovne umetnosti in ustvarjanja, ki pri gluhih nastaja in jim mora biti posredovana v njihovi materinščini – v slovenskem znakovnem jeziku. Ta je manj razvit in praktično ni v družbeni rabi. Gluhi so zato izolirana skupnost. Učenje in branje slovenščine jim zato povzročata težave in so </w:t>
      </w:r>
      <w:r w:rsidR="00A13E07" w:rsidRPr="003200F3">
        <w:rPr>
          <w:rStyle w:val="Poudarek"/>
          <w:rFonts w:cs="Arial"/>
          <w:b w:val="0"/>
          <w:bCs/>
          <w:iCs w:val="0"/>
          <w:szCs w:val="20"/>
        </w:rPr>
        <w:t xml:space="preserve">zato </w:t>
      </w:r>
      <w:r w:rsidRPr="003200F3">
        <w:rPr>
          <w:rStyle w:val="Poudarek"/>
          <w:rFonts w:cs="Arial"/>
          <w:b w:val="0"/>
          <w:bCs/>
          <w:iCs w:val="0"/>
          <w:szCs w:val="20"/>
        </w:rPr>
        <w:t>kot skupina invalidov tudi najmanj formalno izobraženi, imajo slabše možnosti na trgu dela in so socialno izključeni. Vključenost v to operacijo je gluhim omogočila povečanje njihove zaposljivosti in socialne vključenosti. Nekateri so bili s svojimi umetniškimi izdelki povabljeni tudi k sodelovanju na Festivalu poezije v slovenskem znakovnem jeziku in pantomime.</w:t>
      </w:r>
    </w:p>
    <w:p w14:paraId="600EF023" w14:textId="77777777" w:rsidR="00C343DA" w:rsidRPr="003200F3" w:rsidRDefault="00C343DA" w:rsidP="00525D10">
      <w:pPr>
        <w:spacing w:after="0"/>
        <w:jc w:val="both"/>
        <w:rPr>
          <w:rStyle w:val="Poudarek"/>
          <w:rFonts w:cs="Arial"/>
          <w:b w:val="0"/>
          <w:bCs/>
          <w:iCs w:val="0"/>
          <w:szCs w:val="20"/>
        </w:rPr>
      </w:pPr>
    </w:p>
    <w:p w14:paraId="35C97F8C" w14:textId="44A641D8" w:rsidR="00C343DA" w:rsidRPr="003200F3" w:rsidRDefault="00C343DA" w:rsidP="00525D10">
      <w:pPr>
        <w:spacing w:after="0"/>
        <w:jc w:val="both"/>
        <w:rPr>
          <w:rStyle w:val="Poudarek"/>
          <w:rFonts w:cs="Arial"/>
          <w:b w:val="0"/>
          <w:bCs/>
          <w:iCs w:val="0"/>
          <w:szCs w:val="20"/>
        </w:rPr>
      </w:pPr>
      <w:r w:rsidRPr="003200F3">
        <w:rPr>
          <w:rStyle w:val="Poudarek"/>
          <w:rFonts w:cs="Arial"/>
          <w:b w:val="0"/>
          <w:bCs/>
          <w:iCs w:val="0"/>
          <w:szCs w:val="20"/>
        </w:rPr>
        <w:t>V preostalih dveh izbranih operacijah upravičencev Prekomej, center znanja, vizij in uspešnosti Gornji Petrovci za operacijo z naslovom INDA – Kulturno doživetje Prekmurja (KRVS) ter Zavoda O, Zavoda škofjeloške mladine za operacijo z naslovom Mutunk II (KRZS), ni mogoče oceniti deleža sredstev</w:t>
      </w:r>
      <w:r w:rsidR="008B2098" w:rsidRPr="003200F3">
        <w:rPr>
          <w:rStyle w:val="Poudarek"/>
          <w:rFonts w:cs="Arial"/>
          <w:b w:val="0"/>
          <w:bCs/>
          <w:iCs w:val="0"/>
          <w:szCs w:val="20"/>
        </w:rPr>
        <w:t>,</w:t>
      </w:r>
      <w:r w:rsidRPr="003200F3">
        <w:rPr>
          <w:rStyle w:val="Poudarek"/>
          <w:rFonts w:cs="Arial"/>
          <w:b w:val="0"/>
          <w:bCs/>
          <w:iCs w:val="0"/>
          <w:szCs w:val="20"/>
        </w:rPr>
        <w:t xml:space="preserve"> </w:t>
      </w:r>
      <w:r w:rsidR="008B2098" w:rsidRPr="003200F3">
        <w:rPr>
          <w:rStyle w:val="Poudarek"/>
          <w:rFonts w:cs="Arial"/>
          <w:b w:val="0"/>
          <w:bCs/>
          <w:iCs w:val="0"/>
          <w:szCs w:val="20"/>
        </w:rPr>
        <w:t>namenjen</w:t>
      </w:r>
      <w:r w:rsidR="0089114E" w:rsidRPr="003200F3">
        <w:rPr>
          <w:rStyle w:val="Poudarek"/>
          <w:rFonts w:cs="Arial"/>
          <w:b w:val="0"/>
          <w:bCs/>
          <w:iCs w:val="0"/>
          <w:szCs w:val="20"/>
        </w:rPr>
        <w:t>ih</w:t>
      </w:r>
      <w:r w:rsidR="008B2098" w:rsidRPr="003200F3">
        <w:rPr>
          <w:rStyle w:val="Poudarek"/>
          <w:rFonts w:cs="Arial"/>
          <w:b w:val="0"/>
          <w:bCs/>
          <w:iCs w:val="0"/>
          <w:szCs w:val="20"/>
        </w:rPr>
        <w:t xml:space="preserve"> </w:t>
      </w:r>
      <w:r w:rsidRPr="003200F3">
        <w:rPr>
          <w:rStyle w:val="Poudarek"/>
          <w:rFonts w:cs="Arial"/>
          <w:b w:val="0"/>
          <w:bCs/>
          <w:iCs w:val="0"/>
          <w:szCs w:val="20"/>
        </w:rPr>
        <w:t>samo invalidom, saj sta vključevali tako invalide kot tudi pripadnike manjšinskih etničnih skupnosti.</w:t>
      </w:r>
    </w:p>
    <w:p w14:paraId="0E2EE139" w14:textId="77777777" w:rsidR="00C343DA" w:rsidRPr="003200F3" w:rsidRDefault="00C343DA" w:rsidP="00525D10">
      <w:pPr>
        <w:spacing w:after="0"/>
        <w:jc w:val="both"/>
        <w:rPr>
          <w:rStyle w:val="Poudarek"/>
          <w:rFonts w:cs="Arial"/>
          <w:b w:val="0"/>
          <w:bCs/>
          <w:iCs w:val="0"/>
          <w:szCs w:val="20"/>
        </w:rPr>
      </w:pPr>
    </w:p>
    <w:p w14:paraId="3783067F" w14:textId="549586C9" w:rsidR="00C343DA" w:rsidRPr="003200F3" w:rsidRDefault="00C343DA" w:rsidP="00525D10">
      <w:pPr>
        <w:spacing w:after="0"/>
        <w:jc w:val="both"/>
        <w:rPr>
          <w:rStyle w:val="Poudarek"/>
          <w:rFonts w:cs="Arial"/>
          <w:b w:val="0"/>
          <w:bCs/>
          <w:iCs w:val="0"/>
          <w:szCs w:val="20"/>
        </w:rPr>
      </w:pPr>
      <w:r w:rsidRPr="003200F3">
        <w:rPr>
          <w:rStyle w:val="Poudarek"/>
          <w:rFonts w:cs="Arial"/>
          <w:b w:val="0"/>
          <w:bCs/>
          <w:iCs w:val="0"/>
          <w:szCs w:val="20"/>
        </w:rPr>
        <w:t xml:space="preserve">V 11 projektov je bilo skupno vključeno 147 invalidov, ki so </w:t>
      </w:r>
      <w:r w:rsidR="002164CE" w:rsidRPr="003200F3">
        <w:rPr>
          <w:rStyle w:val="Poudarek"/>
          <w:rFonts w:cs="Arial"/>
          <w:b w:val="0"/>
          <w:bCs/>
          <w:iCs w:val="0"/>
          <w:szCs w:val="20"/>
        </w:rPr>
        <w:t xml:space="preserve">končali </w:t>
      </w:r>
      <w:r w:rsidRPr="003200F3">
        <w:rPr>
          <w:rStyle w:val="Poudarek"/>
          <w:rFonts w:cs="Arial"/>
          <w:b w:val="0"/>
          <w:bCs/>
          <w:iCs w:val="0"/>
          <w:szCs w:val="20"/>
        </w:rPr>
        <w:t xml:space="preserve">najmanj 40 ur usposabljanj. Od teh se jih je po </w:t>
      </w:r>
      <w:r w:rsidR="002164CE" w:rsidRPr="003200F3">
        <w:rPr>
          <w:rStyle w:val="Poudarek"/>
          <w:rFonts w:cs="Arial"/>
          <w:b w:val="0"/>
          <w:bCs/>
          <w:iCs w:val="0"/>
          <w:szCs w:val="20"/>
        </w:rPr>
        <w:t xml:space="preserve">koncu </w:t>
      </w:r>
      <w:r w:rsidRPr="003200F3">
        <w:rPr>
          <w:rStyle w:val="Poudarek"/>
          <w:rFonts w:cs="Arial"/>
          <w:b w:val="0"/>
          <w:bCs/>
          <w:iCs w:val="0"/>
          <w:szCs w:val="20"/>
        </w:rPr>
        <w:t>projekta 118 bodisi vključilo v iskanje zaposlitve, bodisi jih je imelo zaposlitev; pridobivalo kvalifikacijo; se izobraževalo ali usposabljalo; ali so prikrajšani udeleženci, ki so se lotili iskanja zaposlitve, so udeleženi v dejavnostih izobraževanja oziroma usposabljanja, pridobivajo kvalifikacijo, imajo zaposlitev.</w:t>
      </w:r>
    </w:p>
    <w:p w14:paraId="389D1838" w14:textId="77777777" w:rsidR="00C343DA" w:rsidRPr="003200F3" w:rsidRDefault="00C343DA" w:rsidP="00525D10">
      <w:pPr>
        <w:spacing w:after="0"/>
        <w:jc w:val="both"/>
        <w:rPr>
          <w:rStyle w:val="Poudarek"/>
          <w:rFonts w:cs="Arial"/>
          <w:b w:val="0"/>
          <w:bCs/>
          <w:iCs w:val="0"/>
          <w:szCs w:val="20"/>
        </w:rPr>
      </w:pPr>
    </w:p>
    <w:p w14:paraId="7DB6ED43" w14:textId="753CF076" w:rsidR="00C343DA" w:rsidRPr="003200F3" w:rsidRDefault="00C343DA" w:rsidP="00525D10">
      <w:pPr>
        <w:spacing w:after="0"/>
        <w:jc w:val="both"/>
        <w:rPr>
          <w:rStyle w:val="Poudarek"/>
          <w:rFonts w:cs="Arial"/>
          <w:b w:val="0"/>
          <w:bCs/>
          <w:iCs w:val="0"/>
          <w:szCs w:val="20"/>
        </w:rPr>
      </w:pPr>
      <w:r w:rsidRPr="003200F3">
        <w:rPr>
          <w:rStyle w:val="Poudarek"/>
          <w:rFonts w:cs="Arial"/>
          <w:b w:val="0"/>
          <w:bCs/>
          <w:iCs w:val="0"/>
          <w:szCs w:val="20"/>
        </w:rPr>
        <w:t xml:space="preserve">Realizacija JR-ESS-2021-2023-SOCIALNA VKLJUČENOST je bila v višini 1.254.628,62 </w:t>
      </w:r>
      <w:r w:rsidR="00A54933" w:rsidRPr="003200F3">
        <w:rPr>
          <w:rStyle w:val="Poudarek"/>
          <w:rFonts w:cs="Arial"/>
          <w:b w:val="0"/>
          <w:bCs/>
          <w:iCs w:val="0"/>
          <w:szCs w:val="20"/>
        </w:rPr>
        <w:t xml:space="preserve">evra </w:t>
      </w:r>
      <w:r w:rsidRPr="003200F3">
        <w:rPr>
          <w:rStyle w:val="Poudarek"/>
          <w:rFonts w:cs="Arial"/>
          <w:b w:val="0"/>
          <w:bCs/>
          <w:iCs w:val="0"/>
          <w:szCs w:val="20"/>
        </w:rPr>
        <w:t xml:space="preserve">oziroma 95,93 </w:t>
      </w:r>
      <w:r w:rsidR="000628E7" w:rsidRPr="003200F3">
        <w:rPr>
          <w:rStyle w:val="Poudarek"/>
          <w:rFonts w:cs="Arial"/>
          <w:b w:val="0"/>
          <w:bCs/>
          <w:iCs w:val="0"/>
          <w:szCs w:val="20"/>
        </w:rPr>
        <w:t>odstotka</w:t>
      </w:r>
      <w:r w:rsidRPr="003200F3">
        <w:rPr>
          <w:rStyle w:val="Poudarek"/>
          <w:rFonts w:cs="Arial"/>
          <w:b w:val="0"/>
          <w:bCs/>
          <w:iCs w:val="0"/>
          <w:szCs w:val="20"/>
        </w:rPr>
        <w:t xml:space="preserve"> pogodbenih vrednosti. Pri kulturnih projektih, v katere so bili vključeni (tudi) invalidi oziroma ki so bili namenjeni (tudi) invalidom, je bila dosežena naslednja realizacija: pri kulturnem projektu upravičenca Beletrina z naslovom Meje mojega jezika niso meje mojega sveta, ki je bil namenjen izključno invalidom, to je gluhim in naglušnim, je znašala realizacij</w:t>
      </w:r>
      <w:r w:rsidR="00134912" w:rsidRPr="003200F3">
        <w:rPr>
          <w:rStyle w:val="Poudarek"/>
          <w:rFonts w:cs="Arial"/>
          <w:b w:val="0"/>
          <w:bCs/>
          <w:iCs w:val="0"/>
          <w:szCs w:val="20"/>
        </w:rPr>
        <w:t>a</w:t>
      </w:r>
      <w:r w:rsidRPr="003200F3">
        <w:rPr>
          <w:rStyle w:val="Poudarek"/>
          <w:rFonts w:cs="Arial"/>
          <w:b w:val="0"/>
          <w:bCs/>
          <w:iCs w:val="0"/>
          <w:szCs w:val="20"/>
        </w:rPr>
        <w:t xml:space="preserve"> 103.192,16 </w:t>
      </w:r>
      <w:r w:rsidR="00A54933" w:rsidRPr="003200F3">
        <w:rPr>
          <w:rStyle w:val="Poudarek"/>
          <w:rFonts w:cs="Arial"/>
          <w:b w:val="0"/>
          <w:bCs/>
          <w:iCs w:val="0"/>
          <w:szCs w:val="20"/>
        </w:rPr>
        <w:t xml:space="preserve">evra </w:t>
      </w:r>
      <w:r w:rsidRPr="003200F3">
        <w:rPr>
          <w:rStyle w:val="Poudarek"/>
          <w:rFonts w:cs="Arial"/>
          <w:b w:val="0"/>
          <w:bCs/>
          <w:iCs w:val="0"/>
          <w:szCs w:val="20"/>
        </w:rPr>
        <w:t xml:space="preserve">oziroma 73,73 </w:t>
      </w:r>
      <w:r w:rsidR="000628E7" w:rsidRPr="003200F3">
        <w:rPr>
          <w:rStyle w:val="Poudarek"/>
          <w:rFonts w:cs="Arial"/>
          <w:b w:val="0"/>
          <w:bCs/>
          <w:iCs w:val="0"/>
          <w:szCs w:val="20"/>
        </w:rPr>
        <w:t>odstotka</w:t>
      </w:r>
      <w:r w:rsidRPr="003200F3">
        <w:rPr>
          <w:rStyle w:val="Poudarek"/>
          <w:rFonts w:cs="Arial"/>
          <w:b w:val="0"/>
          <w:bCs/>
          <w:iCs w:val="0"/>
          <w:szCs w:val="20"/>
        </w:rPr>
        <w:t xml:space="preserve"> pogodbene vrednosti. Pri kulturnem projektu upravičenca Prekomej, centra znanja, vizij in uspešnosti</w:t>
      </w:r>
      <w:r w:rsidR="0089114E" w:rsidRPr="003200F3">
        <w:rPr>
          <w:rStyle w:val="Poudarek"/>
          <w:rFonts w:cs="Arial"/>
          <w:b w:val="0"/>
          <w:bCs/>
          <w:iCs w:val="0"/>
          <w:szCs w:val="20"/>
        </w:rPr>
        <w:t>,</w:t>
      </w:r>
      <w:r w:rsidRPr="003200F3">
        <w:rPr>
          <w:rStyle w:val="Poudarek"/>
          <w:rFonts w:cs="Arial"/>
          <w:b w:val="0"/>
          <w:bCs/>
          <w:iCs w:val="0"/>
          <w:szCs w:val="20"/>
        </w:rPr>
        <w:t xml:space="preserve"> Gornji Petrovci z naslovom INDA – Kulturno doživetje Prekmurja, ki je bil namenjen tako invalidom kot tudi pripadnikom manjšinskih etničnih skupnosti, je znašala realizacij</w:t>
      </w:r>
      <w:r w:rsidR="0089114E" w:rsidRPr="003200F3">
        <w:rPr>
          <w:rStyle w:val="Poudarek"/>
          <w:rFonts w:cs="Arial"/>
          <w:b w:val="0"/>
          <w:bCs/>
          <w:iCs w:val="0"/>
          <w:szCs w:val="20"/>
        </w:rPr>
        <w:t>a</w:t>
      </w:r>
      <w:r w:rsidRPr="003200F3">
        <w:rPr>
          <w:rStyle w:val="Poudarek"/>
          <w:rFonts w:cs="Arial"/>
          <w:b w:val="0"/>
          <w:bCs/>
          <w:iCs w:val="0"/>
          <w:szCs w:val="20"/>
        </w:rPr>
        <w:t xml:space="preserve"> 109.741,64 </w:t>
      </w:r>
      <w:r w:rsidR="00A54933" w:rsidRPr="003200F3">
        <w:rPr>
          <w:rStyle w:val="Poudarek"/>
          <w:rFonts w:cs="Arial"/>
          <w:b w:val="0"/>
          <w:bCs/>
          <w:iCs w:val="0"/>
          <w:szCs w:val="20"/>
        </w:rPr>
        <w:t xml:space="preserve">evra </w:t>
      </w:r>
      <w:r w:rsidRPr="003200F3">
        <w:rPr>
          <w:rStyle w:val="Poudarek"/>
          <w:rFonts w:cs="Arial"/>
          <w:b w:val="0"/>
          <w:bCs/>
          <w:iCs w:val="0"/>
          <w:szCs w:val="20"/>
        </w:rPr>
        <w:t xml:space="preserve">oziroma 99,32 </w:t>
      </w:r>
      <w:r w:rsidR="000628E7" w:rsidRPr="003200F3">
        <w:rPr>
          <w:rStyle w:val="Poudarek"/>
          <w:rFonts w:cs="Arial"/>
          <w:b w:val="0"/>
          <w:bCs/>
          <w:iCs w:val="0"/>
          <w:szCs w:val="20"/>
        </w:rPr>
        <w:t>odstotka</w:t>
      </w:r>
      <w:r w:rsidRPr="003200F3">
        <w:rPr>
          <w:rStyle w:val="Poudarek"/>
          <w:rFonts w:cs="Arial"/>
          <w:b w:val="0"/>
          <w:bCs/>
          <w:iCs w:val="0"/>
          <w:szCs w:val="20"/>
        </w:rPr>
        <w:t xml:space="preserve"> pogodbene vrednosti. Pri kulturnem projektu upravičenca Zavoda O, Zavoda škofjeloške mladine z naslovom Mutunk II, ki je bil namenjen tako invalidom kakor tudi pripadnikom manjšinskih etničnih skupnosti, je znašala realizacij</w:t>
      </w:r>
      <w:r w:rsidR="0089114E" w:rsidRPr="003200F3">
        <w:rPr>
          <w:rStyle w:val="Poudarek"/>
          <w:rFonts w:cs="Arial"/>
          <w:b w:val="0"/>
          <w:bCs/>
          <w:iCs w:val="0"/>
          <w:szCs w:val="20"/>
        </w:rPr>
        <w:t>a</w:t>
      </w:r>
      <w:r w:rsidRPr="003200F3">
        <w:rPr>
          <w:rStyle w:val="Poudarek"/>
          <w:rFonts w:cs="Arial"/>
          <w:b w:val="0"/>
          <w:bCs/>
          <w:iCs w:val="0"/>
          <w:szCs w:val="20"/>
        </w:rPr>
        <w:t xml:space="preserve"> 137.450,17 </w:t>
      </w:r>
      <w:r w:rsidR="00A54933" w:rsidRPr="003200F3">
        <w:rPr>
          <w:rStyle w:val="Poudarek"/>
          <w:rFonts w:cs="Arial"/>
          <w:b w:val="0"/>
          <w:bCs/>
          <w:iCs w:val="0"/>
          <w:szCs w:val="20"/>
        </w:rPr>
        <w:t xml:space="preserve">evra </w:t>
      </w:r>
      <w:r w:rsidRPr="003200F3">
        <w:rPr>
          <w:rStyle w:val="Poudarek"/>
          <w:rFonts w:cs="Arial"/>
          <w:b w:val="0"/>
          <w:bCs/>
          <w:iCs w:val="0"/>
          <w:szCs w:val="20"/>
        </w:rPr>
        <w:t xml:space="preserve">oziroma 98,34 </w:t>
      </w:r>
      <w:r w:rsidR="000628E7" w:rsidRPr="003200F3">
        <w:rPr>
          <w:rStyle w:val="Poudarek"/>
          <w:rFonts w:cs="Arial"/>
          <w:b w:val="0"/>
          <w:bCs/>
          <w:iCs w:val="0"/>
          <w:szCs w:val="20"/>
        </w:rPr>
        <w:t>odstotka</w:t>
      </w:r>
      <w:r w:rsidRPr="003200F3">
        <w:rPr>
          <w:rStyle w:val="Poudarek"/>
          <w:rFonts w:cs="Arial"/>
          <w:b w:val="0"/>
          <w:bCs/>
          <w:iCs w:val="0"/>
          <w:szCs w:val="20"/>
        </w:rPr>
        <w:t xml:space="preserve"> pogodbene vrednosti (</w:t>
      </w:r>
      <w:r w:rsidR="00F722E4" w:rsidRPr="003200F3">
        <w:rPr>
          <w:rStyle w:val="Poudarek"/>
          <w:rFonts w:cs="Arial"/>
          <w:iCs w:val="0"/>
          <w:szCs w:val="20"/>
        </w:rPr>
        <w:t>MK</w:t>
      </w:r>
      <w:r w:rsidR="00F722E4" w:rsidRPr="003200F3">
        <w:rPr>
          <w:rStyle w:val="Poudarek"/>
          <w:rFonts w:cs="Arial"/>
          <w:b w:val="0"/>
          <w:bCs/>
          <w:iCs w:val="0"/>
          <w:szCs w:val="20"/>
        </w:rPr>
        <w:t>,</w:t>
      </w:r>
      <w:r w:rsidRPr="003200F3">
        <w:rPr>
          <w:rStyle w:val="Poudarek"/>
          <w:rFonts w:cs="Arial"/>
          <w:b w:val="0"/>
          <w:bCs/>
          <w:iCs w:val="0"/>
          <w:szCs w:val="20"/>
        </w:rPr>
        <w:t xml:space="preserve"> ukrep</w:t>
      </w:r>
      <w:r w:rsidR="00F722E4" w:rsidRPr="003200F3">
        <w:rPr>
          <w:rStyle w:val="Poudarek"/>
          <w:rFonts w:cs="Arial"/>
          <w:b w:val="0"/>
          <w:bCs/>
          <w:iCs w:val="0"/>
          <w:szCs w:val="20"/>
        </w:rPr>
        <w:t>i</w:t>
      </w:r>
      <w:r w:rsidRPr="003200F3">
        <w:rPr>
          <w:rStyle w:val="Poudarek"/>
          <w:rFonts w:cs="Arial"/>
          <w:b w:val="0"/>
          <w:bCs/>
          <w:iCs w:val="0"/>
          <w:szCs w:val="20"/>
        </w:rPr>
        <w:t xml:space="preserve"> 4.4, 4.14 in 3.4).</w:t>
      </w:r>
    </w:p>
    <w:p w14:paraId="6DB92A22" w14:textId="77777777" w:rsidR="00C343DA" w:rsidRPr="003200F3" w:rsidRDefault="00C343DA" w:rsidP="00525D10">
      <w:pPr>
        <w:spacing w:after="0"/>
        <w:jc w:val="both"/>
        <w:rPr>
          <w:rStyle w:val="Poudarek"/>
          <w:rFonts w:cs="Arial"/>
          <w:b w:val="0"/>
          <w:bCs/>
          <w:iCs w:val="0"/>
          <w:szCs w:val="20"/>
        </w:rPr>
      </w:pPr>
    </w:p>
    <w:p w14:paraId="505F4C86" w14:textId="1F943A83" w:rsidR="00EE5274" w:rsidRPr="003200F3" w:rsidRDefault="00F722E4" w:rsidP="00525D10">
      <w:pPr>
        <w:spacing w:after="0"/>
        <w:jc w:val="both"/>
        <w:rPr>
          <w:rStyle w:val="Poudarek"/>
          <w:rFonts w:cs="Arial"/>
          <w:b w:val="0"/>
          <w:bCs/>
          <w:iCs w:val="0"/>
          <w:szCs w:val="20"/>
        </w:rPr>
      </w:pPr>
      <w:r w:rsidRPr="003200F3">
        <w:rPr>
          <w:rStyle w:val="Poudarek"/>
          <w:rFonts w:cs="Arial"/>
          <w:iCs w:val="0"/>
          <w:szCs w:val="20"/>
        </w:rPr>
        <w:t xml:space="preserve">MK, </w:t>
      </w:r>
      <w:r w:rsidR="00C343DA" w:rsidRPr="003200F3">
        <w:rPr>
          <w:rStyle w:val="Poudarek"/>
          <w:rFonts w:cs="Arial"/>
          <w:iCs w:val="0"/>
          <w:szCs w:val="20"/>
        </w:rPr>
        <w:t>Služba za kulturne raznolikosti, človekove pravice in versko svobodo</w:t>
      </w:r>
      <w:r w:rsidR="00F01246" w:rsidRPr="003200F3">
        <w:rPr>
          <w:rStyle w:val="Poudarek"/>
          <w:rFonts w:cs="Arial"/>
          <w:iCs w:val="0"/>
          <w:szCs w:val="20"/>
        </w:rPr>
        <w:t>,</w:t>
      </w:r>
      <w:r w:rsidRPr="003200F3">
        <w:rPr>
          <w:rStyle w:val="Poudarek"/>
          <w:rFonts w:cs="Arial"/>
          <w:iCs w:val="0"/>
          <w:szCs w:val="20"/>
        </w:rPr>
        <w:t xml:space="preserve"> </w:t>
      </w:r>
      <w:r w:rsidRPr="003200F3">
        <w:rPr>
          <w:rStyle w:val="Poudarek"/>
          <w:rFonts w:cs="Arial"/>
          <w:b w:val="0"/>
          <w:iCs w:val="0"/>
          <w:szCs w:val="20"/>
        </w:rPr>
        <w:t>poroča</w:t>
      </w:r>
      <w:r w:rsidRPr="003200F3">
        <w:rPr>
          <w:rStyle w:val="Poudarek"/>
          <w:rFonts w:cs="Arial"/>
          <w:b w:val="0"/>
          <w:bCs/>
          <w:iCs w:val="0"/>
          <w:szCs w:val="20"/>
        </w:rPr>
        <w:t xml:space="preserve">, da </w:t>
      </w:r>
      <w:r w:rsidR="00C343DA" w:rsidRPr="003200F3">
        <w:rPr>
          <w:rStyle w:val="Poudarek"/>
          <w:rFonts w:cs="Arial"/>
          <w:b w:val="0"/>
          <w:bCs/>
          <w:iCs w:val="0"/>
          <w:szCs w:val="20"/>
        </w:rPr>
        <w:t>Zavod za kulturo madžarske narodnosti vsako leto zagotavlja Dvojezični osnovni šoli II Lendava, ki se ukvarja z učenci s posebnimi potrebami, interesno dejavnost oblikovanja iz gline/lončarstvo (</w:t>
      </w:r>
      <w:r w:rsidRPr="003200F3">
        <w:rPr>
          <w:rStyle w:val="Poudarek"/>
          <w:rFonts w:cs="Arial"/>
          <w:iCs w:val="0"/>
          <w:szCs w:val="20"/>
        </w:rPr>
        <w:t>MK</w:t>
      </w:r>
      <w:r w:rsidRPr="003200F3">
        <w:rPr>
          <w:rStyle w:val="Poudarek"/>
          <w:rFonts w:cs="Arial"/>
          <w:b w:val="0"/>
          <w:bCs/>
          <w:iCs w:val="0"/>
          <w:szCs w:val="20"/>
        </w:rPr>
        <w:t>,</w:t>
      </w:r>
      <w:r w:rsidR="00C343DA" w:rsidRPr="003200F3">
        <w:rPr>
          <w:rStyle w:val="Poudarek"/>
          <w:rFonts w:cs="Arial"/>
          <w:b w:val="0"/>
          <w:bCs/>
          <w:iCs w:val="0"/>
          <w:szCs w:val="20"/>
        </w:rPr>
        <w:t xml:space="preserve"> ukrep</w:t>
      </w:r>
      <w:r w:rsidRPr="003200F3">
        <w:rPr>
          <w:rStyle w:val="Poudarek"/>
          <w:rFonts w:cs="Arial"/>
          <w:b w:val="0"/>
          <w:bCs/>
          <w:iCs w:val="0"/>
          <w:szCs w:val="20"/>
        </w:rPr>
        <w:t>i</w:t>
      </w:r>
      <w:r w:rsidR="00C343DA" w:rsidRPr="003200F3">
        <w:rPr>
          <w:rStyle w:val="Poudarek"/>
          <w:rFonts w:cs="Arial"/>
          <w:b w:val="0"/>
          <w:bCs/>
          <w:iCs w:val="0"/>
          <w:szCs w:val="20"/>
        </w:rPr>
        <w:t xml:space="preserve"> 4.4, 4.14 in 3.3).</w:t>
      </w:r>
    </w:p>
    <w:p w14:paraId="30B37B1E" w14:textId="77777777" w:rsidR="00525D10" w:rsidRPr="003200F3" w:rsidRDefault="00525D10" w:rsidP="00525D10">
      <w:pPr>
        <w:spacing w:after="0"/>
        <w:jc w:val="both"/>
        <w:rPr>
          <w:rStyle w:val="Poudarek"/>
          <w:rFonts w:cs="Arial"/>
          <w:b w:val="0"/>
          <w:bCs/>
          <w:iCs w:val="0"/>
          <w:szCs w:val="20"/>
        </w:rPr>
      </w:pPr>
    </w:p>
    <w:p w14:paraId="2D00E139" w14:textId="43CDA9A8" w:rsidR="00525D10" w:rsidRPr="003200F3" w:rsidRDefault="00525D10" w:rsidP="00525D10">
      <w:pPr>
        <w:spacing w:after="0"/>
        <w:jc w:val="both"/>
        <w:rPr>
          <w:rFonts w:ascii="Arial" w:hAnsi="Arial" w:cs="Arial"/>
          <w:b/>
          <w:bCs/>
          <w:sz w:val="20"/>
          <w:szCs w:val="20"/>
        </w:rPr>
      </w:pPr>
      <w:r w:rsidRPr="003200F3">
        <w:rPr>
          <w:rStyle w:val="HTMLpisalnistroj"/>
          <w:rFonts w:ascii="Arial" w:hAnsi="Arial" w:cs="Arial"/>
          <w:b/>
          <w:bCs/>
        </w:rPr>
        <w:t>MK, Direktorat za kulturno dediščino, Sektor za muzeje, arhive in knjižnice – arhivska dejavnost (regionalni arhivi)</w:t>
      </w:r>
      <w:r w:rsidRPr="003200F3">
        <w:rPr>
          <w:rStyle w:val="HTMLpisalnistroj"/>
          <w:rFonts w:ascii="Arial" w:hAnsi="Arial" w:cs="Arial"/>
        </w:rPr>
        <w:t xml:space="preserve">,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02BD2353" w14:textId="77777777" w:rsidR="00525D10" w:rsidRPr="003200F3" w:rsidRDefault="00525D10" w:rsidP="00525D10">
      <w:pPr>
        <w:spacing w:after="0"/>
        <w:jc w:val="both"/>
        <w:rPr>
          <w:rStyle w:val="Poudarek"/>
          <w:rFonts w:cs="Arial"/>
          <w:b w:val="0"/>
          <w:bCs/>
          <w:iCs w:val="0"/>
          <w:szCs w:val="20"/>
        </w:rPr>
      </w:pPr>
    </w:p>
    <w:p w14:paraId="4E72E7B9" w14:textId="6A680F10" w:rsidR="00525D10" w:rsidRPr="003200F3" w:rsidRDefault="00525D10" w:rsidP="00525D10">
      <w:pPr>
        <w:spacing w:after="160"/>
        <w:jc w:val="both"/>
        <w:rPr>
          <w:rFonts w:ascii="Arial" w:hAnsi="Arial" w:cs="Arial"/>
          <w:sz w:val="20"/>
          <w:szCs w:val="20"/>
        </w:rPr>
      </w:pPr>
      <w:r w:rsidRPr="003200F3">
        <w:rPr>
          <w:rFonts w:ascii="Arial" w:hAnsi="Arial" w:cs="Arial"/>
          <w:sz w:val="20"/>
          <w:szCs w:val="20"/>
        </w:rPr>
        <w:t xml:space="preserve">Arhivi so čitalnice večinoma že opremili z ustrezno tehnično opremo, </w:t>
      </w:r>
      <w:r w:rsidR="00134912" w:rsidRPr="003200F3">
        <w:rPr>
          <w:rFonts w:ascii="Arial" w:hAnsi="Arial" w:cs="Arial"/>
          <w:sz w:val="20"/>
          <w:szCs w:val="20"/>
        </w:rPr>
        <w:t xml:space="preserve">tako da </w:t>
      </w:r>
      <w:r w:rsidRPr="003200F3">
        <w:rPr>
          <w:rFonts w:ascii="Arial" w:hAnsi="Arial" w:cs="Arial"/>
          <w:sz w:val="20"/>
          <w:szCs w:val="20"/>
        </w:rPr>
        <w:t xml:space="preserve">imajo obiskovalci na </w:t>
      </w:r>
      <w:r w:rsidR="00A6603F" w:rsidRPr="003200F3">
        <w:rPr>
          <w:rFonts w:ascii="Arial" w:hAnsi="Arial" w:cs="Arial"/>
          <w:sz w:val="20"/>
          <w:szCs w:val="20"/>
        </w:rPr>
        <w:t xml:space="preserve">voljo </w:t>
      </w:r>
      <w:r w:rsidRPr="003200F3">
        <w:rPr>
          <w:rFonts w:ascii="Arial" w:hAnsi="Arial" w:cs="Arial"/>
          <w:sz w:val="20"/>
          <w:szCs w:val="20"/>
        </w:rPr>
        <w:t>dodatno komunikacijsko opremo, ki je nujno potrebna zaradi funkcionalne oviranosti (</w:t>
      </w:r>
      <w:r w:rsidR="00E2464F" w:rsidRPr="003200F3">
        <w:rPr>
          <w:rFonts w:ascii="Arial" w:hAnsi="Arial" w:cs="Arial"/>
          <w:b/>
          <w:bCs/>
          <w:sz w:val="20"/>
          <w:szCs w:val="20"/>
        </w:rPr>
        <w:t>MK</w:t>
      </w:r>
      <w:r w:rsidR="00E2464F" w:rsidRPr="003200F3">
        <w:rPr>
          <w:rFonts w:ascii="Arial" w:hAnsi="Arial" w:cs="Arial"/>
          <w:sz w:val="20"/>
          <w:szCs w:val="20"/>
        </w:rPr>
        <w:t>, ukrep</w:t>
      </w:r>
      <w:r w:rsidR="002266AE" w:rsidRPr="003200F3">
        <w:rPr>
          <w:rFonts w:ascii="Arial" w:hAnsi="Arial" w:cs="Arial"/>
          <w:sz w:val="20"/>
          <w:szCs w:val="20"/>
        </w:rPr>
        <w:t>a</w:t>
      </w:r>
      <w:r w:rsidRPr="003200F3">
        <w:rPr>
          <w:rFonts w:ascii="Arial" w:hAnsi="Arial" w:cs="Arial"/>
          <w:sz w:val="20"/>
          <w:szCs w:val="20"/>
        </w:rPr>
        <w:t xml:space="preserve"> 4.11 in 3.4).</w:t>
      </w:r>
    </w:p>
    <w:p w14:paraId="29307A4D" w14:textId="77777777" w:rsidR="00525D10" w:rsidRPr="003200F3" w:rsidRDefault="00525D10" w:rsidP="00525D10">
      <w:pPr>
        <w:spacing w:after="0"/>
        <w:jc w:val="both"/>
        <w:rPr>
          <w:rFonts w:ascii="Arial" w:hAnsi="Arial" w:cs="Arial"/>
          <w:b/>
          <w:bCs/>
          <w:sz w:val="20"/>
          <w:szCs w:val="20"/>
        </w:rPr>
      </w:pPr>
      <w:r w:rsidRPr="003200F3">
        <w:rPr>
          <w:rFonts w:ascii="Arial" w:hAnsi="Arial" w:cs="Arial"/>
          <w:b/>
          <w:bCs/>
          <w:sz w:val="20"/>
          <w:szCs w:val="20"/>
        </w:rPr>
        <w:t>Pokrajinski arhiv Koper (PAK)</w:t>
      </w:r>
    </w:p>
    <w:p w14:paraId="43D0AA7F" w14:textId="618B79BB" w:rsidR="00525D10" w:rsidRPr="003200F3" w:rsidRDefault="00525D10" w:rsidP="00525D10">
      <w:pPr>
        <w:spacing w:after="0"/>
        <w:jc w:val="both"/>
        <w:rPr>
          <w:rFonts w:ascii="Arial" w:hAnsi="Arial" w:cs="Arial"/>
          <w:sz w:val="20"/>
          <w:szCs w:val="20"/>
        </w:rPr>
      </w:pPr>
      <w:r w:rsidRPr="003200F3">
        <w:rPr>
          <w:rFonts w:ascii="Arial" w:hAnsi="Arial" w:cs="Arial"/>
          <w:sz w:val="20"/>
          <w:szCs w:val="20"/>
        </w:rPr>
        <w:t>PAK je tudi v letu 2023 redno izvajal usposabljanja na delovnem mestu – zaposlitvene rehabilitacije v sodelovanju z zavodom Šentprima (</w:t>
      </w:r>
      <w:r w:rsidR="00E2464F" w:rsidRPr="003200F3">
        <w:rPr>
          <w:rFonts w:ascii="Arial" w:hAnsi="Arial" w:cs="Arial"/>
          <w:b/>
          <w:bCs/>
          <w:sz w:val="20"/>
          <w:szCs w:val="20"/>
        </w:rPr>
        <w:t>MK – PAK,</w:t>
      </w:r>
      <w:r w:rsidR="00E2464F" w:rsidRPr="003200F3">
        <w:rPr>
          <w:rFonts w:ascii="Arial" w:hAnsi="Arial" w:cs="Arial"/>
          <w:sz w:val="20"/>
          <w:szCs w:val="20"/>
        </w:rPr>
        <w:t xml:space="preserve"> ukrep</w:t>
      </w:r>
      <w:r w:rsidRPr="003200F3">
        <w:rPr>
          <w:rFonts w:ascii="Arial" w:hAnsi="Arial" w:cs="Arial"/>
          <w:sz w:val="20"/>
          <w:szCs w:val="20"/>
        </w:rPr>
        <w:t xml:space="preserve"> 4.3). </w:t>
      </w:r>
    </w:p>
    <w:p w14:paraId="3729B1C3" w14:textId="77777777" w:rsidR="00525D10" w:rsidRPr="003200F3" w:rsidRDefault="00525D10" w:rsidP="00525D10">
      <w:pPr>
        <w:spacing w:after="0"/>
        <w:jc w:val="both"/>
        <w:rPr>
          <w:rFonts w:ascii="Arial" w:hAnsi="Arial" w:cs="Arial"/>
          <w:sz w:val="20"/>
          <w:szCs w:val="20"/>
        </w:rPr>
      </w:pPr>
    </w:p>
    <w:p w14:paraId="559567B2" w14:textId="77777777" w:rsidR="00525D10" w:rsidRPr="003200F3" w:rsidRDefault="00525D10" w:rsidP="00525D10">
      <w:pPr>
        <w:spacing w:after="0"/>
        <w:jc w:val="both"/>
        <w:rPr>
          <w:rFonts w:ascii="Arial" w:hAnsi="Arial" w:cs="Arial"/>
          <w:b/>
          <w:bCs/>
          <w:sz w:val="20"/>
          <w:szCs w:val="20"/>
        </w:rPr>
      </w:pPr>
      <w:r w:rsidRPr="003200F3">
        <w:rPr>
          <w:rFonts w:ascii="Arial" w:hAnsi="Arial" w:cs="Arial"/>
          <w:b/>
          <w:bCs/>
          <w:sz w:val="20"/>
          <w:szCs w:val="20"/>
        </w:rPr>
        <w:t>Zgodovinski arhiv na Ptuju (ZAP)</w:t>
      </w:r>
    </w:p>
    <w:p w14:paraId="5FB7FA0B" w14:textId="2E5F0E48" w:rsidR="00525D10" w:rsidRPr="003200F3" w:rsidRDefault="00525D10" w:rsidP="00525D10">
      <w:pPr>
        <w:spacing w:after="0"/>
        <w:jc w:val="both"/>
        <w:rPr>
          <w:rFonts w:ascii="Arial" w:hAnsi="Arial" w:cs="Arial"/>
          <w:sz w:val="20"/>
          <w:szCs w:val="20"/>
        </w:rPr>
      </w:pPr>
      <w:r w:rsidRPr="003200F3">
        <w:rPr>
          <w:rFonts w:ascii="Arial" w:hAnsi="Arial" w:cs="Arial"/>
          <w:sz w:val="20"/>
          <w:szCs w:val="20"/>
        </w:rPr>
        <w:t>ZAP je v letu 2023 invalidom in osebam z motnjami v duševnem razvoju ob predhodnem dogovoru omogočal vključitev v vse programe, ki so se izvajali na področju izobraževanja (strokovna usposabljanja uslužbencev javnopravnih oseb, preizkusi strokovne usposobljenosti, predstavitve arhivske dejavnosti in delavnice) (</w:t>
      </w:r>
      <w:r w:rsidR="00E2464F" w:rsidRPr="003200F3">
        <w:rPr>
          <w:rFonts w:ascii="Arial" w:hAnsi="Arial" w:cs="Arial"/>
          <w:b/>
          <w:bCs/>
          <w:sz w:val="20"/>
          <w:szCs w:val="20"/>
        </w:rPr>
        <w:t>MK – ZAP,</w:t>
      </w:r>
      <w:r w:rsidR="00E2464F" w:rsidRPr="003200F3">
        <w:rPr>
          <w:rFonts w:ascii="Arial" w:hAnsi="Arial" w:cs="Arial"/>
          <w:sz w:val="20"/>
          <w:szCs w:val="20"/>
        </w:rPr>
        <w:t xml:space="preserve"> ukrep </w:t>
      </w:r>
      <w:r w:rsidRPr="003200F3">
        <w:rPr>
          <w:rFonts w:ascii="Arial" w:hAnsi="Arial" w:cs="Arial"/>
          <w:sz w:val="20"/>
          <w:szCs w:val="20"/>
        </w:rPr>
        <w:t>4.3).</w:t>
      </w:r>
    </w:p>
    <w:p w14:paraId="300064CB" w14:textId="77777777" w:rsidR="00525D10" w:rsidRPr="003200F3" w:rsidRDefault="00525D10" w:rsidP="00525D10">
      <w:pPr>
        <w:spacing w:after="0"/>
        <w:jc w:val="both"/>
        <w:rPr>
          <w:rFonts w:ascii="Arial" w:hAnsi="Arial" w:cs="Arial"/>
          <w:sz w:val="20"/>
          <w:szCs w:val="20"/>
        </w:rPr>
      </w:pPr>
    </w:p>
    <w:p w14:paraId="1A278FB2" w14:textId="77777777" w:rsidR="00525D10" w:rsidRPr="003200F3" w:rsidRDefault="00525D10" w:rsidP="00525D10">
      <w:pPr>
        <w:spacing w:after="0"/>
        <w:jc w:val="both"/>
        <w:rPr>
          <w:rFonts w:ascii="Arial" w:hAnsi="Arial" w:cs="Arial"/>
          <w:b/>
          <w:bCs/>
          <w:sz w:val="20"/>
          <w:szCs w:val="20"/>
        </w:rPr>
      </w:pPr>
      <w:r w:rsidRPr="003200F3">
        <w:rPr>
          <w:rFonts w:ascii="Arial" w:hAnsi="Arial" w:cs="Arial"/>
          <w:b/>
          <w:bCs/>
          <w:sz w:val="20"/>
          <w:szCs w:val="20"/>
        </w:rPr>
        <w:t>Pokrajinski arhiv Maribor (PAM)</w:t>
      </w:r>
    </w:p>
    <w:p w14:paraId="7AC0723B" w14:textId="3516D9C4" w:rsidR="00525D10" w:rsidRPr="003200F3" w:rsidRDefault="00525D10" w:rsidP="00525D10">
      <w:pPr>
        <w:spacing w:after="0"/>
        <w:jc w:val="both"/>
        <w:rPr>
          <w:rFonts w:ascii="Arial" w:hAnsi="Arial" w:cs="Arial"/>
          <w:sz w:val="20"/>
          <w:szCs w:val="20"/>
        </w:rPr>
      </w:pPr>
      <w:r w:rsidRPr="003200F3">
        <w:rPr>
          <w:rFonts w:ascii="Arial" w:hAnsi="Arial" w:cs="Arial"/>
          <w:sz w:val="20"/>
          <w:szCs w:val="20"/>
        </w:rPr>
        <w:t xml:space="preserve">PAM je ob predhodnem dogovoru omogočal osebam z motnjami v duševnem razvoju vključitev v vse programe, ki jih je izvajal na področju izobraževanja (strokovna usposabljanja uslužbencev javnopravnih oseb </w:t>
      </w:r>
      <w:r w:rsidR="0089114E" w:rsidRPr="003200F3">
        <w:rPr>
          <w:rFonts w:ascii="Arial" w:hAnsi="Arial" w:cs="Arial"/>
          <w:sz w:val="20"/>
          <w:szCs w:val="20"/>
        </w:rPr>
        <w:t xml:space="preserve">in </w:t>
      </w:r>
      <w:r w:rsidRPr="003200F3">
        <w:rPr>
          <w:rFonts w:ascii="Arial" w:hAnsi="Arial" w:cs="Arial"/>
          <w:sz w:val="20"/>
          <w:szCs w:val="20"/>
        </w:rPr>
        <w:t>delavcev ponudnikov storitev, ki delajo z dokumentarnim in arhivskim gradivom, preizkusi strokovne usposobljenosti, predstavitve arhivske dejavnosti in delavnice) (</w:t>
      </w:r>
      <w:r w:rsidR="00E2464F" w:rsidRPr="003200F3">
        <w:rPr>
          <w:rFonts w:ascii="Arial" w:hAnsi="Arial" w:cs="Arial"/>
          <w:b/>
          <w:bCs/>
          <w:sz w:val="20"/>
          <w:szCs w:val="20"/>
        </w:rPr>
        <w:t>MK – PAM,</w:t>
      </w:r>
      <w:r w:rsidR="00E2464F" w:rsidRPr="003200F3">
        <w:rPr>
          <w:rFonts w:ascii="Arial" w:hAnsi="Arial" w:cs="Arial"/>
          <w:sz w:val="20"/>
          <w:szCs w:val="20"/>
        </w:rPr>
        <w:t xml:space="preserve"> ukrep </w:t>
      </w:r>
      <w:r w:rsidRPr="003200F3">
        <w:rPr>
          <w:rFonts w:ascii="Arial" w:hAnsi="Arial" w:cs="Arial"/>
          <w:sz w:val="20"/>
          <w:szCs w:val="20"/>
        </w:rPr>
        <w:t>4.3).</w:t>
      </w:r>
      <w:bookmarkStart w:id="64" w:name="_Hlk152669016"/>
      <w:bookmarkEnd w:id="64"/>
    </w:p>
    <w:p w14:paraId="111A4C5E" w14:textId="77777777" w:rsidR="00525D10" w:rsidRPr="003200F3" w:rsidRDefault="00525D10" w:rsidP="00525D10">
      <w:pPr>
        <w:spacing w:after="0"/>
        <w:jc w:val="both"/>
        <w:rPr>
          <w:rStyle w:val="Poudarek"/>
          <w:rFonts w:cs="Arial"/>
          <w:b w:val="0"/>
          <w:bCs/>
          <w:iCs w:val="0"/>
          <w:szCs w:val="20"/>
        </w:rPr>
      </w:pPr>
    </w:p>
    <w:p w14:paraId="21384ACB" w14:textId="7F2B32C2" w:rsidR="00525D10" w:rsidRPr="003200F3" w:rsidRDefault="00525D10" w:rsidP="00525D10">
      <w:pPr>
        <w:spacing w:after="0"/>
        <w:jc w:val="both"/>
        <w:rPr>
          <w:rFonts w:ascii="Arial" w:hAnsi="Arial" w:cs="Arial"/>
          <w:b/>
          <w:bCs/>
          <w:sz w:val="20"/>
          <w:szCs w:val="20"/>
        </w:rPr>
      </w:pPr>
      <w:r w:rsidRPr="003200F3">
        <w:rPr>
          <w:rStyle w:val="HTMLpisalnistroj"/>
          <w:rFonts w:ascii="Arial" w:hAnsi="Arial" w:cs="Arial"/>
          <w:b/>
          <w:bCs/>
        </w:rPr>
        <w:t>MK, Direktorat za kulturno dediščino, Sektor za muzeje, arhive in knjižnice – muzejska dejavnost</w:t>
      </w:r>
      <w:r w:rsidRPr="003200F3">
        <w:rPr>
          <w:rStyle w:val="HTMLpisalnistroj"/>
          <w:rFonts w:ascii="Arial" w:hAnsi="Arial" w:cs="Arial"/>
        </w:rPr>
        <w:t xml:space="preserve">,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2834BC71" w14:textId="77777777" w:rsidR="00525D10" w:rsidRPr="003200F3" w:rsidRDefault="00525D10" w:rsidP="00525D10">
      <w:pPr>
        <w:spacing w:after="0"/>
        <w:jc w:val="both"/>
        <w:rPr>
          <w:rStyle w:val="Poudarek"/>
          <w:rFonts w:cs="Arial"/>
          <w:b w:val="0"/>
          <w:bCs/>
          <w:iCs w:val="0"/>
          <w:szCs w:val="20"/>
        </w:rPr>
      </w:pPr>
    </w:p>
    <w:p w14:paraId="78B27BEC" w14:textId="77777777" w:rsidR="00525D10" w:rsidRPr="003200F3" w:rsidRDefault="00525D10" w:rsidP="00525D10">
      <w:pPr>
        <w:spacing w:after="0"/>
        <w:jc w:val="both"/>
        <w:rPr>
          <w:rFonts w:ascii="Arial" w:hAnsi="Arial" w:cs="Arial"/>
          <w:b/>
          <w:bCs/>
          <w:sz w:val="20"/>
          <w:szCs w:val="20"/>
        </w:rPr>
      </w:pPr>
      <w:bookmarkStart w:id="65" w:name="_Hlk152669208"/>
      <w:r w:rsidRPr="003200F3">
        <w:rPr>
          <w:rFonts w:ascii="Arial" w:hAnsi="Arial" w:cs="Arial"/>
          <w:b/>
          <w:bCs/>
          <w:sz w:val="20"/>
          <w:szCs w:val="20"/>
        </w:rPr>
        <w:t>Arboretum Volčji Potok</w:t>
      </w:r>
    </w:p>
    <w:bookmarkEnd w:id="65"/>
    <w:p w14:paraId="7248F7E1" w14:textId="2A3D7323" w:rsidR="00525D10" w:rsidRPr="003200F3" w:rsidRDefault="00525D10" w:rsidP="00525D10">
      <w:pPr>
        <w:spacing w:after="160"/>
        <w:jc w:val="both"/>
        <w:rPr>
          <w:rFonts w:ascii="Arial" w:hAnsi="Arial" w:cs="Arial"/>
          <w:sz w:val="20"/>
          <w:szCs w:val="20"/>
        </w:rPr>
      </w:pPr>
      <w:r w:rsidRPr="003200F3">
        <w:rPr>
          <w:rFonts w:ascii="Arial" w:hAnsi="Arial" w:cs="Arial"/>
          <w:sz w:val="20"/>
          <w:szCs w:val="20"/>
        </w:rPr>
        <w:t>Na področju nepremične kulturne dediščine Arboretum Volčji Potok sodeluje z Zavodom za usposabljanje invalidne mladine Kamnik, in sicer pripravijo posebna vodenja za skupine različno oviranih gojencev po Arboretumu Volčji Potok (</w:t>
      </w:r>
      <w:r w:rsidR="00E2464F" w:rsidRPr="003200F3">
        <w:rPr>
          <w:rFonts w:ascii="Arial" w:hAnsi="Arial" w:cs="Arial"/>
          <w:b/>
          <w:bCs/>
          <w:sz w:val="20"/>
          <w:szCs w:val="20"/>
        </w:rPr>
        <w:t>MK – AVP,</w:t>
      </w:r>
      <w:r w:rsidR="00E2464F" w:rsidRPr="003200F3">
        <w:rPr>
          <w:rFonts w:ascii="Arial" w:hAnsi="Arial" w:cs="Arial"/>
          <w:sz w:val="20"/>
          <w:szCs w:val="20"/>
        </w:rPr>
        <w:t xml:space="preserve"> ukrep </w:t>
      </w:r>
      <w:r w:rsidRPr="003200F3">
        <w:rPr>
          <w:rFonts w:ascii="Arial" w:hAnsi="Arial" w:cs="Arial"/>
          <w:sz w:val="20"/>
          <w:szCs w:val="20"/>
        </w:rPr>
        <w:t>4.3).</w:t>
      </w:r>
    </w:p>
    <w:p w14:paraId="169DC966" w14:textId="69AFB029" w:rsidR="00525D10" w:rsidRPr="003200F3" w:rsidRDefault="00525D10" w:rsidP="00525D10">
      <w:pPr>
        <w:spacing w:after="0"/>
        <w:jc w:val="both"/>
        <w:rPr>
          <w:rStyle w:val="Poudarek"/>
          <w:rFonts w:cs="Arial"/>
          <w:bCs/>
          <w:iCs w:val="0"/>
          <w:szCs w:val="20"/>
        </w:rPr>
      </w:pPr>
      <w:r w:rsidRPr="003200F3">
        <w:rPr>
          <w:rStyle w:val="HTMLpisalnistroj"/>
          <w:rFonts w:ascii="Arial" w:hAnsi="Arial" w:cs="Arial"/>
          <w:b/>
          <w:bCs/>
        </w:rPr>
        <w:t>MK, Direktorat za kulturno dediščino, Sektor za muzeje, arhive in knjižnice – dejavnost slovenskih splošnih knjižnic</w:t>
      </w:r>
      <w:r w:rsidRPr="003200F3">
        <w:rPr>
          <w:rStyle w:val="HTMLpisalnistroj"/>
          <w:rFonts w:ascii="Arial" w:hAnsi="Arial" w:cs="Arial"/>
        </w:rPr>
        <w:t xml:space="preserve">,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76FD5F2D" w14:textId="77777777" w:rsidR="00525D10" w:rsidRPr="003200F3" w:rsidRDefault="00525D10" w:rsidP="00525D10">
      <w:pPr>
        <w:contextualSpacing/>
        <w:jc w:val="both"/>
        <w:rPr>
          <w:rFonts w:ascii="Arial" w:hAnsi="Arial" w:cs="Arial"/>
          <w:b/>
          <w:bCs/>
          <w:sz w:val="20"/>
          <w:szCs w:val="20"/>
        </w:rPr>
      </w:pPr>
      <w:r w:rsidRPr="003200F3">
        <w:rPr>
          <w:rFonts w:ascii="Arial" w:hAnsi="Arial" w:cs="Arial"/>
          <w:b/>
          <w:bCs/>
          <w:sz w:val="20"/>
          <w:szCs w:val="20"/>
        </w:rPr>
        <w:lastRenderedPageBreak/>
        <w:t>Koroška osrednja knjižnica dr. Franca Sušnika Ravne na Koroškem</w:t>
      </w:r>
    </w:p>
    <w:p w14:paraId="7139303D" w14:textId="7131B6D4" w:rsidR="00525D10" w:rsidRPr="003200F3" w:rsidRDefault="00525D10" w:rsidP="00525D10">
      <w:pPr>
        <w:contextualSpacing/>
        <w:jc w:val="both"/>
        <w:rPr>
          <w:rFonts w:ascii="Arial" w:hAnsi="Arial" w:cs="Arial"/>
          <w:sz w:val="20"/>
          <w:szCs w:val="20"/>
        </w:rPr>
      </w:pPr>
      <w:r w:rsidRPr="003200F3">
        <w:rPr>
          <w:rFonts w:ascii="Arial" w:hAnsi="Arial" w:cs="Arial"/>
          <w:sz w:val="20"/>
          <w:szCs w:val="20"/>
        </w:rPr>
        <w:t xml:space="preserve">V Koroški osrednji knjižnici dr. Franca Sušnika Ravne na Koroškem imajo za uporabnike ranljivih ciljnih skupin urejeno specializirano zbirko </w:t>
      </w:r>
      <w:r w:rsidRPr="003200F3">
        <w:rPr>
          <w:rFonts w:ascii="Arial" w:hAnsi="Arial" w:cs="Arial"/>
          <w:i/>
          <w:iCs/>
          <w:sz w:val="20"/>
          <w:szCs w:val="20"/>
        </w:rPr>
        <w:t>Berem zlahka</w:t>
      </w:r>
      <w:r w:rsidRPr="003200F3">
        <w:rPr>
          <w:rFonts w:ascii="Arial" w:hAnsi="Arial" w:cs="Arial"/>
          <w:sz w:val="20"/>
          <w:szCs w:val="20"/>
        </w:rPr>
        <w:t xml:space="preserve">. V zbirki je knjižnično gradivo razdeljeno v naslednje skupine: brajica, disleksija, lahko branje, večji tisk, zvočne knjige, znakovni jezik. V okviru zbirke so uporabnikom na voljo tudi pripomočki za branje. Knjižnica je že pridobila tudi status kompetenčnega centra za </w:t>
      </w:r>
      <w:r w:rsidRPr="003200F3">
        <w:rPr>
          <w:rFonts w:ascii="Arial" w:hAnsi="Arial" w:cs="Arial"/>
          <w:i/>
          <w:iCs/>
          <w:sz w:val="20"/>
          <w:szCs w:val="20"/>
        </w:rPr>
        <w:t>lahko branje</w:t>
      </w:r>
      <w:r w:rsidRPr="003200F3">
        <w:rPr>
          <w:rFonts w:ascii="Arial" w:hAnsi="Arial" w:cs="Arial"/>
          <w:sz w:val="20"/>
          <w:szCs w:val="20"/>
        </w:rPr>
        <w:t xml:space="preserve">. V okviru izvajanja in uresničevanja ciljev </w:t>
      </w:r>
      <w:r w:rsidR="00215890" w:rsidRPr="003200F3">
        <w:rPr>
          <w:rFonts w:ascii="Arial" w:hAnsi="Arial" w:cs="Arial"/>
          <w:snapToGrid w:val="0"/>
          <w:color w:val="000000" w:themeColor="text1"/>
          <w:sz w:val="20"/>
          <w:szCs w:val="20"/>
        </w:rPr>
        <w:t xml:space="preserve">navedenega </w:t>
      </w:r>
      <w:r w:rsidRPr="003200F3">
        <w:rPr>
          <w:rFonts w:ascii="Arial" w:hAnsi="Arial" w:cs="Arial"/>
          <w:sz w:val="20"/>
          <w:szCs w:val="20"/>
        </w:rPr>
        <w:t xml:space="preserve">kompetenčnega centra ranljivim skupinam nudijo: brezplačno članarino (ali članarino s popustom), podaljšan rok izposoje ali rezervacije gradiva (po dogovoru), storitev </w:t>
      </w:r>
      <w:r w:rsidRPr="003200F3">
        <w:rPr>
          <w:rFonts w:ascii="Arial" w:hAnsi="Arial" w:cs="Arial"/>
          <w:i/>
          <w:iCs/>
          <w:sz w:val="20"/>
          <w:szCs w:val="20"/>
        </w:rPr>
        <w:t>Osebni knjižničar</w:t>
      </w:r>
      <w:r w:rsidRPr="003200F3">
        <w:rPr>
          <w:rFonts w:ascii="Arial" w:hAnsi="Arial" w:cs="Arial"/>
          <w:sz w:val="20"/>
          <w:szCs w:val="20"/>
        </w:rPr>
        <w:t xml:space="preserve"> (pomoč v knjižnici in pri izbiri gradiv), seznam gradiva v lahkem branju, bralne skupine in bralna srečanja, storitev </w:t>
      </w:r>
      <w:r w:rsidRPr="003200F3">
        <w:rPr>
          <w:rFonts w:ascii="Arial" w:hAnsi="Arial" w:cs="Arial"/>
          <w:i/>
          <w:iCs/>
          <w:sz w:val="20"/>
          <w:szCs w:val="20"/>
        </w:rPr>
        <w:t>Knjižnica na obisku</w:t>
      </w:r>
      <w:r w:rsidRPr="003200F3">
        <w:rPr>
          <w:rFonts w:ascii="Arial" w:hAnsi="Arial" w:cs="Arial"/>
          <w:sz w:val="20"/>
          <w:szCs w:val="20"/>
        </w:rPr>
        <w:t xml:space="preserve"> (dostava knjig na dom), dostavo gradiva po pošti, računalniško opismenjevanje, individualno izobraževanje za samostojno uporabo knjižnice, </w:t>
      </w:r>
      <w:r w:rsidRPr="003200F3">
        <w:rPr>
          <w:rFonts w:ascii="Arial" w:hAnsi="Arial" w:cs="Arial"/>
          <w:i/>
          <w:iCs/>
          <w:sz w:val="20"/>
          <w:szCs w:val="20"/>
        </w:rPr>
        <w:t>Knjižna paberkovanja</w:t>
      </w:r>
      <w:r w:rsidRPr="003200F3">
        <w:rPr>
          <w:rFonts w:ascii="Arial" w:hAnsi="Arial" w:cs="Arial"/>
          <w:sz w:val="20"/>
          <w:szCs w:val="20"/>
        </w:rPr>
        <w:t xml:space="preserve"> (mesečna srečanja starejših ob knjigah), bralno značko z</w:t>
      </w:r>
      <w:r w:rsidR="00134912" w:rsidRPr="003200F3">
        <w:rPr>
          <w:rFonts w:ascii="Arial" w:hAnsi="Arial" w:cs="Arial"/>
          <w:sz w:val="20"/>
          <w:szCs w:val="20"/>
        </w:rPr>
        <w:t>a</w:t>
      </w:r>
      <w:r w:rsidRPr="003200F3">
        <w:rPr>
          <w:rFonts w:ascii="Arial" w:hAnsi="Arial" w:cs="Arial"/>
          <w:sz w:val="20"/>
          <w:szCs w:val="20"/>
        </w:rPr>
        <w:t xml:space="preserve"> odrasle </w:t>
      </w:r>
      <w:r w:rsidRPr="003200F3">
        <w:rPr>
          <w:rFonts w:ascii="Arial" w:hAnsi="Arial" w:cs="Arial"/>
          <w:i/>
          <w:iCs/>
          <w:sz w:val="20"/>
          <w:szCs w:val="20"/>
        </w:rPr>
        <w:t>Korošci pa bukve beremo</w:t>
      </w:r>
      <w:r w:rsidRPr="003200F3">
        <w:rPr>
          <w:rFonts w:ascii="Arial" w:hAnsi="Arial" w:cs="Arial"/>
          <w:sz w:val="20"/>
          <w:szCs w:val="20"/>
        </w:rPr>
        <w:t xml:space="preserve">, ki poteka tudi v lahkem branju. Kotičke </w:t>
      </w:r>
      <w:r w:rsidRPr="003200F3">
        <w:rPr>
          <w:rFonts w:ascii="Arial" w:hAnsi="Arial" w:cs="Arial"/>
          <w:i/>
          <w:iCs/>
          <w:sz w:val="20"/>
          <w:szCs w:val="20"/>
        </w:rPr>
        <w:t>Berem zlahka</w:t>
      </w:r>
      <w:r w:rsidRPr="003200F3">
        <w:rPr>
          <w:rFonts w:ascii="Arial" w:hAnsi="Arial" w:cs="Arial"/>
          <w:sz w:val="20"/>
          <w:szCs w:val="20"/>
        </w:rPr>
        <w:t xml:space="preserve"> je vzpostavilo tudi več drugih knjižnic po Sloveniji, </w:t>
      </w:r>
      <w:r w:rsidR="00215890" w:rsidRPr="003200F3">
        <w:rPr>
          <w:rFonts w:ascii="Arial" w:hAnsi="Arial" w:cs="Arial"/>
          <w:sz w:val="20"/>
          <w:szCs w:val="20"/>
        </w:rPr>
        <w:t>na primer</w:t>
      </w:r>
      <w:r w:rsidRPr="003200F3">
        <w:rPr>
          <w:rFonts w:ascii="Arial" w:hAnsi="Arial" w:cs="Arial"/>
          <w:sz w:val="20"/>
          <w:szCs w:val="20"/>
        </w:rPr>
        <w:t xml:space="preserve"> Knjižnica Radlje ob Dravi, Osrednja knjižnica Celje, Knjižnica Velenje, Mariborska knjižnica, Knjižnica Lenart, Knjižnica Domžale, Osrednja knjižnica Mozirje, Mestna knjižnica Kranj, Pokrajinska in študijska knjižnica Murska Sobota</w:t>
      </w:r>
      <w:r w:rsidR="00127273" w:rsidRPr="003200F3">
        <w:rPr>
          <w:rFonts w:ascii="Arial" w:hAnsi="Arial" w:cs="Arial"/>
          <w:bCs/>
          <w:sz w:val="20"/>
          <w:szCs w:val="20"/>
        </w:rPr>
        <w:t xml:space="preserve"> in tako dalje</w:t>
      </w:r>
      <w:r w:rsidRPr="003200F3">
        <w:rPr>
          <w:rFonts w:ascii="Arial" w:hAnsi="Arial" w:cs="Arial"/>
          <w:sz w:val="20"/>
          <w:szCs w:val="20"/>
        </w:rPr>
        <w:t xml:space="preserve"> (</w:t>
      </w:r>
      <w:r w:rsidR="00E2464F" w:rsidRPr="003200F3">
        <w:rPr>
          <w:rFonts w:ascii="Arial" w:hAnsi="Arial" w:cs="Arial"/>
          <w:b/>
          <w:bCs/>
          <w:sz w:val="20"/>
          <w:szCs w:val="20"/>
        </w:rPr>
        <w:t>MK – KOK dr. Franca Sušnika Ravne na Koroškem,</w:t>
      </w:r>
      <w:r w:rsidR="00E2464F" w:rsidRPr="003200F3">
        <w:rPr>
          <w:rFonts w:ascii="Arial" w:hAnsi="Arial" w:cs="Arial"/>
          <w:sz w:val="20"/>
          <w:szCs w:val="20"/>
        </w:rPr>
        <w:t xml:space="preserve"> ukrepi </w:t>
      </w:r>
      <w:r w:rsidRPr="003200F3">
        <w:rPr>
          <w:rFonts w:ascii="Arial" w:hAnsi="Arial" w:cs="Arial"/>
          <w:sz w:val="20"/>
          <w:szCs w:val="20"/>
        </w:rPr>
        <w:t xml:space="preserve">4.11, 3.1, 3.3 in 3.4). </w:t>
      </w:r>
    </w:p>
    <w:p w14:paraId="39FC8DC5" w14:textId="77777777" w:rsidR="00525D10" w:rsidRPr="003200F3" w:rsidRDefault="00525D10" w:rsidP="00525D10">
      <w:pPr>
        <w:contextualSpacing/>
        <w:jc w:val="both"/>
        <w:rPr>
          <w:rFonts w:ascii="Arial" w:hAnsi="Arial" w:cs="Arial"/>
          <w:sz w:val="20"/>
          <w:szCs w:val="20"/>
        </w:rPr>
      </w:pPr>
    </w:p>
    <w:p w14:paraId="28D790EA" w14:textId="77777777" w:rsidR="00525D10" w:rsidRPr="003200F3" w:rsidRDefault="00525D10" w:rsidP="00525D10">
      <w:pPr>
        <w:contextualSpacing/>
        <w:jc w:val="both"/>
        <w:rPr>
          <w:rFonts w:ascii="Arial" w:hAnsi="Arial" w:cs="Arial"/>
          <w:b/>
          <w:bCs/>
          <w:sz w:val="20"/>
          <w:szCs w:val="20"/>
        </w:rPr>
      </w:pPr>
      <w:r w:rsidRPr="003200F3">
        <w:rPr>
          <w:rFonts w:ascii="Arial" w:hAnsi="Arial" w:cs="Arial"/>
          <w:b/>
          <w:bCs/>
          <w:sz w:val="20"/>
          <w:szCs w:val="20"/>
        </w:rPr>
        <w:t>Mestna knjižnica Ljubljana</w:t>
      </w:r>
    </w:p>
    <w:p w14:paraId="70DF2C62" w14:textId="79D4F181" w:rsidR="00525D10" w:rsidRPr="003200F3" w:rsidRDefault="00525D10" w:rsidP="00525D10">
      <w:pPr>
        <w:contextualSpacing/>
        <w:jc w:val="both"/>
        <w:rPr>
          <w:rFonts w:ascii="Arial" w:hAnsi="Arial" w:cs="Arial"/>
          <w:sz w:val="20"/>
          <w:szCs w:val="20"/>
        </w:rPr>
      </w:pPr>
      <w:r w:rsidRPr="003200F3">
        <w:rPr>
          <w:rFonts w:ascii="Arial" w:hAnsi="Arial" w:cs="Arial"/>
          <w:sz w:val="20"/>
          <w:szCs w:val="20"/>
        </w:rPr>
        <w:t>Mestna knjižnica Ljubljana nudi posebno zbirko z okoli 1800 igračami in igrami za izposojo na dom, od katerih so nekatere posebej namenjene osebam z oviranostmi za rehabilitacijo po daljših boleznih in poškodbah. Izposojajo jih v Knjižnici dr. France Škerl za Bežigradom (</w:t>
      </w:r>
      <w:r w:rsidR="00E2464F" w:rsidRPr="003200F3">
        <w:rPr>
          <w:rFonts w:ascii="Arial" w:hAnsi="Arial" w:cs="Arial"/>
          <w:b/>
          <w:bCs/>
          <w:sz w:val="20"/>
          <w:szCs w:val="20"/>
        </w:rPr>
        <w:t>MK – MKL,</w:t>
      </w:r>
      <w:r w:rsidR="00E2464F" w:rsidRPr="003200F3">
        <w:rPr>
          <w:rFonts w:ascii="Arial" w:hAnsi="Arial" w:cs="Arial"/>
          <w:sz w:val="20"/>
          <w:szCs w:val="20"/>
        </w:rPr>
        <w:t xml:space="preserve"> ukrep</w:t>
      </w:r>
      <w:r w:rsidR="002266AE" w:rsidRPr="003200F3">
        <w:rPr>
          <w:rFonts w:ascii="Arial" w:hAnsi="Arial" w:cs="Arial"/>
          <w:sz w:val="20"/>
          <w:szCs w:val="20"/>
        </w:rPr>
        <w:t>a</w:t>
      </w:r>
      <w:r w:rsidR="00E2464F" w:rsidRPr="003200F3">
        <w:rPr>
          <w:rFonts w:ascii="Arial" w:hAnsi="Arial" w:cs="Arial"/>
          <w:sz w:val="20"/>
          <w:szCs w:val="20"/>
        </w:rPr>
        <w:t xml:space="preserve"> </w:t>
      </w:r>
      <w:r w:rsidRPr="003200F3">
        <w:rPr>
          <w:rFonts w:ascii="Arial" w:hAnsi="Arial" w:cs="Arial"/>
          <w:sz w:val="20"/>
          <w:szCs w:val="20"/>
        </w:rPr>
        <w:t>4.11 in 3.1).</w:t>
      </w:r>
    </w:p>
    <w:p w14:paraId="3CB6A177" w14:textId="77777777" w:rsidR="00525D10" w:rsidRPr="003200F3" w:rsidRDefault="00525D10" w:rsidP="00525D10">
      <w:pPr>
        <w:contextualSpacing/>
        <w:jc w:val="both"/>
        <w:rPr>
          <w:rFonts w:ascii="Arial" w:hAnsi="Arial" w:cs="Arial"/>
          <w:sz w:val="20"/>
          <w:szCs w:val="20"/>
        </w:rPr>
      </w:pPr>
    </w:p>
    <w:p w14:paraId="455D216E" w14:textId="77777777" w:rsidR="00525D10" w:rsidRPr="003200F3" w:rsidRDefault="00525D10" w:rsidP="00525D10">
      <w:pPr>
        <w:contextualSpacing/>
        <w:jc w:val="both"/>
        <w:rPr>
          <w:rFonts w:ascii="Arial" w:hAnsi="Arial" w:cs="Arial"/>
          <w:b/>
          <w:bCs/>
          <w:sz w:val="20"/>
          <w:szCs w:val="20"/>
        </w:rPr>
      </w:pPr>
      <w:r w:rsidRPr="003200F3">
        <w:rPr>
          <w:rFonts w:ascii="Arial" w:hAnsi="Arial" w:cs="Arial"/>
          <w:b/>
          <w:bCs/>
          <w:sz w:val="20"/>
          <w:szCs w:val="20"/>
        </w:rPr>
        <w:t>Knjižnica Domžale</w:t>
      </w:r>
    </w:p>
    <w:p w14:paraId="20D85294" w14:textId="7941D04E" w:rsidR="00525D10" w:rsidRPr="003200F3" w:rsidRDefault="00525D10" w:rsidP="00525D10">
      <w:pPr>
        <w:contextualSpacing/>
        <w:jc w:val="both"/>
        <w:rPr>
          <w:rFonts w:ascii="Arial" w:hAnsi="Arial" w:cs="Arial"/>
          <w:sz w:val="20"/>
          <w:szCs w:val="20"/>
        </w:rPr>
      </w:pPr>
      <w:r w:rsidRPr="003200F3">
        <w:rPr>
          <w:rFonts w:ascii="Arial" w:hAnsi="Arial" w:cs="Arial"/>
          <w:sz w:val="20"/>
          <w:szCs w:val="20"/>
        </w:rPr>
        <w:t>Knjižnica Domžale je v letu 2023 sodelovala z Inštitutom Republike Slovenije za rehabilitacijo pri zaposlitvah njihovih rehabilitan</w:t>
      </w:r>
      <w:r w:rsidR="00134912" w:rsidRPr="003200F3">
        <w:rPr>
          <w:rFonts w:ascii="Arial" w:hAnsi="Arial" w:cs="Arial"/>
          <w:sz w:val="20"/>
          <w:szCs w:val="20"/>
        </w:rPr>
        <w:t>t</w:t>
      </w:r>
      <w:r w:rsidRPr="003200F3">
        <w:rPr>
          <w:rFonts w:ascii="Arial" w:hAnsi="Arial" w:cs="Arial"/>
          <w:sz w:val="20"/>
          <w:szCs w:val="20"/>
        </w:rPr>
        <w:t>ov (</w:t>
      </w:r>
      <w:r w:rsidR="00E2464F" w:rsidRPr="003200F3">
        <w:rPr>
          <w:rFonts w:ascii="Arial" w:hAnsi="Arial" w:cs="Arial"/>
          <w:b/>
          <w:bCs/>
          <w:sz w:val="20"/>
          <w:szCs w:val="20"/>
        </w:rPr>
        <w:t>MK – KD,</w:t>
      </w:r>
      <w:r w:rsidR="00E2464F" w:rsidRPr="003200F3">
        <w:rPr>
          <w:rFonts w:ascii="Arial" w:hAnsi="Arial" w:cs="Arial"/>
          <w:sz w:val="20"/>
          <w:szCs w:val="20"/>
        </w:rPr>
        <w:t xml:space="preserve"> ukrep </w:t>
      </w:r>
      <w:r w:rsidRPr="003200F3">
        <w:rPr>
          <w:rFonts w:ascii="Arial" w:hAnsi="Arial" w:cs="Arial"/>
          <w:sz w:val="20"/>
          <w:szCs w:val="20"/>
        </w:rPr>
        <w:t xml:space="preserve">4.3). </w:t>
      </w:r>
    </w:p>
    <w:p w14:paraId="25E4B489" w14:textId="77777777" w:rsidR="00525D10" w:rsidRPr="003200F3" w:rsidRDefault="00525D10" w:rsidP="00525D10">
      <w:pPr>
        <w:contextualSpacing/>
        <w:jc w:val="both"/>
        <w:rPr>
          <w:rFonts w:ascii="Arial" w:hAnsi="Arial" w:cs="Arial"/>
          <w:sz w:val="20"/>
          <w:szCs w:val="20"/>
        </w:rPr>
      </w:pPr>
    </w:p>
    <w:p w14:paraId="51EEAB28" w14:textId="7D8A4E0E" w:rsidR="00525D10" w:rsidRPr="003200F3" w:rsidRDefault="00525D10" w:rsidP="00525D10">
      <w:pPr>
        <w:contextualSpacing/>
        <w:jc w:val="both"/>
        <w:rPr>
          <w:rFonts w:ascii="Arial" w:hAnsi="Arial" w:cs="Arial"/>
          <w:sz w:val="20"/>
          <w:szCs w:val="20"/>
        </w:rPr>
      </w:pPr>
      <w:r w:rsidRPr="003200F3">
        <w:rPr>
          <w:rFonts w:ascii="Arial" w:hAnsi="Arial" w:cs="Arial"/>
          <w:sz w:val="20"/>
          <w:szCs w:val="20"/>
        </w:rPr>
        <w:t xml:space="preserve">Knjižnica Domžale v domovih za starejše in v različnih društvih s pomočjo prostovoljcev izvaja program za ohranjanje kognitivnih sposobnosti, ki so ga poimenovali </w:t>
      </w:r>
      <w:r w:rsidRPr="003200F3">
        <w:rPr>
          <w:rFonts w:ascii="Arial" w:hAnsi="Arial" w:cs="Arial"/>
          <w:i/>
          <w:iCs/>
          <w:sz w:val="20"/>
          <w:szCs w:val="20"/>
        </w:rPr>
        <w:t>Umovadba</w:t>
      </w:r>
      <w:r w:rsidRPr="003200F3">
        <w:rPr>
          <w:rFonts w:ascii="Arial" w:hAnsi="Arial" w:cs="Arial"/>
          <w:sz w:val="20"/>
          <w:szCs w:val="20"/>
        </w:rPr>
        <w:t xml:space="preserve">. Uredili so zbirko za starejše uporabnike – na posebnem mestu na oddelku za odrasle so v obliki kotička, ki so ga poimenovali </w:t>
      </w:r>
      <w:r w:rsidRPr="003200F3">
        <w:rPr>
          <w:rFonts w:ascii="Arial" w:hAnsi="Arial" w:cs="Arial"/>
          <w:i/>
          <w:iCs/>
          <w:sz w:val="20"/>
          <w:szCs w:val="20"/>
        </w:rPr>
        <w:t>Zlata leta</w:t>
      </w:r>
      <w:r w:rsidRPr="003200F3">
        <w:rPr>
          <w:rFonts w:ascii="Arial" w:hAnsi="Arial" w:cs="Arial"/>
          <w:sz w:val="20"/>
          <w:szCs w:val="20"/>
        </w:rPr>
        <w:t>, postavili gradivo za starejše uporabnike. V zbirko so uvrstili priročnike za aktivno starost, strokovno gradivo s področja zakonodaje in socialnega skrbstva in tudi leposlovje. Poleg tega uporabniki na tem mestu najdejo promocijsko gradivo društev, računalnike, prilagojene uporabnikom s slabšim vidom</w:t>
      </w:r>
      <w:r w:rsidR="005E4590" w:rsidRPr="003200F3">
        <w:rPr>
          <w:rFonts w:ascii="Arial" w:hAnsi="Arial" w:cs="Arial"/>
          <w:sz w:val="20"/>
          <w:szCs w:val="20"/>
        </w:rPr>
        <w:t>,</w:t>
      </w:r>
      <w:r w:rsidRPr="003200F3">
        <w:rPr>
          <w:rFonts w:ascii="Arial" w:hAnsi="Arial" w:cs="Arial"/>
          <w:sz w:val="20"/>
          <w:szCs w:val="20"/>
        </w:rPr>
        <w:t xml:space="preserve"> in elektronsko lupo. Knjižnica na svoji spletni strani prek You</w:t>
      </w:r>
      <w:r w:rsidR="005E4590" w:rsidRPr="003200F3">
        <w:rPr>
          <w:rFonts w:ascii="Arial" w:hAnsi="Arial" w:cs="Arial"/>
          <w:sz w:val="20"/>
          <w:szCs w:val="20"/>
        </w:rPr>
        <w:t>T</w:t>
      </w:r>
      <w:r w:rsidRPr="003200F3">
        <w:rPr>
          <w:rFonts w:ascii="Arial" w:hAnsi="Arial" w:cs="Arial"/>
          <w:sz w:val="20"/>
          <w:szCs w:val="20"/>
        </w:rPr>
        <w:t xml:space="preserve">ube kanala omogoča tudi poslušanje odlomkov glasnega branja, zbranih v rubriki </w:t>
      </w:r>
      <w:r w:rsidRPr="003200F3">
        <w:rPr>
          <w:rFonts w:ascii="Arial" w:hAnsi="Arial" w:cs="Arial"/>
          <w:i/>
          <w:iCs/>
          <w:sz w:val="20"/>
          <w:szCs w:val="20"/>
        </w:rPr>
        <w:t>Zven besed</w:t>
      </w:r>
      <w:r w:rsidRPr="003200F3">
        <w:rPr>
          <w:rFonts w:ascii="Arial" w:hAnsi="Arial" w:cs="Arial"/>
          <w:sz w:val="20"/>
          <w:szCs w:val="20"/>
        </w:rPr>
        <w:t xml:space="preserve">. Poleg ozaveščanja o pomenu glasnega branja so posnetki namenjeni slepim in slabovidnim ter osebam z bralnimi težavami. Pripravljajo tudi podcast z naslovom </w:t>
      </w:r>
      <w:r w:rsidRPr="003200F3">
        <w:rPr>
          <w:rFonts w:ascii="Arial" w:hAnsi="Arial" w:cs="Arial"/>
          <w:i/>
          <w:iCs/>
          <w:sz w:val="20"/>
          <w:szCs w:val="20"/>
        </w:rPr>
        <w:t>Knjigojedec</w:t>
      </w:r>
      <w:r w:rsidRPr="003200F3">
        <w:rPr>
          <w:rFonts w:ascii="Arial" w:hAnsi="Arial" w:cs="Arial"/>
          <w:sz w:val="20"/>
          <w:szCs w:val="20"/>
        </w:rPr>
        <w:t>, ki je na voljo v aplikacijah za podcaste (</w:t>
      </w:r>
      <w:r w:rsidR="00215890" w:rsidRPr="003200F3">
        <w:rPr>
          <w:rFonts w:ascii="Arial" w:hAnsi="Arial" w:cs="Arial"/>
          <w:sz w:val="20"/>
          <w:szCs w:val="20"/>
        </w:rPr>
        <w:t>na primer</w:t>
      </w:r>
      <w:r w:rsidRPr="003200F3">
        <w:rPr>
          <w:rFonts w:ascii="Arial" w:hAnsi="Arial" w:cs="Arial"/>
          <w:sz w:val="20"/>
          <w:szCs w:val="20"/>
        </w:rPr>
        <w:t xml:space="preserve"> Spotify). </w:t>
      </w:r>
      <w:r w:rsidR="005E4590" w:rsidRPr="003200F3">
        <w:rPr>
          <w:rFonts w:ascii="Arial" w:hAnsi="Arial" w:cs="Arial"/>
          <w:sz w:val="20"/>
          <w:szCs w:val="20"/>
        </w:rPr>
        <w:t>Ta</w:t>
      </w:r>
      <w:r w:rsidRPr="003200F3">
        <w:rPr>
          <w:rFonts w:ascii="Arial" w:hAnsi="Arial" w:cs="Arial"/>
          <w:sz w:val="20"/>
          <w:szCs w:val="20"/>
        </w:rPr>
        <w:t xml:space="preserve"> slepim </w:t>
      </w:r>
      <w:r w:rsidR="000D6E1E" w:rsidRPr="003200F3">
        <w:rPr>
          <w:rFonts w:ascii="Arial" w:hAnsi="Arial" w:cs="Arial"/>
          <w:sz w:val="20"/>
          <w:szCs w:val="20"/>
        </w:rPr>
        <w:t xml:space="preserve">in </w:t>
      </w:r>
      <w:r w:rsidRPr="003200F3">
        <w:rPr>
          <w:rFonts w:ascii="Arial" w:hAnsi="Arial" w:cs="Arial"/>
          <w:sz w:val="20"/>
          <w:szCs w:val="20"/>
        </w:rPr>
        <w:t xml:space="preserve">slabovidnim </w:t>
      </w:r>
      <w:r w:rsidR="000D6E1E" w:rsidRPr="003200F3">
        <w:rPr>
          <w:rFonts w:ascii="Arial" w:hAnsi="Arial" w:cs="Arial"/>
          <w:sz w:val="20"/>
          <w:szCs w:val="20"/>
        </w:rPr>
        <w:t xml:space="preserve">ter </w:t>
      </w:r>
      <w:r w:rsidRPr="003200F3">
        <w:rPr>
          <w:rFonts w:ascii="Arial" w:hAnsi="Arial" w:cs="Arial"/>
          <w:sz w:val="20"/>
          <w:szCs w:val="20"/>
        </w:rPr>
        <w:t>uporabnikom z bralnimi težavami omogoča poslušanje literarnih pogovorov, izbranih proznih odlomkov in poezije (</w:t>
      </w:r>
      <w:r w:rsidR="00E2464F" w:rsidRPr="003200F3">
        <w:rPr>
          <w:rFonts w:ascii="Arial" w:hAnsi="Arial" w:cs="Arial"/>
          <w:b/>
          <w:bCs/>
          <w:sz w:val="20"/>
          <w:szCs w:val="20"/>
        </w:rPr>
        <w:t>MK – KD,</w:t>
      </w:r>
      <w:r w:rsidR="00E2464F" w:rsidRPr="003200F3">
        <w:rPr>
          <w:rFonts w:ascii="Arial" w:hAnsi="Arial" w:cs="Arial"/>
          <w:sz w:val="20"/>
          <w:szCs w:val="20"/>
        </w:rPr>
        <w:t xml:space="preserve"> ukrepi </w:t>
      </w:r>
      <w:r w:rsidRPr="003200F3">
        <w:rPr>
          <w:rFonts w:ascii="Arial" w:hAnsi="Arial" w:cs="Arial"/>
          <w:sz w:val="20"/>
          <w:szCs w:val="20"/>
        </w:rPr>
        <w:t>4.11, 3.1 in 3.4).</w:t>
      </w:r>
    </w:p>
    <w:p w14:paraId="4C2910FF" w14:textId="77777777" w:rsidR="00525D10" w:rsidRPr="003200F3" w:rsidRDefault="00525D10" w:rsidP="00525D10">
      <w:pPr>
        <w:contextualSpacing/>
        <w:jc w:val="both"/>
        <w:rPr>
          <w:rFonts w:ascii="Arial" w:hAnsi="Arial" w:cs="Arial"/>
          <w:sz w:val="20"/>
          <w:szCs w:val="20"/>
        </w:rPr>
      </w:pPr>
      <w:r w:rsidRPr="003200F3">
        <w:rPr>
          <w:rFonts w:ascii="Arial" w:hAnsi="Arial" w:cs="Arial"/>
          <w:sz w:val="20"/>
          <w:szCs w:val="20"/>
        </w:rPr>
        <w:t xml:space="preserve"> </w:t>
      </w:r>
    </w:p>
    <w:p w14:paraId="5E7DDCF4" w14:textId="77777777" w:rsidR="00525D10" w:rsidRPr="003200F3" w:rsidRDefault="00525D10" w:rsidP="00525D10">
      <w:pPr>
        <w:contextualSpacing/>
        <w:jc w:val="both"/>
        <w:rPr>
          <w:rFonts w:ascii="Arial" w:hAnsi="Arial" w:cs="Arial"/>
          <w:b/>
          <w:bCs/>
          <w:sz w:val="20"/>
          <w:szCs w:val="20"/>
        </w:rPr>
      </w:pPr>
      <w:r w:rsidRPr="003200F3">
        <w:rPr>
          <w:rFonts w:ascii="Arial" w:hAnsi="Arial" w:cs="Arial"/>
          <w:b/>
          <w:bCs/>
          <w:sz w:val="20"/>
          <w:szCs w:val="20"/>
        </w:rPr>
        <w:t>Mariborska knjižnica</w:t>
      </w:r>
    </w:p>
    <w:p w14:paraId="009D591A" w14:textId="2A1C3AFB" w:rsidR="00CD5B20" w:rsidRPr="003200F3" w:rsidRDefault="00525D10" w:rsidP="00525D10">
      <w:pPr>
        <w:contextualSpacing/>
        <w:jc w:val="both"/>
        <w:rPr>
          <w:rFonts w:ascii="Arial" w:eastAsia="Calibri" w:hAnsi="Arial" w:cs="Arial"/>
          <w:sz w:val="20"/>
          <w:szCs w:val="20"/>
        </w:rPr>
      </w:pPr>
      <w:r w:rsidRPr="003200F3">
        <w:rPr>
          <w:rFonts w:ascii="Arial" w:eastAsia="Calibri" w:hAnsi="Arial" w:cs="Arial"/>
          <w:sz w:val="20"/>
          <w:szCs w:val="20"/>
        </w:rPr>
        <w:t xml:space="preserve">Mariborska knjižnica je z namenom, da bi nastajajoča nova osrednja knjižnica na Rotovškem trgu upravičila naziv </w:t>
      </w:r>
      <w:r w:rsidRPr="003200F3">
        <w:rPr>
          <w:rFonts w:ascii="Arial" w:eastAsia="Calibri" w:hAnsi="Arial" w:cs="Arial"/>
          <w:i/>
          <w:iCs/>
          <w:sz w:val="20"/>
          <w:szCs w:val="20"/>
        </w:rPr>
        <w:t xml:space="preserve">Maribor </w:t>
      </w:r>
      <w:r w:rsidR="005D797C" w:rsidRPr="003200F3">
        <w:rPr>
          <w:rFonts w:ascii="Arial" w:eastAsia="Calibri" w:hAnsi="Arial" w:cs="Arial"/>
          <w:i/>
          <w:iCs/>
          <w:sz w:val="20"/>
          <w:szCs w:val="20"/>
        </w:rPr>
        <w:t>–</w:t>
      </w:r>
      <w:r w:rsidRPr="003200F3">
        <w:rPr>
          <w:rFonts w:ascii="Arial" w:eastAsia="Calibri" w:hAnsi="Arial" w:cs="Arial"/>
          <w:i/>
          <w:iCs/>
          <w:sz w:val="20"/>
          <w:szCs w:val="20"/>
        </w:rPr>
        <w:t xml:space="preserve"> mesto po meri invalidov</w:t>
      </w:r>
      <w:r w:rsidRPr="003200F3">
        <w:rPr>
          <w:rFonts w:ascii="Arial" w:eastAsia="Calibri" w:hAnsi="Arial" w:cs="Arial"/>
          <w:sz w:val="20"/>
          <w:szCs w:val="20"/>
        </w:rPr>
        <w:t xml:space="preserve">, v proces snovanja nove osrednje knjižnice </w:t>
      </w:r>
      <w:r w:rsidR="000D6E1E" w:rsidRPr="003200F3">
        <w:rPr>
          <w:rFonts w:ascii="Arial" w:eastAsia="Calibri" w:hAnsi="Arial" w:cs="Arial"/>
          <w:sz w:val="20"/>
          <w:szCs w:val="20"/>
        </w:rPr>
        <w:t xml:space="preserve">dejavno </w:t>
      </w:r>
      <w:r w:rsidRPr="003200F3">
        <w:rPr>
          <w:rFonts w:ascii="Arial" w:eastAsia="Calibri" w:hAnsi="Arial" w:cs="Arial"/>
          <w:sz w:val="20"/>
          <w:szCs w:val="20"/>
        </w:rPr>
        <w:t xml:space="preserve">vključila Društvo študentov invalidov Maribor, ki jim pomaga pri iskanju ustreznih rešitev za invalide. Sodelujejo tudi z Urbanističnim institutom Slovenije v projektu </w:t>
      </w:r>
      <w:r w:rsidRPr="003200F3">
        <w:rPr>
          <w:rFonts w:ascii="Arial" w:eastAsia="Calibri" w:hAnsi="Arial" w:cs="Arial"/>
          <w:i/>
          <w:iCs/>
          <w:sz w:val="20"/>
          <w:szCs w:val="20"/>
        </w:rPr>
        <w:t>Izboljšanje dostopnosti produktov in storitev za imetnike Evropske kartice za invalide</w:t>
      </w:r>
      <w:r w:rsidRPr="003200F3">
        <w:rPr>
          <w:rFonts w:ascii="Arial" w:eastAsia="Calibri" w:hAnsi="Arial" w:cs="Arial"/>
          <w:sz w:val="20"/>
          <w:szCs w:val="20"/>
        </w:rPr>
        <w:t xml:space="preserve"> (</w:t>
      </w:r>
      <w:r w:rsidR="00E2464F" w:rsidRPr="003200F3">
        <w:rPr>
          <w:rFonts w:ascii="Arial" w:hAnsi="Arial" w:cs="Arial"/>
          <w:b/>
          <w:bCs/>
          <w:sz w:val="20"/>
          <w:szCs w:val="20"/>
        </w:rPr>
        <w:t>MK – MK,</w:t>
      </w:r>
      <w:r w:rsidR="00E2464F" w:rsidRPr="003200F3">
        <w:rPr>
          <w:rFonts w:ascii="Arial" w:hAnsi="Arial" w:cs="Arial"/>
          <w:sz w:val="20"/>
          <w:szCs w:val="20"/>
        </w:rPr>
        <w:t xml:space="preserve"> ukrep</w:t>
      </w:r>
      <w:r w:rsidR="002266AE" w:rsidRPr="003200F3">
        <w:rPr>
          <w:rFonts w:ascii="Arial" w:hAnsi="Arial" w:cs="Arial"/>
          <w:sz w:val="20"/>
          <w:szCs w:val="20"/>
        </w:rPr>
        <w:t>a</w:t>
      </w:r>
      <w:r w:rsidR="00E2464F" w:rsidRPr="003200F3">
        <w:rPr>
          <w:rFonts w:ascii="Arial" w:hAnsi="Arial" w:cs="Arial"/>
          <w:sz w:val="20"/>
          <w:szCs w:val="20"/>
        </w:rPr>
        <w:t xml:space="preserve"> </w:t>
      </w:r>
      <w:r w:rsidRPr="003200F3">
        <w:rPr>
          <w:rFonts w:ascii="Arial" w:eastAsia="Calibri" w:hAnsi="Arial" w:cs="Arial"/>
          <w:sz w:val="20"/>
          <w:szCs w:val="20"/>
        </w:rPr>
        <w:t>4.11 in 3.1).</w:t>
      </w:r>
    </w:p>
    <w:p w14:paraId="73B10C49" w14:textId="77777777" w:rsidR="00CD5B20" w:rsidRPr="003200F3" w:rsidRDefault="00CD5B20" w:rsidP="00525D10">
      <w:pPr>
        <w:contextualSpacing/>
        <w:jc w:val="both"/>
        <w:rPr>
          <w:rFonts w:ascii="Arial" w:eastAsia="Calibri" w:hAnsi="Arial" w:cs="Arial"/>
          <w:b/>
          <w:bCs/>
          <w:sz w:val="20"/>
          <w:szCs w:val="20"/>
        </w:rPr>
      </w:pPr>
    </w:p>
    <w:p w14:paraId="278D3474" w14:textId="2F6FEBAD" w:rsidR="00525D10" w:rsidRPr="003200F3" w:rsidRDefault="00525D10" w:rsidP="00525D10">
      <w:pPr>
        <w:contextualSpacing/>
        <w:jc w:val="both"/>
        <w:rPr>
          <w:rFonts w:ascii="Arial" w:eastAsia="Calibri" w:hAnsi="Arial" w:cs="Arial"/>
          <w:b/>
          <w:bCs/>
          <w:sz w:val="20"/>
          <w:szCs w:val="20"/>
        </w:rPr>
      </w:pPr>
      <w:r w:rsidRPr="003200F3">
        <w:rPr>
          <w:rFonts w:ascii="Arial" w:eastAsia="Calibri" w:hAnsi="Arial" w:cs="Arial"/>
          <w:b/>
          <w:bCs/>
          <w:sz w:val="20"/>
          <w:szCs w:val="20"/>
        </w:rPr>
        <w:t>Knjižnica Franceta Balantiča Kamnik</w:t>
      </w:r>
    </w:p>
    <w:p w14:paraId="208E6005" w14:textId="172E9AFA" w:rsidR="008D4508" w:rsidRPr="003200F3" w:rsidRDefault="00525D10" w:rsidP="00525D10">
      <w:pPr>
        <w:contextualSpacing/>
        <w:jc w:val="both"/>
        <w:rPr>
          <w:rFonts w:ascii="Arial" w:eastAsia="Calibri" w:hAnsi="Arial" w:cs="Arial"/>
          <w:sz w:val="20"/>
          <w:szCs w:val="20"/>
        </w:rPr>
      </w:pPr>
      <w:r w:rsidRPr="003200F3">
        <w:rPr>
          <w:rFonts w:ascii="Arial" w:eastAsia="Calibri" w:hAnsi="Arial" w:cs="Arial"/>
          <w:sz w:val="20"/>
          <w:szCs w:val="20"/>
        </w:rPr>
        <w:t>Knjižnica Franceta Balantiča Kamnik ima na otroškem oddelku gradivo, namenjeno nadomestni in dopolnilni komunikaciji za osebe s težko motnjo v govorno jezikovni komunikaciji (komunikacijske knjige) (</w:t>
      </w:r>
      <w:r w:rsidR="00E2464F" w:rsidRPr="003200F3">
        <w:rPr>
          <w:rFonts w:ascii="Arial" w:hAnsi="Arial" w:cs="Arial"/>
          <w:b/>
          <w:bCs/>
          <w:sz w:val="20"/>
          <w:szCs w:val="20"/>
        </w:rPr>
        <w:t>MK – KFBK,</w:t>
      </w:r>
      <w:r w:rsidR="00E2464F" w:rsidRPr="003200F3">
        <w:rPr>
          <w:rFonts w:ascii="Arial" w:hAnsi="Arial" w:cs="Arial"/>
          <w:sz w:val="20"/>
          <w:szCs w:val="20"/>
        </w:rPr>
        <w:t xml:space="preserve"> ukrepi </w:t>
      </w:r>
      <w:r w:rsidRPr="003200F3">
        <w:rPr>
          <w:rFonts w:ascii="Arial" w:eastAsia="Calibri" w:hAnsi="Arial" w:cs="Arial"/>
          <w:sz w:val="20"/>
          <w:szCs w:val="20"/>
        </w:rPr>
        <w:t>4.11, 3.1 in 3.4).</w:t>
      </w:r>
    </w:p>
    <w:p w14:paraId="6B13CCF9" w14:textId="0E95B6B1" w:rsidR="00525D10" w:rsidRPr="003200F3" w:rsidRDefault="00525D10" w:rsidP="00525D10">
      <w:pPr>
        <w:contextualSpacing/>
        <w:jc w:val="both"/>
        <w:rPr>
          <w:rFonts w:ascii="Arial" w:eastAsia="Calibri" w:hAnsi="Arial" w:cs="Arial"/>
          <w:b/>
          <w:bCs/>
          <w:sz w:val="20"/>
          <w:szCs w:val="20"/>
        </w:rPr>
      </w:pPr>
      <w:r w:rsidRPr="003200F3">
        <w:rPr>
          <w:rFonts w:ascii="Arial" w:eastAsia="Calibri" w:hAnsi="Arial" w:cs="Arial"/>
          <w:b/>
          <w:bCs/>
          <w:sz w:val="20"/>
          <w:szCs w:val="20"/>
        </w:rPr>
        <w:t>Knjižnica Velenje</w:t>
      </w:r>
    </w:p>
    <w:p w14:paraId="71AB5DE5" w14:textId="42D13215" w:rsidR="00525D10" w:rsidRPr="003200F3" w:rsidRDefault="00525D10" w:rsidP="00525D10">
      <w:pPr>
        <w:contextualSpacing/>
        <w:jc w:val="both"/>
        <w:rPr>
          <w:rFonts w:ascii="Arial" w:eastAsiaTheme="minorHAnsi" w:hAnsi="Arial" w:cs="Arial"/>
          <w:sz w:val="20"/>
          <w:szCs w:val="20"/>
        </w:rPr>
      </w:pPr>
      <w:r w:rsidRPr="003200F3">
        <w:rPr>
          <w:rFonts w:ascii="Arial" w:eastAsia="Calibri" w:hAnsi="Arial" w:cs="Arial"/>
          <w:sz w:val="20"/>
          <w:szCs w:val="20"/>
        </w:rPr>
        <w:t xml:space="preserve">Knjižnici Velenje je Društvo Mavrica izzivov iz Ljubljane podarilo gradivo za nadomestno dopolnilno komunikacijo h knjigam za mlajše uporabnike. Dodatno gradivo vsebuje fotografije, risbe, simbole, ki so </w:t>
      </w:r>
      <w:r w:rsidRPr="003200F3">
        <w:rPr>
          <w:rFonts w:ascii="Arial" w:eastAsia="Calibri" w:hAnsi="Arial" w:cs="Arial"/>
          <w:sz w:val="20"/>
          <w:szCs w:val="20"/>
        </w:rPr>
        <w:lastRenderedPageBreak/>
        <w:t>v pomoč otrokom za razumevanje literarne vsebine, tako imajo otroci z motnjami v govorno jezikovni komunikaciji enakovredne možnosti za razumevanje besedila (</w:t>
      </w:r>
      <w:r w:rsidR="00E2464F" w:rsidRPr="003200F3">
        <w:rPr>
          <w:rFonts w:ascii="Arial" w:hAnsi="Arial" w:cs="Arial"/>
          <w:b/>
          <w:bCs/>
          <w:sz w:val="20"/>
          <w:szCs w:val="20"/>
        </w:rPr>
        <w:t>MK – KV,</w:t>
      </w:r>
      <w:r w:rsidR="00E2464F" w:rsidRPr="003200F3">
        <w:rPr>
          <w:rFonts w:ascii="Arial" w:hAnsi="Arial" w:cs="Arial"/>
          <w:sz w:val="20"/>
          <w:szCs w:val="20"/>
        </w:rPr>
        <w:t xml:space="preserve"> ukrepi </w:t>
      </w:r>
      <w:r w:rsidRPr="003200F3">
        <w:rPr>
          <w:rFonts w:ascii="Arial" w:eastAsia="Calibri" w:hAnsi="Arial" w:cs="Arial"/>
          <w:sz w:val="20"/>
          <w:szCs w:val="20"/>
        </w:rPr>
        <w:t>4.11, 3.1 in 3.4).</w:t>
      </w:r>
    </w:p>
    <w:p w14:paraId="06FB4C97" w14:textId="77777777" w:rsidR="00995822" w:rsidRPr="003200F3" w:rsidRDefault="00995822" w:rsidP="00525D10">
      <w:pPr>
        <w:contextualSpacing/>
        <w:jc w:val="both"/>
        <w:rPr>
          <w:rFonts w:ascii="Arial" w:hAnsi="Arial" w:cs="Arial"/>
          <w:b/>
          <w:bCs/>
          <w:sz w:val="20"/>
          <w:szCs w:val="20"/>
        </w:rPr>
      </w:pPr>
    </w:p>
    <w:p w14:paraId="2792E5EC" w14:textId="0E3449AE" w:rsidR="00525D10" w:rsidRPr="003200F3" w:rsidRDefault="00525D10" w:rsidP="00525D10">
      <w:pPr>
        <w:contextualSpacing/>
        <w:jc w:val="both"/>
        <w:rPr>
          <w:rFonts w:ascii="Arial" w:hAnsi="Arial" w:cs="Arial"/>
          <w:b/>
          <w:bCs/>
          <w:sz w:val="20"/>
          <w:szCs w:val="20"/>
        </w:rPr>
      </w:pPr>
      <w:r w:rsidRPr="003200F3">
        <w:rPr>
          <w:rFonts w:ascii="Arial" w:hAnsi="Arial" w:cs="Arial"/>
          <w:b/>
          <w:bCs/>
          <w:sz w:val="20"/>
          <w:szCs w:val="20"/>
        </w:rPr>
        <w:t>Knjižnica Mirana Jarca Novo mesto</w:t>
      </w:r>
    </w:p>
    <w:p w14:paraId="498B5E9C" w14:textId="180F873A" w:rsidR="00525D10" w:rsidRPr="003200F3" w:rsidRDefault="00525D10" w:rsidP="00525D10">
      <w:pPr>
        <w:contextualSpacing/>
        <w:jc w:val="both"/>
        <w:rPr>
          <w:rFonts w:ascii="Arial" w:hAnsi="Arial" w:cs="Arial"/>
          <w:sz w:val="20"/>
          <w:szCs w:val="20"/>
        </w:rPr>
      </w:pPr>
      <w:r w:rsidRPr="003200F3">
        <w:rPr>
          <w:rFonts w:ascii="Arial" w:hAnsi="Arial" w:cs="Arial"/>
          <w:sz w:val="20"/>
          <w:szCs w:val="20"/>
        </w:rPr>
        <w:t>Knjižnica Mirana Jarca Novo mesto je tudi v letu 2023 omogočala vključenost treh invalidov v delovni proces prek programa ZRSZ javnih del (</w:t>
      </w:r>
      <w:r w:rsidR="00E2464F" w:rsidRPr="003200F3">
        <w:rPr>
          <w:rFonts w:ascii="Arial" w:hAnsi="Arial" w:cs="Arial"/>
          <w:b/>
          <w:bCs/>
          <w:sz w:val="20"/>
          <w:szCs w:val="20"/>
        </w:rPr>
        <w:t>MK – KMJNM,</w:t>
      </w:r>
      <w:r w:rsidR="00E2464F" w:rsidRPr="003200F3">
        <w:rPr>
          <w:rFonts w:ascii="Arial" w:hAnsi="Arial" w:cs="Arial"/>
          <w:sz w:val="20"/>
          <w:szCs w:val="20"/>
        </w:rPr>
        <w:t xml:space="preserve"> ukrep </w:t>
      </w:r>
      <w:r w:rsidRPr="003200F3">
        <w:rPr>
          <w:rFonts w:ascii="Arial" w:hAnsi="Arial" w:cs="Arial"/>
          <w:sz w:val="20"/>
          <w:szCs w:val="20"/>
        </w:rPr>
        <w:t>4.3).</w:t>
      </w:r>
    </w:p>
    <w:p w14:paraId="02B95247" w14:textId="77777777" w:rsidR="00525D10" w:rsidRPr="003200F3" w:rsidRDefault="00525D10" w:rsidP="00525D10">
      <w:pPr>
        <w:contextualSpacing/>
        <w:jc w:val="both"/>
        <w:rPr>
          <w:rFonts w:ascii="Arial" w:hAnsi="Arial" w:cs="Arial"/>
          <w:sz w:val="20"/>
          <w:szCs w:val="20"/>
        </w:rPr>
      </w:pPr>
    </w:p>
    <w:p w14:paraId="1A962BD6" w14:textId="19D065BE" w:rsidR="00525D10" w:rsidRPr="003200F3" w:rsidRDefault="00525D10" w:rsidP="00525D10">
      <w:pPr>
        <w:contextualSpacing/>
        <w:jc w:val="both"/>
        <w:rPr>
          <w:rFonts w:ascii="Arial" w:hAnsi="Arial" w:cs="Arial"/>
          <w:sz w:val="20"/>
          <w:szCs w:val="20"/>
        </w:rPr>
      </w:pPr>
      <w:r w:rsidRPr="003200F3">
        <w:rPr>
          <w:rFonts w:ascii="Arial" w:hAnsi="Arial" w:cs="Arial"/>
          <w:sz w:val="20"/>
          <w:szCs w:val="20"/>
        </w:rPr>
        <w:t xml:space="preserve">V Knjižnici Mirana Jarca Novo mesto so </w:t>
      </w:r>
      <w:r w:rsidR="002164CE" w:rsidRPr="003200F3">
        <w:rPr>
          <w:rStyle w:val="Poudarek"/>
          <w:rFonts w:cs="Arial"/>
          <w:b w:val="0"/>
          <w:bCs/>
          <w:iCs w:val="0"/>
          <w:szCs w:val="20"/>
        </w:rPr>
        <w:t xml:space="preserve">končali </w:t>
      </w:r>
      <w:r w:rsidRPr="003200F3">
        <w:rPr>
          <w:rFonts w:ascii="Arial" w:hAnsi="Arial" w:cs="Arial"/>
          <w:sz w:val="20"/>
          <w:szCs w:val="20"/>
        </w:rPr>
        <w:t xml:space="preserve">mednarodni projekt z naslovom </w:t>
      </w:r>
      <w:r w:rsidRPr="003200F3">
        <w:rPr>
          <w:rFonts w:ascii="Arial" w:hAnsi="Arial" w:cs="Arial"/>
          <w:i/>
          <w:iCs/>
          <w:sz w:val="20"/>
          <w:szCs w:val="20"/>
        </w:rPr>
        <w:t>Beležnica</w:t>
      </w:r>
      <w:r w:rsidRPr="003200F3">
        <w:rPr>
          <w:rFonts w:ascii="Arial" w:hAnsi="Arial" w:cs="Arial"/>
          <w:sz w:val="20"/>
          <w:szCs w:val="20"/>
        </w:rPr>
        <w:t xml:space="preserve">. Rdeča nit projekta, ki ga je podprla Evropska komisija, je bilo usposabljanje zaposlenih v knjižnici za </w:t>
      </w:r>
      <w:r w:rsidR="000D6E1E" w:rsidRPr="003200F3">
        <w:rPr>
          <w:rFonts w:ascii="Arial" w:hAnsi="Arial" w:cs="Arial"/>
          <w:sz w:val="20"/>
          <w:szCs w:val="20"/>
        </w:rPr>
        <w:t xml:space="preserve">izboljšanje </w:t>
      </w:r>
      <w:r w:rsidRPr="003200F3">
        <w:rPr>
          <w:rFonts w:ascii="Arial" w:hAnsi="Arial" w:cs="Arial"/>
          <w:sz w:val="20"/>
          <w:szCs w:val="20"/>
        </w:rPr>
        <w:t xml:space="preserve">njihovih kompetenc pri delu z uporabniki z demenco in njihovimi skrbniki ter njihovem vključevanju v knjižnično in širše družbeno okolje ter razširjanje rezultatov med druge sorodne organizacije, kar vključuje informiranje in ozaveščanje strokovne in širše javnosti (uresničevanje ukrepa 4.3). </w:t>
      </w:r>
    </w:p>
    <w:p w14:paraId="0E1C7382" w14:textId="77777777" w:rsidR="00525D10" w:rsidRPr="003200F3" w:rsidRDefault="00525D10" w:rsidP="00525D10">
      <w:pPr>
        <w:contextualSpacing/>
        <w:jc w:val="both"/>
        <w:rPr>
          <w:rFonts w:ascii="Arial" w:hAnsi="Arial" w:cs="Arial"/>
          <w:sz w:val="20"/>
          <w:szCs w:val="20"/>
        </w:rPr>
      </w:pPr>
    </w:p>
    <w:p w14:paraId="748806A2" w14:textId="77777777" w:rsidR="00525D10" w:rsidRPr="003200F3" w:rsidRDefault="00525D10" w:rsidP="00525D10">
      <w:pPr>
        <w:contextualSpacing/>
        <w:jc w:val="both"/>
        <w:rPr>
          <w:rFonts w:ascii="Arial" w:hAnsi="Arial" w:cs="Arial"/>
          <w:b/>
          <w:bCs/>
          <w:sz w:val="20"/>
          <w:szCs w:val="20"/>
        </w:rPr>
      </w:pPr>
      <w:r w:rsidRPr="003200F3">
        <w:rPr>
          <w:rFonts w:ascii="Arial" w:hAnsi="Arial" w:cs="Arial"/>
          <w:b/>
          <w:bCs/>
          <w:sz w:val="20"/>
          <w:szCs w:val="20"/>
        </w:rPr>
        <w:t>Osrednja knjižnica Srečka Vilharja Koper</w:t>
      </w:r>
    </w:p>
    <w:p w14:paraId="21736ED6" w14:textId="131F12B2" w:rsidR="00525D10" w:rsidRPr="003200F3" w:rsidRDefault="00525D10" w:rsidP="00525D10">
      <w:pPr>
        <w:contextualSpacing/>
        <w:jc w:val="both"/>
        <w:rPr>
          <w:rFonts w:ascii="Arial" w:hAnsi="Arial" w:cs="Arial"/>
          <w:sz w:val="20"/>
          <w:szCs w:val="20"/>
        </w:rPr>
      </w:pPr>
      <w:r w:rsidRPr="003200F3">
        <w:rPr>
          <w:rFonts w:ascii="Arial" w:hAnsi="Arial" w:cs="Arial"/>
          <w:sz w:val="20"/>
          <w:szCs w:val="20"/>
        </w:rPr>
        <w:t>V Osrednji knjižnici Srečka Vilharja Koper so v letu 2023 v sodelovanju z zavodom Papilot eni osebi omogočili zaposlitveno rehabilitacijo (</w:t>
      </w:r>
      <w:r w:rsidR="00E2464F" w:rsidRPr="003200F3">
        <w:rPr>
          <w:rFonts w:ascii="Arial" w:hAnsi="Arial" w:cs="Arial"/>
          <w:b/>
          <w:bCs/>
          <w:sz w:val="20"/>
          <w:szCs w:val="20"/>
        </w:rPr>
        <w:t>MK – OKSVK,</w:t>
      </w:r>
      <w:r w:rsidR="00E2464F" w:rsidRPr="003200F3">
        <w:rPr>
          <w:rFonts w:ascii="Arial" w:hAnsi="Arial" w:cs="Arial"/>
          <w:sz w:val="20"/>
          <w:szCs w:val="20"/>
        </w:rPr>
        <w:t xml:space="preserve"> ukrep </w:t>
      </w:r>
      <w:r w:rsidRPr="003200F3">
        <w:rPr>
          <w:rFonts w:ascii="Arial" w:hAnsi="Arial" w:cs="Arial"/>
          <w:sz w:val="20"/>
          <w:szCs w:val="20"/>
        </w:rPr>
        <w:t>4.3).</w:t>
      </w:r>
    </w:p>
    <w:p w14:paraId="7885526E" w14:textId="77777777" w:rsidR="00525D10" w:rsidRPr="003200F3" w:rsidRDefault="00525D10" w:rsidP="00525D10">
      <w:pPr>
        <w:contextualSpacing/>
        <w:jc w:val="both"/>
        <w:rPr>
          <w:rFonts w:ascii="Arial" w:hAnsi="Arial" w:cs="Arial"/>
          <w:sz w:val="20"/>
          <w:szCs w:val="20"/>
        </w:rPr>
      </w:pPr>
    </w:p>
    <w:p w14:paraId="3CF3D9E1" w14:textId="03161315" w:rsidR="00525D10" w:rsidRPr="003200F3" w:rsidRDefault="00525D10" w:rsidP="00525D10">
      <w:pPr>
        <w:spacing w:after="0"/>
        <w:jc w:val="both"/>
        <w:rPr>
          <w:rFonts w:ascii="Arial" w:hAnsi="Arial" w:cs="Arial"/>
          <w:sz w:val="20"/>
          <w:szCs w:val="20"/>
        </w:rPr>
      </w:pPr>
      <w:r w:rsidRPr="003200F3">
        <w:rPr>
          <w:rStyle w:val="HTMLpisalnistroj"/>
          <w:rFonts w:ascii="Arial" w:hAnsi="Arial" w:cs="Arial"/>
          <w:b/>
          <w:bCs/>
        </w:rPr>
        <w:t>MK, Javna agencija za knjigo Republike Slovenije (JAK)</w:t>
      </w:r>
      <w:r w:rsidR="00F01246" w:rsidRPr="003200F3">
        <w:rPr>
          <w:rStyle w:val="HTMLpisalnistroj"/>
          <w:rFonts w:ascii="Arial" w:hAnsi="Arial" w:cs="Arial"/>
          <w:b/>
          <w:bCs/>
        </w:rPr>
        <w:t>,</w:t>
      </w:r>
      <w:r w:rsidR="0051358F" w:rsidRPr="003200F3">
        <w:rPr>
          <w:rStyle w:val="HTMLpisalnistroj"/>
          <w:rFonts w:ascii="Arial" w:hAnsi="Arial" w:cs="Arial"/>
        </w:rPr>
        <w:t xml:space="preserve"> poroča, da je</w:t>
      </w:r>
      <w:r w:rsidR="000D6E1E" w:rsidRPr="003200F3">
        <w:rPr>
          <w:rStyle w:val="HTMLpisalnistroj"/>
          <w:rFonts w:ascii="Arial" w:hAnsi="Arial" w:cs="Arial"/>
        </w:rPr>
        <w:t xml:space="preserve"> JAK</w:t>
      </w:r>
      <w:r w:rsidR="0051358F" w:rsidRPr="003200F3">
        <w:rPr>
          <w:rStyle w:val="HTMLpisalnistroj"/>
          <w:rFonts w:ascii="Arial" w:hAnsi="Arial" w:cs="Arial"/>
        </w:rPr>
        <w:t xml:space="preserve"> </w:t>
      </w:r>
      <w:r w:rsidR="00E2464F" w:rsidRPr="003200F3">
        <w:rPr>
          <w:rFonts w:ascii="Arial" w:hAnsi="Arial" w:cs="Arial"/>
          <w:sz w:val="20"/>
          <w:szCs w:val="20"/>
        </w:rPr>
        <w:t>t</w:t>
      </w:r>
      <w:r w:rsidRPr="003200F3">
        <w:rPr>
          <w:rFonts w:ascii="Arial" w:hAnsi="Arial" w:cs="Arial"/>
          <w:sz w:val="20"/>
          <w:szCs w:val="20"/>
        </w:rPr>
        <w:t>ako kot v letu 2022</w:t>
      </w:r>
      <w:r w:rsidR="0051358F" w:rsidRPr="003200F3">
        <w:rPr>
          <w:rFonts w:ascii="Arial" w:hAnsi="Arial" w:cs="Arial"/>
          <w:sz w:val="20"/>
          <w:szCs w:val="20"/>
        </w:rPr>
        <w:t xml:space="preserve"> </w:t>
      </w:r>
      <w:r w:rsidRPr="003200F3">
        <w:rPr>
          <w:rFonts w:ascii="Arial" w:hAnsi="Arial" w:cs="Arial"/>
          <w:sz w:val="20"/>
          <w:szCs w:val="20"/>
        </w:rPr>
        <w:t>tudi v letu 2023 izvajal</w:t>
      </w:r>
      <w:r w:rsidR="000D6E1E" w:rsidRPr="003200F3">
        <w:rPr>
          <w:rFonts w:ascii="Arial" w:hAnsi="Arial" w:cs="Arial"/>
          <w:sz w:val="20"/>
          <w:szCs w:val="20"/>
        </w:rPr>
        <w:t>a</w:t>
      </w:r>
      <w:r w:rsidRPr="003200F3">
        <w:rPr>
          <w:rFonts w:ascii="Arial" w:hAnsi="Arial" w:cs="Arial"/>
          <w:sz w:val="20"/>
          <w:szCs w:val="20"/>
        </w:rPr>
        <w:t xml:space="preserve"> vsakoletni projekt z naslovom </w:t>
      </w:r>
      <w:r w:rsidRPr="003200F3">
        <w:rPr>
          <w:rFonts w:ascii="Arial" w:hAnsi="Arial" w:cs="Arial"/>
          <w:i/>
          <w:iCs/>
          <w:sz w:val="20"/>
          <w:szCs w:val="20"/>
        </w:rPr>
        <w:t>Rastem s knjigo</w:t>
      </w:r>
      <w:r w:rsidRPr="003200F3">
        <w:rPr>
          <w:rFonts w:ascii="Arial" w:hAnsi="Arial" w:cs="Arial"/>
          <w:sz w:val="20"/>
          <w:szCs w:val="20"/>
        </w:rPr>
        <w:t xml:space="preserve">. V okviru projekta je celotni generaciji učencev </w:t>
      </w:r>
      <w:r w:rsidR="005E4590" w:rsidRPr="003200F3">
        <w:rPr>
          <w:rFonts w:ascii="Arial" w:hAnsi="Arial" w:cs="Arial"/>
          <w:sz w:val="20"/>
          <w:szCs w:val="20"/>
        </w:rPr>
        <w:t>sedmih</w:t>
      </w:r>
      <w:r w:rsidRPr="003200F3">
        <w:rPr>
          <w:rFonts w:ascii="Arial" w:hAnsi="Arial" w:cs="Arial"/>
          <w:sz w:val="20"/>
          <w:szCs w:val="20"/>
        </w:rPr>
        <w:t xml:space="preserve"> razredov osnovnih šol in dijakom prvih letnikov srednjih šol podarila natisnjeno delo slovenskega avtorja za otroke in mladino, pri čemer je od založnikov izbranih knjig zahtevala, </w:t>
      </w:r>
      <w:r w:rsidR="005E4590" w:rsidRPr="003200F3">
        <w:rPr>
          <w:rFonts w:ascii="Arial" w:hAnsi="Arial" w:cs="Arial"/>
          <w:sz w:val="20"/>
          <w:szCs w:val="20"/>
        </w:rPr>
        <w:t xml:space="preserve">naj </w:t>
      </w:r>
      <w:r w:rsidRPr="003200F3">
        <w:rPr>
          <w:rFonts w:ascii="Arial" w:hAnsi="Arial" w:cs="Arial"/>
          <w:sz w:val="20"/>
          <w:szCs w:val="20"/>
        </w:rPr>
        <w:t xml:space="preserve">zagotovijo tudi izdelavo izbrane knjige v e-pub formatu </w:t>
      </w:r>
      <w:r w:rsidR="005E4590" w:rsidRPr="003200F3">
        <w:rPr>
          <w:rFonts w:ascii="Arial" w:hAnsi="Arial" w:cs="Arial"/>
          <w:sz w:val="20"/>
          <w:szCs w:val="20"/>
        </w:rPr>
        <w:t xml:space="preserve">in prost dostop do nje </w:t>
      </w:r>
      <w:r w:rsidRPr="003200F3">
        <w:rPr>
          <w:rFonts w:ascii="Arial" w:hAnsi="Arial" w:cs="Arial"/>
          <w:sz w:val="20"/>
          <w:szCs w:val="20"/>
        </w:rPr>
        <w:t>za ranljive ciljne skupine (osebe z različnimi stopnjami okvar vida in drugimi oviranostmi, ki vplivajo na bralno</w:t>
      </w:r>
      <w:r w:rsidR="000D6E1E" w:rsidRPr="003200F3">
        <w:rPr>
          <w:rFonts w:ascii="Arial" w:hAnsi="Arial" w:cs="Arial"/>
          <w:sz w:val="20"/>
          <w:szCs w:val="20"/>
        </w:rPr>
        <w:t xml:space="preserve"> zaznavanje</w:t>
      </w:r>
      <w:r w:rsidRPr="003200F3">
        <w:rPr>
          <w:rFonts w:ascii="Arial" w:hAnsi="Arial" w:cs="Arial"/>
          <w:sz w:val="20"/>
          <w:szCs w:val="20"/>
        </w:rPr>
        <w:t>). Agencija v okviru vsakoletnih razpisov za izdajo knjig in knjižne programe ter za podporo e-založništvu sofinancira pripravo in objavo elektronskih in zvočnih knjig, v letu 2023 je v okviru razpisov za podporo založnikom sofinancirala pripravo in objavo okoli 250 e-knjig za otroke, mladino in odrasle, tako izvirnih kot prevodnih, ter na ta način širila nabor kakovostnih knjižnih del, dostopnih tudi invalidom oziroma ranljivim skupinam (</w:t>
      </w:r>
      <w:r w:rsidR="00E2464F" w:rsidRPr="003200F3">
        <w:rPr>
          <w:rFonts w:ascii="Arial" w:hAnsi="Arial" w:cs="Arial"/>
          <w:b/>
          <w:bCs/>
          <w:sz w:val="20"/>
          <w:szCs w:val="20"/>
        </w:rPr>
        <w:t>MK – JAK,</w:t>
      </w:r>
      <w:r w:rsidR="00E2464F" w:rsidRPr="003200F3">
        <w:rPr>
          <w:rFonts w:ascii="Arial" w:hAnsi="Arial" w:cs="Arial"/>
          <w:sz w:val="20"/>
          <w:szCs w:val="20"/>
        </w:rPr>
        <w:t xml:space="preserve"> ukrep</w:t>
      </w:r>
      <w:r w:rsidR="002266AE" w:rsidRPr="003200F3">
        <w:rPr>
          <w:rFonts w:ascii="Arial" w:hAnsi="Arial" w:cs="Arial"/>
          <w:sz w:val="20"/>
          <w:szCs w:val="20"/>
        </w:rPr>
        <w:t>a</w:t>
      </w:r>
      <w:r w:rsidR="00E2464F" w:rsidRPr="003200F3">
        <w:rPr>
          <w:rFonts w:ascii="Arial" w:hAnsi="Arial" w:cs="Arial"/>
          <w:sz w:val="20"/>
          <w:szCs w:val="20"/>
        </w:rPr>
        <w:t xml:space="preserve"> </w:t>
      </w:r>
      <w:r w:rsidRPr="003200F3">
        <w:rPr>
          <w:rFonts w:ascii="Arial" w:hAnsi="Arial" w:cs="Arial"/>
          <w:sz w:val="20"/>
          <w:szCs w:val="20"/>
        </w:rPr>
        <w:t>4.3 in 3.4).</w:t>
      </w:r>
    </w:p>
    <w:p w14:paraId="1109AF5A" w14:textId="71FA556A" w:rsidR="00525D10" w:rsidRPr="003200F3" w:rsidRDefault="00525D10" w:rsidP="00525D10">
      <w:pPr>
        <w:spacing w:after="0"/>
        <w:jc w:val="both"/>
        <w:rPr>
          <w:rFonts w:ascii="Arial" w:hAnsi="Arial" w:cs="Arial"/>
          <w:sz w:val="20"/>
          <w:szCs w:val="20"/>
        </w:rPr>
      </w:pPr>
    </w:p>
    <w:p w14:paraId="3B2E2023" w14:textId="309F2028" w:rsidR="00525D10" w:rsidRPr="003200F3" w:rsidRDefault="00525D10" w:rsidP="00525D10">
      <w:pPr>
        <w:spacing w:after="0"/>
        <w:jc w:val="both"/>
        <w:rPr>
          <w:rFonts w:ascii="Arial" w:hAnsi="Arial" w:cs="Arial"/>
          <w:b/>
          <w:bCs/>
          <w:sz w:val="20"/>
          <w:szCs w:val="20"/>
        </w:rPr>
      </w:pPr>
      <w:r w:rsidRPr="003200F3">
        <w:rPr>
          <w:rStyle w:val="HTMLpisalnistroj"/>
          <w:rFonts w:ascii="Arial" w:hAnsi="Arial" w:cs="Arial"/>
          <w:b/>
          <w:bCs/>
        </w:rPr>
        <w:t>MK, Direktorat za ustvarjalnost, Sektor za umetnost – glasbena, plesna in uprizoritvena umetnost</w:t>
      </w:r>
      <w:r w:rsidRPr="003200F3">
        <w:rPr>
          <w:rStyle w:val="HTMLpisalnistroj"/>
          <w:rFonts w:ascii="Arial" w:hAnsi="Arial" w:cs="Arial"/>
        </w:rPr>
        <w:t xml:space="preserve">,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21D76988" w14:textId="77777777" w:rsidR="00525D10" w:rsidRPr="003200F3" w:rsidRDefault="00525D10" w:rsidP="00525D10">
      <w:pPr>
        <w:spacing w:after="0"/>
        <w:jc w:val="both"/>
        <w:rPr>
          <w:rStyle w:val="Poudarek"/>
          <w:rFonts w:cs="Arial"/>
          <w:b w:val="0"/>
          <w:bCs/>
          <w:iCs w:val="0"/>
          <w:szCs w:val="20"/>
        </w:rPr>
      </w:pPr>
    </w:p>
    <w:p w14:paraId="34BBB642" w14:textId="77777777" w:rsidR="00525D10" w:rsidRPr="003200F3" w:rsidRDefault="00525D10" w:rsidP="00525D10">
      <w:pPr>
        <w:spacing w:after="0"/>
        <w:jc w:val="both"/>
        <w:rPr>
          <w:rFonts w:ascii="Arial" w:hAnsi="Arial" w:cs="Arial"/>
          <w:b/>
          <w:bCs/>
          <w:sz w:val="20"/>
          <w:szCs w:val="20"/>
          <w:u w:val="single"/>
        </w:rPr>
      </w:pPr>
      <w:bookmarkStart w:id="66" w:name="_Hlk152672499"/>
      <w:r w:rsidRPr="003200F3">
        <w:rPr>
          <w:rFonts w:ascii="Arial" w:hAnsi="Arial" w:cs="Arial"/>
          <w:b/>
          <w:bCs/>
          <w:sz w:val="20"/>
          <w:szCs w:val="20"/>
        </w:rPr>
        <w:t>Slovenski gledališki inštitut (SLOGI)</w:t>
      </w:r>
      <w:bookmarkStart w:id="67" w:name="_Hlk152672555"/>
      <w:bookmarkEnd w:id="66"/>
    </w:p>
    <w:p w14:paraId="204BE0B0" w14:textId="01428709" w:rsidR="00525D10" w:rsidRPr="003200F3" w:rsidRDefault="00525D10" w:rsidP="00525D10">
      <w:pPr>
        <w:spacing w:after="0"/>
        <w:jc w:val="both"/>
        <w:rPr>
          <w:rFonts w:ascii="Arial" w:hAnsi="Arial" w:cs="Arial"/>
          <w:b/>
          <w:bCs/>
          <w:sz w:val="20"/>
          <w:szCs w:val="20"/>
        </w:rPr>
      </w:pPr>
      <w:r w:rsidRPr="003200F3">
        <w:rPr>
          <w:rFonts w:ascii="Arial" w:hAnsi="Arial" w:cs="Arial"/>
          <w:sz w:val="20"/>
          <w:szCs w:val="20"/>
        </w:rPr>
        <w:t>SLOGI je v letu 2023 izvajal naslednje dostopne in potrebam pripadnikov različnih skupin invalidov prilagojene izobraževalne programe</w:t>
      </w:r>
      <w:r w:rsidRPr="003200F3">
        <w:rPr>
          <w:rFonts w:ascii="Arial" w:hAnsi="Arial" w:cs="Arial"/>
          <w:b/>
          <w:bCs/>
          <w:sz w:val="20"/>
          <w:szCs w:val="20"/>
        </w:rPr>
        <w:t>:</w:t>
      </w:r>
    </w:p>
    <w:p w14:paraId="19F78A32" w14:textId="1938E500" w:rsidR="00525D10" w:rsidRPr="003200F3" w:rsidRDefault="004E305D" w:rsidP="009056BD">
      <w:pPr>
        <w:pStyle w:val="Odstavekseznama"/>
        <w:autoSpaceDE w:val="0"/>
        <w:autoSpaceDN w:val="0"/>
        <w:adjustRightInd w:val="0"/>
        <w:spacing w:after="310"/>
        <w:jc w:val="both"/>
        <w:rPr>
          <w:rFonts w:ascii="Arial" w:hAnsi="Arial" w:cs="Arial"/>
          <w:sz w:val="20"/>
          <w:szCs w:val="20"/>
        </w:rPr>
      </w:pPr>
      <w:r w:rsidRPr="003200F3">
        <w:rPr>
          <w:rFonts w:ascii="Arial" w:hAnsi="Arial" w:cs="Arial"/>
          <w:sz w:val="20"/>
          <w:szCs w:val="20"/>
        </w:rPr>
        <w:t xml:space="preserve">a. </w:t>
      </w:r>
      <w:r w:rsidR="00525D10" w:rsidRPr="003200F3">
        <w:rPr>
          <w:rFonts w:ascii="Arial" w:hAnsi="Arial" w:cs="Arial"/>
          <w:sz w:val="20"/>
          <w:szCs w:val="20"/>
        </w:rPr>
        <w:t>Gledališče na dotik, veččutno vodstvo. S pomočjo številnih modelov, maket in tipnih slik se udeleženci seznanijo z zgodovino gledališča na Slovenskem, zlasti z razvojem odrov in prostorov. Zaradi taktilnega zaznavanja, zvočnih posnetkov, avdiodeskripcij in drugih veččutnih elementov je program primeren za slepe, slabovidne in gluhoslepe osebe ter osebe z motnjami v duševnem razvoju (</w:t>
      </w:r>
      <w:r w:rsidR="00E2464F" w:rsidRPr="003200F3">
        <w:rPr>
          <w:rFonts w:ascii="Arial" w:hAnsi="Arial" w:cs="Arial"/>
          <w:b/>
          <w:bCs/>
          <w:sz w:val="20"/>
          <w:szCs w:val="20"/>
        </w:rPr>
        <w:t>MK – SLOGI,</w:t>
      </w:r>
      <w:r w:rsidR="00E2464F" w:rsidRPr="003200F3">
        <w:rPr>
          <w:rFonts w:ascii="Arial" w:hAnsi="Arial" w:cs="Arial"/>
          <w:sz w:val="20"/>
          <w:szCs w:val="20"/>
        </w:rPr>
        <w:t xml:space="preserve"> ukrepi </w:t>
      </w:r>
      <w:r w:rsidR="00525D10" w:rsidRPr="003200F3">
        <w:rPr>
          <w:rFonts w:ascii="Arial" w:hAnsi="Arial" w:cs="Arial"/>
          <w:sz w:val="20"/>
          <w:szCs w:val="20"/>
        </w:rPr>
        <w:t>4.3, 4.6, 3.1 in 3.4).</w:t>
      </w:r>
      <w:bookmarkEnd w:id="67"/>
    </w:p>
    <w:p w14:paraId="487D53DD" w14:textId="6596161B" w:rsidR="00525D10" w:rsidRPr="003200F3" w:rsidRDefault="004E305D" w:rsidP="009056BD">
      <w:pPr>
        <w:pStyle w:val="Odstavekseznama"/>
        <w:autoSpaceDE w:val="0"/>
        <w:autoSpaceDN w:val="0"/>
        <w:adjustRightInd w:val="0"/>
        <w:spacing w:after="310"/>
        <w:jc w:val="both"/>
        <w:rPr>
          <w:rFonts w:ascii="Arial" w:hAnsi="Arial" w:cs="Arial"/>
          <w:sz w:val="20"/>
          <w:szCs w:val="20"/>
        </w:rPr>
      </w:pPr>
      <w:r w:rsidRPr="003200F3">
        <w:rPr>
          <w:rFonts w:ascii="Arial" w:hAnsi="Arial" w:cs="Arial"/>
          <w:sz w:val="20"/>
          <w:szCs w:val="20"/>
        </w:rPr>
        <w:t xml:space="preserve">b. </w:t>
      </w:r>
      <w:r w:rsidR="00525D10" w:rsidRPr="003200F3">
        <w:rPr>
          <w:rFonts w:ascii="Arial" w:hAnsi="Arial" w:cs="Arial"/>
          <w:sz w:val="20"/>
          <w:szCs w:val="20"/>
        </w:rPr>
        <w:t xml:space="preserve">Doživetje Škofjeloškega pasijona, taktilna maketa in veččutna delavnica. V okviru magistrskega študija tiflopedagogike je </w:t>
      </w:r>
      <w:r w:rsidR="00995822" w:rsidRPr="003200F3">
        <w:rPr>
          <w:rFonts w:ascii="Arial" w:hAnsi="Arial" w:cs="Arial"/>
          <w:sz w:val="20"/>
          <w:szCs w:val="20"/>
        </w:rPr>
        <w:t>študentka</w:t>
      </w:r>
      <w:r w:rsidR="00525D10" w:rsidRPr="003200F3">
        <w:rPr>
          <w:rFonts w:ascii="Arial" w:hAnsi="Arial" w:cs="Arial"/>
          <w:sz w:val="20"/>
          <w:szCs w:val="20"/>
        </w:rPr>
        <w:t xml:space="preserve"> izdelala tipno maketo Škofjeloškega pasijona po vzoru Kobetove slike iz leta 1967, ki je del stalne razstave SLOGI – Gledališkega muzeja. Taktilna maketa je razstavljena v prostorih v </w:t>
      </w:r>
      <w:r w:rsidR="005E4590" w:rsidRPr="003200F3">
        <w:rPr>
          <w:rFonts w:ascii="Arial" w:hAnsi="Arial" w:cs="Arial"/>
          <w:sz w:val="20"/>
          <w:szCs w:val="20"/>
        </w:rPr>
        <w:t>prvem</w:t>
      </w:r>
      <w:r w:rsidR="00525D10" w:rsidRPr="003200F3">
        <w:rPr>
          <w:rFonts w:ascii="Arial" w:hAnsi="Arial" w:cs="Arial"/>
          <w:sz w:val="20"/>
          <w:szCs w:val="20"/>
        </w:rPr>
        <w:t xml:space="preserve"> nadstropju SLOGI. Predstavitev makete spremlja delavnica </w:t>
      </w:r>
      <w:r w:rsidR="00525D10" w:rsidRPr="003200F3">
        <w:rPr>
          <w:rFonts w:ascii="Arial" w:hAnsi="Arial" w:cs="Arial"/>
          <w:i/>
          <w:iCs/>
          <w:sz w:val="20"/>
          <w:szCs w:val="20"/>
        </w:rPr>
        <w:t>Doživetje Škofjeloškega pasijona</w:t>
      </w:r>
      <w:r w:rsidR="00525D10" w:rsidRPr="003200F3">
        <w:rPr>
          <w:rFonts w:ascii="Arial" w:hAnsi="Arial" w:cs="Arial"/>
          <w:sz w:val="20"/>
          <w:szCs w:val="20"/>
        </w:rPr>
        <w:t>, ki udeležencem na veččutni način približa zgodovino, pomen in podobo te procesije. Tako maketa kot delavnica sta namenjeni senzorno oviranim obiskovalcem, zlasti slepim, slabovidnim in gluhoslepim (</w:t>
      </w:r>
      <w:r w:rsidR="00E2464F" w:rsidRPr="003200F3">
        <w:rPr>
          <w:rFonts w:ascii="Arial" w:hAnsi="Arial" w:cs="Arial"/>
          <w:b/>
          <w:bCs/>
          <w:sz w:val="20"/>
          <w:szCs w:val="20"/>
        </w:rPr>
        <w:t>MK – SLOGI,</w:t>
      </w:r>
      <w:r w:rsidR="00E2464F" w:rsidRPr="003200F3">
        <w:rPr>
          <w:rFonts w:ascii="Arial" w:hAnsi="Arial" w:cs="Arial"/>
          <w:sz w:val="20"/>
          <w:szCs w:val="20"/>
        </w:rPr>
        <w:t xml:space="preserve"> ukrepi </w:t>
      </w:r>
      <w:r w:rsidR="00525D10" w:rsidRPr="003200F3">
        <w:rPr>
          <w:rFonts w:ascii="Arial" w:hAnsi="Arial" w:cs="Arial"/>
          <w:sz w:val="20"/>
          <w:szCs w:val="20"/>
        </w:rPr>
        <w:t>4.3, 4.6, 3.1 in 3.4).</w:t>
      </w:r>
    </w:p>
    <w:p w14:paraId="0B072BDE" w14:textId="6D8B96CD" w:rsidR="00525D10" w:rsidRPr="003200F3" w:rsidRDefault="004E305D" w:rsidP="009056BD">
      <w:pPr>
        <w:pStyle w:val="Odstavekseznama"/>
        <w:autoSpaceDE w:val="0"/>
        <w:autoSpaceDN w:val="0"/>
        <w:adjustRightInd w:val="0"/>
        <w:spacing w:after="310"/>
        <w:jc w:val="both"/>
        <w:rPr>
          <w:rFonts w:ascii="Arial" w:hAnsi="Arial" w:cs="Arial"/>
          <w:sz w:val="20"/>
          <w:szCs w:val="20"/>
        </w:rPr>
      </w:pPr>
      <w:r w:rsidRPr="003200F3">
        <w:rPr>
          <w:rFonts w:ascii="Arial" w:hAnsi="Arial" w:cs="Arial"/>
          <w:sz w:val="20"/>
          <w:szCs w:val="20"/>
        </w:rPr>
        <w:t xml:space="preserve">c. </w:t>
      </w:r>
      <w:r w:rsidR="00525D10" w:rsidRPr="003200F3">
        <w:rPr>
          <w:rFonts w:ascii="Arial" w:hAnsi="Arial" w:cs="Arial"/>
          <w:sz w:val="20"/>
          <w:szCs w:val="20"/>
        </w:rPr>
        <w:t xml:space="preserve">Jeziki gledališča, vodstvo. Udeleženci v obliki interaktivnega vodstva spoznajo sistem gledaliških izraznih sredstev, ki bi jih lahko imenovali znakovni jezik gledališča. Program se izvaja tudi v </w:t>
      </w:r>
      <w:r w:rsidR="005E4590" w:rsidRPr="003200F3">
        <w:rPr>
          <w:rFonts w:ascii="Arial" w:hAnsi="Arial" w:cs="Arial"/>
          <w:sz w:val="20"/>
          <w:szCs w:val="20"/>
        </w:rPr>
        <w:t>s</w:t>
      </w:r>
      <w:r w:rsidR="00525D10" w:rsidRPr="003200F3">
        <w:rPr>
          <w:rFonts w:ascii="Arial" w:hAnsi="Arial" w:cs="Arial"/>
          <w:sz w:val="20"/>
          <w:szCs w:val="20"/>
        </w:rPr>
        <w:t xml:space="preserve">lovenskem znakovnem jeziku v sodelovanju s tolmačem ali pod vodstvom gluhega </w:t>
      </w:r>
      <w:r w:rsidRPr="003200F3">
        <w:rPr>
          <w:rFonts w:ascii="Arial" w:hAnsi="Arial" w:cs="Arial"/>
          <w:sz w:val="20"/>
          <w:szCs w:val="20"/>
        </w:rPr>
        <w:t xml:space="preserve">vodnika </w:t>
      </w:r>
      <w:r w:rsidR="00525D10" w:rsidRPr="003200F3">
        <w:rPr>
          <w:rFonts w:ascii="Arial" w:hAnsi="Arial" w:cs="Arial"/>
          <w:sz w:val="20"/>
          <w:szCs w:val="20"/>
        </w:rPr>
        <w:t>ter je še posebej primeren za gluhe in naglušne obiskovalce (</w:t>
      </w:r>
      <w:r w:rsidR="00E2464F" w:rsidRPr="003200F3">
        <w:rPr>
          <w:rFonts w:ascii="Arial" w:hAnsi="Arial" w:cs="Arial"/>
          <w:b/>
          <w:bCs/>
          <w:sz w:val="20"/>
          <w:szCs w:val="20"/>
        </w:rPr>
        <w:t>MK – SLOGI,</w:t>
      </w:r>
      <w:r w:rsidR="00E2464F" w:rsidRPr="003200F3">
        <w:rPr>
          <w:rFonts w:ascii="Arial" w:hAnsi="Arial" w:cs="Arial"/>
          <w:sz w:val="20"/>
          <w:szCs w:val="20"/>
        </w:rPr>
        <w:t xml:space="preserve"> ukrepi </w:t>
      </w:r>
      <w:r w:rsidR="00525D10" w:rsidRPr="003200F3">
        <w:rPr>
          <w:rFonts w:ascii="Arial" w:hAnsi="Arial" w:cs="Arial"/>
          <w:sz w:val="20"/>
          <w:szCs w:val="20"/>
        </w:rPr>
        <w:t>4.3, 4.6, 4.14, 3.1 in 3.4).</w:t>
      </w:r>
    </w:p>
    <w:p w14:paraId="2D2A8A50" w14:textId="4EB7043F" w:rsidR="00525D10" w:rsidRPr="003200F3" w:rsidRDefault="004E305D" w:rsidP="009056BD">
      <w:pPr>
        <w:pStyle w:val="Odstavekseznama"/>
        <w:autoSpaceDE w:val="0"/>
        <w:autoSpaceDN w:val="0"/>
        <w:adjustRightInd w:val="0"/>
        <w:spacing w:after="310"/>
        <w:jc w:val="both"/>
        <w:rPr>
          <w:rFonts w:ascii="Arial" w:hAnsi="Arial" w:cs="Arial"/>
          <w:sz w:val="20"/>
          <w:szCs w:val="20"/>
        </w:rPr>
      </w:pPr>
      <w:r w:rsidRPr="003200F3">
        <w:rPr>
          <w:rFonts w:ascii="Arial" w:hAnsi="Arial" w:cs="Arial"/>
          <w:sz w:val="20"/>
          <w:szCs w:val="20"/>
        </w:rPr>
        <w:lastRenderedPageBreak/>
        <w:t xml:space="preserve">č. </w:t>
      </w:r>
      <w:r w:rsidR="00525D10" w:rsidRPr="003200F3">
        <w:rPr>
          <w:rFonts w:ascii="Arial" w:hAnsi="Arial" w:cs="Arial"/>
          <w:sz w:val="20"/>
          <w:szCs w:val="20"/>
        </w:rPr>
        <w:t xml:space="preserve">Jeziki gledališča, video </w:t>
      </w:r>
      <w:r w:rsidRPr="003200F3">
        <w:rPr>
          <w:rFonts w:ascii="Arial" w:hAnsi="Arial" w:cs="Arial"/>
          <w:sz w:val="20"/>
          <w:szCs w:val="20"/>
        </w:rPr>
        <w:t>vodnik</w:t>
      </w:r>
      <w:r w:rsidR="00525D10" w:rsidRPr="003200F3">
        <w:rPr>
          <w:rFonts w:ascii="Arial" w:hAnsi="Arial" w:cs="Arial"/>
          <w:sz w:val="20"/>
          <w:szCs w:val="20"/>
        </w:rPr>
        <w:t xml:space="preserve">. </w:t>
      </w:r>
      <w:r w:rsidR="00995822" w:rsidRPr="003200F3">
        <w:rPr>
          <w:rFonts w:ascii="Arial" w:hAnsi="Arial" w:cs="Arial"/>
          <w:sz w:val="20"/>
          <w:szCs w:val="20"/>
        </w:rPr>
        <w:t>G</w:t>
      </w:r>
      <w:r w:rsidR="00525D10" w:rsidRPr="003200F3">
        <w:rPr>
          <w:rFonts w:ascii="Arial" w:hAnsi="Arial" w:cs="Arial"/>
          <w:sz w:val="20"/>
          <w:szCs w:val="20"/>
        </w:rPr>
        <w:t xml:space="preserve">luha fotografinja, ki se je v SLOGI usposobila kot gluha </w:t>
      </w:r>
      <w:r w:rsidRPr="003200F3">
        <w:rPr>
          <w:rFonts w:ascii="Arial" w:hAnsi="Arial" w:cs="Arial"/>
          <w:sz w:val="20"/>
          <w:szCs w:val="20"/>
        </w:rPr>
        <w:t>vodnica</w:t>
      </w:r>
      <w:r w:rsidR="00525D10" w:rsidRPr="003200F3">
        <w:rPr>
          <w:rFonts w:ascii="Arial" w:hAnsi="Arial" w:cs="Arial"/>
          <w:sz w:val="20"/>
          <w:szCs w:val="20"/>
        </w:rPr>
        <w:t xml:space="preserve">, je posnela video </w:t>
      </w:r>
      <w:r w:rsidRPr="003200F3">
        <w:rPr>
          <w:rFonts w:ascii="Arial" w:hAnsi="Arial" w:cs="Arial"/>
          <w:sz w:val="20"/>
          <w:szCs w:val="20"/>
        </w:rPr>
        <w:t xml:space="preserve">vodnik </w:t>
      </w:r>
      <w:r w:rsidR="00525D10" w:rsidRPr="003200F3">
        <w:rPr>
          <w:rFonts w:ascii="Arial" w:hAnsi="Arial" w:cs="Arial"/>
          <w:sz w:val="20"/>
          <w:szCs w:val="20"/>
        </w:rPr>
        <w:t xml:space="preserve">po stalni razstavi v slovenskem znakovnem jeziku s podnapisi. </w:t>
      </w:r>
      <w:r w:rsidRPr="003200F3">
        <w:rPr>
          <w:rFonts w:ascii="Arial" w:hAnsi="Arial" w:cs="Arial"/>
          <w:sz w:val="20"/>
          <w:szCs w:val="20"/>
        </w:rPr>
        <w:t xml:space="preserve">Vodnik </w:t>
      </w:r>
      <w:r w:rsidR="00525D10" w:rsidRPr="003200F3">
        <w:rPr>
          <w:rFonts w:ascii="Arial" w:hAnsi="Arial" w:cs="Arial"/>
          <w:sz w:val="20"/>
          <w:szCs w:val="20"/>
        </w:rPr>
        <w:t xml:space="preserve">je na voljo skupinam in posameznim obiskovalcem, da jih uvede v vsebine razstave ter jih seznani </w:t>
      </w:r>
      <w:r w:rsidRPr="003200F3">
        <w:rPr>
          <w:rFonts w:ascii="Arial" w:hAnsi="Arial" w:cs="Arial"/>
          <w:sz w:val="20"/>
          <w:szCs w:val="20"/>
        </w:rPr>
        <w:t xml:space="preserve">z </w:t>
      </w:r>
      <w:r w:rsidR="00525D10" w:rsidRPr="003200F3">
        <w:rPr>
          <w:rFonts w:ascii="Arial" w:hAnsi="Arial" w:cs="Arial"/>
          <w:sz w:val="20"/>
          <w:szCs w:val="20"/>
        </w:rPr>
        <w:t>zgodovin</w:t>
      </w:r>
      <w:r w:rsidRPr="003200F3">
        <w:rPr>
          <w:rFonts w:ascii="Arial" w:hAnsi="Arial" w:cs="Arial"/>
          <w:sz w:val="20"/>
          <w:szCs w:val="20"/>
        </w:rPr>
        <w:t>o</w:t>
      </w:r>
      <w:r w:rsidR="00525D10" w:rsidRPr="003200F3">
        <w:rPr>
          <w:rFonts w:ascii="Arial" w:hAnsi="Arial" w:cs="Arial"/>
          <w:sz w:val="20"/>
          <w:szCs w:val="20"/>
        </w:rPr>
        <w:t xml:space="preserve"> gledališča na Slovenskem in gledališki</w:t>
      </w:r>
      <w:r w:rsidR="002506E4" w:rsidRPr="003200F3">
        <w:rPr>
          <w:rFonts w:ascii="Arial" w:hAnsi="Arial" w:cs="Arial"/>
          <w:sz w:val="20"/>
          <w:szCs w:val="20"/>
        </w:rPr>
        <w:t>mi</w:t>
      </w:r>
      <w:r w:rsidR="00525D10" w:rsidRPr="003200F3">
        <w:rPr>
          <w:rFonts w:ascii="Arial" w:hAnsi="Arial" w:cs="Arial"/>
          <w:sz w:val="20"/>
          <w:szCs w:val="20"/>
        </w:rPr>
        <w:t xml:space="preserve"> izrazni</w:t>
      </w:r>
      <w:r w:rsidR="002506E4" w:rsidRPr="003200F3">
        <w:rPr>
          <w:rFonts w:ascii="Arial" w:hAnsi="Arial" w:cs="Arial"/>
          <w:sz w:val="20"/>
          <w:szCs w:val="20"/>
        </w:rPr>
        <w:t>mi</w:t>
      </w:r>
      <w:r w:rsidR="00525D10" w:rsidRPr="003200F3">
        <w:rPr>
          <w:rFonts w:ascii="Arial" w:hAnsi="Arial" w:cs="Arial"/>
          <w:sz w:val="20"/>
          <w:szCs w:val="20"/>
        </w:rPr>
        <w:t xml:space="preserve"> sredstvi (dostopno na spletnem naslovu: </w:t>
      </w:r>
      <w:hyperlink r:id="rId24" w:history="1">
        <w:r w:rsidR="00525D10" w:rsidRPr="003200F3">
          <w:rPr>
            <w:rStyle w:val="Hiperpovezava"/>
            <w:rFonts w:ascii="Arial" w:hAnsi="Arial" w:cs="Arial"/>
            <w:color w:val="auto"/>
            <w:sz w:val="20"/>
            <w:szCs w:val="20"/>
          </w:rPr>
          <w:t>https://www.youtube.com/watch?v=2b8baUIlr4M</w:t>
        </w:r>
      </w:hyperlink>
      <w:r w:rsidR="00525D10" w:rsidRPr="003200F3">
        <w:rPr>
          <w:rFonts w:ascii="Arial" w:hAnsi="Arial" w:cs="Arial"/>
          <w:sz w:val="20"/>
          <w:szCs w:val="20"/>
        </w:rPr>
        <w:t>) (</w:t>
      </w:r>
      <w:r w:rsidR="00E2464F" w:rsidRPr="003200F3">
        <w:rPr>
          <w:rFonts w:ascii="Arial" w:hAnsi="Arial" w:cs="Arial"/>
          <w:b/>
          <w:bCs/>
          <w:sz w:val="20"/>
          <w:szCs w:val="20"/>
        </w:rPr>
        <w:t>MK – SLOGI,</w:t>
      </w:r>
      <w:r w:rsidR="00E2464F" w:rsidRPr="003200F3">
        <w:rPr>
          <w:rFonts w:ascii="Arial" w:hAnsi="Arial" w:cs="Arial"/>
          <w:sz w:val="20"/>
          <w:szCs w:val="20"/>
        </w:rPr>
        <w:t xml:space="preserve"> ukrepi </w:t>
      </w:r>
      <w:r w:rsidR="00525D10" w:rsidRPr="003200F3">
        <w:rPr>
          <w:rFonts w:ascii="Arial" w:hAnsi="Arial" w:cs="Arial"/>
          <w:sz w:val="20"/>
          <w:szCs w:val="20"/>
        </w:rPr>
        <w:t>4.3, 4.6, 4.14, 3.1, 3.4 in 8.11).</w:t>
      </w:r>
      <w:bookmarkStart w:id="68" w:name="_Hlk152672747"/>
    </w:p>
    <w:p w14:paraId="20BF5A3F" w14:textId="2BDA951A" w:rsidR="00525D10" w:rsidRPr="003200F3" w:rsidRDefault="004E305D" w:rsidP="009056BD">
      <w:pPr>
        <w:pStyle w:val="Odstavekseznama"/>
        <w:autoSpaceDE w:val="0"/>
        <w:autoSpaceDN w:val="0"/>
        <w:adjustRightInd w:val="0"/>
        <w:spacing w:after="310"/>
        <w:jc w:val="both"/>
        <w:rPr>
          <w:rFonts w:ascii="Arial" w:hAnsi="Arial" w:cs="Arial"/>
          <w:b/>
          <w:bCs/>
          <w:sz w:val="20"/>
          <w:szCs w:val="20"/>
        </w:rPr>
      </w:pPr>
      <w:r w:rsidRPr="003200F3">
        <w:rPr>
          <w:rFonts w:ascii="Arial" w:hAnsi="Arial" w:cs="Arial"/>
          <w:sz w:val="20"/>
          <w:szCs w:val="20"/>
        </w:rPr>
        <w:t xml:space="preserve">d. </w:t>
      </w:r>
      <w:r w:rsidR="00525D10" w:rsidRPr="003200F3">
        <w:rPr>
          <w:rFonts w:ascii="Arial" w:hAnsi="Arial" w:cs="Arial"/>
          <w:sz w:val="20"/>
          <w:szCs w:val="20"/>
        </w:rPr>
        <w:t xml:space="preserve">Obleka naredi človeka, delavnica. Gledališka delavnica je primerna tudi za osebe z okvaro sluha, saj temelji na vizualnih sporočilih in ustvarjanju, pri čemer komunikacija prek besedil ali govora ni bistvenega pomena. Vsebinsko se </w:t>
      </w:r>
      <w:r w:rsidR="00132B2E" w:rsidRPr="003200F3">
        <w:rPr>
          <w:rFonts w:ascii="Arial" w:hAnsi="Arial" w:cs="Arial"/>
          <w:sz w:val="20"/>
          <w:szCs w:val="20"/>
        </w:rPr>
        <w:t xml:space="preserve">osredinja </w:t>
      </w:r>
      <w:r w:rsidR="00525D10" w:rsidRPr="003200F3">
        <w:rPr>
          <w:rFonts w:ascii="Arial" w:hAnsi="Arial" w:cs="Arial"/>
          <w:sz w:val="20"/>
          <w:szCs w:val="20"/>
        </w:rPr>
        <w:t>na gledališki kostum in njegovo uporabo, na primer tudi v pantomimičnem igranju vlog (</w:t>
      </w:r>
      <w:r w:rsidR="00E2464F" w:rsidRPr="003200F3">
        <w:rPr>
          <w:rFonts w:ascii="Arial" w:hAnsi="Arial" w:cs="Arial"/>
          <w:b/>
          <w:bCs/>
          <w:sz w:val="20"/>
          <w:szCs w:val="20"/>
        </w:rPr>
        <w:t>MK – SLOGI,</w:t>
      </w:r>
      <w:r w:rsidR="00E2464F" w:rsidRPr="003200F3">
        <w:rPr>
          <w:rFonts w:ascii="Arial" w:hAnsi="Arial" w:cs="Arial"/>
          <w:sz w:val="20"/>
          <w:szCs w:val="20"/>
        </w:rPr>
        <w:t xml:space="preserve"> ukrepi </w:t>
      </w:r>
      <w:r w:rsidR="00525D10" w:rsidRPr="003200F3">
        <w:rPr>
          <w:rFonts w:ascii="Arial" w:hAnsi="Arial" w:cs="Arial"/>
          <w:sz w:val="20"/>
          <w:szCs w:val="20"/>
        </w:rPr>
        <w:t>4.3, 4.6, 4.14, 3.1 in 3.4).</w:t>
      </w:r>
      <w:bookmarkEnd w:id="68"/>
    </w:p>
    <w:p w14:paraId="191BE981" w14:textId="7C825E06" w:rsidR="00525D10" w:rsidRPr="003200F3" w:rsidRDefault="00525D10" w:rsidP="00525D10">
      <w:pPr>
        <w:spacing w:after="0"/>
        <w:jc w:val="both"/>
        <w:rPr>
          <w:rFonts w:ascii="Arial" w:hAnsi="Arial" w:cs="Arial"/>
          <w:b/>
          <w:bCs/>
          <w:sz w:val="20"/>
          <w:szCs w:val="20"/>
        </w:rPr>
      </w:pPr>
      <w:r w:rsidRPr="003200F3">
        <w:rPr>
          <w:rStyle w:val="HTMLpisalnistroj"/>
          <w:rFonts w:ascii="Arial" w:hAnsi="Arial" w:cs="Arial"/>
          <w:b/>
          <w:bCs/>
        </w:rPr>
        <w:t>MK, Direktorat za ustvarjalnost, Sektor za umetnost – področje uprizoritvenih umetnosti (slovenska gledališča in lutkovna gledališča)</w:t>
      </w:r>
      <w:r w:rsidRPr="003200F3">
        <w:rPr>
          <w:rStyle w:val="HTMLpisalnistroj"/>
          <w:rFonts w:ascii="Arial" w:hAnsi="Arial" w:cs="Arial"/>
        </w:rPr>
        <w:t xml:space="preserve">,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448B0692" w14:textId="77777777" w:rsidR="00525D10" w:rsidRPr="003200F3" w:rsidRDefault="00525D10" w:rsidP="00525D10">
      <w:pPr>
        <w:spacing w:after="0"/>
        <w:jc w:val="both"/>
        <w:rPr>
          <w:rStyle w:val="Poudarek"/>
          <w:rFonts w:cs="Arial"/>
          <w:b w:val="0"/>
          <w:bCs/>
          <w:iCs w:val="0"/>
          <w:szCs w:val="20"/>
        </w:rPr>
      </w:pPr>
    </w:p>
    <w:p w14:paraId="669C27A5" w14:textId="77777777" w:rsidR="00525D10" w:rsidRPr="003200F3" w:rsidRDefault="00525D10" w:rsidP="0051358F">
      <w:pPr>
        <w:spacing w:after="0"/>
        <w:jc w:val="both"/>
        <w:rPr>
          <w:rFonts w:ascii="Arial" w:hAnsi="Arial" w:cs="Arial"/>
          <w:b/>
          <w:bCs/>
          <w:sz w:val="20"/>
          <w:szCs w:val="20"/>
        </w:rPr>
      </w:pPr>
      <w:r w:rsidRPr="003200F3">
        <w:rPr>
          <w:rFonts w:ascii="Arial" w:hAnsi="Arial" w:cs="Arial"/>
          <w:b/>
          <w:bCs/>
          <w:sz w:val="20"/>
          <w:szCs w:val="20"/>
        </w:rPr>
        <w:t>SNG DRAMA LJUBLJANA</w:t>
      </w:r>
    </w:p>
    <w:p w14:paraId="0FA9E0BA" w14:textId="54FEF12F" w:rsidR="00525D10" w:rsidRPr="003200F3" w:rsidRDefault="00525D10" w:rsidP="00525D10">
      <w:pPr>
        <w:jc w:val="both"/>
        <w:rPr>
          <w:rFonts w:ascii="Arial" w:hAnsi="Arial" w:cs="Arial"/>
          <w:sz w:val="20"/>
          <w:szCs w:val="20"/>
        </w:rPr>
      </w:pPr>
      <w:r w:rsidRPr="003200F3">
        <w:rPr>
          <w:rFonts w:ascii="Arial" w:hAnsi="Arial" w:cs="Arial"/>
          <w:sz w:val="20"/>
          <w:szCs w:val="20"/>
        </w:rPr>
        <w:t xml:space="preserve">Dramina gledališka pedagoginja išče različne načine približevanja gledališča čim večjemu številu posameznikov iz najrazličnejših skupin. V letu 2023 je SNG Drama Ljubljana večkrat sodelovala s Centrom za usposabljanje, delo in varstvo Dolfke Boštjančič, Draga. Njihovi varovanci so si ogledali obe otroški predstavi, Dramino zaodrje, zanje pa so pripravili tudi gledališko delavnico. Sodelovali so tudi z Zavodom za gluhe in naglušne Ljubljana (ZGNL), njihovi dijaki so si ogledali predstavo z naslovom </w:t>
      </w:r>
      <w:r w:rsidRPr="003200F3">
        <w:rPr>
          <w:rFonts w:ascii="Arial" w:hAnsi="Arial" w:cs="Arial"/>
          <w:i/>
          <w:iCs/>
          <w:sz w:val="20"/>
          <w:szCs w:val="20"/>
        </w:rPr>
        <w:t>Kar hočete</w:t>
      </w:r>
      <w:r w:rsidRPr="003200F3">
        <w:rPr>
          <w:rFonts w:ascii="Arial" w:hAnsi="Arial" w:cs="Arial"/>
          <w:sz w:val="20"/>
          <w:szCs w:val="20"/>
        </w:rPr>
        <w:t xml:space="preserve"> ob spremljavi dveh tolmačk za znakovni jezik. S tolmačkama iz ZGNL so sodelovali več tednov pred predstavo, jima priskrbeli potrebno gradivo o predstavi in jima omogočili predogled predstave. Poskrbeli so za primerno </w:t>
      </w:r>
      <w:r w:rsidR="00D00CB5" w:rsidRPr="003200F3">
        <w:rPr>
          <w:rFonts w:ascii="Arial" w:hAnsi="Arial" w:cs="Arial"/>
          <w:sz w:val="20"/>
          <w:szCs w:val="20"/>
        </w:rPr>
        <w:t xml:space="preserve">postavitev </w:t>
      </w:r>
      <w:r w:rsidRPr="003200F3">
        <w:rPr>
          <w:rFonts w:ascii="Arial" w:hAnsi="Arial" w:cs="Arial"/>
          <w:sz w:val="20"/>
          <w:szCs w:val="20"/>
        </w:rPr>
        <w:t>in osvetlitev tolmačk (</w:t>
      </w:r>
      <w:r w:rsidR="00E2464F" w:rsidRPr="003200F3">
        <w:rPr>
          <w:rFonts w:ascii="Arial" w:hAnsi="Arial" w:cs="Arial"/>
          <w:b/>
          <w:bCs/>
          <w:sz w:val="20"/>
          <w:szCs w:val="20"/>
        </w:rPr>
        <w:t xml:space="preserve">MK – SNG </w:t>
      </w:r>
      <w:r w:rsidR="00D4741B" w:rsidRPr="003200F3">
        <w:rPr>
          <w:rFonts w:ascii="Arial" w:hAnsi="Arial" w:cs="Arial"/>
          <w:b/>
          <w:bCs/>
          <w:sz w:val="20"/>
          <w:szCs w:val="20"/>
        </w:rPr>
        <w:t>D</w:t>
      </w:r>
      <w:r w:rsidR="00E2464F" w:rsidRPr="003200F3">
        <w:rPr>
          <w:rFonts w:ascii="Arial" w:hAnsi="Arial" w:cs="Arial"/>
          <w:b/>
          <w:bCs/>
          <w:sz w:val="20"/>
          <w:szCs w:val="20"/>
        </w:rPr>
        <w:t>rama Ljubljana,</w:t>
      </w:r>
      <w:r w:rsidR="00E2464F" w:rsidRPr="003200F3">
        <w:rPr>
          <w:rFonts w:ascii="Arial" w:hAnsi="Arial" w:cs="Arial"/>
          <w:sz w:val="20"/>
          <w:szCs w:val="20"/>
        </w:rPr>
        <w:t xml:space="preserve"> ukrepi </w:t>
      </w:r>
      <w:r w:rsidRPr="003200F3">
        <w:rPr>
          <w:rFonts w:ascii="Arial" w:hAnsi="Arial" w:cs="Arial"/>
          <w:sz w:val="20"/>
          <w:szCs w:val="20"/>
        </w:rPr>
        <w:t>4.3, 4.4, 3.3 in 3.4).</w:t>
      </w:r>
    </w:p>
    <w:p w14:paraId="031EF5BF" w14:textId="77777777" w:rsidR="00525D10" w:rsidRPr="003200F3" w:rsidRDefault="00525D10" w:rsidP="0051358F">
      <w:pPr>
        <w:spacing w:after="0"/>
        <w:jc w:val="both"/>
        <w:rPr>
          <w:rFonts w:ascii="Arial" w:hAnsi="Arial" w:cs="Arial"/>
          <w:b/>
          <w:bCs/>
          <w:sz w:val="20"/>
          <w:szCs w:val="20"/>
        </w:rPr>
      </w:pPr>
      <w:r w:rsidRPr="003200F3">
        <w:rPr>
          <w:rFonts w:ascii="Arial" w:hAnsi="Arial" w:cs="Arial"/>
          <w:b/>
          <w:bCs/>
          <w:sz w:val="20"/>
          <w:szCs w:val="20"/>
        </w:rPr>
        <w:t>ANTON PODBEVŠEK TEATER (APT)</w:t>
      </w:r>
    </w:p>
    <w:p w14:paraId="55C66060" w14:textId="2C5381E6" w:rsidR="00525D10" w:rsidRPr="003200F3" w:rsidRDefault="00525D10" w:rsidP="00525D10">
      <w:pPr>
        <w:jc w:val="both"/>
        <w:rPr>
          <w:rFonts w:ascii="Arial" w:hAnsi="Arial" w:cs="Arial"/>
          <w:bCs/>
          <w:sz w:val="20"/>
          <w:szCs w:val="20"/>
        </w:rPr>
      </w:pPr>
      <w:r w:rsidRPr="003200F3">
        <w:rPr>
          <w:rFonts w:ascii="Arial" w:hAnsi="Arial" w:cs="Arial"/>
          <w:bCs/>
          <w:sz w:val="20"/>
          <w:szCs w:val="20"/>
        </w:rPr>
        <w:t>APT je tudi v letu 2023 sodeloval z Osnovno šolo Dragotin Kette, VDC Novo mesto, Društvom Šent Novo mesto, Društvom invalidov Novo mesto, Zvezo društev slepih in slabovidnih Slovenije in njegovim predsednikom, Centrom slepih in slabovidnih Škofja Loka, Društvo</w:t>
      </w:r>
      <w:r w:rsidR="00D00CB5" w:rsidRPr="003200F3">
        <w:rPr>
          <w:rFonts w:ascii="Arial" w:hAnsi="Arial" w:cs="Arial"/>
          <w:bCs/>
          <w:sz w:val="20"/>
          <w:szCs w:val="20"/>
        </w:rPr>
        <w:t>m</w:t>
      </w:r>
      <w:r w:rsidRPr="003200F3">
        <w:rPr>
          <w:rFonts w:ascii="Arial" w:hAnsi="Arial" w:cs="Arial"/>
          <w:bCs/>
          <w:sz w:val="20"/>
          <w:szCs w:val="20"/>
        </w:rPr>
        <w:t xml:space="preserve"> gluhih in naglušnih Ljubljana, invalidskim društvom Ilco, podjetjem Iris Novo mesto, ki ga je ustanovilo Medobčinsko društvo slepih in slabovidnih Novo mesto, </w:t>
      </w:r>
      <w:r w:rsidR="00127273" w:rsidRPr="003200F3">
        <w:rPr>
          <w:rFonts w:ascii="Arial" w:hAnsi="Arial" w:cs="Arial"/>
          <w:bCs/>
          <w:sz w:val="20"/>
          <w:szCs w:val="20"/>
        </w:rPr>
        <w:t xml:space="preserve"> in tako dalje</w:t>
      </w:r>
      <w:r w:rsidRPr="003200F3">
        <w:rPr>
          <w:rFonts w:ascii="Arial" w:hAnsi="Arial" w:cs="Arial"/>
          <w:bCs/>
          <w:sz w:val="20"/>
          <w:szCs w:val="20"/>
        </w:rPr>
        <w:t xml:space="preserve"> (</w:t>
      </w:r>
      <w:r w:rsidR="00E2464F" w:rsidRPr="003200F3">
        <w:rPr>
          <w:rFonts w:ascii="Arial" w:hAnsi="Arial" w:cs="Arial"/>
          <w:b/>
          <w:bCs/>
          <w:sz w:val="20"/>
          <w:szCs w:val="20"/>
        </w:rPr>
        <w:t>MK – APT,</w:t>
      </w:r>
      <w:r w:rsidR="00E2464F" w:rsidRPr="003200F3">
        <w:rPr>
          <w:rFonts w:ascii="Arial" w:hAnsi="Arial" w:cs="Arial"/>
          <w:sz w:val="20"/>
          <w:szCs w:val="20"/>
        </w:rPr>
        <w:t xml:space="preserve"> ukrep </w:t>
      </w:r>
      <w:r w:rsidRPr="003200F3">
        <w:rPr>
          <w:rFonts w:ascii="Arial" w:hAnsi="Arial" w:cs="Arial"/>
          <w:bCs/>
          <w:sz w:val="20"/>
          <w:szCs w:val="20"/>
        </w:rPr>
        <w:t>4.3).</w:t>
      </w:r>
    </w:p>
    <w:p w14:paraId="366C215D" w14:textId="4F0CC784" w:rsidR="00525D10" w:rsidRPr="003200F3" w:rsidRDefault="00525D10" w:rsidP="00525D10">
      <w:pPr>
        <w:jc w:val="both"/>
        <w:rPr>
          <w:rFonts w:ascii="Arial" w:hAnsi="Arial" w:cs="Arial"/>
          <w:bCs/>
          <w:sz w:val="20"/>
          <w:szCs w:val="20"/>
        </w:rPr>
      </w:pPr>
      <w:r w:rsidRPr="003200F3">
        <w:rPr>
          <w:rFonts w:ascii="Arial" w:hAnsi="Arial" w:cs="Arial"/>
          <w:bCs/>
          <w:sz w:val="20"/>
          <w:szCs w:val="20"/>
        </w:rPr>
        <w:t xml:space="preserve">APT je sodeloval v pobudi Gledališki tolmač, ki gluhim in naglušnim omogoča ogled stalnih predstav na odrih največjih slovenskih gledališč. Tako je APT 12. </w:t>
      </w:r>
      <w:r w:rsidR="008078E3" w:rsidRPr="003200F3">
        <w:rPr>
          <w:rFonts w:ascii="Arial" w:hAnsi="Arial" w:cs="Arial"/>
          <w:bCs/>
          <w:sz w:val="20"/>
          <w:szCs w:val="20"/>
        </w:rPr>
        <w:t>aprila</w:t>
      </w:r>
      <w:r w:rsidRPr="003200F3">
        <w:rPr>
          <w:rFonts w:ascii="Arial" w:hAnsi="Arial" w:cs="Arial"/>
          <w:bCs/>
          <w:sz w:val="20"/>
          <w:szCs w:val="20"/>
        </w:rPr>
        <w:t xml:space="preserve"> 2019 za člane Društva gluhih in naglušnih Ljubljana s pomočjo znakovnega jezika izvedel predstavo </w:t>
      </w:r>
      <w:r w:rsidRPr="003200F3">
        <w:rPr>
          <w:rFonts w:ascii="Arial" w:hAnsi="Arial" w:cs="Arial"/>
          <w:bCs/>
          <w:i/>
          <w:iCs/>
          <w:sz w:val="20"/>
          <w:szCs w:val="20"/>
        </w:rPr>
        <w:t>Mazohistka</w:t>
      </w:r>
      <w:r w:rsidRPr="003200F3">
        <w:rPr>
          <w:rFonts w:ascii="Arial" w:hAnsi="Arial" w:cs="Arial"/>
          <w:bCs/>
          <w:sz w:val="20"/>
          <w:szCs w:val="20"/>
        </w:rPr>
        <w:t xml:space="preserve"> (</w:t>
      </w:r>
      <w:r w:rsidR="00E2464F" w:rsidRPr="003200F3">
        <w:rPr>
          <w:rFonts w:ascii="Arial" w:hAnsi="Arial" w:cs="Arial"/>
          <w:b/>
          <w:bCs/>
          <w:sz w:val="20"/>
          <w:szCs w:val="20"/>
        </w:rPr>
        <w:t>MK – APT,</w:t>
      </w:r>
      <w:r w:rsidR="00E2464F" w:rsidRPr="003200F3">
        <w:rPr>
          <w:rFonts w:ascii="Arial" w:hAnsi="Arial" w:cs="Arial"/>
          <w:sz w:val="20"/>
          <w:szCs w:val="20"/>
        </w:rPr>
        <w:t xml:space="preserve"> ukrep </w:t>
      </w:r>
      <w:r w:rsidRPr="003200F3">
        <w:rPr>
          <w:rFonts w:ascii="Arial" w:hAnsi="Arial" w:cs="Arial"/>
          <w:bCs/>
          <w:sz w:val="20"/>
          <w:szCs w:val="20"/>
        </w:rPr>
        <w:t>4.14).</w:t>
      </w:r>
    </w:p>
    <w:p w14:paraId="6D48B922" w14:textId="77777777" w:rsidR="00525D10" w:rsidRPr="003200F3" w:rsidRDefault="00525D10" w:rsidP="0051358F">
      <w:pPr>
        <w:spacing w:after="0"/>
        <w:jc w:val="both"/>
        <w:rPr>
          <w:rFonts w:ascii="Arial" w:hAnsi="Arial" w:cs="Arial"/>
          <w:b/>
          <w:sz w:val="20"/>
          <w:szCs w:val="20"/>
        </w:rPr>
      </w:pPr>
      <w:r w:rsidRPr="003200F3">
        <w:rPr>
          <w:rFonts w:ascii="Arial" w:hAnsi="Arial" w:cs="Arial"/>
          <w:b/>
          <w:sz w:val="20"/>
          <w:szCs w:val="20"/>
        </w:rPr>
        <w:t>SNG OPERA IN BALET LJUBLJANA</w:t>
      </w:r>
    </w:p>
    <w:p w14:paraId="58947DC1" w14:textId="599DF3D1" w:rsidR="00F75BD9" w:rsidRPr="003200F3" w:rsidRDefault="00525D10" w:rsidP="008F5AE5">
      <w:pPr>
        <w:jc w:val="both"/>
        <w:rPr>
          <w:rFonts w:ascii="Arial" w:eastAsiaTheme="minorHAnsi" w:hAnsi="Arial" w:cs="Arial"/>
          <w:sz w:val="20"/>
          <w:szCs w:val="20"/>
        </w:rPr>
      </w:pPr>
      <w:r w:rsidRPr="003200F3">
        <w:rPr>
          <w:rFonts w:ascii="Arial" w:hAnsi="Arial" w:cs="Arial"/>
          <w:bCs/>
          <w:sz w:val="20"/>
          <w:szCs w:val="20"/>
        </w:rPr>
        <w:t xml:space="preserve">Tudi v letu 2023 so se mladinskih predstav za šolske skupine </w:t>
      </w:r>
      <w:r w:rsidR="003538FB" w:rsidRPr="003200F3">
        <w:rPr>
          <w:rFonts w:ascii="Arial" w:hAnsi="Arial" w:cs="Arial"/>
          <w:bCs/>
          <w:sz w:val="20"/>
          <w:szCs w:val="20"/>
        </w:rPr>
        <w:t>v</w:t>
      </w:r>
      <w:r w:rsidRPr="003200F3">
        <w:rPr>
          <w:rFonts w:ascii="Arial" w:hAnsi="Arial" w:cs="Arial"/>
          <w:bCs/>
          <w:sz w:val="20"/>
          <w:szCs w:val="20"/>
        </w:rPr>
        <w:t xml:space="preserve"> SNG Opera in balet Ljubljana udeležili med</w:t>
      </w:r>
      <w:r w:rsidRPr="003200F3">
        <w:rPr>
          <w:rFonts w:ascii="Arial" w:hAnsi="Arial" w:cs="Arial"/>
          <w:sz w:val="20"/>
          <w:szCs w:val="20"/>
        </w:rPr>
        <w:t xml:space="preserve"> drugimi tudi gojenci zavodov za usposabljanje invalidne mladine Cirius Vipava in Cirius Kamnik ter Centra Janeza Levca in po novem tudi uporabniki zavoda Dolfke Boštjančič </w:t>
      </w:r>
      <w:r w:rsidR="005E4590" w:rsidRPr="003200F3">
        <w:rPr>
          <w:rFonts w:ascii="Arial" w:hAnsi="Arial" w:cs="Arial"/>
          <w:sz w:val="20"/>
          <w:szCs w:val="20"/>
        </w:rPr>
        <w:t>in</w:t>
      </w:r>
      <w:r w:rsidRPr="003200F3">
        <w:rPr>
          <w:rFonts w:ascii="Arial" w:hAnsi="Arial" w:cs="Arial"/>
          <w:sz w:val="20"/>
          <w:szCs w:val="20"/>
        </w:rPr>
        <w:t xml:space="preserve"> </w:t>
      </w:r>
      <w:r w:rsidR="005E4590" w:rsidRPr="003200F3">
        <w:rPr>
          <w:rFonts w:ascii="Arial" w:hAnsi="Arial" w:cs="Arial"/>
          <w:sz w:val="20"/>
          <w:szCs w:val="20"/>
        </w:rPr>
        <w:t xml:space="preserve">učenci </w:t>
      </w:r>
      <w:r w:rsidRPr="003200F3">
        <w:rPr>
          <w:rFonts w:ascii="Arial" w:hAnsi="Arial" w:cs="Arial"/>
          <w:sz w:val="20"/>
          <w:szCs w:val="20"/>
        </w:rPr>
        <w:t xml:space="preserve">več šol s prilagojenim učnim programom. Popoldanske in večerne predstave SNG Opera in balet Ljubljana obiskujejo gibalno ovirani, povprečno jih mesečno obišče </w:t>
      </w:r>
      <w:r w:rsidR="005E4590" w:rsidRPr="003200F3">
        <w:rPr>
          <w:rFonts w:ascii="Arial" w:hAnsi="Arial" w:cs="Arial"/>
          <w:sz w:val="20"/>
          <w:szCs w:val="20"/>
        </w:rPr>
        <w:t xml:space="preserve">deset </w:t>
      </w:r>
      <w:r w:rsidRPr="003200F3">
        <w:rPr>
          <w:rFonts w:ascii="Arial" w:hAnsi="Arial" w:cs="Arial"/>
          <w:sz w:val="20"/>
          <w:szCs w:val="20"/>
        </w:rPr>
        <w:t>oseb na invalidskih vozičkih. Na novo so v SNG Opera in balet Ljubljana vzpostavili stik z društvom slabovidnih Svetloba. Kot vsako leto na začetku sezone so tudi lani jeseni izvedli izobraževanje za študentke in študente operne hostesne službe, v okviru katerega so med drugim spregovorili tudi o pravilnem odnosu</w:t>
      </w:r>
      <w:r w:rsidR="005E4590" w:rsidRPr="003200F3">
        <w:rPr>
          <w:rFonts w:ascii="Arial" w:hAnsi="Arial" w:cs="Arial"/>
          <w:sz w:val="20"/>
          <w:szCs w:val="20"/>
        </w:rPr>
        <w:t xml:space="preserve"> do invalidnih obiskovalcev</w:t>
      </w:r>
      <w:r w:rsidRPr="003200F3">
        <w:rPr>
          <w:rFonts w:ascii="Arial" w:hAnsi="Arial" w:cs="Arial"/>
          <w:sz w:val="20"/>
          <w:szCs w:val="20"/>
        </w:rPr>
        <w:t xml:space="preserve">, </w:t>
      </w:r>
      <w:r w:rsidR="005E4590" w:rsidRPr="003200F3">
        <w:rPr>
          <w:rFonts w:ascii="Arial" w:hAnsi="Arial" w:cs="Arial"/>
          <w:sz w:val="20"/>
          <w:szCs w:val="20"/>
        </w:rPr>
        <w:t xml:space="preserve">njihovem </w:t>
      </w:r>
      <w:r w:rsidRPr="003200F3">
        <w:rPr>
          <w:rFonts w:ascii="Arial" w:hAnsi="Arial" w:cs="Arial"/>
          <w:sz w:val="20"/>
          <w:szCs w:val="20"/>
        </w:rPr>
        <w:t>sprejemu in potrebah (</w:t>
      </w:r>
      <w:r w:rsidR="003116F9" w:rsidRPr="003200F3">
        <w:rPr>
          <w:rFonts w:ascii="Arial" w:hAnsi="Arial" w:cs="Arial"/>
          <w:b/>
          <w:bCs/>
          <w:sz w:val="20"/>
          <w:szCs w:val="20"/>
        </w:rPr>
        <w:t xml:space="preserve">MK – SNG </w:t>
      </w:r>
      <w:r w:rsidR="00CA1444" w:rsidRPr="003200F3">
        <w:rPr>
          <w:rFonts w:ascii="Arial" w:hAnsi="Arial" w:cs="Arial"/>
          <w:b/>
          <w:bCs/>
          <w:sz w:val="20"/>
          <w:szCs w:val="20"/>
        </w:rPr>
        <w:t>O</w:t>
      </w:r>
      <w:r w:rsidR="003116F9" w:rsidRPr="003200F3">
        <w:rPr>
          <w:rFonts w:ascii="Arial" w:hAnsi="Arial" w:cs="Arial"/>
          <w:b/>
          <w:bCs/>
          <w:sz w:val="20"/>
          <w:szCs w:val="20"/>
        </w:rPr>
        <w:t>pera in balet Ljubljana</w:t>
      </w:r>
      <w:r w:rsidR="003116F9" w:rsidRPr="003200F3">
        <w:rPr>
          <w:rFonts w:ascii="Arial" w:hAnsi="Arial" w:cs="Arial"/>
          <w:sz w:val="20"/>
          <w:szCs w:val="20"/>
        </w:rPr>
        <w:t>,</w:t>
      </w:r>
      <w:r w:rsidRPr="003200F3">
        <w:rPr>
          <w:rFonts w:ascii="Arial" w:hAnsi="Arial" w:cs="Arial"/>
          <w:sz w:val="20"/>
          <w:szCs w:val="20"/>
        </w:rPr>
        <w:t xml:space="preserve"> ukrep</w:t>
      </w:r>
      <w:r w:rsidR="003116F9" w:rsidRPr="003200F3">
        <w:rPr>
          <w:rFonts w:ascii="Arial" w:hAnsi="Arial" w:cs="Arial"/>
          <w:sz w:val="20"/>
          <w:szCs w:val="20"/>
        </w:rPr>
        <w:t>i</w:t>
      </w:r>
      <w:r w:rsidRPr="003200F3">
        <w:rPr>
          <w:rFonts w:ascii="Arial" w:hAnsi="Arial" w:cs="Arial"/>
          <w:sz w:val="20"/>
          <w:szCs w:val="20"/>
        </w:rPr>
        <w:t xml:space="preserve"> 4.3, 4.4., 1.1, 1.2, 8.1 in 8.10).</w:t>
      </w:r>
    </w:p>
    <w:p w14:paraId="267A2C55" w14:textId="614CC0FC" w:rsidR="00525D10" w:rsidRPr="003200F3" w:rsidRDefault="00525D10" w:rsidP="0051358F">
      <w:pPr>
        <w:spacing w:after="0"/>
        <w:jc w:val="both"/>
        <w:rPr>
          <w:rFonts w:ascii="Arial" w:hAnsi="Arial" w:cs="Arial"/>
          <w:b/>
          <w:sz w:val="20"/>
          <w:szCs w:val="20"/>
        </w:rPr>
      </w:pPr>
      <w:r w:rsidRPr="003200F3">
        <w:rPr>
          <w:rFonts w:ascii="Arial" w:hAnsi="Arial" w:cs="Arial"/>
          <w:b/>
          <w:sz w:val="20"/>
          <w:szCs w:val="20"/>
        </w:rPr>
        <w:t xml:space="preserve">LUTKOVNO GLEDALIŠČE MARIBOR (LGM) </w:t>
      </w:r>
    </w:p>
    <w:p w14:paraId="380377F8" w14:textId="77777777" w:rsidR="00525D10" w:rsidRPr="003200F3" w:rsidRDefault="00525D10" w:rsidP="0051358F">
      <w:pPr>
        <w:spacing w:after="0"/>
        <w:jc w:val="both"/>
        <w:rPr>
          <w:rFonts w:ascii="Arial" w:hAnsi="Arial" w:cs="Arial"/>
          <w:sz w:val="20"/>
          <w:szCs w:val="20"/>
        </w:rPr>
      </w:pPr>
      <w:r w:rsidRPr="003200F3">
        <w:rPr>
          <w:rFonts w:ascii="Arial" w:hAnsi="Arial" w:cs="Arial"/>
          <w:sz w:val="20"/>
          <w:szCs w:val="20"/>
        </w:rPr>
        <w:t>V letu 2023 je LGM sodelovalo z naslednjimi ustanovami:</w:t>
      </w:r>
    </w:p>
    <w:p w14:paraId="781E3CAF" w14:textId="57A69ADA" w:rsidR="00525D10" w:rsidRPr="003200F3" w:rsidRDefault="00525D10" w:rsidP="009056BD">
      <w:pPr>
        <w:pStyle w:val="Odstavekseznama"/>
        <w:numPr>
          <w:ilvl w:val="0"/>
          <w:numId w:val="125"/>
        </w:numPr>
        <w:spacing w:after="0"/>
        <w:jc w:val="both"/>
        <w:rPr>
          <w:rFonts w:ascii="Arial" w:hAnsi="Arial" w:cs="Arial"/>
          <w:sz w:val="20"/>
          <w:szCs w:val="20"/>
        </w:rPr>
      </w:pPr>
      <w:r w:rsidRPr="003200F3">
        <w:rPr>
          <w:rFonts w:ascii="Arial" w:hAnsi="Arial" w:cs="Arial"/>
          <w:sz w:val="20"/>
          <w:szCs w:val="20"/>
        </w:rPr>
        <w:t>Centrom za sluh in govor (</w:t>
      </w:r>
      <w:r w:rsidR="003538FB" w:rsidRPr="003200F3">
        <w:rPr>
          <w:rFonts w:ascii="Arial" w:hAnsi="Arial" w:cs="Arial"/>
          <w:sz w:val="20"/>
          <w:szCs w:val="20"/>
        </w:rPr>
        <w:t xml:space="preserve">s </w:t>
      </w:r>
      <w:r w:rsidRPr="003200F3">
        <w:rPr>
          <w:rFonts w:ascii="Arial" w:hAnsi="Arial" w:cs="Arial"/>
          <w:sz w:val="20"/>
          <w:szCs w:val="20"/>
        </w:rPr>
        <w:t>šolo in vrtcem)</w:t>
      </w:r>
      <w:r w:rsidR="00A37A92" w:rsidRPr="003200F3">
        <w:rPr>
          <w:rFonts w:ascii="Arial" w:hAnsi="Arial" w:cs="Arial"/>
          <w:sz w:val="20"/>
          <w:szCs w:val="20"/>
        </w:rPr>
        <w:t>:</w:t>
      </w:r>
      <w:r w:rsidRPr="003200F3">
        <w:rPr>
          <w:rFonts w:ascii="Arial" w:hAnsi="Arial" w:cs="Arial"/>
          <w:sz w:val="20"/>
          <w:szCs w:val="20"/>
        </w:rPr>
        <w:t xml:space="preserve"> 499 obiskovalcev, od tega 35 invalidov</w:t>
      </w:r>
      <w:r w:rsidR="003538FB" w:rsidRPr="003200F3">
        <w:rPr>
          <w:rFonts w:ascii="Arial" w:hAnsi="Arial" w:cs="Arial"/>
          <w:sz w:val="20"/>
          <w:szCs w:val="20"/>
        </w:rPr>
        <w:t>,</w:t>
      </w:r>
      <w:r w:rsidRPr="003200F3">
        <w:rPr>
          <w:rFonts w:ascii="Arial" w:hAnsi="Arial" w:cs="Arial"/>
          <w:sz w:val="20"/>
          <w:szCs w:val="20"/>
        </w:rPr>
        <w:t xml:space="preserve"> si je ogledalo </w:t>
      </w:r>
      <w:r w:rsidR="00A37A92" w:rsidRPr="003200F3">
        <w:rPr>
          <w:rFonts w:ascii="Arial" w:hAnsi="Arial" w:cs="Arial"/>
          <w:sz w:val="20"/>
          <w:szCs w:val="20"/>
        </w:rPr>
        <w:t xml:space="preserve">pet </w:t>
      </w:r>
      <w:r w:rsidRPr="003200F3">
        <w:rPr>
          <w:rFonts w:ascii="Arial" w:hAnsi="Arial" w:cs="Arial"/>
          <w:sz w:val="20"/>
          <w:szCs w:val="20"/>
        </w:rPr>
        <w:t>različnih predstav (</w:t>
      </w:r>
      <w:r w:rsidRPr="003200F3">
        <w:rPr>
          <w:rFonts w:ascii="Arial" w:hAnsi="Arial" w:cs="Arial"/>
          <w:i/>
          <w:iCs/>
          <w:sz w:val="20"/>
          <w:szCs w:val="20"/>
        </w:rPr>
        <w:t>Zlatolaska in trije medvedi</w:t>
      </w:r>
      <w:r w:rsidRPr="003200F3">
        <w:rPr>
          <w:rFonts w:ascii="Arial" w:hAnsi="Arial" w:cs="Arial"/>
          <w:sz w:val="20"/>
          <w:szCs w:val="20"/>
        </w:rPr>
        <w:t xml:space="preserve">, </w:t>
      </w:r>
      <w:r w:rsidRPr="003200F3">
        <w:rPr>
          <w:rFonts w:ascii="Arial" w:hAnsi="Arial" w:cs="Arial"/>
          <w:i/>
          <w:iCs/>
          <w:sz w:val="20"/>
          <w:szCs w:val="20"/>
        </w:rPr>
        <w:t>Sneguljčica</w:t>
      </w:r>
      <w:r w:rsidRPr="003200F3">
        <w:rPr>
          <w:rFonts w:ascii="Arial" w:hAnsi="Arial" w:cs="Arial"/>
          <w:sz w:val="20"/>
          <w:szCs w:val="20"/>
        </w:rPr>
        <w:t xml:space="preserve">, </w:t>
      </w:r>
      <w:r w:rsidRPr="003200F3">
        <w:rPr>
          <w:rFonts w:ascii="Arial" w:hAnsi="Arial" w:cs="Arial"/>
          <w:i/>
          <w:iCs/>
          <w:sz w:val="20"/>
          <w:szCs w:val="20"/>
        </w:rPr>
        <w:t>Žogica Marogica</w:t>
      </w:r>
      <w:r w:rsidRPr="003200F3">
        <w:rPr>
          <w:rFonts w:ascii="Arial" w:hAnsi="Arial" w:cs="Arial"/>
          <w:sz w:val="20"/>
          <w:szCs w:val="20"/>
        </w:rPr>
        <w:t xml:space="preserve">, </w:t>
      </w:r>
      <w:r w:rsidRPr="003200F3">
        <w:rPr>
          <w:rFonts w:ascii="Arial" w:hAnsi="Arial" w:cs="Arial"/>
          <w:i/>
          <w:iCs/>
          <w:sz w:val="20"/>
          <w:szCs w:val="20"/>
        </w:rPr>
        <w:t xml:space="preserve">Rumi </w:t>
      </w:r>
      <w:r w:rsidRPr="003200F3">
        <w:rPr>
          <w:rFonts w:ascii="Arial" w:hAnsi="Arial" w:cs="Arial"/>
          <w:i/>
          <w:iCs/>
          <w:sz w:val="20"/>
          <w:szCs w:val="20"/>
        </w:rPr>
        <w:lastRenderedPageBreak/>
        <w:t>in kapitan</w:t>
      </w:r>
      <w:r w:rsidRPr="003200F3">
        <w:rPr>
          <w:rFonts w:ascii="Arial" w:hAnsi="Arial" w:cs="Arial"/>
          <w:sz w:val="20"/>
          <w:szCs w:val="20"/>
        </w:rPr>
        <w:t xml:space="preserve"> ter </w:t>
      </w:r>
      <w:r w:rsidRPr="003200F3">
        <w:rPr>
          <w:rFonts w:ascii="Arial" w:hAnsi="Arial" w:cs="Arial"/>
          <w:i/>
          <w:iCs/>
          <w:sz w:val="20"/>
          <w:szCs w:val="20"/>
        </w:rPr>
        <w:t>Čriček in mravlja</w:t>
      </w:r>
      <w:r w:rsidRPr="003200F3">
        <w:rPr>
          <w:rFonts w:ascii="Arial" w:hAnsi="Arial" w:cs="Arial"/>
          <w:sz w:val="20"/>
          <w:szCs w:val="20"/>
        </w:rPr>
        <w:t>)</w:t>
      </w:r>
      <w:r w:rsidR="003538FB" w:rsidRPr="003200F3">
        <w:rPr>
          <w:rFonts w:ascii="Arial" w:hAnsi="Arial" w:cs="Arial"/>
          <w:sz w:val="20"/>
          <w:szCs w:val="20"/>
        </w:rPr>
        <w:t>,</w:t>
      </w:r>
      <w:r w:rsidRPr="003200F3">
        <w:rPr>
          <w:rFonts w:ascii="Arial" w:hAnsi="Arial" w:cs="Arial"/>
          <w:sz w:val="20"/>
          <w:szCs w:val="20"/>
        </w:rPr>
        <w:t xml:space="preserve"> s polovico obiskovalcev so izvedli še kulturno-vzgojne programe,</w:t>
      </w:r>
    </w:p>
    <w:p w14:paraId="3B0AEC60" w14:textId="344FFC79" w:rsidR="00525D10" w:rsidRPr="003200F3" w:rsidRDefault="00525D10" w:rsidP="009056BD">
      <w:pPr>
        <w:pStyle w:val="Odstavekseznama"/>
        <w:numPr>
          <w:ilvl w:val="0"/>
          <w:numId w:val="125"/>
        </w:numPr>
        <w:spacing w:after="0"/>
        <w:jc w:val="both"/>
        <w:rPr>
          <w:rFonts w:ascii="Arial" w:hAnsi="Arial" w:cs="Arial"/>
          <w:sz w:val="20"/>
          <w:szCs w:val="20"/>
        </w:rPr>
      </w:pPr>
      <w:r w:rsidRPr="003200F3">
        <w:rPr>
          <w:rFonts w:ascii="Arial" w:hAnsi="Arial" w:cs="Arial"/>
          <w:sz w:val="20"/>
          <w:szCs w:val="20"/>
        </w:rPr>
        <w:t xml:space="preserve">ŠENTOM </w:t>
      </w:r>
      <w:r w:rsidR="005D797C" w:rsidRPr="003200F3">
        <w:rPr>
          <w:rFonts w:ascii="Arial" w:hAnsi="Arial" w:cs="Arial"/>
          <w:sz w:val="20"/>
          <w:szCs w:val="20"/>
        </w:rPr>
        <w:t>–</w:t>
      </w:r>
      <w:r w:rsidRPr="003200F3">
        <w:rPr>
          <w:rFonts w:ascii="Arial" w:hAnsi="Arial" w:cs="Arial"/>
          <w:sz w:val="20"/>
          <w:szCs w:val="20"/>
        </w:rPr>
        <w:t xml:space="preserve"> Slovensko združenje za duševno zdravje</w:t>
      </w:r>
      <w:r w:rsidR="00A37A92" w:rsidRPr="003200F3">
        <w:rPr>
          <w:rFonts w:ascii="Arial" w:hAnsi="Arial" w:cs="Arial"/>
          <w:sz w:val="20"/>
          <w:szCs w:val="20"/>
        </w:rPr>
        <w:t>:</w:t>
      </w:r>
      <w:r w:rsidRPr="003200F3">
        <w:rPr>
          <w:rFonts w:ascii="Arial" w:hAnsi="Arial" w:cs="Arial"/>
          <w:sz w:val="20"/>
          <w:szCs w:val="20"/>
        </w:rPr>
        <w:t xml:space="preserve"> </w:t>
      </w:r>
      <w:r w:rsidR="00A37A92" w:rsidRPr="003200F3">
        <w:rPr>
          <w:rFonts w:ascii="Arial" w:hAnsi="Arial" w:cs="Arial"/>
          <w:sz w:val="20"/>
          <w:szCs w:val="20"/>
        </w:rPr>
        <w:t xml:space="preserve">osem </w:t>
      </w:r>
      <w:r w:rsidRPr="003200F3">
        <w:rPr>
          <w:rFonts w:ascii="Arial" w:hAnsi="Arial" w:cs="Arial"/>
          <w:sz w:val="20"/>
          <w:szCs w:val="20"/>
        </w:rPr>
        <w:t xml:space="preserve">ljudi (predstava </w:t>
      </w:r>
      <w:r w:rsidRPr="003200F3">
        <w:rPr>
          <w:rFonts w:ascii="Arial" w:hAnsi="Arial" w:cs="Arial"/>
          <w:i/>
          <w:iCs/>
          <w:sz w:val="20"/>
          <w:szCs w:val="20"/>
        </w:rPr>
        <w:t>Čriček in mravlja</w:t>
      </w:r>
      <w:r w:rsidRPr="003200F3">
        <w:rPr>
          <w:rFonts w:ascii="Arial" w:hAnsi="Arial" w:cs="Arial"/>
          <w:sz w:val="20"/>
          <w:szCs w:val="20"/>
        </w:rPr>
        <w:t xml:space="preserve">, 17. </w:t>
      </w:r>
      <w:r w:rsidR="00A37A92" w:rsidRPr="003200F3">
        <w:rPr>
          <w:rFonts w:ascii="Arial" w:hAnsi="Arial" w:cs="Arial"/>
          <w:sz w:val="20"/>
          <w:szCs w:val="20"/>
        </w:rPr>
        <w:t>november</w:t>
      </w:r>
      <w:r w:rsidRPr="003200F3">
        <w:rPr>
          <w:rFonts w:ascii="Arial" w:hAnsi="Arial" w:cs="Arial"/>
          <w:sz w:val="20"/>
          <w:szCs w:val="20"/>
        </w:rPr>
        <w:t xml:space="preserve"> 2023),</w:t>
      </w:r>
    </w:p>
    <w:p w14:paraId="2D1B00CF" w14:textId="27F9F40C" w:rsidR="00525D10" w:rsidRPr="003200F3" w:rsidRDefault="00525D10" w:rsidP="009056BD">
      <w:pPr>
        <w:pStyle w:val="Odstavekseznama"/>
        <w:numPr>
          <w:ilvl w:val="0"/>
          <w:numId w:val="125"/>
        </w:numPr>
        <w:spacing w:after="0"/>
        <w:jc w:val="both"/>
        <w:rPr>
          <w:rFonts w:ascii="Arial" w:hAnsi="Arial" w:cs="Arial"/>
          <w:sz w:val="20"/>
          <w:szCs w:val="20"/>
        </w:rPr>
      </w:pPr>
      <w:r w:rsidRPr="003200F3">
        <w:rPr>
          <w:rFonts w:ascii="Arial" w:hAnsi="Arial" w:cs="Arial"/>
          <w:sz w:val="20"/>
          <w:szCs w:val="20"/>
        </w:rPr>
        <w:t>ZAVODOM DORNAVA</w:t>
      </w:r>
      <w:r w:rsidR="00A37A92" w:rsidRPr="003200F3">
        <w:rPr>
          <w:rFonts w:ascii="Arial" w:hAnsi="Arial" w:cs="Arial"/>
          <w:sz w:val="20"/>
          <w:szCs w:val="20"/>
        </w:rPr>
        <w:t>:</w:t>
      </w:r>
      <w:r w:rsidRPr="003200F3">
        <w:rPr>
          <w:rFonts w:ascii="Arial" w:hAnsi="Arial" w:cs="Arial"/>
          <w:sz w:val="20"/>
          <w:szCs w:val="20"/>
        </w:rPr>
        <w:t xml:space="preserve"> 61 obiskovalcev</w:t>
      </w:r>
      <w:r w:rsidR="003538FB" w:rsidRPr="003200F3">
        <w:rPr>
          <w:rFonts w:ascii="Arial" w:hAnsi="Arial" w:cs="Arial"/>
          <w:sz w:val="20"/>
          <w:szCs w:val="20"/>
        </w:rPr>
        <w:t>,</w:t>
      </w:r>
      <w:r w:rsidRPr="003200F3">
        <w:rPr>
          <w:rFonts w:ascii="Arial" w:hAnsi="Arial" w:cs="Arial"/>
          <w:sz w:val="20"/>
          <w:szCs w:val="20"/>
        </w:rPr>
        <w:t xml:space="preserve"> od tega </w:t>
      </w:r>
      <w:r w:rsidR="00A37A92" w:rsidRPr="003200F3">
        <w:rPr>
          <w:rFonts w:ascii="Arial" w:hAnsi="Arial" w:cs="Arial"/>
          <w:sz w:val="20"/>
          <w:szCs w:val="20"/>
        </w:rPr>
        <w:t xml:space="preserve">sedem </w:t>
      </w:r>
      <w:r w:rsidRPr="003200F3">
        <w:rPr>
          <w:rFonts w:ascii="Arial" w:hAnsi="Arial" w:cs="Arial"/>
          <w:sz w:val="20"/>
          <w:szCs w:val="20"/>
        </w:rPr>
        <w:t xml:space="preserve">invalidskih vstopnic (predstava </w:t>
      </w:r>
      <w:r w:rsidRPr="003200F3">
        <w:rPr>
          <w:rFonts w:ascii="Arial" w:hAnsi="Arial" w:cs="Arial"/>
          <w:i/>
          <w:iCs/>
          <w:sz w:val="20"/>
          <w:szCs w:val="20"/>
        </w:rPr>
        <w:t>Prismuknjene zgodbe</w:t>
      </w:r>
      <w:r w:rsidRPr="003200F3">
        <w:rPr>
          <w:rFonts w:ascii="Arial" w:hAnsi="Arial" w:cs="Arial"/>
          <w:sz w:val="20"/>
          <w:szCs w:val="20"/>
        </w:rPr>
        <w:t xml:space="preserve"> ter voden</w:t>
      </w:r>
      <w:r w:rsidR="003538FB" w:rsidRPr="003200F3">
        <w:rPr>
          <w:rFonts w:ascii="Arial" w:hAnsi="Arial" w:cs="Arial"/>
          <w:sz w:val="20"/>
          <w:szCs w:val="20"/>
        </w:rPr>
        <w:t>i</w:t>
      </w:r>
      <w:r w:rsidRPr="003200F3">
        <w:rPr>
          <w:rFonts w:ascii="Arial" w:hAnsi="Arial" w:cs="Arial"/>
          <w:sz w:val="20"/>
          <w:szCs w:val="20"/>
        </w:rPr>
        <w:t xml:space="preserve"> ogled Lutkovnega muzeja z delavnico </w:t>
      </w:r>
      <w:r w:rsidRPr="003200F3">
        <w:rPr>
          <w:rFonts w:ascii="Arial" w:hAnsi="Arial" w:cs="Arial"/>
          <w:i/>
          <w:iCs/>
          <w:sz w:val="20"/>
          <w:szCs w:val="20"/>
        </w:rPr>
        <w:t>Lutkovni drobnogled</w:t>
      </w:r>
      <w:r w:rsidRPr="003200F3">
        <w:rPr>
          <w:rFonts w:ascii="Arial" w:hAnsi="Arial" w:cs="Arial"/>
          <w:sz w:val="20"/>
          <w:szCs w:val="20"/>
        </w:rPr>
        <w:t xml:space="preserve">, 1. </w:t>
      </w:r>
      <w:r w:rsidR="00A37A92" w:rsidRPr="003200F3">
        <w:rPr>
          <w:rFonts w:ascii="Arial" w:hAnsi="Arial" w:cs="Arial"/>
          <w:sz w:val="20"/>
          <w:szCs w:val="20"/>
        </w:rPr>
        <w:t>december</w:t>
      </w:r>
      <w:r w:rsidRPr="003200F3">
        <w:rPr>
          <w:rFonts w:ascii="Arial" w:hAnsi="Arial" w:cs="Arial"/>
          <w:sz w:val="20"/>
          <w:szCs w:val="20"/>
        </w:rPr>
        <w:t xml:space="preserve"> 2023),</w:t>
      </w:r>
    </w:p>
    <w:p w14:paraId="7FFAC82E" w14:textId="3EF24DFD" w:rsidR="00525D10" w:rsidRPr="003200F3" w:rsidRDefault="00525D10" w:rsidP="009056BD">
      <w:pPr>
        <w:pStyle w:val="Odstavekseznama"/>
        <w:numPr>
          <w:ilvl w:val="0"/>
          <w:numId w:val="125"/>
        </w:numPr>
        <w:spacing w:after="0"/>
        <w:jc w:val="both"/>
        <w:rPr>
          <w:rFonts w:ascii="Arial" w:hAnsi="Arial" w:cs="Arial"/>
          <w:sz w:val="20"/>
          <w:szCs w:val="20"/>
        </w:rPr>
      </w:pPr>
      <w:r w:rsidRPr="003200F3">
        <w:rPr>
          <w:rFonts w:ascii="Arial" w:hAnsi="Arial" w:cs="Arial"/>
          <w:sz w:val="20"/>
          <w:szCs w:val="20"/>
        </w:rPr>
        <w:t>OSNOVNO ŠOLO GUSTAVA ŠILIHA</w:t>
      </w:r>
      <w:r w:rsidR="00A37A92" w:rsidRPr="003200F3">
        <w:rPr>
          <w:rFonts w:ascii="Arial" w:hAnsi="Arial" w:cs="Arial"/>
          <w:sz w:val="20"/>
          <w:szCs w:val="20"/>
        </w:rPr>
        <w:t>:</w:t>
      </w:r>
      <w:r w:rsidRPr="003200F3">
        <w:rPr>
          <w:rFonts w:ascii="Arial" w:hAnsi="Arial" w:cs="Arial"/>
          <w:sz w:val="20"/>
          <w:szCs w:val="20"/>
        </w:rPr>
        <w:t xml:space="preserve"> 20 ljudi (predstavi </w:t>
      </w:r>
      <w:r w:rsidRPr="003200F3">
        <w:rPr>
          <w:rFonts w:ascii="Arial" w:hAnsi="Arial" w:cs="Arial"/>
          <w:i/>
          <w:iCs/>
          <w:sz w:val="20"/>
          <w:szCs w:val="20"/>
        </w:rPr>
        <w:t>Čriček in mravlja</w:t>
      </w:r>
      <w:r w:rsidRPr="003200F3">
        <w:rPr>
          <w:rFonts w:ascii="Arial" w:hAnsi="Arial" w:cs="Arial"/>
          <w:sz w:val="20"/>
          <w:szCs w:val="20"/>
        </w:rPr>
        <w:t>, 18.</w:t>
      </w:r>
      <w:r w:rsidR="003538FB" w:rsidRPr="003200F3">
        <w:rPr>
          <w:rFonts w:ascii="Arial" w:hAnsi="Arial" w:cs="Arial"/>
          <w:sz w:val="20"/>
          <w:szCs w:val="20"/>
        </w:rPr>
        <w:t xml:space="preserve"> </w:t>
      </w:r>
      <w:r w:rsidR="00A37A92" w:rsidRPr="003200F3">
        <w:rPr>
          <w:rFonts w:ascii="Arial" w:hAnsi="Arial" w:cs="Arial"/>
          <w:sz w:val="20"/>
          <w:szCs w:val="20"/>
        </w:rPr>
        <w:t>december</w:t>
      </w:r>
      <w:r w:rsidRPr="003200F3">
        <w:rPr>
          <w:rFonts w:ascii="Arial" w:hAnsi="Arial" w:cs="Arial"/>
          <w:sz w:val="20"/>
          <w:szCs w:val="20"/>
        </w:rPr>
        <w:t xml:space="preserve"> 2023</w:t>
      </w:r>
      <w:r w:rsidR="003538FB" w:rsidRPr="003200F3">
        <w:rPr>
          <w:rFonts w:ascii="Arial" w:hAnsi="Arial" w:cs="Arial"/>
          <w:sz w:val="20"/>
          <w:szCs w:val="20"/>
        </w:rPr>
        <w:t>,</w:t>
      </w:r>
      <w:r w:rsidRPr="003200F3">
        <w:rPr>
          <w:rFonts w:ascii="Arial" w:hAnsi="Arial" w:cs="Arial"/>
          <w:sz w:val="20"/>
          <w:szCs w:val="20"/>
        </w:rPr>
        <w:t xml:space="preserve"> ter </w:t>
      </w:r>
      <w:r w:rsidRPr="003200F3">
        <w:rPr>
          <w:rFonts w:ascii="Arial" w:hAnsi="Arial" w:cs="Arial"/>
          <w:i/>
          <w:iCs/>
          <w:sz w:val="20"/>
          <w:szCs w:val="20"/>
        </w:rPr>
        <w:t>Rumi in kapitan</w:t>
      </w:r>
      <w:r w:rsidRPr="003200F3">
        <w:rPr>
          <w:rFonts w:ascii="Arial" w:hAnsi="Arial" w:cs="Arial"/>
          <w:sz w:val="20"/>
          <w:szCs w:val="20"/>
        </w:rPr>
        <w:t>, 9.</w:t>
      </w:r>
      <w:r w:rsidR="003538FB" w:rsidRPr="003200F3">
        <w:rPr>
          <w:rFonts w:ascii="Arial" w:hAnsi="Arial" w:cs="Arial"/>
          <w:sz w:val="20"/>
          <w:szCs w:val="20"/>
        </w:rPr>
        <w:t xml:space="preserve"> </w:t>
      </w:r>
      <w:r w:rsidR="00A37A92" w:rsidRPr="003200F3">
        <w:rPr>
          <w:rFonts w:ascii="Arial" w:hAnsi="Arial" w:cs="Arial"/>
          <w:sz w:val="20"/>
          <w:szCs w:val="20"/>
        </w:rPr>
        <w:t xml:space="preserve">marec </w:t>
      </w:r>
      <w:r w:rsidRPr="003200F3">
        <w:rPr>
          <w:rFonts w:ascii="Arial" w:hAnsi="Arial" w:cs="Arial"/>
          <w:sz w:val="20"/>
          <w:szCs w:val="20"/>
        </w:rPr>
        <w:t>2023),</w:t>
      </w:r>
    </w:p>
    <w:p w14:paraId="52DE9BC0" w14:textId="7B1E4E1D" w:rsidR="00525D10" w:rsidRPr="003200F3" w:rsidRDefault="00525D10" w:rsidP="009056BD">
      <w:pPr>
        <w:pStyle w:val="Odstavekseznama"/>
        <w:numPr>
          <w:ilvl w:val="0"/>
          <w:numId w:val="125"/>
        </w:numPr>
        <w:spacing w:after="0"/>
        <w:jc w:val="both"/>
        <w:rPr>
          <w:rFonts w:ascii="Arial" w:hAnsi="Arial" w:cs="Arial"/>
          <w:sz w:val="20"/>
          <w:szCs w:val="20"/>
        </w:rPr>
      </w:pPr>
      <w:r w:rsidRPr="003200F3">
        <w:rPr>
          <w:rFonts w:ascii="Arial" w:hAnsi="Arial" w:cs="Arial"/>
          <w:sz w:val="20"/>
          <w:szCs w:val="20"/>
        </w:rPr>
        <w:t>DRUŠTVOM SLEPIH IN SLABOVIDNIH</w:t>
      </w:r>
      <w:r w:rsidR="00A37A92" w:rsidRPr="003200F3">
        <w:rPr>
          <w:rFonts w:ascii="Arial" w:hAnsi="Arial" w:cs="Arial"/>
          <w:sz w:val="20"/>
          <w:szCs w:val="20"/>
        </w:rPr>
        <w:t>:</w:t>
      </w:r>
      <w:r w:rsidRPr="003200F3">
        <w:rPr>
          <w:rFonts w:ascii="Arial" w:hAnsi="Arial" w:cs="Arial"/>
          <w:sz w:val="20"/>
          <w:szCs w:val="20"/>
        </w:rPr>
        <w:t xml:space="preserve"> 28 otrok s spremstvom (ogledali so si predstavo </w:t>
      </w:r>
      <w:r w:rsidRPr="003200F3">
        <w:rPr>
          <w:rFonts w:ascii="Arial" w:hAnsi="Arial" w:cs="Arial"/>
          <w:i/>
          <w:iCs/>
          <w:sz w:val="20"/>
          <w:szCs w:val="20"/>
        </w:rPr>
        <w:t>Čriček in mravlja</w:t>
      </w:r>
      <w:r w:rsidRPr="003200F3">
        <w:rPr>
          <w:rFonts w:ascii="Arial" w:hAnsi="Arial" w:cs="Arial"/>
          <w:sz w:val="20"/>
          <w:szCs w:val="20"/>
        </w:rPr>
        <w:t>, 23.</w:t>
      </w:r>
      <w:r w:rsidR="003538FB" w:rsidRPr="003200F3">
        <w:rPr>
          <w:rFonts w:ascii="Arial" w:hAnsi="Arial" w:cs="Arial"/>
          <w:sz w:val="20"/>
          <w:szCs w:val="20"/>
        </w:rPr>
        <w:t xml:space="preserve"> </w:t>
      </w:r>
      <w:r w:rsidR="00A37A92" w:rsidRPr="003200F3">
        <w:rPr>
          <w:rFonts w:ascii="Arial" w:hAnsi="Arial" w:cs="Arial"/>
          <w:sz w:val="20"/>
          <w:szCs w:val="20"/>
        </w:rPr>
        <w:t>december</w:t>
      </w:r>
      <w:r w:rsidRPr="003200F3">
        <w:rPr>
          <w:rFonts w:ascii="Arial" w:hAnsi="Arial" w:cs="Arial"/>
          <w:sz w:val="20"/>
          <w:szCs w:val="20"/>
        </w:rPr>
        <w:t xml:space="preserve"> 2023. Po predstavi je bil voden</w:t>
      </w:r>
      <w:r w:rsidR="003538FB" w:rsidRPr="003200F3">
        <w:rPr>
          <w:rFonts w:ascii="Arial" w:hAnsi="Arial" w:cs="Arial"/>
          <w:sz w:val="20"/>
          <w:szCs w:val="20"/>
        </w:rPr>
        <w:t>i</w:t>
      </w:r>
      <w:r w:rsidRPr="003200F3">
        <w:rPr>
          <w:rFonts w:ascii="Arial" w:hAnsi="Arial" w:cs="Arial"/>
          <w:sz w:val="20"/>
          <w:szCs w:val="20"/>
        </w:rPr>
        <w:t xml:space="preserve"> taktilni ogled odra in scene. Pred predstavo pa so si </w:t>
      </w:r>
      <w:r w:rsidR="003538FB" w:rsidRPr="003200F3">
        <w:rPr>
          <w:rFonts w:ascii="Arial" w:hAnsi="Arial" w:cs="Arial"/>
          <w:sz w:val="20"/>
          <w:szCs w:val="20"/>
        </w:rPr>
        <w:t xml:space="preserve">otroci </w:t>
      </w:r>
      <w:r w:rsidRPr="003200F3">
        <w:rPr>
          <w:rFonts w:ascii="Arial" w:hAnsi="Arial" w:cs="Arial"/>
          <w:sz w:val="20"/>
          <w:szCs w:val="20"/>
        </w:rPr>
        <w:t>ogledali in otipali lutke pod vodstvom dramaturginje LGM). Izdanih je bilo 70 gratis vstopnic (</w:t>
      </w:r>
      <w:r w:rsidR="00B57419" w:rsidRPr="003200F3">
        <w:rPr>
          <w:rFonts w:ascii="Arial" w:hAnsi="Arial" w:cs="Arial"/>
          <w:b/>
          <w:bCs/>
          <w:sz w:val="20"/>
          <w:szCs w:val="20"/>
        </w:rPr>
        <w:t>MK – LGM</w:t>
      </w:r>
      <w:r w:rsidR="00B57419" w:rsidRPr="003200F3">
        <w:rPr>
          <w:rFonts w:ascii="Arial" w:hAnsi="Arial" w:cs="Arial"/>
          <w:sz w:val="20"/>
          <w:szCs w:val="20"/>
        </w:rPr>
        <w:t>, ukrepi</w:t>
      </w:r>
      <w:r w:rsidRPr="003200F3">
        <w:rPr>
          <w:rFonts w:ascii="Arial" w:hAnsi="Arial" w:cs="Arial"/>
          <w:sz w:val="20"/>
          <w:szCs w:val="20"/>
        </w:rPr>
        <w:t xml:space="preserve"> 4.9, 3.1, 3.3 in 3.4).</w:t>
      </w:r>
    </w:p>
    <w:p w14:paraId="00C32422" w14:textId="77777777" w:rsidR="00525D10" w:rsidRPr="003200F3" w:rsidRDefault="00525D10" w:rsidP="00525D10">
      <w:pPr>
        <w:spacing w:after="0"/>
        <w:jc w:val="both"/>
        <w:rPr>
          <w:rStyle w:val="Poudarek"/>
          <w:rFonts w:cs="Arial"/>
          <w:b w:val="0"/>
          <w:bCs/>
          <w:iCs w:val="0"/>
          <w:szCs w:val="20"/>
        </w:rPr>
      </w:pPr>
    </w:p>
    <w:p w14:paraId="6F5ECF62" w14:textId="77777777" w:rsidR="00836FB5" w:rsidRPr="003200F3" w:rsidRDefault="00836FB5" w:rsidP="00836FB5">
      <w:pPr>
        <w:spacing w:after="0"/>
        <w:jc w:val="both"/>
        <w:rPr>
          <w:rFonts w:ascii="Arial" w:hAnsi="Arial" w:cs="Arial"/>
          <w:color w:val="000000" w:themeColor="text1"/>
          <w:sz w:val="20"/>
          <w:szCs w:val="20"/>
        </w:rPr>
      </w:pPr>
      <w:r w:rsidRPr="003200F3">
        <w:rPr>
          <w:rFonts w:ascii="Arial" w:hAnsi="Arial" w:cs="Arial"/>
          <w:b/>
          <w:bCs/>
          <w:color w:val="000000" w:themeColor="text1"/>
          <w:sz w:val="20"/>
          <w:szCs w:val="20"/>
        </w:rPr>
        <w:t>MVZI</w:t>
      </w:r>
      <w:r w:rsidRPr="003200F3">
        <w:rPr>
          <w:rFonts w:ascii="Arial" w:hAnsi="Arial" w:cs="Arial"/>
          <w:color w:val="000000" w:themeColor="text1"/>
          <w:sz w:val="20"/>
          <w:szCs w:val="20"/>
        </w:rPr>
        <w:t xml:space="preserve"> je povzelo poročila visokošolskih zavodov za leto 2023:</w:t>
      </w:r>
    </w:p>
    <w:p w14:paraId="475FA6B7" w14:textId="77777777" w:rsidR="00836FB5" w:rsidRPr="003200F3" w:rsidRDefault="00836FB5" w:rsidP="00525D10">
      <w:pPr>
        <w:spacing w:after="0"/>
        <w:jc w:val="both"/>
        <w:rPr>
          <w:rStyle w:val="Poudarek"/>
          <w:rFonts w:cs="Arial"/>
          <w:b w:val="0"/>
          <w:bCs/>
          <w:iCs w:val="0"/>
          <w:szCs w:val="20"/>
        </w:rPr>
      </w:pPr>
    </w:p>
    <w:p w14:paraId="53F14AB2" w14:textId="54E92521" w:rsidR="00B448E4" w:rsidRPr="003200F3" w:rsidRDefault="00B448E4" w:rsidP="00B448E4">
      <w:pPr>
        <w:spacing w:after="0"/>
        <w:jc w:val="both"/>
        <w:rPr>
          <w:rFonts w:ascii="Arial" w:hAnsi="Arial" w:cs="Arial"/>
          <w:bCs/>
          <w:color w:val="000000" w:themeColor="text1"/>
          <w:sz w:val="20"/>
          <w:szCs w:val="20"/>
        </w:rPr>
      </w:pPr>
      <w:r w:rsidRPr="003200F3">
        <w:rPr>
          <w:rFonts w:ascii="Arial" w:hAnsi="Arial" w:cs="Arial"/>
          <w:b/>
          <w:color w:val="000000" w:themeColor="text1"/>
          <w:sz w:val="20"/>
          <w:szCs w:val="20"/>
        </w:rPr>
        <w:t>Univerza na Primorskem</w:t>
      </w:r>
      <w:r w:rsidR="00F01246" w:rsidRPr="003200F3">
        <w:rPr>
          <w:rFonts w:ascii="Arial" w:hAnsi="Arial" w:cs="Arial"/>
          <w:b/>
          <w:color w:val="000000" w:themeColor="text1"/>
          <w:sz w:val="20"/>
          <w:szCs w:val="20"/>
        </w:rPr>
        <w:t>,</w:t>
      </w:r>
      <w:r w:rsidRPr="003200F3">
        <w:rPr>
          <w:rFonts w:ascii="Arial" w:hAnsi="Arial" w:cs="Arial"/>
          <w:b/>
          <w:color w:val="000000" w:themeColor="text1"/>
          <w:sz w:val="20"/>
          <w:szCs w:val="20"/>
        </w:rPr>
        <w:t xml:space="preserve"> </w:t>
      </w:r>
      <w:r w:rsidRPr="003200F3">
        <w:rPr>
          <w:rFonts w:ascii="Arial" w:hAnsi="Arial" w:cs="Arial"/>
          <w:bCs/>
          <w:color w:val="000000" w:themeColor="text1"/>
          <w:sz w:val="20"/>
          <w:szCs w:val="20"/>
        </w:rPr>
        <w:t>poroča, da so bile v letu 2023 spletne strani univerze ter spletne strani vseh fakultet nadgrajene na način, ki omogoča namenski vtičnik Meni za dostopnost z namenom spodbujanja vključenosti in dostopnosti za vse skupine uporabnikov. Ta omogoča osebam z različnimi oblikami oviranosti prilagojeno zaznavanje, razumevanje, navigacijo in interakcijo s spletiščem. Na voljo je možnost izbiranja barvnih shem, črno</w:t>
      </w:r>
      <w:r w:rsidR="003538FB" w:rsidRPr="003200F3">
        <w:rPr>
          <w:rFonts w:ascii="Arial" w:hAnsi="Arial" w:cs="Arial"/>
          <w:bCs/>
          <w:color w:val="000000" w:themeColor="text1"/>
          <w:sz w:val="20"/>
          <w:szCs w:val="20"/>
        </w:rPr>
        <w:t>-</w:t>
      </w:r>
      <w:r w:rsidRPr="003200F3">
        <w:rPr>
          <w:rFonts w:ascii="Arial" w:hAnsi="Arial" w:cs="Arial"/>
          <w:bCs/>
          <w:color w:val="000000" w:themeColor="text1"/>
          <w:sz w:val="20"/>
          <w:szCs w:val="20"/>
        </w:rPr>
        <w:t>belo, temni kontrast, svetli kontrast, ustavitev gibanja, berljive pisave, podčrtane povezave, spreminjanje velikosti pisave.</w:t>
      </w:r>
    </w:p>
    <w:p w14:paraId="10D16DBB" w14:textId="1A9EB270" w:rsidR="00B448E4" w:rsidRPr="003200F3" w:rsidRDefault="00B448E4" w:rsidP="00B448E4">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 xml:space="preserve">Večina prostorov na sedežu UP in </w:t>
      </w:r>
      <w:r w:rsidR="00A37A92" w:rsidRPr="003200F3">
        <w:rPr>
          <w:rFonts w:ascii="Arial" w:hAnsi="Arial" w:cs="Arial"/>
          <w:bCs/>
          <w:color w:val="000000" w:themeColor="text1"/>
          <w:sz w:val="20"/>
          <w:szCs w:val="20"/>
        </w:rPr>
        <w:t xml:space="preserve">v </w:t>
      </w:r>
      <w:r w:rsidRPr="003200F3">
        <w:rPr>
          <w:rFonts w:ascii="Arial" w:hAnsi="Arial" w:cs="Arial"/>
          <w:bCs/>
          <w:color w:val="000000" w:themeColor="text1"/>
          <w:sz w:val="20"/>
          <w:szCs w:val="20"/>
        </w:rPr>
        <w:t>članicah je prilagojena invalidom, tako da jim je omogočen dostop do referatov, knjižnic, predavalnic, kabinetov, pisarn, stranišč. Temu načelu se sledi tudi pri obnovi prostorov in gradnji novih objektov.</w:t>
      </w:r>
    </w:p>
    <w:p w14:paraId="1B98A6EC" w14:textId="256EA9E0" w:rsidR="00B448E4" w:rsidRPr="003200F3" w:rsidRDefault="00B448E4" w:rsidP="00B448E4">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 xml:space="preserve">Zaposleni so ozaveščeni o invalidski problematiki. </w:t>
      </w:r>
      <w:r w:rsidR="00067CD1" w:rsidRPr="003200F3">
        <w:rPr>
          <w:rFonts w:ascii="Arial" w:hAnsi="Arial" w:cs="Arial"/>
          <w:bCs/>
          <w:color w:val="000000" w:themeColor="text1"/>
          <w:sz w:val="20"/>
          <w:szCs w:val="20"/>
        </w:rPr>
        <w:t>Če</w:t>
      </w:r>
      <w:r w:rsidRPr="003200F3">
        <w:rPr>
          <w:rFonts w:ascii="Arial" w:hAnsi="Arial" w:cs="Arial"/>
          <w:bCs/>
          <w:color w:val="000000" w:themeColor="text1"/>
          <w:sz w:val="20"/>
          <w:szCs w:val="20"/>
        </w:rPr>
        <w:t xml:space="preserve"> se pojavi potreba po dodatnih prilagoditvah, se te preučijo in se poskuša najti čim primernejše rešitve v okviru finančnih, prostorskih in drugih zmožnosti.</w:t>
      </w:r>
    </w:p>
    <w:p w14:paraId="586E6FD4" w14:textId="2177C32E" w:rsidR="00B448E4" w:rsidRPr="003200F3" w:rsidRDefault="00B448E4" w:rsidP="00B448E4">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 xml:space="preserve">Študentom invalidom oziroma študentom s posebnimi potrebami se omogoča uspešno vključevanje v študijski proces s sistemom tutorstva. Uspešnost tutorskega sistema je odvisna tudi od usposobljenosti tutorjev učiteljev. V ta namen so strokovnjaki s področja posebnih potreb (večinoma zaposleni na UP Pedagoška fakulteta </w:t>
      </w:r>
      <w:r w:rsidR="005D797C" w:rsidRPr="003200F3">
        <w:rPr>
          <w:rFonts w:ascii="Arial" w:hAnsi="Arial" w:cs="Arial"/>
          <w:bCs/>
          <w:color w:val="000000" w:themeColor="text1"/>
          <w:sz w:val="20"/>
          <w:szCs w:val="20"/>
        </w:rPr>
        <w:t>–</w:t>
      </w:r>
      <w:r w:rsidRPr="003200F3">
        <w:rPr>
          <w:rFonts w:ascii="Arial" w:hAnsi="Arial" w:cs="Arial"/>
          <w:bCs/>
          <w:color w:val="000000" w:themeColor="text1"/>
          <w:sz w:val="20"/>
          <w:szCs w:val="20"/>
        </w:rPr>
        <w:t xml:space="preserve"> UP PEF) na voljo učiteljem tutorjem za pomoč pri delu s študenti s posebnimi potrebami ter pri pripravi in izvedbi individualiziranih načrtov za študente s posebnimi potrebami. Učitelji tutorji in študenti tutorji se redno usposabljajo za delo s študenti s posebnimi potrebami.</w:t>
      </w:r>
    </w:p>
    <w:p w14:paraId="75C81C57" w14:textId="09CCAA16" w:rsidR="00B448E4" w:rsidRPr="003200F3" w:rsidRDefault="00B448E4" w:rsidP="00B448E4">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 xml:space="preserve">Na UP PEF se izvaja magistrski študijski program Inkluzivna pedagogika, ki vključuje znanja s področja priprave prilagoditev, pogojev </w:t>
      </w:r>
      <w:r w:rsidR="00A37A92" w:rsidRPr="003200F3">
        <w:rPr>
          <w:rFonts w:ascii="Arial" w:hAnsi="Arial" w:cs="Arial"/>
          <w:bCs/>
          <w:color w:val="000000" w:themeColor="text1"/>
          <w:sz w:val="20"/>
          <w:szCs w:val="20"/>
        </w:rPr>
        <w:t xml:space="preserve">in </w:t>
      </w:r>
      <w:r w:rsidRPr="003200F3">
        <w:rPr>
          <w:rFonts w:ascii="Arial" w:hAnsi="Arial" w:cs="Arial"/>
          <w:bCs/>
          <w:color w:val="000000" w:themeColor="text1"/>
          <w:sz w:val="20"/>
          <w:szCs w:val="20"/>
        </w:rPr>
        <w:t xml:space="preserve">poučevanja invalidov. Vsi študijski programi na dodiplomski in podiplomski stopnji vključujejo predmete, ki obravnavajo vsebine s področja zagotavljanja </w:t>
      </w:r>
      <w:r w:rsidR="003538FB" w:rsidRPr="003200F3">
        <w:rPr>
          <w:rFonts w:ascii="Arial" w:hAnsi="Arial" w:cs="Arial"/>
          <w:bCs/>
          <w:color w:val="000000" w:themeColor="text1"/>
          <w:sz w:val="20"/>
          <w:szCs w:val="20"/>
        </w:rPr>
        <w:t xml:space="preserve">vključujoče </w:t>
      </w:r>
      <w:r w:rsidRPr="003200F3">
        <w:rPr>
          <w:rFonts w:ascii="Arial" w:hAnsi="Arial" w:cs="Arial"/>
          <w:bCs/>
          <w:color w:val="000000" w:themeColor="text1"/>
          <w:sz w:val="20"/>
          <w:szCs w:val="20"/>
        </w:rPr>
        <w:t>kulture in prakse.</w:t>
      </w:r>
    </w:p>
    <w:p w14:paraId="70F75C6A" w14:textId="70F90A64" w:rsidR="00B448E4" w:rsidRPr="003200F3" w:rsidRDefault="00B448E4" w:rsidP="00B448E4">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Marca 2023 je bilo v okviru projekta Celostni program osebnostne in profesionalne rasti UP (ki se izvaja v okviru Operativnega programa za izvajanje evropske kohezijske politike v obdobju 2014</w:t>
      </w:r>
      <w:r w:rsidR="005D797C" w:rsidRPr="003200F3">
        <w:rPr>
          <w:rFonts w:ascii="Arial" w:hAnsi="Arial" w:cs="Arial"/>
          <w:bCs/>
          <w:color w:val="000000" w:themeColor="text1"/>
          <w:sz w:val="20"/>
          <w:szCs w:val="20"/>
        </w:rPr>
        <w:t>–</w:t>
      </w:r>
      <w:r w:rsidRPr="003200F3">
        <w:rPr>
          <w:rFonts w:ascii="Arial" w:hAnsi="Arial" w:cs="Arial"/>
          <w:bCs/>
          <w:color w:val="000000" w:themeColor="text1"/>
          <w:sz w:val="20"/>
          <w:szCs w:val="20"/>
        </w:rPr>
        <w:t>2020) izpeljano usposabljanje za tutorje študente za študente s posebnimi potrebami. Na usposabljanju so sodelovali člani Društva študentov invalidov Slovenije. Njihovi predstavniki so predstavili svet oseb, ki se srečujejo z različnimi hendikepi</w:t>
      </w:r>
      <w:r w:rsidR="001C18C0" w:rsidRPr="003200F3">
        <w:rPr>
          <w:rFonts w:ascii="Arial" w:hAnsi="Arial" w:cs="Arial"/>
          <w:bCs/>
          <w:color w:val="000000" w:themeColor="text1"/>
          <w:sz w:val="20"/>
          <w:szCs w:val="20"/>
        </w:rPr>
        <w:t>,</w:t>
      </w:r>
      <w:r w:rsidRPr="003200F3">
        <w:rPr>
          <w:rFonts w:ascii="Arial" w:hAnsi="Arial" w:cs="Arial"/>
          <w:bCs/>
          <w:color w:val="000000" w:themeColor="text1"/>
          <w:sz w:val="20"/>
          <w:szCs w:val="20"/>
        </w:rPr>
        <w:t xml:space="preserve"> in praktično pokazali življenje in ovire, s katerimi se dnevno spopadajo. Študenti so se preizkusili v vlogi slabovidnih in slepih ter gibalno oviranih oseb, opravljali so gospodinjska opravila, hodili s palico ter preizkusili moč, ki jo potrebujejo osebe na invalidskem vozičku.</w:t>
      </w:r>
    </w:p>
    <w:p w14:paraId="189EFF37" w14:textId="1D10A234" w:rsidR="006D7FDA" w:rsidRPr="003200F3" w:rsidRDefault="00B448E4" w:rsidP="00525D10">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V okviru projekta AD HOC, Erasmus+ KA2, ki ga izvaja UP Fakulteta za humanistične študije (UP FHŠ), je bila izdelana internetna stran, ki predstavlja arheologijo, prilagojeno za osebe s posebnimi potrebami (zvočni posnetki besedila, posamezni deli, prevedeni v znakovni jezik, dodane aplikacije text to speach). Za potrebe promocije in sodelovanja z izobraževalnimi ustanovami so bili skenirani in 3D natisnjeni posamezni predmeti materialne kulture. Izdelan je bil kurikulum za predstavitev arheologije osnovnošolcem in srednješolcem s posebnimi potrebami (</w:t>
      </w:r>
      <w:r w:rsidR="00FD22A9" w:rsidRPr="003200F3">
        <w:rPr>
          <w:rFonts w:ascii="Arial" w:hAnsi="Arial" w:cs="Arial"/>
          <w:b/>
          <w:color w:val="000000" w:themeColor="text1"/>
          <w:sz w:val="20"/>
          <w:szCs w:val="20"/>
        </w:rPr>
        <w:t>MVZI</w:t>
      </w:r>
      <w:r w:rsidRPr="003200F3">
        <w:rPr>
          <w:rFonts w:ascii="Arial" w:hAnsi="Arial" w:cs="Arial"/>
          <w:b/>
          <w:color w:val="000000" w:themeColor="text1"/>
          <w:sz w:val="20"/>
          <w:szCs w:val="20"/>
        </w:rPr>
        <w:t xml:space="preserve"> – UP</w:t>
      </w:r>
      <w:r w:rsidRPr="003200F3">
        <w:rPr>
          <w:rFonts w:ascii="Arial" w:hAnsi="Arial" w:cs="Arial"/>
          <w:bCs/>
          <w:color w:val="000000" w:themeColor="text1"/>
          <w:sz w:val="20"/>
          <w:szCs w:val="20"/>
        </w:rPr>
        <w:t>, ukrepi 4.1, 4.10, 4.11, 4.13, 4.15)</w:t>
      </w:r>
      <w:r w:rsidR="001C18C0" w:rsidRPr="003200F3">
        <w:rPr>
          <w:rFonts w:ascii="Arial" w:hAnsi="Arial" w:cs="Arial"/>
          <w:bCs/>
          <w:color w:val="000000" w:themeColor="text1"/>
          <w:sz w:val="20"/>
          <w:szCs w:val="20"/>
        </w:rPr>
        <w:t>.</w:t>
      </w:r>
    </w:p>
    <w:p w14:paraId="615DFF8B" w14:textId="77777777" w:rsidR="00836FB5" w:rsidRPr="003200F3" w:rsidRDefault="00836FB5" w:rsidP="006D7FDA">
      <w:pPr>
        <w:spacing w:after="0"/>
        <w:jc w:val="both"/>
        <w:rPr>
          <w:rFonts w:ascii="Arial" w:hAnsi="Arial" w:cs="Arial"/>
          <w:b/>
          <w:sz w:val="20"/>
          <w:szCs w:val="20"/>
        </w:rPr>
      </w:pPr>
    </w:p>
    <w:p w14:paraId="0573BFDC" w14:textId="7B1EA2F1" w:rsidR="006D7FDA" w:rsidRPr="003200F3" w:rsidRDefault="006D7FDA" w:rsidP="006D7FDA">
      <w:pPr>
        <w:spacing w:after="0"/>
        <w:jc w:val="both"/>
        <w:rPr>
          <w:rFonts w:ascii="Arial" w:hAnsi="Arial" w:cs="Arial"/>
          <w:bCs/>
          <w:sz w:val="20"/>
          <w:szCs w:val="20"/>
        </w:rPr>
      </w:pPr>
      <w:r w:rsidRPr="003200F3">
        <w:rPr>
          <w:rFonts w:ascii="Arial" w:hAnsi="Arial" w:cs="Arial"/>
          <w:b/>
          <w:sz w:val="20"/>
          <w:szCs w:val="20"/>
        </w:rPr>
        <w:t>Univerza v Novem mestu</w:t>
      </w:r>
      <w:r w:rsidR="00F01246" w:rsidRPr="003200F3">
        <w:rPr>
          <w:rFonts w:ascii="Arial" w:hAnsi="Arial" w:cs="Arial"/>
          <w:b/>
          <w:sz w:val="20"/>
          <w:szCs w:val="20"/>
        </w:rPr>
        <w:t>,</w:t>
      </w:r>
      <w:r w:rsidRPr="003200F3">
        <w:rPr>
          <w:rFonts w:ascii="Arial" w:hAnsi="Arial" w:cs="Arial"/>
          <w:b/>
          <w:sz w:val="20"/>
          <w:szCs w:val="20"/>
        </w:rPr>
        <w:t xml:space="preserve"> </w:t>
      </w:r>
      <w:r w:rsidRPr="003200F3">
        <w:rPr>
          <w:rFonts w:ascii="Arial" w:hAnsi="Arial" w:cs="Arial"/>
          <w:bCs/>
          <w:sz w:val="20"/>
          <w:szCs w:val="20"/>
        </w:rPr>
        <w:t xml:space="preserve">je v študijskem letu 2022/23 na javnem razpisu Krepitev vloge kariernih centrov v celostni obravnavi študentov, katerega namen je sofinanciranje nadaljnjega delovanja in </w:t>
      </w:r>
      <w:r w:rsidRPr="003200F3">
        <w:rPr>
          <w:rFonts w:ascii="Arial" w:hAnsi="Arial" w:cs="Arial"/>
          <w:bCs/>
          <w:sz w:val="20"/>
          <w:szCs w:val="20"/>
        </w:rPr>
        <w:lastRenderedPageBreak/>
        <w:t>nadgradnje kariernih centrov visokošolskih zavodov s spodbujanjem prilagojenih oblik pomoči posebnim skupinam študentov, pridobil</w:t>
      </w:r>
      <w:r w:rsidR="001C18C0" w:rsidRPr="003200F3">
        <w:rPr>
          <w:rFonts w:ascii="Arial" w:hAnsi="Arial" w:cs="Arial"/>
          <w:bCs/>
          <w:sz w:val="20"/>
          <w:szCs w:val="20"/>
        </w:rPr>
        <w:t>o</w:t>
      </w:r>
      <w:r w:rsidRPr="003200F3">
        <w:rPr>
          <w:rFonts w:ascii="Arial" w:hAnsi="Arial" w:cs="Arial"/>
          <w:bCs/>
          <w:sz w:val="20"/>
          <w:szCs w:val="20"/>
        </w:rPr>
        <w:t xml:space="preserve"> finančna sredstva za sofinanciranje operacije Prilagojene oblike pomoči karierne orientacije posebnim skupinam študentov Univerze v Novem mestu, na kratko </w:t>
      </w:r>
      <w:r w:rsidR="001C18C0" w:rsidRPr="003200F3">
        <w:rPr>
          <w:rFonts w:ascii="Arial" w:hAnsi="Arial" w:cs="Arial"/>
          <w:bCs/>
          <w:sz w:val="20"/>
          <w:szCs w:val="20"/>
        </w:rPr>
        <w:t xml:space="preserve">poimenovane </w:t>
      </w:r>
      <w:r w:rsidRPr="003200F3">
        <w:rPr>
          <w:rFonts w:ascii="Arial" w:hAnsi="Arial" w:cs="Arial"/>
          <w:bCs/>
          <w:sz w:val="20"/>
          <w:szCs w:val="20"/>
        </w:rPr>
        <w:t xml:space="preserve">POP-KARIERA, v </w:t>
      </w:r>
      <w:r w:rsidR="001C18C0" w:rsidRPr="003200F3">
        <w:rPr>
          <w:rFonts w:ascii="Arial" w:hAnsi="Arial" w:cs="Arial"/>
          <w:bCs/>
          <w:sz w:val="20"/>
          <w:szCs w:val="20"/>
        </w:rPr>
        <w:t xml:space="preserve">kateri </w:t>
      </w:r>
      <w:r w:rsidRPr="003200F3">
        <w:rPr>
          <w:rFonts w:ascii="Arial" w:hAnsi="Arial" w:cs="Arial"/>
          <w:bCs/>
          <w:sz w:val="20"/>
          <w:szCs w:val="20"/>
        </w:rPr>
        <w:t>so spodbujali in razvijali prilagojene oblike pomoči posebnim skupinam študentov, v skladu z namenom in cilji razpisa, na ta način krepili povezave s trgom dela in mladimi za usklajevanje znanja in pričakovanj. Karierni center še naprej zagotavlja celovito kakovostno karierno orientacijo skozi celoten študijski proces.</w:t>
      </w:r>
    </w:p>
    <w:p w14:paraId="34AAC233" w14:textId="77777777" w:rsidR="00F73CF6" w:rsidRPr="003200F3" w:rsidRDefault="00F73CF6" w:rsidP="006D7FDA">
      <w:pPr>
        <w:spacing w:after="0"/>
        <w:jc w:val="both"/>
        <w:rPr>
          <w:rFonts w:ascii="Arial" w:hAnsi="Arial" w:cs="Arial"/>
          <w:bCs/>
          <w:sz w:val="20"/>
          <w:szCs w:val="20"/>
        </w:rPr>
      </w:pPr>
    </w:p>
    <w:p w14:paraId="0B4FB305" w14:textId="6E216B68" w:rsidR="00F73CF6" w:rsidRPr="003200F3" w:rsidRDefault="00F73CF6" w:rsidP="00F73CF6">
      <w:pPr>
        <w:autoSpaceDE w:val="0"/>
        <w:autoSpaceDN w:val="0"/>
        <w:adjustRightInd w:val="0"/>
        <w:spacing w:after="0"/>
        <w:jc w:val="both"/>
        <w:rPr>
          <w:rFonts w:ascii="Arial" w:hAnsi="Arial" w:cs="Arial"/>
          <w:bCs/>
          <w:sz w:val="20"/>
          <w:szCs w:val="20"/>
        </w:rPr>
      </w:pPr>
      <w:r w:rsidRPr="003200F3">
        <w:rPr>
          <w:rFonts w:ascii="Arial" w:hAnsi="Arial" w:cs="Arial"/>
          <w:b/>
          <w:sz w:val="20"/>
          <w:szCs w:val="20"/>
        </w:rPr>
        <w:t>Univerza v Mariboru</w:t>
      </w:r>
      <w:r w:rsidR="00F01246" w:rsidRPr="003200F3">
        <w:rPr>
          <w:rFonts w:ascii="Arial" w:hAnsi="Arial" w:cs="Arial"/>
          <w:b/>
          <w:sz w:val="20"/>
          <w:szCs w:val="20"/>
        </w:rPr>
        <w:t>,</w:t>
      </w:r>
      <w:r w:rsidRPr="003200F3">
        <w:rPr>
          <w:rFonts w:ascii="Arial" w:hAnsi="Arial" w:cs="Arial"/>
          <w:b/>
          <w:sz w:val="20"/>
          <w:szCs w:val="20"/>
        </w:rPr>
        <w:t xml:space="preserve"> </w:t>
      </w:r>
      <w:r w:rsidRPr="003200F3">
        <w:rPr>
          <w:rFonts w:ascii="Arial" w:hAnsi="Arial" w:cs="Arial"/>
          <w:bCs/>
          <w:sz w:val="20"/>
          <w:szCs w:val="20"/>
        </w:rPr>
        <w:t>poroča, da</w:t>
      </w:r>
      <w:r w:rsidRPr="003200F3">
        <w:rPr>
          <w:rFonts w:ascii="Arial" w:hAnsi="Arial" w:cs="Arial"/>
          <w:b/>
          <w:sz w:val="20"/>
          <w:szCs w:val="20"/>
        </w:rPr>
        <w:t xml:space="preserve"> </w:t>
      </w:r>
      <w:r w:rsidRPr="003200F3">
        <w:rPr>
          <w:rFonts w:ascii="Arial" w:hAnsi="Arial" w:cs="Arial"/>
          <w:bCs/>
          <w:sz w:val="20"/>
          <w:szCs w:val="20"/>
        </w:rPr>
        <w:t>je v letu 2022 v okviru Javnega razpisa Krepitev vloge kariernih centrov v celostni obravnavi študentov, ki ga je razpisalo Ministrstvo za izobraževanje, znanost in šport</w:t>
      </w:r>
      <w:r w:rsidR="003A4103" w:rsidRPr="003200F3">
        <w:rPr>
          <w:rFonts w:ascii="Arial" w:hAnsi="Arial" w:cs="Arial"/>
          <w:sz w:val="20"/>
          <w:szCs w:val="20"/>
        </w:rPr>
        <w:t xml:space="preserve"> Republike Slovenije</w:t>
      </w:r>
      <w:r w:rsidRPr="003200F3">
        <w:rPr>
          <w:rFonts w:ascii="Arial" w:hAnsi="Arial" w:cs="Arial"/>
          <w:bCs/>
          <w:sz w:val="20"/>
          <w:szCs w:val="20"/>
        </w:rPr>
        <w:t>, uspešno pridobil</w:t>
      </w:r>
      <w:r w:rsidR="001C18C0" w:rsidRPr="003200F3">
        <w:rPr>
          <w:rFonts w:ascii="Arial" w:hAnsi="Arial" w:cs="Arial"/>
          <w:bCs/>
          <w:sz w:val="20"/>
          <w:szCs w:val="20"/>
        </w:rPr>
        <w:t>o</w:t>
      </w:r>
      <w:r w:rsidRPr="003200F3">
        <w:rPr>
          <w:rFonts w:ascii="Arial" w:hAnsi="Arial" w:cs="Arial"/>
          <w:bCs/>
          <w:sz w:val="20"/>
          <w:szCs w:val="20"/>
        </w:rPr>
        <w:t xml:space="preserve"> sredstva za izvajanje projekta Krepitev aktivnosti in vloge Kariernega centra Univerze v Mariboru v celostni obravnavi študentov. Projekt je trajal od 1. </w:t>
      </w:r>
      <w:r w:rsidR="000D2612" w:rsidRPr="003200F3">
        <w:rPr>
          <w:rFonts w:ascii="Arial" w:hAnsi="Arial" w:cs="Arial"/>
          <w:bCs/>
          <w:sz w:val="20"/>
          <w:szCs w:val="20"/>
        </w:rPr>
        <w:t>januarja</w:t>
      </w:r>
      <w:r w:rsidRPr="003200F3">
        <w:rPr>
          <w:rFonts w:ascii="Arial" w:hAnsi="Arial" w:cs="Arial"/>
          <w:bCs/>
          <w:sz w:val="20"/>
          <w:szCs w:val="20"/>
        </w:rPr>
        <w:t xml:space="preserve"> 2022 do 30. </w:t>
      </w:r>
      <w:r w:rsidR="000D2612" w:rsidRPr="003200F3">
        <w:rPr>
          <w:rFonts w:ascii="Arial" w:hAnsi="Arial" w:cs="Arial"/>
          <w:bCs/>
          <w:sz w:val="20"/>
          <w:szCs w:val="20"/>
        </w:rPr>
        <w:t>septembra</w:t>
      </w:r>
      <w:r w:rsidRPr="003200F3">
        <w:rPr>
          <w:rFonts w:ascii="Arial" w:hAnsi="Arial" w:cs="Arial"/>
          <w:bCs/>
          <w:sz w:val="20"/>
          <w:szCs w:val="20"/>
        </w:rPr>
        <w:t xml:space="preserve"> 2023. V okviru projekta so sodelovali z institucijami, ki pokrivajo področje dela z mladimi </w:t>
      </w:r>
      <w:r w:rsidR="001C18C0" w:rsidRPr="003200F3">
        <w:rPr>
          <w:rFonts w:ascii="Arial" w:hAnsi="Arial" w:cs="Arial"/>
          <w:bCs/>
          <w:sz w:val="20"/>
          <w:szCs w:val="20"/>
        </w:rPr>
        <w:t>iz</w:t>
      </w:r>
      <w:r w:rsidRPr="003200F3">
        <w:rPr>
          <w:rFonts w:ascii="Arial" w:hAnsi="Arial" w:cs="Arial"/>
          <w:bCs/>
          <w:sz w:val="20"/>
          <w:szCs w:val="20"/>
        </w:rPr>
        <w:t xml:space="preserve"> posebnih skupin, to je s študenti s posebnim statusom, študenti s posebnimi potrebami, študenti v stiski, ki lahko negativno vpliva na duševno zdravje, študenti, ki so podvrženi nasilju, študenti s skrbstvenimi obveznostmi, študenti z drugimi osebnimi okoliščinami in drugimi netradicionalnimi skupinami študentov. Organizirali so številne dogodke, namenjene ozaveščanju o pravicah in obveznostih v okviru posebnega statusa, o posebnih potrebah in </w:t>
      </w:r>
      <w:r w:rsidR="001C18C0" w:rsidRPr="003200F3">
        <w:rPr>
          <w:rFonts w:ascii="Arial" w:hAnsi="Arial" w:cs="Arial"/>
          <w:bCs/>
          <w:sz w:val="20"/>
          <w:szCs w:val="20"/>
        </w:rPr>
        <w:t xml:space="preserve">drugih </w:t>
      </w:r>
      <w:r w:rsidRPr="003200F3">
        <w:rPr>
          <w:rFonts w:ascii="Arial" w:hAnsi="Arial" w:cs="Arial"/>
          <w:bCs/>
          <w:sz w:val="20"/>
          <w:szCs w:val="20"/>
        </w:rPr>
        <w:t xml:space="preserve">okoliščinah, ki jih imajo dijaki, ko vstopajo v visokošolski zavod, se povezovali s potencialnimi delodajalci ter ob koncu projekta predstavili spoznanja in </w:t>
      </w:r>
      <w:r w:rsidR="001C18C0" w:rsidRPr="003200F3">
        <w:rPr>
          <w:rFonts w:ascii="Arial" w:hAnsi="Arial" w:cs="Arial"/>
          <w:bCs/>
          <w:sz w:val="20"/>
          <w:szCs w:val="20"/>
        </w:rPr>
        <w:t>ugotovitve</w:t>
      </w:r>
      <w:r w:rsidRPr="003200F3">
        <w:rPr>
          <w:rFonts w:ascii="Arial" w:hAnsi="Arial" w:cs="Arial"/>
          <w:bCs/>
          <w:sz w:val="20"/>
          <w:szCs w:val="20"/>
        </w:rPr>
        <w:t>. Več o projektu je dostopno na spletni strani Kariernega centra UM.</w:t>
      </w:r>
    </w:p>
    <w:p w14:paraId="53616335" w14:textId="77777777" w:rsidR="00F73CF6" w:rsidRPr="003200F3" w:rsidRDefault="00F73CF6" w:rsidP="00F73CF6">
      <w:pPr>
        <w:autoSpaceDE w:val="0"/>
        <w:autoSpaceDN w:val="0"/>
        <w:adjustRightInd w:val="0"/>
        <w:spacing w:after="0"/>
        <w:jc w:val="both"/>
        <w:rPr>
          <w:rFonts w:ascii="Arial" w:hAnsi="Arial" w:cs="Arial"/>
          <w:bCs/>
          <w:sz w:val="20"/>
          <w:szCs w:val="20"/>
        </w:rPr>
      </w:pPr>
    </w:p>
    <w:p w14:paraId="6EE01F44" w14:textId="0BADD2B2" w:rsidR="00F73CF6" w:rsidRPr="003200F3" w:rsidRDefault="00F73CF6" w:rsidP="00F73CF6">
      <w:pPr>
        <w:autoSpaceDE w:val="0"/>
        <w:autoSpaceDN w:val="0"/>
        <w:adjustRightInd w:val="0"/>
        <w:spacing w:after="0"/>
        <w:jc w:val="both"/>
        <w:rPr>
          <w:rFonts w:ascii="Arial" w:hAnsi="Arial" w:cs="Arial"/>
          <w:bCs/>
          <w:sz w:val="20"/>
          <w:szCs w:val="20"/>
        </w:rPr>
      </w:pPr>
      <w:r w:rsidRPr="003200F3">
        <w:rPr>
          <w:rFonts w:ascii="Arial" w:hAnsi="Arial" w:cs="Arial"/>
          <w:bCs/>
          <w:sz w:val="20"/>
          <w:szCs w:val="20"/>
        </w:rPr>
        <w:t>Na Fakulteti za turizem so izvajali Erasmus + projekt Acitive and inclusive teaching of literacy and communication skills for enhanced employment and suistainable economiv growth IN-COMM</w:t>
      </w:r>
      <w:r w:rsidR="009C7692" w:rsidRPr="003200F3">
        <w:rPr>
          <w:rFonts w:ascii="Arial" w:hAnsi="Arial" w:cs="Arial"/>
          <w:bCs/>
          <w:sz w:val="20"/>
          <w:szCs w:val="20"/>
        </w:rPr>
        <w:t xml:space="preserve"> </w:t>
      </w:r>
      <w:r w:rsidRPr="003200F3">
        <w:rPr>
          <w:rFonts w:ascii="Arial" w:hAnsi="Arial" w:cs="Arial"/>
          <w:bCs/>
          <w:sz w:val="20"/>
          <w:szCs w:val="20"/>
        </w:rPr>
        <w:t>GUIDE.</w:t>
      </w:r>
    </w:p>
    <w:p w14:paraId="7E91C9EA" w14:textId="77777777" w:rsidR="009C7692" w:rsidRPr="003200F3" w:rsidRDefault="009C7692" w:rsidP="00F73CF6">
      <w:pPr>
        <w:autoSpaceDE w:val="0"/>
        <w:autoSpaceDN w:val="0"/>
        <w:adjustRightInd w:val="0"/>
        <w:spacing w:after="0"/>
        <w:jc w:val="both"/>
        <w:rPr>
          <w:rFonts w:ascii="Arial" w:hAnsi="Arial" w:cs="Arial"/>
          <w:bCs/>
          <w:sz w:val="20"/>
          <w:szCs w:val="20"/>
        </w:rPr>
      </w:pPr>
    </w:p>
    <w:p w14:paraId="271C5782" w14:textId="4AFD9D8B" w:rsidR="00F73CF6" w:rsidRPr="003200F3" w:rsidRDefault="00F73CF6" w:rsidP="00F73CF6">
      <w:pPr>
        <w:autoSpaceDE w:val="0"/>
        <w:autoSpaceDN w:val="0"/>
        <w:adjustRightInd w:val="0"/>
        <w:spacing w:after="0"/>
        <w:jc w:val="both"/>
        <w:rPr>
          <w:rFonts w:ascii="Arial" w:hAnsi="Arial" w:cs="Arial"/>
          <w:bCs/>
          <w:sz w:val="20"/>
          <w:szCs w:val="20"/>
        </w:rPr>
      </w:pPr>
      <w:r w:rsidRPr="003200F3">
        <w:rPr>
          <w:rFonts w:ascii="Arial" w:hAnsi="Arial" w:cs="Arial"/>
          <w:bCs/>
          <w:sz w:val="20"/>
          <w:szCs w:val="20"/>
        </w:rPr>
        <w:t>Dodatno so bili na ravni Univerze v Mariboru pripravljeni naslednji dokumenti za zaposlene:</w:t>
      </w:r>
    </w:p>
    <w:p w14:paraId="0555EDF9" w14:textId="78E8D441" w:rsidR="00F73CF6" w:rsidRPr="003200F3" w:rsidRDefault="000D2612" w:rsidP="000D2612">
      <w:pPr>
        <w:pStyle w:val="Odstavekseznama"/>
        <w:numPr>
          <w:ilvl w:val="0"/>
          <w:numId w:val="63"/>
        </w:numPr>
        <w:autoSpaceDE w:val="0"/>
        <w:autoSpaceDN w:val="0"/>
        <w:adjustRightInd w:val="0"/>
        <w:spacing w:after="0"/>
        <w:jc w:val="both"/>
        <w:rPr>
          <w:rFonts w:ascii="Arial" w:hAnsi="Arial" w:cs="Arial"/>
          <w:bCs/>
          <w:sz w:val="20"/>
          <w:szCs w:val="20"/>
        </w:rPr>
      </w:pPr>
      <w:r w:rsidRPr="003200F3">
        <w:rPr>
          <w:rFonts w:ascii="Arial" w:hAnsi="Arial" w:cs="Arial"/>
          <w:bCs/>
          <w:sz w:val="20"/>
          <w:szCs w:val="20"/>
        </w:rPr>
        <w:t>p</w:t>
      </w:r>
      <w:r w:rsidR="00F73CF6" w:rsidRPr="003200F3">
        <w:rPr>
          <w:rFonts w:ascii="Arial" w:hAnsi="Arial" w:cs="Arial"/>
          <w:bCs/>
          <w:sz w:val="20"/>
          <w:szCs w:val="20"/>
        </w:rPr>
        <w:t>osodobljene smernice za inkluzivni pedagoški proces na UM</w:t>
      </w:r>
      <w:r w:rsidRPr="003200F3">
        <w:rPr>
          <w:rFonts w:ascii="Arial" w:hAnsi="Arial" w:cs="Arial"/>
          <w:bCs/>
          <w:sz w:val="20"/>
          <w:szCs w:val="20"/>
        </w:rPr>
        <w:t>,</w:t>
      </w:r>
    </w:p>
    <w:p w14:paraId="5A860248" w14:textId="50E66B39" w:rsidR="00F73CF6" w:rsidRPr="003200F3" w:rsidRDefault="000D2612" w:rsidP="009C7692">
      <w:pPr>
        <w:pStyle w:val="Odstavekseznama"/>
        <w:numPr>
          <w:ilvl w:val="0"/>
          <w:numId w:val="63"/>
        </w:numPr>
        <w:autoSpaceDE w:val="0"/>
        <w:autoSpaceDN w:val="0"/>
        <w:adjustRightInd w:val="0"/>
        <w:spacing w:after="0"/>
        <w:jc w:val="both"/>
        <w:rPr>
          <w:rFonts w:ascii="Arial" w:hAnsi="Arial" w:cs="Arial"/>
          <w:bCs/>
          <w:sz w:val="20"/>
          <w:szCs w:val="20"/>
        </w:rPr>
      </w:pPr>
      <w:r w:rsidRPr="003200F3">
        <w:rPr>
          <w:rFonts w:ascii="Arial" w:hAnsi="Arial" w:cs="Arial"/>
          <w:bCs/>
          <w:sz w:val="20"/>
          <w:szCs w:val="20"/>
        </w:rPr>
        <w:t>p</w:t>
      </w:r>
      <w:r w:rsidR="00F73CF6" w:rsidRPr="003200F3">
        <w:rPr>
          <w:rFonts w:ascii="Arial" w:hAnsi="Arial" w:cs="Arial"/>
          <w:bCs/>
          <w:sz w:val="20"/>
          <w:szCs w:val="20"/>
        </w:rPr>
        <w:t>ripravljene Smernice za kontaktne osebe za pomoč in informacije študentom s posebnimi</w:t>
      </w:r>
      <w:r w:rsidR="009C7692" w:rsidRPr="003200F3">
        <w:rPr>
          <w:rFonts w:ascii="Arial" w:hAnsi="Arial" w:cs="Arial"/>
          <w:bCs/>
          <w:sz w:val="20"/>
          <w:szCs w:val="20"/>
        </w:rPr>
        <w:t xml:space="preserve"> </w:t>
      </w:r>
      <w:r w:rsidR="00F73CF6" w:rsidRPr="003200F3">
        <w:rPr>
          <w:rFonts w:ascii="Arial" w:hAnsi="Arial" w:cs="Arial"/>
          <w:bCs/>
          <w:sz w:val="20"/>
          <w:szCs w:val="20"/>
        </w:rPr>
        <w:t>potrebami in posebnim statusom</w:t>
      </w:r>
      <w:r w:rsidRPr="003200F3">
        <w:rPr>
          <w:rFonts w:ascii="Arial" w:hAnsi="Arial" w:cs="Arial"/>
          <w:bCs/>
          <w:sz w:val="20"/>
          <w:szCs w:val="20"/>
        </w:rPr>
        <w:t>,</w:t>
      </w:r>
    </w:p>
    <w:p w14:paraId="62126E41" w14:textId="15F5C00B" w:rsidR="00F73CF6" w:rsidRPr="003200F3" w:rsidRDefault="000D2612" w:rsidP="009C7692">
      <w:pPr>
        <w:pStyle w:val="Odstavekseznama"/>
        <w:numPr>
          <w:ilvl w:val="0"/>
          <w:numId w:val="63"/>
        </w:numPr>
        <w:autoSpaceDE w:val="0"/>
        <w:autoSpaceDN w:val="0"/>
        <w:adjustRightInd w:val="0"/>
        <w:spacing w:after="0"/>
        <w:jc w:val="both"/>
        <w:rPr>
          <w:rFonts w:ascii="Arial" w:hAnsi="Arial" w:cs="Arial"/>
          <w:bCs/>
          <w:sz w:val="20"/>
          <w:szCs w:val="20"/>
        </w:rPr>
      </w:pPr>
      <w:r w:rsidRPr="003200F3">
        <w:rPr>
          <w:rFonts w:ascii="Arial" w:hAnsi="Arial" w:cs="Arial"/>
          <w:bCs/>
          <w:sz w:val="20"/>
          <w:szCs w:val="20"/>
        </w:rPr>
        <w:t>n</w:t>
      </w:r>
      <w:r w:rsidR="00F73CF6" w:rsidRPr="003200F3">
        <w:rPr>
          <w:rFonts w:ascii="Arial" w:hAnsi="Arial" w:cs="Arial"/>
          <w:bCs/>
          <w:sz w:val="20"/>
          <w:szCs w:val="20"/>
        </w:rPr>
        <w:t>ajpogosteje zastavljena vprašanja s področja prilagoditev poučevanja</w:t>
      </w:r>
      <w:r w:rsidRPr="003200F3">
        <w:rPr>
          <w:rFonts w:ascii="Arial" w:hAnsi="Arial" w:cs="Arial"/>
          <w:bCs/>
          <w:sz w:val="20"/>
          <w:szCs w:val="20"/>
        </w:rPr>
        <w:t>,</w:t>
      </w:r>
    </w:p>
    <w:p w14:paraId="7B965F5C" w14:textId="589B7EF5" w:rsidR="00F73CF6" w:rsidRPr="003200F3" w:rsidRDefault="000D2612" w:rsidP="009C7692">
      <w:pPr>
        <w:pStyle w:val="Odstavekseznama"/>
        <w:numPr>
          <w:ilvl w:val="0"/>
          <w:numId w:val="63"/>
        </w:numPr>
        <w:autoSpaceDE w:val="0"/>
        <w:autoSpaceDN w:val="0"/>
        <w:adjustRightInd w:val="0"/>
        <w:spacing w:after="0"/>
        <w:jc w:val="both"/>
        <w:rPr>
          <w:rFonts w:ascii="Arial" w:hAnsi="Arial" w:cs="Arial"/>
          <w:bCs/>
          <w:sz w:val="20"/>
          <w:szCs w:val="20"/>
        </w:rPr>
      </w:pPr>
      <w:r w:rsidRPr="003200F3">
        <w:rPr>
          <w:rFonts w:ascii="Arial" w:hAnsi="Arial" w:cs="Arial"/>
          <w:bCs/>
          <w:sz w:val="20"/>
          <w:szCs w:val="20"/>
        </w:rPr>
        <w:t>p</w:t>
      </w:r>
      <w:r w:rsidR="00F73CF6" w:rsidRPr="003200F3">
        <w:rPr>
          <w:rFonts w:ascii="Arial" w:hAnsi="Arial" w:cs="Arial"/>
          <w:bCs/>
          <w:sz w:val="20"/>
          <w:szCs w:val="20"/>
        </w:rPr>
        <w:t xml:space="preserve">riporočilo izvajalcem </w:t>
      </w:r>
      <w:r w:rsidR="001C18C0" w:rsidRPr="003200F3">
        <w:rPr>
          <w:rFonts w:ascii="Arial" w:hAnsi="Arial" w:cs="Arial"/>
          <w:bCs/>
          <w:sz w:val="20"/>
          <w:szCs w:val="20"/>
        </w:rPr>
        <w:t>glede v</w:t>
      </w:r>
      <w:r w:rsidR="00F73CF6" w:rsidRPr="003200F3">
        <w:rPr>
          <w:rFonts w:ascii="Arial" w:hAnsi="Arial" w:cs="Arial"/>
          <w:bCs/>
          <w:sz w:val="20"/>
          <w:szCs w:val="20"/>
        </w:rPr>
        <w:t>ključitev vsebin s področja Zakona o dostopnosti spletišč in mobilnih</w:t>
      </w:r>
      <w:r w:rsidR="009C7692" w:rsidRPr="003200F3">
        <w:rPr>
          <w:rFonts w:ascii="Arial" w:hAnsi="Arial" w:cs="Arial"/>
          <w:bCs/>
          <w:sz w:val="20"/>
          <w:szCs w:val="20"/>
        </w:rPr>
        <w:t xml:space="preserve"> </w:t>
      </w:r>
      <w:r w:rsidR="00F73CF6" w:rsidRPr="003200F3">
        <w:rPr>
          <w:rFonts w:ascii="Arial" w:hAnsi="Arial" w:cs="Arial"/>
          <w:bCs/>
          <w:sz w:val="20"/>
          <w:szCs w:val="20"/>
        </w:rPr>
        <w:t>aplikacij v učne enote (Teams ekipa Pedagoške mreže UM)</w:t>
      </w:r>
      <w:r w:rsidRPr="003200F3">
        <w:rPr>
          <w:rFonts w:ascii="Arial" w:hAnsi="Arial" w:cs="Arial"/>
          <w:bCs/>
          <w:sz w:val="20"/>
          <w:szCs w:val="20"/>
        </w:rPr>
        <w:t>,</w:t>
      </w:r>
    </w:p>
    <w:p w14:paraId="5AE0F3C5" w14:textId="60625C3C" w:rsidR="00F73CF6" w:rsidRPr="003200F3" w:rsidRDefault="000D2612" w:rsidP="009C7692">
      <w:pPr>
        <w:pStyle w:val="Odstavekseznama"/>
        <w:numPr>
          <w:ilvl w:val="0"/>
          <w:numId w:val="63"/>
        </w:numPr>
        <w:autoSpaceDE w:val="0"/>
        <w:autoSpaceDN w:val="0"/>
        <w:adjustRightInd w:val="0"/>
        <w:spacing w:after="0"/>
        <w:jc w:val="both"/>
        <w:rPr>
          <w:rFonts w:ascii="Arial" w:hAnsi="Arial" w:cs="Arial"/>
          <w:bCs/>
          <w:sz w:val="20"/>
          <w:szCs w:val="20"/>
        </w:rPr>
      </w:pPr>
      <w:r w:rsidRPr="003200F3">
        <w:rPr>
          <w:rFonts w:ascii="Arial" w:hAnsi="Arial" w:cs="Arial"/>
          <w:bCs/>
          <w:sz w:val="20"/>
          <w:szCs w:val="20"/>
        </w:rPr>
        <w:t>o</w:t>
      </w:r>
      <w:r w:rsidR="00F73CF6" w:rsidRPr="003200F3">
        <w:rPr>
          <w:rFonts w:ascii="Arial" w:hAnsi="Arial" w:cs="Arial"/>
          <w:bCs/>
          <w:sz w:val="20"/>
          <w:szCs w:val="20"/>
        </w:rPr>
        <w:t>bjava gradiva v sodelovanju z DŠIS Uporaba scenarijev poteka pri študentih s posebnimi</w:t>
      </w:r>
      <w:r w:rsidR="009C7692" w:rsidRPr="003200F3">
        <w:rPr>
          <w:rFonts w:ascii="Arial" w:hAnsi="Arial" w:cs="Arial"/>
          <w:bCs/>
          <w:sz w:val="20"/>
          <w:szCs w:val="20"/>
        </w:rPr>
        <w:t xml:space="preserve"> </w:t>
      </w:r>
      <w:r w:rsidR="00F73CF6" w:rsidRPr="003200F3">
        <w:rPr>
          <w:rFonts w:ascii="Arial" w:hAnsi="Arial" w:cs="Arial"/>
          <w:bCs/>
          <w:sz w:val="20"/>
          <w:szCs w:val="20"/>
        </w:rPr>
        <w:t>potrebami</w:t>
      </w:r>
      <w:r w:rsidRPr="003200F3">
        <w:rPr>
          <w:rFonts w:ascii="Arial" w:hAnsi="Arial" w:cs="Arial"/>
          <w:bCs/>
          <w:sz w:val="20"/>
          <w:szCs w:val="20"/>
        </w:rPr>
        <w:t>,</w:t>
      </w:r>
    </w:p>
    <w:p w14:paraId="7EEE51F5" w14:textId="387964D4" w:rsidR="00F73CF6" w:rsidRPr="003200F3" w:rsidRDefault="001C18C0" w:rsidP="009C7692">
      <w:pPr>
        <w:pStyle w:val="Odstavekseznama"/>
        <w:numPr>
          <w:ilvl w:val="0"/>
          <w:numId w:val="63"/>
        </w:numPr>
        <w:autoSpaceDE w:val="0"/>
        <w:autoSpaceDN w:val="0"/>
        <w:adjustRightInd w:val="0"/>
        <w:spacing w:after="0"/>
        <w:jc w:val="both"/>
        <w:rPr>
          <w:rFonts w:ascii="Arial" w:hAnsi="Arial" w:cs="Arial"/>
          <w:bCs/>
          <w:sz w:val="20"/>
          <w:szCs w:val="20"/>
        </w:rPr>
      </w:pPr>
      <w:r w:rsidRPr="003200F3">
        <w:rPr>
          <w:rFonts w:ascii="Arial" w:hAnsi="Arial" w:cs="Arial"/>
          <w:bCs/>
          <w:sz w:val="20"/>
          <w:szCs w:val="20"/>
        </w:rPr>
        <w:t>o</w:t>
      </w:r>
      <w:r w:rsidR="00F73CF6" w:rsidRPr="003200F3">
        <w:rPr>
          <w:rFonts w:ascii="Arial" w:hAnsi="Arial" w:cs="Arial"/>
          <w:bCs/>
          <w:sz w:val="20"/>
          <w:szCs w:val="20"/>
        </w:rPr>
        <w:t>bjava gradiva v sodelovanju z DŠIS Uporaba raziskovalnega učenja pri študentih s</w:t>
      </w:r>
      <w:r w:rsidR="009C7692" w:rsidRPr="003200F3">
        <w:rPr>
          <w:rFonts w:ascii="Arial" w:hAnsi="Arial" w:cs="Arial"/>
          <w:bCs/>
          <w:sz w:val="20"/>
          <w:szCs w:val="20"/>
        </w:rPr>
        <w:t xml:space="preserve"> </w:t>
      </w:r>
      <w:r w:rsidR="00F73CF6" w:rsidRPr="003200F3">
        <w:rPr>
          <w:rFonts w:ascii="Arial" w:hAnsi="Arial" w:cs="Arial"/>
          <w:bCs/>
          <w:sz w:val="20"/>
          <w:szCs w:val="20"/>
        </w:rPr>
        <w:t>posebnimi potrebami</w:t>
      </w:r>
      <w:r w:rsidR="000D2612" w:rsidRPr="003200F3">
        <w:rPr>
          <w:rFonts w:ascii="Arial" w:hAnsi="Arial" w:cs="Arial"/>
          <w:bCs/>
          <w:sz w:val="20"/>
          <w:szCs w:val="20"/>
        </w:rPr>
        <w:t>.</w:t>
      </w:r>
    </w:p>
    <w:p w14:paraId="7DE4BB97" w14:textId="77777777" w:rsidR="009C7692" w:rsidRPr="003200F3" w:rsidRDefault="009C7692" w:rsidP="00F73CF6">
      <w:pPr>
        <w:autoSpaceDE w:val="0"/>
        <w:autoSpaceDN w:val="0"/>
        <w:adjustRightInd w:val="0"/>
        <w:spacing w:after="0"/>
        <w:jc w:val="both"/>
        <w:rPr>
          <w:rFonts w:ascii="Arial" w:hAnsi="Arial" w:cs="Arial"/>
          <w:bCs/>
          <w:sz w:val="20"/>
          <w:szCs w:val="20"/>
        </w:rPr>
      </w:pPr>
    </w:p>
    <w:p w14:paraId="17CB2795" w14:textId="77777777" w:rsidR="00F73CF6" w:rsidRPr="003200F3" w:rsidRDefault="00F73CF6" w:rsidP="00F73CF6">
      <w:pPr>
        <w:autoSpaceDE w:val="0"/>
        <w:autoSpaceDN w:val="0"/>
        <w:adjustRightInd w:val="0"/>
        <w:spacing w:after="0"/>
        <w:jc w:val="both"/>
        <w:rPr>
          <w:rFonts w:ascii="Arial" w:hAnsi="Arial" w:cs="Arial"/>
          <w:bCs/>
          <w:sz w:val="20"/>
          <w:szCs w:val="20"/>
        </w:rPr>
      </w:pPr>
      <w:r w:rsidRPr="003200F3">
        <w:rPr>
          <w:rFonts w:ascii="Arial" w:hAnsi="Arial" w:cs="Arial"/>
          <w:bCs/>
          <w:sz w:val="20"/>
          <w:szCs w:val="20"/>
        </w:rPr>
        <w:t>Pripravljeni dokumenti za študente:</w:t>
      </w:r>
    </w:p>
    <w:p w14:paraId="67BA482F" w14:textId="2D703C6B" w:rsidR="00F73CF6" w:rsidRPr="003200F3" w:rsidRDefault="000D2612" w:rsidP="009C7692">
      <w:pPr>
        <w:pStyle w:val="Odstavekseznama"/>
        <w:numPr>
          <w:ilvl w:val="0"/>
          <w:numId w:val="63"/>
        </w:numPr>
        <w:autoSpaceDE w:val="0"/>
        <w:autoSpaceDN w:val="0"/>
        <w:adjustRightInd w:val="0"/>
        <w:spacing w:after="0"/>
        <w:jc w:val="both"/>
        <w:rPr>
          <w:rFonts w:ascii="Arial" w:hAnsi="Arial" w:cs="Arial"/>
          <w:bCs/>
          <w:sz w:val="20"/>
          <w:szCs w:val="20"/>
        </w:rPr>
      </w:pPr>
      <w:r w:rsidRPr="003200F3">
        <w:rPr>
          <w:rFonts w:ascii="Arial" w:hAnsi="Arial" w:cs="Arial"/>
          <w:bCs/>
          <w:sz w:val="20"/>
          <w:szCs w:val="20"/>
        </w:rPr>
        <w:t>o</w:t>
      </w:r>
      <w:r w:rsidR="00F73CF6" w:rsidRPr="003200F3">
        <w:rPr>
          <w:rFonts w:ascii="Arial" w:hAnsi="Arial" w:cs="Arial"/>
          <w:bCs/>
          <w:sz w:val="20"/>
          <w:szCs w:val="20"/>
        </w:rPr>
        <w:t>zaveščanje o pridobitvi statusa študenta s posebnimi potrebami (novica na mojaUM)</w:t>
      </w:r>
      <w:r w:rsidR="001C18C0" w:rsidRPr="003200F3">
        <w:rPr>
          <w:rFonts w:ascii="Arial" w:hAnsi="Arial" w:cs="Arial"/>
          <w:bCs/>
          <w:sz w:val="20"/>
          <w:szCs w:val="20"/>
        </w:rPr>
        <w:t>,</w:t>
      </w:r>
    </w:p>
    <w:p w14:paraId="707010BB" w14:textId="45CAAF9C" w:rsidR="00F73CF6" w:rsidRPr="003200F3" w:rsidRDefault="000D2612" w:rsidP="009C7692">
      <w:pPr>
        <w:pStyle w:val="Odstavekseznama"/>
        <w:numPr>
          <w:ilvl w:val="0"/>
          <w:numId w:val="63"/>
        </w:numPr>
        <w:autoSpaceDE w:val="0"/>
        <w:autoSpaceDN w:val="0"/>
        <w:adjustRightInd w:val="0"/>
        <w:spacing w:after="0"/>
        <w:jc w:val="both"/>
        <w:rPr>
          <w:rFonts w:ascii="Arial" w:hAnsi="Arial" w:cs="Arial"/>
          <w:bCs/>
          <w:sz w:val="20"/>
          <w:szCs w:val="20"/>
        </w:rPr>
      </w:pPr>
      <w:r w:rsidRPr="003200F3">
        <w:rPr>
          <w:rFonts w:ascii="Arial" w:hAnsi="Arial" w:cs="Arial"/>
          <w:bCs/>
          <w:sz w:val="20"/>
          <w:szCs w:val="20"/>
        </w:rPr>
        <w:t>o</w:t>
      </w:r>
      <w:r w:rsidR="00F73CF6" w:rsidRPr="003200F3">
        <w:rPr>
          <w:rFonts w:ascii="Arial" w:hAnsi="Arial" w:cs="Arial"/>
          <w:bCs/>
          <w:sz w:val="20"/>
          <w:szCs w:val="20"/>
        </w:rPr>
        <w:t>bjava vabila na spletni dogodek o duševnem zdravju in spoprijemanju z družbenimi pritiski</w:t>
      </w:r>
      <w:r w:rsidR="001C18C0" w:rsidRPr="003200F3">
        <w:rPr>
          <w:rFonts w:ascii="Arial" w:hAnsi="Arial" w:cs="Arial"/>
          <w:bCs/>
          <w:sz w:val="20"/>
          <w:szCs w:val="20"/>
        </w:rPr>
        <w:t>,</w:t>
      </w:r>
    </w:p>
    <w:p w14:paraId="163ED816" w14:textId="0BBFCC3E" w:rsidR="00F73CF6" w:rsidRPr="003200F3" w:rsidRDefault="000D2612" w:rsidP="009C7692">
      <w:pPr>
        <w:pStyle w:val="Odstavekseznama"/>
        <w:numPr>
          <w:ilvl w:val="0"/>
          <w:numId w:val="63"/>
        </w:numPr>
        <w:autoSpaceDE w:val="0"/>
        <w:autoSpaceDN w:val="0"/>
        <w:adjustRightInd w:val="0"/>
        <w:spacing w:after="0"/>
        <w:jc w:val="both"/>
        <w:rPr>
          <w:rFonts w:ascii="Arial" w:hAnsi="Arial" w:cs="Arial"/>
          <w:bCs/>
          <w:sz w:val="20"/>
          <w:szCs w:val="20"/>
        </w:rPr>
      </w:pPr>
      <w:r w:rsidRPr="003200F3">
        <w:rPr>
          <w:rFonts w:ascii="Arial" w:hAnsi="Arial" w:cs="Arial"/>
          <w:bCs/>
          <w:sz w:val="20"/>
          <w:szCs w:val="20"/>
        </w:rPr>
        <w:t>o</w:t>
      </w:r>
      <w:r w:rsidR="00F73CF6" w:rsidRPr="003200F3">
        <w:rPr>
          <w:rFonts w:ascii="Arial" w:hAnsi="Arial" w:cs="Arial"/>
          <w:bCs/>
          <w:sz w:val="20"/>
          <w:szCs w:val="20"/>
        </w:rPr>
        <w:t>bjava vabila za sodelovanje v študiji Družbeni mediji in samomorilno vedenje</w:t>
      </w:r>
      <w:r w:rsidRPr="003200F3">
        <w:rPr>
          <w:rFonts w:ascii="Arial" w:hAnsi="Arial" w:cs="Arial"/>
          <w:bCs/>
          <w:sz w:val="20"/>
          <w:szCs w:val="20"/>
        </w:rPr>
        <w:t>,</w:t>
      </w:r>
    </w:p>
    <w:p w14:paraId="5F4B6611" w14:textId="386243B6" w:rsidR="00F73CF6" w:rsidRPr="003200F3" w:rsidRDefault="000D2612" w:rsidP="009C7692">
      <w:pPr>
        <w:pStyle w:val="Odstavekseznama"/>
        <w:numPr>
          <w:ilvl w:val="0"/>
          <w:numId w:val="63"/>
        </w:numPr>
        <w:autoSpaceDE w:val="0"/>
        <w:autoSpaceDN w:val="0"/>
        <w:adjustRightInd w:val="0"/>
        <w:spacing w:after="0"/>
        <w:jc w:val="both"/>
        <w:rPr>
          <w:rFonts w:ascii="Arial" w:hAnsi="Arial" w:cs="Arial"/>
          <w:bCs/>
          <w:sz w:val="20"/>
          <w:szCs w:val="20"/>
        </w:rPr>
      </w:pPr>
      <w:r w:rsidRPr="003200F3">
        <w:rPr>
          <w:rFonts w:ascii="Arial" w:hAnsi="Arial" w:cs="Arial"/>
          <w:bCs/>
          <w:sz w:val="20"/>
          <w:szCs w:val="20"/>
        </w:rPr>
        <w:t>e</w:t>
      </w:r>
      <w:r w:rsidR="00F73CF6" w:rsidRPr="003200F3">
        <w:rPr>
          <w:rFonts w:ascii="Arial" w:hAnsi="Arial" w:cs="Arial"/>
          <w:bCs/>
          <w:sz w:val="20"/>
          <w:szCs w:val="20"/>
        </w:rPr>
        <w:t>-sporočili za študente v smislu popotnice za študij v prvem in drugem semestru – izkoristite</w:t>
      </w:r>
      <w:r w:rsidR="009C7692" w:rsidRPr="003200F3">
        <w:rPr>
          <w:rFonts w:ascii="Arial" w:hAnsi="Arial" w:cs="Arial"/>
          <w:bCs/>
          <w:sz w:val="20"/>
          <w:szCs w:val="20"/>
        </w:rPr>
        <w:t xml:space="preserve"> </w:t>
      </w:r>
      <w:r w:rsidR="00F73CF6" w:rsidRPr="003200F3">
        <w:rPr>
          <w:rFonts w:ascii="Arial" w:hAnsi="Arial" w:cs="Arial"/>
          <w:bCs/>
          <w:sz w:val="20"/>
          <w:szCs w:val="20"/>
        </w:rPr>
        <w:t>potencial storitev in priložnosti za razvoj svojih potencialov (informiranje študentk, študentov</w:t>
      </w:r>
      <w:r w:rsidR="009C7692" w:rsidRPr="003200F3">
        <w:rPr>
          <w:rFonts w:ascii="Arial" w:hAnsi="Arial" w:cs="Arial"/>
          <w:bCs/>
          <w:sz w:val="20"/>
          <w:szCs w:val="20"/>
        </w:rPr>
        <w:t xml:space="preserve"> </w:t>
      </w:r>
      <w:r w:rsidR="00F73CF6" w:rsidRPr="003200F3">
        <w:rPr>
          <w:rFonts w:ascii="Arial" w:hAnsi="Arial" w:cs="Arial"/>
          <w:bCs/>
          <w:sz w:val="20"/>
          <w:szCs w:val="20"/>
        </w:rPr>
        <w:t>o možnosti pridobitve statusa, uspešnih zgodbah, oddaji vloge, kontaktnih osebah za pomoč,</w:t>
      </w:r>
      <w:r w:rsidR="009C7692" w:rsidRPr="003200F3">
        <w:rPr>
          <w:rFonts w:ascii="Arial" w:hAnsi="Arial" w:cs="Arial"/>
          <w:bCs/>
          <w:sz w:val="20"/>
          <w:szCs w:val="20"/>
        </w:rPr>
        <w:t xml:space="preserve"> </w:t>
      </w:r>
      <w:r w:rsidR="00F73CF6" w:rsidRPr="003200F3">
        <w:rPr>
          <w:rFonts w:ascii="Arial" w:hAnsi="Arial" w:cs="Arial"/>
          <w:bCs/>
          <w:sz w:val="20"/>
          <w:szCs w:val="20"/>
        </w:rPr>
        <w:t>brošuri, Študentskem središču, Svetovalni točki KC UM, dogodkih)</w:t>
      </w:r>
      <w:r w:rsidR="002F70D8" w:rsidRPr="003200F3">
        <w:rPr>
          <w:rFonts w:ascii="Arial" w:hAnsi="Arial" w:cs="Arial"/>
          <w:bCs/>
          <w:sz w:val="20"/>
          <w:szCs w:val="20"/>
        </w:rPr>
        <w:t>,</w:t>
      </w:r>
    </w:p>
    <w:p w14:paraId="6A978A57" w14:textId="2CCC7E60" w:rsidR="00F73CF6" w:rsidRPr="003200F3" w:rsidRDefault="002F70D8" w:rsidP="009C7692">
      <w:pPr>
        <w:pStyle w:val="Odstavekseznama"/>
        <w:numPr>
          <w:ilvl w:val="0"/>
          <w:numId w:val="63"/>
        </w:numPr>
        <w:autoSpaceDE w:val="0"/>
        <w:autoSpaceDN w:val="0"/>
        <w:adjustRightInd w:val="0"/>
        <w:spacing w:after="0"/>
        <w:jc w:val="both"/>
        <w:rPr>
          <w:rFonts w:ascii="Arial" w:hAnsi="Arial" w:cs="Arial"/>
          <w:bCs/>
          <w:sz w:val="20"/>
          <w:szCs w:val="20"/>
        </w:rPr>
      </w:pPr>
      <w:r w:rsidRPr="003200F3">
        <w:rPr>
          <w:rFonts w:ascii="Arial" w:hAnsi="Arial" w:cs="Arial"/>
          <w:bCs/>
          <w:sz w:val="20"/>
          <w:szCs w:val="20"/>
        </w:rPr>
        <w:t>o</w:t>
      </w:r>
      <w:r w:rsidR="00F73CF6" w:rsidRPr="003200F3">
        <w:rPr>
          <w:rFonts w:ascii="Arial" w:hAnsi="Arial" w:cs="Arial"/>
          <w:bCs/>
          <w:sz w:val="20"/>
          <w:szCs w:val="20"/>
        </w:rPr>
        <w:t>bjava Psihosocialna podpora študentkam, študentom z avtizmom</w:t>
      </w:r>
      <w:r w:rsidRPr="003200F3">
        <w:rPr>
          <w:rFonts w:ascii="Arial" w:hAnsi="Arial" w:cs="Arial"/>
          <w:bCs/>
          <w:sz w:val="20"/>
          <w:szCs w:val="20"/>
        </w:rPr>
        <w:t>,</w:t>
      </w:r>
    </w:p>
    <w:p w14:paraId="63E6FC1A" w14:textId="0D13E190" w:rsidR="00F73CF6" w:rsidRPr="003200F3" w:rsidRDefault="002F70D8" w:rsidP="009C7692">
      <w:pPr>
        <w:pStyle w:val="Odstavekseznama"/>
        <w:numPr>
          <w:ilvl w:val="0"/>
          <w:numId w:val="63"/>
        </w:numPr>
        <w:autoSpaceDE w:val="0"/>
        <w:autoSpaceDN w:val="0"/>
        <w:adjustRightInd w:val="0"/>
        <w:spacing w:after="0"/>
        <w:jc w:val="both"/>
        <w:rPr>
          <w:rFonts w:ascii="Arial" w:hAnsi="Arial" w:cs="Arial"/>
          <w:bCs/>
          <w:sz w:val="20"/>
          <w:szCs w:val="20"/>
        </w:rPr>
      </w:pPr>
      <w:r w:rsidRPr="003200F3">
        <w:rPr>
          <w:rFonts w:ascii="Arial" w:hAnsi="Arial" w:cs="Arial"/>
          <w:bCs/>
          <w:sz w:val="20"/>
          <w:szCs w:val="20"/>
        </w:rPr>
        <w:t>m</w:t>
      </w:r>
      <w:r w:rsidR="00F73CF6" w:rsidRPr="003200F3">
        <w:rPr>
          <w:rFonts w:ascii="Arial" w:hAnsi="Arial" w:cs="Arial"/>
          <w:bCs/>
          <w:sz w:val="20"/>
          <w:szCs w:val="20"/>
        </w:rPr>
        <w:t xml:space="preserve">ed zgodbami študentov in diplomantov UM so objavili tudi zgodbe posameznikov, ki so </w:t>
      </w:r>
      <w:r w:rsidR="00746DCC" w:rsidRPr="003200F3">
        <w:rPr>
          <w:rFonts w:ascii="Arial" w:hAnsi="Arial" w:cs="Arial"/>
          <w:bCs/>
          <w:sz w:val="20"/>
          <w:szCs w:val="20"/>
        </w:rPr>
        <w:t xml:space="preserve">študirali </w:t>
      </w:r>
      <w:r w:rsidR="00F73CF6" w:rsidRPr="003200F3">
        <w:rPr>
          <w:rFonts w:ascii="Arial" w:hAnsi="Arial" w:cs="Arial"/>
          <w:bCs/>
          <w:sz w:val="20"/>
          <w:szCs w:val="20"/>
        </w:rPr>
        <w:t>ali</w:t>
      </w:r>
      <w:r w:rsidR="009C7692" w:rsidRPr="003200F3">
        <w:rPr>
          <w:rFonts w:ascii="Arial" w:hAnsi="Arial" w:cs="Arial"/>
          <w:bCs/>
          <w:sz w:val="20"/>
          <w:szCs w:val="20"/>
        </w:rPr>
        <w:t xml:space="preserve"> </w:t>
      </w:r>
      <w:r w:rsidR="00F73CF6" w:rsidRPr="003200F3">
        <w:rPr>
          <w:rFonts w:ascii="Arial" w:hAnsi="Arial" w:cs="Arial"/>
          <w:bCs/>
          <w:sz w:val="20"/>
          <w:szCs w:val="20"/>
        </w:rPr>
        <w:t>pa še</w:t>
      </w:r>
      <w:r w:rsidR="009C7692" w:rsidRPr="003200F3">
        <w:rPr>
          <w:rFonts w:ascii="Arial" w:hAnsi="Arial" w:cs="Arial"/>
          <w:bCs/>
          <w:sz w:val="20"/>
          <w:szCs w:val="20"/>
        </w:rPr>
        <w:t xml:space="preserve"> </w:t>
      </w:r>
      <w:r w:rsidR="00F73CF6" w:rsidRPr="003200F3">
        <w:rPr>
          <w:rFonts w:ascii="Arial" w:hAnsi="Arial" w:cs="Arial"/>
          <w:bCs/>
          <w:sz w:val="20"/>
          <w:szCs w:val="20"/>
        </w:rPr>
        <w:t xml:space="preserve">študirajo s statusom študenta s posebnimi potrebami – trenutno je dostopnih </w:t>
      </w:r>
      <w:r w:rsidR="00E20AFA" w:rsidRPr="003200F3">
        <w:rPr>
          <w:rFonts w:ascii="Arial" w:hAnsi="Arial" w:cs="Arial"/>
          <w:bCs/>
          <w:sz w:val="20"/>
          <w:szCs w:val="20"/>
        </w:rPr>
        <w:t xml:space="preserve">sedem </w:t>
      </w:r>
      <w:r w:rsidR="00F73CF6" w:rsidRPr="003200F3">
        <w:rPr>
          <w:rFonts w:ascii="Arial" w:hAnsi="Arial" w:cs="Arial"/>
          <w:bCs/>
          <w:sz w:val="20"/>
          <w:szCs w:val="20"/>
        </w:rPr>
        <w:t xml:space="preserve">slovenskih zgodb in </w:t>
      </w:r>
      <w:r w:rsidR="00E20AFA" w:rsidRPr="003200F3">
        <w:rPr>
          <w:rFonts w:ascii="Arial" w:hAnsi="Arial" w:cs="Arial"/>
          <w:bCs/>
          <w:sz w:val="20"/>
          <w:szCs w:val="20"/>
        </w:rPr>
        <w:t xml:space="preserve">dve </w:t>
      </w:r>
      <w:r w:rsidR="00F73CF6" w:rsidRPr="003200F3">
        <w:rPr>
          <w:rFonts w:ascii="Arial" w:hAnsi="Arial" w:cs="Arial"/>
          <w:bCs/>
          <w:sz w:val="20"/>
          <w:szCs w:val="20"/>
        </w:rPr>
        <w:t>prevedeni</w:t>
      </w:r>
      <w:r w:rsidR="00746DCC" w:rsidRPr="003200F3">
        <w:rPr>
          <w:rFonts w:ascii="Arial" w:hAnsi="Arial" w:cs="Arial"/>
          <w:bCs/>
          <w:sz w:val="20"/>
          <w:szCs w:val="20"/>
        </w:rPr>
        <w:t>,</w:t>
      </w:r>
    </w:p>
    <w:p w14:paraId="6A872ED3" w14:textId="5DFB69E4" w:rsidR="00F73CF6" w:rsidRPr="003200F3" w:rsidRDefault="00746DCC" w:rsidP="009C7692">
      <w:pPr>
        <w:pStyle w:val="Odstavekseznama"/>
        <w:numPr>
          <w:ilvl w:val="0"/>
          <w:numId w:val="63"/>
        </w:numPr>
        <w:autoSpaceDE w:val="0"/>
        <w:autoSpaceDN w:val="0"/>
        <w:adjustRightInd w:val="0"/>
        <w:spacing w:after="0"/>
        <w:jc w:val="both"/>
        <w:rPr>
          <w:rFonts w:ascii="Arial" w:hAnsi="Arial" w:cs="Arial"/>
          <w:bCs/>
          <w:sz w:val="20"/>
          <w:szCs w:val="20"/>
        </w:rPr>
      </w:pPr>
      <w:r w:rsidRPr="003200F3">
        <w:rPr>
          <w:rFonts w:ascii="Arial" w:hAnsi="Arial" w:cs="Arial"/>
          <w:bCs/>
          <w:sz w:val="20"/>
          <w:szCs w:val="20"/>
        </w:rPr>
        <w:t>š</w:t>
      </w:r>
      <w:r w:rsidR="00F73CF6" w:rsidRPr="003200F3">
        <w:rPr>
          <w:rFonts w:ascii="Arial" w:hAnsi="Arial" w:cs="Arial"/>
          <w:bCs/>
          <w:sz w:val="20"/>
          <w:szCs w:val="20"/>
        </w:rPr>
        <w:t>tudentski priročnik UM 2023 vsebuje tudi informacije za študente s posebnimi potrebami in</w:t>
      </w:r>
      <w:r w:rsidR="009C7692" w:rsidRPr="003200F3">
        <w:rPr>
          <w:rFonts w:ascii="Arial" w:hAnsi="Arial" w:cs="Arial"/>
          <w:bCs/>
          <w:sz w:val="20"/>
          <w:szCs w:val="20"/>
        </w:rPr>
        <w:t xml:space="preserve"> </w:t>
      </w:r>
      <w:r w:rsidR="00F73CF6" w:rsidRPr="003200F3">
        <w:rPr>
          <w:rFonts w:ascii="Arial" w:hAnsi="Arial" w:cs="Arial"/>
          <w:bCs/>
          <w:sz w:val="20"/>
          <w:szCs w:val="20"/>
        </w:rPr>
        <w:t>posebnimi statusi ter informacije o Društvu študentov invalidov Slovenije</w:t>
      </w:r>
      <w:r w:rsidRPr="003200F3">
        <w:rPr>
          <w:rFonts w:ascii="Arial" w:hAnsi="Arial" w:cs="Arial"/>
          <w:bCs/>
          <w:sz w:val="20"/>
          <w:szCs w:val="20"/>
        </w:rPr>
        <w:t>,</w:t>
      </w:r>
    </w:p>
    <w:p w14:paraId="5B6938D1" w14:textId="111A2A7F" w:rsidR="00F73CF6" w:rsidRPr="003200F3" w:rsidRDefault="00746DCC" w:rsidP="009C7692">
      <w:pPr>
        <w:pStyle w:val="Odstavekseznama"/>
        <w:numPr>
          <w:ilvl w:val="0"/>
          <w:numId w:val="63"/>
        </w:numPr>
        <w:autoSpaceDE w:val="0"/>
        <w:autoSpaceDN w:val="0"/>
        <w:adjustRightInd w:val="0"/>
        <w:spacing w:after="0"/>
        <w:jc w:val="both"/>
        <w:rPr>
          <w:rFonts w:ascii="Arial" w:hAnsi="Arial" w:cs="Arial"/>
          <w:bCs/>
          <w:sz w:val="20"/>
          <w:szCs w:val="20"/>
        </w:rPr>
      </w:pPr>
      <w:r w:rsidRPr="003200F3">
        <w:rPr>
          <w:rFonts w:ascii="Arial" w:hAnsi="Arial" w:cs="Arial"/>
          <w:bCs/>
          <w:sz w:val="20"/>
          <w:szCs w:val="20"/>
        </w:rPr>
        <w:t>n</w:t>
      </w:r>
      <w:r w:rsidR="00F73CF6" w:rsidRPr="003200F3">
        <w:rPr>
          <w:rFonts w:ascii="Arial" w:hAnsi="Arial" w:cs="Arial"/>
          <w:bCs/>
          <w:sz w:val="20"/>
          <w:szCs w:val="20"/>
        </w:rPr>
        <w:t>a YouTube kanalu MojaUM so študentom na voljo posnetki večine izvedenih izobraževalnih</w:t>
      </w:r>
      <w:r w:rsidR="009C7692" w:rsidRPr="003200F3">
        <w:rPr>
          <w:rFonts w:ascii="Arial" w:hAnsi="Arial" w:cs="Arial"/>
          <w:bCs/>
          <w:sz w:val="20"/>
          <w:szCs w:val="20"/>
        </w:rPr>
        <w:t xml:space="preserve"> </w:t>
      </w:r>
      <w:r w:rsidR="00F73CF6" w:rsidRPr="003200F3">
        <w:rPr>
          <w:rFonts w:ascii="Arial" w:hAnsi="Arial" w:cs="Arial"/>
          <w:bCs/>
          <w:sz w:val="20"/>
          <w:szCs w:val="20"/>
        </w:rPr>
        <w:t>delavnic in dogodkov.</w:t>
      </w:r>
    </w:p>
    <w:p w14:paraId="09C89638" w14:textId="77777777" w:rsidR="009C7692" w:rsidRPr="003200F3" w:rsidRDefault="009C7692" w:rsidP="00F73CF6">
      <w:pPr>
        <w:autoSpaceDE w:val="0"/>
        <w:autoSpaceDN w:val="0"/>
        <w:adjustRightInd w:val="0"/>
        <w:spacing w:after="0"/>
        <w:jc w:val="both"/>
        <w:rPr>
          <w:rFonts w:ascii="Arial" w:hAnsi="Arial" w:cs="Arial"/>
          <w:bCs/>
          <w:sz w:val="20"/>
          <w:szCs w:val="20"/>
        </w:rPr>
      </w:pPr>
    </w:p>
    <w:p w14:paraId="39A135EB" w14:textId="793D615C" w:rsidR="00F73CF6" w:rsidRPr="003200F3" w:rsidRDefault="00F73CF6" w:rsidP="00F73CF6">
      <w:pPr>
        <w:autoSpaceDE w:val="0"/>
        <w:autoSpaceDN w:val="0"/>
        <w:adjustRightInd w:val="0"/>
        <w:spacing w:after="0"/>
        <w:jc w:val="both"/>
        <w:rPr>
          <w:rFonts w:ascii="Arial" w:hAnsi="Arial" w:cs="Arial"/>
          <w:bCs/>
          <w:sz w:val="20"/>
          <w:szCs w:val="20"/>
        </w:rPr>
      </w:pPr>
      <w:r w:rsidRPr="003200F3">
        <w:rPr>
          <w:rFonts w:ascii="Arial" w:hAnsi="Arial" w:cs="Arial"/>
          <w:bCs/>
          <w:sz w:val="20"/>
          <w:szCs w:val="20"/>
        </w:rPr>
        <w:lastRenderedPageBreak/>
        <w:t>V letu 2023 so nadaljevali program ozaveščanja študentov UM ob mednarodnih dnevih,</w:t>
      </w:r>
      <w:r w:rsidR="009C7692" w:rsidRPr="003200F3">
        <w:rPr>
          <w:rFonts w:ascii="Arial" w:hAnsi="Arial" w:cs="Arial"/>
          <w:bCs/>
          <w:sz w:val="20"/>
          <w:szCs w:val="20"/>
        </w:rPr>
        <w:t xml:space="preserve"> </w:t>
      </w:r>
      <w:r w:rsidRPr="003200F3">
        <w:rPr>
          <w:rFonts w:ascii="Arial" w:hAnsi="Arial" w:cs="Arial"/>
          <w:bCs/>
          <w:sz w:val="20"/>
          <w:szCs w:val="20"/>
        </w:rPr>
        <w:t>povezanih z zdravjem</w:t>
      </w:r>
      <w:r w:rsidR="002F70D8" w:rsidRPr="003200F3">
        <w:rPr>
          <w:rFonts w:ascii="Arial" w:hAnsi="Arial" w:cs="Arial"/>
          <w:bCs/>
          <w:sz w:val="20"/>
          <w:szCs w:val="20"/>
        </w:rPr>
        <w:t>,</w:t>
      </w:r>
      <w:r w:rsidRPr="003200F3">
        <w:rPr>
          <w:rFonts w:ascii="Arial" w:hAnsi="Arial" w:cs="Arial"/>
          <w:bCs/>
          <w:sz w:val="20"/>
          <w:szCs w:val="20"/>
        </w:rPr>
        <w:t xml:space="preserve"> </w:t>
      </w:r>
      <w:r w:rsidR="00215890" w:rsidRPr="003200F3">
        <w:rPr>
          <w:rFonts w:ascii="Arial" w:hAnsi="Arial" w:cs="Arial"/>
          <w:bCs/>
          <w:sz w:val="20"/>
          <w:szCs w:val="20"/>
        </w:rPr>
        <w:t>oziroma</w:t>
      </w:r>
      <w:r w:rsidRPr="003200F3">
        <w:rPr>
          <w:rFonts w:ascii="Arial" w:hAnsi="Arial" w:cs="Arial"/>
          <w:bCs/>
          <w:sz w:val="20"/>
          <w:szCs w:val="20"/>
        </w:rPr>
        <w:t xml:space="preserve"> različnimi oblikami posebnih potreb, in sicer prek posebej pripravljenih</w:t>
      </w:r>
      <w:r w:rsidR="009C7692" w:rsidRPr="003200F3">
        <w:rPr>
          <w:rFonts w:ascii="Arial" w:hAnsi="Arial" w:cs="Arial"/>
          <w:bCs/>
          <w:sz w:val="20"/>
          <w:szCs w:val="20"/>
        </w:rPr>
        <w:t xml:space="preserve"> </w:t>
      </w:r>
      <w:r w:rsidRPr="003200F3">
        <w:rPr>
          <w:rFonts w:ascii="Arial" w:hAnsi="Arial" w:cs="Arial"/>
          <w:bCs/>
          <w:sz w:val="20"/>
          <w:szCs w:val="20"/>
        </w:rPr>
        <w:t xml:space="preserve">novic, ki so jih objavljali na spletni strani moja.um.si in na različnih družbenih omrežjih: </w:t>
      </w:r>
    </w:p>
    <w:p w14:paraId="327E6EFF" w14:textId="4620AB75" w:rsidR="009C7692" w:rsidRPr="003200F3" w:rsidRDefault="00746DCC" w:rsidP="00EB4247">
      <w:pPr>
        <w:pStyle w:val="Odstavekseznama"/>
        <w:numPr>
          <w:ilvl w:val="0"/>
          <w:numId w:val="80"/>
        </w:numPr>
        <w:autoSpaceDE w:val="0"/>
        <w:autoSpaceDN w:val="0"/>
        <w:adjustRightInd w:val="0"/>
        <w:spacing w:after="0"/>
        <w:jc w:val="both"/>
        <w:rPr>
          <w:rFonts w:ascii="Arial" w:hAnsi="Arial" w:cs="Arial"/>
          <w:bCs/>
          <w:sz w:val="20"/>
          <w:szCs w:val="20"/>
        </w:rPr>
      </w:pPr>
      <w:r w:rsidRPr="003200F3">
        <w:rPr>
          <w:rFonts w:ascii="Arial" w:hAnsi="Arial" w:cs="Arial"/>
          <w:bCs/>
          <w:sz w:val="20"/>
          <w:szCs w:val="20"/>
        </w:rPr>
        <w:t xml:space="preserve">4. </w:t>
      </w:r>
      <w:r w:rsidR="002F70D8" w:rsidRPr="003200F3">
        <w:rPr>
          <w:rFonts w:ascii="Arial" w:hAnsi="Arial" w:cs="Arial"/>
          <w:bCs/>
          <w:sz w:val="20"/>
          <w:szCs w:val="20"/>
        </w:rPr>
        <w:t>februar</w:t>
      </w:r>
      <w:r w:rsidR="009C7692" w:rsidRPr="003200F3">
        <w:rPr>
          <w:rFonts w:ascii="Arial" w:hAnsi="Arial" w:cs="Arial"/>
          <w:bCs/>
          <w:sz w:val="20"/>
          <w:szCs w:val="20"/>
        </w:rPr>
        <w:t xml:space="preserve"> 2023 </w:t>
      </w:r>
      <w:r w:rsidR="005D797C" w:rsidRPr="003200F3">
        <w:rPr>
          <w:rFonts w:ascii="Arial" w:hAnsi="Arial" w:cs="Arial"/>
          <w:bCs/>
          <w:sz w:val="20"/>
          <w:szCs w:val="20"/>
        </w:rPr>
        <w:t>–</w:t>
      </w:r>
      <w:r w:rsidR="009C7692" w:rsidRPr="003200F3">
        <w:rPr>
          <w:rFonts w:ascii="Arial" w:hAnsi="Arial" w:cs="Arial"/>
          <w:bCs/>
          <w:sz w:val="20"/>
          <w:szCs w:val="20"/>
        </w:rPr>
        <w:t xml:space="preserve"> </w:t>
      </w:r>
      <w:r w:rsidR="002F70D8" w:rsidRPr="003200F3">
        <w:rPr>
          <w:rFonts w:ascii="Arial" w:hAnsi="Arial" w:cs="Arial"/>
          <w:bCs/>
          <w:sz w:val="20"/>
          <w:szCs w:val="20"/>
        </w:rPr>
        <w:t>s</w:t>
      </w:r>
      <w:r w:rsidR="009C7692" w:rsidRPr="003200F3">
        <w:rPr>
          <w:rFonts w:ascii="Arial" w:hAnsi="Arial" w:cs="Arial"/>
          <w:bCs/>
          <w:sz w:val="20"/>
          <w:szCs w:val="20"/>
        </w:rPr>
        <w:t>vetovni dan boja proti raku</w:t>
      </w:r>
      <w:r w:rsidR="002F70D8" w:rsidRPr="003200F3">
        <w:rPr>
          <w:rFonts w:ascii="Arial" w:hAnsi="Arial" w:cs="Arial"/>
          <w:bCs/>
          <w:sz w:val="20"/>
          <w:szCs w:val="20"/>
        </w:rPr>
        <w:t>,</w:t>
      </w:r>
    </w:p>
    <w:p w14:paraId="4BAA8E22" w14:textId="66495D8F" w:rsidR="009C7692" w:rsidRPr="003200F3" w:rsidRDefault="009C7692" w:rsidP="00EB4247">
      <w:pPr>
        <w:pStyle w:val="Odstavekseznama"/>
        <w:numPr>
          <w:ilvl w:val="0"/>
          <w:numId w:val="80"/>
        </w:numPr>
        <w:tabs>
          <w:tab w:val="left" w:pos="4005"/>
        </w:tabs>
        <w:autoSpaceDE w:val="0"/>
        <w:autoSpaceDN w:val="0"/>
        <w:adjustRightInd w:val="0"/>
        <w:spacing w:after="0"/>
        <w:jc w:val="both"/>
        <w:rPr>
          <w:rFonts w:ascii="Arial" w:hAnsi="Arial" w:cs="Arial"/>
          <w:bCs/>
          <w:sz w:val="20"/>
          <w:szCs w:val="20"/>
        </w:rPr>
      </w:pPr>
      <w:r w:rsidRPr="003200F3">
        <w:rPr>
          <w:rFonts w:ascii="Arial" w:hAnsi="Arial" w:cs="Arial"/>
          <w:bCs/>
          <w:sz w:val="20"/>
          <w:szCs w:val="20"/>
        </w:rPr>
        <w:t xml:space="preserve">13. </w:t>
      </w:r>
      <w:r w:rsidR="002F70D8" w:rsidRPr="003200F3">
        <w:rPr>
          <w:rFonts w:ascii="Arial" w:hAnsi="Arial" w:cs="Arial"/>
          <w:bCs/>
          <w:sz w:val="20"/>
          <w:szCs w:val="20"/>
        </w:rPr>
        <w:t>februar</w:t>
      </w:r>
      <w:r w:rsidRPr="003200F3">
        <w:rPr>
          <w:rFonts w:ascii="Arial" w:hAnsi="Arial" w:cs="Arial"/>
          <w:bCs/>
          <w:sz w:val="20"/>
          <w:szCs w:val="20"/>
        </w:rPr>
        <w:t xml:space="preserve"> 2023 </w:t>
      </w:r>
      <w:r w:rsidR="005D797C" w:rsidRPr="003200F3">
        <w:rPr>
          <w:rFonts w:ascii="Arial" w:hAnsi="Arial" w:cs="Arial"/>
          <w:bCs/>
          <w:sz w:val="20"/>
          <w:szCs w:val="20"/>
        </w:rPr>
        <w:t>–</w:t>
      </w:r>
      <w:r w:rsidRPr="003200F3">
        <w:rPr>
          <w:rFonts w:ascii="Arial" w:hAnsi="Arial" w:cs="Arial"/>
          <w:bCs/>
          <w:sz w:val="20"/>
          <w:szCs w:val="20"/>
        </w:rPr>
        <w:t xml:space="preserve"> </w:t>
      </w:r>
      <w:r w:rsidR="002F70D8" w:rsidRPr="003200F3">
        <w:rPr>
          <w:rFonts w:ascii="Arial" w:hAnsi="Arial" w:cs="Arial"/>
          <w:bCs/>
          <w:sz w:val="20"/>
          <w:szCs w:val="20"/>
        </w:rPr>
        <w:t>m</w:t>
      </w:r>
      <w:r w:rsidRPr="003200F3">
        <w:rPr>
          <w:rFonts w:ascii="Arial" w:hAnsi="Arial" w:cs="Arial"/>
          <w:bCs/>
          <w:sz w:val="20"/>
          <w:szCs w:val="20"/>
        </w:rPr>
        <w:t>ednarodni dan epilepsije</w:t>
      </w:r>
      <w:r w:rsidR="002F70D8" w:rsidRPr="003200F3">
        <w:rPr>
          <w:rFonts w:ascii="Arial" w:hAnsi="Arial" w:cs="Arial"/>
          <w:bCs/>
          <w:sz w:val="20"/>
          <w:szCs w:val="20"/>
        </w:rPr>
        <w:t>,</w:t>
      </w:r>
    </w:p>
    <w:p w14:paraId="77AA5ECE" w14:textId="4BC75C47" w:rsidR="009C7692" w:rsidRPr="003200F3" w:rsidRDefault="00746DCC" w:rsidP="00EB4247">
      <w:pPr>
        <w:pStyle w:val="Odstavekseznama"/>
        <w:numPr>
          <w:ilvl w:val="0"/>
          <w:numId w:val="80"/>
        </w:numPr>
        <w:tabs>
          <w:tab w:val="left" w:pos="4005"/>
        </w:tabs>
        <w:autoSpaceDE w:val="0"/>
        <w:autoSpaceDN w:val="0"/>
        <w:adjustRightInd w:val="0"/>
        <w:spacing w:after="0"/>
        <w:jc w:val="both"/>
        <w:rPr>
          <w:rFonts w:ascii="Arial" w:hAnsi="Arial" w:cs="Arial"/>
          <w:bCs/>
          <w:sz w:val="20"/>
          <w:szCs w:val="20"/>
        </w:rPr>
      </w:pPr>
      <w:r w:rsidRPr="003200F3">
        <w:rPr>
          <w:rFonts w:ascii="Arial" w:hAnsi="Arial" w:cs="Arial"/>
          <w:bCs/>
          <w:sz w:val="20"/>
          <w:szCs w:val="20"/>
        </w:rPr>
        <w:t xml:space="preserve">2. </w:t>
      </w:r>
      <w:r w:rsidR="002F70D8" w:rsidRPr="003200F3">
        <w:rPr>
          <w:rFonts w:ascii="Arial" w:hAnsi="Arial" w:cs="Arial"/>
          <w:bCs/>
          <w:sz w:val="20"/>
          <w:szCs w:val="20"/>
        </w:rPr>
        <w:t>april</w:t>
      </w:r>
      <w:r w:rsidR="009C7692" w:rsidRPr="003200F3">
        <w:rPr>
          <w:rFonts w:ascii="Arial" w:hAnsi="Arial" w:cs="Arial"/>
          <w:bCs/>
          <w:sz w:val="20"/>
          <w:szCs w:val="20"/>
        </w:rPr>
        <w:t xml:space="preserve"> 2023 </w:t>
      </w:r>
      <w:r w:rsidR="005D797C" w:rsidRPr="003200F3">
        <w:rPr>
          <w:rFonts w:ascii="Arial" w:hAnsi="Arial" w:cs="Arial"/>
          <w:bCs/>
          <w:sz w:val="20"/>
          <w:szCs w:val="20"/>
        </w:rPr>
        <w:t>–</w:t>
      </w:r>
      <w:r w:rsidR="009C7692" w:rsidRPr="003200F3">
        <w:rPr>
          <w:rFonts w:ascii="Arial" w:hAnsi="Arial" w:cs="Arial"/>
          <w:bCs/>
          <w:sz w:val="20"/>
          <w:szCs w:val="20"/>
        </w:rPr>
        <w:t xml:space="preserve"> </w:t>
      </w:r>
      <w:r w:rsidR="002F70D8" w:rsidRPr="003200F3">
        <w:rPr>
          <w:rFonts w:ascii="Arial" w:hAnsi="Arial" w:cs="Arial"/>
          <w:bCs/>
          <w:sz w:val="20"/>
          <w:szCs w:val="20"/>
        </w:rPr>
        <w:t>s</w:t>
      </w:r>
      <w:r w:rsidR="009C7692" w:rsidRPr="003200F3">
        <w:rPr>
          <w:rFonts w:ascii="Arial" w:hAnsi="Arial" w:cs="Arial"/>
          <w:bCs/>
          <w:sz w:val="20"/>
          <w:szCs w:val="20"/>
        </w:rPr>
        <w:t>vetovni dan zavedanja o avtizmu</w:t>
      </w:r>
      <w:r w:rsidR="002F70D8" w:rsidRPr="003200F3">
        <w:rPr>
          <w:rFonts w:ascii="Arial" w:hAnsi="Arial" w:cs="Arial"/>
          <w:bCs/>
          <w:sz w:val="20"/>
          <w:szCs w:val="20"/>
        </w:rPr>
        <w:t>,</w:t>
      </w:r>
    </w:p>
    <w:p w14:paraId="5E040D81" w14:textId="775D2C01" w:rsidR="009C7692" w:rsidRPr="003200F3" w:rsidRDefault="00746DCC" w:rsidP="00EB4247">
      <w:pPr>
        <w:pStyle w:val="Odstavekseznama"/>
        <w:numPr>
          <w:ilvl w:val="0"/>
          <w:numId w:val="80"/>
        </w:numPr>
        <w:tabs>
          <w:tab w:val="left" w:pos="4005"/>
        </w:tabs>
        <w:autoSpaceDE w:val="0"/>
        <w:autoSpaceDN w:val="0"/>
        <w:adjustRightInd w:val="0"/>
        <w:spacing w:after="0"/>
        <w:jc w:val="both"/>
        <w:rPr>
          <w:rFonts w:ascii="Arial" w:hAnsi="Arial" w:cs="Arial"/>
          <w:bCs/>
          <w:sz w:val="20"/>
          <w:szCs w:val="20"/>
        </w:rPr>
      </w:pPr>
      <w:r w:rsidRPr="003200F3">
        <w:rPr>
          <w:rFonts w:ascii="Arial" w:hAnsi="Arial" w:cs="Arial"/>
          <w:bCs/>
          <w:sz w:val="20"/>
          <w:szCs w:val="20"/>
        </w:rPr>
        <w:t xml:space="preserve">7. </w:t>
      </w:r>
      <w:r w:rsidR="002F70D8" w:rsidRPr="003200F3">
        <w:rPr>
          <w:rFonts w:ascii="Arial" w:hAnsi="Arial" w:cs="Arial"/>
          <w:bCs/>
          <w:sz w:val="20"/>
          <w:szCs w:val="20"/>
        </w:rPr>
        <w:t>april</w:t>
      </w:r>
      <w:r w:rsidR="009C7692" w:rsidRPr="003200F3">
        <w:rPr>
          <w:rFonts w:ascii="Arial" w:hAnsi="Arial" w:cs="Arial"/>
          <w:bCs/>
          <w:sz w:val="20"/>
          <w:szCs w:val="20"/>
        </w:rPr>
        <w:t xml:space="preserve"> 2023 </w:t>
      </w:r>
      <w:r w:rsidR="005D797C" w:rsidRPr="003200F3">
        <w:rPr>
          <w:rFonts w:ascii="Arial" w:hAnsi="Arial" w:cs="Arial"/>
          <w:bCs/>
          <w:sz w:val="20"/>
          <w:szCs w:val="20"/>
        </w:rPr>
        <w:t>–</w:t>
      </w:r>
      <w:r w:rsidR="009C7692" w:rsidRPr="003200F3">
        <w:rPr>
          <w:rFonts w:ascii="Arial" w:hAnsi="Arial" w:cs="Arial"/>
          <w:bCs/>
          <w:sz w:val="20"/>
          <w:szCs w:val="20"/>
        </w:rPr>
        <w:t xml:space="preserve"> </w:t>
      </w:r>
      <w:r w:rsidR="002F70D8" w:rsidRPr="003200F3">
        <w:rPr>
          <w:rFonts w:ascii="Arial" w:hAnsi="Arial" w:cs="Arial"/>
          <w:bCs/>
          <w:sz w:val="20"/>
          <w:szCs w:val="20"/>
        </w:rPr>
        <w:t>s</w:t>
      </w:r>
      <w:r w:rsidR="009C7692" w:rsidRPr="003200F3">
        <w:rPr>
          <w:rFonts w:ascii="Arial" w:hAnsi="Arial" w:cs="Arial"/>
          <w:bCs/>
          <w:sz w:val="20"/>
          <w:szCs w:val="20"/>
        </w:rPr>
        <w:t>vetovni dan zdravja</w:t>
      </w:r>
      <w:r w:rsidR="002F70D8" w:rsidRPr="003200F3">
        <w:rPr>
          <w:rFonts w:ascii="Arial" w:hAnsi="Arial" w:cs="Arial"/>
          <w:bCs/>
          <w:sz w:val="20"/>
          <w:szCs w:val="20"/>
        </w:rPr>
        <w:t>,</w:t>
      </w:r>
    </w:p>
    <w:p w14:paraId="5C86F3B0" w14:textId="50E1895C" w:rsidR="009C7692" w:rsidRPr="003200F3" w:rsidRDefault="009C7692" w:rsidP="00EB4247">
      <w:pPr>
        <w:pStyle w:val="Odstavekseznama"/>
        <w:numPr>
          <w:ilvl w:val="0"/>
          <w:numId w:val="80"/>
        </w:numPr>
        <w:tabs>
          <w:tab w:val="left" w:pos="4005"/>
        </w:tabs>
        <w:autoSpaceDE w:val="0"/>
        <w:autoSpaceDN w:val="0"/>
        <w:adjustRightInd w:val="0"/>
        <w:spacing w:after="0"/>
        <w:jc w:val="both"/>
        <w:rPr>
          <w:rFonts w:ascii="Arial" w:hAnsi="Arial" w:cs="Arial"/>
          <w:bCs/>
          <w:sz w:val="20"/>
          <w:szCs w:val="20"/>
        </w:rPr>
      </w:pPr>
      <w:r w:rsidRPr="003200F3">
        <w:rPr>
          <w:rFonts w:ascii="Arial" w:hAnsi="Arial" w:cs="Arial"/>
          <w:bCs/>
          <w:sz w:val="20"/>
          <w:szCs w:val="20"/>
        </w:rPr>
        <w:t xml:space="preserve">31. </w:t>
      </w:r>
      <w:r w:rsidR="002F70D8" w:rsidRPr="003200F3">
        <w:rPr>
          <w:rFonts w:ascii="Arial" w:hAnsi="Arial" w:cs="Arial"/>
          <w:bCs/>
          <w:sz w:val="20"/>
          <w:szCs w:val="20"/>
        </w:rPr>
        <w:t>maj</w:t>
      </w:r>
      <w:r w:rsidRPr="003200F3">
        <w:rPr>
          <w:rFonts w:ascii="Arial" w:hAnsi="Arial" w:cs="Arial"/>
          <w:bCs/>
          <w:sz w:val="20"/>
          <w:szCs w:val="20"/>
        </w:rPr>
        <w:t xml:space="preserve"> 2023 </w:t>
      </w:r>
      <w:r w:rsidR="005D797C" w:rsidRPr="003200F3">
        <w:rPr>
          <w:rFonts w:ascii="Arial" w:hAnsi="Arial" w:cs="Arial"/>
          <w:bCs/>
          <w:sz w:val="20"/>
          <w:szCs w:val="20"/>
        </w:rPr>
        <w:t>–</w:t>
      </w:r>
      <w:r w:rsidRPr="003200F3">
        <w:rPr>
          <w:rFonts w:ascii="Arial" w:hAnsi="Arial" w:cs="Arial"/>
          <w:bCs/>
          <w:sz w:val="20"/>
          <w:szCs w:val="20"/>
        </w:rPr>
        <w:t xml:space="preserve"> </w:t>
      </w:r>
      <w:r w:rsidR="002F70D8" w:rsidRPr="003200F3">
        <w:rPr>
          <w:rFonts w:ascii="Arial" w:hAnsi="Arial" w:cs="Arial"/>
          <w:bCs/>
          <w:sz w:val="20"/>
          <w:szCs w:val="20"/>
        </w:rPr>
        <w:t>s</w:t>
      </w:r>
      <w:r w:rsidRPr="003200F3">
        <w:rPr>
          <w:rFonts w:ascii="Arial" w:hAnsi="Arial" w:cs="Arial"/>
          <w:bCs/>
          <w:sz w:val="20"/>
          <w:szCs w:val="20"/>
        </w:rPr>
        <w:t>vetovni dan brez tobaka</w:t>
      </w:r>
      <w:r w:rsidR="002F70D8" w:rsidRPr="003200F3">
        <w:rPr>
          <w:rFonts w:ascii="Arial" w:hAnsi="Arial" w:cs="Arial"/>
          <w:bCs/>
          <w:sz w:val="20"/>
          <w:szCs w:val="20"/>
        </w:rPr>
        <w:t>,</w:t>
      </w:r>
    </w:p>
    <w:p w14:paraId="403FA15F" w14:textId="124485A6" w:rsidR="009C7692" w:rsidRPr="003200F3" w:rsidRDefault="009C7692" w:rsidP="00EB4247">
      <w:pPr>
        <w:pStyle w:val="Odstavekseznama"/>
        <w:numPr>
          <w:ilvl w:val="0"/>
          <w:numId w:val="80"/>
        </w:numPr>
        <w:tabs>
          <w:tab w:val="left" w:pos="4005"/>
        </w:tabs>
        <w:autoSpaceDE w:val="0"/>
        <w:autoSpaceDN w:val="0"/>
        <w:adjustRightInd w:val="0"/>
        <w:spacing w:after="0"/>
        <w:jc w:val="both"/>
        <w:rPr>
          <w:rFonts w:ascii="Arial" w:hAnsi="Arial" w:cs="Arial"/>
          <w:bCs/>
          <w:sz w:val="20"/>
          <w:szCs w:val="20"/>
        </w:rPr>
      </w:pPr>
      <w:r w:rsidRPr="003200F3">
        <w:rPr>
          <w:rFonts w:ascii="Arial" w:hAnsi="Arial" w:cs="Arial"/>
          <w:bCs/>
          <w:sz w:val="20"/>
          <w:szCs w:val="20"/>
        </w:rPr>
        <w:t xml:space="preserve">18.– 24. </w:t>
      </w:r>
      <w:r w:rsidR="002F70D8" w:rsidRPr="003200F3">
        <w:rPr>
          <w:rFonts w:ascii="Arial" w:hAnsi="Arial" w:cs="Arial"/>
          <w:bCs/>
          <w:sz w:val="20"/>
          <w:szCs w:val="20"/>
        </w:rPr>
        <w:t>september</w:t>
      </w:r>
      <w:r w:rsidRPr="003200F3">
        <w:rPr>
          <w:rFonts w:ascii="Arial" w:hAnsi="Arial" w:cs="Arial"/>
          <w:bCs/>
          <w:sz w:val="20"/>
          <w:szCs w:val="20"/>
        </w:rPr>
        <w:t xml:space="preserve"> 2023 </w:t>
      </w:r>
      <w:r w:rsidR="005D797C" w:rsidRPr="003200F3">
        <w:rPr>
          <w:rFonts w:ascii="Arial" w:hAnsi="Arial" w:cs="Arial"/>
          <w:bCs/>
          <w:sz w:val="20"/>
          <w:szCs w:val="20"/>
        </w:rPr>
        <w:t>–</w:t>
      </w:r>
      <w:r w:rsidRPr="003200F3">
        <w:rPr>
          <w:rFonts w:ascii="Arial" w:hAnsi="Arial" w:cs="Arial"/>
          <w:bCs/>
          <w:sz w:val="20"/>
          <w:szCs w:val="20"/>
        </w:rPr>
        <w:t xml:space="preserve"> </w:t>
      </w:r>
      <w:r w:rsidR="00BC254A" w:rsidRPr="003200F3">
        <w:rPr>
          <w:rFonts w:ascii="Arial" w:hAnsi="Arial" w:cs="Arial"/>
          <w:bCs/>
          <w:sz w:val="20"/>
          <w:szCs w:val="20"/>
        </w:rPr>
        <w:t>m</w:t>
      </w:r>
      <w:r w:rsidRPr="003200F3">
        <w:rPr>
          <w:rFonts w:ascii="Arial" w:hAnsi="Arial" w:cs="Arial"/>
          <w:bCs/>
          <w:sz w:val="20"/>
          <w:szCs w:val="20"/>
        </w:rPr>
        <w:t>ednarodni teden gluhih</w:t>
      </w:r>
      <w:r w:rsidR="002F70D8" w:rsidRPr="003200F3">
        <w:rPr>
          <w:rFonts w:ascii="Arial" w:hAnsi="Arial" w:cs="Arial"/>
          <w:bCs/>
          <w:sz w:val="20"/>
          <w:szCs w:val="20"/>
        </w:rPr>
        <w:t>,</w:t>
      </w:r>
    </w:p>
    <w:p w14:paraId="641E8BB5" w14:textId="7C855258" w:rsidR="009C7692" w:rsidRPr="003200F3" w:rsidRDefault="00746DCC" w:rsidP="00EB4247">
      <w:pPr>
        <w:pStyle w:val="Odstavekseznama"/>
        <w:numPr>
          <w:ilvl w:val="0"/>
          <w:numId w:val="80"/>
        </w:numPr>
        <w:tabs>
          <w:tab w:val="left" w:pos="4005"/>
        </w:tabs>
        <w:autoSpaceDE w:val="0"/>
        <w:autoSpaceDN w:val="0"/>
        <w:adjustRightInd w:val="0"/>
        <w:spacing w:after="0"/>
        <w:jc w:val="both"/>
        <w:rPr>
          <w:rFonts w:ascii="Arial" w:hAnsi="Arial" w:cs="Arial"/>
          <w:bCs/>
          <w:sz w:val="20"/>
          <w:szCs w:val="20"/>
        </w:rPr>
      </w:pPr>
      <w:r w:rsidRPr="003200F3">
        <w:rPr>
          <w:rFonts w:ascii="Arial" w:hAnsi="Arial" w:cs="Arial"/>
          <w:bCs/>
          <w:sz w:val="20"/>
          <w:szCs w:val="20"/>
        </w:rPr>
        <w:t>o</w:t>
      </w:r>
      <w:r w:rsidR="009C7692" w:rsidRPr="003200F3">
        <w:rPr>
          <w:rFonts w:ascii="Arial" w:hAnsi="Arial" w:cs="Arial"/>
          <w:bCs/>
          <w:sz w:val="20"/>
          <w:szCs w:val="20"/>
        </w:rPr>
        <w:t xml:space="preserve">ktober </w:t>
      </w:r>
      <w:r w:rsidR="005D797C" w:rsidRPr="003200F3">
        <w:rPr>
          <w:rFonts w:ascii="Arial" w:hAnsi="Arial" w:cs="Arial"/>
          <w:bCs/>
          <w:sz w:val="20"/>
          <w:szCs w:val="20"/>
        </w:rPr>
        <w:t>–</w:t>
      </w:r>
      <w:r w:rsidR="009C7692" w:rsidRPr="003200F3">
        <w:rPr>
          <w:rFonts w:ascii="Arial" w:hAnsi="Arial" w:cs="Arial"/>
          <w:bCs/>
          <w:sz w:val="20"/>
          <w:szCs w:val="20"/>
        </w:rPr>
        <w:t xml:space="preserve"> mesec ozaveščanja o ADHD</w:t>
      </w:r>
      <w:r w:rsidR="002F70D8" w:rsidRPr="003200F3">
        <w:rPr>
          <w:rFonts w:ascii="Arial" w:hAnsi="Arial" w:cs="Arial"/>
          <w:bCs/>
          <w:sz w:val="20"/>
          <w:szCs w:val="20"/>
        </w:rPr>
        <w:t>,</w:t>
      </w:r>
    </w:p>
    <w:p w14:paraId="02E28290" w14:textId="35E20333" w:rsidR="009C7692" w:rsidRPr="003200F3" w:rsidRDefault="00746DCC" w:rsidP="00EB4247">
      <w:pPr>
        <w:pStyle w:val="Odstavekseznama"/>
        <w:numPr>
          <w:ilvl w:val="0"/>
          <w:numId w:val="80"/>
        </w:numPr>
        <w:tabs>
          <w:tab w:val="left" w:pos="4005"/>
        </w:tabs>
        <w:autoSpaceDE w:val="0"/>
        <w:autoSpaceDN w:val="0"/>
        <w:adjustRightInd w:val="0"/>
        <w:spacing w:after="0"/>
        <w:jc w:val="both"/>
        <w:rPr>
          <w:rFonts w:ascii="Arial" w:hAnsi="Arial" w:cs="Arial"/>
          <w:bCs/>
          <w:sz w:val="20"/>
          <w:szCs w:val="20"/>
        </w:rPr>
      </w:pPr>
      <w:r w:rsidRPr="003200F3">
        <w:rPr>
          <w:rFonts w:ascii="Arial" w:hAnsi="Arial" w:cs="Arial"/>
          <w:bCs/>
          <w:sz w:val="20"/>
          <w:szCs w:val="20"/>
        </w:rPr>
        <w:t xml:space="preserve">6. </w:t>
      </w:r>
      <w:r w:rsidR="002F70D8" w:rsidRPr="003200F3">
        <w:rPr>
          <w:rFonts w:ascii="Arial" w:hAnsi="Arial" w:cs="Arial"/>
          <w:bCs/>
          <w:sz w:val="20"/>
          <w:szCs w:val="20"/>
        </w:rPr>
        <w:t>oktober</w:t>
      </w:r>
      <w:r w:rsidR="009C7692" w:rsidRPr="003200F3">
        <w:rPr>
          <w:rFonts w:ascii="Arial" w:hAnsi="Arial" w:cs="Arial"/>
          <w:bCs/>
          <w:sz w:val="20"/>
          <w:szCs w:val="20"/>
        </w:rPr>
        <w:t xml:space="preserve"> 2023 </w:t>
      </w:r>
      <w:r w:rsidR="005D797C" w:rsidRPr="003200F3">
        <w:rPr>
          <w:rFonts w:ascii="Arial" w:hAnsi="Arial" w:cs="Arial"/>
          <w:bCs/>
          <w:sz w:val="20"/>
          <w:szCs w:val="20"/>
        </w:rPr>
        <w:t>–</w:t>
      </w:r>
      <w:r w:rsidR="009C7692" w:rsidRPr="003200F3">
        <w:rPr>
          <w:rFonts w:ascii="Arial" w:hAnsi="Arial" w:cs="Arial"/>
          <w:bCs/>
          <w:sz w:val="20"/>
          <w:szCs w:val="20"/>
        </w:rPr>
        <w:t xml:space="preserve"> </w:t>
      </w:r>
      <w:r w:rsidR="002F70D8" w:rsidRPr="003200F3">
        <w:rPr>
          <w:rFonts w:ascii="Arial" w:hAnsi="Arial" w:cs="Arial"/>
          <w:bCs/>
          <w:sz w:val="20"/>
          <w:szCs w:val="20"/>
        </w:rPr>
        <w:t>s</w:t>
      </w:r>
      <w:r w:rsidR="009C7692" w:rsidRPr="003200F3">
        <w:rPr>
          <w:rFonts w:ascii="Arial" w:hAnsi="Arial" w:cs="Arial"/>
          <w:bCs/>
          <w:sz w:val="20"/>
          <w:szCs w:val="20"/>
        </w:rPr>
        <w:t>vetovni dan disleksije</w:t>
      </w:r>
      <w:r w:rsidR="002F70D8" w:rsidRPr="003200F3">
        <w:rPr>
          <w:rFonts w:ascii="Arial" w:hAnsi="Arial" w:cs="Arial"/>
          <w:bCs/>
          <w:sz w:val="20"/>
          <w:szCs w:val="20"/>
        </w:rPr>
        <w:t>,</w:t>
      </w:r>
    </w:p>
    <w:p w14:paraId="46B77FB1" w14:textId="5FBEFAE3" w:rsidR="009C7692" w:rsidRPr="003200F3" w:rsidRDefault="00746DCC" w:rsidP="00EB4247">
      <w:pPr>
        <w:pStyle w:val="Odstavekseznama"/>
        <w:numPr>
          <w:ilvl w:val="0"/>
          <w:numId w:val="80"/>
        </w:numPr>
        <w:tabs>
          <w:tab w:val="left" w:pos="4005"/>
        </w:tabs>
        <w:autoSpaceDE w:val="0"/>
        <w:autoSpaceDN w:val="0"/>
        <w:adjustRightInd w:val="0"/>
        <w:spacing w:after="0"/>
        <w:jc w:val="both"/>
        <w:rPr>
          <w:rFonts w:ascii="Arial" w:hAnsi="Arial" w:cs="Arial"/>
          <w:bCs/>
          <w:sz w:val="20"/>
          <w:szCs w:val="20"/>
        </w:rPr>
      </w:pPr>
      <w:r w:rsidRPr="003200F3">
        <w:rPr>
          <w:rFonts w:ascii="Arial" w:hAnsi="Arial" w:cs="Arial"/>
          <w:bCs/>
          <w:sz w:val="20"/>
          <w:szCs w:val="20"/>
        </w:rPr>
        <w:t xml:space="preserve">10. </w:t>
      </w:r>
      <w:r w:rsidR="002F70D8" w:rsidRPr="003200F3">
        <w:rPr>
          <w:rFonts w:ascii="Arial" w:hAnsi="Arial" w:cs="Arial"/>
          <w:bCs/>
          <w:sz w:val="20"/>
          <w:szCs w:val="20"/>
        </w:rPr>
        <w:t>oktober</w:t>
      </w:r>
      <w:r w:rsidR="009C7692" w:rsidRPr="003200F3">
        <w:rPr>
          <w:rFonts w:ascii="Arial" w:hAnsi="Arial" w:cs="Arial"/>
          <w:bCs/>
          <w:sz w:val="20"/>
          <w:szCs w:val="20"/>
        </w:rPr>
        <w:t xml:space="preserve"> 2023 </w:t>
      </w:r>
      <w:r w:rsidR="005D797C" w:rsidRPr="003200F3">
        <w:rPr>
          <w:rFonts w:ascii="Arial" w:hAnsi="Arial" w:cs="Arial"/>
          <w:bCs/>
          <w:sz w:val="20"/>
          <w:szCs w:val="20"/>
        </w:rPr>
        <w:t>–</w:t>
      </w:r>
      <w:r w:rsidR="009C7692" w:rsidRPr="003200F3">
        <w:rPr>
          <w:rFonts w:ascii="Arial" w:hAnsi="Arial" w:cs="Arial"/>
          <w:bCs/>
          <w:sz w:val="20"/>
          <w:szCs w:val="20"/>
        </w:rPr>
        <w:t xml:space="preserve"> </w:t>
      </w:r>
      <w:r w:rsidR="002F70D8" w:rsidRPr="003200F3">
        <w:rPr>
          <w:rFonts w:ascii="Arial" w:hAnsi="Arial" w:cs="Arial"/>
          <w:bCs/>
          <w:sz w:val="20"/>
          <w:szCs w:val="20"/>
        </w:rPr>
        <w:t>s</w:t>
      </w:r>
      <w:r w:rsidR="009C7692" w:rsidRPr="003200F3">
        <w:rPr>
          <w:rFonts w:ascii="Arial" w:hAnsi="Arial" w:cs="Arial"/>
          <w:bCs/>
          <w:sz w:val="20"/>
          <w:szCs w:val="20"/>
        </w:rPr>
        <w:t>vetovni dan duševnega zdravja</w:t>
      </w:r>
      <w:r w:rsidR="002F70D8" w:rsidRPr="003200F3">
        <w:rPr>
          <w:rFonts w:ascii="Arial" w:hAnsi="Arial" w:cs="Arial"/>
          <w:bCs/>
          <w:sz w:val="20"/>
          <w:szCs w:val="20"/>
        </w:rPr>
        <w:t>,</w:t>
      </w:r>
    </w:p>
    <w:p w14:paraId="08AA77AF" w14:textId="61686508" w:rsidR="009C7692" w:rsidRPr="003200F3" w:rsidRDefault="009C7692" w:rsidP="00EB4247">
      <w:pPr>
        <w:pStyle w:val="Odstavekseznama"/>
        <w:numPr>
          <w:ilvl w:val="0"/>
          <w:numId w:val="80"/>
        </w:numPr>
        <w:tabs>
          <w:tab w:val="left" w:pos="4005"/>
        </w:tabs>
        <w:autoSpaceDE w:val="0"/>
        <w:autoSpaceDN w:val="0"/>
        <w:adjustRightInd w:val="0"/>
        <w:spacing w:after="0"/>
        <w:jc w:val="both"/>
        <w:rPr>
          <w:rFonts w:ascii="Arial" w:hAnsi="Arial" w:cs="Arial"/>
          <w:bCs/>
          <w:sz w:val="20"/>
          <w:szCs w:val="20"/>
        </w:rPr>
      </w:pPr>
      <w:r w:rsidRPr="003200F3">
        <w:rPr>
          <w:rFonts w:ascii="Arial" w:hAnsi="Arial" w:cs="Arial"/>
          <w:bCs/>
          <w:sz w:val="20"/>
          <w:szCs w:val="20"/>
        </w:rPr>
        <w:t xml:space="preserve">12. in 15. </w:t>
      </w:r>
      <w:r w:rsidR="002F70D8" w:rsidRPr="003200F3">
        <w:rPr>
          <w:rFonts w:ascii="Arial" w:hAnsi="Arial" w:cs="Arial"/>
          <w:bCs/>
          <w:sz w:val="20"/>
          <w:szCs w:val="20"/>
        </w:rPr>
        <w:t>oktober</w:t>
      </w:r>
      <w:r w:rsidR="00746DCC" w:rsidRPr="003200F3">
        <w:rPr>
          <w:rFonts w:ascii="Arial" w:hAnsi="Arial" w:cs="Arial"/>
          <w:bCs/>
          <w:sz w:val="20"/>
          <w:szCs w:val="20"/>
        </w:rPr>
        <w:t xml:space="preserve"> 2023</w:t>
      </w:r>
      <w:r w:rsidRPr="003200F3">
        <w:rPr>
          <w:rFonts w:ascii="Arial" w:hAnsi="Arial" w:cs="Arial"/>
          <w:bCs/>
          <w:sz w:val="20"/>
          <w:szCs w:val="20"/>
        </w:rPr>
        <w:t xml:space="preserve"> </w:t>
      </w:r>
      <w:r w:rsidR="005D797C" w:rsidRPr="003200F3">
        <w:rPr>
          <w:rFonts w:ascii="Arial" w:hAnsi="Arial" w:cs="Arial"/>
          <w:bCs/>
          <w:sz w:val="20"/>
          <w:szCs w:val="20"/>
        </w:rPr>
        <w:t>–</w:t>
      </w:r>
      <w:r w:rsidRPr="003200F3">
        <w:rPr>
          <w:rFonts w:ascii="Arial" w:hAnsi="Arial" w:cs="Arial"/>
          <w:bCs/>
          <w:sz w:val="20"/>
          <w:szCs w:val="20"/>
        </w:rPr>
        <w:t xml:space="preserve"> </w:t>
      </w:r>
      <w:r w:rsidR="002F70D8" w:rsidRPr="003200F3">
        <w:rPr>
          <w:rFonts w:ascii="Arial" w:hAnsi="Arial" w:cs="Arial"/>
          <w:bCs/>
          <w:sz w:val="20"/>
          <w:szCs w:val="20"/>
        </w:rPr>
        <w:t>s</w:t>
      </w:r>
      <w:r w:rsidRPr="003200F3">
        <w:rPr>
          <w:rFonts w:ascii="Arial" w:hAnsi="Arial" w:cs="Arial"/>
          <w:bCs/>
          <w:sz w:val="20"/>
          <w:szCs w:val="20"/>
        </w:rPr>
        <w:t>vetovni dan vida</w:t>
      </w:r>
      <w:r w:rsidR="00BC254A" w:rsidRPr="003200F3">
        <w:rPr>
          <w:rFonts w:ascii="Arial" w:hAnsi="Arial" w:cs="Arial"/>
          <w:bCs/>
          <w:sz w:val="20"/>
          <w:szCs w:val="20"/>
        </w:rPr>
        <w:t>,</w:t>
      </w:r>
      <w:r w:rsidRPr="003200F3">
        <w:rPr>
          <w:rFonts w:ascii="Arial" w:hAnsi="Arial" w:cs="Arial"/>
          <w:bCs/>
          <w:sz w:val="20"/>
          <w:szCs w:val="20"/>
        </w:rPr>
        <w:t xml:space="preserve"> 12. oktober</w:t>
      </w:r>
      <w:r w:rsidR="002F70D8" w:rsidRPr="003200F3">
        <w:rPr>
          <w:rFonts w:ascii="Arial" w:hAnsi="Arial" w:cs="Arial"/>
          <w:bCs/>
          <w:sz w:val="20"/>
          <w:szCs w:val="20"/>
        </w:rPr>
        <w:t>,</w:t>
      </w:r>
      <w:r w:rsidRPr="003200F3">
        <w:rPr>
          <w:rFonts w:ascii="Arial" w:hAnsi="Arial" w:cs="Arial"/>
          <w:bCs/>
          <w:sz w:val="20"/>
          <w:szCs w:val="20"/>
        </w:rPr>
        <w:t xml:space="preserve"> in svetovni dan bele palice</w:t>
      </w:r>
      <w:r w:rsidR="00BC254A" w:rsidRPr="003200F3">
        <w:rPr>
          <w:rFonts w:ascii="Arial" w:hAnsi="Arial" w:cs="Arial"/>
          <w:bCs/>
          <w:sz w:val="20"/>
          <w:szCs w:val="20"/>
        </w:rPr>
        <w:t>,</w:t>
      </w:r>
      <w:r w:rsidRPr="003200F3">
        <w:rPr>
          <w:rFonts w:ascii="Arial" w:hAnsi="Arial" w:cs="Arial"/>
          <w:bCs/>
          <w:sz w:val="20"/>
          <w:szCs w:val="20"/>
        </w:rPr>
        <w:t xml:space="preserve"> 15. oktober</w:t>
      </w:r>
      <w:r w:rsidR="002F70D8" w:rsidRPr="003200F3">
        <w:rPr>
          <w:rFonts w:ascii="Arial" w:hAnsi="Arial" w:cs="Arial"/>
          <w:bCs/>
          <w:sz w:val="20"/>
          <w:szCs w:val="20"/>
        </w:rPr>
        <w:t>,</w:t>
      </w:r>
    </w:p>
    <w:p w14:paraId="0EBE188B" w14:textId="53A7C49C" w:rsidR="009C7692" w:rsidRPr="003200F3" w:rsidRDefault="009C7692" w:rsidP="00EB4247">
      <w:pPr>
        <w:pStyle w:val="Odstavekseznama"/>
        <w:numPr>
          <w:ilvl w:val="0"/>
          <w:numId w:val="80"/>
        </w:numPr>
        <w:tabs>
          <w:tab w:val="left" w:pos="4005"/>
        </w:tabs>
        <w:autoSpaceDE w:val="0"/>
        <w:autoSpaceDN w:val="0"/>
        <w:adjustRightInd w:val="0"/>
        <w:spacing w:after="0"/>
        <w:jc w:val="both"/>
        <w:rPr>
          <w:rFonts w:ascii="Arial" w:hAnsi="Arial" w:cs="Arial"/>
          <w:bCs/>
          <w:sz w:val="20"/>
          <w:szCs w:val="20"/>
        </w:rPr>
      </w:pPr>
      <w:r w:rsidRPr="003200F3">
        <w:rPr>
          <w:rFonts w:ascii="Arial" w:hAnsi="Arial" w:cs="Arial"/>
          <w:bCs/>
          <w:sz w:val="20"/>
          <w:szCs w:val="20"/>
        </w:rPr>
        <w:t xml:space="preserve">14. </w:t>
      </w:r>
      <w:r w:rsidR="002F70D8" w:rsidRPr="003200F3">
        <w:rPr>
          <w:rFonts w:ascii="Arial" w:hAnsi="Arial" w:cs="Arial"/>
          <w:bCs/>
          <w:sz w:val="20"/>
          <w:szCs w:val="20"/>
        </w:rPr>
        <w:t>november</w:t>
      </w:r>
      <w:r w:rsidRPr="003200F3">
        <w:rPr>
          <w:rFonts w:ascii="Arial" w:hAnsi="Arial" w:cs="Arial"/>
          <w:bCs/>
          <w:sz w:val="20"/>
          <w:szCs w:val="20"/>
        </w:rPr>
        <w:t xml:space="preserve"> 2023 </w:t>
      </w:r>
      <w:r w:rsidR="005D797C" w:rsidRPr="003200F3">
        <w:rPr>
          <w:rFonts w:ascii="Arial" w:hAnsi="Arial" w:cs="Arial"/>
          <w:bCs/>
          <w:sz w:val="20"/>
          <w:szCs w:val="20"/>
        </w:rPr>
        <w:t>–</w:t>
      </w:r>
      <w:r w:rsidRPr="003200F3">
        <w:rPr>
          <w:rFonts w:ascii="Arial" w:hAnsi="Arial" w:cs="Arial"/>
          <w:bCs/>
          <w:sz w:val="20"/>
          <w:szCs w:val="20"/>
        </w:rPr>
        <w:t xml:space="preserve"> </w:t>
      </w:r>
      <w:r w:rsidR="002F70D8" w:rsidRPr="003200F3">
        <w:rPr>
          <w:rFonts w:ascii="Arial" w:hAnsi="Arial" w:cs="Arial"/>
          <w:bCs/>
          <w:sz w:val="20"/>
          <w:szCs w:val="20"/>
        </w:rPr>
        <w:t>s</w:t>
      </w:r>
      <w:r w:rsidRPr="003200F3">
        <w:rPr>
          <w:rFonts w:ascii="Arial" w:hAnsi="Arial" w:cs="Arial"/>
          <w:bCs/>
          <w:sz w:val="20"/>
          <w:szCs w:val="20"/>
        </w:rPr>
        <w:t>vetovni dan sladkorne bolezni</w:t>
      </w:r>
      <w:r w:rsidR="00BC254A" w:rsidRPr="003200F3">
        <w:rPr>
          <w:rFonts w:ascii="Arial" w:hAnsi="Arial" w:cs="Arial"/>
          <w:bCs/>
          <w:sz w:val="20"/>
          <w:szCs w:val="20"/>
        </w:rPr>
        <w:t>,</w:t>
      </w:r>
    </w:p>
    <w:p w14:paraId="2DC0472B" w14:textId="23035893" w:rsidR="009C7692" w:rsidRPr="003200F3" w:rsidRDefault="00BC254A" w:rsidP="00EB4247">
      <w:pPr>
        <w:pStyle w:val="Odstavekseznama"/>
        <w:numPr>
          <w:ilvl w:val="0"/>
          <w:numId w:val="80"/>
        </w:numPr>
        <w:tabs>
          <w:tab w:val="left" w:pos="4005"/>
        </w:tabs>
        <w:autoSpaceDE w:val="0"/>
        <w:autoSpaceDN w:val="0"/>
        <w:adjustRightInd w:val="0"/>
        <w:spacing w:after="0"/>
        <w:jc w:val="both"/>
        <w:rPr>
          <w:rFonts w:ascii="Arial" w:hAnsi="Arial" w:cs="Arial"/>
          <w:bCs/>
          <w:sz w:val="20"/>
          <w:szCs w:val="20"/>
        </w:rPr>
      </w:pPr>
      <w:r w:rsidRPr="003200F3">
        <w:rPr>
          <w:rFonts w:ascii="Arial" w:hAnsi="Arial" w:cs="Arial"/>
          <w:bCs/>
          <w:sz w:val="20"/>
          <w:szCs w:val="20"/>
        </w:rPr>
        <w:t xml:space="preserve">1. </w:t>
      </w:r>
      <w:r w:rsidR="002F70D8" w:rsidRPr="003200F3">
        <w:rPr>
          <w:rFonts w:ascii="Arial" w:hAnsi="Arial" w:cs="Arial"/>
          <w:bCs/>
          <w:sz w:val="20"/>
          <w:szCs w:val="20"/>
        </w:rPr>
        <w:t>december</w:t>
      </w:r>
      <w:r w:rsidR="009C7692" w:rsidRPr="003200F3">
        <w:rPr>
          <w:rFonts w:ascii="Arial" w:hAnsi="Arial" w:cs="Arial"/>
          <w:bCs/>
          <w:sz w:val="20"/>
          <w:szCs w:val="20"/>
        </w:rPr>
        <w:t xml:space="preserve"> 2023 </w:t>
      </w:r>
      <w:r w:rsidR="005D797C" w:rsidRPr="003200F3">
        <w:rPr>
          <w:rFonts w:ascii="Arial" w:hAnsi="Arial" w:cs="Arial"/>
          <w:bCs/>
          <w:sz w:val="20"/>
          <w:szCs w:val="20"/>
        </w:rPr>
        <w:t>–</w:t>
      </w:r>
      <w:r w:rsidR="009C7692" w:rsidRPr="003200F3">
        <w:rPr>
          <w:rFonts w:ascii="Arial" w:hAnsi="Arial" w:cs="Arial"/>
          <w:bCs/>
          <w:sz w:val="20"/>
          <w:szCs w:val="20"/>
        </w:rPr>
        <w:t xml:space="preserve"> </w:t>
      </w:r>
      <w:r w:rsidR="002F70D8" w:rsidRPr="003200F3">
        <w:rPr>
          <w:rFonts w:ascii="Arial" w:hAnsi="Arial" w:cs="Arial"/>
          <w:bCs/>
          <w:sz w:val="20"/>
          <w:szCs w:val="20"/>
        </w:rPr>
        <w:t>s</w:t>
      </w:r>
      <w:r w:rsidR="009C7692" w:rsidRPr="003200F3">
        <w:rPr>
          <w:rFonts w:ascii="Arial" w:hAnsi="Arial" w:cs="Arial"/>
          <w:bCs/>
          <w:sz w:val="20"/>
          <w:szCs w:val="20"/>
        </w:rPr>
        <w:t xml:space="preserve">vetovni dan </w:t>
      </w:r>
      <w:r w:rsidR="005D797C" w:rsidRPr="003200F3">
        <w:rPr>
          <w:rFonts w:ascii="Arial" w:hAnsi="Arial" w:cs="Arial"/>
          <w:bCs/>
          <w:sz w:val="20"/>
          <w:szCs w:val="20"/>
        </w:rPr>
        <w:t>aidsa</w:t>
      </w:r>
      <w:r w:rsidR="005A1074" w:rsidRPr="003200F3">
        <w:rPr>
          <w:rFonts w:ascii="Arial" w:hAnsi="Arial" w:cs="Arial"/>
          <w:bCs/>
          <w:sz w:val="20"/>
          <w:szCs w:val="20"/>
        </w:rPr>
        <w:t>,</w:t>
      </w:r>
      <w:r w:rsidR="009C7692" w:rsidRPr="003200F3">
        <w:rPr>
          <w:rFonts w:ascii="Arial" w:hAnsi="Arial" w:cs="Arial"/>
          <w:bCs/>
          <w:sz w:val="20"/>
          <w:szCs w:val="20"/>
        </w:rPr>
        <w:t xml:space="preserve"> </w:t>
      </w:r>
    </w:p>
    <w:p w14:paraId="4476F8B7" w14:textId="7EC469B2" w:rsidR="009C7692" w:rsidRPr="003200F3" w:rsidRDefault="00BC254A" w:rsidP="00EB4247">
      <w:pPr>
        <w:pStyle w:val="Odstavekseznama"/>
        <w:numPr>
          <w:ilvl w:val="0"/>
          <w:numId w:val="80"/>
        </w:numPr>
        <w:tabs>
          <w:tab w:val="left" w:pos="4005"/>
        </w:tabs>
        <w:autoSpaceDE w:val="0"/>
        <w:autoSpaceDN w:val="0"/>
        <w:adjustRightInd w:val="0"/>
        <w:spacing w:after="0"/>
        <w:jc w:val="both"/>
        <w:rPr>
          <w:rFonts w:ascii="Arial" w:hAnsi="Arial" w:cs="Arial"/>
          <w:bCs/>
          <w:sz w:val="20"/>
          <w:szCs w:val="20"/>
        </w:rPr>
      </w:pPr>
      <w:r w:rsidRPr="003200F3">
        <w:rPr>
          <w:rFonts w:ascii="Arial" w:hAnsi="Arial" w:cs="Arial"/>
          <w:bCs/>
          <w:sz w:val="20"/>
          <w:szCs w:val="20"/>
        </w:rPr>
        <w:t xml:space="preserve">3. </w:t>
      </w:r>
      <w:r w:rsidR="002F70D8" w:rsidRPr="003200F3">
        <w:rPr>
          <w:rFonts w:ascii="Arial" w:hAnsi="Arial" w:cs="Arial"/>
          <w:bCs/>
          <w:sz w:val="20"/>
          <w:szCs w:val="20"/>
        </w:rPr>
        <w:t>december</w:t>
      </w:r>
      <w:r w:rsidR="009C7692" w:rsidRPr="003200F3">
        <w:rPr>
          <w:rFonts w:ascii="Arial" w:hAnsi="Arial" w:cs="Arial"/>
          <w:bCs/>
          <w:sz w:val="20"/>
          <w:szCs w:val="20"/>
        </w:rPr>
        <w:t xml:space="preserve"> 2023 </w:t>
      </w:r>
      <w:r w:rsidR="005D797C" w:rsidRPr="003200F3">
        <w:rPr>
          <w:rFonts w:ascii="Arial" w:hAnsi="Arial" w:cs="Arial"/>
          <w:bCs/>
          <w:sz w:val="20"/>
          <w:szCs w:val="20"/>
        </w:rPr>
        <w:t>–</w:t>
      </w:r>
      <w:r w:rsidR="009C7692" w:rsidRPr="003200F3">
        <w:rPr>
          <w:rFonts w:ascii="Arial" w:hAnsi="Arial" w:cs="Arial"/>
          <w:bCs/>
          <w:sz w:val="20"/>
          <w:szCs w:val="20"/>
        </w:rPr>
        <w:t xml:space="preserve"> </w:t>
      </w:r>
      <w:r w:rsidR="002F70D8" w:rsidRPr="003200F3">
        <w:rPr>
          <w:rFonts w:ascii="Arial" w:hAnsi="Arial" w:cs="Arial"/>
          <w:bCs/>
          <w:sz w:val="20"/>
          <w:szCs w:val="20"/>
        </w:rPr>
        <w:t>m</w:t>
      </w:r>
      <w:r w:rsidR="009C7692" w:rsidRPr="003200F3">
        <w:rPr>
          <w:rFonts w:ascii="Arial" w:hAnsi="Arial" w:cs="Arial"/>
          <w:bCs/>
          <w:sz w:val="20"/>
          <w:szCs w:val="20"/>
        </w:rPr>
        <w:t>ednarodni dan invalidov</w:t>
      </w:r>
      <w:r w:rsidR="002F70D8" w:rsidRPr="003200F3">
        <w:rPr>
          <w:rFonts w:ascii="Arial" w:hAnsi="Arial" w:cs="Arial"/>
          <w:bCs/>
          <w:sz w:val="20"/>
          <w:szCs w:val="20"/>
        </w:rPr>
        <w:t>,</w:t>
      </w:r>
    </w:p>
    <w:p w14:paraId="35034067" w14:textId="46E95DD5" w:rsidR="009C7692" w:rsidRPr="003200F3" w:rsidRDefault="00BC254A" w:rsidP="00EB4247">
      <w:pPr>
        <w:pStyle w:val="Odstavekseznama"/>
        <w:numPr>
          <w:ilvl w:val="0"/>
          <w:numId w:val="80"/>
        </w:numPr>
        <w:tabs>
          <w:tab w:val="left" w:pos="4005"/>
        </w:tabs>
        <w:autoSpaceDE w:val="0"/>
        <w:autoSpaceDN w:val="0"/>
        <w:adjustRightInd w:val="0"/>
        <w:spacing w:after="0"/>
        <w:jc w:val="both"/>
        <w:rPr>
          <w:rFonts w:ascii="Arial" w:hAnsi="Arial" w:cs="Arial"/>
          <w:bCs/>
          <w:sz w:val="20"/>
          <w:szCs w:val="20"/>
        </w:rPr>
      </w:pPr>
      <w:r w:rsidRPr="003200F3">
        <w:rPr>
          <w:rFonts w:ascii="Arial" w:hAnsi="Arial" w:cs="Arial"/>
          <w:bCs/>
          <w:sz w:val="20"/>
          <w:szCs w:val="20"/>
        </w:rPr>
        <w:t>10. december</w:t>
      </w:r>
      <w:r w:rsidR="009C7692" w:rsidRPr="003200F3">
        <w:rPr>
          <w:rFonts w:ascii="Arial" w:hAnsi="Arial" w:cs="Arial"/>
          <w:bCs/>
          <w:sz w:val="20"/>
          <w:szCs w:val="20"/>
        </w:rPr>
        <w:t xml:space="preserve"> 2023 </w:t>
      </w:r>
      <w:r w:rsidR="005D797C" w:rsidRPr="003200F3">
        <w:rPr>
          <w:rFonts w:ascii="Arial" w:hAnsi="Arial" w:cs="Arial"/>
          <w:bCs/>
          <w:sz w:val="20"/>
          <w:szCs w:val="20"/>
        </w:rPr>
        <w:t>–</w:t>
      </w:r>
      <w:r w:rsidR="009C7692" w:rsidRPr="003200F3">
        <w:rPr>
          <w:rFonts w:ascii="Arial" w:hAnsi="Arial" w:cs="Arial"/>
          <w:bCs/>
          <w:sz w:val="20"/>
          <w:szCs w:val="20"/>
        </w:rPr>
        <w:t xml:space="preserve"> </w:t>
      </w:r>
      <w:r w:rsidR="002F70D8" w:rsidRPr="003200F3">
        <w:rPr>
          <w:rFonts w:ascii="Arial" w:hAnsi="Arial" w:cs="Arial"/>
          <w:bCs/>
          <w:sz w:val="20"/>
          <w:szCs w:val="20"/>
        </w:rPr>
        <w:t>s</w:t>
      </w:r>
      <w:r w:rsidR="009C7692" w:rsidRPr="003200F3">
        <w:rPr>
          <w:rFonts w:ascii="Arial" w:hAnsi="Arial" w:cs="Arial"/>
          <w:bCs/>
          <w:sz w:val="20"/>
          <w:szCs w:val="20"/>
        </w:rPr>
        <w:t>vetovni dan človekovih pravic</w:t>
      </w:r>
      <w:r w:rsidR="002F70D8" w:rsidRPr="003200F3">
        <w:rPr>
          <w:rFonts w:ascii="Arial" w:hAnsi="Arial" w:cs="Arial"/>
          <w:bCs/>
          <w:sz w:val="20"/>
          <w:szCs w:val="20"/>
        </w:rPr>
        <w:t>.</w:t>
      </w:r>
    </w:p>
    <w:p w14:paraId="22232723" w14:textId="77777777" w:rsidR="00F73CF6" w:rsidRPr="003200F3" w:rsidRDefault="00F73CF6" w:rsidP="006D7FDA">
      <w:pPr>
        <w:spacing w:after="0"/>
        <w:jc w:val="both"/>
        <w:rPr>
          <w:rFonts w:ascii="Arial" w:hAnsi="Arial" w:cs="Arial"/>
          <w:bCs/>
          <w:sz w:val="20"/>
          <w:szCs w:val="20"/>
        </w:rPr>
      </w:pPr>
    </w:p>
    <w:p w14:paraId="1E09A056" w14:textId="10F7DE05" w:rsidR="009C7692" w:rsidRPr="003200F3" w:rsidRDefault="005A6A70" w:rsidP="009C7692">
      <w:pPr>
        <w:spacing w:after="0"/>
        <w:jc w:val="both"/>
        <w:rPr>
          <w:rStyle w:val="Poudarek"/>
          <w:rFonts w:cs="Arial"/>
          <w:b w:val="0"/>
          <w:bCs/>
          <w:iCs w:val="0"/>
          <w:szCs w:val="20"/>
        </w:rPr>
      </w:pPr>
      <w:r w:rsidRPr="003200F3">
        <w:rPr>
          <w:rStyle w:val="Poudarek"/>
          <w:rFonts w:cs="Arial"/>
          <w:b w:val="0"/>
          <w:bCs/>
          <w:iCs w:val="0"/>
          <w:szCs w:val="20"/>
        </w:rPr>
        <w:t xml:space="preserve">V skladu </w:t>
      </w:r>
      <w:r w:rsidR="009C7692" w:rsidRPr="003200F3">
        <w:rPr>
          <w:rStyle w:val="Poudarek"/>
          <w:rFonts w:cs="Arial"/>
          <w:b w:val="0"/>
          <w:bCs/>
          <w:iCs w:val="0"/>
          <w:szCs w:val="20"/>
        </w:rPr>
        <w:t xml:space="preserve">z 2. členom Pravilnika o študijskem procesu študentov invalidov Univerze v Mariboru fakultete vsako leto v sodelovanju s študenti pripravijo in sprejmejo akcijski načrt za odpravljanje ovir za študente invalide glede na trenutne potrebe študentov invalidov in v okviru svojih zmožnosti. Vse fakultete, </w:t>
      </w:r>
      <w:r w:rsidR="00BC254A" w:rsidRPr="003200F3">
        <w:rPr>
          <w:rStyle w:val="Poudarek"/>
          <w:rFonts w:cs="Arial"/>
          <w:b w:val="0"/>
          <w:bCs/>
          <w:iCs w:val="0"/>
          <w:szCs w:val="20"/>
        </w:rPr>
        <w:t xml:space="preserve">študentski </w:t>
      </w:r>
      <w:r w:rsidR="009C7692" w:rsidRPr="003200F3">
        <w:rPr>
          <w:rStyle w:val="Poudarek"/>
          <w:rFonts w:cs="Arial"/>
          <w:b w:val="0"/>
          <w:bCs/>
          <w:iCs w:val="0"/>
          <w:szCs w:val="20"/>
        </w:rPr>
        <w:t xml:space="preserve">domovi in Univerzitetna knjižnica Maribor enkrat letno </w:t>
      </w:r>
      <w:r w:rsidR="005A1074" w:rsidRPr="003200F3">
        <w:rPr>
          <w:rStyle w:val="Poudarek"/>
          <w:rFonts w:cs="Arial"/>
          <w:b w:val="0"/>
          <w:bCs/>
          <w:iCs w:val="0"/>
          <w:szCs w:val="20"/>
        </w:rPr>
        <w:t xml:space="preserve">pošljejo </w:t>
      </w:r>
      <w:r w:rsidR="009C7692" w:rsidRPr="003200F3">
        <w:rPr>
          <w:rStyle w:val="Poudarek"/>
          <w:rFonts w:cs="Arial"/>
          <w:b w:val="0"/>
          <w:bCs/>
          <w:iCs w:val="0"/>
          <w:szCs w:val="20"/>
        </w:rPr>
        <w:t xml:space="preserve">poročilo o </w:t>
      </w:r>
      <w:r w:rsidR="005A1074" w:rsidRPr="003200F3">
        <w:rPr>
          <w:rStyle w:val="Poudarek"/>
          <w:rFonts w:cs="Arial"/>
          <w:b w:val="0"/>
          <w:bCs/>
          <w:iCs w:val="0"/>
          <w:szCs w:val="20"/>
        </w:rPr>
        <w:t xml:space="preserve">uresničitvi </w:t>
      </w:r>
      <w:r w:rsidR="009C7692" w:rsidRPr="003200F3">
        <w:rPr>
          <w:rStyle w:val="Poudarek"/>
          <w:rFonts w:cs="Arial"/>
          <w:b w:val="0"/>
          <w:bCs/>
          <w:iCs w:val="0"/>
          <w:szCs w:val="20"/>
        </w:rPr>
        <w:t xml:space="preserve">akcijskih načrtov </w:t>
      </w:r>
      <w:r w:rsidR="00BC254A" w:rsidRPr="003200F3">
        <w:rPr>
          <w:rStyle w:val="Poudarek"/>
          <w:rFonts w:cs="Arial"/>
          <w:b w:val="0"/>
          <w:bCs/>
          <w:iCs w:val="0"/>
          <w:szCs w:val="20"/>
        </w:rPr>
        <w:t>š</w:t>
      </w:r>
      <w:r w:rsidR="009C7692" w:rsidRPr="003200F3">
        <w:rPr>
          <w:rStyle w:val="Poudarek"/>
          <w:rFonts w:cs="Arial"/>
          <w:b w:val="0"/>
          <w:bCs/>
          <w:iCs w:val="0"/>
          <w:szCs w:val="20"/>
        </w:rPr>
        <w:t xml:space="preserve">tudentskemu svetu univerze, ki s poročilom seznani </w:t>
      </w:r>
      <w:r w:rsidR="00BC254A" w:rsidRPr="003200F3">
        <w:rPr>
          <w:rStyle w:val="Poudarek"/>
          <w:rFonts w:cs="Arial"/>
          <w:b w:val="0"/>
          <w:bCs/>
          <w:iCs w:val="0"/>
          <w:szCs w:val="20"/>
        </w:rPr>
        <w:t>s</w:t>
      </w:r>
      <w:r w:rsidR="009C7692" w:rsidRPr="003200F3">
        <w:rPr>
          <w:rStyle w:val="Poudarek"/>
          <w:rFonts w:cs="Arial"/>
          <w:b w:val="0"/>
          <w:bCs/>
          <w:iCs w:val="0"/>
          <w:szCs w:val="20"/>
        </w:rPr>
        <w:t>enat UM. Z namenom učinkovitejše priprave akcijskega načrta in ciljev za zagotavljanje ustreznih prilagoditev s področij (1) ozaveščanja, informiranja in usposabljanja, (2) fizične dostopnosti, (3) dostopnosti do informacij in študijskih virov</w:t>
      </w:r>
      <w:r w:rsidR="00BC254A" w:rsidRPr="003200F3">
        <w:rPr>
          <w:rStyle w:val="Poudarek"/>
          <w:rFonts w:cs="Arial"/>
          <w:b w:val="0"/>
          <w:bCs/>
          <w:iCs w:val="0"/>
          <w:szCs w:val="20"/>
        </w:rPr>
        <w:t>,</w:t>
      </w:r>
      <w:r w:rsidR="009C7692" w:rsidRPr="003200F3">
        <w:rPr>
          <w:rStyle w:val="Poudarek"/>
          <w:rFonts w:cs="Arial"/>
          <w:b w:val="0"/>
          <w:bCs/>
          <w:iCs w:val="0"/>
          <w:szCs w:val="20"/>
        </w:rPr>
        <w:t xml:space="preserve"> (4) dostopnosti do storitev</w:t>
      </w:r>
      <w:r w:rsidR="00BC254A" w:rsidRPr="003200F3">
        <w:rPr>
          <w:rStyle w:val="Poudarek"/>
          <w:rFonts w:cs="Arial"/>
          <w:b w:val="0"/>
          <w:bCs/>
          <w:iCs w:val="0"/>
          <w:szCs w:val="20"/>
        </w:rPr>
        <w:t>,</w:t>
      </w:r>
      <w:r w:rsidR="009C7692" w:rsidRPr="003200F3">
        <w:rPr>
          <w:rStyle w:val="Poudarek"/>
          <w:rFonts w:cs="Arial"/>
          <w:b w:val="0"/>
          <w:bCs/>
          <w:iCs w:val="0"/>
          <w:szCs w:val="20"/>
        </w:rPr>
        <w:t xml:space="preserve"> (5) dostopnosti do javne spletne strani se uporablja enotna predloga za pripravo akcijskega načrta in poročila o </w:t>
      </w:r>
      <w:r w:rsidR="005A1074" w:rsidRPr="003200F3">
        <w:rPr>
          <w:rStyle w:val="Poudarek"/>
          <w:rFonts w:cs="Arial"/>
          <w:b w:val="0"/>
          <w:bCs/>
          <w:iCs w:val="0"/>
          <w:szCs w:val="20"/>
        </w:rPr>
        <w:t xml:space="preserve">uresničitvi </w:t>
      </w:r>
      <w:r w:rsidR="009C7692" w:rsidRPr="003200F3">
        <w:rPr>
          <w:rStyle w:val="Poudarek"/>
          <w:rFonts w:cs="Arial"/>
          <w:b w:val="0"/>
          <w:bCs/>
          <w:iCs w:val="0"/>
          <w:szCs w:val="20"/>
        </w:rPr>
        <w:t>akcijskega načrta za odpravljanje ovir za študente invalide.</w:t>
      </w:r>
    </w:p>
    <w:p w14:paraId="633D0251" w14:textId="77777777" w:rsidR="009C7692" w:rsidRPr="003200F3" w:rsidRDefault="009C7692" w:rsidP="009C7692">
      <w:pPr>
        <w:spacing w:after="0"/>
        <w:jc w:val="both"/>
        <w:rPr>
          <w:rStyle w:val="Poudarek"/>
          <w:rFonts w:cs="Arial"/>
          <w:b w:val="0"/>
          <w:bCs/>
          <w:iCs w:val="0"/>
          <w:szCs w:val="20"/>
        </w:rPr>
      </w:pPr>
    </w:p>
    <w:p w14:paraId="0D7300CD" w14:textId="0D9663BA" w:rsidR="009C7692" w:rsidRPr="003200F3" w:rsidRDefault="009C7692" w:rsidP="009C7692">
      <w:pPr>
        <w:spacing w:after="0"/>
        <w:jc w:val="both"/>
        <w:rPr>
          <w:rStyle w:val="Poudarek"/>
          <w:rFonts w:cs="Arial"/>
          <w:b w:val="0"/>
          <w:bCs/>
          <w:iCs w:val="0"/>
          <w:szCs w:val="20"/>
        </w:rPr>
      </w:pPr>
      <w:r w:rsidRPr="003200F3">
        <w:rPr>
          <w:rStyle w:val="Poudarek"/>
          <w:rFonts w:cs="Arial"/>
          <w:b w:val="0"/>
          <w:bCs/>
          <w:iCs w:val="0"/>
          <w:szCs w:val="20"/>
        </w:rPr>
        <w:t xml:space="preserve">V letu 2023 je bilo kar nekaj dodatne pozornosti </w:t>
      </w:r>
      <w:r w:rsidR="008E37D4" w:rsidRPr="003200F3">
        <w:rPr>
          <w:rStyle w:val="Poudarek"/>
          <w:rFonts w:cs="Arial"/>
          <w:b w:val="0"/>
          <w:bCs/>
          <w:iCs w:val="0"/>
          <w:szCs w:val="20"/>
        </w:rPr>
        <w:t xml:space="preserve">namenjene </w:t>
      </w:r>
      <w:r w:rsidRPr="003200F3">
        <w:rPr>
          <w:rStyle w:val="Poudarek"/>
          <w:rFonts w:cs="Arial"/>
          <w:b w:val="0"/>
          <w:bCs/>
          <w:iCs w:val="0"/>
          <w:szCs w:val="20"/>
        </w:rPr>
        <w:t xml:space="preserve">posodobljenju spletni strani in objavljenih gradiv v smislu zagotavljanja spletne dostopnosti. Univerza in članice dostopnost spremljajo in sproti izboljšujejo posamezne elemente dostopnosti </w:t>
      </w:r>
      <w:r w:rsidR="005A6A70" w:rsidRPr="003200F3">
        <w:rPr>
          <w:rStyle w:val="Poudarek"/>
          <w:rFonts w:cs="Arial"/>
          <w:b w:val="0"/>
          <w:bCs/>
          <w:iCs w:val="0"/>
          <w:szCs w:val="20"/>
        </w:rPr>
        <w:t xml:space="preserve">v skladu </w:t>
      </w:r>
      <w:r w:rsidRPr="003200F3">
        <w:rPr>
          <w:rStyle w:val="Poudarek"/>
          <w:rFonts w:cs="Arial"/>
          <w:b w:val="0"/>
          <w:bCs/>
          <w:iCs w:val="0"/>
          <w:szCs w:val="20"/>
        </w:rPr>
        <w:t xml:space="preserve">z zmožnostmi, da so in bodo </w:t>
      </w:r>
      <w:r w:rsidR="005A1074" w:rsidRPr="003200F3">
        <w:rPr>
          <w:rStyle w:val="Poudarek"/>
          <w:rFonts w:cs="Arial"/>
          <w:b w:val="0"/>
          <w:bCs/>
          <w:iCs w:val="0"/>
          <w:szCs w:val="20"/>
        </w:rPr>
        <w:t xml:space="preserve">usklajene </w:t>
      </w:r>
      <w:r w:rsidRPr="003200F3">
        <w:rPr>
          <w:rStyle w:val="Poudarek"/>
          <w:rFonts w:cs="Arial"/>
          <w:b w:val="0"/>
          <w:bCs/>
          <w:iCs w:val="0"/>
          <w:szCs w:val="20"/>
        </w:rPr>
        <w:t>z Zakonom o dostopnosti spletišč in mobilnih aplikacij oziroma z mednarodnimi smernicami za dostopnost spletnih vsebin (standard WCAG 2.0).</w:t>
      </w:r>
    </w:p>
    <w:p w14:paraId="3EDFC5C4" w14:textId="77777777" w:rsidR="009C7692" w:rsidRPr="003200F3" w:rsidRDefault="009C7692" w:rsidP="009C7692">
      <w:pPr>
        <w:spacing w:after="0"/>
        <w:jc w:val="both"/>
        <w:rPr>
          <w:rStyle w:val="Poudarek"/>
          <w:rFonts w:cs="Arial"/>
          <w:b w:val="0"/>
          <w:bCs/>
          <w:iCs w:val="0"/>
          <w:szCs w:val="20"/>
        </w:rPr>
      </w:pPr>
    </w:p>
    <w:p w14:paraId="587C9EA5" w14:textId="49B74B19" w:rsidR="00C343DA" w:rsidRPr="003200F3" w:rsidRDefault="009C7692" w:rsidP="009C7692">
      <w:pPr>
        <w:spacing w:after="0"/>
        <w:jc w:val="both"/>
        <w:rPr>
          <w:rStyle w:val="Poudarek"/>
          <w:rFonts w:cs="Arial"/>
          <w:b w:val="0"/>
          <w:bCs/>
          <w:iCs w:val="0"/>
          <w:szCs w:val="20"/>
        </w:rPr>
      </w:pPr>
      <w:r w:rsidRPr="003200F3">
        <w:rPr>
          <w:rStyle w:val="Poudarek"/>
          <w:rFonts w:cs="Arial"/>
          <w:b w:val="0"/>
          <w:bCs/>
          <w:iCs w:val="0"/>
          <w:szCs w:val="20"/>
        </w:rPr>
        <w:t xml:space="preserve">V Univerzitetni knjižnici Maribor so z namenom lažje orientacije in dostopnosti do knjižničnega gradiva </w:t>
      </w:r>
      <w:r w:rsidR="00BC254A" w:rsidRPr="003200F3">
        <w:rPr>
          <w:rStyle w:val="Poudarek"/>
          <w:rFonts w:cs="Arial"/>
          <w:b w:val="0"/>
          <w:bCs/>
          <w:iCs w:val="0"/>
          <w:szCs w:val="20"/>
        </w:rPr>
        <w:t xml:space="preserve">in </w:t>
      </w:r>
      <w:r w:rsidRPr="003200F3">
        <w:rPr>
          <w:rStyle w:val="Poudarek"/>
          <w:rFonts w:cs="Arial"/>
          <w:b w:val="0"/>
          <w:bCs/>
          <w:iCs w:val="0"/>
          <w:szCs w:val="20"/>
        </w:rPr>
        <w:t>knjižničnih storitev namestili oznake za dvigalo za gibalno ovirane uporabnike (pritličje) in ČUKomata (pred čitalnico ČUK) za prevzem naročenega knjižničnega gradiva. Povečuje se ponudba elektronskih knjig (Biblos, Ebsco), e-časopisov (PressReader), zvočnih knjig (Audibook) in pridobivanje novih e-virov. Ohranja</w:t>
      </w:r>
      <w:r w:rsidR="00BC254A" w:rsidRPr="003200F3">
        <w:rPr>
          <w:rStyle w:val="Poudarek"/>
          <w:rFonts w:cs="Arial"/>
          <w:b w:val="0"/>
          <w:bCs/>
          <w:iCs w:val="0"/>
          <w:szCs w:val="20"/>
        </w:rPr>
        <w:t>jo</w:t>
      </w:r>
      <w:r w:rsidRPr="003200F3">
        <w:rPr>
          <w:rStyle w:val="Poudarek"/>
          <w:rFonts w:cs="Arial"/>
          <w:b w:val="0"/>
          <w:bCs/>
          <w:iCs w:val="0"/>
          <w:szCs w:val="20"/>
        </w:rPr>
        <w:t xml:space="preserve"> se storitev naročanja kopij člankov in drugih študijskih gradiv za pošiljanje po pošti </w:t>
      </w:r>
      <w:r w:rsidR="00215890" w:rsidRPr="003200F3">
        <w:rPr>
          <w:rStyle w:val="Poudarek"/>
          <w:rFonts w:cs="Arial"/>
          <w:b w:val="0"/>
          <w:bCs/>
          <w:iCs w:val="0"/>
          <w:szCs w:val="20"/>
        </w:rPr>
        <w:t>oziroma</w:t>
      </w:r>
      <w:r w:rsidRPr="003200F3">
        <w:rPr>
          <w:rStyle w:val="Poudarek"/>
          <w:rFonts w:cs="Arial"/>
          <w:b w:val="0"/>
          <w:bCs/>
          <w:iCs w:val="0"/>
          <w:szCs w:val="20"/>
        </w:rPr>
        <w:t xml:space="preserve"> e-pošti ter spletno pooblastilo za prevzem knjižničnega gradiva s pomočjo študentovega pomočnika, lažji prevzem gradiva izven </w:t>
      </w:r>
      <w:r w:rsidR="005A1074" w:rsidRPr="003200F3">
        <w:rPr>
          <w:rStyle w:val="Poudarek"/>
          <w:rFonts w:cs="Arial"/>
          <w:b w:val="0"/>
          <w:bCs/>
          <w:iCs w:val="0"/>
          <w:szCs w:val="20"/>
        </w:rPr>
        <w:t xml:space="preserve">delovnega časa </w:t>
      </w:r>
      <w:r w:rsidRPr="003200F3">
        <w:rPr>
          <w:rStyle w:val="Poudarek"/>
          <w:rFonts w:cs="Arial"/>
          <w:b w:val="0"/>
          <w:bCs/>
          <w:iCs w:val="0"/>
          <w:szCs w:val="20"/>
        </w:rPr>
        <w:t>in v delovnem času knjižnice, lažji prevzem gradiva za gibalno ovirane uporabnike, dostava gradiva po pošti (knjige, članki)</w:t>
      </w:r>
      <w:r w:rsidR="00127273" w:rsidRPr="003200F3">
        <w:rPr>
          <w:rFonts w:ascii="Arial" w:hAnsi="Arial" w:cs="Arial"/>
          <w:kern w:val="2"/>
          <w:sz w:val="20"/>
          <w:szCs w:val="20"/>
          <w14:ligatures w14:val="standardContextual"/>
        </w:rPr>
        <w:t xml:space="preserve"> in podobno</w:t>
      </w:r>
      <w:r w:rsidRPr="003200F3">
        <w:rPr>
          <w:rStyle w:val="Poudarek"/>
          <w:rFonts w:cs="Arial"/>
          <w:b w:val="0"/>
          <w:bCs/>
          <w:iCs w:val="0"/>
          <w:szCs w:val="20"/>
        </w:rPr>
        <w:t>.</w:t>
      </w:r>
    </w:p>
    <w:p w14:paraId="4BCF6E89" w14:textId="77777777" w:rsidR="00BE4848" w:rsidRPr="003200F3" w:rsidRDefault="00BE4848" w:rsidP="009C7692">
      <w:pPr>
        <w:spacing w:after="0"/>
        <w:jc w:val="both"/>
        <w:rPr>
          <w:rStyle w:val="Poudarek"/>
          <w:rFonts w:cs="Arial"/>
          <w:b w:val="0"/>
          <w:bCs/>
          <w:iCs w:val="0"/>
          <w:szCs w:val="20"/>
        </w:rPr>
      </w:pPr>
    </w:p>
    <w:p w14:paraId="2647F2A6" w14:textId="132274E9" w:rsidR="00BE4848" w:rsidRPr="003200F3" w:rsidRDefault="00BE4848" w:rsidP="00BE4848">
      <w:pPr>
        <w:spacing w:after="0"/>
        <w:jc w:val="both"/>
        <w:rPr>
          <w:rFonts w:ascii="Arial" w:hAnsi="Arial" w:cs="Arial"/>
          <w:bCs/>
          <w:sz w:val="20"/>
          <w:szCs w:val="20"/>
        </w:rPr>
      </w:pPr>
      <w:r w:rsidRPr="003200F3">
        <w:rPr>
          <w:rFonts w:ascii="Arial" w:hAnsi="Arial" w:cs="Arial"/>
          <w:b/>
          <w:sz w:val="20"/>
          <w:szCs w:val="20"/>
        </w:rPr>
        <w:t>Nova univerza</w:t>
      </w:r>
      <w:r w:rsidR="00F01246" w:rsidRPr="003200F3">
        <w:rPr>
          <w:rFonts w:ascii="Arial" w:hAnsi="Arial" w:cs="Arial"/>
          <w:b/>
          <w:sz w:val="20"/>
          <w:szCs w:val="20"/>
        </w:rPr>
        <w:t>,</w:t>
      </w:r>
      <w:r w:rsidRPr="003200F3">
        <w:rPr>
          <w:rFonts w:ascii="Arial" w:hAnsi="Arial" w:cs="Arial"/>
          <w:b/>
          <w:sz w:val="20"/>
          <w:szCs w:val="20"/>
        </w:rPr>
        <w:t xml:space="preserve"> </w:t>
      </w:r>
      <w:r w:rsidRPr="003200F3">
        <w:rPr>
          <w:rFonts w:ascii="Arial" w:hAnsi="Arial" w:cs="Arial"/>
          <w:bCs/>
          <w:sz w:val="20"/>
          <w:szCs w:val="20"/>
        </w:rPr>
        <w:t>je v letu 2023 izvedl</w:t>
      </w:r>
      <w:r w:rsidR="005A1074" w:rsidRPr="003200F3">
        <w:rPr>
          <w:rFonts w:ascii="Arial" w:hAnsi="Arial" w:cs="Arial"/>
          <w:bCs/>
          <w:sz w:val="20"/>
          <w:szCs w:val="20"/>
        </w:rPr>
        <w:t>o</w:t>
      </w:r>
      <w:r w:rsidRPr="003200F3">
        <w:rPr>
          <w:rFonts w:ascii="Arial" w:hAnsi="Arial" w:cs="Arial"/>
          <w:bCs/>
          <w:sz w:val="20"/>
          <w:szCs w:val="20"/>
        </w:rPr>
        <w:t xml:space="preserve"> deset usposabljanj in izobraževanj za karierne svetovalce z namenom usposabljanja s področja podpore študentom posebnih skupin v skupnem obsegu 24 pedagoških ur. Vsako usposabljanje je bilo prilagojeno posebnim skupinam in izzivom, s katerimi se srečujejo študenti v izobraževalnem procesu. Usposabljanja so bila zasnovana tako, da omogočajo boljšo podporo študentom posebnih skupin pri njihovem izobraževalnem in kariernem napredku</w:t>
      </w:r>
      <w:r w:rsidR="002B3F8F" w:rsidRPr="003200F3">
        <w:rPr>
          <w:rFonts w:ascii="Arial" w:hAnsi="Arial" w:cs="Arial"/>
          <w:bCs/>
          <w:sz w:val="20"/>
          <w:szCs w:val="20"/>
        </w:rPr>
        <w:t>.</w:t>
      </w:r>
    </w:p>
    <w:p w14:paraId="583AF6BB" w14:textId="7802EB01" w:rsidR="00BE4848" w:rsidRPr="003200F3" w:rsidRDefault="00BE4848" w:rsidP="00EB4247">
      <w:pPr>
        <w:pStyle w:val="Odstavekseznama"/>
        <w:numPr>
          <w:ilvl w:val="0"/>
          <w:numId w:val="81"/>
        </w:numPr>
        <w:spacing w:after="0"/>
        <w:jc w:val="both"/>
        <w:rPr>
          <w:rStyle w:val="Poudarek"/>
          <w:rFonts w:cs="Arial"/>
          <w:b w:val="0"/>
          <w:bCs/>
          <w:iCs w:val="0"/>
          <w:szCs w:val="20"/>
        </w:rPr>
      </w:pPr>
      <w:r w:rsidRPr="003200F3">
        <w:rPr>
          <w:rStyle w:val="Poudarek"/>
          <w:rFonts w:cs="Arial"/>
          <w:b w:val="0"/>
          <w:bCs/>
          <w:iCs w:val="0"/>
          <w:szCs w:val="20"/>
        </w:rPr>
        <w:t>Usposabljanje na temo ozaveščanje o študentih s posebnimi potrebami in prilagoditvami pri študiju je v prostorih Evropske pravne fakultete Nove univerze (Mestni trg 23, Ljubljana)</w:t>
      </w:r>
      <w:r w:rsidR="005A1074" w:rsidRPr="003200F3">
        <w:rPr>
          <w:rStyle w:val="Poudarek"/>
          <w:rFonts w:cs="Arial"/>
          <w:b w:val="0"/>
          <w:bCs/>
          <w:iCs w:val="0"/>
          <w:szCs w:val="20"/>
        </w:rPr>
        <w:t xml:space="preserve"> potekalo v torek, 20. decembra 2022, v obsegu dveh pedagoških ur</w:t>
      </w:r>
      <w:r w:rsidRPr="003200F3">
        <w:rPr>
          <w:rStyle w:val="Poudarek"/>
          <w:rFonts w:cs="Arial"/>
          <w:b w:val="0"/>
          <w:bCs/>
          <w:iCs w:val="0"/>
          <w:szCs w:val="20"/>
        </w:rPr>
        <w:t xml:space="preserve">. </w:t>
      </w:r>
      <w:r w:rsidR="002B3F8F" w:rsidRPr="003200F3">
        <w:rPr>
          <w:rStyle w:val="Poudarek"/>
          <w:rFonts w:cs="Arial"/>
          <w:b w:val="0"/>
          <w:bCs/>
          <w:iCs w:val="0"/>
          <w:szCs w:val="20"/>
        </w:rPr>
        <w:t>T</w:t>
      </w:r>
      <w:r w:rsidRPr="003200F3">
        <w:rPr>
          <w:rStyle w:val="Poudarek"/>
          <w:rFonts w:cs="Arial"/>
          <w:b w:val="0"/>
          <w:bCs/>
          <w:iCs w:val="0"/>
          <w:szCs w:val="20"/>
        </w:rPr>
        <w:t xml:space="preserve">emeljilo </w:t>
      </w:r>
      <w:r w:rsidR="002B3F8F" w:rsidRPr="003200F3">
        <w:rPr>
          <w:rStyle w:val="Poudarek"/>
          <w:rFonts w:cs="Arial"/>
          <w:b w:val="0"/>
          <w:bCs/>
          <w:iCs w:val="0"/>
          <w:szCs w:val="20"/>
        </w:rPr>
        <w:t xml:space="preserve">je </w:t>
      </w:r>
      <w:r w:rsidRPr="003200F3">
        <w:rPr>
          <w:rStyle w:val="Poudarek"/>
          <w:rFonts w:cs="Arial"/>
          <w:b w:val="0"/>
          <w:bCs/>
          <w:iCs w:val="0"/>
          <w:szCs w:val="20"/>
        </w:rPr>
        <w:t xml:space="preserve">na seznanjanju z vrstami študentov s posebnimi potrebami in </w:t>
      </w:r>
      <w:r w:rsidR="006210BA" w:rsidRPr="003200F3">
        <w:rPr>
          <w:rStyle w:val="Poudarek"/>
          <w:rFonts w:cs="Arial"/>
          <w:b w:val="0"/>
          <w:bCs/>
          <w:iCs w:val="0"/>
          <w:szCs w:val="20"/>
        </w:rPr>
        <w:t xml:space="preserve">mogočimi </w:t>
      </w:r>
      <w:r w:rsidRPr="003200F3">
        <w:rPr>
          <w:rStyle w:val="Poudarek"/>
          <w:rFonts w:cs="Arial"/>
          <w:b w:val="0"/>
          <w:bCs/>
          <w:iCs w:val="0"/>
          <w:szCs w:val="20"/>
        </w:rPr>
        <w:t xml:space="preserve">prilagoditvami pri študiju. V sklopu usposabljanja so se dotaknili tudi Pravilnika o študentih s posebnimi potrebami in posebnim </w:t>
      </w:r>
      <w:r w:rsidRPr="003200F3">
        <w:rPr>
          <w:rStyle w:val="Poudarek"/>
          <w:rFonts w:cs="Arial"/>
          <w:b w:val="0"/>
          <w:bCs/>
          <w:iCs w:val="0"/>
          <w:szCs w:val="20"/>
        </w:rPr>
        <w:lastRenderedPageBreak/>
        <w:t xml:space="preserve">statusom na Novi univerzi </w:t>
      </w:r>
      <w:r w:rsidR="002B3F8F" w:rsidRPr="003200F3">
        <w:rPr>
          <w:rStyle w:val="Poudarek"/>
          <w:rFonts w:cs="Arial"/>
          <w:b w:val="0"/>
          <w:bCs/>
          <w:iCs w:val="0"/>
          <w:szCs w:val="20"/>
        </w:rPr>
        <w:t>ter</w:t>
      </w:r>
      <w:r w:rsidRPr="003200F3">
        <w:rPr>
          <w:rStyle w:val="Poudarek"/>
          <w:rFonts w:cs="Arial"/>
          <w:b w:val="0"/>
          <w:bCs/>
          <w:iCs w:val="0"/>
          <w:szCs w:val="20"/>
        </w:rPr>
        <w:t xml:space="preserve"> pregledali</w:t>
      </w:r>
      <w:r w:rsidR="002B3F8F" w:rsidRPr="003200F3">
        <w:rPr>
          <w:rStyle w:val="Poudarek"/>
          <w:rFonts w:cs="Arial"/>
          <w:b w:val="0"/>
          <w:bCs/>
          <w:iCs w:val="0"/>
          <w:szCs w:val="20"/>
        </w:rPr>
        <w:t>,</w:t>
      </w:r>
      <w:r w:rsidRPr="003200F3">
        <w:rPr>
          <w:rStyle w:val="Poudarek"/>
          <w:rFonts w:cs="Arial"/>
          <w:b w:val="0"/>
          <w:bCs/>
          <w:iCs w:val="0"/>
          <w:szCs w:val="20"/>
        </w:rPr>
        <w:t xml:space="preserve"> ali so predvidene prilagoditve pri študiju, načina izvajanja študija </w:t>
      </w:r>
      <w:r w:rsidR="002B3F8F" w:rsidRPr="003200F3">
        <w:rPr>
          <w:rStyle w:val="Poudarek"/>
          <w:rFonts w:cs="Arial"/>
          <w:b w:val="0"/>
          <w:bCs/>
          <w:iCs w:val="0"/>
          <w:szCs w:val="20"/>
        </w:rPr>
        <w:t xml:space="preserve">in </w:t>
      </w:r>
      <w:r w:rsidRPr="003200F3">
        <w:rPr>
          <w:rStyle w:val="Poudarek"/>
          <w:rFonts w:cs="Arial"/>
          <w:b w:val="0"/>
          <w:bCs/>
          <w:iCs w:val="0"/>
          <w:szCs w:val="20"/>
        </w:rPr>
        <w:t xml:space="preserve">opravljanja študijskih obveznosti ustrezne in ali je </w:t>
      </w:r>
      <w:r w:rsidR="003719C8" w:rsidRPr="003200F3">
        <w:rPr>
          <w:rFonts w:ascii="Arial" w:hAnsi="Arial" w:cs="Arial"/>
          <w:bCs/>
          <w:snapToGrid w:val="0"/>
          <w:color w:val="000000" w:themeColor="text1"/>
          <w:sz w:val="20"/>
          <w:szCs w:val="20"/>
        </w:rPr>
        <w:t xml:space="preserve">treba </w:t>
      </w:r>
      <w:r w:rsidRPr="003200F3">
        <w:rPr>
          <w:rStyle w:val="Poudarek"/>
          <w:rFonts w:cs="Arial"/>
          <w:b w:val="0"/>
          <w:bCs/>
          <w:iCs w:val="0"/>
          <w:szCs w:val="20"/>
        </w:rPr>
        <w:t>kaj dodati</w:t>
      </w:r>
      <w:r w:rsidR="00507586" w:rsidRPr="003200F3">
        <w:rPr>
          <w:rStyle w:val="Poudarek"/>
          <w:rFonts w:cs="Arial"/>
          <w:b w:val="0"/>
          <w:bCs/>
          <w:iCs w:val="0"/>
          <w:szCs w:val="20"/>
        </w:rPr>
        <w:t>.</w:t>
      </w:r>
    </w:p>
    <w:p w14:paraId="1B8BBD22" w14:textId="462C56C7" w:rsidR="00507586" w:rsidRPr="003200F3" w:rsidRDefault="00507586" w:rsidP="00EB4247">
      <w:pPr>
        <w:pStyle w:val="Odstavekseznama"/>
        <w:numPr>
          <w:ilvl w:val="0"/>
          <w:numId w:val="81"/>
        </w:numPr>
        <w:spacing w:after="0"/>
        <w:jc w:val="both"/>
        <w:rPr>
          <w:rStyle w:val="Poudarek"/>
          <w:rFonts w:cs="Arial"/>
          <w:b w:val="0"/>
          <w:bCs/>
          <w:iCs w:val="0"/>
          <w:szCs w:val="20"/>
        </w:rPr>
      </w:pPr>
      <w:r w:rsidRPr="003200F3">
        <w:rPr>
          <w:rStyle w:val="Poudarek"/>
          <w:rFonts w:cs="Arial"/>
          <w:b w:val="0"/>
          <w:bCs/>
          <w:iCs w:val="0"/>
          <w:szCs w:val="20"/>
        </w:rPr>
        <w:t>Usposabljanje in izobraževanje na temo dostopnosti elektronskega študijskega gradiva za študente s posebnimi potrebami je v prostorih Evropske pravne fakultete Nove univerze (Mestni trg 23, Ljubljana)</w:t>
      </w:r>
      <w:r w:rsidR="005A1074" w:rsidRPr="003200F3">
        <w:rPr>
          <w:rStyle w:val="Poudarek"/>
          <w:rFonts w:cs="Arial"/>
          <w:b w:val="0"/>
          <w:bCs/>
          <w:iCs w:val="0"/>
          <w:szCs w:val="20"/>
        </w:rPr>
        <w:t xml:space="preserve"> potekalo v torek, 20. decembra 2022, v obsegu dveh pedagoških ur</w:t>
      </w:r>
      <w:r w:rsidRPr="003200F3">
        <w:rPr>
          <w:rStyle w:val="Poudarek"/>
          <w:rFonts w:cs="Arial"/>
          <w:b w:val="0"/>
          <w:bCs/>
          <w:iCs w:val="0"/>
          <w:szCs w:val="20"/>
        </w:rPr>
        <w:t xml:space="preserve">. </w:t>
      </w:r>
      <w:r w:rsidR="002B3F8F" w:rsidRPr="003200F3">
        <w:rPr>
          <w:rStyle w:val="Poudarek"/>
          <w:rFonts w:cs="Arial"/>
          <w:b w:val="0"/>
          <w:bCs/>
          <w:iCs w:val="0"/>
          <w:szCs w:val="20"/>
        </w:rPr>
        <w:t>V</w:t>
      </w:r>
      <w:r w:rsidRPr="003200F3">
        <w:rPr>
          <w:rStyle w:val="Poudarek"/>
          <w:rFonts w:cs="Arial"/>
          <w:b w:val="0"/>
          <w:bCs/>
          <w:iCs w:val="0"/>
          <w:szCs w:val="20"/>
        </w:rPr>
        <w:t xml:space="preserve">sebovalo </w:t>
      </w:r>
      <w:r w:rsidR="002B3F8F" w:rsidRPr="003200F3">
        <w:rPr>
          <w:rStyle w:val="Poudarek"/>
          <w:rFonts w:cs="Arial"/>
          <w:b w:val="0"/>
          <w:bCs/>
          <w:iCs w:val="0"/>
          <w:szCs w:val="20"/>
        </w:rPr>
        <w:t xml:space="preserve">je </w:t>
      </w:r>
      <w:r w:rsidRPr="003200F3">
        <w:rPr>
          <w:rStyle w:val="Poudarek"/>
          <w:rFonts w:cs="Arial"/>
          <w:b w:val="0"/>
          <w:bCs/>
          <w:iCs w:val="0"/>
          <w:szCs w:val="20"/>
        </w:rPr>
        <w:t xml:space="preserve">priporočila in smernice za pripravo gradiv </w:t>
      </w:r>
      <w:r w:rsidR="002B3F8F" w:rsidRPr="003200F3">
        <w:rPr>
          <w:rStyle w:val="Poudarek"/>
          <w:rFonts w:cs="Arial"/>
          <w:b w:val="0"/>
          <w:bCs/>
          <w:iCs w:val="0"/>
          <w:szCs w:val="20"/>
        </w:rPr>
        <w:t xml:space="preserve">v Wordu in PowerPointu </w:t>
      </w:r>
      <w:r w:rsidRPr="003200F3">
        <w:rPr>
          <w:rStyle w:val="Poudarek"/>
          <w:rFonts w:cs="Arial"/>
          <w:b w:val="0"/>
          <w:bCs/>
          <w:iCs w:val="0"/>
          <w:szCs w:val="20"/>
        </w:rPr>
        <w:t>za študij za študente s posebnimi potrebami ter smernice za pripravo dostopnih e-poštnih sporočil. Na koncu so se dotaknili orodij, ki preverjajo in odpravljajo težave z dostopnostjo PDF dokumentov.</w:t>
      </w:r>
    </w:p>
    <w:p w14:paraId="2961F40C" w14:textId="6A2F6883" w:rsidR="00507586" w:rsidRPr="003200F3" w:rsidRDefault="00507586" w:rsidP="00EB4247">
      <w:pPr>
        <w:pStyle w:val="Odstavekseznama"/>
        <w:numPr>
          <w:ilvl w:val="0"/>
          <w:numId w:val="81"/>
        </w:numPr>
        <w:spacing w:after="0"/>
        <w:jc w:val="both"/>
        <w:rPr>
          <w:rStyle w:val="Poudarek"/>
          <w:rFonts w:cs="Arial"/>
          <w:b w:val="0"/>
          <w:bCs/>
          <w:iCs w:val="0"/>
          <w:szCs w:val="20"/>
        </w:rPr>
      </w:pPr>
      <w:r w:rsidRPr="003200F3">
        <w:rPr>
          <w:rStyle w:val="Poudarek"/>
          <w:rFonts w:cs="Arial"/>
          <w:b w:val="0"/>
          <w:bCs/>
          <w:iCs w:val="0"/>
          <w:szCs w:val="20"/>
        </w:rPr>
        <w:t xml:space="preserve">Usposabljanje na temo gibalno oviranih študentov in prilagoditve pri študiju je </w:t>
      </w:r>
      <w:r w:rsidR="005A1074" w:rsidRPr="003200F3">
        <w:rPr>
          <w:rStyle w:val="Poudarek"/>
          <w:rFonts w:cs="Arial"/>
          <w:b w:val="0"/>
          <w:bCs/>
          <w:iCs w:val="0"/>
          <w:szCs w:val="20"/>
        </w:rPr>
        <w:t xml:space="preserve">prek spletne aplikacije Zoom </w:t>
      </w:r>
      <w:r w:rsidRPr="003200F3">
        <w:rPr>
          <w:rStyle w:val="Poudarek"/>
          <w:rFonts w:cs="Arial"/>
          <w:b w:val="0"/>
          <w:bCs/>
          <w:iCs w:val="0"/>
          <w:szCs w:val="20"/>
        </w:rPr>
        <w:t>potekalo v četrtek</w:t>
      </w:r>
      <w:r w:rsidR="002B3F8F" w:rsidRPr="003200F3">
        <w:rPr>
          <w:rStyle w:val="Poudarek"/>
          <w:rFonts w:cs="Arial"/>
          <w:b w:val="0"/>
          <w:bCs/>
          <w:iCs w:val="0"/>
          <w:szCs w:val="20"/>
        </w:rPr>
        <w:t>,</w:t>
      </w:r>
      <w:r w:rsidRPr="003200F3">
        <w:rPr>
          <w:rStyle w:val="Poudarek"/>
          <w:rFonts w:cs="Arial"/>
          <w:b w:val="0"/>
          <w:bCs/>
          <w:iCs w:val="0"/>
          <w:szCs w:val="20"/>
        </w:rPr>
        <w:t xml:space="preserve"> 23.</w:t>
      </w:r>
      <w:r w:rsidR="002B3F8F" w:rsidRPr="003200F3">
        <w:rPr>
          <w:rStyle w:val="Poudarek"/>
          <w:rFonts w:cs="Arial"/>
          <w:b w:val="0"/>
          <w:bCs/>
          <w:iCs w:val="0"/>
          <w:szCs w:val="20"/>
        </w:rPr>
        <w:t xml:space="preserve"> </w:t>
      </w:r>
      <w:r w:rsidRPr="003200F3">
        <w:rPr>
          <w:rStyle w:val="Poudarek"/>
          <w:rFonts w:cs="Arial"/>
          <w:b w:val="0"/>
          <w:bCs/>
          <w:iCs w:val="0"/>
          <w:szCs w:val="20"/>
        </w:rPr>
        <w:t>marca 2023</w:t>
      </w:r>
      <w:r w:rsidR="002B3F8F" w:rsidRPr="003200F3">
        <w:rPr>
          <w:rStyle w:val="Poudarek"/>
          <w:rFonts w:cs="Arial"/>
          <w:b w:val="0"/>
          <w:bCs/>
          <w:iCs w:val="0"/>
          <w:szCs w:val="20"/>
        </w:rPr>
        <w:t>,</w:t>
      </w:r>
      <w:r w:rsidRPr="003200F3">
        <w:rPr>
          <w:rStyle w:val="Poudarek"/>
          <w:rFonts w:cs="Arial"/>
          <w:b w:val="0"/>
          <w:bCs/>
          <w:iCs w:val="0"/>
          <w:szCs w:val="20"/>
        </w:rPr>
        <w:t xml:space="preserve"> v obsegu dveh pedagoških ur. Vsebina usposabljanja se je </w:t>
      </w:r>
      <w:r w:rsidR="00132B2E" w:rsidRPr="003200F3">
        <w:rPr>
          <w:rStyle w:val="Poudarek"/>
          <w:rFonts w:cs="Arial"/>
          <w:b w:val="0"/>
          <w:bCs/>
          <w:iCs w:val="0"/>
          <w:szCs w:val="20"/>
        </w:rPr>
        <w:t xml:space="preserve">osredinjala </w:t>
      </w:r>
      <w:r w:rsidRPr="003200F3">
        <w:rPr>
          <w:rStyle w:val="Poudarek"/>
          <w:rFonts w:cs="Arial"/>
          <w:b w:val="0"/>
          <w:bCs/>
          <w:iCs w:val="0"/>
          <w:szCs w:val="20"/>
        </w:rPr>
        <w:t>na izzive, s katerimi se srečujejo gibalno ovirani študenti v visokošolskem prostoru</w:t>
      </w:r>
      <w:r w:rsidR="002B3F8F" w:rsidRPr="003200F3">
        <w:rPr>
          <w:rStyle w:val="Poudarek"/>
          <w:rFonts w:cs="Arial"/>
          <w:b w:val="0"/>
          <w:bCs/>
          <w:iCs w:val="0"/>
          <w:szCs w:val="20"/>
        </w:rPr>
        <w:t>,</w:t>
      </w:r>
      <w:r w:rsidRPr="003200F3">
        <w:rPr>
          <w:rStyle w:val="Poudarek"/>
          <w:rFonts w:cs="Arial"/>
          <w:b w:val="0"/>
          <w:bCs/>
          <w:iCs w:val="0"/>
          <w:szCs w:val="20"/>
        </w:rPr>
        <w:t xml:space="preserve"> </w:t>
      </w:r>
      <w:r w:rsidR="002B3F8F" w:rsidRPr="003200F3">
        <w:rPr>
          <w:rStyle w:val="Poudarek"/>
          <w:rFonts w:cs="Arial"/>
          <w:b w:val="0"/>
          <w:bCs/>
          <w:iCs w:val="0"/>
          <w:szCs w:val="20"/>
        </w:rPr>
        <w:t xml:space="preserve">in </w:t>
      </w:r>
      <w:r w:rsidRPr="003200F3">
        <w:rPr>
          <w:rStyle w:val="Poudarek"/>
          <w:rFonts w:cs="Arial"/>
          <w:b w:val="0"/>
          <w:bCs/>
          <w:iCs w:val="0"/>
          <w:szCs w:val="20"/>
        </w:rPr>
        <w:t xml:space="preserve">na prilagoditve, ki jih je </w:t>
      </w:r>
      <w:r w:rsidR="003719C8" w:rsidRPr="003200F3">
        <w:rPr>
          <w:rFonts w:ascii="Arial" w:hAnsi="Arial" w:cs="Arial"/>
          <w:bCs/>
          <w:snapToGrid w:val="0"/>
          <w:color w:val="000000" w:themeColor="text1"/>
          <w:sz w:val="20"/>
          <w:szCs w:val="20"/>
        </w:rPr>
        <w:t xml:space="preserve">treba </w:t>
      </w:r>
      <w:r w:rsidRPr="003200F3">
        <w:rPr>
          <w:rStyle w:val="Poudarek"/>
          <w:rFonts w:cs="Arial"/>
          <w:b w:val="0"/>
          <w:bCs/>
          <w:iCs w:val="0"/>
          <w:szCs w:val="20"/>
        </w:rPr>
        <w:t xml:space="preserve">narediti za uspešno vključevanje in podporo teh študentov. Na usposabljanju so bile predstavljene različne oblike gibalnih ovir, s katerimi se lahko srečujejo študenti, in kako te ovire vplivajo na njihovo izobraževanje. Govorilo se je tudi o </w:t>
      </w:r>
      <w:r w:rsidR="006210BA" w:rsidRPr="003200F3">
        <w:rPr>
          <w:rStyle w:val="Poudarek"/>
          <w:rFonts w:cs="Arial"/>
          <w:b w:val="0"/>
          <w:bCs/>
          <w:iCs w:val="0"/>
          <w:szCs w:val="20"/>
        </w:rPr>
        <w:t xml:space="preserve">mogočih </w:t>
      </w:r>
      <w:r w:rsidRPr="003200F3">
        <w:rPr>
          <w:rStyle w:val="Poudarek"/>
          <w:rFonts w:cs="Arial"/>
          <w:b w:val="0"/>
          <w:bCs/>
          <w:iCs w:val="0"/>
          <w:szCs w:val="20"/>
        </w:rPr>
        <w:t xml:space="preserve">prilagoditvah pri študiju, ki omogočajo, da se gibalno ovirani študenti bolj enakopravno vključijo v akademsko okolje. Poleg tega je bilo na usposabljanju poudarjeno, kako pomembno je zagotoviti ustrezno podporo in informacije študentom s posebnimi potrebami </w:t>
      </w:r>
      <w:r w:rsidR="002B3F8F" w:rsidRPr="003200F3">
        <w:rPr>
          <w:rStyle w:val="Poudarek"/>
          <w:rFonts w:cs="Arial"/>
          <w:b w:val="0"/>
          <w:bCs/>
          <w:iCs w:val="0"/>
          <w:szCs w:val="20"/>
        </w:rPr>
        <w:t xml:space="preserve">in </w:t>
      </w:r>
      <w:r w:rsidRPr="003200F3">
        <w:rPr>
          <w:rStyle w:val="Poudarek"/>
          <w:rFonts w:cs="Arial"/>
          <w:b w:val="0"/>
          <w:bCs/>
          <w:iCs w:val="0"/>
          <w:szCs w:val="20"/>
        </w:rPr>
        <w:t>kako karierne službe lahko prispevajo k temu cilju. Namen usposabljanja je bil, da se kariern</w:t>
      </w:r>
      <w:r w:rsidR="002B3F8F" w:rsidRPr="003200F3">
        <w:rPr>
          <w:rStyle w:val="Poudarek"/>
          <w:rFonts w:cs="Arial"/>
          <w:b w:val="0"/>
          <w:bCs/>
          <w:iCs w:val="0"/>
          <w:szCs w:val="20"/>
        </w:rPr>
        <w:t>i</w:t>
      </w:r>
      <w:r w:rsidRPr="003200F3">
        <w:rPr>
          <w:rStyle w:val="Poudarek"/>
          <w:rFonts w:cs="Arial"/>
          <w:b w:val="0"/>
          <w:bCs/>
          <w:iCs w:val="0"/>
          <w:szCs w:val="20"/>
        </w:rPr>
        <w:t xml:space="preserve"> svetovalc</w:t>
      </w:r>
      <w:r w:rsidR="002B3F8F" w:rsidRPr="003200F3">
        <w:rPr>
          <w:rStyle w:val="Poudarek"/>
          <w:rFonts w:cs="Arial"/>
          <w:b w:val="0"/>
          <w:bCs/>
          <w:iCs w:val="0"/>
          <w:szCs w:val="20"/>
        </w:rPr>
        <w:t>i</w:t>
      </w:r>
      <w:r w:rsidRPr="003200F3">
        <w:rPr>
          <w:rStyle w:val="Poudarek"/>
          <w:rFonts w:cs="Arial"/>
          <w:b w:val="0"/>
          <w:bCs/>
          <w:iCs w:val="0"/>
          <w:szCs w:val="20"/>
        </w:rPr>
        <w:t xml:space="preserve"> na Novi univerzi bolje opremi</w:t>
      </w:r>
      <w:r w:rsidR="002B3F8F" w:rsidRPr="003200F3">
        <w:rPr>
          <w:rStyle w:val="Poudarek"/>
          <w:rFonts w:cs="Arial"/>
          <w:b w:val="0"/>
          <w:bCs/>
          <w:iCs w:val="0"/>
          <w:szCs w:val="20"/>
        </w:rPr>
        <w:t>jo</w:t>
      </w:r>
      <w:r w:rsidRPr="003200F3">
        <w:rPr>
          <w:rStyle w:val="Poudarek"/>
          <w:rFonts w:cs="Arial"/>
          <w:b w:val="0"/>
          <w:bCs/>
          <w:iCs w:val="0"/>
          <w:szCs w:val="20"/>
        </w:rPr>
        <w:t xml:space="preserve"> za podporo študentom s posebnimi potrebami in </w:t>
      </w:r>
      <w:r w:rsidR="002B3F8F" w:rsidRPr="003200F3">
        <w:rPr>
          <w:rStyle w:val="Poudarek"/>
          <w:rFonts w:cs="Arial"/>
          <w:b w:val="0"/>
          <w:bCs/>
          <w:iCs w:val="0"/>
          <w:szCs w:val="20"/>
        </w:rPr>
        <w:t xml:space="preserve">študentom </w:t>
      </w:r>
      <w:r w:rsidRPr="003200F3">
        <w:rPr>
          <w:rStyle w:val="Poudarek"/>
          <w:rFonts w:cs="Arial"/>
          <w:b w:val="0"/>
          <w:bCs/>
          <w:iCs w:val="0"/>
          <w:szCs w:val="20"/>
        </w:rPr>
        <w:t>pomaga</w:t>
      </w:r>
      <w:r w:rsidR="002B3F8F" w:rsidRPr="003200F3">
        <w:rPr>
          <w:rStyle w:val="Poudarek"/>
          <w:rFonts w:cs="Arial"/>
          <w:b w:val="0"/>
          <w:bCs/>
          <w:iCs w:val="0"/>
          <w:szCs w:val="20"/>
        </w:rPr>
        <w:t>jo</w:t>
      </w:r>
      <w:r w:rsidRPr="003200F3">
        <w:rPr>
          <w:rStyle w:val="Poudarek"/>
          <w:rFonts w:cs="Arial"/>
          <w:b w:val="0"/>
          <w:bCs/>
          <w:iCs w:val="0"/>
          <w:szCs w:val="20"/>
        </w:rPr>
        <w:t xml:space="preserve">, da se uspešno vključijo in </w:t>
      </w:r>
      <w:r w:rsidR="002164CE" w:rsidRPr="003200F3">
        <w:rPr>
          <w:rStyle w:val="Poudarek"/>
          <w:rFonts w:cs="Arial"/>
          <w:b w:val="0"/>
          <w:bCs/>
          <w:iCs w:val="0"/>
          <w:szCs w:val="20"/>
        </w:rPr>
        <w:t xml:space="preserve">končajo </w:t>
      </w:r>
      <w:r w:rsidRPr="003200F3">
        <w:rPr>
          <w:rStyle w:val="Poudarek"/>
          <w:rFonts w:cs="Arial"/>
          <w:b w:val="0"/>
          <w:bCs/>
          <w:iCs w:val="0"/>
          <w:szCs w:val="20"/>
        </w:rPr>
        <w:t>svoje študije.</w:t>
      </w:r>
    </w:p>
    <w:p w14:paraId="48612B73" w14:textId="3B102595" w:rsidR="00507586" w:rsidRPr="003200F3" w:rsidRDefault="00507586" w:rsidP="00EB4247">
      <w:pPr>
        <w:pStyle w:val="Odstavekseznama"/>
        <w:numPr>
          <w:ilvl w:val="0"/>
          <w:numId w:val="81"/>
        </w:numPr>
        <w:spacing w:after="0"/>
        <w:jc w:val="both"/>
        <w:rPr>
          <w:rStyle w:val="Poudarek"/>
          <w:rFonts w:cs="Arial"/>
          <w:b w:val="0"/>
          <w:bCs/>
          <w:iCs w:val="0"/>
          <w:szCs w:val="20"/>
        </w:rPr>
      </w:pPr>
      <w:r w:rsidRPr="003200F3">
        <w:rPr>
          <w:rStyle w:val="Poudarek"/>
          <w:rFonts w:cs="Arial"/>
          <w:b w:val="0"/>
          <w:bCs/>
          <w:iCs w:val="0"/>
          <w:szCs w:val="20"/>
        </w:rPr>
        <w:t>Usposabljanje na temo prepoznavanje študentov v stiski je v prostorih Nove univerze v Ljubljani</w:t>
      </w:r>
      <w:r w:rsidR="0089337C" w:rsidRPr="003200F3">
        <w:rPr>
          <w:rStyle w:val="Poudarek"/>
          <w:rFonts w:cs="Arial"/>
          <w:b w:val="0"/>
          <w:bCs/>
          <w:iCs w:val="0"/>
          <w:szCs w:val="20"/>
        </w:rPr>
        <w:t xml:space="preserve"> potekalo v četrtek, 6. aprila 2023, v obsegu treh pedagoških ur</w:t>
      </w:r>
      <w:r w:rsidRPr="003200F3">
        <w:rPr>
          <w:rStyle w:val="Poudarek"/>
          <w:rFonts w:cs="Arial"/>
          <w:b w:val="0"/>
          <w:bCs/>
          <w:iCs w:val="0"/>
          <w:szCs w:val="20"/>
        </w:rPr>
        <w:t>. Glavni cilj usposabljanja je bilo opremiti udeležence s potrebnim znanjem</w:t>
      </w:r>
      <w:r w:rsidR="002B3F8F" w:rsidRPr="003200F3">
        <w:rPr>
          <w:rStyle w:val="Poudarek"/>
          <w:rFonts w:cs="Arial"/>
          <w:b w:val="0"/>
          <w:bCs/>
          <w:iCs w:val="0"/>
          <w:szCs w:val="20"/>
        </w:rPr>
        <w:t>,</w:t>
      </w:r>
      <w:r w:rsidRPr="003200F3">
        <w:rPr>
          <w:rStyle w:val="Poudarek"/>
          <w:rFonts w:cs="Arial"/>
          <w:b w:val="0"/>
          <w:bCs/>
          <w:iCs w:val="0"/>
          <w:szCs w:val="20"/>
        </w:rPr>
        <w:t xml:space="preserve"> veščinami in orodji, da lahko prepoznajo študente, ki se znajdejo v stiski, ter pravilno ukrepajo in </w:t>
      </w:r>
      <w:r w:rsidR="002B3F8F" w:rsidRPr="003200F3">
        <w:rPr>
          <w:rStyle w:val="Poudarek"/>
          <w:rFonts w:cs="Arial"/>
          <w:b w:val="0"/>
          <w:bCs/>
          <w:iCs w:val="0"/>
          <w:szCs w:val="20"/>
        </w:rPr>
        <w:t xml:space="preserve">jim </w:t>
      </w:r>
      <w:r w:rsidRPr="003200F3">
        <w:rPr>
          <w:rStyle w:val="Poudarek"/>
          <w:rFonts w:cs="Arial"/>
          <w:b w:val="0"/>
          <w:bCs/>
          <w:iCs w:val="0"/>
          <w:szCs w:val="20"/>
        </w:rPr>
        <w:t xml:space="preserve">nudijo ustrezno podporo. Usposabljanje se je </w:t>
      </w:r>
      <w:r w:rsidR="00132B2E" w:rsidRPr="003200F3">
        <w:rPr>
          <w:rStyle w:val="Poudarek"/>
          <w:rFonts w:cs="Arial"/>
          <w:b w:val="0"/>
          <w:bCs/>
          <w:iCs w:val="0"/>
          <w:szCs w:val="20"/>
        </w:rPr>
        <w:t xml:space="preserve">osredinjalo </w:t>
      </w:r>
      <w:r w:rsidRPr="003200F3">
        <w:rPr>
          <w:rStyle w:val="Poudarek"/>
          <w:rFonts w:cs="Arial"/>
          <w:b w:val="0"/>
          <w:bCs/>
          <w:iCs w:val="0"/>
          <w:szCs w:val="20"/>
        </w:rPr>
        <w:t>na različne vidik</w:t>
      </w:r>
      <w:r w:rsidR="002B3F8F" w:rsidRPr="003200F3">
        <w:rPr>
          <w:rStyle w:val="Poudarek"/>
          <w:rFonts w:cs="Arial"/>
          <w:b w:val="0"/>
          <w:bCs/>
          <w:iCs w:val="0"/>
          <w:szCs w:val="20"/>
        </w:rPr>
        <w:t>e</w:t>
      </w:r>
      <w:r w:rsidRPr="003200F3">
        <w:rPr>
          <w:rStyle w:val="Poudarek"/>
          <w:rFonts w:cs="Arial"/>
          <w:b w:val="0"/>
          <w:bCs/>
          <w:iCs w:val="0"/>
          <w:szCs w:val="20"/>
        </w:rPr>
        <w:t xml:space="preserve"> prepoznavanja študentov v stiski, vključno z opazovanjem znakov težav, komunikacijo s študenti, razumevanjem </w:t>
      </w:r>
      <w:r w:rsidR="002B3F8F" w:rsidRPr="003200F3">
        <w:rPr>
          <w:rStyle w:val="Poudarek"/>
          <w:rFonts w:cs="Arial"/>
          <w:b w:val="0"/>
          <w:bCs/>
          <w:iCs w:val="0"/>
          <w:szCs w:val="20"/>
        </w:rPr>
        <w:t xml:space="preserve">njihovih </w:t>
      </w:r>
      <w:r w:rsidRPr="003200F3">
        <w:rPr>
          <w:rStyle w:val="Poudarek"/>
          <w:rFonts w:cs="Arial"/>
          <w:b w:val="0"/>
          <w:bCs/>
          <w:iCs w:val="0"/>
          <w:szCs w:val="20"/>
        </w:rPr>
        <w:t xml:space="preserve">psiholoških in čustvenih stisk ter poznavanjem različnih virov pomoči, ki so na voljo. Med usposabljanjem so udeleženci predelali teme, kot so </w:t>
      </w:r>
      <w:r w:rsidR="002B3F8F" w:rsidRPr="003200F3">
        <w:rPr>
          <w:rStyle w:val="Poudarek"/>
          <w:rFonts w:cs="Arial"/>
          <w:b w:val="0"/>
          <w:bCs/>
          <w:iCs w:val="0"/>
          <w:szCs w:val="20"/>
        </w:rPr>
        <w:t xml:space="preserve">prepoznava </w:t>
      </w:r>
      <w:r w:rsidRPr="003200F3">
        <w:rPr>
          <w:rStyle w:val="Poudarek"/>
          <w:rFonts w:cs="Arial"/>
          <w:b w:val="0"/>
          <w:bCs/>
          <w:iCs w:val="0"/>
          <w:szCs w:val="20"/>
        </w:rPr>
        <w:t>znakov študentov v stiski, učinkovita komunikacija, razumevanje študentskih stisk, nudenje podpore in napotitev na pomoč in etika in omejitve.</w:t>
      </w:r>
    </w:p>
    <w:p w14:paraId="6FCD689C" w14:textId="54241B2F" w:rsidR="00507586" w:rsidRPr="003200F3" w:rsidRDefault="00507586" w:rsidP="00EB4247">
      <w:pPr>
        <w:pStyle w:val="Odstavekseznama"/>
        <w:numPr>
          <w:ilvl w:val="0"/>
          <w:numId w:val="81"/>
        </w:numPr>
        <w:spacing w:after="0"/>
        <w:jc w:val="both"/>
        <w:rPr>
          <w:rStyle w:val="Poudarek"/>
          <w:rFonts w:cs="Arial"/>
          <w:b w:val="0"/>
          <w:bCs/>
          <w:iCs w:val="0"/>
          <w:szCs w:val="20"/>
        </w:rPr>
      </w:pPr>
      <w:r w:rsidRPr="003200F3">
        <w:rPr>
          <w:rStyle w:val="Poudarek"/>
          <w:rFonts w:cs="Arial"/>
          <w:b w:val="0"/>
          <w:bCs/>
          <w:iCs w:val="0"/>
          <w:szCs w:val="20"/>
        </w:rPr>
        <w:t>Usposabljanje na temo vodenja pogovora z osebo z izkušnjo nasilja je v prostorih Nove univerze v Ljubljani</w:t>
      </w:r>
      <w:r w:rsidR="0089337C" w:rsidRPr="003200F3">
        <w:rPr>
          <w:rStyle w:val="Poudarek"/>
          <w:rFonts w:cs="Arial"/>
          <w:b w:val="0"/>
          <w:bCs/>
          <w:iCs w:val="0"/>
          <w:szCs w:val="20"/>
        </w:rPr>
        <w:t xml:space="preserve"> potekalo v četrtek, 20. aprila 2023, v obsegu treh pedagoških ur</w:t>
      </w:r>
      <w:r w:rsidRPr="003200F3">
        <w:rPr>
          <w:rStyle w:val="Poudarek"/>
          <w:rFonts w:cs="Arial"/>
          <w:b w:val="0"/>
          <w:bCs/>
          <w:iCs w:val="0"/>
          <w:szCs w:val="20"/>
        </w:rPr>
        <w:t xml:space="preserve">. </w:t>
      </w:r>
      <w:r w:rsidR="002B3F8F" w:rsidRPr="003200F3">
        <w:rPr>
          <w:rStyle w:val="Poudarek"/>
          <w:rFonts w:cs="Arial"/>
          <w:b w:val="0"/>
          <w:bCs/>
          <w:iCs w:val="0"/>
          <w:szCs w:val="20"/>
        </w:rPr>
        <w:t>V</w:t>
      </w:r>
      <w:r w:rsidRPr="003200F3">
        <w:rPr>
          <w:rStyle w:val="Poudarek"/>
          <w:rFonts w:cs="Arial"/>
          <w:b w:val="0"/>
          <w:bCs/>
          <w:iCs w:val="0"/>
          <w:szCs w:val="20"/>
        </w:rPr>
        <w:t xml:space="preserve">sebovalo </w:t>
      </w:r>
      <w:r w:rsidR="002B3F8F" w:rsidRPr="003200F3">
        <w:rPr>
          <w:rStyle w:val="Poudarek"/>
          <w:rFonts w:cs="Arial"/>
          <w:b w:val="0"/>
          <w:bCs/>
          <w:iCs w:val="0"/>
          <w:szCs w:val="20"/>
        </w:rPr>
        <w:t xml:space="preserve">je </w:t>
      </w:r>
      <w:r w:rsidRPr="003200F3">
        <w:rPr>
          <w:rStyle w:val="Poudarek"/>
          <w:rFonts w:cs="Arial"/>
          <w:b w:val="0"/>
          <w:bCs/>
          <w:iCs w:val="0"/>
          <w:szCs w:val="20"/>
        </w:rPr>
        <w:t xml:space="preserve">vsebinske točke, kot so razvoj empatije in sočutja, poslušanje in razumevanje </w:t>
      </w:r>
      <w:r w:rsidR="002B3F8F" w:rsidRPr="003200F3">
        <w:rPr>
          <w:rStyle w:val="Poudarek"/>
          <w:rFonts w:cs="Arial"/>
          <w:b w:val="0"/>
          <w:bCs/>
          <w:iCs w:val="0"/>
          <w:szCs w:val="20"/>
        </w:rPr>
        <w:t xml:space="preserve">in </w:t>
      </w:r>
      <w:r w:rsidRPr="003200F3">
        <w:rPr>
          <w:rStyle w:val="Poudarek"/>
          <w:rFonts w:cs="Arial"/>
          <w:b w:val="0"/>
          <w:bCs/>
          <w:iCs w:val="0"/>
          <w:szCs w:val="20"/>
        </w:rPr>
        <w:t xml:space="preserve">komunikacijske veščine. Udeleženci so se učili obvladovati čustvene reakcije, upravljati </w:t>
      </w:r>
      <w:r w:rsidR="002B3F8F" w:rsidRPr="003200F3">
        <w:rPr>
          <w:rStyle w:val="Poudarek"/>
          <w:rFonts w:cs="Arial"/>
          <w:b w:val="0"/>
          <w:bCs/>
          <w:iCs w:val="0"/>
          <w:szCs w:val="20"/>
        </w:rPr>
        <w:t>težavn</w:t>
      </w:r>
      <w:r w:rsidR="0089337C" w:rsidRPr="003200F3">
        <w:rPr>
          <w:rStyle w:val="Poudarek"/>
          <w:rFonts w:cs="Arial"/>
          <w:b w:val="0"/>
          <w:bCs/>
          <w:iCs w:val="0"/>
          <w:szCs w:val="20"/>
        </w:rPr>
        <w:t>a</w:t>
      </w:r>
      <w:r w:rsidR="002B3F8F" w:rsidRPr="003200F3">
        <w:rPr>
          <w:rStyle w:val="Poudarek"/>
          <w:rFonts w:cs="Arial"/>
          <w:b w:val="0"/>
          <w:bCs/>
          <w:iCs w:val="0"/>
          <w:szCs w:val="20"/>
        </w:rPr>
        <w:t xml:space="preserve"> </w:t>
      </w:r>
      <w:r w:rsidR="0089337C" w:rsidRPr="003200F3">
        <w:rPr>
          <w:rStyle w:val="Poudarek"/>
          <w:rFonts w:cs="Arial"/>
          <w:b w:val="0"/>
          <w:bCs/>
          <w:iCs w:val="0"/>
          <w:szCs w:val="20"/>
        </w:rPr>
        <w:t>stanja</w:t>
      </w:r>
      <w:r w:rsidR="002B3F8F" w:rsidRPr="003200F3">
        <w:rPr>
          <w:rStyle w:val="Poudarek"/>
          <w:rFonts w:cs="Arial"/>
          <w:b w:val="0"/>
          <w:bCs/>
          <w:iCs w:val="0"/>
          <w:szCs w:val="20"/>
        </w:rPr>
        <w:t xml:space="preserve"> </w:t>
      </w:r>
      <w:r w:rsidRPr="003200F3">
        <w:rPr>
          <w:rStyle w:val="Poudarek"/>
          <w:rFonts w:cs="Arial"/>
          <w:b w:val="0"/>
          <w:bCs/>
          <w:iCs w:val="0"/>
          <w:szCs w:val="20"/>
        </w:rPr>
        <w:t>in ustvarjati varno okolje za podporo posameznikom z izkušnjo</w:t>
      </w:r>
      <w:r w:rsidR="0089337C" w:rsidRPr="003200F3">
        <w:rPr>
          <w:rStyle w:val="Poudarek"/>
          <w:rFonts w:cs="Arial"/>
          <w:b w:val="0"/>
          <w:bCs/>
          <w:iCs w:val="0"/>
          <w:szCs w:val="20"/>
        </w:rPr>
        <w:t xml:space="preserve"> nasilja</w:t>
      </w:r>
      <w:r w:rsidRPr="003200F3">
        <w:rPr>
          <w:rStyle w:val="Poudarek"/>
          <w:rFonts w:cs="Arial"/>
          <w:b w:val="0"/>
          <w:bCs/>
          <w:iCs w:val="0"/>
          <w:szCs w:val="20"/>
        </w:rPr>
        <w:t xml:space="preserve">. Skupni cilj usposabljanja je torej izboljšati sposobnosti udeležencev, da lahko učinkovito komunicirajo </w:t>
      </w:r>
      <w:r w:rsidR="002B3F8F" w:rsidRPr="003200F3">
        <w:rPr>
          <w:rStyle w:val="Poudarek"/>
          <w:rFonts w:cs="Arial"/>
          <w:b w:val="0"/>
          <w:bCs/>
          <w:iCs w:val="0"/>
          <w:szCs w:val="20"/>
        </w:rPr>
        <w:t xml:space="preserve">z osebami </w:t>
      </w:r>
      <w:r w:rsidR="0089337C" w:rsidRPr="003200F3">
        <w:rPr>
          <w:rStyle w:val="Poudarek"/>
          <w:rFonts w:cs="Arial"/>
          <w:b w:val="0"/>
          <w:bCs/>
          <w:iCs w:val="0"/>
          <w:szCs w:val="20"/>
        </w:rPr>
        <w:t xml:space="preserve">z izkušnjo nasilja </w:t>
      </w:r>
      <w:r w:rsidRPr="003200F3">
        <w:rPr>
          <w:rStyle w:val="Poudarek"/>
          <w:rFonts w:cs="Arial"/>
          <w:b w:val="0"/>
          <w:bCs/>
          <w:iCs w:val="0"/>
          <w:szCs w:val="20"/>
        </w:rPr>
        <w:t xml:space="preserve">in </w:t>
      </w:r>
      <w:r w:rsidR="002B3F8F" w:rsidRPr="003200F3">
        <w:rPr>
          <w:rStyle w:val="Poudarek"/>
          <w:rFonts w:cs="Arial"/>
          <w:b w:val="0"/>
          <w:bCs/>
          <w:iCs w:val="0"/>
          <w:szCs w:val="20"/>
        </w:rPr>
        <w:t xml:space="preserve">jim </w:t>
      </w:r>
      <w:r w:rsidRPr="003200F3">
        <w:rPr>
          <w:rStyle w:val="Poudarek"/>
          <w:rFonts w:cs="Arial"/>
          <w:b w:val="0"/>
          <w:bCs/>
          <w:iCs w:val="0"/>
          <w:szCs w:val="20"/>
        </w:rPr>
        <w:t>nudijo podporo. S tem se zagotavlja</w:t>
      </w:r>
      <w:r w:rsidR="002B3F8F" w:rsidRPr="003200F3">
        <w:rPr>
          <w:rStyle w:val="Poudarek"/>
          <w:rFonts w:cs="Arial"/>
          <w:b w:val="0"/>
          <w:bCs/>
          <w:iCs w:val="0"/>
          <w:szCs w:val="20"/>
        </w:rPr>
        <w:t>ta</w:t>
      </w:r>
      <w:r w:rsidRPr="003200F3">
        <w:rPr>
          <w:rStyle w:val="Poudarek"/>
          <w:rFonts w:cs="Arial"/>
          <w:b w:val="0"/>
          <w:bCs/>
          <w:iCs w:val="0"/>
          <w:szCs w:val="20"/>
        </w:rPr>
        <w:t xml:space="preserve"> boljše dobro počutje</w:t>
      </w:r>
      <w:r w:rsidR="002B3F8F" w:rsidRPr="003200F3">
        <w:rPr>
          <w:rStyle w:val="Poudarek"/>
          <w:rFonts w:cs="Arial"/>
          <w:b w:val="0"/>
          <w:bCs/>
          <w:iCs w:val="0"/>
          <w:szCs w:val="20"/>
        </w:rPr>
        <w:t xml:space="preserve"> in</w:t>
      </w:r>
      <w:r w:rsidRPr="003200F3">
        <w:rPr>
          <w:rStyle w:val="Poudarek"/>
          <w:rFonts w:cs="Arial"/>
          <w:b w:val="0"/>
          <w:bCs/>
          <w:iCs w:val="0"/>
          <w:szCs w:val="20"/>
        </w:rPr>
        <w:t xml:space="preserve"> okrevanje posameznikov, ki so se soočili s težkimi izkušnjami, ter se zmanjšuje</w:t>
      </w:r>
      <w:r w:rsidR="002B3F8F" w:rsidRPr="003200F3">
        <w:rPr>
          <w:rStyle w:val="Poudarek"/>
          <w:rFonts w:cs="Arial"/>
          <w:b w:val="0"/>
          <w:bCs/>
          <w:iCs w:val="0"/>
          <w:szCs w:val="20"/>
        </w:rPr>
        <w:t>ta</w:t>
      </w:r>
      <w:r w:rsidRPr="003200F3">
        <w:rPr>
          <w:rStyle w:val="Poudarek"/>
          <w:rFonts w:cs="Arial"/>
          <w:b w:val="0"/>
          <w:bCs/>
          <w:iCs w:val="0"/>
          <w:szCs w:val="20"/>
        </w:rPr>
        <w:t xml:space="preserve"> stigma in izolacija, s čimer se gradi bolj zdravo in sočutno okolje.</w:t>
      </w:r>
    </w:p>
    <w:p w14:paraId="006BF7F1" w14:textId="152E460B" w:rsidR="00507586" w:rsidRPr="003200F3" w:rsidRDefault="00507586" w:rsidP="00EB4247">
      <w:pPr>
        <w:pStyle w:val="Odstavekseznama"/>
        <w:numPr>
          <w:ilvl w:val="0"/>
          <w:numId w:val="81"/>
        </w:numPr>
        <w:spacing w:after="0"/>
        <w:jc w:val="both"/>
        <w:rPr>
          <w:rStyle w:val="Poudarek"/>
          <w:rFonts w:cs="Arial"/>
          <w:b w:val="0"/>
          <w:bCs/>
          <w:iCs w:val="0"/>
          <w:szCs w:val="20"/>
        </w:rPr>
      </w:pPr>
      <w:r w:rsidRPr="003200F3">
        <w:rPr>
          <w:rStyle w:val="Poudarek"/>
          <w:rFonts w:cs="Arial"/>
          <w:b w:val="0"/>
          <w:bCs/>
          <w:iCs w:val="0"/>
          <w:szCs w:val="20"/>
        </w:rPr>
        <w:t>Usposabljanje in izobraževanje na temo podpore študentom z duševnimi motnjami je v prostorih Nove univerze v Ljubljani</w:t>
      </w:r>
      <w:r w:rsidR="0089337C" w:rsidRPr="003200F3">
        <w:rPr>
          <w:rStyle w:val="Poudarek"/>
          <w:rFonts w:cs="Arial"/>
          <w:b w:val="0"/>
          <w:bCs/>
          <w:iCs w:val="0"/>
          <w:szCs w:val="20"/>
        </w:rPr>
        <w:t xml:space="preserve"> potekalo v četrtek, 29. junija 2023, v obsegu treh pedagoških ur</w:t>
      </w:r>
      <w:r w:rsidRPr="003200F3">
        <w:rPr>
          <w:rStyle w:val="Poudarek"/>
          <w:rFonts w:cs="Arial"/>
          <w:b w:val="0"/>
          <w:bCs/>
          <w:iCs w:val="0"/>
          <w:szCs w:val="20"/>
        </w:rPr>
        <w:t>. Glavni cilj usposabljanja je zagotoviti ustrezno podporo, spodbujati uspeh in povečati vključenost študentov z duševnimi motnjami v izobraževalnem okolju. Med izobraževanjem so udeleženci predelali teme</w:t>
      </w:r>
      <w:r w:rsidR="006E5C8C" w:rsidRPr="003200F3">
        <w:rPr>
          <w:rStyle w:val="Poudarek"/>
          <w:rFonts w:cs="Arial"/>
          <w:b w:val="0"/>
          <w:bCs/>
          <w:iCs w:val="0"/>
          <w:szCs w:val="20"/>
        </w:rPr>
        <w:t>,</w:t>
      </w:r>
      <w:r w:rsidRPr="003200F3">
        <w:rPr>
          <w:rStyle w:val="Poudarek"/>
          <w:rFonts w:cs="Arial"/>
          <w:b w:val="0"/>
          <w:bCs/>
          <w:iCs w:val="0"/>
          <w:szCs w:val="20"/>
        </w:rPr>
        <w:t xml:space="preserve"> kot so razumevanje duševnih motenj, prepoznavanje in ocenjevanje potreb, komunikacija in vzpostavljanje odnosa, prilagajanje okolja in podpora ter krizno upravljanje in napotitev na pomoč. Udeleženci lahko s pridobljenimi znanji in veščinami nudijo ustrezno podporo, zmanjšujejo stigmo in prispevajo k izboljšanju študijskega uspeha in dobrobiti teh študentov.</w:t>
      </w:r>
    </w:p>
    <w:p w14:paraId="4F5FF459" w14:textId="47C7D14A" w:rsidR="00507586" w:rsidRPr="003200F3" w:rsidRDefault="00507586" w:rsidP="00EB4247">
      <w:pPr>
        <w:pStyle w:val="Odstavekseznama"/>
        <w:numPr>
          <w:ilvl w:val="0"/>
          <w:numId w:val="81"/>
        </w:numPr>
        <w:spacing w:after="0"/>
        <w:jc w:val="both"/>
        <w:rPr>
          <w:rStyle w:val="Poudarek"/>
          <w:rFonts w:cs="Arial"/>
          <w:b w:val="0"/>
          <w:bCs/>
          <w:iCs w:val="0"/>
          <w:szCs w:val="20"/>
        </w:rPr>
      </w:pPr>
      <w:r w:rsidRPr="003200F3">
        <w:rPr>
          <w:rStyle w:val="Poudarek"/>
          <w:rFonts w:cs="Arial"/>
          <w:b w:val="0"/>
          <w:bCs/>
          <w:iCs w:val="0"/>
          <w:szCs w:val="20"/>
        </w:rPr>
        <w:t>Usposabljanje na temo dela z ranljivimi skupinami študentov je v prostorih Nove univerze v</w:t>
      </w:r>
      <w:r w:rsidR="00A8347A" w:rsidRPr="003200F3">
        <w:rPr>
          <w:rStyle w:val="Poudarek"/>
          <w:rFonts w:cs="Arial"/>
          <w:b w:val="0"/>
          <w:bCs/>
          <w:iCs w:val="0"/>
          <w:szCs w:val="20"/>
        </w:rPr>
        <w:t xml:space="preserve"> </w:t>
      </w:r>
      <w:r w:rsidRPr="003200F3">
        <w:rPr>
          <w:rStyle w:val="Poudarek"/>
          <w:rFonts w:cs="Arial"/>
          <w:b w:val="0"/>
          <w:bCs/>
          <w:iCs w:val="0"/>
          <w:szCs w:val="20"/>
        </w:rPr>
        <w:t>Ljubljani</w:t>
      </w:r>
      <w:r w:rsidR="0089337C" w:rsidRPr="003200F3">
        <w:rPr>
          <w:rStyle w:val="Poudarek"/>
          <w:rFonts w:cs="Arial"/>
          <w:b w:val="0"/>
          <w:bCs/>
          <w:iCs w:val="0"/>
          <w:szCs w:val="20"/>
        </w:rPr>
        <w:t xml:space="preserve"> potekalo v četrtek, 7. julija 2023, v obsegu treh pedagoških ur</w:t>
      </w:r>
      <w:r w:rsidRPr="003200F3">
        <w:rPr>
          <w:rStyle w:val="Poudarek"/>
          <w:rFonts w:cs="Arial"/>
          <w:b w:val="0"/>
          <w:bCs/>
          <w:iCs w:val="0"/>
          <w:szCs w:val="20"/>
        </w:rPr>
        <w:t>. Glavni cilj usposabljanja je bilo pridobivanje znanj in veščin, ki omogočajo kariernim</w:t>
      </w:r>
      <w:r w:rsidR="00A8347A" w:rsidRPr="003200F3">
        <w:rPr>
          <w:rStyle w:val="Poudarek"/>
          <w:rFonts w:cs="Arial"/>
          <w:b w:val="0"/>
          <w:bCs/>
          <w:iCs w:val="0"/>
          <w:szCs w:val="20"/>
        </w:rPr>
        <w:t xml:space="preserve"> </w:t>
      </w:r>
      <w:r w:rsidRPr="003200F3">
        <w:rPr>
          <w:rStyle w:val="Poudarek"/>
          <w:rFonts w:cs="Arial"/>
          <w:b w:val="0"/>
          <w:bCs/>
          <w:iCs w:val="0"/>
          <w:szCs w:val="20"/>
        </w:rPr>
        <w:t>svetovalcem, da bolje razumejo posebne potrebe in izzive, s katerimi se srečujejo ranljive</w:t>
      </w:r>
      <w:r w:rsidR="00A8347A" w:rsidRPr="003200F3">
        <w:rPr>
          <w:rStyle w:val="Poudarek"/>
          <w:rFonts w:cs="Arial"/>
          <w:b w:val="0"/>
          <w:bCs/>
          <w:iCs w:val="0"/>
          <w:szCs w:val="20"/>
        </w:rPr>
        <w:t xml:space="preserve"> </w:t>
      </w:r>
      <w:r w:rsidRPr="003200F3">
        <w:rPr>
          <w:rStyle w:val="Poudarek"/>
          <w:rFonts w:cs="Arial"/>
          <w:b w:val="0"/>
          <w:bCs/>
          <w:iCs w:val="0"/>
          <w:szCs w:val="20"/>
        </w:rPr>
        <w:t>skupine študentov, kot so študenti s posebnimi potrebami, etnične manjšine, tujci, žrtve</w:t>
      </w:r>
      <w:r w:rsidR="00A8347A" w:rsidRPr="003200F3">
        <w:rPr>
          <w:rStyle w:val="Poudarek"/>
          <w:rFonts w:cs="Arial"/>
          <w:b w:val="0"/>
          <w:bCs/>
          <w:iCs w:val="0"/>
          <w:szCs w:val="20"/>
        </w:rPr>
        <w:t xml:space="preserve"> </w:t>
      </w:r>
      <w:r w:rsidRPr="003200F3">
        <w:rPr>
          <w:rStyle w:val="Poudarek"/>
          <w:rFonts w:cs="Arial"/>
          <w:b w:val="0"/>
          <w:bCs/>
          <w:iCs w:val="0"/>
          <w:szCs w:val="20"/>
        </w:rPr>
        <w:t>nasilja in študenti z raznimi duševnimi motnjami. Usposabljanje je pomagalo izboljšati</w:t>
      </w:r>
      <w:r w:rsidR="00A8347A" w:rsidRPr="003200F3">
        <w:rPr>
          <w:rStyle w:val="Poudarek"/>
          <w:rFonts w:cs="Arial"/>
          <w:b w:val="0"/>
          <w:bCs/>
          <w:iCs w:val="0"/>
          <w:szCs w:val="20"/>
        </w:rPr>
        <w:t xml:space="preserve"> </w:t>
      </w:r>
      <w:r w:rsidRPr="003200F3">
        <w:rPr>
          <w:rStyle w:val="Poudarek"/>
          <w:rFonts w:cs="Arial"/>
          <w:b w:val="0"/>
          <w:bCs/>
          <w:iCs w:val="0"/>
          <w:szCs w:val="20"/>
        </w:rPr>
        <w:t xml:space="preserve">sposobnost prepoznavanja in obravnave teh </w:t>
      </w:r>
      <w:r w:rsidRPr="003200F3">
        <w:rPr>
          <w:rStyle w:val="Poudarek"/>
          <w:rFonts w:cs="Arial"/>
          <w:b w:val="0"/>
          <w:bCs/>
          <w:iCs w:val="0"/>
          <w:szCs w:val="20"/>
        </w:rPr>
        <w:lastRenderedPageBreak/>
        <w:t xml:space="preserve">potreb ter spodbujanje </w:t>
      </w:r>
      <w:r w:rsidR="006E5C8C" w:rsidRPr="003200F3">
        <w:rPr>
          <w:rStyle w:val="Poudarek"/>
          <w:rFonts w:cs="Arial"/>
          <w:b w:val="0"/>
          <w:bCs/>
          <w:iCs w:val="0"/>
          <w:szCs w:val="20"/>
        </w:rPr>
        <w:t xml:space="preserve">in </w:t>
      </w:r>
      <w:r w:rsidRPr="003200F3">
        <w:rPr>
          <w:rStyle w:val="Poudarek"/>
          <w:rFonts w:cs="Arial"/>
          <w:b w:val="0"/>
          <w:bCs/>
          <w:iCs w:val="0"/>
          <w:szCs w:val="20"/>
        </w:rPr>
        <w:t>ustvarjanje bolj</w:t>
      </w:r>
      <w:r w:rsidR="00A8347A" w:rsidRPr="003200F3">
        <w:rPr>
          <w:rStyle w:val="Poudarek"/>
          <w:rFonts w:cs="Arial"/>
          <w:b w:val="0"/>
          <w:bCs/>
          <w:iCs w:val="0"/>
          <w:szCs w:val="20"/>
        </w:rPr>
        <w:t xml:space="preserve"> </w:t>
      </w:r>
      <w:r w:rsidRPr="003200F3">
        <w:rPr>
          <w:rStyle w:val="Poudarek"/>
          <w:rFonts w:cs="Arial"/>
          <w:b w:val="0"/>
          <w:bCs/>
          <w:iCs w:val="0"/>
          <w:szCs w:val="20"/>
        </w:rPr>
        <w:t>vključujočega in podpornega okolja na univerzi, kar vodi k večji enakosti in uspehu za vse</w:t>
      </w:r>
      <w:r w:rsidR="00A8347A" w:rsidRPr="003200F3">
        <w:rPr>
          <w:rStyle w:val="Poudarek"/>
          <w:rFonts w:cs="Arial"/>
          <w:b w:val="0"/>
          <w:bCs/>
          <w:iCs w:val="0"/>
          <w:szCs w:val="20"/>
        </w:rPr>
        <w:t xml:space="preserve"> </w:t>
      </w:r>
      <w:r w:rsidRPr="003200F3">
        <w:rPr>
          <w:rStyle w:val="Poudarek"/>
          <w:rFonts w:cs="Arial"/>
          <w:b w:val="0"/>
          <w:bCs/>
          <w:iCs w:val="0"/>
          <w:szCs w:val="20"/>
        </w:rPr>
        <w:t>študente, ne glede na njihovo ranljivost.</w:t>
      </w:r>
    </w:p>
    <w:p w14:paraId="471A223E" w14:textId="62DDF232" w:rsidR="00507586" w:rsidRPr="003200F3" w:rsidRDefault="00507586" w:rsidP="00EB4247">
      <w:pPr>
        <w:pStyle w:val="Odstavekseznama"/>
        <w:numPr>
          <w:ilvl w:val="0"/>
          <w:numId w:val="81"/>
        </w:numPr>
        <w:spacing w:after="0"/>
        <w:jc w:val="both"/>
        <w:rPr>
          <w:rStyle w:val="Poudarek"/>
          <w:rFonts w:cs="Arial"/>
          <w:b w:val="0"/>
          <w:bCs/>
          <w:iCs w:val="0"/>
          <w:szCs w:val="20"/>
        </w:rPr>
      </w:pPr>
      <w:r w:rsidRPr="003200F3">
        <w:rPr>
          <w:rStyle w:val="Poudarek"/>
          <w:rFonts w:cs="Arial"/>
          <w:b w:val="0"/>
          <w:bCs/>
          <w:iCs w:val="0"/>
          <w:szCs w:val="20"/>
        </w:rPr>
        <w:t xml:space="preserve">Usposabljanje za delo z gluhimi in naglušnimi študenti </w:t>
      </w:r>
      <w:r w:rsidR="00A8347A" w:rsidRPr="003200F3">
        <w:rPr>
          <w:rStyle w:val="Poudarek"/>
          <w:rFonts w:cs="Arial"/>
          <w:b w:val="0"/>
          <w:bCs/>
          <w:iCs w:val="0"/>
          <w:szCs w:val="20"/>
        </w:rPr>
        <w:t xml:space="preserve">je </w:t>
      </w:r>
      <w:r w:rsidRPr="003200F3">
        <w:rPr>
          <w:rStyle w:val="Poudarek"/>
          <w:rFonts w:cs="Arial"/>
          <w:b w:val="0"/>
          <w:bCs/>
          <w:iCs w:val="0"/>
          <w:szCs w:val="20"/>
        </w:rPr>
        <w:t>v prostorih Nove univerze v Ljubljani</w:t>
      </w:r>
      <w:r w:rsidR="0089337C" w:rsidRPr="003200F3">
        <w:rPr>
          <w:rStyle w:val="Poudarek"/>
          <w:rFonts w:cs="Arial"/>
          <w:b w:val="0"/>
          <w:bCs/>
          <w:iCs w:val="0"/>
          <w:szCs w:val="20"/>
        </w:rPr>
        <w:t xml:space="preserve"> potekalo 15. septembra 2023 v obsegu ene pedagoške ure</w:t>
      </w:r>
      <w:r w:rsidRPr="003200F3">
        <w:rPr>
          <w:rStyle w:val="Poudarek"/>
          <w:rFonts w:cs="Arial"/>
          <w:b w:val="0"/>
          <w:bCs/>
          <w:iCs w:val="0"/>
          <w:szCs w:val="20"/>
        </w:rPr>
        <w:t xml:space="preserve">. </w:t>
      </w:r>
      <w:r w:rsidR="006E5C8C" w:rsidRPr="003200F3">
        <w:rPr>
          <w:rStyle w:val="Poudarek"/>
          <w:rFonts w:cs="Arial"/>
          <w:b w:val="0"/>
          <w:bCs/>
          <w:iCs w:val="0"/>
          <w:szCs w:val="20"/>
        </w:rPr>
        <w:t>O</w:t>
      </w:r>
      <w:r w:rsidR="00132B2E" w:rsidRPr="003200F3">
        <w:rPr>
          <w:rStyle w:val="Poudarek"/>
          <w:rFonts w:cs="Arial"/>
          <w:b w:val="0"/>
          <w:bCs/>
          <w:iCs w:val="0"/>
          <w:szCs w:val="20"/>
        </w:rPr>
        <w:t>sredinjeno</w:t>
      </w:r>
      <w:r w:rsidR="006E5C8C" w:rsidRPr="003200F3">
        <w:rPr>
          <w:rStyle w:val="Poudarek"/>
          <w:rFonts w:cs="Arial"/>
          <w:b w:val="0"/>
          <w:bCs/>
          <w:iCs w:val="0"/>
          <w:szCs w:val="20"/>
        </w:rPr>
        <w:t xml:space="preserve"> je bilo</w:t>
      </w:r>
      <w:r w:rsidR="00132B2E" w:rsidRPr="003200F3">
        <w:rPr>
          <w:rStyle w:val="Poudarek"/>
          <w:rFonts w:cs="Arial"/>
          <w:b w:val="0"/>
          <w:bCs/>
          <w:iCs w:val="0"/>
          <w:szCs w:val="20"/>
        </w:rPr>
        <w:t xml:space="preserve"> </w:t>
      </w:r>
      <w:r w:rsidRPr="003200F3">
        <w:rPr>
          <w:rStyle w:val="Poudarek"/>
          <w:rFonts w:cs="Arial"/>
          <w:b w:val="0"/>
          <w:bCs/>
          <w:iCs w:val="0"/>
          <w:szCs w:val="20"/>
        </w:rPr>
        <w:t xml:space="preserve">na pridobivanje </w:t>
      </w:r>
      <w:r w:rsidR="0089337C" w:rsidRPr="003200F3">
        <w:rPr>
          <w:rStyle w:val="Poudarek"/>
          <w:rFonts w:cs="Arial"/>
          <w:b w:val="0"/>
          <w:bCs/>
          <w:iCs w:val="0"/>
          <w:szCs w:val="20"/>
        </w:rPr>
        <w:t xml:space="preserve">posebnih </w:t>
      </w:r>
      <w:r w:rsidRPr="003200F3">
        <w:rPr>
          <w:rStyle w:val="Poudarek"/>
          <w:rFonts w:cs="Arial"/>
          <w:b w:val="0"/>
          <w:bCs/>
          <w:iCs w:val="0"/>
          <w:szCs w:val="20"/>
        </w:rPr>
        <w:t xml:space="preserve">veščin in znanj za učinkovito komunikacijo </w:t>
      </w:r>
      <w:r w:rsidR="006E5C8C" w:rsidRPr="003200F3">
        <w:rPr>
          <w:rStyle w:val="Poudarek"/>
          <w:rFonts w:cs="Arial"/>
          <w:b w:val="0"/>
          <w:bCs/>
          <w:iCs w:val="0"/>
          <w:szCs w:val="20"/>
        </w:rPr>
        <w:t>s študenti</w:t>
      </w:r>
      <w:r w:rsidRPr="003200F3">
        <w:rPr>
          <w:rStyle w:val="Poudarek"/>
          <w:rFonts w:cs="Arial"/>
          <w:b w:val="0"/>
          <w:bCs/>
          <w:iCs w:val="0"/>
          <w:szCs w:val="20"/>
        </w:rPr>
        <w:t>, ki imajo težave s sluhom</w:t>
      </w:r>
      <w:r w:rsidR="006E5C8C" w:rsidRPr="003200F3">
        <w:rPr>
          <w:rStyle w:val="Poudarek"/>
          <w:rFonts w:cs="Arial"/>
          <w:b w:val="0"/>
          <w:bCs/>
          <w:iCs w:val="0"/>
          <w:szCs w:val="20"/>
        </w:rPr>
        <w:t>, ter podporo takim študentom</w:t>
      </w:r>
      <w:r w:rsidRPr="003200F3">
        <w:rPr>
          <w:rStyle w:val="Poudarek"/>
          <w:rFonts w:cs="Arial"/>
          <w:b w:val="0"/>
          <w:bCs/>
          <w:iCs w:val="0"/>
          <w:szCs w:val="20"/>
        </w:rPr>
        <w:t xml:space="preserve">. </w:t>
      </w:r>
      <w:r w:rsidR="006E5C8C" w:rsidRPr="003200F3">
        <w:rPr>
          <w:rStyle w:val="Poudarek"/>
          <w:rFonts w:cs="Arial"/>
          <w:b w:val="0"/>
          <w:bCs/>
          <w:iCs w:val="0"/>
          <w:szCs w:val="20"/>
        </w:rPr>
        <w:t>K</w:t>
      </w:r>
      <w:r w:rsidRPr="003200F3">
        <w:rPr>
          <w:rStyle w:val="Poudarek"/>
          <w:rFonts w:cs="Arial"/>
          <w:b w:val="0"/>
          <w:bCs/>
          <w:iCs w:val="0"/>
          <w:szCs w:val="20"/>
        </w:rPr>
        <w:t>ariernim</w:t>
      </w:r>
      <w:r w:rsidR="00A8347A" w:rsidRPr="003200F3">
        <w:rPr>
          <w:rStyle w:val="Poudarek"/>
          <w:rFonts w:cs="Arial"/>
          <w:b w:val="0"/>
          <w:bCs/>
          <w:iCs w:val="0"/>
          <w:szCs w:val="20"/>
        </w:rPr>
        <w:t xml:space="preserve"> </w:t>
      </w:r>
      <w:r w:rsidRPr="003200F3">
        <w:rPr>
          <w:rStyle w:val="Poudarek"/>
          <w:rFonts w:cs="Arial"/>
          <w:b w:val="0"/>
          <w:bCs/>
          <w:iCs w:val="0"/>
          <w:szCs w:val="20"/>
        </w:rPr>
        <w:t>svetovalcem</w:t>
      </w:r>
      <w:r w:rsidR="00875B69" w:rsidRPr="003200F3">
        <w:rPr>
          <w:rStyle w:val="Poudarek"/>
          <w:rFonts w:cs="Arial"/>
          <w:b w:val="0"/>
          <w:bCs/>
          <w:iCs w:val="0"/>
          <w:szCs w:val="20"/>
        </w:rPr>
        <w:t xml:space="preserve"> je omogo</w:t>
      </w:r>
      <w:r w:rsidR="006E5C8C" w:rsidRPr="003200F3">
        <w:rPr>
          <w:rStyle w:val="Poudarek"/>
          <w:rFonts w:cs="Arial"/>
          <w:b w:val="0"/>
          <w:bCs/>
          <w:iCs w:val="0"/>
          <w:szCs w:val="20"/>
        </w:rPr>
        <w:t>čilo</w:t>
      </w:r>
      <w:r w:rsidRPr="003200F3">
        <w:rPr>
          <w:rStyle w:val="Poudarek"/>
          <w:rFonts w:cs="Arial"/>
          <w:b w:val="0"/>
          <w:bCs/>
          <w:iCs w:val="0"/>
          <w:szCs w:val="20"/>
        </w:rPr>
        <w:t xml:space="preserve">, da bolje razumejo posebne potrebe gluhih in naglušnih študentov ter se </w:t>
      </w:r>
      <w:r w:rsidR="0089337C" w:rsidRPr="003200F3">
        <w:rPr>
          <w:rStyle w:val="Poudarek"/>
          <w:rFonts w:cs="Arial"/>
          <w:b w:val="0"/>
          <w:bCs/>
          <w:iCs w:val="0"/>
          <w:szCs w:val="20"/>
        </w:rPr>
        <w:t xml:space="preserve">naučijo </w:t>
      </w:r>
      <w:r w:rsidRPr="003200F3">
        <w:rPr>
          <w:rStyle w:val="Poudarek"/>
          <w:rFonts w:cs="Arial"/>
          <w:b w:val="0"/>
          <w:bCs/>
          <w:iCs w:val="0"/>
          <w:szCs w:val="20"/>
        </w:rPr>
        <w:t>uporabljati ustrezne tehnike in</w:t>
      </w:r>
      <w:r w:rsidR="00A8347A" w:rsidRPr="003200F3">
        <w:rPr>
          <w:rStyle w:val="Poudarek"/>
          <w:rFonts w:cs="Arial"/>
          <w:b w:val="0"/>
          <w:bCs/>
          <w:iCs w:val="0"/>
          <w:szCs w:val="20"/>
        </w:rPr>
        <w:t xml:space="preserve"> </w:t>
      </w:r>
      <w:r w:rsidRPr="003200F3">
        <w:rPr>
          <w:rStyle w:val="Poudarek"/>
          <w:rFonts w:cs="Arial"/>
          <w:b w:val="0"/>
          <w:bCs/>
          <w:iCs w:val="0"/>
          <w:szCs w:val="20"/>
        </w:rPr>
        <w:t>pripomočke, kar prispeva k izboljšanju dostopnosti in</w:t>
      </w:r>
      <w:r w:rsidR="00A8347A" w:rsidRPr="003200F3">
        <w:rPr>
          <w:rStyle w:val="Poudarek"/>
          <w:rFonts w:cs="Arial"/>
          <w:b w:val="0"/>
          <w:bCs/>
          <w:iCs w:val="0"/>
          <w:szCs w:val="20"/>
        </w:rPr>
        <w:t xml:space="preserve"> </w:t>
      </w:r>
      <w:r w:rsidRPr="003200F3">
        <w:rPr>
          <w:rStyle w:val="Poudarek"/>
          <w:rFonts w:cs="Arial"/>
          <w:b w:val="0"/>
          <w:bCs/>
          <w:iCs w:val="0"/>
          <w:szCs w:val="20"/>
        </w:rPr>
        <w:t>enakosti izobraževanja za to ranljivo skupino študentov.</w:t>
      </w:r>
    </w:p>
    <w:p w14:paraId="722D0BA1" w14:textId="23331E13" w:rsidR="00507586" w:rsidRPr="003200F3" w:rsidRDefault="00507586" w:rsidP="00EB4247">
      <w:pPr>
        <w:pStyle w:val="Odstavekseznama"/>
        <w:numPr>
          <w:ilvl w:val="0"/>
          <w:numId w:val="81"/>
        </w:numPr>
        <w:spacing w:after="0"/>
        <w:jc w:val="both"/>
        <w:rPr>
          <w:rStyle w:val="Poudarek"/>
          <w:rFonts w:cs="Arial"/>
          <w:b w:val="0"/>
          <w:bCs/>
          <w:iCs w:val="0"/>
          <w:szCs w:val="20"/>
        </w:rPr>
      </w:pPr>
      <w:r w:rsidRPr="003200F3">
        <w:rPr>
          <w:rStyle w:val="Poudarek"/>
          <w:rFonts w:cs="Arial"/>
          <w:b w:val="0"/>
          <w:bCs/>
          <w:iCs w:val="0"/>
          <w:szCs w:val="20"/>
        </w:rPr>
        <w:t>Usposabljanje za delo s študenti z govorno</w:t>
      </w:r>
      <w:r w:rsidR="0089337C" w:rsidRPr="003200F3">
        <w:rPr>
          <w:rStyle w:val="Poudarek"/>
          <w:rFonts w:cs="Arial"/>
          <w:b w:val="0"/>
          <w:bCs/>
          <w:iCs w:val="0"/>
          <w:szCs w:val="20"/>
        </w:rPr>
        <w:t>-</w:t>
      </w:r>
      <w:r w:rsidRPr="003200F3">
        <w:rPr>
          <w:rStyle w:val="Poudarek"/>
          <w:rFonts w:cs="Arial"/>
          <w:b w:val="0"/>
          <w:bCs/>
          <w:iCs w:val="0"/>
          <w:szCs w:val="20"/>
        </w:rPr>
        <w:t>jezikovnimi motnjami je</w:t>
      </w:r>
      <w:r w:rsidR="00A8347A" w:rsidRPr="003200F3">
        <w:rPr>
          <w:rStyle w:val="Poudarek"/>
          <w:rFonts w:cs="Arial"/>
          <w:b w:val="0"/>
          <w:bCs/>
          <w:iCs w:val="0"/>
          <w:szCs w:val="20"/>
        </w:rPr>
        <w:t xml:space="preserve"> </w:t>
      </w:r>
      <w:r w:rsidRPr="003200F3">
        <w:rPr>
          <w:rStyle w:val="Poudarek"/>
          <w:rFonts w:cs="Arial"/>
          <w:b w:val="0"/>
          <w:bCs/>
          <w:iCs w:val="0"/>
          <w:szCs w:val="20"/>
        </w:rPr>
        <w:t>v prostorih Nove univerze v Ljubljani</w:t>
      </w:r>
      <w:r w:rsidR="0089337C" w:rsidRPr="003200F3">
        <w:rPr>
          <w:rStyle w:val="Poudarek"/>
          <w:rFonts w:cs="Arial"/>
          <w:b w:val="0"/>
          <w:bCs/>
          <w:iCs w:val="0"/>
          <w:szCs w:val="20"/>
        </w:rPr>
        <w:t xml:space="preserve"> potekalo 15. septembra 2023 v obsegu dveh pedagoških ur</w:t>
      </w:r>
      <w:r w:rsidRPr="003200F3">
        <w:rPr>
          <w:rStyle w:val="Poudarek"/>
          <w:rFonts w:cs="Arial"/>
          <w:b w:val="0"/>
          <w:bCs/>
          <w:iCs w:val="0"/>
          <w:szCs w:val="20"/>
        </w:rPr>
        <w:t xml:space="preserve">. Usposabljanje je </w:t>
      </w:r>
      <w:r w:rsidR="006E5C8C" w:rsidRPr="003200F3">
        <w:rPr>
          <w:rStyle w:val="Poudarek"/>
          <w:rFonts w:cs="Arial"/>
          <w:b w:val="0"/>
          <w:bCs/>
          <w:iCs w:val="0"/>
          <w:szCs w:val="20"/>
        </w:rPr>
        <w:t>bilo</w:t>
      </w:r>
      <w:r w:rsidRPr="003200F3">
        <w:rPr>
          <w:rStyle w:val="Poudarek"/>
          <w:rFonts w:cs="Arial"/>
          <w:b w:val="0"/>
          <w:bCs/>
          <w:iCs w:val="0"/>
          <w:szCs w:val="20"/>
        </w:rPr>
        <w:t xml:space="preserve"> priložnost za karierne svetovalce, da so</w:t>
      </w:r>
      <w:r w:rsidR="00A8347A" w:rsidRPr="003200F3">
        <w:rPr>
          <w:rStyle w:val="Poudarek"/>
          <w:rFonts w:cs="Arial"/>
          <w:b w:val="0"/>
          <w:bCs/>
          <w:iCs w:val="0"/>
          <w:szCs w:val="20"/>
        </w:rPr>
        <w:t xml:space="preserve"> </w:t>
      </w:r>
      <w:r w:rsidRPr="003200F3">
        <w:rPr>
          <w:rStyle w:val="Poudarek"/>
          <w:rFonts w:cs="Arial"/>
          <w:b w:val="0"/>
          <w:bCs/>
          <w:iCs w:val="0"/>
          <w:szCs w:val="20"/>
        </w:rPr>
        <w:t xml:space="preserve">pridobili specializirano znanje in veščine za učinkovito komunikacijo </w:t>
      </w:r>
      <w:r w:rsidR="006E5C8C" w:rsidRPr="003200F3">
        <w:rPr>
          <w:rStyle w:val="Poudarek"/>
          <w:rFonts w:cs="Arial"/>
          <w:b w:val="0"/>
          <w:bCs/>
          <w:iCs w:val="0"/>
          <w:szCs w:val="20"/>
        </w:rPr>
        <w:t xml:space="preserve">s </w:t>
      </w:r>
      <w:r w:rsidR="002303AA" w:rsidRPr="003200F3">
        <w:rPr>
          <w:rStyle w:val="Poudarek"/>
          <w:rFonts w:cs="Arial"/>
          <w:b w:val="0"/>
          <w:bCs/>
          <w:iCs w:val="0"/>
          <w:szCs w:val="20"/>
        </w:rPr>
        <w:t>študenti</w:t>
      </w:r>
      <w:r w:rsidR="006E5C8C" w:rsidRPr="003200F3">
        <w:rPr>
          <w:rStyle w:val="Poudarek"/>
          <w:rFonts w:cs="Arial"/>
          <w:b w:val="0"/>
          <w:bCs/>
          <w:iCs w:val="0"/>
          <w:szCs w:val="20"/>
        </w:rPr>
        <w:t xml:space="preserve"> </w:t>
      </w:r>
      <w:r w:rsidR="002303AA" w:rsidRPr="003200F3">
        <w:rPr>
          <w:rStyle w:val="Poudarek"/>
          <w:rFonts w:cs="Arial"/>
          <w:b w:val="0"/>
          <w:bCs/>
          <w:iCs w:val="0"/>
          <w:szCs w:val="20"/>
        </w:rPr>
        <w:t xml:space="preserve">z govorno-jezikovnimi motnjami </w:t>
      </w:r>
      <w:r w:rsidRPr="003200F3">
        <w:rPr>
          <w:rStyle w:val="Poudarek"/>
          <w:rFonts w:cs="Arial"/>
          <w:b w:val="0"/>
          <w:bCs/>
          <w:iCs w:val="0"/>
          <w:szCs w:val="20"/>
        </w:rPr>
        <w:t xml:space="preserve">in podporo </w:t>
      </w:r>
      <w:r w:rsidR="002303AA" w:rsidRPr="003200F3">
        <w:rPr>
          <w:rStyle w:val="Poudarek"/>
          <w:rFonts w:cs="Arial"/>
          <w:b w:val="0"/>
          <w:bCs/>
          <w:iCs w:val="0"/>
          <w:szCs w:val="20"/>
        </w:rPr>
        <w:t>takim</w:t>
      </w:r>
      <w:r w:rsidR="006E5C8C" w:rsidRPr="003200F3">
        <w:rPr>
          <w:rStyle w:val="Poudarek"/>
          <w:rFonts w:cs="Arial"/>
          <w:b w:val="0"/>
          <w:bCs/>
          <w:iCs w:val="0"/>
          <w:szCs w:val="20"/>
        </w:rPr>
        <w:t xml:space="preserve"> </w:t>
      </w:r>
      <w:r w:rsidRPr="003200F3">
        <w:rPr>
          <w:rStyle w:val="Poudarek"/>
          <w:rFonts w:cs="Arial"/>
          <w:b w:val="0"/>
          <w:bCs/>
          <w:iCs w:val="0"/>
          <w:szCs w:val="20"/>
        </w:rPr>
        <w:t xml:space="preserve">študentom. </w:t>
      </w:r>
      <w:r w:rsidR="006E5C8C" w:rsidRPr="003200F3">
        <w:rPr>
          <w:rStyle w:val="Poudarek"/>
          <w:rFonts w:cs="Arial"/>
          <w:b w:val="0"/>
          <w:bCs/>
          <w:iCs w:val="0"/>
          <w:szCs w:val="20"/>
        </w:rPr>
        <w:t xml:space="preserve">Z </w:t>
      </w:r>
      <w:r w:rsidRPr="003200F3">
        <w:rPr>
          <w:rStyle w:val="Poudarek"/>
          <w:rFonts w:cs="Arial"/>
          <w:b w:val="0"/>
          <w:bCs/>
          <w:iCs w:val="0"/>
          <w:szCs w:val="20"/>
        </w:rPr>
        <w:t>usposabljanjem so karierni svetovalci pridobili orodja za</w:t>
      </w:r>
      <w:r w:rsidR="00A8347A" w:rsidRPr="003200F3">
        <w:rPr>
          <w:rStyle w:val="Poudarek"/>
          <w:rFonts w:cs="Arial"/>
          <w:b w:val="0"/>
          <w:bCs/>
          <w:iCs w:val="0"/>
          <w:szCs w:val="20"/>
        </w:rPr>
        <w:t xml:space="preserve"> </w:t>
      </w:r>
      <w:r w:rsidRPr="003200F3">
        <w:rPr>
          <w:rStyle w:val="Poudarek"/>
          <w:rFonts w:cs="Arial"/>
          <w:b w:val="0"/>
          <w:bCs/>
          <w:iCs w:val="0"/>
          <w:szCs w:val="20"/>
        </w:rPr>
        <w:t>prepoznavanje potreb teh študentov ter nudenje prilagojene podpore, kar je pripomoglo k</w:t>
      </w:r>
      <w:r w:rsidR="00A8347A" w:rsidRPr="003200F3">
        <w:rPr>
          <w:rStyle w:val="Poudarek"/>
          <w:rFonts w:cs="Arial"/>
          <w:b w:val="0"/>
          <w:bCs/>
          <w:iCs w:val="0"/>
          <w:szCs w:val="20"/>
        </w:rPr>
        <w:t xml:space="preserve"> </w:t>
      </w:r>
      <w:r w:rsidRPr="003200F3">
        <w:rPr>
          <w:rStyle w:val="Poudarek"/>
          <w:rFonts w:cs="Arial"/>
          <w:b w:val="0"/>
          <w:bCs/>
          <w:iCs w:val="0"/>
          <w:szCs w:val="20"/>
        </w:rPr>
        <w:t>izboljšanju njihove sposobnosti za uspešno vodenje svetovalnih sej in pomoč študentom z</w:t>
      </w:r>
      <w:r w:rsidR="00A8347A" w:rsidRPr="003200F3">
        <w:rPr>
          <w:rStyle w:val="Poudarek"/>
          <w:rFonts w:cs="Arial"/>
          <w:b w:val="0"/>
          <w:bCs/>
          <w:iCs w:val="0"/>
          <w:szCs w:val="20"/>
        </w:rPr>
        <w:t xml:space="preserve"> </w:t>
      </w:r>
      <w:r w:rsidRPr="003200F3">
        <w:rPr>
          <w:rStyle w:val="Poudarek"/>
          <w:rFonts w:cs="Arial"/>
          <w:b w:val="0"/>
          <w:bCs/>
          <w:iCs w:val="0"/>
          <w:szCs w:val="20"/>
        </w:rPr>
        <w:t>govorno-jezikovnimi motnjami pri njihovem izobraževalnem napredku.</w:t>
      </w:r>
    </w:p>
    <w:p w14:paraId="16DD8FAB" w14:textId="25FAEA94" w:rsidR="00507586" w:rsidRPr="003200F3" w:rsidRDefault="00507586" w:rsidP="00EB4247">
      <w:pPr>
        <w:pStyle w:val="Odstavekseznama"/>
        <w:numPr>
          <w:ilvl w:val="0"/>
          <w:numId w:val="81"/>
        </w:numPr>
        <w:spacing w:after="0"/>
        <w:jc w:val="both"/>
        <w:rPr>
          <w:rStyle w:val="Poudarek"/>
          <w:rFonts w:cs="Arial"/>
          <w:b w:val="0"/>
          <w:bCs/>
          <w:iCs w:val="0"/>
          <w:szCs w:val="20"/>
        </w:rPr>
      </w:pPr>
      <w:r w:rsidRPr="003200F3">
        <w:rPr>
          <w:rStyle w:val="Poudarek"/>
          <w:rFonts w:cs="Arial"/>
          <w:b w:val="0"/>
          <w:bCs/>
          <w:iCs w:val="0"/>
          <w:szCs w:val="20"/>
        </w:rPr>
        <w:t>Usposabljanje na temo podpore študentom z avtističnimi motnjami</w:t>
      </w:r>
      <w:r w:rsidR="005C5333" w:rsidRPr="003200F3">
        <w:rPr>
          <w:rStyle w:val="Poudarek"/>
          <w:rFonts w:cs="Arial"/>
          <w:b w:val="0"/>
          <w:bCs/>
          <w:iCs w:val="0"/>
          <w:szCs w:val="20"/>
        </w:rPr>
        <w:t xml:space="preserve"> </w:t>
      </w:r>
      <w:r w:rsidRPr="003200F3">
        <w:rPr>
          <w:rStyle w:val="Poudarek"/>
          <w:rFonts w:cs="Arial"/>
          <w:b w:val="0"/>
          <w:bCs/>
          <w:iCs w:val="0"/>
          <w:szCs w:val="20"/>
        </w:rPr>
        <w:t xml:space="preserve">je </w:t>
      </w:r>
      <w:r w:rsidR="002303AA" w:rsidRPr="003200F3">
        <w:rPr>
          <w:rStyle w:val="Poudarek"/>
          <w:rFonts w:cs="Arial"/>
          <w:b w:val="0"/>
          <w:bCs/>
          <w:iCs w:val="0"/>
          <w:szCs w:val="20"/>
        </w:rPr>
        <w:t xml:space="preserve">prek spletne aplikacije Zoom </w:t>
      </w:r>
      <w:r w:rsidRPr="003200F3">
        <w:rPr>
          <w:rStyle w:val="Poudarek"/>
          <w:rFonts w:cs="Arial"/>
          <w:b w:val="0"/>
          <w:bCs/>
          <w:iCs w:val="0"/>
          <w:szCs w:val="20"/>
        </w:rPr>
        <w:t>potekalo 21.</w:t>
      </w:r>
      <w:r w:rsidR="005C5333" w:rsidRPr="003200F3">
        <w:rPr>
          <w:rStyle w:val="Poudarek"/>
          <w:rFonts w:cs="Arial"/>
          <w:b w:val="0"/>
          <w:bCs/>
          <w:iCs w:val="0"/>
          <w:szCs w:val="20"/>
        </w:rPr>
        <w:t xml:space="preserve"> </w:t>
      </w:r>
      <w:r w:rsidRPr="003200F3">
        <w:rPr>
          <w:rStyle w:val="Poudarek"/>
          <w:rFonts w:cs="Arial"/>
          <w:b w:val="0"/>
          <w:bCs/>
          <w:iCs w:val="0"/>
          <w:szCs w:val="20"/>
        </w:rPr>
        <w:t xml:space="preserve">septembra 2023 v obsegu treh pedagoških ur. </w:t>
      </w:r>
      <w:r w:rsidR="006E5C8C" w:rsidRPr="003200F3">
        <w:rPr>
          <w:rStyle w:val="Poudarek"/>
          <w:rFonts w:cs="Arial"/>
          <w:b w:val="0"/>
          <w:bCs/>
          <w:iCs w:val="0"/>
          <w:szCs w:val="20"/>
        </w:rPr>
        <w:t>Z</w:t>
      </w:r>
      <w:r w:rsidRPr="003200F3">
        <w:rPr>
          <w:rStyle w:val="Poudarek"/>
          <w:rFonts w:cs="Arial"/>
          <w:b w:val="0"/>
          <w:bCs/>
          <w:iCs w:val="0"/>
          <w:szCs w:val="20"/>
        </w:rPr>
        <w:t xml:space="preserve">asnovano </w:t>
      </w:r>
      <w:r w:rsidR="006E5C8C" w:rsidRPr="003200F3">
        <w:rPr>
          <w:rStyle w:val="Poudarek"/>
          <w:rFonts w:cs="Arial"/>
          <w:b w:val="0"/>
          <w:bCs/>
          <w:iCs w:val="0"/>
          <w:szCs w:val="20"/>
        </w:rPr>
        <w:t xml:space="preserve">je bilo </w:t>
      </w:r>
      <w:r w:rsidRPr="003200F3">
        <w:rPr>
          <w:rStyle w:val="Poudarek"/>
          <w:rFonts w:cs="Arial"/>
          <w:b w:val="0"/>
          <w:bCs/>
          <w:iCs w:val="0"/>
          <w:szCs w:val="20"/>
        </w:rPr>
        <w:t>za izboljšanje njihovega razumevanja in sposobnosti za delo s študenti, ki</w:t>
      </w:r>
      <w:r w:rsidR="005C5333" w:rsidRPr="003200F3">
        <w:rPr>
          <w:rStyle w:val="Poudarek"/>
          <w:rFonts w:cs="Arial"/>
          <w:b w:val="0"/>
          <w:bCs/>
          <w:iCs w:val="0"/>
          <w:szCs w:val="20"/>
        </w:rPr>
        <w:t xml:space="preserve"> </w:t>
      </w:r>
      <w:r w:rsidRPr="003200F3">
        <w:rPr>
          <w:rStyle w:val="Poudarek"/>
          <w:rFonts w:cs="Arial"/>
          <w:b w:val="0"/>
          <w:bCs/>
          <w:iCs w:val="0"/>
          <w:szCs w:val="20"/>
        </w:rPr>
        <w:t>imajo avtizem</w:t>
      </w:r>
      <w:r w:rsidR="006E5C8C" w:rsidRPr="003200F3">
        <w:rPr>
          <w:rStyle w:val="Poudarek"/>
          <w:rFonts w:cs="Arial"/>
          <w:b w:val="0"/>
          <w:bCs/>
          <w:iCs w:val="0"/>
          <w:szCs w:val="20"/>
        </w:rPr>
        <w:t>,</w:t>
      </w:r>
      <w:r w:rsidRPr="003200F3">
        <w:rPr>
          <w:rStyle w:val="Poudarek"/>
          <w:rFonts w:cs="Arial"/>
          <w:b w:val="0"/>
          <w:bCs/>
          <w:iCs w:val="0"/>
          <w:szCs w:val="20"/>
        </w:rPr>
        <w:t xml:space="preserve"> </w:t>
      </w:r>
      <w:r w:rsidR="006E5C8C" w:rsidRPr="003200F3">
        <w:rPr>
          <w:rStyle w:val="Poudarek"/>
          <w:rFonts w:cs="Arial"/>
          <w:b w:val="0"/>
          <w:bCs/>
          <w:iCs w:val="0"/>
          <w:szCs w:val="20"/>
        </w:rPr>
        <w:t>in</w:t>
      </w:r>
      <w:r w:rsidRPr="003200F3">
        <w:rPr>
          <w:rStyle w:val="Poudarek"/>
          <w:rFonts w:cs="Arial"/>
          <w:b w:val="0"/>
          <w:bCs/>
          <w:iCs w:val="0"/>
          <w:szCs w:val="20"/>
        </w:rPr>
        <w:t xml:space="preserve"> je omogočilo kariernim svetovalcem, da so pridobili znanje</w:t>
      </w:r>
      <w:r w:rsidR="005C5333" w:rsidRPr="003200F3">
        <w:rPr>
          <w:rStyle w:val="Poudarek"/>
          <w:rFonts w:cs="Arial"/>
          <w:b w:val="0"/>
          <w:bCs/>
          <w:iCs w:val="0"/>
          <w:szCs w:val="20"/>
        </w:rPr>
        <w:t xml:space="preserve"> </w:t>
      </w:r>
      <w:r w:rsidRPr="003200F3">
        <w:rPr>
          <w:rStyle w:val="Poudarek"/>
          <w:rFonts w:cs="Arial"/>
          <w:b w:val="0"/>
          <w:bCs/>
          <w:iCs w:val="0"/>
          <w:szCs w:val="20"/>
        </w:rPr>
        <w:t xml:space="preserve">o </w:t>
      </w:r>
      <w:r w:rsidR="002303AA" w:rsidRPr="003200F3">
        <w:rPr>
          <w:rStyle w:val="Poudarek"/>
          <w:rFonts w:cs="Arial"/>
          <w:b w:val="0"/>
          <w:bCs/>
          <w:iCs w:val="0"/>
          <w:szCs w:val="20"/>
        </w:rPr>
        <w:t xml:space="preserve">posebnih </w:t>
      </w:r>
      <w:r w:rsidRPr="003200F3">
        <w:rPr>
          <w:rStyle w:val="Poudarek"/>
          <w:rFonts w:cs="Arial"/>
          <w:b w:val="0"/>
          <w:bCs/>
          <w:iCs w:val="0"/>
          <w:szCs w:val="20"/>
        </w:rPr>
        <w:t>potrebah in izzivih avtističnih študentov ter razvili veščine za ustvarjanje</w:t>
      </w:r>
      <w:r w:rsidR="005C5333" w:rsidRPr="003200F3">
        <w:rPr>
          <w:rStyle w:val="Poudarek"/>
          <w:rFonts w:cs="Arial"/>
          <w:b w:val="0"/>
          <w:bCs/>
          <w:iCs w:val="0"/>
          <w:szCs w:val="20"/>
        </w:rPr>
        <w:t xml:space="preserve"> </w:t>
      </w:r>
      <w:r w:rsidRPr="003200F3">
        <w:rPr>
          <w:rStyle w:val="Poudarek"/>
          <w:rFonts w:cs="Arial"/>
          <w:b w:val="0"/>
          <w:bCs/>
          <w:iCs w:val="0"/>
          <w:szCs w:val="20"/>
        </w:rPr>
        <w:t xml:space="preserve">vključujočega okolja in nudenje prilagojene podpore, kar je prispevalo k </w:t>
      </w:r>
      <w:r w:rsidR="002303AA" w:rsidRPr="003200F3">
        <w:rPr>
          <w:rStyle w:val="Poudarek"/>
          <w:rFonts w:cs="Arial"/>
          <w:b w:val="0"/>
          <w:bCs/>
          <w:iCs w:val="0"/>
          <w:szCs w:val="20"/>
        </w:rPr>
        <w:t>uspešnejšemu</w:t>
      </w:r>
      <w:r w:rsidR="005C5333" w:rsidRPr="003200F3">
        <w:rPr>
          <w:rStyle w:val="Poudarek"/>
          <w:rFonts w:cs="Arial"/>
          <w:b w:val="0"/>
          <w:bCs/>
          <w:iCs w:val="0"/>
          <w:szCs w:val="20"/>
        </w:rPr>
        <w:t xml:space="preserve"> </w:t>
      </w:r>
      <w:r w:rsidRPr="003200F3">
        <w:rPr>
          <w:rStyle w:val="Poudarek"/>
          <w:rFonts w:cs="Arial"/>
          <w:b w:val="0"/>
          <w:bCs/>
          <w:iCs w:val="0"/>
          <w:szCs w:val="20"/>
        </w:rPr>
        <w:t>študiju in karieri teh študentov.</w:t>
      </w:r>
    </w:p>
    <w:p w14:paraId="3E519CB6" w14:textId="77777777" w:rsidR="00507586" w:rsidRPr="003200F3" w:rsidRDefault="00507586" w:rsidP="00507586">
      <w:pPr>
        <w:spacing w:after="0"/>
        <w:jc w:val="both"/>
        <w:rPr>
          <w:rStyle w:val="Poudarek"/>
          <w:rFonts w:cs="Arial"/>
          <w:b w:val="0"/>
          <w:bCs/>
          <w:iCs w:val="0"/>
          <w:szCs w:val="20"/>
        </w:rPr>
      </w:pPr>
    </w:p>
    <w:p w14:paraId="7CA489F2" w14:textId="3C6FD377" w:rsidR="00507586" w:rsidRPr="003200F3" w:rsidRDefault="00507586" w:rsidP="006E5C8C">
      <w:pPr>
        <w:spacing w:after="0"/>
        <w:jc w:val="both"/>
        <w:rPr>
          <w:rStyle w:val="Poudarek"/>
          <w:rFonts w:cs="Arial"/>
          <w:b w:val="0"/>
          <w:bCs/>
          <w:iCs w:val="0"/>
          <w:szCs w:val="20"/>
        </w:rPr>
      </w:pPr>
      <w:r w:rsidRPr="003200F3">
        <w:rPr>
          <w:rStyle w:val="Poudarek"/>
          <w:rFonts w:cs="Arial"/>
          <w:b w:val="0"/>
          <w:bCs/>
          <w:iCs w:val="0"/>
          <w:szCs w:val="20"/>
        </w:rPr>
        <w:t>Nova univerza je v letu 2023 pripravila tudi tri seminarje za</w:t>
      </w:r>
      <w:r w:rsidR="006E5C8C" w:rsidRPr="003200F3">
        <w:rPr>
          <w:rStyle w:val="Poudarek"/>
          <w:rFonts w:cs="Arial"/>
          <w:b w:val="0"/>
          <w:bCs/>
          <w:iCs w:val="0"/>
          <w:szCs w:val="20"/>
        </w:rPr>
        <w:t xml:space="preserve"> svoje</w:t>
      </w:r>
      <w:r w:rsidRPr="003200F3">
        <w:rPr>
          <w:rStyle w:val="Poudarek"/>
          <w:rFonts w:cs="Arial"/>
          <w:b w:val="0"/>
          <w:bCs/>
          <w:iCs w:val="0"/>
          <w:szCs w:val="20"/>
        </w:rPr>
        <w:t xml:space="preserve"> pedagoško in strokovno osebje, in sicer:</w:t>
      </w:r>
    </w:p>
    <w:p w14:paraId="2BDF5F45" w14:textId="1CF4EE7F" w:rsidR="005C5333" w:rsidRPr="003200F3" w:rsidRDefault="006E5C8C" w:rsidP="00EB4247">
      <w:pPr>
        <w:pStyle w:val="Odstavekseznama"/>
        <w:numPr>
          <w:ilvl w:val="0"/>
          <w:numId w:val="82"/>
        </w:numPr>
        <w:spacing w:after="0"/>
        <w:jc w:val="both"/>
        <w:rPr>
          <w:rStyle w:val="Poudarek"/>
          <w:rFonts w:cs="Arial"/>
          <w:b w:val="0"/>
          <w:bCs/>
          <w:iCs w:val="0"/>
          <w:szCs w:val="20"/>
        </w:rPr>
      </w:pPr>
      <w:r w:rsidRPr="003200F3">
        <w:rPr>
          <w:rStyle w:val="Poudarek"/>
          <w:rFonts w:cs="Arial"/>
          <w:b w:val="0"/>
          <w:bCs/>
          <w:iCs w:val="0"/>
          <w:szCs w:val="20"/>
        </w:rPr>
        <w:t>s</w:t>
      </w:r>
      <w:r w:rsidR="00507586" w:rsidRPr="003200F3">
        <w:rPr>
          <w:rStyle w:val="Poudarek"/>
          <w:rFonts w:cs="Arial"/>
          <w:b w:val="0"/>
          <w:bCs/>
          <w:iCs w:val="0"/>
          <w:szCs w:val="20"/>
        </w:rPr>
        <w:t>eminar na temo vpliva socialne stiske na študente, ki je osvetlil pomemben vidik</w:t>
      </w:r>
      <w:r w:rsidR="005C5333" w:rsidRPr="003200F3">
        <w:rPr>
          <w:rStyle w:val="Poudarek"/>
          <w:rFonts w:cs="Arial"/>
          <w:b w:val="0"/>
          <w:bCs/>
          <w:iCs w:val="0"/>
          <w:szCs w:val="20"/>
        </w:rPr>
        <w:t xml:space="preserve"> </w:t>
      </w:r>
      <w:r w:rsidR="00507586" w:rsidRPr="003200F3">
        <w:rPr>
          <w:rStyle w:val="Poudarek"/>
          <w:rFonts w:cs="Arial"/>
          <w:b w:val="0"/>
          <w:bCs/>
          <w:iCs w:val="0"/>
          <w:szCs w:val="20"/>
        </w:rPr>
        <w:t>študentskega življenja, ki vpliva na njihovo dobro počutje in uspešnost. Udeleženci so se</w:t>
      </w:r>
      <w:r w:rsidR="005C5333" w:rsidRPr="003200F3">
        <w:rPr>
          <w:rStyle w:val="Poudarek"/>
          <w:rFonts w:cs="Arial"/>
          <w:b w:val="0"/>
          <w:bCs/>
          <w:iCs w:val="0"/>
          <w:szCs w:val="20"/>
        </w:rPr>
        <w:t xml:space="preserve"> </w:t>
      </w:r>
      <w:r w:rsidR="00507586" w:rsidRPr="003200F3">
        <w:rPr>
          <w:rStyle w:val="Poudarek"/>
          <w:rFonts w:cs="Arial"/>
          <w:b w:val="0"/>
          <w:bCs/>
          <w:iCs w:val="0"/>
          <w:szCs w:val="20"/>
        </w:rPr>
        <w:t>naučili prepoznavati socialne stiske in nuditi ustrezno podporo študentom v teh težavnih</w:t>
      </w:r>
      <w:r w:rsidR="005C5333" w:rsidRPr="003200F3">
        <w:rPr>
          <w:rStyle w:val="Poudarek"/>
          <w:rFonts w:cs="Arial"/>
          <w:b w:val="0"/>
          <w:bCs/>
          <w:iCs w:val="0"/>
          <w:szCs w:val="20"/>
        </w:rPr>
        <w:t xml:space="preserve"> </w:t>
      </w:r>
      <w:r w:rsidR="002303AA" w:rsidRPr="003200F3">
        <w:rPr>
          <w:rStyle w:val="Poudarek"/>
          <w:rFonts w:cs="Arial"/>
          <w:b w:val="0"/>
          <w:bCs/>
          <w:iCs w:val="0"/>
          <w:szCs w:val="20"/>
        </w:rPr>
        <w:t>stanjih</w:t>
      </w:r>
      <w:r w:rsidRPr="003200F3">
        <w:rPr>
          <w:rStyle w:val="Poudarek"/>
          <w:rFonts w:cs="Arial"/>
          <w:b w:val="0"/>
          <w:bCs/>
          <w:iCs w:val="0"/>
          <w:szCs w:val="20"/>
        </w:rPr>
        <w:t>;</w:t>
      </w:r>
    </w:p>
    <w:p w14:paraId="2C632A51" w14:textId="4CFF2AE1" w:rsidR="005C5333" w:rsidRPr="003200F3" w:rsidRDefault="006E5C8C" w:rsidP="00EB4247">
      <w:pPr>
        <w:pStyle w:val="Odstavekseznama"/>
        <w:numPr>
          <w:ilvl w:val="0"/>
          <w:numId w:val="82"/>
        </w:numPr>
        <w:spacing w:after="0"/>
        <w:jc w:val="both"/>
        <w:rPr>
          <w:rStyle w:val="Poudarek"/>
          <w:rFonts w:cs="Arial"/>
          <w:b w:val="0"/>
          <w:bCs/>
          <w:iCs w:val="0"/>
          <w:szCs w:val="20"/>
        </w:rPr>
      </w:pPr>
      <w:r w:rsidRPr="003200F3">
        <w:rPr>
          <w:rStyle w:val="Poudarek"/>
          <w:rFonts w:cs="Arial"/>
          <w:b w:val="0"/>
          <w:bCs/>
          <w:iCs w:val="0"/>
          <w:szCs w:val="20"/>
        </w:rPr>
        <w:t>s</w:t>
      </w:r>
      <w:r w:rsidR="00507586" w:rsidRPr="003200F3">
        <w:rPr>
          <w:rStyle w:val="Poudarek"/>
          <w:rFonts w:cs="Arial"/>
          <w:b w:val="0"/>
          <w:bCs/>
          <w:iCs w:val="0"/>
          <w:szCs w:val="20"/>
        </w:rPr>
        <w:t>eminar na temo podpore duševnemu zdravju študentov, ki je bil ključnega pomena, saj</w:t>
      </w:r>
      <w:r w:rsidR="005C5333" w:rsidRPr="003200F3">
        <w:rPr>
          <w:rStyle w:val="Poudarek"/>
          <w:rFonts w:cs="Arial"/>
          <w:b w:val="0"/>
          <w:bCs/>
          <w:iCs w:val="0"/>
          <w:szCs w:val="20"/>
        </w:rPr>
        <w:t xml:space="preserve"> </w:t>
      </w:r>
      <w:r w:rsidR="00507586" w:rsidRPr="003200F3">
        <w:rPr>
          <w:rStyle w:val="Poudarek"/>
          <w:rFonts w:cs="Arial"/>
          <w:b w:val="0"/>
          <w:bCs/>
          <w:iCs w:val="0"/>
          <w:szCs w:val="20"/>
        </w:rPr>
        <w:t>duševno zdravje postaja vse pomembnejši vidik univerzitetnega življenja. Udeleženci so</w:t>
      </w:r>
      <w:r w:rsidR="005C5333" w:rsidRPr="003200F3">
        <w:rPr>
          <w:rStyle w:val="Poudarek"/>
          <w:rFonts w:cs="Arial"/>
          <w:b w:val="0"/>
          <w:bCs/>
          <w:iCs w:val="0"/>
          <w:szCs w:val="20"/>
        </w:rPr>
        <w:t xml:space="preserve"> </w:t>
      </w:r>
      <w:r w:rsidR="00507586" w:rsidRPr="003200F3">
        <w:rPr>
          <w:rStyle w:val="Poudarek"/>
          <w:rFonts w:cs="Arial"/>
          <w:b w:val="0"/>
          <w:bCs/>
          <w:iCs w:val="0"/>
          <w:szCs w:val="20"/>
        </w:rPr>
        <w:t>pridobili znanje o prepoznavanju znakov težav z duševnim zdravjem pri študentih in o</w:t>
      </w:r>
      <w:r w:rsidR="005C5333" w:rsidRPr="003200F3">
        <w:rPr>
          <w:rStyle w:val="Poudarek"/>
          <w:rFonts w:cs="Arial"/>
          <w:b w:val="0"/>
          <w:bCs/>
          <w:iCs w:val="0"/>
          <w:szCs w:val="20"/>
        </w:rPr>
        <w:t xml:space="preserve"> </w:t>
      </w:r>
      <w:r w:rsidR="00507586" w:rsidRPr="003200F3">
        <w:rPr>
          <w:rStyle w:val="Poudarek"/>
          <w:rFonts w:cs="Arial"/>
          <w:b w:val="0"/>
          <w:bCs/>
          <w:iCs w:val="0"/>
          <w:szCs w:val="20"/>
        </w:rPr>
        <w:t>načinih, kako jim nuditi ustrezno podporo ter usmerjanje k strokovni pomoči</w:t>
      </w:r>
      <w:r w:rsidRPr="003200F3">
        <w:rPr>
          <w:rStyle w:val="Poudarek"/>
          <w:rFonts w:cs="Arial"/>
          <w:b w:val="0"/>
          <w:bCs/>
          <w:iCs w:val="0"/>
          <w:szCs w:val="20"/>
        </w:rPr>
        <w:t>;</w:t>
      </w:r>
    </w:p>
    <w:p w14:paraId="7019A140" w14:textId="5B291B3D" w:rsidR="00507586" w:rsidRPr="003200F3" w:rsidRDefault="006E5C8C" w:rsidP="00EB4247">
      <w:pPr>
        <w:pStyle w:val="Odstavekseznama"/>
        <w:numPr>
          <w:ilvl w:val="0"/>
          <w:numId w:val="82"/>
        </w:numPr>
        <w:spacing w:after="0"/>
        <w:jc w:val="both"/>
        <w:rPr>
          <w:rStyle w:val="Poudarek"/>
          <w:rFonts w:cs="Arial"/>
          <w:b w:val="0"/>
          <w:bCs/>
          <w:iCs w:val="0"/>
          <w:szCs w:val="20"/>
        </w:rPr>
      </w:pPr>
      <w:r w:rsidRPr="003200F3">
        <w:rPr>
          <w:rStyle w:val="Poudarek"/>
          <w:rFonts w:cs="Arial"/>
          <w:b w:val="0"/>
          <w:bCs/>
          <w:iCs w:val="0"/>
          <w:szCs w:val="20"/>
        </w:rPr>
        <w:t>s</w:t>
      </w:r>
      <w:r w:rsidR="00507586" w:rsidRPr="003200F3">
        <w:rPr>
          <w:rStyle w:val="Poudarek"/>
          <w:rFonts w:cs="Arial"/>
          <w:b w:val="0"/>
          <w:bCs/>
          <w:iCs w:val="0"/>
          <w:szCs w:val="20"/>
        </w:rPr>
        <w:t xml:space="preserve">eminar na temo dela s študenti s posebnimi potrebami in </w:t>
      </w:r>
      <w:r w:rsidRPr="003200F3">
        <w:rPr>
          <w:rStyle w:val="Poudarek"/>
          <w:rFonts w:cs="Arial"/>
          <w:b w:val="0"/>
          <w:bCs/>
          <w:iCs w:val="0"/>
          <w:szCs w:val="20"/>
        </w:rPr>
        <w:t>prilagajanja</w:t>
      </w:r>
      <w:r w:rsidR="00507586" w:rsidRPr="003200F3">
        <w:rPr>
          <w:rStyle w:val="Poudarek"/>
          <w:rFonts w:cs="Arial"/>
          <w:b w:val="0"/>
          <w:bCs/>
          <w:iCs w:val="0"/>
          <w:szCs w:val="20"/>
        </w:rPr>
        <w:t xml:space="preserve"> </w:t>
      </w:r>
      <w:r w:rsidRPr="003200F3">
        <w:rPr>
          <w:rStyle w:val="Poudarek"/>
          <w:rFonts w:cs="Arial"/>
          <w:b w:val="0"/>
          <w:bCs/>
          <w:iCs w:val="0"/>
          <w:szCs w:val="20"/>
        </w:rPr>
        <w:t xml:space="preserve">učnega </w:t>
      </w:r>
      <w:r w:rsidR="00507586" w:rsidRPr="003200F3">
        <w:rPr>
          <w:rStyle w:val="Poudarek"/>
          <w:rFonts w:cs="Arial"/>
          <w:b w:val="0"/>
          <w:bCs/>
          <w:iCs w:val="0"/>
          <w:szCs w:val="20"/>
        </w:rPr>
        <w:t>proces</w:t>
      </w:r>
      <w:r w:rsidRPr="003200F3">
        <w:rPr>
          <w:rStyle w:val="Poudarek"/>
          <w:rFonts w:cs="Arial"/>
          <w:b w:val="0"/>
          <w:bCs/>
          <w:iCs w:val="0"/>
          <w:szCs w:val="20"/>
        </w:rPr>
        <w:t>a</w:t>
      </w:r>
      <w:r w:rsidR="005C5333" w:rsidRPr="003200F3">
        <w:rPr>
          <w:rStyle w:val="Poudarek"/>
          <w:rFonts w:cs="Arial"/>
          <w:b w:val="0"/>
          <w:bCs/>
          <w:iCs w:val="0"/>
          <w:szCs w:val="20"/>
        </w:rPr>
        <w:t xml:space="preserve"> </w:t>
      </w:r>
      <w:r w:rsidRPr="003200F3">
        <w:rPr>
          <w:rStyle w:val="Poudarek"/>
          <w:rFonts w:cs="Arial"/>
          <w:b w:val="0"/>
          <w:bCs/>
          <w:iCs w:val="0"/>
          <w:szCs w:val="20"/>
        </w:rPr>
        <w:t xml:space="preserve">tem študentom </w:t>
      </w:r>
      <w:r w:rsidR="00507586" w:rsidRPr="003200F3">
        <w:rPr>
          <w:rStyle w:val="Poudarek"/>
          <w:rFonts w:cs="Arial"/>
          <w:b w:val="0"/>
          <w:bCs/>
          <w:iCs w:val="0"/>
          <w:szCs w:val="20"/>
        </w:rPr>
        <w:t>je poudaril vključenost in enakost v izobraževanju. Udeleženci so pridobili veščine</w:t>
      </w:r>
      <w:r w:rsidR="005C5333" w:rsidRPr="003200F3">
        <w:rPr>
          <w:rStyle w:val="Poudarek"/>
          <w:rFonts w:cs="Arial"/>
          <w:b w:val="0"/>
          <w:bCs/>
          <w:iCs w:val="0"/>
          <w:szCs w:val="20"/>
        </w:rPr>
        <w:t xml:space="preserve"> </w:t>
      </w:r>
      <w:r w:rsidR="00507586" w:rsidRPr="003200F3">
        <w:rPr>
          <w:rStyle w:val="Poudarek"/>
          <w:rFonts w:cs="Arial"/>
          <w:b w:val="0"/>
          <w:bCs/>
          <w:iCs w:val="0"/>
          <w:szCs w:val="20"/>
        </w:rPr>
        <w:t>za prilagajanje učnega procesa in izobraževalnih pristopov, da bi lahko ustrezno podpirali</w:t>
      </w:r>
      <w:r w:rsidR="005C5333" w:rsidRPr="003200F3">
        <w:rPr>
          <w:rStyle w:val="Poudarek"/>
          <w:rFonts w:cs="Arial"/>
          <w:b w:val="0"/>
          <w:bCs/>
          <w:iCs w:val="0"/>
          <w:szCs w:val="20"/>
        </w:rPr>
        <w:t xml:space="preserve"> </w:t>
      </w:r>
      <w:r w:rsidR="00507586" w:rsidRPr="003200F3">
        <w:rPr>
          <w:rStyle w:val="Poudarek"/>
          <w:rFonts w:cs="Arial"/>
          <w:b w:val="0"/>
          <w:bCs/>
          <w:iCs w:val="0"/>
          <w:szCs w:val="20"/>
        </w:rPr>
        <w:t>študente s posebnimi potrebami ter jim omogočili enake možnosti za uspešno študiranje</w:t>
      </w:r>
      <w:r w:rsidRPr="003200F3">
        <w:rPr>
          <w:rStyle w:val="Poudarek"/>
          <w:rFonts w:cs="Arial"/>
          <w:b w:val="0"/>
          <w:bCs/>
          <w:iCs w:val="0"/>
          <w:szCs w:val="20"/>
        </w:rPr>
        <w:t>.</w:t>
      </w:r>
    </w:p>
    <w:p w14:paraId="403EEE4F" w14:textId="77777777" w:rsidR="00507586" w:rsidRPr="003200F3" w:rsidRDefault="00507586" w:rsidP="00507586">
      <w:pPr>
        <w:spacing w:after="0"/>
        <w:jc w:val="both"/>
        <w:rPr>
          <w:rStyle w:val="Poudarek"/>
          <w:rFonts w:cs="Arial"/>
          <w:b w:val="0"/>
          <w:bCs/>
          <w:iCs w:val="0"/>
          <w:szCs w:val="20"/>
        </w:rPr>
      </w:pPr>
    </w:p>
    <w:p w14:paraId="67BC0AEE" w14:textId="4BBBD394" w:rsidR="00507586" w:rsidRPr="003200F3" w:rsidRDefault="00507586" w:rsidP="00507586">
      <w:pPr>
        <w:spacing w:after="0"/>
        <w:jc w:val="both"/>
        <w:rPr>
          <w:rStyle w:val="Poudarek"/>
          <w:rFonts w:cs="Arial"/>
          <w:b w:val="0"/>
          <w:bCs/>
          <w:iCs w:val="0"/>
          <w:szCs w:val="20"/>
        </w:rPr>
      </w:pPr>
      <w:r w:rsidRPr="003200F3">
        <w:rPr>
          <w:rStyle w:val="Poudarek"/>
          <w:rFonts w:cs="Arial"/>
          <w:b w:val="0"/>
          <w:bCs/>
          <w:iCs w:val="0"/>
          <w:szCs w:val="20"/>
        </w:rPr>
        <w:t>Navedeni seminarji so prispevali k izboljšanju kakovosti izobraževanja in podpore študentom na</w:t>
      </w:r>
      <w:r w:rsidR="005C5333" w:rsidRPr="003200F3">
        <w:rPr>
          <w:rStyle w:val="Poudarek"/>
          <w:rFonts w:cs="Arial"/>
          <w:b w:val="0"/>
          <w:bCs/>
          <w:iCs w:val="0"/>
          <w:szCs w:val="20"/>
        </w:rPr>
        <w:t xml:space="preserve"> </w:t>
      </w:r>
      <w:r w:rsidRPr="003200F3">
        <w:rPr>
          <w:rStyle w:val="Poudarek"/>
          <w:rFonts w:cs="Arial"/>
          <w:b w:val="0"/>
          <w:bCs/>
          <w:iCs w:val="0"/>
          <w:szCs w:val="20"/>
        </w:rPr>
        <w:t xml:space="preserve">Novi univerzi ter </w:t>
      </w:r>
      <w:r w:rsidR="006E5C8C" w:rsidRPr="003200F3">
        <w:rPr>
          <w:rStyle w:val="Poudarek"/>
          <w:rFonts w:cs="Arial"/>
          <w:b w:val="0"/>
          <w:bCs/>
          <w:iCs w:val="0"/>
          <w:szCs w:val="20"/>
        </w:rPr>
        <w:t xml:space="preserve">poudarili </w:t>
      </w:r>
      <w:r w:rsidRPr="003200F3">
        <w:rPr>
          <w:rStyle w:val="Poudarek"/>
          <w:rFonts w:cs="Arial"/>
          <w:b w:val="0"/>
          <w:bCs/>
          <w:iCs w:val="0"/>
          <w:szCs w:val="20"/>
        </w:rPr>
        <w:t>pomembnost vključevanja vseh študentov v univerzitetno okolje.</w:t>
      </w:r>
      <w:r w:rsidR="005C5333" w:rsidRPr="003200F3">
        <w:rPr>
          <w:rStyle w:val="Poudarek"/>
          <w:rFonts w:cs="Arial"/>
          <w:b w:val="0"/>
          <w:bCs/>
          <w:iCs w:val="0"/>
          <w:szCs w:val="20"/>
        </w:rPr>
        <w:t xml:space="preserve"> </w:t>
      </w:r>
      <w:r w:rsidR="006E5C8C" w:rsidRPr="003200F3">
        <w:rPr>
          <w:rStyle w:val="Poudarek"/>
          <w:rFonts w:cs="Arial"/>
          <w:b w:val="0"/>
          <w:bCs/>
          <w:iCs w:val="0"/>
          <w:szCs w:val="20"/>
        </w:rPr>
        <w:t xml:space="preserve">Pripomogli so </w:t>
      </w:r>
      <w:r w:rsidRPr="003200F3">
        <w:rPr>
          <w:rStyle w:val="Poudarek"/>
          <w:rFonts w:cs="Arial"/>
          <w:b w:val="0"/>
          <w:bCs/>
          <w:iCs w:val="0"/>
          <w:szCs w:val="20"/>
        </w:rPr>
        <w:t>k obogatitvi strokovnega znanja pedagoškega in strokovnega</w:t>
      </w:r>
      <w:r w:rsidR="005C5333" w:rsidRPr="003200F3">
        <w:rPr>
          <w:rStyle w:val="Poudarek"/>
          <w:rFonts w:cs="Arial"/>
          <w:b w:val="0"/>
          <w:bCs/>
          <w:iCs w:val="0"/>
          <w:szCs w:val="20"/>
        </w:rPr>
        <w:t xml:space="preserve"> </w:t>
      </w:r>
      <w:r w:rsidRPr="003200F3">
        <w:rPr>
          <w:rStyle w:val="Poudarek"/>
          <w:rFonts w:cs="Arial"/>
          <w:b w:val="0"/>
          <w:bCs/>
          <w:iCs w:val="0"/>
          <w:szCs w:val="20"/>
        </w:rPr>
        <w:t>osebja ter k izboljšanju študentske izkušnje.</w:t>
      </w:r>
    </w:p>
    <w:p w14:paraId="319FFBB4" w14:textId="77777777" w:rsidR="00507586" w:rsidRPr="003200F3" w:rsidRDefault="00507586" w:rsidP="00507586">
      <w:pPr>
        <w:spacing w:after="0"/>
        <w:jc w:val="both"/>
        <w:rPr>
          <w:rStyle w:val="Poudarek"/>
          <w:rFonts w:cs="Arial"/>
          <w:b w:val="0"/>
          <w:bCs/>
          <w:iCs w:val="0"/>
          <w:szCs w:val="20"/>
        </w:rPr>
      </w:pPr>
    </w:p>
    <w:p w14:paraId="1F35548D" w14:textId="3974B2FB" w:rsidR="00507586" w:rsidRPr="003200F3" w:rsidRDefault="00507586" w:rsidP="00507586">
      <w:pPr>
        <w:spacing w:after="0"/>
        <w:jc w:val="both"/>
        <w:rPr>
          <w:rStyle w:val="Poudarek"/>
          <w:rFonts w:cs="Arial"/>
          <w:b w:val="0"/>
          <w:bCs/>
          <w:iCs w:val="0"/>
          <w:szCs w:val="20"/>
        </w:rPr>
      </w:pPr>
      <w:r w:rsidRPr="003200F3">
        <w:rPr>
          <w:rStyle w:val="Poudarek"/>
          <w:rFonts w:cs="Arial"/>
          <w:b w:val="0"/>
          <w:bCs/>
          <w:iCs w:val="0"/>
          <w:szCs w:val="20"/>
        </w:rPr>
        <w:t xml:space="preserve">Na Novi univerzi so prav tako v </w:t>
      </w:r>
      <w:r w:rsidR="006E5C8C" w:rsidRPr="003200F3">
        <w:rPr>
          <w:rStyle w:val="Poudarek"/>
          <w:rFonts w:cs="Arial"/>
          <w:b w:val="0"/>
          <w:bCs/>
          <w:iCs w:val="0"/>
          <w:szCs w:val="20"/>
        </w:rPr>
        <w:t>drugem</w:t>
      </w:r>
      <w:r w:rsidRPr="003200F3">
        <w:rPr>
          <w:rStyle w:val="Poudarek"/>
          <w:rFonts w:cs="Arial"/>
          <w:b w:val="0"/>
          <w:bCs/>
          <w:iCs w:val="0"/>
          <w:szCs w:val="20"/>
        </w:rPr>
        <w:t xml:space="preserve"> semestru študijskega leta 2022/23 izvedli predavanje na temo</w:t>
      </w:r>
      <w:r w:rsidR="005C5333" w:rsidRPr="003200F3">
        <w:rPr>
          <w:rStyle w:val="Poudarek"/>
          <w:rFonts w:cs="Arial"/>
          <w:b w:val="0"/>
          <w:bCs/>
          <w:iCs w:val="0"/>
          <w:szCs w:val="20"/>
        </w:rPr>
        <w:t xml:space="preserve"> </w:t>
      </w:r>
      <w:r w:rsidRPr="003200F3">
        <w:rPr>
          <w:rStyle w:val="Poudarek"/>
          <w:rFonts w:cs="Arial"/>
          <w:b w:val="0"/>
          <w:bCs/>
          <w:iCs w:val="0"/>
          <w:szCs w:val="20"/>
        </w:rPr>
        <w:t xml:space="preserve">pravice, obveznosti in </w:t>
      </w:r>
      <w:r w:rsidR="006210BA" w:rsidRPr="003200F3">
        <w:rPr>
          <w:rStyle w:val="Poudarek"/>
          <w:rFonts w:cs="Arial"/>
          <w:b w:val="0"/>
          <w:bCs/>
          <w:iCs w:val="0"/>
          <w:szCs w:val="20"/>
        </w:rPr>
        <w:t xml:space="preserve">mogoče </w:t>
      </w:r>
      <w:r w:rsidRPr="003200F3">
        <w:rPr>
          <w:rStyle w:val="Poudarek"/>
          <w:rFonts w:cs="Arial"/>
          <w:b w:val="0"/>
          <w:bCs/>
          <w:iCs w:val="0"/>
          <w:szCs w:val="20"/>
        </w:rPr>
        <w:t>olajšave za študente posebnih skupin, na katerem so sodelovali</w:t>
      </w:r>
      <w:r w:rsidR="005C5333" w:rsidRPr="003200F3">
        <w:rPr>
          <w:rStyle w:val="Poudarek"/>
          <w:rFonts w:cs="Arial"/>
          <w:b w:val="0"/>
          <w:bCs/>
          <w:iCs w:val="0"/>
          <w:szCs w:val="20"/>
        </w:rPr>
        <w:t xml:space="preserve"> </w:t>
      </w:r>
      <w:r w:rsidRPr="003200F3">
        <w:rPr>
          <w:rStyle w:val="Poudarek"/>
          <w:rFonts w:cs="Arial"/>
          <w:b w:val="0"/>
          <w:bCs/>
          <w:iCs w:val="0"/>
          <w:szCs w:val="20"/>
        </w:rPr>
        <w:t>vodja referata Evropske pravne fakultete Nove univerze, tutorka za študente s posebnimi</w:t>
      </w:r>
      <w:r w:rsidR="005C5333" w:rsidRPr="003200F3">
        <w:rPr>
          <w:rStyle w:val="Poudarek"/>
          <w:rFonts w:cs="Arial"/>
          <w:b w:val="0"/>
          <w:bCs/>
          <w:iCs w:val="0"/>
          <w:szCs w:val="20"/>
        </w:rPr>
        <w:t xml:space="preserve"> </w:t>
      </w:r>
      <w:r w:rsidRPr="003200F3">
        <w:rPr>
          <w:rStyle w:val="Poudarek"/>
          <w:rFonts w:cs="Arial"/>
          <w:b w:val="0"/>
          <w:bCs/>
          <w:iCs w:val="0"/>
          <w:szCs w:val="20"/>
        </w:rPr>
        <w:t>potrebami ter vodja Centra za karierni razvoj in mednarodno mobilnost Nove univerze. Namen</w:t>
      </w:r>
      <w:r w:rsidR="005C5333" w:rsidRPr="003200F3">
        <w:rPr>
          <w:rStyle w:val="Poudarek"/>
          <w:rFonts w:cs="Arial"/>
          <w:b w:val="0"/>
          <w:bCs/>
          <w:iCs w:val="0"/>
          <w:szCs w:val="20"/>
        </w:rPr>
        <w:t xml:space="preserve"> </w:t>
      </w:r>
      <w:r w:rsidRPr="003200F3">
        <w:rPr>
          <w:rStyle w:val="Poudarek"/>
          <w:rFonts w:cs="Arial"/>
          <w:b w:val="0"/>
          <w:bCs/>
          <w:iCs w:val="0"/>
          <w:szCs w:val="20"/>
        </w:rPr>
        <w:t>dogodka je bil zagotoviti informacije in podporo študentom s posebnimi potrebami, da bi jim</w:t>
      </w:r>
      <w:r w:rsidR="005C5333" w:rsidRPr="003200F3">
        <w:rPr>
          <w:rStyle w:val="Poudarek"/>
          <w:rFonts w:cs="Arial"/>
          <w:b w:val="0"/>
          <w:bCs/>
          <w:iCs w:val="0"/>
          <w:szCs w:val="20"/>
        </w:rPr>
        <w:t xml:space="preserve"> </w:t>
      </w:r>
      <w:r w:rsidRPr="003200F3">
        <w:rPr>
          <w:rStyle w:val="Poudarek"/>
          <w:rFonts w:cs="Arial"/>
          <w:b w:val="0"/>
          <w:bCs/>
          <w:iCs w:val="0"/>
          <w:szCs w:val="20"/>
        </w:rPr>
        <w:t>olajšali študijski proces ter omogočili enake možnosti za uspeh in razvoj.</w:t>
      </w:r>
    </w:p>
    <w:p w14:paraId="360A4E4D" w14:textId="77777777" w:rsidR="00507586" w:rsidRPr="003200F3" w:rsidRDefault="00507586" w:rsidP="00507586">
      <w:pPr>
        <w:spacing w:after="0"/>
        <w:jc w:val="both"/>
        <w:rPr>
          <w:rStyle w:val="Poudarek"/>
          <w:rFonts w:cs="Arial"/>
          <w:b w:val="0"/>
          <w:bCs/>
          <w:iCs w:val="0"/>
          <w:szCs w:val="20"/>
        </w:rPr>
      </w:pPr>
    </w:p>
    <w:p w14:paraId="15F7A8D5" w14:textId="0964D3E5" w:rsidR="00507586" w:rsidRPr="003200F3" w:rsidRDefault="00507586" w:rsidP="00507586">
      <w:pPr>
        <w:spacing w:after="0"/>
        <w:jc w:val="both"/>
        <w:rPr>
          <w:rStyle w:val="Poudarek"/>
          <w:rFonts w:cs="Arial"/>
          <w:b w:val="0"/>
          <w:bCs/>
          <w:iCs w:val="0"/>
          <w:szCs w:val="20"/>
        </w:rPr>
      </w:pPr>
      <w:r w:rsidRPr="003200F3">
        <w:rPr>
          <w:rStyle w:val="Poudarek"/>
          <w:rFonts w:cs="Arial"/>
          <w:b w:val="0"/>
          <w:bCs/>
          <w:iCs w:val="0"/>
          <w:szCs w:val="20"/>
        </w:rPr>
        <w:t>V okviru prizadevanj za spodbujanje strpnosti, razumevanja in sprejemanja različnosti so 6.</w:t>
      </w:r>
      <w:r w:rsidR="005C5333" w:rsidRPr="003200F3">
        <w:rPr>
          <w:rStyle w:val="Poudarek"/>
          <w:rFonts w:cs="Arial"/>
          <w:b w:val="0"/>
          <w:bCs/>
          <w:iCs w:val="0"/>
          <w:szCs w:val="20"/>
        </w:rPr>
        <w:t xml:space="preserve"> </w:t>
      </w:r>
      <w:r w:rsidRPr="003200F3">
        <w:rPr>
          <w:rStyle w:val="Poudarek"/>
          <w:rFonts w:cs="Arial"/>
          <w:b w:val="0"/>
          <w:bCs/>
          <w:iCs w:val="0"/>
          <w:szCs w:val="20"/>
        </w:rPr>
        <w:t>julija 2023 organizirali izkustveno delavnico v sodelovanju z Društvom študentov invalidov</w:t>
      </w:r>
      <w:r w:rsidR="005C5333" w:rsidRPr="003200F3">
        <w:rPr>
          <w:rStyle w:val="Poudarek"/>
          <w:rFonts w:cs="Arial"/>
          <w:b w:val="0"/>
          <w:bCs/>
          <w:iCs w:val="0"/>
          <w:szCs w:val="20"/>
        </w:rPr>
        <w:t xml:space="preserve"> </w:t>
      </w:r>
      <w:r w:rsidRPr="003200F3">
        <w:rPr>
          <w:rStyle w:val="Poudarek"/>
          <w:rFonts w:cs="Arial"/>
          <w:b w:val="0"/>
          <w:bCs/>
          <w:iCs w:val="0"/>
          <w:szCs w:val="20"/>
        </w:rPr>
        <w:t>Slovenije. Na tej delavnici so zaposleni imeli priložnost pridobiti vpogled v to, kako različne</w:t>
      </w:r>
      <w:r w:rsidR="005C5333" w:rsidRPr="003200F3">
        <w:rPr>
          <w:rStyle w:val="Poudarek"/>
          <w:rFonts w:cs="Arial"/>
          <w:b w:val="0"/>
          <w:bCs/>
          <w:iCs w:val="0"/>
          <w:szCs w:val="20"/>
        </w:rPr>
        <w:t xml:space="preserve"> </w:t>
      </w:r>
      <w:r w:rsidRPr="003200F3">
        <w:rPr>
          <w:rStyle w:val="Poudarek"/>
          <w:rFonts w:cs="Arial"/>
          <w:b w:val="0"/>
          <w:bCs/>
          <w:iCs w:val="0"/>
          <w:szCs w:val="20"/>
        </w:rPr>
        <w:t>skupine invalidov doživljajo svoje okolje in vsakodnevno življenje. Namen dogodka je bil</w:t>
      </w:r>
      <w:r w:rsidR="005C5333" w:rsidRPr="003200F3">
        <w:rPr>
          <w:rStyle w:val="Poudarek"/>
          <w:rFonts w:cs="Arial"/>
          <w:b w:val="0"/>
          <w:bCs/>
          <w:iCs w:val="0"/>
          <w:szCs w:val="20"/>
        </w:rPr>
        <w:t xml:space="preserve"> </w:t>
      </w:r>
      <w:r w:rsidRPr="003200F3">
        <w:rPr>
          <w:rStyle w:val="Poudarek"/>
          <w:rFonts w:cs="Arial"/>
          <w:b w:val="0"/>
          <w:bCs/>
          <w:iCs w:val="0"/>
          <w:szCs w:val="20"/>
        </w:rPr>
        <w:t>predvsem ozaveščanje o izzivih, s katerimi se invalidi srečujejo v svojem vsakdanjem življenju.</w:t>
      </w:r>
      <w:r w:rsidR="005C5333" w:rsidRPr="003200F3">
        <w:rPr>
          <w:rStyle w:val="Poudarek"/>
          <w:rFonts w:cs="Arial"/>
          <w:b w:val="0"/>
          <w:bCs/>
          <w:iCs w:val="0"/>
          <w:szCs w:val="20"/>
        </w:rPr>
        <w:t xml:space="preserve"> </w:t>
      </w:r>
      <w:r w:rsidRPr="003200F3">
        <w:rPr>
          <w:rStyle w:val="Poudarek"/>
          <w:rFonts w:cs="Arial"/>
          <w:b w:val="0"/>
          <w:bCs/>
          <w:iCs w:val="0"/>
          <w:szCs w:val="20"/>
        </w:rPr>
        <w:t xml:space="preserve">Udeleženci so se lahko vživeli v njihove izkušnje </w:t>
      </w:r>
      <w:r w:rsidR="00950407" w:rsidRPr="003200F3">
        <w:rPr>
          <w:rStyle w:val="Poudarek"/>
          <w:rFonts w:cs="Arial"/>
          <w:b w:val="0"/>
          <w:bCs/>
          <w:iCs w:val="0"/>
          <w:szCs w:val="20"/>
        </w:rPr>
        <w:t xml:space="preserve">in </w:t>
      </w:r>
      <w:r w:rsidRPr="003200F3">
        <w:rPr>
          <w:rStyle w:val="Poudarek"/>
          <w:rFonts w:cs="Arial"/>
          <w:b w:val="0"/>
          <w:bCs/>
          <w:iCs w:val="0"/>
          <w:szCs w:val="20"/>
        </w:rPr>
        <w:lastRenderedPageBreak/>
        <w:t>se bolje seznanili z ovirami, s katerimi se</w:t>
      </w:r>
      <w:r w:rsidR="005C5333" w:rsidRPr="003200F3">
        <w:rPr>
          <w:rStyle w:val="Poudarek"/>
          <w:rFonts w:cs="Arial"/>
          <w:b w:val="0"/>
          <w:bCs/>
          <w:iCs w:val="0"/>
          <w:szCs w:val="20"/>
        </w:rPr>
        <w:t xml:space="preserve"> </w:t>
      </w:r>
      <w:r w:rsidRPr="003200F3">
        <w:rPr>
          <w:rStyle w:val="Poudarek"/>
          <w:rFonts w:cs="Arial"/>
          <w:b w:val="0"/>
          <w:bCs/>
          <w:iCs w:val="0"/>
          <w:szCs w:val="20"/>
        </w:rPr>
        <w:t>soočajo pri gibanju, komunikaciji in izvajanju osnovnih vsakodnevnih nalog.</w:t>
      </w:r>
    </w:p>
    <w:p w14:paraId="4CA3BB07" w14:textId="77777777" w:rsidR="00507586" w:rsidRPr="003200F3" w:rsidRDefault="00507586" w:rsidP="00507586">
      <w:pPr>
        <w:spacing w:after="0"/>
        <w:jc w:val="both"/>
        <w:rPr>
          <w:rStyle w:val="Poudarek"/>
          <w:rFonts w:cs="Arial"/>
          <w:b w:val="0"/>
          <w:bCs/>
          <w:iCs w:val="0"/>
          <w:szCs w:val="20"/>
        </w:rPr>
      </w:pPr>
    </w:p>
    <w:p w14:paraId="68C70770" w14:textId="10B116D4" w:rsidR="00507586" w:rsidRPr="003200F3" w:rsidRDefault="00507586" w:rsidP="00507586">
      <w:pPr>
        <w:spacing w:after="0"/>
        <w:jc w:val="both"/>
        <w:rPr>
          <w:rStyle w:val="Poudarek"/>
          <w:rFonts w:cs="Arial"/>
          <w:b w:val="0"/>
          <w:bCs/>
          <w:iCs w:val="0"/>
          <w:szCs w:val="20"/>
        </w:rPr>
      </w:pPr>
      <w:r w:rsidRPr="003200F3">
        <w:rPr>
          <w:rStyle w:val="Poudarek"/>
          <w:rFonts w:cs="Arial"/>
          <w:b w:val="0"/>
          <w:bCs/>
          <w:iCs w:val="0"/>
          <w:szCs w:val="20"/>
        </w:rPr>
        <w:t xml:space="preserve">Delavnica je namenjena spodbujanju, razumevanju in sprejemanju vseh </w:t>
      </w:r>
      <w:r w:rsidR="00950407" w:rsidRPr="003200F3">
        <w:rPr>
          <w:rStyle w:val="Poudarek"/>
          <w:rFonts w:cs="Arial"/>
          <w:b w:val="0"/>
          <w:bCs/>
          <w:iCs w:val="0"/>
          <w:szCs w:val="20"/>
        </w:rPr>
        <w:t xml:space="preserve">posameznikov </w:t>
      </w:r>
      <w:r w:rsidRPr="003200F3">
        <w:rPr>
          <w:rStyle w:val="Poudarek"/>
          <w:rFonts w:cs="Arial"/>
          <w:b w:val="0"/>
          <w:bCs/>
          <w:iCs w:val="0"/>
          <w:szCs w:val="20"/>
        </w:rPr>
        <w:t>v našem</w:t>
      </w:r>
      <w:r w:rsidR="005C5333" w:rsidRPr="003200F3">
        <w:rPr>
          <w:rStyle w:val="Poudarek"/>
          <w:rFonts w:cs="Arial"/>
          <w:b w:val="0"/>
          <w:bCs/>
          <w:iCs w:val="0"/>
          <w:szCs w:val="20"/>
        </w:rPr>
        <w:t xml:space="preserve"> </w:t>
      </w:r>
      <w:r w:rsidRPr="003200F3">
        <w:rPr>
          <w:rStyle w:val="Poudarek"/>
          <w:rFonts w:cs="Arial"/>
          <w:b w:val="0"/>
          <w:bCs/>
          <w:iCs w:val="0"/>
          <w:szCs w:val="20"/>
        </w:rPr>
        <w:t xml:space="preserve">okolju. </w:t>
      </w:r>
      <w:r w:rsidR="002303AA" w:rsidRPr="003200F3">
        <w:rPr>
          <w:rStyle w:val="Poudarek"/>
          <w:rFonts w:cs="Arial"/>
          <w:b w:val="0"/>
          <w:bCs/>
          <w:iCs w:val="0"/>
          <w:szCs w:val="20"/>
        </w:rPr>
        <w:t>Na delavnici so ž</w:t>
      </w:r>
      <w:r w:rsidRPr="003200F3">
        <w:rPr>
          <w:rStyle w:val="Poudarek"/>
          <w:rFonts w:cs="Arial"/>
          <w:b w:val="0"/>
          <w:bCs/>
          <w:iCs w:val="0"/>
          <w:szCs w:val="20"/>
        </w:rPr>
        <w:t>eleli poudariti, da se lahko z vzajemnim razumevanjem in empatijo ustvari bolj</w:t>
      </w:r>
      <w:r w:rsidR="005C5333" w:rsidRPr="003200F3">
        <w:rPr>
          <w:rStyle w:val="Poudarek"/>
          <w:rFonts w:cs="Arial"/>
          <w:b w:val="0"/>
          <w:bCs/>
          <w:iCs w:val="0"/>
          <w:szCs w:val="20"/>
        </w:rPr>
        <w:t xml:space="preserve"> </w:t>
      </w:r>
      <w:r w:rsidRPr="003200F3">
        <w:rPr>
          <w:rStyle w:val="Poudarek"/>
          <w:rFonts w:cs="Arial"/>
          <w:b w:val="0"/>
          <w:bCs/>
          <w:iCs w:val="0"/>
          <w:szCs w:val="20"/>
        </w:rPr>
        <w:t xml:space="preserve">vključujoče in spoštljivo okolje, </w:t>
      </w:r>
      <w:r w:rsidR="00950407" w:rsidRPr="003200F3">
        <w:rPr>
          <w:rStyle w:val="Poudarek"/>
          <w:rFonts w:cs="Arial"/>
          <w:b w:val="0"/>
          <w:bCs/>
          <w:iCs w:val="0"/>
          <w:szCs w:val="20"/>
        </w:rPr>
        <w:t xml:space="preserve">v katerem </w:t>
      </w:r>
      <w:r w:rsidRPr="003200F3">
        <w:rPr>
          <w:rStyle w:val="Poudarek"/>
          <w:rFonts w:cs="Arial"/>
          <w:b w:val="0"/>
          <w:bCs/>
          <w:iCs w:val="0"/>
          <w:szCs w:val="20"/>
        </w:rPr>
        <w:t>se vsakdo počuti sprejetega in cenjenega. Drugi del delavnice</w:t>
      </w:r>
      <w:r w:rsidR="005C5333" w:rsidRPr="003200F3">
        <w:rPr>
          <w:rStyle w:val="Poudarek"/>
          <w:rFonts w:cs="Arial"/>
          <w:b w:val="0"/>
          <w:bCs/>
          <w:iCs w:val="0"/>
          <w:szCs w:val="20"/>
        </w:rPr>
        <w:t xml:space="preserve"> </w:t>
      </w:r>
      <w:r w:rsidRPr="003200F3">
        <w:rPr>
          <w:rStyle w:val="Poudarek"/>
          <w:rFonts w:cs="Arial"/>
          <w:b w:val="0"/>
          <w:bCs/>
          <w:iCs w:val="0"/>
          <w:szCs w:val="20"/>
        </w:rPr>
        <w:t>je bil izkustveni</w:t>
      </w:r>
      <w:r w:rsidR="002303AA" w:rsidRPr="003200F3">
        <w:rPr>
          <w:rStyle w:val="Poudarek"/>
          <w:rFonts w:cs="Arial"/>
          <w:b w:val="0"/>
          <w:bCs/>
          <w:iCs w:val="0"/>
          <w:szCs w:val="20"/>
        </w:rPr>
        <w:t>;</w:t>
      </w:r>
      <w:r w:rsidRPr="003200F3">
        <w:rPr>
          <w:rStyle w:val="Poudarek"/>
          <w:rFonts w:cs="Arial"/>
          <w:b w:val="0"/>
          <w:bCs/>
          <w:iCs w:val="0"/>
          <w:szCs w:val="20"/>
        </w:rPr>
        <w:t xml:space="preserve"> </w:t>
      </w:r>
      <w:r w:rsidR="00950407" w:rsidRPr="003200F3">
        <w:rPr>
          <w:rStyle w:val="Poudarek"/>
          <w:rFonts w:cs="Arial"/>
          <w:b w:val="0"/>
          <w:bCs/>
          <w:iCs w:val="0"/>
          <w:szCs w:val="20"/>
        </w:rPr>
        <w:t xml:space="preserve">na njem </w:t>
      </w:r>
      <w:r w:rsidR="008B332B" w:rsidRPr="003200F3">
        <w:rPr>
          <w:rStyle w:val="Poudarek"/>
          <w:rFonts w:cs="Arial"/>
          <w:b w:val="0"/>
          <w:bCs/>
          <w:iCs w:val="0"/>
          <w:szCs w:val="20"/>
        </w:rPr>
        <w:t xml:space="preserve">so </w:t>
      </w:r>
      <w:r w:rsidRPr="003200F3">
        <w:rPr>
          <w:rStyle w:val="Poudarek"/>
          <w:rFonts w:cs="Arial"/>
          <w:b w:val="0"/>
          <w:bCs/>
          <w:iCs w:val="0"/>
          <w:szCs w:val="20"/>
        </w:rPr>
        <w:t xml:space="preserve">se </w:t>
      </w:r>
      <w:r w:rsidR="008B332B" w:rsidRPr="003200F3">
        <w:rPr>
          <w:rStyle w:val="Poudarek"/>
          <w:rFonts w:cs="Arial"/>
          <w:b w:val="0"/>
          <w:bCs/>
          <w:iCs w:val="0"/>
          <w:szCs w:val="20"/>
        </w:rPr>
        <w:t xml:space="preserve">udeleženci </w:t>
      </w:r>
      <w:r w:rsidRPr="003200F3">
        <w:rPr>
          <w:rStyle w:val="Poudarek"/>
          <w:rFonts w:cs="Arial"/>
          <w:b w:val="0"/>
          <w:bCs/>
          <w:iCs w:val="0"/>
          <w:szCs w:val="20"/>
        </w:rPr>
        <w:t>prek različnih simulacijskih iger in</w:t>
      </w:r>
      <w:r w:rsidR="005C5333" w:rsidRPr="003200F3">
        <w:rPr>
          <w:rStyle w:val="Poudarek"/>
          <w:rFonts w:cs="Arial"/>
          <w:b w:val="0"/>
          <w:bCs/>
          <w:iCs w:val="0"/>
          <w:szCs w:val="20"/>
        </w:rPr>
        <w:t xml:space="preserve"> </w:t>
      </w:r>
      <w:r w:rsidRPr="003200F3">
        <w:rPr>
          <w:rStyle w:val="Poudarek"/>
          <w:rFonts w:cs="Arial"/>
          <w:b w:val="0"/>
          <w:bCs/>
          <w:iCs w:val="0"/>
          <w:szCs w:val="20"/>
        </w:rPr>
        <w:t xml:space="preserve">pripomočkov </w:t>
      </w:r>
      <w:r w:rsidR="008B332B" w:rsidRPr="003200F3">
        <w:rPr>
          <w:rStyle w:val="Poudarek"/>
          <w:rFonts w:cs="Arial"/>
          <w:b w:val="0"/>
          <w:bCs/>
          <w:iCs w:val="0"/>
          <w:szCs w:val="20"/>
        </w:rPr>
        <w:t xml:space="preserve">lahko </w:t>
      </w:r>
      <w:r w:rsidRPr="003200F3">
        <w:rPr>
          <w:rStyle w:val="Poudarek"/>
          <w:rFonts w:cs="Arial"/>
          <w:b w:val="0"/>
          <w:bCs/>
          <w:iCs w:val="0"/>
          <w:szCs w:val="20"/>
        </w:rPr>
        <w:t>soočili z različnimi oblikami invalidnosti. V okviru izkustvenega dela delavnice so</w:t>
      </w:r>
      <w:r w:rsidR="005C5333" w:rsidRPr="003200F3">
        <w:rPr>
          <w:rStyle w:val="Poudarek"/>
          <w:rFonts w:cs="Arial"/>
          <w:b w:val="0"/>
          <w:bCs/>
          <w:iCs w:val="0"/>
          <w:szCs w:val="20"/>
        </w:rPr>
        <w:t xml:space="preserve"> </w:t>
      </w:r>
      <w:r w:rsidRPr="003200F3">
        <w:rPr>
          <w:rStyle w:val="Poudarek"/>
          <w:rFonts w:cs="Arial"/>
          <w:b w:val="0"/>
          <w:bCs/>
          <w:iCs w:val="0"/>
          <w:szCs w:val="20"/>
        </w:rPr>
        <w:t>zaposleni imeli priložnost:</w:t>
      </w:r>
    </w:p>
    <w:p w14:paraId="7EC87603" w14:textId="74C56F12" w:rsidR="00A8347A" w:rsidRPr="003200F3" w:rsidRDefault="00A8347A" w:rsidP="009056BD">
      <w:pPr>
        <w:pStyle w:val="Odstavekseznama"/>
        <w:numPr>
          <w:ilvl w:val="0"/>
          <w:numId w:val="126"/>
        </w:numPr>
        <w:spacing w:after="0"/>
        <w:jc w:val="both"/>
        <w:rPr>
          <w:rStyle w:val="Poudarek"/>
          <w:rFonts w:cs="Arial"/>
          <w:b w:val="0"/>
          <w:bCs/>
          <w:iCs w:val="0"/>
          <w:szCs w:val="20"/>
        </w:rPr>
      </w:pPr>
      <w:r w:rsidRPr="003200F3">
        <w:rPr>
          <w:rStyle w:val="Poudarek"/>
          <w:rFonts w:cs="Arial"/>
          <w:b w:val="0"/>
          <w:bCs/>
          <w:iCs w:val="0"/>
          <w:szCs w:val="20"/>
        </w:rPr>
        <w:t xml:space="preserve">igrati igro </w:t>
      </w:r>
      <w:r w:rsidR="00950407" w:rsidRPr="003200F3">
        <w:rPr>
          <w:rStyle w:val="Poudarek"/>
          <w:rFonts w:cs="Arial"/>
          <w:b w:val="0"/>
          <w:bCs/>
          <w:iCs w:val="0"/>
          <w:szCs w:val="20"/>
        </w:rPr>
        <w:t>č</w:t>
      </w:r>
      <w:r w:rsidRPr="003200F3">
        <w:rPr>
          <w:rStyle w:val="Poudarek"/>
          <w:rFonts w:cs="Arial"/>
          <w:b w:val="0"/>
          <w:bCs/>
          <w:iCs w:val="0"/>
          <w:szCs w:val="20"/>
        </w:rPr>
        <w:t>lovek</w:t>
      </w:r>
      <w:r w:rsidR="008B332B" w:rsidRPr="003200F3">
        <w:rPr>
          <w:rStyle w:val="Poudarek"/>
          <w:rFonts w:cs="Arial"/>
          <w:b w:val="0"/>
          <w:bCs/>
          <w:iCs w:val="0"/>
          <w:szCs w:val="20"/>
        </w:rPr>
        <w:t>,</w:t>
      </w:r>
      <w:r w:rsidRPr="003200F3">
        <w:rPr>
          <w:rStyle w:val="Poudarek"/>
          <w:rFonts w:cs="Arial"/>
          <w:b w:val="0"/>
          <w:bCs/>
          <w:iCs w:val="0"/>
          <w:szCs w:val="20"/>
        </w:rPr>
        <w:t xml:space="preserve"> ne jezi se z zavezanimi očmi, kar jim je omogočilo, da bolje razumejo</w:t>
      </w:r>
      <w:r w:rsidR="005C5333" w:rsidRPr="003200F3">
        <w:rPr>
          <w:rStyle w:val="Poudarek"/>
          <w:rFonts w:cs="Arial"/>
          <w:b w:val="0"/>
          <w:bCs/>
          <w:iCs w:val="0"/>
          <w:szCs w:val="20"/>
        </w:rPr>
        <w:t xml:space="preserve"> </w:t>
      </w:r>
      <w:r w:rsidRPr="003200F3">
        <w:rPr>
          <w:rStyle w:val="Poudarek"/>
          <w:rFonts w:cs="Arial"/>
          <w:b w:val="0"/>
          <w:bCs/>
          <w:iCs w:val="0"/>
          <w:szCs w:val="20"/>
        </w:rPr>
        <w:t>izgubo vida;</w:t>
      </w:r>
    </w:p>
    <w:p w14:paraId="7FD21B8B" w14:textId="0620A8B5" w:rsidR="00A8347A" w:rsidRPr="003200F3" w:rsidRDefault="00A8347A" w:rsidP="009056BD">
      <w:pPr>
        <w:pStyle w:val="Odstavekseznama"/>
        <w:numPr>
          <w:ilvl w:val="0"/>
          <w:numId w:val="126"/>
        </w:numPr>
        <w:spacing w:after="0"/>
        <w:jc w:val="both"/>
        <w:rPr>
          <w:rStyle w:val="Poudarek"/>
          <w:rFonts w:cs="Arial"/>
          <w:b w:val="0"/>
          <w:bCs/>
          <w:iCs w:val="0"/>
          <w:szCs w:val="20"/>
        </w:rPr>
      </w:pPr>
      <w:r w:rsidRPr="003200F3">
        <w:rPr>
          <w:rStyle w:val="Poudarek"/>
          <w:rFonts w:cs="Arial"/>
          <w:b w:val="0"/>
          <w:bCs/>
          <w:iCs w:val="0"/>
          <w:szCs w:val="20"/>
        </w:rPr>
        <w:t xml:space="preserve">se preizkusiti v kartah z </w:t>
      </w:r>
      <w:r w:rsidR="00E46006" w:rsidRPr="003200F3">
        <w:rPr>
          <w:rStyle w:val="Poudarek"/>
          <w:rFonts w:cs="Arial"/>
          <w:b w:val="0"/>
          <w:bCs/>
          <w:iCs w:val="0"/>
          <w:szCs w:val="20"/>
        </w:rPr>
        <w:t xml:space="preserve">brajevo </w:t>
      </w:r>
      <w:r w:rsidRPr="003200F3">
        <w:rPr>
          <w:rStyle w:val="Poudarek"/>
          <w:rFonts w:cs="Arial"/>
          <w:b w:val="0"/>
          <w:bCs/>
          <w:iCs w:val="0"/>
          <w:szCs w:val="20"/>
        </w:rPr>
        <w:t xml:space="preserve">pisavo in spoznati </w:t>
      </w:r>
      <w:r w:rsidR="00E46006" w:rsidRPr="003200F3">
        <w:rPr>
          <w:rStyle w:val="Poudarek"/>
          <w:rFonts w:cs="Arial"/>
          <w:b w:val="0"/>
          <w:bCs/>
          <w:iCs w:val="0"/>
          <w:szCs w:val="20"/>
        </w:rPr>
        <w:t>braj</w:t>
      </w:r>
      <w:r w:rsidR="00950407" w:rsidRPr="003200F3">
        <w:rPr>
          <w:rStyle w:val="Poudarek"/>
          <w:rFonts w:cs="Arial"/>
          <w:b w:val="0"/>
          <w:bCs/>
          <w:iCs w:val="0"/>
          <w:szCs w:val="20"/>
        </w:rPr>
        <w:t>e</w:t>
      </w:r>
      <w:r w:rsidR="00E46006" w:rsidRPr="003200F3">
        <w:rPr>
          <w:rStyle w:val="Poudarek"/>
          <w:rFonts w:cs="Arial"/>
          <w:b w:val="0"/>
          <w:bCs/>
          <w:iCs w:val="0"/>
          <w:szCs w:val="20"/>
        </w:rPr>
        <w:t xml:space="preserve">vo </w:t>
      </w:r>
      <w:r w:rsidRPr="003200F3">
        <w:rPr>
          <w:rStyle w:val="Poudarek"/>
          <w:rFonts w:cs="Arial"/>
          <w:b w:val="0"/>
          <w:bCs/>
          <w:iCs w:val="0"/>
          <w:szCs w:val="20"/>
        </w:rPr>
        <w:t>abecedo ter brati knjige,</w:t>
      </w:r>
      <w:r w:rsidR="005C5333" w:rsidRPr="003200F3">
        <w:rPr>
          <w:rStyle w:val="Poudarek"/>
          <w:rFonts w:cs="Arial"/>
          <w:b w:val="0"/>
          <w:bCs/>
          <w:iCs w:val="0"/>
          <w:szCs w:val="20"/>
        </w:rPr>
        <w:t xml:space="preserve"> </w:t>
      </w:r>
      <w:r w:rsidRPr="003200F3">
        <w:rPr>
          <w:rStyle w:val="Poudarek"/>
          <w:rFonts w:cs="Arial"/>
          <w:b w:val="0"/>
          <w:bCs/>
          <w:iCs w:val="0"/>
          <w:szCs w:val="20"/>
        </w:rPr>
        <w:t>prilagojene za slepe in slabovidne;</w:t>
      </w:r>
    </w:p>
    <w:p w14:paraId="3A77B263" w14:textId="60A508FA" w:rsidR="00A8347A" w:rsidRPr="003200F3" w:rsidRDefault="00A8347A" w:rsidP="009056BD">
      <w:pPr>
        <w:pStyle w:val="Odstavekseznama"/>
        <w:numPr>
          <w:ilvl w:val="0"/>
          <w:numId w:val="126"/>
        </w:numPr>
        <w:spacing w:after="0"/>
        <w:jc w:val="both"/>
        <w:rPr>
          <w:rStyle w:val="Poudarek"/>
          <w:rFonts w:cs="Arial"/>
          <w:b w:val="0"/>
          <w:bCs/>
          <w:iCs w:val="0"/>
          <w:szCs w:val="20"/>
        </w:rPr>
      </w:pPr>
      <w:r w:rsidRPr="003200F3">
        <w:rPr>
          <w:rStyle w:val="Poudarek"/>
          <w:rFonts w:cs="Arial"/>
          <w:b w:val="0"/>
          <w:bCs/>
          <w:iCs w:val="0"/>
          <w:szCs w:val="20"/>
        </w:rPr>
        <w:t>hoditi z belo palico, kar je pomagalo razumeti izkušnjo slepih in slabovidnih;</w:t>
      </w:r>
    </w:p>
    <w:p w14:paraId="1D03426E" w14:textId="42AB87FC" w:rsidR="00A8347A" w:rsidRPr="003200F3" w:rsidRDefault="00A8347A" w:rsidP="009056BD">
      <w:pPr>
        <w:pStyle w:val="Odstavekseznama"/>
        <w:numPr>
          <w:ilvl w:val="0"/>
          <w:numId w:val="126"/>
        </w:numPr>
        <w:spacing w:after="0"/>
        <w:jc w:val="both"/>
        <w:rPr>
          <w:rStyle w:val="Poudarek"/>
          <w:rFonts w:cs="Arial"/>
          <w:b w:val="0"/>
          <w:bCs/>
          <w:iCs w:val="0"/>
          <w:szCs w:val="20"/>
        </w:rPr>
      </w:pPr>
      <w:r w:rsidRPr="003200F3">
        <w:rPr>
          <w:rStyle w:val="Poudarek"/>
          <w:rFonts w:cs="Arial"/>
          <w:b w:val="0"/>
          <w:bCs/>
          <w:iCs w:val="0"/>
          <w:szCs w:val="20"/>
        </w:rPr>
        <w:t>preveriti, kako deluje tipni zvočni spomin;</w:t>
      </w:r>
    </w:p>
    <w:p w14:paraId="05EC06C1" w14:textId="08C37C62" w:rsidR="00A8347A" w:rsidRPr="003200F3" w:rsidRDefault="00A8347A" w:rsidP="009056BD">
      <w:pPr>
        <w:pStyle w:val="Odstavekseznama"/>
        <w:numPr>
          <w:ilvl w:val="0"/>
          <w:numId w:val="126"/>
        </w:numPr>
        <w:spacing w:after="0"/>
        <w:jc w:val="both"/>
        <w:rPr>
          <w:rStyle w:val="Poudarek"/>
          <w:rFonts w:cs="Arial"/>
          <w:b w:val="0"/>
          <w:bCs/>
          <w:iCs w:val="0"/>
          <w:szCs w:val="20"/>
        </w:rPr>
      </w:pPr>
      <w:r w:rsidRPr="003200F3">
        <w:rPr>
          <w:rStyle w:val="Poudarek"/>
          <w:rFonts w:cs="Arial"/>
          <w:b w:val="0"/>
          <w:bCs/>
          <w:iCs w:val="0"/>
          <w:szCs w:val="20"/>
        </w:rPr>
        <w:t>se za nekaj minut prestaviti v vlogo invalida z okvaro hrbtenjače in se preizkusiti v</w:t>
      </w:r>
      <w:r w:rsidR="005C5333" w:rsidRPr="003200F3">
        <w:rPr>
          <w:rStyle w:val="Poudarek"/>
          <w:rFonts w:cs="Arial"/>
          <w:b w:val="0"/>
          <w:bCs/>
          <w:iCs w:val="0"/>
          <w:szCs w:val="20"/>
        </w:rPr>
        <w:t xml:space="preserve"> </w:t>
      </w:r>
      <w:r w:rsidRPr="003200F3">
        <w:rPr>
          <w:rStyle w:val="Poudarek"/>
          <w:rFonts w:cs="Arial"/>
          <w:b w:val="0"/>
          <w:bCs/>
          <w:iCs w:val="0"/>
          <w:szCs w:val="20"/>
        </w:rPr>
        <w:t>upravljanju invalidskega vozička.</w:t>
      </w:r>
    </w:p>
    <w:p w14:paraId="08D9FD2D" w14:textId="07092F0D" w:rsidR="00A8347A" w:rsidRPr="003200F3" w:rsidRDefault="00A8347A" w:rsidP="00A8347A">
      <w:pPr>
        <w:spacing w:after="0"/>
        <w:jc w:val="both"/>
        <w:rPr>
          <w:rStyle w:val="Poudarek"/>
          <w:rFonts w:cs="Arial"/>
          <w:b w:val="0"/>
          <w:bCs/>
          <w:iCs w:val="0"/>
          <w:szCs w:val="20"/>
        </w:rPr>
      </w:pPr>
      <w:r w:rsidRPr="003200F3">
        <w:rPr>
          <w:rStyle w:val="Poudarek"/>
          <w:rFonts w:cs="Arial"/>
          <w:b w:val="0"/>
          <w:bCs/>
          <w:iCs w:val="0"/>
          <w:szCs w:val="20"/>
        </w:rPr>
        <w:t>(</w:t>
      </w:r>
      <w:r w:rsidR="00FD22A9" w:rsidRPr="003200F3">
        <w:rPr>
          <w:rStyle w:val="Poudarek"/>
          <w:rFonts w:cs="Arial"/>
          <w:iCs w:val="0"/>
          <w:szCs w:val="20"/>
        </w:rPr>
        <w:t>MVZI</w:t>
      </w:r>
      <w:r w:rsidR="005C5333" w:rsidRPr="003200F3">
        <w:rPr>
          <w:rStyle w:val="Poudarek"/>
          <w:rFonts w:cs="Arial"/>
          <w:iCs w:val="0"/>
          <w:szCs w:val="20"/>
        </w:rPr>
        <w:t xml:space="preserve"> – NU</w:t>
      </w:r>
      <w:r w:rsidR="005C5333" w:rsidRPr="003200F3">
        <w:rPr>
          <w:rStyle w:val="Poudarek"/>
          <w:rFonts w:cs="Arial"/>
          <w:b w:val="0"/>
          <w:bCs/>
          <w:iCs w:val="0"/>
          <w:szCs w:val="20"/>
        </w:rPr>
        <w:t xml:space="preserve">, ukrep </w:t>
      </w:r>
      <w:r w:rsidRPr="003200F3">
        <w:rPr>
          <w:rStyle w:val="Poudarek"/>
          <w:rFonts w:cs="Arial"/>
          <w:b w:val="0"/>
          <w:bCs/>
          <w:iCs w:val="0"/>
          <w:szCs w:val="20"/>
        </w:rPr>
        <w:t>4.6)</w:t>
      </w:r>
    </w:p>
    <w:p w14:paraId="470DBC5B" w14:textId="77777777" w:rsidR="00A8347A" w:rsidRPr="003200F3" w:rsidRDefault="00A8347A" w:rsidP="00A8347A">
      <w:pPr>
        <w:spacing w:after="0"/>
        <w:jc w:val="both"/>
        <w:rPr>
          <w:rStyle w:val="Poudarek"/>
          <w:rFonts w:cs="Arial"/>
          <w:b w:val="0"/>
          <w:bCs/>
          <w:iCs w:val="0"/>
          <w:szCs w:val="20"/>
        </w:rPr>
      </w:pPr>
    </w:p>
    <w:p w14:paraId="423EF93C" w14:textId="6F8AD24F" w:rsidR="00A8347A" w:rsidRPr="003200F3" w:rsidRDefault="00A8347A" w:rsidP="005C5333">
      <w:pPr>
        <w:spacing w:after="0"/>
        <w:jc w:val="both"/>
        <w:rPr>
          <w:rStyle w:val="Poudarek"/>
          <w:rFonts w:cs="Arial"/>
          <w:b w:val="0"/>
          <w:bCs/>
          <w:iCs w:val="0"/>
          <w:szCs w:val="20"/>
        </w:rPr>
      </w:pPr>
      <w:r w:rsidRPr="003200F3">
        <w:rPr>
          <w:rStyle w:val="Poudarek"/>
          <w:rFonts w:cs="Arial"/>
          <w:b w:val="0"/>
          <w:bCs/>
          <w:iCs w:val="0"/>
          <w:szCs w:val="20"/>
        </w:rPr>
        <w:t>Univerzitetna knjižnica Nove univerze si prizadeva za številne prilagoditve v smislu zagotavljanja</w:t>
      </w:r>
      <w:r w:rsidR="005C5333" w:rsidRPr="003200F3">
        <w:rPr>
          <w:rStyle w:val="Poudarek"/>
          <w:rFonts w:cs="Arial"/>
          <w:b w:val="0"/>
          <w:bCs/>
          <w:iCs w:val="0"/>
          <w:szCs w:val="20"/>
        </w:rPr>
        <w:t xml:space="preserve"> </w:t>
      </w:r>
      <w:r w:rsidRPr="003200F3">
        <w:rPr>
          <w:rStyle w:val="Poudarek"/>
          <w:rFonts w:cs="Arial"/>
          <w:b w:val="0"/>
          <w:bCs/>
          <w:iCs w:val="0"/>
          <w:szCs w:val="20"/>
        </w:rPr>
        <w:t>učbenikov in drugih učil v obliki, ki je primerna glede na vrsto invalidnosti, in sicer:</w:t>
      </w:r>
    </w:p>
    <w:p w14:paraId="04EC5B40" w14:textId="2DF4D7DC" w:rsidR="00A8347A" w:rsidRPr="003200F3" w:rsidRDefault="00A8347A" w:rsidP="009056BD">
      <w:pPr>
        <w:pStyle w:val="Odstavekseznama"/>
        <w:numPr>
          <w:ilvl w:val="0"/>
          <w:numId w:val="127"/>
        </w:numPr>
        <w:spacing w:after="0"/>
        <w:jc w:val="both"/>
        <w:rPr>
          <w:rStyle w:val="Poudarek"/>
          <w:rFonts w:cs="Arial"/>
          <w:b w:val="0"/>
          <w:bCs/>
          <w:iCs w:val="0"/>
          <w:szCs w:val="20"/>
        </w:rPr>
      </w:pPr>
      <w:r w:rsidRPr="003200F3">
        <w:rPr>
          <w:rStyle w:val="Poudarek"/>
          <w:rFonts w:cs="Arial"/>
          <w:b w:val="0"/>
          <w:bCs/>
          <w:iCs w:val="0"/>
          <w:szCs w:val="20"/>
        </w:rPr>
        <w:t xml:space="preserve">literatura v </w:t>
      </w:r>
      <w:r w:rsidR="00E46006" w:rsidRPr="003200F3">
        <w:rPr>
          <w:rStyle w:val="Poudarek"/>
          <w:rFonts w:cs="Arial"/>
          <w:b w:val="0"/>
          <w:bCs/>
          <w:iCs w:val="0"/>
          <w:szCs w:val="20"/>
        </w:rPr>
        <w:t xml:space="preserve">brajevi </w:t>
      </w:r>
      <w:r w:rsidRPr="003200F3">
        <w:rPr>
          <w:rStyle w:val="Poudarek"/>
          <w:rFonts w:cs="Arial"/>
          <w:b w:val="0"/>
          <w:bCs/>
          <w:iCs w:val="0"/>
          <w:szCs w:val="20"/>
        </w:rPr>
        <w:t>pisavi;</w:t>
      </w:r>
    </w:p>
    <w:p w14:paraId="0430B88A" w14:textId="2509DDED" w:rsidR="00A8347A" w:rsidRPr="003200F3" w:rsidRDefault="00A8347A" w:rsidP="009056BD">
      <w:pPr>
        <w:pStyle w:val="Odstavekseznama"/>
        <w:numPr>
          <w:ilvl w:val="0"/>
          <w:numId w:val="127"/>
        </w:numPr>
        <w:spacing w:after="0"/>
        <w:jc w:val="both"/>
        <w:rPr>
          <w:rStyle w:val="Poudarek"/>
          <w:rFonts w:cs="Arial"/>
          <w:b w:val="0"/>
          <w:bCs/>
          <w:iCs w:val="0"/>
          <w:szCs w:val="20"/>
        </w:rPr>
      </w:pPr>
      <w:r w:rsidRPr="003200F3">
        <w:rPr>
          <w:rStyle w:val="Poudarek"/>
          <w:rFonts w:cs="Arial"/>
          <w:b w:val="0"/>
          <w:bCs/>
          <w:iCs w:val="0"/>
          <w:szCs w:val="20"/>
        </w:rPr>
        <w:t>daljši čas izposoje gradiva (zaradi pretvorbe v dostopne oblike: povečava gradiva, prepis</w:t>
      </w:r>
      <w:r w:rsidR="005C5333" w:rsidRPr="003200F3">
        <w:rPr>
          <w:rStyle w:val="Poudarek"/>
          <w:rFonts w:cs="Arial"/>
          <w:b w:val="0"/>
          <w:bCs/>
          <w:iCs w:val="0"/>
          <w:szCs w:val="20"/>
        </w:rPr>
        <w:t xml:space="preserve"> </w:t>
      </w:r>
      <w:r w:rsidRPr="003200F3">
        <w:rPr>
          <w:rStyle w:val="Poudarek"/>
          <w:rFonts w:cs="Arial"/>
          <w:b w:val="0"/>
          <w:bCs/>
          <w:iCs w:val="0"/>
          <w:szCs w:val="20"/>
        </w:rPr>
        <w:t xml:space="preserve">v </w:t>
      </w:r>
      <w:r w:rsidR="00E46006" w:rsidRPr="003200F3">
        <w:rPr>
          <w:rStyle w:val="Poudarek"/>
          <w:rFonts w:cs="Arial"/>
          <w:b w:val="0"/>
          <w:bCs/>
          <w:iCs w:val="0"/>
          <w:szCs w:val="20"/>
        </w:rPr>
        <w:t xml:space="preserve">brajevo </w:t>
      </w:r>
      <w:r w:rsidRPr="003200F3">
        <w:rPr>
          <w:rStyle w:val="Poudarek"/>
          <w:rFonts w:cs="Arial"/>
          <w:b w:val="0"/>
          <w:bCs/>
          <w:iCs w:val="0"/>
          <w:szCs w:val="20"/>
        </w:rPr>
        <w:t>pisavo in podobno);</w:t>
      </w:r>
    </w:p>
    <w:p w14:paraId="00A4E506" w14:textId="687282A0" w:rsidR="00A8347A" w:rsidRPr="003200F3" w:rsidRDefault="00A8347A" w:rsidP="009056BD">
      <w:pPr>
        <w:pStyle w:val="Odstavekseznama"/>
        <w:numPr>
          <w:ilvl w:val="0"/>
          <w:numId w:val="127"/>
        </w:numPr>
        <w:spacing w:after="0"/>
        <w:jc w:val="both"/>
        <w:rPr>
          <w:rFonts w:ascii="Arial" w:hAnsi="Arial" w:cs="Arial"/>
          <w:bCs/>
          <w:sz w:val="20"/>
          <w:szCs w:val="20"/>
        </w:rPr>
      </w:pPr>
      <w:r w:rsidRPr="003200F3">
        <w:rPr>
          <w:rStyle w:val="Poudarek"/>
          <w:rFonts w:cs="Arial"/>
          <w:b w:val="0"/>
          <w:bCs/>
          <w:iCs w:val="0"/>
          <w:szCs w:val="20"/>
        </w:rPr>
        <w:t>možnost izposoje gradiva, ki je dostopno samo v čitalnici (zaradi pretvorbe v dostopne</w:t>
      </w:r>
      <w:r w:rsidR="005C5333" w:rsidRPr="003200F3">
        <w:rPr>
          <w:rStyle w:val="Poudarek"/>
          <w:rFonts w:cs="Arial"/>
          <w:b w:val="0"/>
          <w:bCs/>
          <w:iCs w:val="0"/>
          <w:szCs w:val="20"/>
        </w:rPr>
        <w:t xml:space="preserve"> </w:t>
      </w:r>
      <w:r w:rsidRPr="003200F3">
        <w:rPr>
          <w:rStyle w:val="Poudarek"/>
          <w:rFonts w:cs="Arial"/>
          <w:b w:val="0"/>
          <w:bCs/>
          <w:iCs w:val="0"/>
          <w:szCs w:val="20"/>
        </w:rPr>
        <w:t xml:space="preserve">oblike: povečava gradiva, prepis v </w:t>
      </w:r>
      <w:r w:rsidR="00E46006" w:rsidRPr="003200F3">
        <w:rPr>
          <w:rStyle w:val="Poudarek"/>
          <w:rFonts w:cs="Arial"/>
          <w:b w:val="0"/>
          <w:bCs/>
          <w:iCs w:val="0"/>
          <w:szCs w:val="20"/>
        </w:rPr>
        <w:t xml:space="preserve">brajevo </w:t>
      </w:r>
      <w:r w:rsidRPr="003200F3">
        <w:rPr>
          <w:rStyle w:val="Poudarek"/>
          <w:rFonts w:cs="Arial"/>
          <w:b w:val="0"/>
          <w:bCs/>
          <w:iCs w:val="0"/>
          <w:szCs w:val="20"/>
        </w:rPr>
        <w:t>pisavo in podobno)</w:t>
      </w:r>
      <w:r w:rsidR="00950407" w:rsidRPr="003200F3">
        <w:rPr>
          <w:rStyle w:val="Poudarek"/>
          <w:rFonts w:cs="Arial"/>
          <w:b w:val="0"/>
          <w:bCs/>
          <w:iCs w:val="0"/>
          <w:szCs w:val="20"/>
        </w:rPr>
        <w:t>,</w:t>
      </w:r>
      <w:r w:rsidR="005C5333" w:rsidRPr="003200F3">
        <w:rPr>
          <w:rStyle w:val="Poudarek"/>
          <w:rFonts w:cs="Arial"/>
          <w:b w:val="0"/>
          <w:bCs/>
          <w:iCs w:val="0"/>
          <w:szCs w:val="20"/>
        </w:rPr>
        <w:t xml:space="preserve"> </w:t>
      </w:r>
      <w:r w:rsidRPr="003200F3">
        <w:rPr>
          <w:rFonts w:ascii="Arial" w:hAnsi="Arial" w:cs="Arial"/>
          <w:sz w:val="20"/>
          <w:szCs w:val="20"/>
        </w:rPr>
        <w:t>zagotovitev pomoči pri iskanju gradiva;</w:t>
      </w:r>
    </w:p>
    <w:p w14:paraId="0BA913FA" w14:textId="0D6BF8B6" w:rsidR="00A8347A" w:rsidRPr="003200F3" w:rsidRDefault="00A8347A" w:rsidP="009056BD">
      <w:pPr>
        <w:pStyle w:val="Odstavekseznama"/>
        <w:numPr>
          <w:ilvl w:val="0"/>
          <w:numId w:val="127"/>
        </w:numPr>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možnost izposoje gradiva </w:t>
      </w:r>
      <w:r w:rsidR="00950407" w:rsidRPr="003200F3">
        <w:rPr>
          <w:rFonts w:ascii="Arial" w:hAnsi="Arial" w:cs="Arial"/>
          <w:sz w:val="20"/>
          <w:szCs w:val="20"/>
        </w:rPr>
        <w:t>po</w:t>
      </w:r>
      <w:r w:rsidRPr="003200F3">
        <w:rPr>
          <w:rFonts w:ascii="Arial" w:hAnsi="Arial" w:cs="Arial"/>
          <w:sz w:val="20"/>
          <w:szCs w:val="20"/>
        </w:rPr>
        <w:t xml:space="preserve"> </w:t>
      </w:r>
      <w:r w:rsidR="00950407" w:rsidRPr="003200F3">
        <w:rPr>
          <w:rFonts w:ascii="Arial" w:hAnsi="Arial" w:cs="Arial"/>
          <w:sz w:val="20"/>
          <w:szCs w:val="20"/>
        </w:rPr>
        <w:t xml:space="preserve">študentovem </w:t>
      </w:r>
      <w:r w:rsidRPr="003200F3">
        <w:rPr>
          <w:rFonts w:ascii="Arial" w:hAnsi="Arial" w:cs="Arial"/>
          <w:sz w:val="20"/>
          <w:szCs w:val="20"/>
        </w:rPr>
        <w:t>pomočnik</w:t>
      </w:r>
      <w:r w:rsidR="00950407" w:rsidRPr="003200F3">
        <w:rPr>
          <w:rFonts w:ascii="Arial" w:hAnsi="Arial" w:cs="Arial"/>
          <w:sz w:val="20"/>
          <w:szCs w:val="20"/>
        </w:rPr>
        <w:t>u</w:t>
      </w:r>
      <w:r w:rsidRPr="003200F3">
        <w:rPr>
          <w:rFonts w:ascii="Arial" w:hAnsi="Arial" w:cs="Arial"/>
          <w:sz w:val="20"/>
          <w:szCs w:val="20"/>
        </w:rPr>
        <w:t xml:space="preserve"> ali asistent</w:t>
      </w:r>
      <w:r w:rsidR="00950407" w:rsidRPr="003200F3">
        <w:rPr>
          <w:rFonts w:ascii="Arial" w:hAnsi="Arial" w:cs="Arial"/>
          <w:sz w:val="20"/>
          <w:szCs w:val="20"/>
        </w:rPr>
        <w:t>u</w:t>
      </w:r>
      <w:r w:rsidRPr="003200F3">
        <w:rPr>
          <w:rFonts w:ascii="Arial" w:hAnsi="Arial" w:cs="Arial"/>
          <w:sz w:val="20"/>
          <w:szCs w:val="20"/>
        </w:rPr>
        <w:t>, če je knjižnica</w:t>
      </w:r>
      <w:r w:rsidR="005C5333" w:rsidRPr="003200F3">
        <w:rPr>
          <w:rFonts w:ascii="Arial" w:hAnsi="Arial" w:cs="Arial"/>
          <w:sz w:val="20"/>
          <w:szCs w:val="20"/>
        </w:rPr>
        <w:t xml:space="preserve"> </w:t>
      </w:r>
      <w:r w:rsidRPr="003200F3">
        <w:rPr>
          <w:rFonts w:ascii="Arial" w:hAnsi="Arial" w:cs="Arial"/>
          <w:sz w:val="20"/>
          <w:szCs w:val="20"/>
        </w:rPr>
        <w:t>študentu nedostopna;</w:t>
      </w:r>
    </w:p>
    <w:p w14:paraId="1AA8525C" w14:textId="5D6C1C2C" w:rsidR="00A8347A" w:rsidRPr="003200F3" w:rsidRDefault="00A8347A" w:rsidP="009056BD">
      <w:pPr>
        <w:pStyle w:val="Odstavekseznama"/>
        <w:numPr>
          <w:ilvl w:val="0"/>
          <w:numId w:val="127"/>
        </w:numPr>
        <w:spacing w:after="0"/>
        <w:jc w:val="both"/>
        <w:rPr>
          <w:rFonts w:ascii="Arial" w:hAnsi="Arial" w:cs="Arial"/>
          <w:sz w:val="20"/>
          <w:szCs w:val="20"/>
        </w:rPr>
      </w:pPr>
      <w:r w:rsidRPr="003200F3">
        <w:rPr>
          <w:rFonts w:ascii="Arial" w:hAnsi="Arial" w:cs="Arial"/>
          <w:sz w:val="20"/>
          <w:szCs w:val="20"/>
        </w:rPr>
        <w:t>druge prilagoditve.</w:t>
      </w:r>
    </w:p>
    <w:p w14:paraId="1B75C3CF" w14:textId="77777777" w:rsidR="00A8347A" w:rsidRPr="003200F3" w:rsidRDefault="00A8347A" w:rsidP="005C5333">
      <w:pPr>
        <w:spacing w:after="0"/>
        <w:jc w:val="both"/>
        <w:rPr>
          <w:rFonts w:ascii="Arial" w:hAnsi="Arial" w:cs="Arial"/>
          <w:sz w:val="20"/>
          <w:szCs w:val="20"/>
        </w:rPr>
      </w:pPr>
    </w:p>
    <w:p w14:paraId="75B58FBC" w14:textId="2D1B8E83" w:rsidR="00A8347A" w:rsidRPr="003200F3" w:rsidRDefault="00A8347A" w:rsidP="005C5333">
      <w:pPr>
        <w:spacing w:after="0"/>
        <w:jc w:val="both"/>
        <w:rPr>
          <w:rStyle w:val="Poudarek"/>
          <w:rFonts w:cs="Arial"/>
          <w:b w:val="0"/>
          <w:bCs/>
          <w:iCs w:val="0"/>
          <w:szCs w:val="20"/>
        </w:rPr>
      </w:pPr>
      <w:r w:rsidRPr="003200F3">
        <w:rPr>
          <w:rStyle w:val="Poudarek"/>
          <w:rFonts w:cs="Arial"/>
          <w:b w:val="0"/>
          <w:bCs/>
          <w:iCs w:val="0"/>
          <w:szCs w:val="20"/>
        </w:rPr>
        <w:t>Knjižnica ima na voljo tudi čitalnico, ki je opremljena z računalnikom. Dostop do knjižnice je mogoč</w:t>
      </w:r>
      <w:r w:rsidR="005C5333" w:rsidRPr="003200F3">
        <w:rPr>
          <w:rStyle w:val="Poudarek"/>
          <w:rFonts w:cs="Arial"/>
          <w:b w:val="0"/>
          <w:bCs/>
          <w:iCs w:val="0"/>
          <w:szCs w:val="20"/>
        </w:rPr>
        <w:t xml:space="preserve"> </w:t>
      </w:r>
      <w:r w:rsidRPr="003200F3">
        <w:rPr>
          <w:rStyle w:val="Poudarek"/>
          <w:rFonts w:cs="Arial"/>
          <w:b w:val="0"/>
          <w:bCs/>
          <w:iCs w:val="0"/>
          <w:szCs w:val="20"/>
        </w:rPr>
        <w:t>z dvigalom.</w:t>
      </w:r>
      <w:r w:rsidR="005C5333" w:rsidRPr="003200F3">
        <w:rPr>
          <w:rStyle w:val="Poudarek"/>
          <w:rFonts w:cs="Arial"/>
          <w:b w:val="0"/>
          <w:bCs/>
          <w:iCs w:val="0"/>
          <w:szCs w:val="20"/>
        </w:rPr>
        <w:t xml:space="preserve"> </w:t>
      </w:r>
      <w:r w:rsidRPr="003200F3">
        <w:rPr>
          <w:rStyle w:val="Poudarek"/>
          <w:rFonts w:cs="Arial"/>
          <w:b w:val="0"/>
          <w:bCs/>
          <w:iCs w:val="0"/>
          <w:szCs w:val="20"/>
        </w:rPr>
        <w:t>Poleg navedenega so študentom na voljo tudi naslednje prilagoditve:</w:t>
      </w:r>
    </w:p>
    <w:p w14:paraId="2E61671E" w14:textId="023107A2" w:rsidR="00A8347A" w:rsidRPr="003200F3" w:rsidRDefault="00A8347A" w:rsidP="009056BD">
      <w:pPr>
        <w:pStyle w:val="Odstavekseznama"/>
        <w:numPr>
          <w:ilvl w:val="0"/>
          <w:numId w:val="128"/>
        </w:numPr>
        <w:spacing w:after="0"/>
        <w:jc w:val="both"/>
        <w:rPr>
          <w:rStyle w:val="Poudarek"/>
          <w:rFonts w:cs="Arial"/>
          <w:b w:val="0"/>
          <w:bCs/>
          <w:iCs w:val="0"/>
          <w:szCs w:val="20"/>
        </w:rPr>
      </w:pPr>
      <w:r w:rsidRPr="003200F3">
        <w:rPr>
          <w:rStyle w:val="Poudarek"/>
          <w:rFonts w:cs="Arial"/>
          <w:b w:val="0"/>
          <w:bCs/>
          <w:iCs w:val="0"/>
          <w:szCs w:val="20"/>
        </w:rPr>
        <w:t>vnaprejšnja objava študijskih gradiv, ki jih študenti prejmejo na predavanjih in vajah (</w:t>
      </w:r>
      <w:r w:rsidR="00215890" w:rsidRPr="003200F3">
        <w:rPr>
          <w:rStyle w:val="Poudarek"/>
          <w:rFonts w:cs="Arial"/>
          <w:b w:val="0"/>
          <w:bCs/>
          <w:iCs w:val="0"/>
          <w:szCs w:val="20"/>
        </w:rPr>
        <w:t>na primer</w:t>
      </w:r>
      <w:r w:rsidR="005C5333" w:rsidRPr="003200F3">
        <w:rPr>
          <w:rStyle w:val="Poudarek"/>
          <w:rFonts w:cs="Arial"/>
          <w:b w:val="0"/>
          <w:bCs/>
          <w:iCs w:val="0"/>
          <w:szCs w:val="20"/>
        </w:rPr>
        <w:t xml:space="preserve"> </w:t>
      </w:r>
      <w:r w:rsidRPr="003200F3">
        <w:rPr>
          <w:rStyle w:val="Poudarek"/>
          <w:rFonts w:cs="Arial"/>
          <w:b w:val="0"/>
          <w:bCs/>
          <w:iCs w:val="0"/>
          <w:szCs w:val="20"/>
        </w:rPr>
        <w:t>za slepe in slabovidne študente, da lahko sledijo predavanju, oziroma za tiste študente,</w:t>
      </w:r>
      <w:r w:rsidR="005C5333" w:rsidRPr="003200F3">
        <w:rPr>
          <w:rStyle w:val="Poudarek"/>
          <w:rFonts w:cs="Arial"/>
          <w:b w:val="0"/>
          <w:bCs/>
          <w:iCs w:val="0"/>
          <w:szCs w:val="20"/>
        </w:rPr>
        <w:t xml:space="preserve"> </w:t>
      </w:r>
      <w:r w:rsidRPr="003200F3">
        <w:rPr>
          <w:rStyle w:val="Poudarek"/>
          <w:rFonts w:cs="Arial"/>
          <w:b w:val="0"/>
          <w:bCs/>
          <w:iCs w:val="0"/>
          <w:szCs w:val="20"/>
        </w:rPr>
        <w:t>ki si ne morejo delati zapiskov);</w:t>
      </w:r>
    </w:p>
    <w:p w14:paraId="2BCC6C38" w14:textId="75C62EC8" w:rsidR="00A8347A" w:rsidRPr="003200F3" w:rsidRDefault="00A8347A" w:rsidP="009056BD">
      <w:pPr>
        <w:pStyle w:val="Odstavekseznama"/>
        <w:numPr>
          <w:ilvl w:val="0"/>
          <w:numId w:val="128"/>
        </w:numPr>
        <w:spacing w:after="0"/>
        <w:jc w:val="both"/>
        <w:rPr>
          <w:rStyle w:val="Poudarek"/>
          <w:rFonts w:cs="Arial"/>
          <w:b w:val="0"/>
          <w:bCs/>
          <w:iCs w:val="0"/>
          <w:szCs w:val="20"/>
        </w:rPr>
      </w:pPr>
      <w:r w:rsidRPr="003200F3">
        <w:rPr>
          <w:rStyle w:val="Poudarek"/>
          <w:rFonts w:cs="Arial"/>
          <w:b w:val="0"/>
          <w:bCs/>
          <w:iCs w:val="0"/>
          <w:szCs w:val="20"/>
        </w:rPr>
        <w:t>vnaprejšnja objava študijskih gradiv, ki se uporabljajo pri predmetu (učni enoti), da se</w:t>
      </w:r>
      <w:r w:rsidR="005C5333" w:rsidRPr="003200F3">
        <w:rPr>
          <w:rStyle w:val="Poudarek"/>
          <w:rFonts w:cs="Arial"/>
          <w:b w:val="0"/>
          <w:bCs/>
          <w:iCs w:val="0"/>
          <w:szCs w:val="20"/>
        </w:rPr>
        <w:t xml:space="preserve"> </w:t>
      </w:r>
      <w:r w:rsidRPr="003200F3">
        <w:rPr>
          <w:rStyle w:val="Poudarek"/>
          <w:rFonts w:cs="Arial"/>
          <w:b w:val="0"/>
          <w:bCs/>
          <w:iCs w:val="0"/>
          <w:szCs w:val="20"/>
        </w:rPr>
        <w:t>lahko prilagodijo v elektronsko ali zvočno obliko ali se primerno povečajo;</w:t>
      </w:r>
    </w:p>
    <w:p w14:paraId="5C606A99" w14:textId="2083BF9B" w:rsidR="00A8347A" w:rsidRPr="003200F3" w:rsidRDefault="00950407" w:rsidP="009056BD">
      <w:pPr>
        <w:pStyle w:val="Odstavekseznama"/>
        <w:numPr>
          <w:ilvl w:val="0"/>
          <w:numId w:val="128"/>
        </w:numPr>
        <w:spacing w:after="0"/>
        <w:jc w:val="both"/>
        <w:rPr>
          <w:rStyle w:val="Poudarek"/>
          <w:rFonts w:cs="Arial"/>
          <w:b w:val="0"/>
          <w:bCs/>
          <w:iCs w:val="0"/>
          <w:szCs w:val="20"/>
        </w:rPr>
      </w:pPr>
      <w:r w:rsidRPr="003200F3">
        <w:rPr>
          <w:rStyle w:val="Poudarek"/>
          <w:rFonts w:cs="Arial"/>
          <w:b w:val="0"/>
          <w:bCs/>
          <w:iCs w:val="0"/>
          <w:szCs w:val="20"/>
        </w:rPr>
        <w:t xml:space="preserve">objava posnetkov </w:t>
      </w:r>
      <w:r w:rsidR="00A8347A" w:rsidRPr="003200F3">
        <w:rPr>
          <w:rStyle w:val="Poudarek"/>
          <w:rFonts w:cs="Arial"/>
          <w:b w:val="0"/>
          <w:bCs/>
          <w:iCs w:val="0"/>
          <w:szCs w:val="20"/>
        </w:rPr>
        <w:t>predavanj in vaj</w:t>
      </w:r>
      <w:r w:rsidRPr="003200F3">
        <w:rPr>
          <w:rStyle w:val="Poudarek"/>
          <w:rFonts w:cs="Arial"/>
          <w:b w:val="0"/>
          <w:bCs/>
          <w:iCs w:val="0"/>
          <w:szCs w:val="20"/>
        </w:rPr>
        <w:t xml:space="preserve"> na eUniverzi in v e-učilnici</w:t>
      </w:r>
      <w:r w:rsidR="00A8347A" w:rsidRPr="003200F3">
        <w:rPr>
          <w:rStyle w:val="Poudarek"/>
          <w:rFonts w:cs="Arial"/>
          <w:b w:val="0"/>
          <w:bCs/>
          <w:iCs w:val="0"/>
          <w:szCs w:val="20"/>
        </w:rPr>
        <w:t>.</w:t>
      </w:r>
    </w:p>
    <w:p w14:paraId="7ADA1934" w14:textId="77777777" w:rsidR="005C5333" w:rsidRPr="003200F3" w:rsidRDefault="005C5333" w:rsidP="005C5333">
      <w:pPr>
        <w:spacing w:after="0"/>
        <w:jc w:val="both"/>
        <w:rPr>
          <w:rStyle w:val="Poudarek"/>
          <w:rFonts w:cs="Arial"/>
          <w:b w:val="0"/>
          <w:bCs/>
          <w:iCs w:val="0"/>
          <w:szCs w:val="20"/>
        </w:rPr>
      </w:pPr>
    </w:p>
    <w:p w14:paraId="75A8D5B0" w14:textId="65F5EE2F" w:rsidR="00A8347A" w:rsidRPr="003200F3" w:rsidRDefault="00A8347A" w:rsidP="005C5333">
      <w:pPr>
        <w:spacing w:after="0"/>
        <w:jc w:val="both"/>
        <w:rPr>
          <w:rStyle w:val="Poudarek"/>
          <w:rFonts w:cs="Arial"/>
          <w:b w:val="0"/>
          <w:bCs/>
          <w:iCs w:val="0"/>
          <w:szCs w:val="20"/>
        </w:rPr>
      </w:pPr>
      <w:r w:rsidRPr="003200F3">
        <w:rPr>
          <w:rStyle w:val="Poudarek"/>
          <w:rFonts w:cs="Arial"/>
          <w:b w:val="0"/>
          <w:bCs/>
          <w:iCs w:val="0"/>
          <w:szCs w:val="20"/>
        </w:rPr>
        <w:t>Kot so že poročali, je Nova univerza v preteklih letih, natančneje v letu 2019, poskrbela za</w:t>
      </w:r>
      <w:r w:rsidR="005C5333" w:rsidRPr="003200F3">
        <w:rPr>
          <w:rStyle w:val="Poudarek"/>
          <w:rFonts w:cs="Arial"/>
          <w:b w:val="0"/>
          <w:bCs/>
          <w:iCs w:val="0"/>
          <w:szCs w:val="20"/>
        </w:rPr>
        <w:t xml:space="preserve"> </w:t>
      </w:r>
      <w:r w:rsidRPr="003200F3">
        <w:rPr>
          <w:rStyle w:val="Poudarek"/>
          <w:rFonts w:cs="Arial"/>
          <w:b w:val="0"/>
          <w:bCs/>
          <w:iCs w:val="0"/>
          <w:szCs w:val="20"/>
        </w:rPr>
        <w:t>prilagoditev spletnih strani slepim in slabovidnim. Prek portala eUniverza in v e-učilnici lahko</w:t>
      </w:r>
      <w:r w:rsidR="005C5333" w:rsidRPr="003200F3">
        <w:rPr>
          <w:rStyle w:val="Poudarek"/>
          <w:rFonts w:cs="Arial"/>
          <w:b w:val="0"/>
          <w:bCs/>
          <w:iCs w:val="0"/>
          <w:szCs w:val="20"/>
        </w:rPr>
        <w:t xml:space="preserve"> </w:t>
      </w:r>
      <w:r w:rsidRPr="003200F3">
        <w:rPr>
          <w:rStyle w:val="Poudarek"/>
          <w:rFonts w:cs="Arial"/>
          <w:b w:val="0"/>
          <w:bCs/>
          <w:iCs w:val="0"/>
          <w:szCs w:val="20"/>
        </w:rPr>
        <w:t>študentje dostopajo do posnetkov predavanj (predavanja si lahko večkrat predvajajo),</w:t>
      </w:r>
      <w:r w:rsidR="005C5333" w:rsidRPr="003200F3">
        <w:rPr>
          <w:rStyle w:val="Poudarek"/>
          <w:rFonts w:cs="Arial"/>
          <w:b w:val="0"/>
          <w:bCs/>
          <w:iCs w:val="0"/>
          <w:szCs w:val="20"/>
        </w:rPr>
        <w:t xml:space="preserve"> </w:t>
      </w:r>
      <w:r w:rsidRPr="003200F3">
        <w:rPr>
          <w:rStyle w:val="Poudarek"/>
          <w:rFonts w:cs="Arial"/>
          <w:b w:val="0"/>
          <w:bCs/>
          <w:iCs w:val="0"/>
          <w:szCs w:val="20"/>
        </w:rPr>
        <w:t>elektronskega gradiva v obliki ppt prezentacij, člankov, skript</w:t>
      </w:r>
      <w:r w:rsidR="00127273" w:rsidRPr="003200F3">
        <w:rPr>
          <w:rFonts w:ascii="Arial" w:hAnsi="Arial" w:cs="Arial"/>
          <w:bCs/>
          <w:sz w:val="20"/>
          <w:szCs w:val="20"/>
        </w:rPr>
        <w:t xml:space="preserve"> in tako dalje</w:t>
      </w:r>
      <w:r w:rsidRPr="003200F3">
        <w:rPr>
          <w:rStyle w:val="Poudarek"/>
          <w:rFonts w:cs="Arial"/>
          <w:b w:val="0"/>
          <w:bCs/>
          <w:iCs w:val="0"/>
          <w:szCs w:val="20"/>
        </w:rPr>
        <w:t>, kakor tudi do posnetkov drugih</w:t>
      </w:r>
      <w:r w:rsidR="005C5333" w:rsidRPr="003200F3">
        <w:rPr>
          <w:rStyle w:val="Poudarek"/>
          <w:rFonts w:cs="Arial"/>
          <w:b w:val="0"/>
          <w:bCs/>
          <w:iCs w:val="0"/>
          <w:szCs w:val="20"/>
        </w:rPr>
        <w:t xml:space="preserve"> </w:t>
      </w:r>
      <w:r w:rsidRPr="003200F3">
        <w:rPr>
          <w:rStyle w:val="Poudarek"/>
          <w:rFonts w:cs="Arial"/>
          <w:b w:val="0"/>
          <w:bCs/>
          <w:iCs w:val="0"/>
          <w:szCs w:val="20"/>
        </w:rPr>
        <w:t>obštudijskih dogodkov</w:t>
      </w:r>
      <w:r w:rsidR="00950407" w:rsidRPr="003200F3">
        <w:rPr>
          <w:rStyle w:val="Poudarek"/>
          <w:rFonts w:cs="Arial"/>
          <w:b w:val="0"/>
          <w:bCs/>
          <w:iCs w:val="0"/>
          <w:szCs w:val="20"/>
        </w:rPr>
        <w:t>,</w:t>
      </w:r>
      <w:r w:rsidRPr="003200F3">
        <w:rPr>
          <w:rStyle w:val="Poudarek"/>
          <w:rFonts w:cs="Arial"/>
          <w:b w:val="0"/>
          <w:bCs/>
          <w:iCs w:val="0"/>
          <w:szCs w:val="20"/>
        </w:rPr>
        <w:t xml:space="preserve"> kot so akademski forumi, poletne šole, izobraževanja</w:t>
      </w:r>
      <w:r w:rsidR="00127273" w:rsidRPr="003200F3">
        <w:rPr>
          <w:rFonts w:ascii="Arial" w:hAnsi="Arial" w:cs="Arial"/>
          <w:bCs/>
          <w:sz w:val="20"/>
          <w:szCs w:val="20"/>
        </w:rPr>
        <w:t xml:space="preserve"> in tako dalje</w:t>
      </w:r>
      <w:r w:rsidRPr="003200F3">
        <w:rPr>
          <w:rStyle w:val="Poudarek"/>
          <w:rFonts w:cs="Arial"/>
          <w:b w:val="0"/>
          <w:bCs/>
          <w:iCs w:val="0"/>
          <w:szCs w:val="20"/>
        </w:rPr>
        <w:t>.</w:t>
      </w:r>
    </w:p>
    <w:p w14:paraId="2DC63F18" w14:textId="483433CD" w:rsidR="005C5333" w:rsidRPr="003200F3" w:rsidRDefault="005C5333" w:rsidP="005C5333">
      <w:pPr>
        <w:spacing w:after="0"/>
        <w:jc w:val="both"/>
        <w:rPr>
          <w:rStyle w:val="Poudarek"/>
          <w:rFonts w:cs="Arial"/>
          <w:b w:val="0"/>
          <w:bCs/>
          <w:iCs w:val="0"/>
          <w:szCs w:val="20"/>
        </w:rPr>
      </w:pPr>
      <w:r w:rsidRPr="003200F3">
        <w:rPr>
          <w:rStyle w:val="Poudarek"/>
          <w:rFonts w:cs="Arial"/>
          <w:b w:val="0"/>
          <w:bCs/>
          <w:iCs w:val="0"/>
          <w:szCs w:val="20"/>
        </w:rPr>
        <w:t>(</w:t>
      </w:r>
      <w:r w:rsidRPr="003200F3">
        <w:rPr>
          <w:rStyle w:val="Poudarek"/>
          <w:rFonts w:cs="Arial"/>
          <w:iCs w:val="0"/>
          <w:szCs w:val="20"/>
        </w:rPr>
        <w:t>MVZI – NU</w:t>
      </w:r>
      <w:r w:rsidRPr="003200F3">
        <w:rPr>
          <w:rStyle w:val="Poudarek"/>
          <w:rFonts w:cs="Arial"/>
          <w:b w:val="0"/>
          <w:bCs/>
          <w:iCs w:val="0"/>
          <w:szCs w:val="20"/>
        </w:rPr>
        <w:t>, ukrep 4.7)</w:t>
      </w:r>
    </w:p>
    <w:p w14:paraId="08539D3A" w14:textId="77777777" w:rsidR="00A8347A" w:rsidRPr="003200F3" w:rsidRDefault="00A8347A" w:rsidP="005C5333">
      <w:pPr>
        <w:spacing w:after="0"/>
        <w:jc w:val="both"/>
        <w:rPr>
          <w:rStyle w:val="Poudarek"/>
          <w:rFonts w:cs="Arial"/>
          <w:b w:val="0"/>
          <w:bCs/>
          <w:iCs w:val="0"/>
          <w:szCs w:val="20"/>
        </w:rPr>
      </w:pPr>
    </w:p>
    <w:p w14:paraId="431E9C81" w14:textId="61607029" w:rsidR="00A8347A" w:rsidRPr="003200F3" w:rsidRDefault="00A8347A" w:rsidP="005C5333">
      <w:pPr>
        <w:autoSpaceDE w:val="0"/>
        <w:autoSpaceDN w:val="0"/>
        <w:adjustRightInd w:val="0"/>
        <w:spacing w:after="0"/>
        <w:jc w:val="both"/>
        <w:rPr>
          <w:rFonts w:ascii="Arial" w:hAnsi="Arial" w:cs="Arial"/>
          <w:sz w:val="20"/>
          <w:szCs w:val="20"/>
        </w:rPr>
      </w:pPr>
      <w:r w:rsidRPr="003200F3">
        <w:rPr>
          <w:rFonts w:ascii="Arial" w:hAnsi="Arial" w:cs="Arial"/>
          <w:sz w:val="20"/>
          <w:szCs w:val="20"/>
        </w:rPr>
        <w:t>Vse lokacije in prostori Nove univerze in njenih članic (Nova Gorica – Poslovna stavba EDA</w:t>
      </w:r>
      <w:r w:rsidR="005C5333" w:rsidRPr="003200F3">
        <w:rPr>
          <w:rFonts w:ascii="Arial" w:hAnsi="Arial" w:cs="Arial"/>
          <w:sz w:val="20"/>
          <w:szCs w:val="20"/>
        </w:rPr>
        <w:t xml:space="preserve"> </w:t>
      </w:r>
      <w:r w:rsidRPr="003200F3">
        <w:rPr>
          <w:rFonts w:ascii="Arial" w:hAnsi="Arial" w:cs="Arial"/>
          <w:sz w:val="20"/>
          <w:szCs w:val="20"/>
        </w:rPr>
        <w:t>center; Kranj – Poslovna stavba LON; Ljubljana, Mestni trg 23; Maribor, Prešernova ulica 17) so z vidika prostorov, opreme ter telekomunikacijske in informacijske dostopnosti</w:t>
      </w:r>
      <w:r w:rsidR="005C5333" w:rsidRPr="003200F3">
        <w:rPr>
          <w:rFonts w:ascii="Arial" w:hAnsi="Arial" w:cs="Arial"/>
          <w:sz w:val="20"/>
          <w:szCs w:val="20"/>
        </w:rPr>
        <w:t xml:space="preserve"> </w:t>
      </w:r>
      <w:r w:rsidRPr="003200F3">
        <w:rPr>
          <w:rFonts w:ascii="Arial" w:hAnsi="Arial" w:cs="Arial"/>
          <w:sz w:val="20"/>
          <w:szCs w:val="20"/>
        </w:rPr>
        <w:t>prilagojeni študentom s</w:t>
      </w:r>
      <w:r w:rsidR="005C5333" w:rsidRPr="003200F3">
        <w:rPr>
          <w:rFonts w:ascii="Arial" w:hAnsi="Arial" w:cs="Arial"/>
          <w:sz w:val="20"/>
          <w:szCs w:val="20"/>
        </w:rPr>
        <w:t xml:space="preserve"> </w:t>
      </w:r>
      <w:r w:rsidRPr="003200F3">
        <w:rPr>
          <w:rFonts w:ascii="Arial" w:hAnsi="Arial" w:cs="Arial"/>
          <w:sz w:val="20"/>
          <w:szCs w:val="20"/>
        </w:rPr>
        <w:t>posebnimi potrebami, tako da</w:t>
      </w:r>
      <w:r w:rsidR="00950407" w:rsidRPr="003200F3">
        <w:rPr>
          <w:rFonts w:ascii="Arial" w:hAnsi="Arial" w:cs="Arial"/>
          <w:sz w:val="20"/>
          <w:szCs w:val="20"/>
        </w:rPr>
        <w:t xml:space="preserve"> jim</w:t>
      </w:r>
      <w:r w:rsidRPr="003200F3">
        <w:rPr>
          <w:rFonts w:ascii="Arial" w:hAnsi="Arial" w:cs="Arial"/>
          <w:sz w:val="20"/>
          <w:szCs w:val="20"/>
        </w:rPr>
        <w:t xml:space="preserve"> je omogočeno primerno</w:t>
      </w:r>
      <w:r w:rsidR="005C5333" w:rsidRPr="003200F3">
        <w:rPr>
          <w:rFonts w:ascii="Arial" w:hAnsi="Arial" w:cs="Arial"/>
          <w:sz w:val="20"/>
          <w:szCs w:val="20"/>
        </w:rPr>
        <w:t xml:space="preserve"> </w:t>
      </w:r>
      <w:r w:rsidRPr="003200F3">
        <w:rPr>
          <w:rFonts w:ascii="Arial" w:hAnsi="Arial" w:cs="Arial"/>
          <w:sz w:val="20"/>
          <w:szCs w:val="20"/>
        </w:rPr>
        <w:t>sodelovanje pri študiju in uresničevanje njihovih potreb, in sicer:</w:t>
      </w:r>
    </w:p>
    <w:p w14:paraId="1D7E019E" w14:textId="3EEA7472" w:rsidR="00A8347A" w:rsidRPr="003200F3" w:rsidRDefault="00A8347A" w:rsidP="009056BD">
      <w:pPr>
        <w:pStyle w:val="Odstavekseznama"/>
        <w:numPr>
          <w:ilvl w:val="0"/>
          <w:numId w:val="129"/>
        </w:numPr>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Nova Gorica – Poslovna stavba EDA center: prostori so v </w:t>
      </w:r>
      <w:r w:rsidR="00950407" w:rsidRPr="003200F3">
        <w:rPr>
          <w:rFonts w:ascii="Arial" w:hAnsi="Arial" w:cs="Arial"/>
          <w:sz w:val="20"/>
          <w:szCs w:val="20"/>
        </w:rPr>
        <w:t>prvem</w:t>
      </w:r>
      <w:r w:rsidRPr="003200F3">
        <w:rPr>
          <w:rFonts w:ascii="Arial" w:hAnsi="Arial" w:cs="Arial"/>
          <w:sz w:val="20"/>
          <w:szCs w:val="20"/>
        </w:rPr>
        <w:t xml:space="preserve"> nadstropju stavbe Eda</w:t>
      </w:r>
      <w:r w:rsidR="005C5333" w:rsidRPr="003200F3">
        <w:rPr>
          <w:rFonts w:ascii="Arial" w:hAnsi="Arial" w:cs="Arial"/>
          <w:sz w:val="20"/>
          <w:szCs w:val="20"/>
        </w:rPr>
        <w:t xml:space="preserve"> </w:t>
      </w:r>
      <w:r w:rsidRPr="003200F3">
        <w:rPr>
          <w:rFonts w:ascii="Arial" w:hAnsi="Arial" w:cs="Arial"/>
          <w:sz w:val="20"/>
          <w:szCs w:val="20"/>
        </w:rPr>
        <w:t xml:space="preserve">centra, do </w:t>
      </w:r>
      <w:r w:rsidR="00950407" w:rsidRPr="003200F3">
        <w:rPr>
          <w:rFonts w:ascii="Arial" w:hAnsi="Arial" w:cs="Arial"/>
          <w:sz w:val="20"/>
          <w:szCs w:val="20"/>
        </w:rPr>
        <w:t xml:space="preserve">njih </w:t>
      </w:r>
      <w:r w:rsidRPr="003200F3">
        <w:rPr>
          <w:rFonts w:ascii="Arial" w:hAnsi="Arial" w:cs="Arial"/>
          <w:sz w:val="20"/>
          <w:szCs w:val="20"/>
        </w:rPr>
        <w:t xml:space="preserve">je </w:t>
      </w:r>
      <w:r w:rsidR="00215890" w:rsidRPr="003200F3">
        <w:rPr>
          <w:rFonts w:ascii="Arial" w:hAnsi="Arial" w:cs="Arial"/>
          <w:sz w:val="20"/>
          <w:szCs w:val="20"/>
        </w:rPr>
        <w:t xml:space="preserve">mogoč </w:t>
      </w:r>
      <w:r w:rsidRPr="003200F3">
        <w:rPr>
          <w:rFonts w:ascii="Arial" w:hAnsi="Arial" w:cs="Arial"/>
          <w:sz w:val="20"/>
          <w:szCs w:val="20"/>
        </w:rPr>
        <w:t>dostop po stopnicah in z dvigalom. Vhod v stavbo je</w:t>
      </w:r>
      <w:r w:rsidR="005C5333" w:rsidRPr="003200F3">
        <w:rPr>
          <w:rFonts w:ascii="Arial" w:hAnsi="Arial" w:cs="Arial"/>
          <w:sz w:val="20"/>
          <w:szCs w:val="20"/>
        </w:rPr>
        <w:t xml:space="preserve"> </w:t>
      </w:r>
      <w:r w:rsidRPr="003200F3">
        <w:rPr>
          <w:rFonts w:ascii="Arial" w:hAnsi="Arial" w:cs="Arial"/>
          <w:sz w:val="20"/>
          <w:szCs w:val="20"/>
        </w:rPr>
        <w:t xml:space="preserve">opremljen z invalidsko </w:t>
      </w:r>
      <w:r w:rsidRPr="003200F3">
        <w:rPr>
          <w:rFonts w:ascii="Arial" w:hAnsi="Arial" w:cs="Arial"/>
          <w:sz w:val="20"/>
          <w:szCs w:val="20"/>
        </w:rPr>
        <w:lastRenderedPageBreak/>
        <w:t xml:space="preserve">klančino. Vsi prostori so razporejeni v istem nadstropju, </w:t>
      </w:r>
      <w:r w:rsidR="00950407" w:rsidRPr="003200F3">
        <w:rPr>
          <w:rFonts w:ascii="Arial" w:hAnsi="Arial" w:cs="Arial"/>
          <w:sz w:val="20"/>
          <w:szCs w:val="20"/>
        </w:rPr>
        <w:t xml:space="preserve">po katerem </w:t>
      </w:r>
      <w:r w:rsidRPr="003200F3">
        <w:rPr>
          <w:rFonts w:ascii="Arial" w:hAnsi="Arial" w:cs="Arial"/>
          <w:sz w:val="20"/>
          <w:szCs w:val="20"/>
        </w:rPr>
        <w:t>se</w:t>
      </w:r>
      <w:r w:rsidR="005C5333" w:rsidRPr="003200F3">
        <w:rPr>
          <w:rFonts w:ascii="Arial" w:hAnsi="Arial" w:cs="Arial"/>
          <w:sz w:val="20"/>
          <w:szCs w:val="20"/>
        </w:rPr>
        <w:t xml:space="preserve"> </w:t>
      </w:r>
      <w:r w:rsidRPr="003200F3">
        <w:rPr>
          <w:rFonts w:ascii="Arial" w:hAnsi="Arial" w:cs="Arial"/>
          <w:sz w:val="20"/>
          <w:szCs w:val="20"/>
        </w:rPr>
        <w:t>osebe na invalidskem vozičku lahko nemoteno gibljejo. Sanitarije so primerne tudi za</w:t>
      </w:r>
      <w:r w:rsidR="005C5333" w:rsidRPr="003200F3">
        <w:rPr>
          <w:rFonts w:ascii="Arial" w:hAnsi="Arial" w:cs="Arial"/>
          <w:sz w:val="20"/>
          <w:szCs w:val="20"/>
        </w:rPr>
        <w:t xml:space="preserve"> </w:t>
      </w:r>
      <w:r w:rsidRPr="003200F3">
        <w:rPr>
          <w:rFonts w:ascii="Arial" w:hAnsi="Arial" w:cs="Arial"/>
          <w:sz w:val="20"/>
          <w:szCs w:val="20"/>
        </w:rPr>
        <w:t>študente s posebnimi potrebami.</w:t>
      </w:r>
    </w:p>
    <w:p w14:paraId="2D6F1AA5" w14:textId="3AE9F5BC" w:rsidR="00A8347A" w:rsidRPr="003200F3" w:rsidRDefault="00A8347A" w:rsidP="009056BD">
      <w:pPr>
        <w:pStyle w:val="Odstavekseznama"/>
        <w:numPr>
          <w:ilvl w:val="0"/>
          <w:numId w:val="129"/>
        </w:numPr>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Kranj – Poslovna stavba LON: prostori so v </w:t>
      </w:r>
      <w:r w:rsidR="00950407" w:rsidRPr="003200F3">
        <w:rPr>
          <w:rFonts w:ascii="Arial" w:hAnsi="Arial" w:cs="Arial"/>
          <w:sz w:val="20"/>
          <w:szCs w:val="20"/>
        </w:rPr>
        <w:t>prvem</w:t>
      </w:r>
      <w:r w:rsidRPr="003200F3">
        <w:rPr>
          <w:rFonts w:ascii="Arial" w:hAnsi="Arial" w:cs="Arial"/>
          <w:sz w:val="20"/>
          <w:szCs w:val="20"/>
        </w:rPr>
        <w:t xml:space="preserve"> nadstropju LON, do </w:t>
      </w:r>
      <w:r w:rsidR="00950407" w:rsidRPr="003200F3">
        <w:rPr>
          <w:rFonts w:ascii="Arial" w:hAnsi="Arial" w:cs="Arial"/>
          <w:sz w:val="20"/>
          <w:szCs w:val="20"/>
        </w:rPr>
        <w:t xml:space="preserve">njih </w:t>
      </w:r>
      <w:r w:rsidRPr="003200F3">
        <w:rPr>
          <w:rFonts w:ascii="Arial" w:hAnsi="Arial" w:cs="Arial"/>
          <w:sz w:val="20"/>
          <w:szCs w:val="20"/>
        </w:rPr>
        <w:t>je mogoč</w:t>
      </w:r>
      <w:r w:rsidR="005C5333" w:rsidRPr="003200F3">
        <w:rPr>
          <w:rFonts w:ascii="Arial" w:hAnsi="Arial" w:cs="Arial"/>
          <w:sz w:val="20"/>
          <w:szCs w:val="20"/>
        </w:rPr>
        <w:t xml:space="preserve"> </w:t>
      </w:r>
      <w:r w:rsidRPr="003200F3">
        <w:rPr>
          <w:rFonts w:ascii="Arial" w:hAnsi="Arial" w:cs="Arial"/>
          <w:sz w:val="20"/>
          <w:szCs w:val="20"/>
        </w:rPr>
        <w:t>dostop po stopnicah ali z dvigalom. Po potrebi se dodatno najema še predavalnica v</w:t>
      </w:r>
      <w:r w:rsidR="005C5333" w:rsidRPr="003200F3">
        <w:rPr>
          <w:rFonts w:ascii="Arial" w:hAnsi="Arial" w:cs="Arial"/>
          <w:sz w:val="20"/>
          <w:szCs w:val="20"/>
        </w:rPr>
        <w:t xml:space="preserve"> </w:t>
      </w:r>
      <w:r w:rsidR="00950407" w:rsidRPr="003200F3">
        <w:rPr>
          <w:rFonts w:ascii="Arial" w:hAnsi="Arial" w:cs="Arial"/>
          <w:sz w:val="20"/>
          <w:szCs w:val="20"/>
        </w:rPr>
        <w:t>tretjem</w:t>
      </w:r>
      <w:r w:rsidRPr="003200F3">
        <w:rPr>
          <w:rFonts w:ascii="Arial" w:hAnsi="Arial" w:cs="Arial"/>
          <w:sz w:val="20"/>
          <w:szCs w:val="20"/>
        </w:rPr>
        <w:t xml:space="preserve"> nadstropju, do katere se dostopa z dvigalom. Vhod v samo stavbo je opremljen z</w:t>
      </w:r>
      <w:r w:rsidR="005C5333" w:rsidRPr="003200F3">
        <w:rPr>
          <w:rFonts w:ascii="Arial" w:hAnsi="Arial" w:cs="Arial"/>
          <w:sz w:val="20"/>
          <w:szCs w:val="20"/>
        </w:rPr>
        <w:t xml:space="preserve"> </w:t>
      </w:r>
      <w:r w:rsidRPr="003200F3">
        <w:rPr>
          <w:rFonts w:ascii="Arial" w:hAnsi="Arial" w:cs="Arial"/>
          <w:sz w:val="20"/>
          <w:szCs w:val="20"/>
        </w:rPr>
        <w:t>invalidsko klančino. Študentom invalidom so na voljo posebne sanitarije, poleg sanitarij</w:t>
      </w:r>
      <w:r w:rsidR="005C5333" w:rsidRPr="003200F3">
        <w:rPr>
          <w:rFonts w:ascii="Arial" w:hAnsi="Arial" w:cs="Arial"/>
          <w:sz w:val="20"/>
          <w:szCs w:val="20"/>
        </w:rPr>
        <w:t xml:space="preserve"> </w:t>
      </w:r>
      <w:r w:rsidRPr="003200F3">
        <w:rPr>
          <w:rFonts w:ascii="Arial" w:hAnsi="Arial" w:cs="Arial"/>
          <w:sz w:val="20"/>
          <w:szCs w:val="20"/>
        </w:rPr>
        <w:t xml:space="preserve">za </w:t>
      </w:r>
      <w:r w:rsidR="008B332B" w:rsidRPr="003200F3">
        <w:rPr>
          <w:rFonts w:ascii="Arial" w:hAnsi="Arial" w:cs="Arial"/>
          <w:sz w:val="20"/>
          <w:szCs w:val="20"/>
        </w:rPr>
        <w:t xml:space="preserve">druge </w:t>
      </w:r>
      <w:r w:rsidRPr="003200F3">
        <w:rPr>
          <w:rFonts w:ascii="Arial" w:hAnsi="Arial" w:cs="Arial"/>
          <w:sz w:val="20"/>
          <w:szCs w:val="20"/>
        </w:rPr>
        <w:t>študente.</w:t>
      </w:r>
    </w:p>
    <w:p w14:paraId="0670E3FC" w14:textId="655EFCA3" w:rsidR="00A8347A" w:rsidRPr="003200F3" w:rsidRDefault="00A8347A" w:rsidP="009056BD">
      <w:pPr>
        <w:pStyle w:val="Odstavekseznama"/>
        <w:numPr>
          <w:ilvl w:val="0"/>
          <w:numId w:val="129"/>
        </w:numPr>
        <w:autoSpaceDE w:val="0"/>
        <w:autoSpaceDN w:val="0"/>
        <w:adjustRightInd w:val="0"/>
        <w:spacing w:after="0"/>
        <w:jc w:val="both"/>
        <w:rPr>
          <w:rFonts w:ascii="Arial" w:hAnsi="Arial" w:cs="Arial"/>
          <w:sz w:val="20"/>
          <w:szCs w:val="20"/>
        </w:rPr>
      </w:pPr>
      <w:r w:rsidRPr="003200F3">
        <w:rPr>
          <w:rFonts w:ascii="Arial" w:hAnsi="Arial" w:cs="Arial"/>
          <w:sz w:val="20"/>
          <w:szCs w:val="20"/>
        </w:rPr>
        <w:t>Ljubljana, Mestni trg 23: prostori so v štirinadstropni stavbi, dostop do njih pa je mogoč</w:t>
      </w:r>
      <w:r w:rsidR="005C5333" w:rsidRPr="003200F3">
        <w:rPr>
          <w:rFonts w:ascii="Arial" w:hAnsi="Arial" w:cs="Arial"/>
          <w:sz w:val="20"/>
          <w:szCs w:val="20"/>
        </w:rPr>
        <w:t xml:space="preserve"> </w:t>
      </w:r>
      <w:r w:rsidRPr="003200F3">
        <w:rPr>
          <w:rFonts w:ascii="Arial" w:hAnsi="Arial" w:cs="Arial"/>
          <w:sz w:val="20"/>
          <w:szCs w:val="20"/>
        </w:rPr>
        <w:t>po stopnicah ali z dvigalom. Oba vhoda (glavni in stranski) v stavbo sta opremljena z</w:t>
      </w:r>
      <w:r w:rsidR="005C5333" w:rsidRPr="003200F3">
        <w:rPr>
          <w:rFonts w:ascii="Arial" w:hAnsi="Arial" w:cs="Arial"/>
          <w:sz w:val="20"/>
          <w:szCs w:val="20"/>
        </w:rPr>
        <w:t xml:space="preserve"> </w:t>
      </w:r>
      <w:r w:rsidRPr="003200F3">
        <w:rPr>
          <w:rFonts w:ascii="Arial" w:hAnsi="Arial" w:cs="Arial"/>
          <w:sz w:val="20"/>
          <w:szCs w:val="20"/>
        </w:rPr>
        <w:t>invalidsko klančino, ki omogoča prihod z invalidskim vozičkom. Pred glavnim vhodom je</w:t>
      </w:r>
      <w:r w:rsidR="005C5333" w:rsidRPr="003200F3">
        <w:rPr>
          <w:rFonts w:ascii="Arial" w:hAnsi="Arial" w:cs="Arial"/>
          <w:sz w:val="20"/>
          <w:szCs w:val="20"/>
        </w:rPr>
        <w:t xml:space="preserve"> </w:t>
      </w:r>
      <w:r w:rsidRPr="003200F3">
        <w:rPr>
          <w:rFonts w:ascii="Arial" w:hAnsi="Arial" w:cs="Arial"/>
          <w:sz w:val="20"/>
          <w:szCs w:val="20"/>
        </w:rPr>
        <w:t>nameščen zvonec, ki študentu s posebnimi potrebami omogoča, da pokliče na pomoč.</w:t>
      </w:r>
      <w:r w:rsidR="005C5333" w:rsidRPr="003200F3">
        <w:rPr>
          <w:rFonts w:ascii="Arial" w:hAnsi="Arial" w:cs="Arial"/>
          <w:sz w:val="20"/>
          <w:szCs w:val="20"/>
        </w:rPr>
        <w:t xml:space="preserve"> </w:t>
      </w:r>
      <w:r w:rsidRPr="003200F3">
        <w:rPr>
          <w:rFonts w:ascii="Arial" w:hAnsi="Arial" w:cs="Arial"/>
          <w:sz w:val="20"/>
          <w:szCs w:val="20"/>
        </w:rPr>
        <w:t xml:space="preserve">Zaposleni, ki so prisotni v stavbi od jutra pa vse do </w:t>
      </w:r>
      <w:r w:rsidR="002164CE" w:rsidRPr="003200F3">
        <w:rPr>
          <w:rFonts w:ascii="Arial" w:hAnsi="Arial" w:cs="Arial"/>
          <w:sz w:val="20"/>
          <w:szCs w:val="20"/>
        </w:rPr>
        <w:t xml:space="preserve">dokončanja </w:t>
      </w:r>
      <w:r w:rsidRPr="003200F3">
        <w:rPr>
          <w:rFonts w:ascii="Arial" w:hAnsi="Arial" w:cs="Arial"/>
          <w:sz w:val="20"/>
          <w:szCs w:val="20"/>
        </w:rPr>
        <w:t>organiziranega procesa,</w:t>
      </w:r>
      <w:r w:rsidR="005C5333" w:rsidRPr="003200F3">
        <w:rPr>
          <w:rFonts w:ascii="Arial" w:hAnsi="Arial" w:cs="Arial"/>
          <w:sz w:val="20"/>
          <w:szCs w:val="20"/>
        </w:rPr>
        <w:t xml:space="preserve"> t</w:t>
      </w:r>
      <w:r w:rsidRPr="003200F3">
        <w:rPr>
          <w:rFonts w:ascii="Arial" w:hAnsi="Arial" w:cs="Arial"/>
          <w:sz w:val="20"/>
          <w:szCs w:val="20"/>
        </w:rPr>
        <w:t xml:space="preserve">ako študentu s posebnimi potrebami takoj </w:t>
      </w:r>
      <w:r w:rsidR="008B332B" w:rsidRPr="003200F3">
        <w:rPr>
          <w:rFonts w:ascii="Arial" w:hAnsi="Arial" w:cs="Arial"/>
          <w:sz w:val="20"/>
          <w:szCs w:val="20"/>
        </w:rPr>
        <w:t xml:space="preserve">priskočijo </w:t>
      </w:r>
      <w:r w:rsidRPr="003200F3">
        <w:rPr>
          <w:rFonts w:ascii="Arial" w:hAnsi="Arial" w:cs="Arial"/>
          <w:sz w:val="20"/>
          <w:szCs w:val="20"/>
        </w:rPr>
        <w:t>na pomoč. Tudi sanitarije v stavbi</w:t>
      </w:r>
      <w:r w:rsidR="005C5333" w:rsidRPr="003200F3">
        <w:rPr>
          <w:rFonts w:ascii="Arial" w:hAnsi="Arial" w:cs="Arial"/>
          <w:sz w:val="20"/>
          <w:szCs w:val="20"/>
        </w:rPr>
        <w:t xml:space="preserve"> </w:t>
      </w:r>
      <w:r w:rsidRPr="003200F3">
        <w:rPr>
          <w:rFonts w:ascii="Arial" w:hAnsi="Arial" w:cs="Arial"/>
          <w:sz w:val="20"/>
          <w:szCs w:val="20"/>
        </w:rPr>
        <w:t xml:space="preserve">so prilagojene vsem uporabnikom. </w:t>
      </w:r>
      <w:r w:rsidR="00950407" w:rsidRPr="003200F3">
        <w:rPr>
          <w:rFonts w:ascii="Arial" w:hAnsi="Arial" w:cs="Arial"/>
          <w:sz w:val="20"/>
          <w:szCs w:val="20"/>
        </w:rPr>
        <w:t>V stavbi na</w:t>
      </w:r>
      <w:r w:rsidRPr="003200F3">
        <w:rPr>
          <w:rFonts w:ascii="Arial" w:hAnsi="Arial" w:cs="Arial"/>
          <w:sz w:val="20"/>
          <w:szCs w:val="20"/>
        </w:rPr>
        <w:t xml:space="preserve"> </w:t>
      </w:r>
      <w:r w:rsidR="00950407" w:rsidRPr="003200F3">
        <w:rPr>
          <w:rFonts w:ascii="Arial" w:hAnsi="Arial" w:cs="Arial"/>
          <w:sz w:val="20"/>
          <w:szCs w:val="20"/>
        </w:rPr>
        <w:t xml:space="preserve">Mestnem </w:t>
      </w:r>
      <w:r w:rsidRPr="003200F3">
        <w:rPr>
          <w:rFonts w:ascii="Arial" w:hAnsi="Arial" w:cs="Arial"/>
          <w:sz w:val="20"/>
          <w:szCs w:val="20"/>
        </w:rPr>
        <w:t>trg</w:t>
      </w:r>
      <w:r w:rsidR="00950407" w:rsidRPr="003200F3">
        <w:rPr>
          <w:rFonts w:ascii="Arial" w:hAnsi="Arial" w:cs="Arial"/>
          <w:sz w:val="20"/>
          <w:szCs w:val="20"/>
        </w:rPr>
        <w:t>u</w:t>
      </w:r>
      <w:r w:rsidRPr="003200F3">
        <w:rPr>
          <w:rFonts w:ascii="Arial" w:hAnsi="Arial" w:cs="Arial"/>
          <w:sz w:val="20"/>
          <w:szCs w:val="20"/>
        </w:rPr>
        <w:t xml:space="preserve"> 23 so bil</w:t>
      </w:r>
      <w:r w:rsidR="008B332B" w:rsidRPr="003200F3">
        <w:rPr>
          <w:rFonts w:ascii="Arial" w:hAnsi="Arial" w:cs="Arial"/>
          <w:sz w:val="20"/>
          <w:szCs w:val="20"/>
        </w:rPr>
        <w:t>i</w:t>
      </w:r>
      <w:r w:rsidRPr="003200F3">
        <w:rPr>
          <w:rFonts w:ascii="Arial" w:hAnsi="Arial" w:cs="Arial"/>
          <w:sz w:val="20"/>
          <w:szCs w:val="20"/>
        </w:rPr>
        <w:t xml:space="preserve"> v študijskem letu</w:t>
      </w:r>
      <w:r w:rsidR="005C5333" w:rsidRPr="003200F3">
        <w:rPr>
          <w:rFonts w:ascii="Arial" w:hAnsi="Arial" w:cs="Arial"/>
          <w:sz w:val="20"/>
          <w:szCs w:val="20"/>
        </w:rPr>
        <w:t xml:space="preserve"> </w:t>
      </w:r>
      <w:r w:rsidRPr="003200F3">
        <w:rPr>
          <w:rFonts w:ascii="Arial" w:hAnsi="Arial" w:cs="Arial"/>
          <w:sz w:val="20"/>
          <w:szCs w:val="20"/>
        </w:rPr>
        <w:t xml:space="preserve">2020/21 </w:t>
      </w:r>
      <w:r w:rsidR="008B332B" w:rsidRPr="003200F3">
        <w:rPr>
          <w:rFonts w:ascii="Arial" w:hAnsi="Arial" w:cs="Arial"/>
          <w:sz w:val="20"/>
          <w:szCs w:val="20"/>
        </w:rPr>
        <w:t>p</w:t>
      </w:r>
      <w:r w:rsidRPr="003200F3">
        <w:rPr>
          <w:rFonts w:ascii="Arial" w:hAnsi="Arial" w:cs="Arial"/>
          <w:sz w:val="20"/>
          <w:szCs w:val="20"/>
        </w:rPr>
        <w:t>rostori opremljeni tudi s ploščicami</w:t>
      </w:r>
      <w:r w:rsidR="005C5333" w:rsidRPr="003200F3">
        <w:rPr>
          <w:rFonts w:ascii="Arial" w:hAnsi="Arial" w:cs="Arial"/>
          <w:sz w:val="20"/>
          <w:szCs w:val="20"/>
        </w:rPr>
        <w:t xml:space="preserve"> </w:t>
      </w:r>
      <w:r w:rsidRPr="003200F3">
        <w:rPr>
          <w:rFonts w:ascii="Arial" w:hAnsi="Arial" w:cs="Arial"/>
          <w:sz w:val="20"/>
          <w:szCs w:val="20"/>
        </w:rPr>
        <w:t xml:space="preserve">z napisi v </w:t>
      </w:r>
      <w:r w:rsidR="00E46006" w:rsidRPr="003200F3">
        <w:rPr>
          <w:rFonts w:ascii="Arial" w:hAnsi="Arial" w:cs="Arial"/>
          <w:sz w:val="20"/>
          <w:szCs w:val="20"/>
        </w:rPr>
        <w:t xml:space="preserve">brajevi </w:t>
      </w:r>
      <w:r w:rsidRPr="003200F3">
        <w:rPr>
          <w:rFonts w:ascii="Arial" w:hAnsi="Arial" w:cs="Arial"/>
          <w:sz w:val="20"/>
          <w:szCs w:val="20"/>
        </w:rPr>
        <w:t>pisavi, ki označujejo dostop do referata, predavalnic, knjižnice, toalet</w:t>
      </w:r>
      <w:r w:rsidR="00127273" w:rsidRPr="003200F3">
        <w:rPr>
          <w:rFonts w:ascii="Arial" w:hAnsi="Arial" w:cs="Arial"/>
          <w:bCs/>
          <w:sz w:val="20"/>
          <w:szCs w:val="20"/>
        </w:rPr>
        <w:t xml:space="preserve"> in tako dalje</w:t>
      </w:r>
      <w:r w:rsidRPr="003200F3">
        <w:rPr>
          <w:rFonts w:ascii="Arial" w:hAnsi="Arial" w:cs="Arial"/>
          <w:sz w:val="20"/>
          <w:szCs w:val="20"/>
        </w:rPr>
        <w:t>.</w:t>
      </w:r>
    </w:p>
    <w:p w14:paraId="602C1CAC" w14:textId="5409EA9E" w:rsidR="00A8347A" w:rsidRPr="003200F3" w:rsidRDefault="00A8347A" w:rsidP="009056BD">
      <w:pPr>
        <w:pStyle w:val="Odstavekseznama"/>
        <w:numPr>
          <w:ilvl w:val="0"/>
          <w:numId w:val="129"/>
        </w:numPr>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Maribor, Prešernova ulica 17: prostori so v pritličju </w:t>
      </w:r>
      <w:r w:rsidR="00950407" w:rsidRPr="003200F3">
        <w:rPr>
          <w:rFonts w:ascii="Arial" w:hAnsi="Arial" w:cs="Arial"/>
          <w:sz w:val="20"/>
          <w:szCs w:val="20"/>
        </w:rPr>
        <w:t xml:space="preserve">in </w:t>
      </w:r>
      <w:r w:rsidRPr="003200F3">
        <w:rPr>
          <w:rFonts w:ascii="Arial" w:hAnsi="Arial" w:cs="Arial"/>
          <w:sz w:val="20"/>
          <w:szCs w:val="20"/>
        </w:rPr>
        <w:t xml:space="preserve">v </w:t>
      </w:r>
      <w:r w:rsidR="00950407" w:rsidRPr="003200F3">
        <w:rPr>
          <w:rFonts w:ascii="Arial" w:hAnsi="Arial" w:cs="Arial"/>
          <w:sz w:val="20"/>
          <w:szCs w:val="20"/>
        </w:rPr>
        <w:t>prvem</w:t>
      </w:r>
      <w:r w:rsidRPr="003200F3">
        <w:rPr>
          <w:rFonts w:ascii="Arial" w:hAnsi="Arial" w:cs="Arial"/>
          <w:sz w:val="20"/>
          <w:szCs w:val="20"/>
        </w:rPr>
        <w:t xml:space="preserve"> nadstropju, do </w:t>
      </w:r>
      <w:r w:rsidR="00950407" w:rsidRPr="003200F3">
        <w:rPr>
          <w:rFonts w:ascii="Arial" w:hAnsi="Arial" w:cs="Arial"/>
          <w:sz w:val="20"/>
          <w:szCs w:val="20"/>
        </w:rPr>
        <w:t xml:space="preserve">njih </w:t>
      </w:r>
      <w:r w:rsidRPr="003200F3">
        <w:rPr>
          <w:rFonts w:ascii="Arial" w:hAnsi="Arial" w:cs="Arial"/>
          <w:sz w:val="20"/>
          <w:szCs w:val="20"/>
        </w:rPr>
        <w:t>je mogoč dostop z dvigalom oziroma dvižno ploščadjo za invalide. Študentom invalidom</w:t>
      </w:r>
      <w:r w:rsidR="005C5333" w:rsidRPr="003200F3">
        <w:rPr>
          <w:rFonts w:ascii="Arial" w:hAnsi="Arial" w:cs="Arial"/>
          <w:sz w:val="20"/>
          <w:szCs w:val="20"/>
        </w:rPr>
        <w:t xml:space="preserve"> </w:t>
      </w:r>
      <w:r w:rsidRPr="003200F3">
        <w:rPr>
          <w:rFonts w:ascii="Arial" w:hAnsi="Arial" w:cs="Arial"/>
          <w:sz w:val="20"/>
          <w:szCs w:val="20"/>
        </w:rPr>
        <w:t>so na voljo posebne sanitarije.</w:t>
      </w:r>
    </w:p>
    <w:p w14:paraId="68A84605" w14:textId="77777777" w:rsidR="00FD22A9" w:rsidRPr="003200F3" w:rsidRDefault="00FD22A9" w:rsidP="005C5333">
      <w:pPr>
        <w:autoSpaceDE w:val="0"/>
        <w:autoSpaceDN w:val="0"/>
        <w:adjustRightInd w:val="0"/>
        <w:spacing w:after="0"/>
        <w:jc w:val="both"/>
        <w:rPr>
          <w:rFonts w:ascii="Arial" w:hAnsi="Arial" w:cs="Arial"/>
          <w:sz w:val="20"/>
          <w:szCs w:val="20"/>
        </w:rPr>
      </w:pPr>
    </w:p>
    <w:p w14:paraId="6145213A" w14:textId="460CA50C" w:rsidR="00A8347A" w:rsidRPr="003200F3" w:rsidRDefault="00950407" w:rsidP="00FD22A9">
      <w:pPr>
        <w:autoSpaceDE w:val="0"/>
        <w:autoSpaceDN w:val="0"/>
        <w:adjustRightInd w:val="0"/>
        <w:spacing w:after="0"/>
        <w:jc w:val="both"/>
        <w:rPr>
          <w:rFonts w:ascii="Arial" w:hAnsi="Arial" w:cs="Arial"/>
          <w:sz w:val="20"/>
          <w:szCs w:val="20"/>
        </w:rPr>
      </w:pPr>
      <w:r w:rsidRPr="003200F3">
        <w:rPr>
          <w:rFonts w:ascii="Arial" w:hAnsi="Arial" w:cs="Arial"/>
          <w:sz w:val="20"/>
          <w:szCs w:val="20"/>
        </w:rPr>
        <w:t>Čeprav</w:t>
      </w:r>
      <w:r w:rsidR="00A8347A" w:rsidRPr="003200F3">
        <w:rPr>
          <w:rFonts w:ascii="Arial" w:hAnsi="Arial" w:cs="Arial"/>
          <w:sz w:val="20"/>
          <w:szCs w:val="20"/>
        </w:rPr>
        <w:t xml:space="preserve"> so Nova univerza in njene članice z vidika prostorov, opreme in telekomunikacijske</w:t>
      </w:r>
      <w:r w:rsidR="00FD22A9" w:rsidRPr="003200F3">
        <w:rPr>
          <w:rFonts w:ascii="Arial" w:hAnsi="Arial" w:cs="Arial"/>
          <w:sz w:val="20"/>
          <w:szCs w:val="20"/>
        </w:rPr>
        <w:t xml:space="preserve"> </w:t>
      </w:r>
      <w:r w:rsidR="00A8347A" w:rsidRPr="003200F3">
        <w:rPr>
          <w:rFonts w:ascii="Arial" w:hAnsi="Arial" w:cs="Arial"/>
          <w:sz w:val="20"/>
          <w:szCs w:val="20"/>
        </w:rPr>
        <w:t>in informacijske dostopnosti storile že veliko na področju prilagoditev za študente s posebnimi</w:t>
      </w:r>
      <w:r w:rsidR="00FD22A9" w:rsidRPr="003200F3">
        <w:rPr>
          <w:rFonts w:ascii="Arial" w:hAnsi="Arial" w:cs="Arial"/>
          <w:sz w:val="20"/>
          <w:szCs w:val="20"/>
        </w:rPr>
        <w:t xml:space="preserve"> </w:t>
      </w:r>
      <w:r w:rsidR="00A8347A" w:rsidRPr="003200F3">
        <w:rPr>
          <w:rFonts w:ascii="Arial" w:hAnsi="Arial" w:cs="Arial"/>
          <w:sz w:val="20"/>
          <w:szCs w:val="20"/>
        </w:rPr>
        <w:t>potrebami, je univerza leta 2023 pozvala Društvo študentov invalidov Slovenije k ogledu prostorov</w:t>
      </w:r>
      <w:r w:rsidR="00FD22A9" w:rsidRPr="003200F3">
        <w:rPr>
          <w:rFonts w:ascii="Arial" w:hAnsi="Arial" w:cs="Arial"/>
          <w:sz w:val="20"/>
          <w:szCs w:val="20"/>
        </w:rPr>
        <w:t xml:space="preserve"> </w:t>
      </w:r>
      <w:r w:rsidR="00A8347A" w:rsidRPr="003200F3">
        <w:rPr>
          <w:rFonts w:ascii="Arial" w:hAnsi="Arial" w:cs="Arial"/>
          <w:sz w:val="20"/>
          <w:szCs w:val="20"/>
        </w:rPr>
        <w:t>in podajanju predlog</w:t>
      </w:r>
      <w:r w:rsidR="006E7BB3" w:rsidRPr="003200F3">
        <w:rPr>
          <w:rFonts w:ascii="Arial" w:hAnsi="Arial" w:cs="Arial"/>
          <w:sz w:val="20"/>
          <w:szCs w:val="20"/>
        </w:rPr>
        <w:t>ov</w:t>
      </w:r>
      <w:r w:rsidR="00A8347A" w:rsidRPr="003200F3">
        <w:rPr>
          <w:rFonts w:ascii="Arial" w:hAnsi="Arial" w:cs="Arial"/>
          <w:sz w:val="20"/>
          <w:szCs w:val="20"/>
        </w:rPr>
        <w:t xml:space="preserve"> za izboljšanje dostopnosti prostorov in opreme univerze. Predloge so v</w:t>
      </w:r>
      <w:r w:rsidR="00FD22A9" w:rsidRPr="003200F3">
        <w:rPr>
          <w:rFonts w:ascii="Arial" w:hAnsi="Arial" w:cs="Arial"/>
          <w:sz w:val="20"/>
          <w:szCs w:val="20"/>
        </w:rPr>
        <w:t xml:space="preserve"> </w:t>
      </w:r>
      <w:r w:rsidR="00A8347A" w:rsidRPr="003200F3">
        <w:rPr>
          <w:rFonts w:ascii="Arial" w:hAnsi="Arial" w:cs="Arial"/>
          <w:sz w:val="20"/>
          <w:szCs w:val="20"/>
        </w:rPr>
        <w:t xml:space="preserve">skladu s svojimi zmožnosti tudi </w:t>
      </w:r>
      <w:r w:rsidR="006E7BB3" w:rsidRPr="003200F3">
        <w:rPr>
          <w:rFonts w:ascii="Arial" w:hAnsi="Arial" w:cs="Arial"/>
          <w:sz w:val="20"/>
          <w:szCs w:val="20"/>
        </w:rPr>
        <w:t>udejanjili</w:t>
      </w:r>
      <w:r w:rsidR="00A8347A" w:rsidRPr="003200F3">
        <w:rPr>
          <w:rFonts w:ascii="Arial" w:hAnsi="Arial" w:cs="Arial"/>
          <w:sz w:val="20"/>
          <w:szCs w:val="20"/>
        </w:rPr>
        <w:t>.</w:t>
      </w:r>
    </w:p>
    <w:p w14:paraId="16CFD1FD" w14:textId="5F20AFA4" w:rsidR="00FD22A9" w:rsidRPr="003200F3" w:rsidRDefault="00FD22A9" w:rsidP="00FD22A9">
      <w:pPr>
        <w:spacing w:after="0"/>
        <w:jc w:val="both"/>
        <w:rPr>
          <w:rStyle w:val="Poudarek"/>
          <w:rFonts w:cs="Arial"/>
          <w:b w:val="0"/>
          <w:bCs/>
          <w:iCs w:val="0"/>
          <w:szCs w:val="20"/>
        </w:rPr>
      </w:pPr>
      <w:r w:rsidRPr="003200F3">
        <w:rPr>
          <w:rStyle w:val="Poudarek"/>
          <w:rFonts w:cs="Arial"/>
          <w:b w:val="0"/>
          <w:bCs/>
          <w:iCs w:val="0"/>
          <w:szCs w:val="20"/>
        </w:rPr>
        <w:t>(</w:t>
      </w:r>
      <w:r w:rsidRPr="003200F3">
        <w:rPr>
          <w:rStyle w:val="Poudarek"/>
          <w:rFonts w:cs="Arial"/>
          <w:iCs w:val="0"/>
          <w:szCs w:val="20"/>
        </w:rPr>
        <w:t>MVZI – NU</w:t>
      </w:r>
      <w:r w:rsidRPr="003200F3">
        <w:rPr>
          <w:rStyle w:val="Poudarek"/>
          <w:rFonts w:cs="Arial"/>
          <w:b w:val="0"/>
          <w:bCs/>
          <w:iCs w:val="0"/>
          <w:szCs w:val="20"/>
        </w:rPr>
        <w:t>, ukrep 4.8)</w:t>
      </w:r>
    </w:p>
    <w:p w14:paraId="1CB67C7F" w14:textId="77777777" w:rsidR="00A8347A" w:rsidRPr="003200F3" w:rsidRDefault="00A8347A" w:rsidP="005C5333">
      <w:pPr>
        <w:spacing w:after="0"/>
        <w:jc w:val="both"/>
        <w:rPr>
          <w:rFonts w:ascii="Arial" w:hAnsi="Arial" w:cs="Arial"/>
          <w:sz w:val="20"/>
          <w:szCs w:val="20"/>
        </w:rPr>
      </w:pPr>
    </w:p>
    <w:p w14:paraId="37543977" w14:textId="6E24A967" w:rsidR="00A8347A" w:rsidRPr="003200F3" w:rsidRDefault="00A8347A" w:rsidP="005C5333">
      <w:pPr>
        <w:spacing w:after="0"/>
        <w:jc w:val="both"/>
        <w:rPr>
          <w:rStyle w:val="Poudarek"/>
          <w:rFonts w:cs="Arial"/>
          <w:b w:val="0"/>
          <w:bCs/>
          <w:iCs w:val="0"/>
          <w:szCs w:val="20"/>
        </w:rPr>
      </w:pPr>
      <w:r w:rsidRPr="003200F3">
        <w:rPr>
          <w:rStyle w:val="Poudarek"/>
          <w:rFonts w:cs="Arial"/>
          <w:b w:val="0"/>
          <w:bCs/>
          <w:iCs w:val="0"/>
          <w:szCs w:val="20"/>
        </w:rPr>
        <w:t>Glede na primanjkljaje, ovire oziroma motnje študentov s posebnimi potrebami so v času študija</w:t>
      </w:r>
      <w:r w:rsidR="00FD22A9" w:rsidRPr="003200F3">
        <w:rPr>
          <w:rStyle w:val="Poudarek"/>
          <w:rFonts w:cs="Arial"/>
          <w:b w:val="0"/>
          <w:bCs/>
          <w:iCs w:val="0"/>
          <w:szCs w:val="20"/>
        </w:rPr>
        <w:t xml:space="preserve"> </w:t>
      </w:r>
      <w:r w:rsidR="006210BA" w:rsidRPr="003200F3">
        <w:rPr>
          <w:rStyle w:val="Poudarek"/>
          <w:rFonts w:cs="Arial"/>
          <w:b w:val="0"/>
          <w:bCs/>
          <w:iCs w:val="0"/>
          <w:szCs w:val="20"/>
        </w:rPr>
        <w:t xml:space="preserve">mogoče </w:t>
      </w:r>
      <w:r w:rsidRPr="003200F3">
        <w:rPr>
          <w:rStyle w:val="Poudarek"/>
          <w:rFonts w:cs="Arial"/>
          <w:b w:val="0"/>
          <w:bCs/>
          <w:iCs w:val="0"/>
          <w:szCs w:val="20"/>
        </w:rPr>
        <w:t>naslednje prilagoditve pri izvedbi predavanj in vaj ter v načinu preverjanja in ocenjevanja:</w:t>
      </w:r>
    </w:p>
    <w:p w14:paraId="352D6EB6" w14:textId="5CBF4ECF" w:rsidR="00A8347A" w:rsidRPr="003200F3" w:rsidRDefault="00A8347A" w:rsidP="00EB4247">
      <w:pPr>
        <w:pStyle w:val="Odstavekseznama"/>
        <w:numPr>
          <w:ilvl w:val="0"/>
          <w:numId w:val="83"/>
        </w:numPr>
        <w:spacing w:after="0"/>
        <w:jc w:val="both"/>
        <w:rPr>
          <w:rStyle w:val="Poudarek"/>
          <w:rFonts w:cs="Arial"/>
          <w:b w:val="0"/>
          <w:bCs/>
          <w:iCs w:val="0"/>
          <w:szCs w:val="20"/>
        </w:rPr>
      </w:pPr>
      <w:r w:rsidRPr="003200F3">
        <w:rPr>
          <w:rStyle w:val="Poudarek"/>
          <w:rFonts w:cs="Arial"/>
          <w:b w:val="0"/>
          <w:bCs/>
          <w:iCs w:val="0"/>
          <w:szCs w:val="20"/>
        </w:rPr>
        <w:t>Prilagoditve pri izvedbi predavanj in vaj:</w:t>
      </w:r>
    </w:p>
    <w:p w14:paraId="7D68BCBE" w14:textId="0F83D1C7" w:rsidR="00A8347A" w:rsidRPr="003200F3" w:rsidRDefault="00A8347A" w:rsidP="00FD22A9">
      <w:pPr>
        <w:spacing w:after="0"/>
        <w:ind w:left="360"/>
        <w:jc w:val="both"/>
        <w:rPr>
          <w:rStyle w:val="Poudarek"/>
          <w:rFonts w:cs="Arial"/>
          <w:b w:val="0"/>
          <w:bCs/>
          <w:iCs w:val="0"/>
          <w:szCs w:val="20"/>
        </w:rPr>
      </w:pPr>
      <w:r w:rsidRPr="003200F3">
        <w:rPr>
          <w:rStyle w:val="Poudarek"/>
          <w:rFonts w:cs="Arial"/>
          <w:b w:val="0"/>
          <w:bCs/>
          <w:iCs w:val="0"/>
          <w:szCs w:val="20"/>
        </w:rPr>
        <w:t>Za študente so glede na vrsto in stopnjo njihovih primanjkljajev, ovir oziroma motenj ter morebitno</w:t>
      </w:r>
      <w:r w:rsidR="00FD22A9" w:rsidRPr="003200F3">
        <w:rPr>
          <w:rStyle w:val="Poudarek"/>
          <w:rFonts w:cs="Arial"/>
          <w:b w:val="0"/>
          <w:bCs/>
          <w:iCs w:val="0"/>
          <w:szCs w:val="20"/>
        </w:rPr>
        <w:t xml:space="preserve"> </w:t>
      </w:r>
      <w:r w:rsidRPr="003200F3">
        <w:rPr>
          <w:rStyle w:val="Poudarek"/>
          <w:rFonts w:cs="Arial"/>
          <w:b w:val="0"/>
          <w:bCs/>
          <w:iCs w:val="0"/>
          <w:szCs w:val="20"/>
        </w:rPr>
        <w:t xml:space="preserve">kombinacijo primanjkljajev, ovir oziroma motenj </w:t>
      </w:r>
      <w:r w:rsidR="006210BA" w:rsidRPr="003200F3">
        <w:rPr>
          <w:rStyle w:val="Poudarek"/>
          <w:rFonts w:cs="Arial"/>
          <w:b w:val="0"/>
          <w:bCs/>
          <w:iCs w:val="0"/>
          <w:szCs w:val="20"/>
        </w:rPr>
        <w:t xml:space="preserve">mogoče </w:t>
      </w:r>
      <w:r w:rsidRPr="003200F3">
        <w:rPr>
          <w:rStyle w:val="Poudarek"/>
          <w:rFonts w:cs="Arial"/>
          <w:b w:val="0"/>
          <w:bCs/>
          <w:iCs w:val="0"/>
          <w:szCs w:val="20"/>
        </w:rPr>
        <w:t>naslednje prilagoditve pri izvedbi</w:t>
      </w:r>
      <w:r w:rsidR="00FD22A9" w:rsidRPr="003200F3">
        <w:rPr>
          <w:rStyle w:val="Poudarek"/>
          <w:rFonts w:cs="Arial"/>
          <w:b w:val="0"/>
          <w:bCs/>
          <w:iCs w:val="0"/>
          <w:szCs w:val="20"/>
        </w:rPr>
        <w:t xml:space="preserve"> </w:t>
      </w:r>
      <w:r w:rsidRPr="003200F3">
        <w:rPr>
          <w:rStyle w:val="Poudarek"/>
          <w:rFonts w:cs="Arial"/>
          <w:b w:val="0"/>
          <w:bCs/>
          <w:iCs w:val="0"/>
          <w:szCs w:val="20"/>
        </w:rPr>
        <w:t>predavanj in vaj:</w:t>
      </w:r>
    </w:p>
    <w:p w14:paraId="2CD3EE76" w14:textId="3F149CF4" w:rsidR="00A8347A" w:rsidRPr="003200F3" w:rsidRDefault="00A8347A" w:rsidP="009056BD">
      <w:pPr>
        <w:pStyle w:val="Odstavekseznama"/>
        <w:numPr>
          <w:ilvl w:val="0"/>
          <w:numId w:val="130"/>
        </w:numPr>
        <w:spacing w:after="0"/>
        <w:jc w:val="both"/>
        <w:rPr>
          <w:rStyle w:val="Poudarek"/>
          <w:rFonts w:cs="Arial"/>
          <w:b w:val="0"/>
          <w:bCs/>
          <w:iCs w:val="0"/>
          <w:szCs w:val="20"/>
        </w:rPr>
      </w:pPr>
      <w:r w:rsidRPr="003200F3">
        <w:rPr>
          <w:rStyle w:val="Poudarek"/>
          <w:rFonts w:cs="Arial"/>
          <w:b w:val="0"/>
          <w:bCs/>
          <w:iCs w:val="0"/>
          <w:szCs w:val="20"/>
        </w:rPr>
        <w:t>uporaba posebnih pripomočkov, kot so računalnik, elektronsko povečalo, lupe in</w:t>
      </w:r>
      <w:r w:rsidR="00FD22A9" w:rsidRPr="003200F3">
        <w:rPr>
          <w:rStyle w:val="Poudarek"/>
          <w:rFonts w:cs="Arial"/>
          <w:b w:val="0"/>
          <w:bCs/>
          <w:iCs w:val="0"/>
          <w:szCs w:val="20"/>
        </w:rPr>
        <w:t xml:space="preserve"> </w:t>
      </w:r>
      <w:r w:rsidRPr="003200F3">
        <w:rPr>
          <w:rStyle w:val="Poudarek"/>
          <w:rFonts w:cs="Arial"/>
          <w:b w:val="0"/>
          <w:bCs/>
          <w:iCs w:val="0"/>
          <w:szCs w:val="20"/>
        </w:rPr>
        <w:t>podobno;</w:t>
      </w:r>
    </w:p>
    <w:p w14:paraId="348345DB" w14:textId="378008BD" w:rsidR="00A8347A" w:rsidRPr="003200F3" w:rsidRDefault="00A8347A" w:rsidP="009056BD">
      <w:pPr>
        <w:pStyle w:val="Odstavekseznama"/>
        <w:numPr>
          <w:ilvl w:val="0"/>
          <w:numId w:val="130"/>
        </w:numPr>
        <w:spacing w:after="0"/>
        <w:jc w:val="both"/>
        <w:rPr>
          <w:rStyle w:val="Poudarek"/>
          <w:rFonts w:cs="Arial"/>
          <w:b w:val="0"/>
          <w:bCs/>
          <w:iCs w:val="0"/>
          <w:szCs w:val="20"/>
        </w:rPr>
      </w:pPr>
      <w:r w:rsidRPr="003200F3">
        <w:rPr>
          <w:rStyle w:val="Poudarek"/>
          <w:rFonts w:cs="Arial"/>
          <w:b w:val="0"/>
          <w:bCs/>
          <w:iCs w:val="0"/>
          <w:szCs w:val="20"/>
        </w:rPr>
        <w:t xml:space="preserve">prisotnost pomočnika, in sicer bralca oziroma pisarja ter tolmača </w:t>
      </w:r>
      <w:r w:rsidR="008A7D6E" w:rsidRPr="003200F3">
        <w:rPr>
          <w:rStyle w:val="Poudarek"/>
          <w:rFonts w:cs="Arial"/>
          <w:b w:val="0"/>
          <w:bCs/>
          <w:iCs w:val="0"/>
          <w:szCs w:val="20"/>
        </w:rPr>
        <w:t>ali</w:t>
      </w:r>
      <w:r w:rsidRPr="003200F3">
        <w:rPr>
          <w:rStyle w:val="Poudarek"/>
          <w:rFonts w:cs="Arial"/>
          <w:b w:val="0"/>
          <w:bCs/>
          <w:iCs w:val="0"/>
          <w:szCs w:val="20"/>
        </w:rPr>
        <w:t xml:space="preserve"> prevajalca v slovenski</w:t>
      </w:r>
      <w:r w:rsidR="00FD22A9" w:rsidRPr="003200F3">
        <w:rPr>
          <w:rStyle w:val="Poudarek"/>
          <w:rFonts w:cs="Arial"/>
          <w:b w:val="0"/>
          <w:bCs/>
          <w:iCs w:val="0"/>
          <w:szCs w:val="20"/>
        </w:rPr>
        <w:t xml:space="preserve"> </w:t>
      </w:r>
      <w:r w:rsidRPr="003200F3">
        <w:rPr>
          <w:rStyle w:val="Poudarek"/>
          <w:rFonts w:cs="Arial"/>
          <w:b w:val="0"/>
          <w:bCs/>
          <w:iCs w:val="0"/>
          <w:szCs w:val="20"/>
        </w:rPr>
        <w:t>znakovni jezik;</w:t>
      </w:r>
    </w:p>
    <w:p w14:paraId="2B1BAB3E" w14:textId="45DC1CE4" w:rsidR="00A8347A" w:rsidRPr="003200F3" w:rsidRDefault="00A8347A" w:rsidP="009056BD">
      <w:pPr>
        <w:pStyle w:val="Odstavekseznama"/>
        <w:numPr>
          <w:ilvl w:val="0"/>
          <w:numId w:val="130"/>
        </w:numPr>
        <w:spacing w:after="0"/>
        <w:jc w:val="both"/>
        <w:rPr>
          <w:rStyle w:val="Poudarek"/>
          <w:rFonts w:cs="Arial"/>
          <w:b w:val="0"/>
          <w:bCs/>
          <w:iCs w:val="0"/>
          <w:szCs w:val="20"/>
        </w:rPr>
      </w:pPr>
      <w:r w:rsidRPr="003200F3">
        <w:rPr>
          <w:rStyle w:val="Poudarek"/>
          <w:rFonts w:cs="Arial"/>
          <w:b w:val="0"/>
          <w:bCs/>
          <w:iCs w:val="0"/>
          <w:szCs w:val="20"/>
        </w:rPr>
        <w:t xml:space="preserve">možnost </w:t>
      </w:r>
      <w:r w:rsidR="008A7D6E" w:rsidRPr="003200F3">
        <w:rPr>
          <w:rStyle w:val="Poudarek"/>
          <w:rFonts w:cs="Arial"/>
          <w:b w:val="0"/>
          <w:bCs/>
          <w:iCs w:val="0"/>
          <w:szCs w:val="20"/>
        </w:rPr>
        <w:t xml:space="preserve">pošiljanja </w:t>
      </w:r>
      <w:r w:rsidRPr="003200F3">
        <w:rPr>
          <w:rStyle w:val="Poudarek"/>
          <w:rFonts w:cs="Arial"/>
          <w:b w:val="0"/>
          <w:bCs/>
          <w:iCs w:val="0"/>
          <w:szCs w:val="20"/>
        </w:rPr>
        <w:t>pisnih izdelkov v elektronski obliki;</w:t>
      </w:r>
    </w:p>
    <w:p w14:paraId="11D00E00" w14:textId="5F870624" w:rsidR="00A8347A" w:rsidRPr="003200F3" w:rsidRDefault="00A8347A" w:rsidP="009056BD">
      <w:pPr>
        <w:pStyle w:val="Odstavekseznama"/>
        <w:numPr>
          <w:ilvl w:val="0"/>
          <w:numId w:val="130"/>
        </w:numPr>
        <w:spacing w:after="0"/>
        <w:jc w:val="both"/>
        <w:rPr>
          <w:rStyle w:val="Poudarek"/>
          <w:rFonts w:cs="Arial"/>
          <w:b w:val="0"/>
          <w:bCs/>
          <w:iCs w:val="0"/>
          <w:szCs w:val="20"/>
        </w:rPr>
      </w:pPr>
      <w:r w:rsidRPr="003200F3">
        <w:rPr>
          <w:rStyle w:val="Poudarek"/>
          <w:rFonts w:cs="Arial"/>
          <w:b w:val="0"/>
          <w:bCs/>
          <w:iCs w:val="0"/>
          <w:szCs w:val="20"/>
        </w:rPr>
        <w:t>opravljanje določenih študijskih obveznosti v paru s študentom, ki nima statusa študenta</w:t>
      </w:r>
      <w:r w:rsidR="00FD22A9" w:rsidRPr="003200F3">
        <w:rPr>
          <w:rStyle w:val="Poudarek"/>
          <w:rFonts w:cs="Arial"/>
          <w:b w:val="0"/>
          <w:bCs/>
          <w:iCs w:val="0"/>
          <w:szCs w:val="20"/>
        </w:rPr>
        <w:t xml:space="preserve"> </w:t>
      </w:r>
      <w:r w:rsidRPr="003200F3">
        <w:rPr>
          <w:rStyle w:val="Poudarek"/>
          <w:rFonts w:cs="Arial"/>
          <w:b w:val="0"/>
          <w:bCs/>
          <w:iCs w:val="0"/>
          <w:szCs w:val="20"/>
        </w:rPr>
        <w:t>s posebnimi potrebami;</w:t>
      </w:r>
    </w:p>
    <w:p w14:paraId="5CA58078" w14:textId="7A60B8CF" w:rsidR="00A8347A" w:rsidRPr="003200F3" w:rsidRDefault="00A8347A" w:rsidP="009056BD">
      <w:pPr>
        <w:pStyle w:val="Odstavekseznama"/>
        <w:numPr>
          <w:ilvl w:val="0"/>
          <w:numId w:val="130"/>
        </w:numPr>
        <w:spacing w:after="0"/>
        <w:jc w:val="both"/>
        <w:rPr>
          <w:rStyle w:val="Poudarek"/>
          <w:rFonts w:cs="Arial"/>
          <w:b w:val="0"/>
          <w:bCs/>
          <w:iCs w:val="0"/>
          <w:szCs w:val="20"/>
        </w:rPr>
      </w:pPr>
      <w:r w:rsidRPr="003200F3">
        <w:rPr>
          <w:rStyle w:val="Poudarek"/>
          <w:rFonts w:cs="Arial"/>
          <w:b w:val="0"/>
          <w:bCs/>
          <w:iCs w:val="0"/>
          <w:szCs w:val="20"/>
        </w:rPr>
        <w:t xml:space="preserve">možnost opravljanja določenih nalog in vaj doma (v času, ko predavanja </w:t>
      </w:r>
      <w:r w:rsidR="008A7D6E" w:rsidRPr="003200F3">
        <w:rPr>
          <w:rStyle w:val="Poudarek"/>
          <w:rFonts w:cs="Arial"/>
          <w:b w:val="0"/>
          <w:bCs/>
          <w:iCs w:val="0"/>
          <w:szCs w:val="20"/>
        </w:rPr>
        <w:t xml:space="preserve">potekajo </w:t>
      </w:r>
      <w:r w:rsidRPr="003200F3">
        <w:rPr>
          <w:rStyle w:val="Poudarek"/>
          <w:rFonts w:cs="Arial"/>
          <w:b w:val="0"/>
          <w:bCs/>
          <w:iCs w:val="0"/>
          <w:szCs w:val="20"/>
        </w:rPr>
        <w:t>fizično v predavalnici);</w:t>
      </w:r>
    </w:p>
    <w:p w14:paraId="32E1402A" w14:textId="0B313F7C" w:rsidR="00A8347A" w:rsidRPr="003200F3" w:rsidRDefault="00A8347A" w:rsidP="009056BD">
      <w:pPr>
        <w:pStyle w:val="Odstavekseznama"/>
        <w:numPr>
          <w:ilvl w:val="0"/>
          <w:numId w:val="130"/>
        </w:numPr>
        <w:spacing w:after="0"/>
        <w:jc w:val="both"/>
        <w:rPr>
          <w:rStyle w:val="Poudarek"/>
          <w:rFonts w:cs="Arial"/>
          <w:b w:val="0"/>
          <w:bCs/>
          <w:iCs w:val="0"/>
          <w:szCs w:val="20"/>
        </w:rPr>
      </w:pPr>
      <w:r w:rsidRPr="003200F3">
        <w:rPr>
          <w:rStyle w:val="Poudarek"/>
          <w:rFonts w:cs="Arial"/>
          <w:b w:val="0"/>
          <w:bCs/>
          <w:iCs w:val="0"/>
          <w:szCs w:val="20"/>
        </w:rPr>
        <w:t>prilagoditev načina opravljanja strokovne oziroma študijske prakse zmožnostim študenta</w:t>
      </w:r>
      <w:r w:rsidR="00FD22A9" w:rsidRPr="003200F3">
        <w:rPr>
          <w:rStyle w:val="Poudarek"/>
          <w:rFonts w:cs="Arial"/>
          <w:b w:val="0"/>
          <w:bCs/>
          <w:iCs w:val="0"/>
          <w:szCs w:val="20"/>
        </w:rPr>
        <w:t xml:space="preserve"> </w:t>
      </w:r>
      <w:r w:rsidRPr="003200F3">
        <w:rPr>
          <w:rStyle w:val="Poudarek"/>
          <w:rFonts w:cs="Arial"/>
          <w:b w:val="0"/>
          <w:bCs/>
          <w:iCs w:val="0"/>
          <w:szCs w:val="20"/>
        </w:rPr>
        <w:t>tako, da lahko pokaže svoje znanje in sposobnosti oziroma dosega kompetence,</w:t>
      </w:r>
      <w:r w:rsidR="00FD22A9" w:rsidRPr="003200F3">
        <w:rPr>
          <w:rStyle w:val="Poudarek"/>
          <w:rFonts w:cs="Arial"/>
          <w:b w:val="0"/>
          <w:bCs/>
          <w:iCs w:val="0"/>
          <w:szCs w:val="20"/>
        </w:rPr>
        <w:t xml:space="preserve"> </w:t>
      </w:r>
      <w:r w:rsidRPr="003200F3">
        <w:rPr>
          <w:rStyle w:val="Poudarek"/>
          <w:rFonts w:cs="Arial"/>
          <w:b w:val="0"/>
          <w:bCs/>
          <w:iCs w:val="0"/>
          <w:szCs w:val="20"/>
        </w:rPr>
        <w:t>opredeljene s študijskim programom;</w:t>
      </w:r>
    </w:p>
    <w:p w14:paraId="0667615B" w14:textId="1DE3B7D5" w:rsidR="00A8347A" w:rsidRPr="003200F3" w:rsidRDefault="00A8347A" w:rsidP="009056BD">
      <w:pPr>
        <w:pStyle w:val="Odstavekseznama"/>
        <w:numPr>
          <w:ilvl w:val="0"/>
          <w:numId w:val="130"/>
        </w:numPr>
        <w:spacing w:after="0"/>
        <w:jc w:val="both"/>
        <w:rPr>
          <w:rStyle w:val="Poudarek"/>
          <w:rFonts w:cs="Arial"/>
          <w:b w:val="0"/>
          <w:bCs/>
          <w:iCs w:val="0"/>
          <w:szCs w:val="20"/>
        </w:rPr>
      </w:pPr>
      <w:r w:rsidRPr="003200F3">
        <w:rPr>
          <w:rStyle w:val="Poudarek"/>
          <w:rFonts w:cs="Arial"/>
          <w:b w:val="0"/>
          <w:bCs/>
          <w:iCs w:val="0"/>
          <w:szCs w:val="20"/>
        </w:rPr>
        <w:t>druge prilagoditve glede na dane možnosti fakultet.</w:t>
      </w:r>
    </w:p>
    <w:p w14:paraId="470E8838" w14:textId="4B707F6B" w:rsidR="00A8347A" w:rsidRPr="003200F3" w:rsidRDefault="00A8347A" w:rsidP="00EB4247">
      <w:pPr>
        <w:pStyle w:val="Odstavekseznama"/>
        <w:numPr>
          <w:ilvl w:val="0"/>
          <w:numId w:val="83"/>
        </w:numPr>
        <w:spacing w:after="0"/>
        <w:jc w:val="both"/>
        <w:rPr>
          <w:rStyle w:val="Poudarek"/>
          <w:rFonts w:cs="Arial"/>
          <w:b w:val="0"/>
          <w:bCs/>
          <w:iCs w:val="0"/>
          <w:szCs w:val="20"/>
        </w:rPr>
      </w:pPr>
      <w:r w:rsidRPr="003200F3">
        <w:rPr>
          <w:rStyle w:val="Poudarek"/>
          <w:rFonts w:cs="Arial"/>
          <w:b w:val="0"/>
          <w:bCs/>
          <w:iCs w:val="0"/>
          <w:szCs w:val="20"/>
        </w:rPr>
        <w:t>Prilagoditve v načinu preverjanja in ocenjevanja znanja:</w:t>
      </w:r>
    </w:p>
    <w:p w14:paraId="30A0D6A9" w14:textId="7DC5932D" w:rsidR="00A8347A" w:rsidRPr="003200F3" w:rsidRDefault="00A8347A" w:rsidP="00FD22A9">
      <w:pPr>
        <w:spacing w:after="0"/>
        <w:ind w:left="360"/>
        <w:jc w:val="both"/>
        <w:rPr>
          <w:rStyle w:val="Poudarek"/>
          <w:rFonts w:cs="Arial"/>
          <w:b w:val="0"/>
          <w:bCs/>
          <w:iCs w:val="0"/>
          <w:szCs w:val="20"/>
        </w:rPr>
      </w:pPr>
      <w:r w:rsidRPr="003200F3">
        <w:rPr>
          <w:rStyle w:val="Poudarek"/>
          <w:rFonts w:cs="Arial"/>
          <w:b w:val="0"/>
          <w:bCs/>
          <w:iCs w:val="0"/>
          <w:szCs w:val="20"/>
        </w:rPr>
        <w:t>Način preverjanja in ocenjevanja znanja za študente s posebnimi potrebami je prilagojen tako, da</w:t>
      </w:r>
      <w:r w:rsidR="00FD22A9" w:rsidRPr="003200F3">
        <w:rPr>
          <w:rStyle w:val="Poudarek"/>
          <w:rFonts w:cs="Arial"/>
          <w:b w:val="0"/>
          <w:bCs/>
          <w:iCs w:val="0"/>
          <w:szCs w:val="20"/>
        </w:rPr>
        <w:t xml:space="preserve"> </w:t>
      </w:r>
      <w:r w:rsidRPr="003200F3">
        <w:rPr>
          <w:rStyle w:val="Poudarek"/>
          <w:rFonts w:cs="Arial"/>
          <w:b w:val="0"/>
          <w:bCs/>
          <w:iCs w:val="0"/>
          <w:szCs w:val="20"/>
        </w:rPr>
        <w:t>študentje s posebnimi potrebami lahko izkažejo raven svojega znanja, vendar se pri tem ne</w:t>
      </w:r>
      <w:r w:rsidR="00FD22A9" w:rsidRPr="003200F3">
        <w:rPr>
          <w:rStyle w:val="Poudarek"/>
          <w:rFonts w:cs="Arial"/>
          <w:b w:val="0"/>
          <w:bCs/>
          <w:iCs w:val="0"/>
          <w:szCs w:val="20"/>
        </w:rPr>
        <w:t xml:space="preserve"> </w:t>
      </w:r>
      <w:r w:rsidRPr="003200F3">
        <w:rPr>
          <w:rStyle w:val="Poudarek"/>
          <w:rFonts w:cs="Arial"/>
          <w:b w:val="0"/>
          <w:bCs/>
          <w:iCs w:val="0"/>
          <w:szCs w:val="20"/>
        </w:rPr>
        <w:t>znižajo (in se ne smejo znižati) zahtevani standardi doseganja znanj.</w:t>
      </w:r>
    </w:p>
    <w:p w14:paraId="01A16446" w14:textId="77777777" w:rsidR="00FD22A9" w:rsidRPr="003200F3" w:rsidRDefault="00FD22A9" w:rsidP="00FD22A9">
      <w:pPr>
        <w:spacing w:after="0"/>
        <w:ind w:left="360"/>
        <w:jc w:val="both"/>
        <w:rPr>
          <w:rStyle w:val="Poudarek"/>
          <w:rFonts w:cs="Arial"/>
          <w:b w:val="0"/>
          <w:bCs/>
          <w:iCs w:val="0"/>
          <w:szCs w:val="20"/>
        </w:rPr>
      </w:pPr>
    </w:p>
    <w:p w14:paraId="35FFAFF7" w14:textId="44E6351A" w:rsidR="00A8347A" w:rsidRPr="003200F3" w:rsidRDefault="00A8347A" w:rsidP="00FD22A9">
      <w:pPr>
        <w:spacing w:after="0"/>
        <w:ind w:left="360"/>
        <w:jc w:val="both"/>
        <w:rPr>
          <w:rStyle w:val="Poudarek"/>
          <w:rFonts w:cs="Arial"/>
          <w:b w:val="0"/>
          <w:bCs/>
          <w:iCs w:val="0"/>
          <w:szCs w:val="20"/>
        </w:rPr>
      </w:pPr>
      <w:r w:rsidRPr="003200F3">
        <w:rPr>
          <w:rStyle w:val="Poudarek"/>
          <w:rFonts w:cs="Arial"/>
          <w:b w:val="0"/>
          <w:bCs/>
          <w:iCs w:val="0"/>
          <w:szCs w:val="20"/>
        </w:rPr>
        <w:t>Za študente so glede na vrsto in stopnjo njihovih primanjkljajev, ovir oziroma motenj ter morebitno</w:t>
      </w:r>
      <w:r w:rsidR="00FD22A9" w:rsidRPr="003200F3">
        <w:rPr>
          <w:rStyle w:val="Poudarek"/>
          <w:rFonts w:cs="Arial"/>
          <w:b w:val="0"/>
          <w:bCs/>
          <w:iCs w:val="0"/>
          <w:szCs w:val="20"/>
        </w:rPr>
        <w:t xml:space="preserve"> </w:t>
      </w:r>
      <w:r w:rsidRPr="003200F3">
        <w:rPr>
          <w:rStyle w:val="Poudarek"/>
          <w:rFonts w:cs="Arial"/>
          <w:b w:val="0"/>
          <w:bCs/>
          <w:iCs w:val="0"/>
          <w:szCs w:val="20"/>
        </w:rPr>
        <w:t xml:space="preserve">kombinacijo primanjkljajev, ovir oziroma motenj </w:t>
      </w:r>
      <w:r w:rsidR="006210BA" w:rsidRPr="003200F3">
        <w:rPr>
          <w:rStyle w:val="Poudarek"/>
          <w:rFonts w:cs="Arial"/>
          <w:b w:val="0"/>
          <w:bCs/>
          <w:iCs w:val="0"/>
          <w:szCs w:val="20"/>
        </w:rPr>
        <w:t xml:space="preserve">mogoče </w:t>
      </w:r>
      <w:r w:rsidRPr="003200F3">
        <w:rPr>
          <w:rStyle w:val="Poudarek"/>
          <w:rFonts w:cs="Arial"/>
          <w:b w:val="0"/>
          <w:bCs/>
          <w:iCs w:val="0"/>
          <w:szCs w:val="20"/>
        </w:rPr>
        <w:t>naslednje prilagoditve:</w:t>
      </w:r>
    </w:p>
    <w:p w14:paraId="2D0E694E" w14:textId="36422D3A" w:rsidR="00A8347A" w:rsidRPr="003200F3" w:rsidRDefault="00A8347A" w:rsidP="009056BD">
      <w:pPr>
        <w:pStyle w:val="Odstavekseznama"/>
        <w:numPr>
          <w:ilvl w:val="0"/>
          <w:numId w:val="131"/>
        </w:numPr>
        <w:spacing w:after="0"/>
        <w:jc w:val="both"/>
        <w:rPr>
          <w:rStyle w:val="Poudarek"/>
          <w:rFonts w:cs="Arial"/>
          <w:b w:val="0"/>
          <w:bCs/>
          <w:iCs w:val="0"/>
          <w:szCs w:val="20"/>
        </w:rPr>
      </w:pPr>
      <w:r w:rsidRPr="003200F3">
        <w:rPr>
          <w:rStyle w:val="Poudarek"/>
          <w:rFonts w:cs="Arial"/>
          <w:b w:val="0"/>
          <w:bCs/>
          <w:iCs w:val="0"/>
          <w:szCs w:val="20"/>
        </w:rPr>
        <w:t>podaljšanje časa opravljanja ustnega oziroma pisnega izpita;</w:t>
      </w:r>
    </w:p>
    <w:p w14:paraId="1CEA8F42" w14:textId="24EB7CF7" w:rsidR="00A8347A" w:rsidRPr="003200F3" w:rsidRDefault="00A8347A" w:rsidP="009056BD">
      <w:pPr>
        <w:pStyle w:val="Odstavekseznama"/>
        <w:numPr>
          <w:ilvl w:val="0"/>
          <w:numId w:val="131"/>
        </w:numPr>
        <w:spacing w:after="0"/>
        <w:jc w:val="both"/>
        <w:rPr>
          <w:rStyle w:val="Poudarek"/>
          <w:rFonts w:cs="Arial"/>
          <w:b w:val="0"/>
          <w:bCs/>
          <w:iCs w:val="0"/>
          <w:szCs w:val="20"/>
        </w:rPr>
      </w:pPr>
      <w:r w:rsidRPr="003200F3">
        <w:rPr>
          <w:rStyle w:val="Poudarek"/>
          <w:rFonts w:cs="Arial"/>
          <w:b w:val="0"/>
          <w:bCs/>
          <w:iCs w:val="0"/>
          <w:szCs w:val="20"/>
        </w:rPr>
        <w:t>zagotovitev posebnega prostora za opravljanje izpita;</w:t>
      </w:r>
    </w:p>
    <w:p w14:paraId="6D869A1C" w14:textId="6185CBAF" w:rsidR="00A8347A" w:rsidRPr="003200F3" w:rsidRDefault="00A8347A" w:rsidP="009056BD">
      <w:pPr>
        <w:pStyle w:val="Odstavekseznama"/>
        <w:numPr>
          <w:ilvl w:val="0"/>
          <w:numId w:val="131"/>
        </w:numPr>
        <w:spacing w:after="0"/>
        <w:jc w:val="both"/>
        <w:rPr>
          <w:rStyle w:val="Poudarek"/>
          <w:rFonts w:cs="Arial"/>
          <w:b w:val="0"/>
          <w:bCs/>
          <w:iCs w:val="0"/>
          <w:szCs w:val="20"/>
        </w:rPr>
      </w:pPr>
      <w:r w:rsidRPr="003200F3">
        <w:rPr>
          <w:rStyle w:val="Poudarek"/>
          <w:rFonts w:cs="Arial"/>
          <w:b w:val="0"/>
          <w:bCs/>
          <w:iCs w:val="0"/>
          <w:szCs w:val="20"/>
        </w:rPr>
        <w:lastRenderedPageBreak/>
        <w:t>prilagoditev v prostoru oziroma prilagoditev prostora in prilagoditev opreme;</w:t>
      </w:r>
    </w:p>
    <w:p w14:paraId="5FD31AC8" w14:textId="04A65D1A" w:rsidR="00A8347A" w:rsidRPr="003200F3" w:rsidRDefault="00A8347A" w:rsidP="009056BD">
      <w:pPr>
        <w:pStyle w:val="Odstavekseznama"/>
        <w:numPr>
          <w:ilvl w:val="0"/>
          <w:numId w:val="131"/>
        </w:numPr>
        <w:spacing w:after="0"/>
        <w:jc w:val="both"/>
        <w:rPr>
          <w:rStyle w:val="Poudarek"/>
          <w:rFonts w:cs="Arial"/>
          <w:b w:val="0"/>
          <w:bCs/>
          <w:iCs w:val="0"/>
          <w:szCs w:val="20"/>
        </w:rPr>
      </w:pPr>
      <w:r w:rsidRPr="003200F3">
        <w:rPr>
          <w:rStyle w:val="Poudarek"/>
          <w:rFonts w:cs="Arial"/>
          <w:b w:val="0"/>
          <w:bCs/>
          <w:iCs w:val="0"/>
          <w:szCs w:val="20"/>
        </w:rPr>
        <w:t>opravljanje izpita s pomočjo računalnika in uporaba posebnih pripomočkov;</w:t>
      </w:r>
    </w:p>
    <w:p w14:paraId="40B7592D" w14:textId="7DCFD899" w:rsidR="00A8347A" w:rsidRPr="003200F3" w:rsidRDefault="00A8347A" w:rsidP="009056BD">
      <w:pPr>
        <w:pStyle w:val="Odstavekseznama"/>
        <w:numPr>
          <w:ilvl w:val="0"/>
          <w:numId w:val="131"/>
        </w:numPr>
        <w:spacing w:after="0"/>
        <w:jc w:val="both"/>
        <w:rPr>
          <w:rStyle w:val="Poudarek"/>
          <w:rFonts w:cs="Arial"/>
          <w:b w:val="0"/>
          <w:bCs/>
          <w:iCs w:val="0"/>
          <w:szCs w:val="20"/>
        </w:rPr>
      </w:pPr>
      <w:r w:rsidRPr="003200F3">
        <w:rPr>
          <w:rStyle w:val="Poudarek"/>
          <w:rFonts w:cs="Arial"/>
          <w:b w:val="0"/>
          <w:bCs/>
          <w:iCs w:val="0"/>
          <w:szCs w:val="20"/>
        </w:rPr>
        <w:t>opravljanje izpita s pomočjo pomočnika;</w:t>
      </w:r>
    </w:p>
    <w:p w14:paraId="54E4EA1D" w14:textId="00CB8776" w:rsidR="00A8347A" w:rsidRPr="003200F3" w:rsidRDefault="00A8347A" w:rsidP="009056BD">
      <w:pPr>
        <w:pStyle w:val="Odstavekseznama"/>
        <w:numPr>
          <w:ilvl w:val="0"/>
          <w:numId w:val="131"/>
        </w:numPr>
        <w:spacing w:after="0"/>
        <w:jc w:val="both"/>
        <w:rPr>
          <w:rStyle w:val="Poudarek"/>
          <w:rFonts w:cs="Arial"/>
          <w:b w:val="0"/>
          <w:bCs/>
          <w:iCs w:val="0"/>
          <w:szCs w:val="20"/>
        </w:rPr>
      </w:pPr>
      <w:r w:rsidRPr="003200F3">
        <w:rPr>
          <w:rStyle w:val="Poudarek"/>
          <w:rFonts w:cs="Arial"/>
          <w:b w:val="0"/>
          <w:bCs/>
          <w:iCs w:val="0"/>
          <w:szCs w:val="20"/>
        </w:rPr>
        <w:t>sprememba oblike preverjanja in ocenjevanje znanja;</w:t>
      </w:r>
    </w:p>
    <w:p w14:paraId="6CF64169" w14:textId="332F9131" w:rsidR="00A8347A" w:rsidRPr="003200F3" w:rsidRDefault="00A8347A" w:rsidP="009056BD">
      <w:pPr>
        <w:pStyle w:val="Odstavekseznama"/>
        <w:numPr>
          <w:ilvl w:val="0"/>
          <w:numId w:val="131"/>
        </w:numPr>
        <w:spacing w:after="0"/>
        <w:jc w:val="both"/>
        <w:rPr>
          <w:rStyle w:val="Poudarek"/>
          <w:rFonts w:cs="Arial"/>
          <w:b w:val="0"/>
          <w:bCs/>
          <w:iCs w:val="0"/>
          <w:szCs w:val="20"/>
        </w:rPr>
      </w:pPr>
      <w:r w:rsidRPr="003200F3">
        <w:rPr>
          <w:rStyle w:val="Poudarek"/>
          <w:rFonts w:cs="Arial"/>
          <w:b w:val="0"/>
          <w:bCs/>
          <w:iCs w:val="0"/>
          <w:szCs w:val="20"/>
        </w:rPr>
        <w:t>prilagoditev oblike izpitnega gradiva;</w:t>
      </w:r>
    </w:p>
    <w:p w14:paraId="38E5C4C2" w14:textId="70AF1E82" w:rsidR="00A8347A" w:rsidRPr="003200F3" w:rsidRDefault="00A8347A" w:rsidP="009056BD">
      <w:pPr>
        <w:pStyle w:val="Odstavekseznama"/>
        <w:numPr>
          <w:ilvl w:val="0"/>
          <w:numId w:val="131"/>
        </w:numPr>
        <w:spacing w:after="0"/>
        <w:jc w:val="both"/>
        <w:rPr>
          <w:rStyle w:val="Poudarek"/>
          <w:rFonts w:cs="Arial"/>
          <w:b w:val="0"/>
          <w:bCs/>
          <w:iCs w:val="0"/>
          <w:szCs w:val="20"/>
        </w:rPr>
      </w:pPr>
      <w:r w:rsidRPr="003200F3">
        <w:rPr>
          <w:rStyle w:val="Poudarek"/>
          <w:rFonts w:cs="Arial"/>
          <w:b w:val="0"/>
          <w:bCs/>
          <w:iCs w:val="0"/>
          <w:szCs w:val="20"/>
        </w:rPr>
        <w:t>druge prilagoditve glede na dane možnosti fakultet.</w:t>
      </w:r>
    </w:p>
    <w:p w14:paraId="6CFA18F4" w14:textId="07A97D16" w:rsidR="00FD22A9" w:rsidRPr="003200F3" w:rsidRDefault="00FD22A9" w:rsidP="00FD22A9">
      <w:pPr>
        <w:spacing w:after="0"/>
        <w:jc w:val="both"/>
        <w:rPr>
          <w:rStyle w:val="Poudarek"/>
          <w:rFonts w:cs="Arial"/>
          <w:b w:val="0"/>
          <w:bCs/>
          <w:iCs w:val="0"/>
          <w:szCs w:val="20"/>
        </w:rPr>
      </w:pPr>
      <w:r w:rsidRPr="003200F3">
        <w:rPr>
          <w:rStyle w:val="Poudarek"/>
          <w:rFonts w:cs="Arial"/>
          <w:b w:val="0"/>
          <w:bCs/>
          <w:iCs w:val="0"/>
          <w:szCs w:val="20"/>
        </w:rPr>
        <w:t>(</w:t>
      </w:r>
      <w:r w:rsidRPr="003200F3">
        <w:rPr>
          <w:rStyle w:val="Poudarek"/>
          <w:rFonts w:cs="Arial"/>
          <w:iCs w:val="0"/>
          <w:szCs w:val="20"/>
        </w:rPr>
        <w:t>MVZI – NU</w:t>
      </w:r>
      <w:r w:rsidRPr="003200F3">
        <w:rPr>
          <w:rStyle w:val="Poudarek"/>
          <w:rFonts w:cs="Arial"/>
          <w:b w:val="0"/>
          <w:bCs/>
          <w:iCs w:val="0"/>
          <w:szCs w:val="20"/>
        </w:rPr>
        <w:t>, ukrep 4.9)</w:t>
      </w:r>
    </w:p>
    <w:p w14:paraId="10DBCFF0" w14:textId="77777777" w:rsidR="00A8347A" w:rsidRPr="003200F3" w:rsidRDefault="00A8347A" w:rsidP="005C5333">
      <w:pPr>
        <w:spacing w:after="0"/>
        <w:jc w:val="both"/>
        <w:rPr>
          <w:rStyle w:val="Poudarek"/>
          <w:rFonts w:cs="Arial"/>
          <w:b w:val="0"/>
          <w:bCs/>
          <w:iCs w:val="0"/>
          <w:szCs w:val="20"/>
        </w:rPr>
      </w:pPr>
    </w:p>
    <w:p w14:paraId="3B594945" w14:textId="473F3245" w:rsidR="00A8347A" w:rsidRPr="003200F3" w:rsidRDefault="00A8347A" w:rsidP="005C5333">
      <w:pPr>
        <w:spacing w:after="0"/>
        <w:jc w:val="both"/>
        <w:rPr>
          <w:rStyle w:val="Poudarek"/>
          <w:rFonts w:cs="Arial"/>
          <w:b w:val="0"/>
          <w:bCs/>
          <w:iCs w:val="0"/>
          <w:szCs w:val="20"/>
        </w:rPr>
      </w:pPr>
      <w:r w:rsidRPr="003200F3">
        <w:rPr>
          <w:rStyle w:val="Poudarek"/>
          <w:rFonts w:cs="Arial"/>
          <w:b w:val="0"/>
          <w:bCs/>
          <w:iCs w:val="0"/>
          <w:szCs w:val="20"/>
        </w:rPr>
        <w:t>Podpor</w:t>
      </w:r>
      <w:r w:rsidR="008A7D6E" w:rsidRPr="003200F3">
        <w:rPr>
          <w:rStyle w:val="Poudarek"/>
          <w:rFonts w:cs="Arial"/>
          <w:b w:val="0"/>
          <w:bCs/>
          <w:iCs w:val="0"/>
          <w:szCs w:val="20"/>
        </w:rPr>
        <w:t>a</w:t>
      </w:r>
      <w:r w:rsidRPr="003200F3">
        <w:rPr>
          <w:rStyle w:val="Poudarek"/>
          <w:rFonts w:cs="Arial"/>
          <w:b w:val="0"/>
          <w:bCs/>
          <w:iCs w:val="0"/>
          <w:szCs w:val="20"/>
        </w:rPr>
        <w:t xml:space="preserve"> </w:t>
      </w:r>
      <w:r w:rsidR="00215890" w:rsidRPr="003200F3">
        <w:rPr>
          <w:rStyle w:val="Poudarek"/>
          <w:rFonts w:cs="Arial"/>
          <w:b w:val="0"/>
          <w:bCs/>
          <w:iCs w:val="0"/>
          <w:szCs w:val="20"/>
        </w:rPr>
        <w:t>oziroma</w:t>
      </w:r>
      <w:r w:rsidRPr="003200F3">
        <w:rPr>
          <w:rStyle w:val="Poudarek"/>
          <w:rFonts w:cs="Arial"/>
          <w:b w:val="0"/>
          <w:bCs/>
          <w:iCs w:val="0"/>
          <w:szCs w:val="20"/>
        </w:rPr>
        <w:t xml:space="preserve"> pomoč študentom s posebnimi potrebami se zagotavlja </w:t>
      </w:r>
      <w:r w:rsidR="008A7D6E" w:rsidRPr="003200F3">
        <w:rPr>
          <w:rStyle w:val="Poudarek"/>
          <w:rFonts w:cs="Arial"/>
          <w:b w:val="0"/>
          <w:bCs/>
          <w:iCs w:val="0"/>
          <w:szCs w:val="20"/>
        </w:rPr>
        <w:t xml:space="preserve">s tutorskim sistemom </w:t>
      </w:r>
      <w:r w:rsidRPr="003200F3">
        <w:rPr>
          <w:rStyle w:val="Poudarek"/>
          <w:rFonts w:cs="Arial"/>
          <w:b w:val="0"/>
          <w:bCs/>
          <w:iCs w:val="0"/>
          <w:szCs w:val="20"/>
        </w:rPr>
        <w:t>in</w:t>
      </w:r>
      <w:r w:rsidR="00FD22A9" w:rsidRPr="003200F3">
        <w:rPr>
          <w:rStyle w:val="Poudarek"/>
          <w:rFonts w:cs="Arial"/>
          <w:b w:val="0"/>
          <w:bCs/>
          <w:iCs w:val="0"/>
          <w:szCs w:val="20"/>
        </w:rPr>
        <w:t xml:space="preserve"> </w:t>
      </w:r>
      <w:r w:rsidRPr="003200F3">
        <w:rPr>
          <w:rStyle w:val="Poudarek"/>
          <w:rFonts w:cs="Arial"/>
          <w:b w:val="0"/>
          <w:bCs/>
          <w:iCs w:val="0"/>
          <w:szCs w:val="20"/>
        </w:rPr>
        <w:t>v okviru individualnih svetovanj Centra za karierni razvoj in mednarodno mobilnost. Nova univerza</w:t>
      </w:r>
      <w:r w:rsidR="00FD22A9" w:rsidRPr="003200F3">
        <w:rPr>
          <w:rStyle w:val="Poudarek"/>
          <w:rFonts w:cs="Arial"/>
          <w:b w:val="0"/>
          <w:bCs/>
          <w:iCs w:val="0"/>
          <w:szCs w:val="20"/>
        </w:rPr>
        <w:t xml:space="preserve"> </w:t>
      </w:r>
      <w:r w:rsidRPr="003200F3">
        <w:rPr>
          <w:rStyle w:val="Poudarek"/>
          <w:rFonts w:cs="Arial"/>
          <w:b w:val="0"/>
          <w:bCs/>
          <w:iCs w:val="0"/>
          <w:szCs w:val="20"/>
        </w:rPr>
        <w:t>vsako leto izvede razpis za tutorje, ki imajo ključno vlogo pri nudenju pomoči in podpore študentom invalidom.</w:t>
      </w:r>
      <w:r w:rsidR="00FD22A9" w:rsidRPr="003200F3">
        <w:rPr>
          <w:rStyle w:val="Poudarek"/>
          <w:rFonts w:cs="Arial"/>
          <w:b w:val="0"/>
          <w:bCs/>
          <w:iCs w:val="0"/>
          <w:szCs w:val="20"/>
        </w:rPr>
        <w:t xml:space="preserve"> </w:t>
      </w:r>
      <w:r w:rsidRPr="003200F3">
        <w:rPr>
          <w:rStyle w:val="Poudarek"/>
          <w:rFonts w:cs="Arial"/>
          <w:b w:val="0"/>
          <w:bCs/>
          <w:iCs w:val="0"/>
          <w:szCs w:val="20"/>
        </w:rPr>
        <w:t xml:space="preserve">Poleg </w:t>
      </w:r>
      <w:r w:rsidR="00215890" w:rsidRPr="003200F3">
        <w:rPr>
          <w:rFonts w:ascii="Arial" w:hAnsi="Arial" w:cs="Arial"/>
          <w:snapToGrid w:val="0"/>
          <w:color w:val="000000" w:themeColor="text1"/>
          <w:sz w:val="20"/>
          <w:szCs w:val="20"/>
        </w:rPr>
        <w:t xml:space="preserve">navedenega </w:t>
      </w:r>
      <w:r w:rsidRPr="003200F3">
        <w:rPr>
          <w:rStyle w:val="Poudarek"/>
          <w:rFonts w:cs="Arial"/>
          <w:b w:val="0"/>
          <w:bCs/>
          <w:iCs w:val="0"/>
          <w:szCs w:val="20"/>
        </w:rPr>
        <w:t>univerza za imenovane tutorje organizira tudi uvodno</w:t>
      </w:r>
      <w:r w:rsidR="00FD22A9" w:rsidRPr="003200F3">
        <w:rPr>
          <w:rStyle w:val="Poudarek"/>
          <w:rFonts w:cs="Arial"/>
          <w:b w:val="0"/>
          <w:bCs/>
          <w:iCs w:val="0"/>
          <w:szCs w:val="20"/>
        </w:rPr>
        <w:t xml:space="preserve"> </w:t>
      </w:r>
      <w:r w:rsidRPr="003200F3">
        <w:rPr>
          <w:rStyle w:val="Poudarek"/>
          <w:rFonts w:cs="Arial"/>
          <w:b w:val="0"/>
          <w:bCs/>
          <w:iCs w:val="0"/>
          <w:szCs w:val="20"/>
        </w:rPr>
        <w:t>izobraževanje, s čimer poskrbi za ustrezno usposobljenost in občutek odgovornosti pri</w:t>
      </w:r>
      <w:r w:rsidR="00FD22A9" w:rsidRPr="003200F3">
        <w:rPr>
          <w:rStyle w:val="Poudarek"/>
          <w:rFonts w:cs="Arial"/>
          <w:b w:val="0"/>
          <w:bCs/>
          <w:iCs w:val="0"/>
          <w:szCs w:val="20"/>
        </w:rPr>
        <w:t xml:space="preserve"> </w:t>
      </w:r>
      <w:r w:rsidRPr="003200F3">
        <w:rPr>
          <w:rStyle w:val="Poudarek"/>
          <w:rFonts w:cs="Arial"/>
          <w:b w:val="0"/>
          <w:bCs/>
          <w:iCs w:val="0"/>
          <w:szCs w:val="20"/>
        </w:rPr>
        <w:t>njihovem delu.</w:t>
      </w:r>
    </w:p>
    <w:p w14:paraId="4716E464" w14:textId="77777777" w:rsidR="00FD22A9" w:rsidRPr="003200F3" w:rsidRDefault="00FD22A9" w:rsidP="005C5333">
      <w:pPr>
        <w:spacing w:after="0"/>
        <w:jc w:val="both"/>
        <w:rPr>
          <w:rStyle w:val="Poudarek"/>
          <w:rFonts w:cs="Arial"/>
          <w:b w:val="0"/>
          <w:bCs/>
          <w:iCs w:val="0"/>
          <w:szCs w:val="20"/>
        </w:rPr>
      </w:pPr>
    </w:p>
    <w:p w14:paraId="2D3590BA" w14:textId="5E7866BE" w:rsidR="00A8347A" w:rsidRPr="003200F3" w:rsidRDefault="00A8347A" w:rsidP="005C5333">
      <w:pPr>
        <w:spacing w:after="0"/>
        <w:jc w:val="both"/>
        <w:rPr>
          <w:rStyle w:val="Poudarek"/>
          <w:rFonts w:cs="Arial"/>
          <w:b w:val="0"/>
          <w:bCs/>
          <w:iCs w:val="0"/>
          <w:szCs w:val="20"/>
        </w:rPr>
      </w:pPr>
      <w:r w:rsidRPr="003200F3">
        <w:rPr>
          <w:rStyle w:val="Poudarek"/>
          <w:rFonts w:cs="Arial"/>
          <w:b w:val="0"/>
          <w:bCs/>
          <w:iCs w:val="0"/>
          <w:szCs w:val="20"/>
        </w:rPr>
        <w:t>Podpora za študente s posebnimi potrebami pa vključuje tudi individualna svetovanja, ki jih izvaja</w:t>
      </w:r>
      <w:r w:rsidR="00FD22A9" w:rsidRPr="003200F3">
        <w:rPr>
          <w:rStyle w:val="Poudarek"/>
          <w:rFonts w:cs="Arial"/>
          <w:b w:val="0"/>
          <w:bCs/>
          <w:iCs w:val="0"/>
          <w:szCs w:val="20"/>
        </w:rPr>
        <w:t xml:space="preserve"> </w:t>
      </w:r>
      <w:r w:rsidRPr="003200F3">
        <w:rPr>
          <w:rStyle w:val="Poudarek"/>
          <w:rFonts w:cs="Arial"/>
          <w:b w:val="0"/>
          <w:bCs/>
          <w:iCs w:val="0"/>
          <w:szCs w:val="20"/>
        </w:rPr>
        <w:t xml:space="preserve">Center za karierni razvoj in mednarodno mobilnost. </w:t>
      </w:r>
      <w:r w:rsidR="008A7D6E" w:rsidRPr="003200F3">
        <w:rPr>
          <w:rStyle w:val="Poudarek"/>
          <w:rFonts w:cs="Arial"/>
          <w:b w:val="0"/>
          <w:bCs/>
          <w:iCs w:val="0"/>
          <w:szCs w:val="20"/>
        </w:rPr>
        <w:t>Vse</w:t>
      </w:r>
      <w:r w:rsidRPr="003200F3">
        <w:rPr>
          <w:rStyle w:val="Poudarek"/>
          <w:rFonts w:cs="Arial"/>
          <w:b w:val="0"/>
          <w:bCs/>
          <w:iCs w:val="0"/>
          <w:szCs w:val="20"/>
        </w:rPr>
        <w:t xml:space="preserve"> leto 2023 so se karierni</w:t>
      </w:r>
      <w:r w:rsidR="00FD22A9" w:rsidRPr="003200F3">
        <w:rPr>
          <w:rStyle w:val="Poudarek"/>
          <w:rFonts w:cs="Arial"/>
          <w:b w:val="0"/>
          <w:bCs/>
          <w:iCs w:val="0"/>
          <w:szCs w:val="20"/>
        </w:rPr>
        <w:t xml:space="preserve"> </w:t>
      </w:r>
      <w:r w:rsidRPr="003200F3">
        <w:rPr>
          <w:rStyle w:val="Poudarek"/>
          <w:rFonts w:cs="Arial"/>
          <w:b w:val="0"/>
          <w:bCs/>
          <w:iCs w:val="0"/>
          <w:szCs w:val="20"/>
        </w:rPr>
        <w:t>svetovalci udeleževali različnih usposabljanj in izobraževanj z namenom pridobivanja znanja za</w:t>
      </w:r>
      <w:r w:rsidR="00FD22A9" w:rsidRPr="003200F3">
        <w:rPr>
          <w:rStyle w:val="Poudarek"/>
          <w:rFonts w:cs="Arial"/>
          <w:b w:val="0"/>
          <w:bCs/>
          <w:iCs w:val="0"/>
          <w:szCs w:val="20"/>
        </w:rPr>
        <w:t xml:space="preserve"> </w:t>
      </w:r>
      <w:r w:rsidRPr="003200F3">
        <w:rPr>
          <w:rStyle w:val="Poudarek"/>
          <w:rFonts w:cs="Arial"/>
          <w:b w:val="0"/>
          <w:bCs/>
          <w:iCs w:val="0"/>
          <w:szCs w:val="20"/>
        </w:rPr>
        <w:t>delo s študenti posebnih skupin.</w:t>
      </w:r>
    </w:p>
    <w:p w14:paraId="61BE6E39" w14:textId="77777777" w:rsidR="00FD22A9" w:rsidRPr="003200F3" w:rsidRDefault="00FD22A9" w:rsidP="005C5333">
      <w:pPr>
        <w:spacing w:after="0"/>
        <w:jc w:val="both"/>
        <w:rPr>
          <w:rStyle w:val="Poudarek"/>
          <w:rFonts w:cs="Arial"/>
          <w:b w:val="0"/>
          <w:bCs/>
          <w:iCs w:val="0"/>
          <w:szCs w:val="20"/>
        </w:rPr>
      </w:pPr>
    </w:p>
    <w:p w14:paraId="200991B4" w14:textId="4C0A7385" w:rsidR="00A8347A" w:rsidRPr="003200F3" w:rsidRDefault="00A8347A" w:rsidP="005C5333">
      <w:pPr>
        <w:spacing w:after="0"/>
        <w:jc w:val="both"/>
        <w:rPr>
          <w:rStyle w:val="Poudarek"/>
          <w:rFonts w:cs="Arial"/>
          <w:b w:val="0"/>
          <w:bCs/>
          <w:iCs w:val="0"/>
          <w:szCs w:val="20"/>
        </w:rPr>
      </w:pPr>
      <w:r w:rsidRPr="003200F3">
        <w:rPr>
          <w:rStyle w:val="Poudarek"/>
          <w:rFonts w:cs="Arial"/>
          <w:b w:val="0"/>
          <w:bCs/>
          <w:iCs w:val="0"/>
          <w:szCs w:val="20"/>
        </w:rPr>
        <w:t xml:space="preserve">Nova univerza je v letu 2023 uspešno izvedla </w:t>
      </w:r>
      <w:r w:rsidR="003E3653" w:rsidRPr="003200F3">
        <w:rPr>
          <w:rFonts w:ascii="Arial" w:hAnsi="Arial" w:cs="Arial"/>
          <w:sz w:val="20"/>
          <w:szCs w:val="20"/>
        </w:rPr>
        <w:t>dejavnosti</w:t>
      </w:r>
      <w:r w:rsidRPr="003200F3">
        <w:rPr>
          <w:rStyle w:val="Poudarek"/>
          <w:rFonts w:cs="Arial"/>
          <w:b w:val="0"/>
          <w:bCs/>
          <w:iCs w:val="0"/>
          <w:szCs w:val="20"/>
        </w:rPr>
        <w:t xml:space="preserve"> v sklopu projekta Krepitev vloge kariernih</w:t>
      </w:r>
      <w:r w:rsidR="00FD22A9" w:rsidRPr="003200F3">
        <w:rPr>
          <w:rStyle w:val="Poudarek"/>
          <w:rFonts w:cs="Arial"/>
          <w:b w:val="0"/>
          <w:bCs/>
          <w:iCs w:val="0"/>
          <w:szCs w:val="20"/>
        </w:rPr>
        <w:t xml:space="preserve"> </w:t>
      </w:r>
      <w:r w:rsidRPr="003200F3">
        <w:rPr>
          <w:rStyle w:val="Poudarek"/>
          <w:rFonts w:cs="Arial"/>
          <w:b w:val="0"/>
          <w:bCs/>
          <w:iCs w:val="0"/>
          <w:szCs w:val="20"/>
        </w:rPr>
        <w:t>centrov v celostni obravnavi študentov</w:t>
      </w:r>
      <w:r w:rsidR="008A7D6E" w:rsidRPr="003200F3">
        <w:rPr>
          <w:rStyle w:val="Poudarek"/>
          <w:rFonts w:cs="Arial"/>
          <w:b w:val="0"/>
          <w:bCs/>
          <w:iCs w:val="0"/>
          <w:szCs w:val="20"/>
        </w:rPr>
        <w:t>,</w:t>
      </w:r>
      <w:r w:rsidRPr="003200F3">
        <w:rPr>
          <w:rStyle w:val="Poudarek"/>
          <w:rFonts w:cs="Arial"/>
          <w:b w:val="0"/>
          <w:bCs/>
          <w:iCs w:val="0"/>
          <w:szCs w:val="20"/>
        </w:rPr>
        <w:t xml:space="preserve"> katerega cilj je spodbujanje prilagojenih oblik pomoči</w:t>
      </w:r>
      <w:r w:rsidR="00FD22A9" w:rsidRPr="003200F3">
        <w:rPr>
          <w:rStyle w:val="Poudarek"/>
          <w:rFonts w:cs="Arial"/>
          <w:b w:val="0"/>
          <w:bCs/>
          <w:iCs w:val="0"/>
          <w:szCs w:val="20"/>
        </w:rPr>
        <w:t xml:space="preserve"> </w:t>
      </w:r>
      <w:r w:rsidRPr="003200F3">
        <w:rPr>
          <w:rStyle w:val="Poudarek"/>
          <w:rFonts w:cs="Arial"/>
          <w:b w:val="0"/>
          <w:bCs/>
          <w:iCs w:val="0"/>
          <w:szCs w:val="20"/>
        </w:rPr>
        <w:t>posebnim skupinam študentov.</w:t>
      </w:r>
    </w:p>
    <w:p w14:paraId="304F0350" w14:textId="4AEFA12B" w:rsidR="00FD22A9" w:rsidRPr="003200F3" w:rsidRDefault="00FD22A9" w:rsidP="00FD22A9">
      <w:pPr>
        <w:spacing w:after="0"/>
        <w:jc w:val="both"/>
        <w:rPr>
          <w:rStyle w:val="Poudarek"/>
          <w:rFonts w:cs="Arial"/>
          <w:b w:val="0"/>
          <w:bCs/>
          <w:iCs w:val="0"/>
          <w:szCs w:val="20"/>
        </w:rPr>
      </w:pPr>
      <w:r w:rsidRPr="003200F3">
        <w:rPr>
          <w:rStyle w:val="Poudarek"/>
          <w:rFonts w:cs="Arial"/>
          <w:b w:val="0"/>
          <w:bCs/>
          <w:iCs w:val="0"/>
          <w:szCs w:val="20"/>
        </w:rPr>
        <w:t>(</w:t>
      </w:r>
      <w:r w:rsidRPr="003200F3">
        <w:rPr>
          <w:rStyle w:val="Poudarek"/>
          <w:rFonts w:cs="Arial"/>
          <w:iCs w:val="0"/>
          <w:szCs w:val="20"/>
        </w:rPr>
        <w:t>MVZI – NU</w:t>
      </w:r>
      <w:r w:rsidRPr="003200F3">
        <w:rPr>
          <w:rStyle w:val="Poudarek"/>
          <w:rFonts w:cs="Arial"/>
          <w:b w:val="0"/>
          <w:bCs/>
          <w:iCs w:val="0"/>
          <w:szCs w:val="20"/>
        </w:rPr>
        <w:t>, ukrep 4.12)</w:t>
      </w:r>
    </w:p>
    <w:p w14:paraId="58EA7587" w14:textId="77777777" w:rsidR="00CD5B20" w:rsidRPr="003200F3" w:rsidRDefault="00CD5B20" w:rsidP="00A8347A">
      <w:pPr>
        <w:spacing w:after="0"/>
        <w:jc w:val="both"/>
        <w:rPr>
          <w:rStyle w:val="Poudarek"/>
          <w:rFonts w:cs="Arial"/>
          <w:b w:val="0"/>
          <w:bCs/>
          <w:iCs w:val="0"/>
          <w:szCs w:val="20"/>
        </w:rPr>
      </w:pPr>
    </w:p>
    <w:p w14:paraId="08758349" w14:textId="1E8C8BAD" w:rsidR="004F28B1" w:rsidRPr="003200F3" w:rsidRDefault="004F28B1" w:rsidP="00525D10">
      <w:pPr>
        <w:shd w:val="clear" w:color="auto" w:fill="DEEAF6"/>
        <w:spacing w:after="0"/>
        <w:rPr>
          <w:rStyle w:val="Poudarek"/>
          <w:rFonts w:cs="Arial"/>
          <w:color w:val="000000" w:themeColor="text1"/>
          <w:szCs w:val="20"/>
        </w:rPr>
      </w:pPr>
      <w:r w:rsidRPr="003200F3">
        <w:rPr>
          <w:rStyle w:val="Poudarek"/>
          <w:rFonts w:cs="Arial"/>
          <w:color w:val="000000" w:themeColor="text1"/>
          <w:szCs w:val="20"/>
        </w:rPr>
        <w:t xml:space="preserve">Dogodki </w:t>
      </w:r>
    </w:p>
    <w:p w14:paraId="1F3A2DA9" w14:textId="77777777" w:rsidR="004F28B1" w:rsidRPr="003200F3" w:rsidRDefault="004F28B1" w:rsidP="00525D10">
      <w:pPr>
        <w:spacing w:after="0"/>
        <w:jc w:val="both"/>
        <w:rPr>
          <w:rFonts w:ascii="Arial" w:hAnsi="Arial" w:cs="Arial"/>
          <w:b/>
          <w:color w:val="000000" w:themeColor="text1"/>
          <w:sz w:val="20"/>
          <w:szCs w:val="20"/>
        </w:rPr>
      </w:pPr>
    </w:p>
    <w:p w14:paraId="0103327A" w14:textId="3EEDA6CA" w:rsidR="00EE5274" w:rsidRPr="003200F3" w:rsidRDefault="00EE5274" w:rsidP="00525D10">
      <w:pPr>
        <w:spacing w:after="0"/>
        <w:jc w:val="both"/>
        <w:rPr>
          <w:rFonts w:ascii="Arial" w:hAnsi="Arial" w:cs="Arial"/>
          <w:bCs/>
          <w:color w:val="000000" w:themeColor="text1"/>
          <w:sz w:val="20"/>
          <w:szCs w:val="20"/>
        </w:rPr>
      </w:pPr>
      <w:r w:rsidRPr="003200F3">
        <w:rPr>
          <w:rFonts w:ascii="Arial" w:hAnsi="Arial" w:cs="Arial"/>
          <w:b/>
          <w:color w:val="000000" w:themeColor="text1"/>
          <w:sz w:val="20"/>
          <w:szCs w:val="20"/>
        </w:rPr>
        <w:t>MVI, ZRSŠ</w:t>
      </w:r>
      <w:r w:rsidR="00F01246" w:rsidRPr="003200F3">
        <w:rPr>
          <w:rFonts w:ascii="Arial" w:hAnsi="Arial" w:cs="Arial"/>
          <w:b/>
          <w:color w:val="000000" w:themeColor="text1"/>
          <w:sz w:val="20"/>
          <w:szCs w:val="20"/>
        </w:rPr>
        <w:t>,</w:t>
      </w:r>
      <w:r w:rsidRPr="003200F3">
        <w:rPr>
          <w:rFonts w:ascii="Arial" w:hAnsi="Arial" w:cs="Arial"/>
          <w:b/>
          <w:color w:val="000000" w:themeColor="text1"/>
          <w:sz w:val="20"/>
          <w:szCs w:val="20"/>
        </w:rPr>
        <w:t xml:space="preserve"> </w:t>
      </w:r>
      <w:r w:rsidRPr="003200F3">
        <w:rPr>
          <w:rFonts w:ascii="Arial" w:hAnsi="Arial" w:cs="Arial"/>
          <w:bCs/>
          <w:color w:val="000000" w:themeColor="text1"/>
          <w:sz w:val="20"/>
          <w:szCs w:val="20"/>
        </w:rPr>
        <w:t>poroča o naslednjih dogodkih v letu 2023:</w:t>
      </w:r>
    </w:p>
    <w:p w14:paraId="12028644" w14:textId="556ECA68" w:rsidR="00EE5274" w:rsidRPr="003200F3" w:rsidRDefault="008A7D6E" w:rsidP="00525D10">
      <w:pPr>
        <w:pStyle w:val="Odstavekseznama"/>
        <w:numPr>
          <w:ilvl w:val="0"/>
          <w:numId w:val="56"/>
        </w:num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s</w:t>
      </w:r>
      <w:r w:rsidR="00EE5274" w:rsidRPr="003200F3">
        <w:rPr>
          <w:rFonts w:ascii="Arial" w:hAnsi="Arial" w:cs="Arial"/>
          <w:bCs/>
          <w:color w:val="000000" w:themeColor="text1"/>
          <w:sz w:val="20"/>
          <w:szCs w:val="20"/>
        </w:rPr>
        <w:t xml:space="preserve">odelovanje pri organizaciji in izvedbi posveta Izobraževalnih dni za strokovne delavce na področju VI otrok s posebnimi potrebami v sodelovanju z Društvom specialnih in rehabilitacijskih pedagogov </w:t>
      </w:r>
      <w:r w:rsidRPr="003200F3">
        <w:rPr>
          <w:rFonts w:ascii="Arial" w:hAnsi="Arial" w:cs="Arial"/>
          <w:bCs/>
          <w:color w:val="000000" w:themeColor="text1"/>
          <w:sz w:val="20"/>
          <w:szCs w:val="20"/>
        </w:rPr>
        <w:t xml:space="preserve">in </w:t>
      </w:r>
      <w:r w:rsidR="00EE5274" w:rsidRPr="003200F3">
        <w:rPr>
          <w:rFonts w:ascii="Arial" w:hAnsi="Arial" w:cs="Arial"/>
          <w:bCs/>
          <w:color w:val="000000" w:themeColor="text1"/>
          <w:sz w:val="20"/>
          <w:szCs w:val="20"/>
        </w:rPr>
        <w:t>Skupnostjo organizacij za usposabljanje (Sodelovalno poučevanje kot priložnost za izkustveno učenje)</w:t>
      </w:r>
      <w:r w:rsidRPr="003200F3">
        <w:rPr>
          <w:rFonts w:ascii="Arial" w:hAnsi="Arial" w:cs="Arial"/>
          <w:bCs/>
          <w:color w:val="000000" w:themeColor="text1"/>
          <w:sz w:val="20"/>
          <w:szCs w:val="20"/>
        </w:rPr>
        <w:t>;</w:t>
      </w:r>
    </w:p>
    <w:p w14:paraId="05E5A3CA" w14:textId="40C7014E" w:rsidR="00EE5274" w:rsidRPr="003200F3" w:rsidRDefault="008A7D6E" w:rsidP="00525D10">
      <w:pPr>
        <w:pStyle w:val="Odstavekseznama"/>
        <w:numPr>
          <w:ilvl w:val="0"/>
          <w:numId w:val="56"/>
        </w:num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o</w:t>
      </w:r>
      <w:r w:rsidR="00EE5274" w:rsidRPr="003200F3">
        <w:rPr>
          <w:rFonts w:ascii="Arial" w:hAnsi="Arial" w:cs="Arial"/>
          <w:bCs/>
          <w:color w:val="000000" w:themeColor="text1"/>
          <w:sz w:val="20"/>
          <w:szCs w:val="20"/>
        </w:rPr>
        <w:t>rganizacija 33. strokovnega srečanja vodilnih in vodstvenih delavcev s področja vzgoje in izobraževanja otrok s posebnimi potrebami z naslovom Na učenca s posebnimi potrebami osredinjeno učno okolje v 21. stoletju</w:t>
      </w:r>
      <w:r w:rsidRPr="003200F3">
        <w:rPr>
          <w:rFonts w:ascii="Arial" w:hAnsi="Arial" w:cs="Arial"/>
          <w:bCs/>
          <w:color w:val="000000" w:themeColor="text1"/>
          <w:sz w:val="20"/>
          <w:szCs w:val="20"/>
        </w:rPr>
        <w:t>;</w:t>
      </w:r>
    </w:p>
    <w:p w14:paraId="55C941FD" w14:textId="206D8464" w:rsidR="00EE5274" w:rsidRPr="003200F3" w:rsidRDefault="008A7D6E" w:rsidP="00525D10">
      <w:pPr>
        <w:pStyle w:val="Odstavekseznama"/>
        <w:numPr>
          <w:ilvl w:val="0"/>
          <w:numId w:val="56"/>
        </w:num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i</w:t>
      </w:r>
      <w:r w:rsidR="00EE5274" w:rsidRPr="003200F3">
        <w:rPr>
          <w:rFonts w:ascii="Arial" w:hAnsi="Arial" w:cs="Arial"/>
          <w:bCs/>
          <w:color w:val="000000" w:themeColor="text1"/>
          <w:sz w:val="20"/>
          <w:szCs w:val="20"/>
        </w:rPr>
        <w:t>zvajanje tematskih srečanj, svetovalnih storitev, študijskih skupin, strokovnih pogovorov, izobraževanj za strokovne delavce na področju VI otrok s posebnimi potrebami</w:t>
      </w:r>
      <w:r w:rsidRPr="003200F3">
        <w:rPr>
          <w:rFonts w:ascii="Arial" w:hAnsi="Arial" w:cs="Arial"/>
          <w:bCs/>
          <w:color w:val="000000" w:themeColor="text1"/>
          <w:sz w:val="20"/>
          <w:szCs w:val="20"/>
        </w:rPr>
        <w:t>;</w:t>
      </w:r>
    </w:p>
    <w:p w14:paraId="24F57D4D" w14:textId="5DBBBAF6" w:rsidR="00EE5274" w:rsidRPr="003200F3" w:rsidRDefault="008A7D6E" w:rsidP="00525D10">
      <w:pPr>
        <w:pStyle w:val="Odstavekseznama"/>
        <w:numPr>
          <w:ilvl w:val="0"/>
          <w:numId w:val="56"/>
        </w:num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i</w:t>
      </w:r>
      <w:r w:rsidR="00EE5274" w:rsidRPr="003200F3">
        <w:rPr>
          <w:rFonts w:ascii="Arial" w:hAnsi="Arial" w:cs="Arial"/>
          <w:bCs/>
          <w:color w:val="000000" w:themeColor="text1"/>
          <w:sz w:val="20"/>
          <w:szCs w:val="20"/>
        </w:rPr>
        <w:t>zvedba izobraževanj, strokovnih srečanj, podpore in svetovanj za strokovne delavce in ravnatelje tako v specializiranih kot v rednih oblikah vzgoje, izobraževanja in usposabljanja</w:t>
      </w:r>
      <w:r w:rsidRPr="003200F3">
        <w:rPr>
          <w:rFonts w:ascii="Arial" w:hAnsi="Arial" w:cs="Arial"/>
          <w:bCs/>
          <w:color w:val="000000" w:themeColor="text1"/>
          <w:sz w:val="20"/>
          <w:szCs w:val="20"/>
        </w:rPr>
        <w:t>;</w:t>
      </w:r>
    </w:p>
    <w:p w14:paraId="40F1821B" w14:textId="5749C24A" w:rsidR="00EE5274" w:rsidRPr="003200F3" w:rsidRDefault="008A7D6E" w:rsidP="00525D10">
      <w:pPr>
        <w:pStyle w:val="Odstavekseznama"/>
        <w:numPr>
          <w:ilvl w:val="0"/>
          <w:numId w:val="56"/>
        </w:num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i</w:t>
      </w:r>
      <w:r w:rsidR="00EE5274" w:rsidRPr="003200F3">
        <w:rPr>
          <w:rFonts w:ascii="Arial" w:hAnsi="Arial" w:cs="Arial"/>
          <w:bCs/>
          <w:color w:val="000000" w:themeColor="text1"/>
          <w:sz w:val="20"/>
          <w:szCs w:val="20"/>
        </w:rPr>
        <w:t xml:space="preserve">zvedba srečanja z VIZ, ki so vključeni v spremljavo prilagojenega izobraževalnega programa osnovne šole z enakovrednim izobrazbenim standardom za otroke z avtističnimi motnjami: predstavitev vmesnih rezultatov spremljave ter priporočila in smernice za razvijanje socialnih veščin, načrtovanje individualiziranega programa za otroka z avtističnimi motnjami </w:t>
      </w:r>
      <w:r w:rsidRPr="003200F3">
        <w:rPr>
          <w:rFonts w:ascii="Arial" w:hAnsi="Arial" w:cs="Arial"/>
          <w:bCs/>
          <w:color w:val="000000" w:themeColor="text1"/>
          <w:sz w:val="20"/>
          <w:szCs w:val="20"/>
        </w:rPr>
        <w:t xml:space="preserve">in </w:t>
      </w:r>
      <w:r w:rsidR="00EE5274" w:rsidRPr="003200F3">
        <w:rPr>
          <w:rFonts w:ascii="Arial" w:hAnsi="Arial" w:cs="Arial"/>
          <w:bCs/>
          <w:color w:val="000000" w:themeColor="text1"/>
          <w:sz w:val="20"/>
          <w:szCs w:val="20"/>
        </w:rPr>
        <w:t>priporočila za poučevanje specialnopedagoških vsebin.</w:t>
      </w:r>
    </w:p>
    <w:p w14:paraId="03ACFB61" w14:textId="6D0DB5A0" w:rsidR="00EE5274" w:rsidRPr="003200F3" w:rsidRDefault="00EE5274" w:rsidP="00525D10">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w:t>
      </w:r>
      <w:r w:rsidRPr="003200F3">
        <w:rPr>
          <w:rFonts w:ascii="Arial" w:hAnsi="Arial" w:cs="Arial"/>
          <w:b/>
          <w:color w:val="000000" w:themeColor="text1"/>
          <w:sz w:val="20"/>
          <w:szCs w:val="20"/>
        </w:rPr>
        <w:t>MVI</w:t>
      </w:r>
      <w:r w:rsidRPr="003200F3">
        <w:rPr>
          <w:rFonts w:ascii="Arial" w:hAnsi="Arial" w:cs="Arial"/>
          <w:bCs/>
          <w:color w:val="000000" w:themeColor="text1"/>
          <w:sz w:val="20"/>
          <w:szCs w:val="20"/>
        </w:rPr>
        <w:t>, ukrep 4.2)</w:t>
      </w:r>
    </w:p>
    <w:p w14:paraId="57DEB3C0" w14:textId="77777777" w:rsidR="0005752E" w:rsidRPr="003200F3" w:rsidRDefault="0005752E" w:rsidP="00525D10">
      <w:pPr>
        <w:spacing w:after="0"/>
        <w:jc w:val="both"/>
        <w:rPr>
          <w:rFonts w:ascii="Arial" w:hAnsi="Arial" w:cs="Arial"/>
          <w:bCs/>
          <w:color w:val="000000" w:themeColor="text1"/>
          <w:sz w:val="20"/>
          <w:szCs w:val="20"/>
        </w:rPr>
      </w:pPr>
    </w:p>
    <w:p w14:paraId="1FA0B535" w14:textId="2A74AB5F" w:rsidR="0005752E" w:rsidRPr="003200F3" w:rsidRDefault="0005752E" w:rsidP="00525D10">
      <w:pPr>
        <w:spacing w:after="0"/>
        <w:jc w:val="both"/>
        <w:rPr>
          <w:rStyle w:val="Poudarek"/>
          <w:rFonts w:cs="Arial"/>
          <w:b w:val="0"/>
          <w:bCs/>
          <w:iCs w:val="0"/>
          <w:szCs w:val="20"/>
        </w:rPr>
      </w:pPr>
      <w:r w:rsidRPr="003200F3">
        <w:rPr>
          <w:rStyle w:val="Poudarek"/>
          <w:rFonts w:cs="Arial"/>
          <w:iCs w:val="0"/>
          <w:szCs w:val="20"/>
        </w:rPr>
        <w:t>MVI, Direktorati in službe MVI</w:t>
      </w:r>
      <w:r w:rsidR="008A7D6E" w:rsidRPr="003200F3">
        <w:rPr>
          <w:rStyle w:val="Poudarek"/>
          <w:rFonts w:cs="Arial"/>
          <w:iCs w:val="0"/>
          <w:szCs w:val="20"/>
        </w:rPr>
        <w:t>,</w:t>
      </w:r>
      <w:r w:rsidRPr="003200F3">
        <w:rPr>
          <w:rStyle w:val="Poudarek"/>
          <w:rFonts w:cs="Arial"/>
          <w:iCs w:val="0"/>
          <w:szCs w:val="20"/>
        </w:rPr>
        <w:t xml:space="preserve"> </w:t>
      </w:r>
      <w:r w:rsidRPr="003200F3">
        <w:rPr>
          <w:rStyle w:val="Poudarek"/>
          <w:rFonts w:cs="Arial"/>
          <w:b w:val="0"/>
          <w:bCs/>
          <w:iCs w:val="0"/>
          <w:szCs w:val="20"/>
        </w:rPr>
        <w:t xml:space="preserve">poroča o izobraževanju z naslovom Izzivi pri delu s študenti s posebnimi potrebami za ciljno skupino predavateljev, tutorjev in referentov v višjih strokovnih šolah, ki je bilo izvedeno 24. </w:t>
      </w:r>
      <w:r w:rsidR="008A7D6E" w:rsidRPr="003200F3">
        <w:rPr>
          <w:rStyle w:val="Poudarek"/>
          <w:rFonts w:cs="Arial"/>
          <w:b w:val="0"/>
          <w:bCs/>
          <w:iCs w:val="0"/>
          <w:szCs w:val="20"/>
        </w:rPr>
        <w:t>maja</w:t>
      </w:r>
      <w:r w:rsidRPr="003200F3">
        <w:rPr>
          <w:rStyle w:val="Poudarek"/>
          <w:rFonts w:cs="Arial"/>
          <w:b w:val="0"/>
          <w:bCs/>
          <w:iCs w:val="0"/>
          <w:szCs w:val="20"/>
        </w:rPr>
        <w:t xml:space="preserve"> 2023. Namen izobraževanja je bil predstavitev </w:t>
      </w:r>
      <w:r w:rsidR="00901932" w:rsidRPr="003200F3">
        <w:rPr>
          <w:rStyle w:val="Poudarek"/>
          <w:rFonts w:cs="Arial"/>
          <w:b w:val="0"/>
          <w:bCs/>
          <w:iCs w:val="0"/>
          <w:szCs w:val="20"/>
        </w:rPr>
        <w:t>izsledkov</w:t>
      </w:r>
      <w:r w:rsidR="00F43B64" w:rsidRPr="003200F3">
        <w:rPr>
          <w:rStyle w:val="Poudarek"/>
          <w:rFonts w:cs="Arial"/>
          <w:b w:val="0"/>
          <w:bCs/>
          <w:iCs w:val="0"/>
          <w:szCs w:val="20"/>
        </w:rPr>
        <w:t xml:space="preserve"> </w:t>
      </w:r>
      <w:r w:rsidRPr="003200F3">
        <w:rPr>
          <w:rStyle w:val="Poudarek"/>
          <w:rFonts w:cs="Arial"/>
          <w:b w:val="0"/>
          <w:bCs/>
          <w:iCs w:val="0"/>
          <w:szCs w:val="20"/>
        </w:rPr>
        <w:t>analize o vključevanju študentov s posebnimi potrebami v višješolsko izobraževanje, predstavitev izzivov pri delu s študenti z avtističnimi motnjami ter izmenjava izkušenj in dobrih praks.</w:t>
      </w:r>
    </w:p>
    <w:p w14:paraId="239E2178" w14:textId="77777777" w:rsidR="0005752E" w:rsidRPr="003200F3" w:rsidRDefault="0005752E" w:rsidP="00525D10">
      <w:pPr>
        <w:spacing w:after="0"/>
        <w:jc w:val="both"/>
        <w:rPr>
          <w:rFonts w:ascii="Arial" w:hAnsi="Arial" w:cs="Arial"/>
          <w:bCs/>
          <w:color w:val="000000" w:themeColor="text1"/>
          <w:sz w:val="20"/>
          <w:szCs w:val="20"/>
        </w:rPr>
      </w:pPr>
      <w:r w:rsidRPr="003200F3">
        <w:rPr>
          <w:rStyle w:val="Poudarek"/>
          <w:rFonts w:cs="Arial"/>
          <w:b w:val="0"/>
          <w:bCs/>
          <w:iCs w:val="0"/>
          <w:szCs w:val="20"/>
        </w:rPr>
        <w:t>(</w:t>
      </w:r>
      <w:r w:rsidRPr="003200F3">
        <w:rPr>
          <w:rStyle w:val="Poudarek"/>
          <w:rFonts w:cs="Arial"/>
          <w:iCs w:val="0"/>
          <w:szCs w:val="20"/>
        </w:rPr>
        <w:t>MVI</w:t>
      </w:r>
      <w:r w:rsidRPr="003200F3">
        <w:rPr>
          <w:rStyle w:val="Poudarek"/>
          <w:rFonts w:cs="Arial"/>
          <w:b w:val="0"/>
          <w:bCs/>
          <w:iCs w:val="0"/>
          <w:szCs w:val="20"/>
        </w:rPr>
        <w:t>, ukrep 4.7)</w:t>
      </w:r>
    </w:p>
    <w:p w14:paraId="60226C35" w14:textId="77777777" w:rsidR="0005752E" w:rsidRPr="003200F3" w:rsidRDefault="0005752E" w:rsidP="00525D10">
      <w:pPr>
        <w:spacing w:after="0"/>
        <w:jc w:val="both"/>
        <w:rPr>
          <w:rFonts w:ascii="Arial" w:hAnsi="Arial" w:cs="Arial"/>
          <w:bCs/>
          <w:color w:val="000000" w:themeColor="text1"/>
          <w:sz w:val="20"/>
          <w:szCs w:val="20"/>
        </w:rPr>
      </w:pPr>
    </w:p>
    <w:p w14:paraId="2E7AB1F8" w14:textId="1B9F90F7" w:rsidR="00525D10" w:rsidRPr="003200F3" w:rsidRDefault="00525D10" w:rsidP="00525D10">
      <w:pPr>
        <w:spacing w:after="0"/>
        <w:jc w:val="both"/>
        <w:rPr>
          <w:rFonts w:ascii="Arial" w:hAnsi="Arial" w:cs="Arial"/>
          <w:b/>
          <w:bCs/>
          <w:sz w:val="20"/>
          <w:szCs w:val="20"/>
        </w:rPr>
      </w:pPr>
      <w:r w:rsidRPr="003200F3">
        <w:rPr>
          <w:rStyle w:val="HTMLpisalnistroj"/>
          <w:rFonts w:ascii="Arial" w:hAnsi="Arial" w:cs="Arial"/>
          <w:b/>
          <w:bCs/>
        </w:rPr>
        <w:t>MK, Direktorat za kulturno dediščino, Sektor za muzeje, arhive in knjižnice – muzejska dejavnost</w:t>
      </w:r>
      <w:r w:rsidRPr="003200F3">
        <w:rPr>
          <w:rStyle w:val="HTMLpisalnistroj"/>
          <w:rFonts w:ascii="Arial" w:hAnsi="Arial" w:cs="Arial"/>
        </w:rPr>
        <w:t xml:space="preserve">,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4DD86E86" w14:textId="77777777" w:rsidR="00525D10" w:rsidRPr="003200F3" w:rsidRDefault="00525D10" w:rsidP="00525D10">
      <w:pPr>
        <w:shd w:val="clear" w:color="auto" w:fill="FFFFFF"/>
        <w:spacing w:after="0"/>
        <w:jc w:val="both"/>
        <w:textAlignment w:val="baseline"/>
        <w:rPr>
          <w:rFonts w:ascii="Arial" w:hAnsi="Arial" w:cs="Arial"/>
          <w:b/>
          <w:bCs/>
          <w:color w:val="151515"/>
          <w:sz w:val="20"/>
          <w:szCs w:val="20"/>
        </w:rPr>
      </w:pPr>
      <w:r w:rsidRPr="003200F3">
        <w:rPr>
          <w:rFonts w:ascii="Arial" w:hAnsi="Arial" w:cs="Arial"/>
          <w:b/>
          <w:bCs/>
          <w:color w:val="151515"/>
          <w:sz w:val="20"/>
          <w:szCs w:val="20"/>
        </w:rPr>
        <w:lastRenderedPageBreak/>
        <w:t>Muzej in galerije mesta Ljubljana</w:t>
      </w:r>
    </w:p>
    <w:p w14:paraId="0314FC20" w14:textId="4DFD39DE" w:rsidR="00525D10" w:rsidRPr="003200F3" w:rsidRDefault="00525D10" w:rsidP="00525D10">
      <w:pPr>
        <w:shd w:val="clear" w:color="auto" w:fill="FFFFFF"/>
        <w:spacing w:after="0"/>
        <w:jc w:val="both"/>
        <w:textAlignment w:val="baseline"/>
        <w:rPr>
          <w:rFonts w:ascii="Arial" w:hAnsi="Arial" w:cs="Arial"/>
          <w:color w:val="151515"/>
          <w:sz w:val="20"/>
          <w:szCs w:val="20"/>
        </w:rPr>
      </w:pPr>
      <w:r w:rsidRPr="003200F3">
        <w:rPr>
          <w:rFonts w:ascii="Arial" w:hAnsi="Arial" w:cs="Arial"/>
          <w:color w:val="151515"/>
          <w:sz w:val="20"/>
          <w:szCs w:val="20"/>
        </w:rPr>
        <w:t xml:space="preserve">V Mestnem muzeju Ljubljana je v torek, 21. </w:t>
      </w:r>
      <w:r w:rsidR="008A7D6E" w:rsidRPr="003200F3">
        <w:rPr>
          <w:rFonts w:ascii="Arial" w:hAnsi="Arial" w:cs="Arial"/>
          <w:color w:val="151515"/>
          <w:sz w:val="20"/>
          <w:szCs w:val="20"/>
        </w:rPr>
        <w:t>marca</w:t>
      </w:r>
      <w:r w:rsidRPr="003200F3">
        <w:rPr>
          <w:rFonts w:ascii="Arial" w:hAnsi="Arial" w:cs="Arial"/>
          <w:color w:val="151515"/>
          <w:sz w:val="20"/>
          <w:szCs w:val="20"/>
        </w:rPr>
        <w:t xml:space="preserve"> 2023</w:t>
      </w:r>
      <w:r w:rsidR="008A7D6E" w:rsidRPr="003200F3">
        <w:rPr>
          <w:rFonts w:ascii="Arial" w:hAnsi="Arial" w:cs="Arial"/>
          <w:color w:val="151515"/>
          <w:sz w:val="20"/>
          <w:szCs w:val="20"/>
        </w:rPr>
        <w:t>,</w:t>
      </w:r>
      <w:r w:rsidRPr="003200F3">
        <w:rPr>
          <w:rFonts w:ascii="Arial" w:hAnsi="Arial" w:cs="Arial"/>
          <w:color w:val="151515"/>
          <w:sz w:val="20"/>
          <w:szCs w:val="20"/>
        </w:rPr>
        <w:t xml:space="preserve"> v okviru programa za odrasle M-oder potekalo predavanje z naslovom </w:t>
      </w:r>
      <w:r w:rsidRPr="003200F3">
        <w:rPr>
          <w:rFonts w:ascii="Arial" w:hAnsi="Arial" w:cs="Arial"/>
          <w:i/>
          <w:iCs/>
          <w:color w:val="151515"/>
          <w:sz w:val="20"/>
          <w:szCs w:val="20"/>
        </w:rPr>
        <w:t>Izzivi in samozagovorništvo študentov s posebnimi potrebami Univerze v Ljubljani</w:t>
      </w:r>
      <w:r w:rsidRPr="003200F3">
        <w:rPr>
          <w:rFonts w:ascii="Arial" w:hAnsi="Arial" w:cs="Arial"/>
          <w:color w:val="151515"/>
          <w:sz w:val="20"/>
          <w:szCs w:val="20"/>
        </w:rPr>
        <w:t>. Predavanje je odgovorilo na vprašanj</w:t>
      </w:r>
      <w:r w:rsidR="008A7D6E" w:rsidRPr="003200F3">
        <w:rPr>
          <w:rFonts w:ascii="Arial" w:hAnsi="Arial" w:cs="Arial"/>
          <w:color w:val="151515"/>
          <w:sz w:val="20"/>
          <w:szCs w:val="20"/>
        </w:rPr>
        <w:t>i</w:t>
      </w:r>
      <w:r w:rsidRPr="003200F3">
        <w:rPr>
          <w:rFonts w:ascii="Arial" w:hAnsi="Arial" w:cs="Arial"/>
          <w:color w:val="151515"/>
          <w:sz w:val="20"/>
          <w:szCs w:val="20"/>
        </w:rPr>
        <w:t>, kdo so študenti s posebnimi potrebami in s kakšnim izzivi se soočajo na svoji študijski poti</w:t>
      </w:r>
      <w:r w:rsidR="008A7D6E" w:rsidRPr="003200F3">
        <w:rPr>
          <w:rFonts w:ascii="Arial" w:hAnsi="Arial" w:cs="Arial"/>
          <w:color w:val="151515"/>
          <w:sz w:val="20"/>
          <w:szCs w:val="20"/>
        </w:rPr>
        <w:t>,</w:t>
      </w:r>
      <w:r w:rsidRPr="003200F3">
        <w:rPr>
          <w:rFonts w:ascii="Arial" w:hAnsi="Arial" w:cs="Arial"/>
          <w:color w:val="151515"/>
          <w:sz w:val="20"/>
          <w:szCs w:val="20"/>
        </w:rPr>
        <w:t xml:space="preserve"> ter je </w:t>
      </w:r>
      <w:r w:rsidR="008A7D6E" w:rsidRPr="003200F3">
        <w:rPr>
          <w:rFonts w:ascii="Arial" w:hAnsi="Arial" w:cs="Arial"/>
          <w:color w:val="151515"/>
          <w:sz w:val="20"/>
          <w:szCs w:val="20"/>
        </w:rPr>
        <w:t xml:space="preserve">pomenilo </w:t>
      </w:r>
      <w:r w:rsidRPr="003200F3">
        <w:rPr>
          <w:rFonts w:ascii="Arial" w:hAnsi="Arial" w:cs="Arial"/>
          <w:color w:val="151515"/>
          <w:sz w:val="20"/>
          <w:szCs w:val="20"/>
        </w:rPr>
        <w:t xml:space="preserve">korak </w:t>
      </w:r>
      <w:r w:rsidR="008A7D6E" w:rsidRPr="003200F3">
        <w:rPr>
          <w:rFonts w:ascii="Arial" w:hAnsi="Arial" w:cs="Arial"/>
          <w:color w:val="151515"/>
          <w:sz w:val="20"/>
          <w:szCs w:val="20"/>
        </w:rPr>
        <w:t xml:space="preserve">k </w:t>
      </w:r>
      <w:r w:rsidRPr="003200F3">
        <w:rPr>
          <w:rFonts w:ascii="Arial" w:hAnsi="Arial" w:cs="Arial"/>
          <w:color w:val="151515"/>
          <w:sz w:val="20"/>
          <w:szCs w:val="20"/>
        </w:rPr>
        <w:t>razumevanju in sprejemanju vsakega posameznika v slovenski družbi. Predavanje v okviru M_odra je rezultat raziskovanja v okviru magistrskega dela predavateljice, za katero je prejela Prešernovo nagrado Univerze v Ljubljani (</w:t>
      </w:r>
      <w:r w:rsidR="00322679" w:rsidRPr="003200F3">
        <w:rPr>
          <w:rFonts w:ascii="Arial" w:hAnsi="Arial" w:cs="Arial"/>
          <w:b/>
          <w:bCs/>
          <w:color w:val="151515"/>
          <w:sz w:val="20"/>
          <w:szCs w:val="20"/>
        </w:rPr>
        <w:t>MK – MGML</w:t>
      </w:r>
      <w:r w:rsidR="00322679" w:rsidRPr="003200F3">
        <w:rPr>
          <w:rFonts w:ascii="Arial" w:hAnsi="Arial" w:cs="Arial"/>
          <w:color w:val="151515"/>
          <w:sz w:val="20"/>
          <w:szCs w:val="20"/>
        </w:rPr>
        <w:t xml:space="preserve">, </w:t>
      </w:r>
      <w:r w:rsidRPr="003200F3">
        <w:rPr>
          <w:rFonts w:ascii="Arial" w:hAnsi="Arial" w:cs="Arial"/>
          <w:color w:val="151515"/>
          <w:sz w:val="20"/>
          <w:szCs w:val="20"/>
        </w:rPr>
        <w:t>ukrep</w:t>
      </w:r>
      <w:r w:rsidR="00322679" w:rsidRPr="003200F3">
        <w:rPr>
          <w:rFonts w:ascii="Arial" w:hAnsi="Arial" w:cs="Arial"/>
          <w:color w:val="151515"/>
          <w:sz w:val="20"/>
          <w:szCs w:val="20"/>
        </w:rPr>
        <w:t xml:space="preserve">i </w:t>
      </w:r>
      <w:r w:rsidRPr="003200F3">
        <w:rPr>
          <w:rFonts w:ascii="Arial" w:hAnsi="Arial" w:cs="Arial"/>
          <w:color w:val="151515"/>
          <w:sz w:val="20"/>
          <w:szCs w:val="20"/>
        </w:rPr>
        <w:t>4.3, 4.4, 1.1, 1.2, 3.3 in 3.4).</w:t>
      </w:r>
    </w:p>
    <w:p w14:paraId="57190B40" w14:textId="77777777" w:rsidR="00525D10" w:rsidRPr="003200F3" w:rsidRDefault="00525D10" w:rsidP="00525D10">
      <w:pPr>
        <w:spacing w:after="0"/>
        <w:jc w:val="center"/>
        <w:rPr>
          <w:rFonts w:ascii="Arial" w:eastAsiaTheme="minorHAnsi" w:hAnsi="Arial" w:cs="Arial"/>
          <w:sz w:val="20"/>
          <w:szCs w:val="20"/>
          <w:lang w:eastAsia="en-US"/>
        </w:rPr>
      </w:pPr>
    </w:p>
    <w:p w14:paraId="1AEBFF69" w14:textId="33F4E9E6" w:rsidR="00525D10" w:rsidRPr="003200F3" w:rsidRDefault="00525D10" w:rsidP="00525D10">
      <w:pPr>
        <w:spacing w:after="0"/>
        <w:jc w:val="both"/>
        <w:rPr>
          <w:rFonts w:ascii="Arial" w:hAnsi="Arial" w:cs="Arial"/>
          <w:b/>
          <w:bCs/>
          <w:sz w:val="20"/>
          <w:szCs w:val="20"/>
        </w:rPr>
      </w:pPr>
      <w:r w:rsidRPr="003200F3">
        <w:rPr>
          <w:rStyle w:val="HTMLpisalnistroj"/>
          <w:rFonts w:ascii="Arial" w:hAnsi="Arial" w:cs="Arial"/>
          <w:b/>
          <w:bCs/>
        </w:rPr>
        <w:t>MK, Direktorat za kulturno dediščino, Sektor za muzeje, arhive in knjižnice – dejavnost slovenskih splošnih knjižnic</w:t>
      </w:r>
      <w:r w:rsidRPr="003200F3">
        <w:rPr>
          <w:rStyle w:val="HTMLpisalnistroj"/>
          <w:rFonts w:ascii="Arial" w:hAnsi="Arial" w:cs="Arial"/>
        </w:rPr>
        <w:t xml:space="preserve">,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6EBC5014" w14:textId="77777777" w:rsidR="00525D10" w:rsidRPr="003200F3" w:rsidRDefault="00525D10" w:rsidP="00525D10">
      <w:pPr>
        <w:spacing w:after="0"/>
        <w:jc w:val="both"/>
        <w:rPr>
          <w:rFonts w:ascii="Arial" w:hAnsi="Arial" w:cs="Arial"/>
          <w:bCs/>
          <w:color w:val="000000" w:themeColor="text1"/>
          <w:sz w:val="20"/>
          <w:szCs w:val="20"/>
        </w:rPr>
      </w:pPr>
    </w:p>
    <w:p w14:paraId="62C01426" w14:textId="77777777" w:rsidR="00525D10" w:rsidRPr="003200F3" w:rsidRDefault="00525D10" w:rsidP="00525D10">
      <w:pPr>
        <w:contextualSpacing/>
        <w:jc w:val="both"/>
        <w:rPr>
          <w:rFonts w:ascii="Arial" w:hAnsi="Arial" w:cs="Arial"/>
          <w:b/>
          <w:bCs/>
          <w:sz w:val="20"/>
          <w:szCs w:val="20"/>
        </w:rPr>
      </w:pPr>
      <w:r w:rsidRPr="003200F3">
        <w:rPr>
          <w:rFonts w:ascii="Arial" w:hAnsi="Arial" w:cs="Arial"/>
          <w:b/>
          <w:bCs/>
          <w:sz w:val="20"/>
          <w:szCs w:val="20"/>
        </w:rPr>
        <w:t>Knjižnica Dravograd</w:t>
      </w:r>
    </w:p>
    <w:p w14:paraId="7DD1F0AF" w14:textId="06A1CE06" w:rsidR="00525D10" w:rsidRPr="003200F3" w:rsidRDefault="00525D10" w:rsidP="00525D10">
      <w:pPr>
        <w:contextualSpacing/>
        <w:jc w:val="both"/>
        <w:rPr>
          <w:rFonts w:ascii="Arial" w:hAnsi="Arial" w:cs="Arial"/>
          <w:sz w:val="20"/>
          <w:szCs w:val="20"/>
        </w:rPr>
      </w:pPr>
      <w:r w:rsidRPr="003200F3">
        <w:rPr>
          <w:rFonts w:ascii="Arial" w:hAnsi="Arial" w:cs="Arial"/>
          <w:sz w:val="20"/>
          <w:szCs w:val="20"/>
        </w:rPr>
        <w:t>V Knjižnici Dravograd so izvedli 30-urni začetni in nato še nadaljevalni tečaj slovenskega znakovnega jezika pod vodstvom Valerije Škof. Udeleženci so spoznali osnovne prvine znakovnega jezika, kot so enoročna abeceda, števila, zaimki, glagoli</w:t>
      </w:r>
      <w:r w:rsidR="00127273" w:rsidRPr="003200F3">
        <w:rPr>
          <w:rFonts w:ascii="Arial" w:hAnsi="Arial" w:cs="Arial"/>
          <w:bCs/>
          <w:sz w:val="20"/>
          <w:szCs w:val="20"/>
        </w:rPr>
        <w:t xml:space="preserve"> in tako dalje</w:t>
      </w:r>
      <w:r w:rsidRPr="003200F3">
        <w:rPr>
          <w:rFonts w:ascii="Arial" w:hAnsi="Arial" w:cs="Arial"/>
          <w:sz w:val="20"/>
          <w:szCs w:val="20"/>
        </w:rPr>
        <w:t xml:space="preserve"> (</w:t>
      </w:r>
      <w:r w:rsidR="00322679" w:rsidRPr="003200F3">
        <w:rPr>
          <w:rFonts w:ascii="Arial" w:hAnsi="Arial" w:cs="Arial"/>
          <w:b/>
          <w:bCs/>
          <w:sz w:val="20"/>
          <w:szCs w:val="20"/>
        </w:rPr>
        <w:t>MK – KD</w:t>
      </w:r>
      <w:r w:rsidR="00322679" w:rsidRPr="003200F3">
        <w:rPr>
          <w:rFonts w:ascii="Arial" w:hAnsi="Arial" w:cs="Arial"/>
          <w:sz w:val="20"/>
          <w:szCs w:val="20"/>
        </w:rPr>
        <w:t xml:space="preserve">, </w:t>
      </w:r>
      <w:r w:rsidRPr="003200F3">
        <w:rPr>
          <w:rFonts w:ascii="Arial" w:hAnsi="Arial" w:cs="Arial"/>
          <w:sz w:val="20"/>
          <w:szCs w:val="20"/>
        </w:rPr>
        <w:t>ukrep</w:t>
      </w:r>
      <w:r w:rsidR="00322679" w:rsidRPr="003200F3">
        <w:rPr>
          <w:rFonts w:ascii="Arial" w:hAnsi="Arial" w:cs="Arial"/>
          <w:sz w:val="20"/>
          <w:szCs w:val="20"/>
        </w:rPr>
        <w:t>i</w:t>
      </w:r>
      <w:r w:rsidRPr="003200F3">
        <w:rPr>
          <w:rFonts w:ascii="Arial" w:hAnsi="Arial" w:cs="Arial"/>
          <w:sz w:val="20"/>
          <w:szCs w:val="20"/>
        </w:rPr>
        <w:t xml:space="preserve"> 4.3, 4.11 in 4.17).</w:t>
      </w:r>
    </w:p>
    <w:p w14:paraId="00E93AFA" w14:textId="77777777" w:rsidR="00CD5B20" w:rsidRPr="003200F3" w:rsidRDefault="00CD5B20" w:rsidP="00525D10">
      <w:pPr>
        <w:spacing w:after="0"/>
        <w:jc w:val="both"/>
        <w:rPr>
          <w:rFonts w:ascii="Arial" w:hAnsi="Arial" w:cs="Arial"/>
          <w:b/>
          <w:bCs/>
          <w:sz w:val="20"/>
          <w:szCs w:val="20"/>
        </w:rPr>
      </w:pPr>
    </w:p>
    <w:p w14:paraId="2244D049" w14:textId="4ED5F372" w:rsidR="00525D10" w:rsidRPr="003200F3" w:rsidRDefault="00525D10" w:rsidP="00525D10">
      <w:pPr>
        <w:spacing w:after="0"/>
        <w:jc w:val="both"/>
        <w:rPr>
          <w:rFonts w:ascii="Arial" w:hAnsi="Arial" w:cs="Arial"/>
          <w:sz w:val="20"/>
          <w:szCs w:val="20"/>
          <w:shd w:val="clear" w:color="auto" w:fill="FFFFFF"/>
        </w:rPr>
      </w:pPr>
      <w:r w:rsidRPr="003200F3">
        <w:rPr>
          <w:rFonts w:ascii="Arial" w:hAnsi="Arial" w:cs="Arial"/>
          <w:b/>
          <w:bCs/>
          <w:sz w:val="20"/>
          <w:szCs w:val="20"/>
        </w:rPr>
        <w:t>Knjižnica Velenje</w:t>
      </w:r>
    </w:p>
    <w:p w14:paraId="44F73B30" w14:textId="4D35B100" w:rsidR="00525D10" w:rsidRPr="003200F3" w:rsidRDefault="00525D10" w:rsidP="00525D10">
      <w:pPr>
        <w:contextualSpacing/>
        <w:jc w:val="both"/>
        <w:rPr>
          <w:rFonts w:ascii="Arial" w:hAnsi="Arial" w:cs="Arial"/>
          <w:sz w:val="20"/>
          <w:szCs w:val="20"/>
        </w:rPr>
      </w:pPr>
      <w:r w:rsidRPr="003200F3">
        <w:rPr>
          <w:rFonts w:ascii="Arial" w:hAnsi="Arial" w:cs="Arial"/>
          <w:sz w:val="20"/>
          <w:szCs w:val="20"/>
        </w:rPr>
        <w:t xml:space="preserve">Ob mednarodnem tednu gluhih so v Knjižnici Velenje skupaj z </w:t>
      </w:r>
      <w:r w:rsidR="008A7D6E" w:rsidRPr="003200F3">
        <w:rPr>
          <w:rFonts w:ascii="Arial" w:hAnsi="Arial" w:cs="Arial"/>
          <w:sz w:val="20"/>
          <w:szCs w:val="20"/>
        </w:rPr>
        <w:t xml:space="preserve">Medobčinskim društvom </w:t>
      </w:r>
      <w:r w:rsidRPr="003200F3">
        <w:rPr>
          <w:rFonts w:ascii="Arial" w:hAnsi="Arial" w:cs="Arial"/>
          <w:sz w:val="20"/>
          <w:szCs w:val="20"/>
        </w:rPr>
        <w:t>gluhih in naglušnih Velenje organizirali celotedenski tečaj slovenskega znakovnega jezika (</w:t>
      </w:r>
      <w:r w:rsidR="00322679" w:rsidRPr="003200F3">
        <w:rPr>
          <w:rFonts w:ascii="Arial" w:hAnsi="Arial" w:cs="Arial"/>
          <w:b/>
          <w:bCs/>
          <w:sz w:val="20"/>
          <w:szCs w:val="20"/>
        </w:rPr>
        <w:t>MK – KV</w:t>
      </w:r>
      <w:r w:rsidR="00322679" w:rsidRPr="003200F3">
        <w:rPr>
          <w:rFonts w:ascii="Arial" w:hAnsi="Arial" w:cs="Arial"/>
          <w:sz w:val="20"/>
          <w:szCs w:val="20"/>
        </w:rPr>
        <w:t xml:space="preserve">, ukrepi </w:t>
      </w:r>
      <w:r w:rsidRPr="003200F3">
        <w:rPr>
          <w:rFonts w:ascii="Arial" w:hAnsi="Arial" w:cs="Arial"/>
          <w:sz w:val="20"/>
          <w:szCs w:val="20"/>
        </w:rPr>
        <w:t>4.3, 4.11 in 4.17).</w:t>
      </w:r>
    </w:p>
    <w:p w14:paraId="62D1968E" w14:textId="77777777" w:rsidR="00525D10" w:rsidRPr="003200F3" w:rsidRDefault="00525D10" w:rsidP="00525D10">
      <w:pPr>
        <w:contextualSpacing/>
        <w:jc w:val="both"/>
        <w:rPr>
          <w:rFonts w:ascii="Arial" w:eastAsiaTheme="minorHAnsi" w:hAnsi="Arial" w:cs="Arial"/>
          <w:sz w:val="20"/>
          <w:szCs w:val="20"/>
          <w:lang w:eastAsia="en-US"/>
        </w:rPr>
      </w:pPr>
    </w:p>
    <w:p w14:paraId="1805C5F3" w14:textId="35BA9CFD" w:rsidR="00525D10" w:rsidRPr="003200F3" w:rsidRDefault="00525D10" w:rsidP="00525D10">
      <w:pPr>
        <w:spacing w:after="0"/>
        <w:jc w:val="both"/>
        <w:rPr>
          <w:rFonts w:ascii="Arial" w:hAnsi="Arial" w:cs="Arial"/>
          <w:b/>
          <w:bCs/>
          <w:sz w:val="20"/>
          <w:szCs w:val="20"/>
        </w:rPr>
      </w:pPr>
      <w:r w:rsidRPr="003200F3">
        <w:rPr>
          <w:rStyle w:val="HTMLpisalnistroj"/>
          <w:rFonts w:ascii="Arial" w:hAnsi="Arial" w:cs="Arial"/>
          <w:b/>
          <w:bCs/>
        </w:rPr>
        <w:t>MK, Direktorat za ustvarjalnost, Sektor za umetnost – uprizoritvene umetnosti</w:t>
      </w:r>
      <w:r w:rsidRPr="003200F3">
        <w:rPr>
          <w:rStyle w:val="HTMLpisalnistroj"/>
          <w:rFonts w:ascii="Arial" w:hAnsi="Arial" w:cs="Arial"/>
        </w:rPr>
        <w:t xml:space="preserve">,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01913204" w14:textId="77777777" w:rsidR="00EE5274" w:rsidRPr="003200F3" w:rsidRDefault="00EE5274" w:rsidP="00525D10">
      <w:pPr>
        <w:spacing w:after="0"/>
        <w:jc w:val="both"/>
        <w:rPr>
          <w:rFonts w:ascii="Arial" w:hAnsi="Arial" w:cs="Arial"/>
          <w:b/>
          <w:color w:val="000000" w:themeColor="text1"/>
          <w:sz w:val="20"/>
          <w:szCs w:val="20"/>
        </w:rPr>
      </w:pPr>
    </w:p>
    <w:p w14:paraId="14F5750D" w14:textId="28CBD8D0" w:rsidR="00525D10" w:rsidRPr="003200F3" w:rsidRDefault="00525D10" w:rsidP="00B57419">
      <w:pPr>
        <w:spacing w:after="0"/>
        <w:jc w:val="both"/>
        <w:rPr>
          <w:rFonts w:ascii="Arial" w:hAnsi="Arial" w:cs="Arial"/>
          <w:b/>
          <w:sz w:val="20"/>
          <w:szCs w:val="20"/>
        </w:rPr>
      </w:pPr>
      <w:r w:rsidRPr="003200F3">
        <w:rPr>
          <w:rFonts w:ascii="Arial" w:hAnsi="Arial" w:cs="Arial"/>
          <w:b/>
          <w:sz w:val="20"/>
          <w:szCs w:val="20"/>
        </w:rPr>
        <w:t>GLEDALIŠČE KOPER/TEATRO CAPODISTRIA</w:t>
      </w:r>
    </w:p>
    <w:p w14:paraId="279838CF" w14:textId="307C742E" w:rsidR="00525D10" w:rsidRPr="003200F3" w:rsidRDefault="00525D10" w:rsidP="00525D10">
      <w:pPr>
        <w:spacing w:after="0"/>
        <w:jc w:val="both"/>
        <w:rPr>
          <w:rFonts w:ascii="Arial" w:eastAsiaTheme="minorHAnsi" w:hAnsi="Arial" w:cs="Arial"/>
          <w:sz w:val="20"/>
          <w:szCs w:val="20"/>
        </w:rPr>
      </w:pPr>
      <w:r w:rsidRPr="003200F3">
        <w:rPr>
          <w:rFonts w:ascii="Arial" w:hAnsi="Arial" w:cs="Arial"/>
          <w:sz w:val="20"/>
          <w:szCs w:val="20"/>
        </w:rPr>
        <w:t xml:space="preserve">V letu 2023 so gledališke predstave Gledališča Koper </w:t>
      </w:r>
      <w:r w:rsidR="008A7D6E" w:rsidRPr="003200F3">
        <w:rPr>
          <w:rFonts w:ascii="Arial" w:hAnsi="Arial" w:cs="Arial"/>
          <w:sz w:val="20"/>
          <w:szCs w:val="20"/>
        </w:rPr>
        <w:t xml:space="preserve">in </w:t>
      </w:r>
      <w:r w:rsidRPr="003200F3">
        <w:rPr>
          <w:rFonts w:ascii="Arial" w:hAnsi="Arial" w:cs="Arial"/>
          <w:sz w:val="20"/>
          <w:szCs w:val="20"/>
        </w:rPr>
        <w:t>pedagoške vsebine za otroke in mlade Gledališča Koper obiskali tudi varovanci Dnevnega centra Šentmar Koper, varovanci VDC Koper (enote Koper, Portorož, Izola, Markovec, Divača, Ilirska Bistrica), učenci Centra za komunikacijo, sluh in govor Portorož in učenci CIRIUS Vipava (</w:t>
      </w:r>
      <w:r w:rsidR="00322679" w:rsidRPr="003200F3">
        <w:rPr>
          <w:rFonts w:ascii="Arial" w:hAnsi="Arial" w:cs="Arial"/>
          <w:b/>
          <w:bCs/>
          <w:sz w:val="20"/>
          <w:szCs w:val="20"/>
        </w:rPr>
        <w:t>MK – GK</w:t>
      </w:r>
      <w:r w:rsidR="00322679" w:rsidRPr="003200F3">
        <w:rPr>
          <w:rFonts w:ascii="Arial" w:hAnsi="Arial" w:cs="Arial"/>
          <w:sz w:val="20"/>
          <w:szCs w:val="20"/>
        </w:rPr>
        <w:t>, ukrep</w:t>
      </w:r>
      <w:r w:rsidR="002266AE" w:rsidRPr="003200F3">
        <w:rPr>
          <w:rFonts w:ascii="Arial" w:hAnsi="Arial" w:cs="Arial"/>
          <w:sz w:val="20"/>
          <w:szCs w:val="20"/>
        </w:rPr>
        <w:t>a</w:t>
      </w:r>
      <w:r w:rsidR="00322679" w:rsidRPr="003200F3">
        <w:rPr>
          <w:rFonts w:ascii="Arial" w:hAnsi="Arial" w:cs="Arial"/>
          <w:sz w:val="20"/>
          <w:szCs w:val="20"/>
        </w:rPr>
        <w:t xml:space="preserve"> </w:t>
      </w:r>
      <w:r w:rsidRPr="003200F3">
        <w:rPr>
          <w:rFonts w:ascii="Arial" w:hAnsi="Arial" w:cs="Arial"/>
          <w:sz w:val="20"/>
          <w:szCs w:val="20"/>
        </w:rPr>
        <w:t>4.9 in 3.1).</w:t>
      </w:r>
    </w:p>
    <w:p w14:paraId="15C822CF" w14:textId="77777777" w:rsidR="00525D10" w:rsidRPr="003200F3" w:rsidRDefault="00525D10" w:rsidP="00525D10">
      <w:pPr>
        <w:spacing w:after="0"/>
        <w:jc w:val="both"/>
        <w:rPr>
          <w:rFonts w:ascii="Arial" w:hAnsi="Arial" w:cs="Arial"/>
          <w:sz w:val="20"/>
          <w:szCs w:val="20"/>
        </w:rPr>
      </w:pPr>
    </w:p>
    <w:p w14:paraId="0031CB15" w14:textId="04A69CD5" w:rsidR="00525D10" w:rsidRPr="003200F3" w:rsidRDefault="00525D10" w:rsidP="00525D10">
      <w:pPr>
        <w:spacing w:after="0"/>
        <w:jc w:val="both"/>
        <w:rPr>
          <w:rFonts w:ascii="Arial" w:hAnsi="Arial" w:cs="Arial"/>
          <w:b/>
          <w:bCs/>
          <w:sz w:val="20"/>
          <w:szCs w:val="20"/>
        </w:rPr>
      </w:pPr>
      <w:r w:rsidRPr="003200F3">
        <w:rPr>
          <w:rStyle w:val="HTMLpisalnistroj"/>
          <w:rFonts w:ascii="Arial" w:hAnsi="Arial" w:cs="Arial"/>
          <w:b/>
          <w:bCs/>
        </w:rPr>
        <w:t>MK, Direktorat za ustvarjalnost, Sektor za umetnost – druge javne kulturne ustanove in javni zavodi</w:t>
      </w:r>
      <w:r w:rsidRPr="003200F3">
        <w:rPr>
          <w:rStyle w:val="HTMLpisalnistroj"/>
          <w:rFonts w:ascii="Arial" w:hAnsi="Arial" w:cs="Arial"/>
        </w:rPr>
        <w:t xml:space="preserve">,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5CCFDAD8" w14:textId="77777777" w:rsidR="00525D10" w:rsidRPr="003200F3" w:rsidRDefault="00525D10" w:rsidP="00525D10">
      <w:pPr>
        <w:spacing w:after="0"/>
        <w:jc w:val="both"/>
        <w:rPr>
          <w:rFonts w:ascii="Arial" w:hAnsi="Arial" w:cs="Arial"/>
          <w:b/>
          <w:color w:val="000000" w:themeColor="text1"/>
          <w:sz w:val="20"/>
          <w:szCs w:val="20"/>
        </w:rPr>
      </w:pPr>
    </w:p>
    <w:p w14:paraId="798A56FE" w14:textId="385CD337" w:rsidR="00525D10" w:rsidRPr="003200F3" w:rsidRDefault="00525D10" w:rsidP="00525D10">
      <w:pPr>
        <w:spacing w:after="0"/>
        <w:jc w:val="both"/>
        <w:rPr>
          <w:rFonts w:ascii="Arial" w:hAnsi="Arial" w:cs="Arial"/>
          <w:b/>
          <w:bCs/>
          <w:sz w:val="20"/>
          <w:szCs w:val="20"/>
        </w:rPr>
      </w:pPr>
      <w:r w:rsidRPr="003200F3">
        <w:rPr>
          <w:rFonts w:ascii="Arial" w:hAnsi="Arial" w:cs="Arial"/>
          <w:b/>
          <w:bCs/>
          <w:sz w:val="20"/>
          <w:szCs w:val="20"/>
        </w:rPr>
        <w:t>Cankarjev dom v Ljubljani</w:t>
      </w:r>
    </w:p>
    <w:p w14:paraId="4E29306D" w14:textId="71FC39D1" w:rsidR="001F15D9" w:rsidRPr="003200F3" w:rsidRDefault="00525D10" w:rsidP="00525D10">
      <w:pPr>
        <w:pStyle w:val="Brezrazmikov"/>
        <w:spacing w:line="276" w:lineRule="auto"/>
        <w:jc w:val="both"/>
        <w:rPr>
          <w:rFonts w:ascii="Arial" w:hAnsi="Arial" w:cs="Arial"/>
          <w:sz w:val="20"/>
          <w:szCs w:val="20"/>
        </w:rPr>
      </w:pPr>
      <w:r w:rsidRPr="003200F3">
        <w:rPr>
          <w:rFonts w:ascii="Arial" w:hAnsi="Arial" w:cs="Arial"/>
          <w:sz w:val="20"/>
          <w:szCs w:val="20"/>
        </w:rPr>
        <w:t xml:space="preserve">Na programskem področju se je nadaljevalo sodelovanje z Zavodom za gluhe in naglušne (vodstvo po razstavah s tolmačem, obisk prireditev kulturno-vzgojnega programa) </w:t>
      </w:r>
      <w:r w:rsidR="008A7D6E" w:rsidRPr="003200F3">
        <w:rPr>
          <w:rFonts w:ascii="Arial" w:hAnsi="Arial" w:cs="Arial"/>
          <w:sz w:val="20"/>
          <w:szCs w:val="20"/>
        </w:rPr>
        <w:t xml:space="preserve">ter </w:t>
      </w:r>
      <w:r w:rsidRPr="003200F3">
        <w:rPr>
          <w:rFonts w:ascii="Arial" w:hAnsi="Arial" w:cs="Arial"/>
          <w:sz w:val="20"/>
          <w:szCs w:val="20"/>
        </w:rPr>
        <w:t xml:space="preserve">drugimi zavodi in organizacijami (Cirius Vipava, Center Janeza Levca Ljubljana, center za usposabljanje, delo in varstvo Dolfke Boštjančič Draga in nekaterimi drugimi). Sodelujejo tudi s številnimi šolami iz </w:t>
      </w:r>
      <w:r w:rsidR="008A7D6E" w:rsidRPr="003200F3">
        <w:rPr>
          <w:rFonts w:ascii="Arial" w:hAnsi="Arial" w:cs="Arial"/>
          <w:sz w:val="20"/>
          <w:szCs w:val="20"/>
        </w:rPr>
        <w:t xml:space="preserve">vse </w:t>
      </w:r>
      <w:r w:rsidRPr="003200F3">
        <w:rPr>
          <w:rFonts w:ascii="Arial" w:hAnsi="Arial" w:cs="Arial"/>
          <w:sz w:val="20"/>
          <w:szCs w:val="20"/>
        </w:rPr>
        <w:t>Slovenije. Za obiske skupin mladostnikov z različnimi vrstami oviranosti prilagajajo, po posvetu s pedagoškimi delavci zavodov, vse posebnosti obiska (</w:t>
      </w:r>
      <w:r w:rsidR="00DA2D02" w:rsidRPr="003200F3">
        <w:rPr>
          <w:rFonts w:ascii="Arial" w:hAnsi="Arial" w:cs="Arial"/>
          <w:sz w:val="20"/>
          <w:szCs w:val="20"/>
        </w:rPr>
        <w:t xml:space="preserve">na primer </w:t>
      </w:r>
      <w:r w:rsidRPr="003200F3">
        <w:rPr>
          <w:rFonts w:ascii="Arial" w:hAnsi="Arial" w:cs="Arial"/>
          <w:sz w:val="20"/>
          <w:szCs w:val="20"/>
        </w:rPr>
        <w:t>posebno in primerno osvetljeno mesto za tolmača v znakovni jezik</w:t>
      </w:r>
      <w:r w:rsidR="00127273" w:rsidRPr="003200F3">
        <w:rPr>
          <w:rFonts w:ascii="Arial" w:hAnsi="Arial" w:cs="Arial"/>
          <w:kern w:val="2"/>
          <w:sz w:val="20"/>
          <w:szCs w:val="20"/>
          <w14:ligatures w14:val="standardContextual"/>
        </w:rPr>
        <w:t xml:space="preserve"> in podobno</w:t>
      </w:r>
      <w:r w:rsidRPr="003200F3">
        <w:rPr>
          <w:rFonts w:ascii="Arial" w:hAnsi="Arial" w:cs="Arial"/>
          <w:sz w:val="20"/>
          <w:szCs w:val="20"/>
        </w:rPr>
        <w:t>) (</w:t>
      </w:r>
      <w:r w:rsidR="00322679" w:rsidRPr="003200F3">
        <w:rPr>
          <w:rFonts w:ascii="Arial" w:hAnsi="Arial" w:cs="Arial"/>
          <w:b/>
          <w:bCs/>
          <w:sz w:val="20"/>
          <w:szCs w:val="20"/>
        </w:rPr>
        <w:t>MK – CD Ljubljana</w:t>
      </w:r>
      <w:r w:rsidR="00322679" w:rsidRPr="003200F3">
        <w:rPr>
          <w:rFonts w:ascii="Arial" w:hAnsi="Arial" w:cs="Arial"/>
          <w:sz w:val="20"/>
          <w:szCs w:val="20"/>
        </w:rPr>
        <w:t xml:space="preserve">, ukrepi </w:t>
      </w:r>
      <w:r w:rsidRPr="003200F3">
        <w:rPr>
          <w:rFonts w:ascii="Arial" w:hAnsi="Arial" w:cs="Arial"/>
          <w:sz w:val="20"/>
          <w:szCs w:val="20"/>
        </w:rPr>
        <w:t xml:space="preserve">4.3, 4.4, 4.11, 1.5, 3.3, 3.4 in 8.10). </w:t>
      </w:r>
    </w:p>
    <w:p w14:paraId="2ED03368" w14:textId="675D103C" w:rsidR="00A40B66" w:rsidRPr="003200F3" w:rsidRDefault="00836FB5" w:rsidP="001F15D9">
      <w:pPr>
        <w:spacing w:after="0"/>
        <w:jc w:val="both"/>
        <w:rPr>
          <w:rFonts w:ascii="Arial" w:hAnsi="Arial" w:cs="Arial"/>
          <w:color w:val="000000" w:themeColor="text1"/>
          <w:sz w:val="20"/>
          <w:szCs w:val="20"/>
        </w:rPr>
      </w:pPr>
      <w:r w:rsidRPr="003200F3">
        <w:rPr>
          <w:rFonts w:ascii="Arial" w:hAnsi="Arial" w:cs="Arial"/>
          <w:b/>
          <w:bCs/>
          <w:color w:val="000000" w:themeColor="text1"/>
          <w:sz w:val="20"/>
          <w:szCs w:val="20"/>
        </w:rPr>
        <w:t>MVZI</w:t>
      </w:r>
      <w:r w:rsidRPr="003200F3">
        <w:rPr>
          <w:rFonts w:ascii="Arial" w:hAnsi="Arial" w:cs="Arial"/>
          <w:color w:val="000000" w:themeColor="text1"/>
          <w:sz w:val="20"/>
          <w:szCs w:val="20"/>
        </w:rPr>
        <w:t xml:space="preserve"> je povzelo poročila visokošolskih zavodov za leto 2023:</w:t>
      </w:r>
    </w:p>
    <w:p w14:paraId="2F181A32" w14:textId="77777777" w:rsidR="00A40B66" w:rsidRPr="003200F3" w:rsidRDefault="00A40B66" w:rsidP="001F15D9">
      <w:pPr>
        <w:spacing w:after="0"/>
        <w:jc w:val="both"/>
        <w:rPr>
          <w:rFonts w:ascii="Arial" w:hAnsi="Arial" w:cs="Arial"/>
          <w:b/>
          <w:color w:val="000000" w:themeColor="text1"/>
          <w:sz w:val="20"/>
          <w:szCs w:val="20"/>
        </w:rPr>
      </w:pPr>
    </w:p>
    <w:p w14:paraId="00774C5E" w14:textId="2BEBD980" w:rsidR="001F15D9" w:rsidRPr="003200F3" w:rsidRDefault="001F15D9" w:rsidP="001F15D9">
      <w:pPr>
        <w:spacing w:after="0"/>
        <w:jc w:val="both"/>
        <w:rPr>
          <w:rFonts w:ascii="Arial" w:hAnsi="Arial" w:cs="Arial"/>
          <w:bCs/>
          <w:color w:val="000000" w:themeColor="text1"/>
          <w:sz w:val="20"/>
          <w:szCs w:val="20"/>
        </w:rPr>
      </w:pPr>
      <w:r w:rsidRPr="003200F3">
        <w:rPr>
          <w:rFonts w:ascii="Arial" w:hAnsi="Arial" w:cs="Arial"/>
          <w:b/>
          <w:color w:val="000000" w:themeColor="text1"/>
          <w:sz w:val="20"/>
          <w:szCs w:val="20"/>
        </w:rPr>
        <w:t>Univerza na Primorskem</w:t>
      </w:r>
      <w:r w:rsidR="00F01246" w:rsidRPr="003200F3">
        <w:rPr>
          <w:rFonts w:ascii="Arial" w:hAnsi="Arial" w:cs="Arial"/>
          <w:b/>
          <w:color w:val="000000" w:themeColor="text1"/>
          <w:sz w:val="20"/>
          <w:szCs w:val="20"/>
        </w:rPr>
        <w:t>,</w:t>
      </w:r>
      <w:r w:rsidRPr="003200F3">
        <w:rPr>
          <w:rFonts w:ascii="Arial" w:hAnsi="Arial" w:cs="Arial"/>
          <w:b/>
          <w:color w:val="000000" w:themeColor="text1"/>
          <w:sz w:val="20"/>
          <w:szCs w:val="20"/>
        </w:rPr>
        <w:t xml:space="preserve"> </w:t>
      </w:r>
      <w:r w:rsidRPr="003200F3">
        <w:rPr>
          <w:rFonts w:ascii="Arial" w:hAnsi="Arial" w:cs="Arial"/>
          <w:bCs/>
          <w:color w:val="000000" w:themeColor="text1"/>
          <w:sz w:val="20"/>
          <w:szCs w:val="20"/>
        </w:rPr>
        <w:t>poroča o različnih</w:t>
      </w:r>
      <w:r w:rsidR="003E3653" w:rsidRPr="003200F3">
        <w:rPr>
          <w:rFonts w:ascii="Arial" w:hAnsi="Arial" w:cs="Arial"/>
          <w:sz w:val="20"/>
          <w:szCs w:val="20"/>
        </w:rPr>
        <w:t xml:space="preserve"> dejavnostih</w:t>
      </w:r>
      <w:r w:rsidRPr="003200F3">
        <w:rPr>
          <w:rFonts w:ascii="Arial" w:hAnsi="Arial" w:cs="Arial"/>
          <w:bCs/>
          <w:color w:val="000000" w:themeColor="text1"/>
          <w:sz w:val="20"/>
          <w:szCs w:val="20"/>
        </w:rPr>
        <w:t>:</w:t>
      </w:r>
    </w:p>
    <w:p w14:paraId="6FF39FC0" w14:textId="529565D7" w:rsidR="001F15D9" w:rsidRPr="003200F3" w:rsidRDefault="001F15D9" w:rsidP="009056BD">
      <w:pPr>
        <w:pStyle w:val="Odstavekseznama"/>
        <w:numPr>
          <w:ilvl w:val="0"/>
          <w:numId w:val="132"/>
        </w:num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Predavanje Človek-19</w:t>
      </w:r>
    </w:p>
    <w:p w14:paraId="7B2B5193" w14:textId="5F3D82B4" w:rsidR="001F15D9" w:rsidRPr="003200F3" w:rsidRDefault="001F15D9" w:rsidP="001F15D9">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 xml:space="preserve">Sodelavka UP </w:t>
      </w:r>
      <w:r w:rsidR="00636898" w:rsidRPr="003200F3">
        <w:rPr>
          <w:rFonts w:ascii="Arial" w:hAnsi="Arial" w:cs="Arial"/>
          <w:bCs/>
          <w:color w:val="000000" w:themeColor="text1"/>
          <w:sz w:val="20"/>
          <w:szCs w:val="20"/>
        </w:rPr>
        <w:t xml:space="preserve">– </w:t>
      </w:r>
      <w:r w:rsidRPr="003200F3">
        <w:rPr>
          <w:rFonts w:ascii="Arial" w:hAnsi="Arial" w:cs="Arial"/>
          <w:bCs/>
          <w:color w:val="000000" w:themeColor="text1"/>
          <w:sz w:val="20"/>
          <w:szCs w:val="20"/>
        </w:rPr>
        <w:t xml:space="preserve">Fakultete za matematiko, naravoslovje in informacijske tehnologije (UP FAMNIT) je 30. </w:t>
      </w:r>
      <w:r w:rsidR="008078E3" w:rsidRPr="003200F3">
        <w:rPr>
          <w:rFonts w:ascii="Arial" w:hAnsi="Arial" w:cs="Arial"/>
          <w:bCs/>
          <w:color w:val="000000" w:themeColor="text1"/>
          <w:sz w:val="20"/>
          <w:szCs w:val="20"/>
        </w:rPr>
        <w:t>novembra</w:t>
      </w:r>
      <w:r w:rsidRPr="003200F3">
        <w:rPr>
          <w:rFonts w:ascii="Arial" w:hAnsi="Arial" w:cs="Arial"/>
          <w:bCs/>
          <w:color w:val="000000" w:themeColor="text1"/>
          <w:sz w:val="20"/>
          <w:szCs w:val="20"/>
        </w:rPr>
        <w:t xml:space="preserve"> 2023 izvedla predavanje z delavnico za uporabnike Ozare Slovenija in Invalidskih delavnic v Sevnici. V okviru srečanja je spregovorila o prepoznavi stiske pri sebi in/ali bližnjih, iskanju pomoči v stiski </w:t>
      </w:r>
      <w:r w:rsidR="00513470" w:rsidRPr="003200F3">
        <w:rPr>
          <w:rFonts w:ascii="Arial" w:hAnsi="Arial" w:cs="Arial"/>
          <w:bCs/>
          <w:color w:val="000000" w:themeColor="text1"/>
          <w:sz w:val="20"/>
          <w:szCs w:val="20"/>
        </w:rPr>
        <w:t>in</w:t>
      </w:r>
      <w:r w:rsidR="00636898" w:rsidRPr="003200F3">
        <w:rPr>
          <w:rFonts w:ascii="Arial" w:hAnsi="Arial" w:cs="Arial"/>
          <w:bCs/>
          <w:color w:val="000000" w:themeColor="text1"/>
          <w:sz w:val="20"/>
          <w:szCs w:val="20"/>
        </w:rPr>
        <w:t xml:space="preserve"> </w:t>
      </w:r>
      <w:r w:rsidRPr="003200F3">
        <w:rPr>
          <w:rFonts w:ascii="Arial" w:hAnsi="Arial" w:cs="Arial"/>
          <w:bCs/>
          <w:color w:val="000000" w:themeColor="text1"/>
          <w:sz w:val="20"/>
          <w:szCs w:val="20"/>
        </w:rPr>
        <w:t xml:space="preserve">skrbi za duševno zdravje. </w:t>
      </w:r>
      <w:r w:rsidR="00636898" w:rsidRPr="003200F3">
        <w:rPr>
          <w:rFonts w:ascii="Arial" w:hAnsi="Arial" w:cs="Arial"/>
          <w:bCs/>
          <w:color w:val="000000" w:themeColor="text1"/>
          <w:sz w:val="20"/>
          <w:szCs w:val="20"/>
        </w:rPr>
        <w:t>N</w:t>
      </w:r>
      <w:r w:rsidR="00513470" w:rsidRPr="003200F3">
        <w:rPr>
          <w:rFonts w:ascii="Arial" w:hAnsi="Arial" w:cs="Arial"/>
          <w:bCs/>
          <w:color w:val="000000" w:themeColor="text1"/>
          <w:sz w:val="20"/>
          <w:szCs w:val="20"/>
        </w:rPr>
        <w:t xml:space="preserve">a </w:t>
      </w:r>
      <w:r w:rsidRPr="003200F3">
        <w:rPr>
          <w:rFonts w:ascii="Arial" w:hAnsi="Arial" w:cs="Arial"/>
          <w:bCs/>
          <w:color w:val="000000" w:themeColor="text1"/>
          <w:sz w:val="20"/>
          <w:szCs w:val="20"/>
        </w:rPr>
        <w:t xml:space="preserve">delavnici je bila uporabljena tehnika pripovedovanja zgodb, katere </w:t>
      </w:r>
      <w:r w:rsidR="00636898" w:rsidRPr="003200F3">
        <w:rPr>
          <w:rFonts w:ascii="Arial" w:hAnsi="Arial" w:cs="Arial"/>
          <w:bCs/>
          <w:color w:val="000000" w:themeColor="text1"/>
          <w:sz w:val="20"/>
          <w:szCs w:val="20"/>
        </w:rPr>
        <w:t xml:space="preserve">namen </w:t>
      </w:r>
      <w:r w:rsidRPr="003200F3">
        <w:rPr>
          <w:rFonts w:ascii="Arial" w:hAnsi="Arial" w:cs="Arial"/>
          <w:bCs/>
          <w:color w:val="000000" w:themeColor="text1"/>
          <w:sz w:val="20"/>
          <w:szCs w:val="20"/>
        </w:rPr>
        <w:t xml:space="preserve">je krepiti strategije soočanja s težavami in krizami pri udeležencih. Vsebina zgodbe in vprašanja za udeležence so oblikovana tako, da udeležence spodbudijo k razmisleku o lastnih stiskah </w:t>
      </w:r>
      <w:r w:rsidR="00513470" w:rsidRPr="003200F3">
        <w:rPr>
          <w:rFonts w:ascii="Arial" w:hAnsi="Arial" w:cs="Arial"/>
          <w:bCs/>
          <w:color w:val="000000" w:themeColor="text1"/>
          <w:sz w:val="20"/>
          <w:szCs w:val="20"/>
        </w:rPr>
        <w:t xml:space="preserve">in </w:t>
      </w:r>
      <w:r w:rsidRPr="003200F3">
        <w:rPr>
          <w:rFonts w:ascii="Arial" w:hAnsi="Arial" w:cs="Arial"/>
          <w:bCs/>
          <w:color w:val="000000" w:themeColor="text1"/>
          <w:sz w:val="20"/>
          <w:szCs w:val="20"/>
        </w:rPr>
        <w:t xml:space="preserve">poiščejo </w:t>
      </w:r>
      <w:r w:rsidRPr="003200F3">
        <w:rPr>
          <w:rFonts w:ascii="Arial" w:hAnsi="Arial" w:cs="Arial"/>
          <w:bCs/>
          <w:color w:val="000000" w:themeColor="text1"/>
          <w:sz w:val="20"/>
          <w:szCs w:val="20"/>
        </w:rPr>
        <w:lastRenderedPageBreak/>
        <w:t xml:space="preserve">vzporednice med predstavljeno zgodbo in njihovimi zgodbami. Delavnica </w:t>
      </w:r>
      <w:r w:rsidR="00513470" w:rsidRPr="003200F3">
        <w:rPr>
          <w:rFonts w:ascii="Arial" w:hAnsi="Arial" w:cs="Arial"/>
          <w:bCs/>
          <w:color w:val="000000" w:themeColor="text1"/>
          <w:sz w:val="20"/>
          <w:szCs w:val="20"/>
        </w:rPr>
        <w:t xml:space="preserve">ponuja </w:t>
      </w:r>
      <w:r w:rsidRPr="003200F3">
        <w:rPr>
          <w:rFonts w:ascii="Arial" w:hAnsi="Arial" w:cs="Arial"/>
          <w:bCs/>
          <w:color w:val="000000" w:themeColor="text1"/>
          <w:sz w:val="20"/>
          <w:szCs w:val="20"/>
        </w:rPr>
        <w:t xml:space="preserve">možnost za deljenje lastne izkušnje, priložnost biti slišan </w:t>
      </w:r>
      <w:r w:rsidR="00513470" w:rsidRPr="003200F3">
        <w:rPr>
          <w:rFonts w:ascii="Arial" w:hAnsi="Arial" w:cs="Arial"/>
          <w:bCs/>
          <w:color w:val="000000" w:themeColor="text1"/>
          <w:sz w:val="20"/>
          <w:szCs w:val="20"/>
        </w:rPr>
        <w:t xml:space="preserve">in </w:t>
      </w:r>
      <w:r w:rsidRPr="003200F3">
        <w:rPr>
          <w:rFonts w:ascii="Arial" w:hAnsi="Arial" w:cs="Arial"/>
          <w:bCs/>
          <w:color w:val="000000" w:themeColor="text1"/>
          <w:sz w:val="20"/>
          <w:szCs w:val="20"/>
        </w:rPr>
        <w:t xml:space="preserve">priložnost za krepitev medsebojnega sodelovanja. Srečanja se je udeležilo okoli 40 udeležencev </w:t>
      </w:r>
      <w:r w:rsidR="00215890" w:rsidRPr="003200F3">
        <w:rPr>
          <w:rFonts w:ascii="Arial" w:hAnsi="Arial" w:cs="Arial"/>
          <w:snapToGrid w:val="0"/>
          <w:color w:val="000000" w:themeColor="text1"/>
          <w:sz w:val="20"/>
          <w:szCs w:val="20"/>
        </w:rPr>
        <w:t xml:space="preserve">navedenih </w:t>
      </w:r>
      <w:r w:rsidRPr="003200F3">
        <w:rPr>
          <w:rFonts w:ascii="Arial" w:hAnsi="Arial" w:cs="Arial"/>
          <w:bCs/>
          <w:color w:val="000000" w:themeColor="text1"/>
          <w:sz w:val="20"/>
          <w:szCs w:val="20"/>
        </w:rPr>
        <w:t>društev.</w:t>
      </w:r>
    </w:p>
    <w:p w14:paraId="47E57C19" w14:textId="13C1F877" w:rsidR="001F15D9" w:rsidRPr="003200F3" w:rsidRDefault="001F15D9" w:rsidP="009056BD">
      <w:pPr>
        <w:pStyle w:val="Odstavekseznama"/>
        <w:numPr>
          <w:ilvl w:val="0"/>
          <w:numId w:val="133"/>
        </w:num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Predavanje v okviru projekta A (se) štekaš?</w:t>
      </w:r>
    </w:p>
    <w:p w14:paraId="57889B7C" w14:textId="71E4E96E" w:rsidR="001F15D9" w:rsidRPr="003200F3" w:rsidRDefault="001F15D9" w:rsidP="001F15D9">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 xml:space="preserve">Projekt A (se) štekaš? je preventivno-intervencijski projekt promocije in krepitve (duševnega) zdravja ter preprečevanja samomorilnega vedenja med mladostniki. Temelji na integrativnem </w:t>
      </w:r>
      <w:r w:rsidR="00636898" w:rsidRPr="003200F3">
        <w:rPr>
          <w:rFonts w:ascii="Arial" w:hAnsi="Arial" w:cs="Arial"/>
          <w:bCs/>
          <w:color w:val="000000" w:themeColor="text1"/>
          <w:sz w:val="20"/>
          <w:szCs w:val="20"/>
        </w:rPr>
        <w:t xml:space="preserve">načinu </w:t>
      </w:r>
      <w:r w:rsidRPr="003200F3">
        <w:rPr>
          <w:rFonts w:ascii="Arial" w:hAnsi="Arial" w:cs="Arial"/>
          <w:bCs/>
          <w:color w:val="000000" w:themeColor="text1"/>
          <w:sz w:val="20"/>
          <w:szCs w:val="20"/>
        </w:rPr>
        <w:t xml:space="preserve">dela z različnimi skupinami z namenom vzpostavitve čim širše socialne mreže opore in pomoči mladostnikom. Nosilec projekta je članica UP </w:t>
      </w:r>
      <w:r w:rsidR="00636898" w:rsidRPr="003200F3">
        <w:rPr>
          <w:rFonts w:ascii="Arial" w:hAnsi="Arial" w:cs="Arial"/>
          <w:bCs/>
          <w:color w:val="000000" w:themeColor="text1"/>
          <w:sz w:val="20"/>
          <w:szCs w:val="20"/>
        </w:rPr>
        <w:t xml:space="preserve">– </w:t>
      </w:r>
      <w:r w:rsidRPr="003200F3">
        <w:rPr>
          <w:rFonts w:ascii="Arial" w:hAnsi="Arial" w:cs="Arial"/>
          <w:bCs/>
          <w:color w:val="000000" w:themeColor="text1"/>
          <w:sz w:val="20"/>
          <w:szCs w:val="20"/>
        </w:rPr>
        <w:t>Inštitut</w:t>
      </w:r>
      <w:r w:rsidR="00636898" w:rsidRPr="003200F3">
        <w:rPr>
          <w:rFonts w:ascii="Arial" w:hAnsi="Arial" w:cs="Arial"/>
          <w:bCs/>
          <w:color w:val="000000" w:themeColor="text1"/>
          <w:sz w:val="20"/>
          <w:szCs w:val="20"/>
        </w:rPr>
        <w:t>a</w:t>
      </w:r>
      <w:r w:rsidRPr="003200F3">
        <w:rPr>
          <w:rFonts w:ascii="Arial" w:hAnsi="Arial" w:cs="Arial"/>
          <w:bCs/>
          <w:color w:val="000000" w:themeColor="text1"/>
          <w:sz w:val="20"/>
          <w:szCs w:val="20"/>
        </w:rPr>
        <w:t xml:space="preserve"> Andrej Marušič (UP IAM), vanj pa so vključeni tudi zaposleni na UP FAMNIT. V okviru projekta je bilo 22. </w:t>
      </w:r>
      <w:r w:rsidR="008078E3" w:rsidRPr="003200F3">
        <w:rPr>
          <w:rFonts w:ascii="Arial" w:hAnsi="Arial" w:cs="Arial"/>
          <w:bCs/>
          <w:color w:val="000000" w:themeColor="text1"/>
          <w:sz w:val="20"/>
          <w:szCs w:val="20"/>
        </w:rPr>
        <w:t>maja</w:t>
      </w:r>
      <w:r w:rsidRPr="003200F3">
        <w:rPr>
          <w:rFonts w:ascii="Arial" w:hAnsi="Arial" w:cs="Arial"/>
          <w:bCs/>
          <w:color w:val="000000" w:themeColor="text1"/>
          <w:sz w:val="20"/>
          <w:szCs w:val="20"/>
        </w:rPr>
        <w:t xml:space="preserve"> 2023 izvedeno predavanje za učitelje in strokovne delavce, ki delajo v domu za učence in dijake s posebnimi potrebami, ki bivajo </w:t>
      </w:r>
      <w:r w:rsidR="00513470" w:rsidRPr="003200F3">
        <w:rPr>
          <w:rFonts w:ascii="Arial" w:hAnsi="Arial" w:cs="Arial"/>
          <w:bCs/>
          <w:color w:val="000000" w:themeColor="text1"/>
          <w:sz w:val="20"/>
          <w:szCs w:val="20"/>
        </w:rPr>
        <w:t xml:space="preserve">v </w:t>
      </w:r>
      <w:r w:rsidRPr="003200F3">
        <w:rPr>
          <w:rFonts w:ascii="Arial" w:hAnsi="Arial" w:cs="Arial"/>
          <w:bCs/>
          <w:color w:val="000000" w:themeColor="text1"/>
          <w:sz w:val="20"/>
          <w:szCs w:val="20"/>
        </w:rPr>
        <w:t xml:space="preserve">Centru IRIS </w:t>
      </w:r>
      <w:r w:rsidR="005D797C" w:rsidRPr="003200F3">
        <w:rPr>
          <w:rFonts w:ascii="Arial" w:hAnsi="Arial" w:cs="Arial"/>
          <w:bCs/>
          <w:color w:val="000000" w:themeColor="text1"/>
          <w:sz w:val="20"/>
          <w:szCs w:val="20"/>
        </w:rPr>
        <w:t>–</w:t>
      </w:r>
      <w:r w:rsidRPr="003200F3">
        <w:rPr>
          <w:rFonts w:ascii="Arial" w:hAnsi="Arial" w:cs="Arial"/>
          <w:bCs/>
          <w:color w:val="000000" w:themeColor="text1"/>
          <w:sz w:val="20"/>
          <w:szCs w:val="20"/>
        </w:rPr>
        <w:t xml:space="preserve"> Centru za izobraževanje, rehabilitacijo, inkluzijo in svetovanje za slepe in slabovidne. V okviru predavanja so udeleženci obravnavali temo duševnega zdravja mladostnikov, dejavnike tveganja in varovalne dejavnike, prepoznavanje stiske ter korake ukrepanja v primeru stiske mladostnika. Predavanja se je udeležilo 49 udeležencev.</w:t>
      </w:r>
    </w:p>
    <w:p w14:paraId="2EC1CDD9" w14:textId="77777777" w:rsidR="001F15D9" w:rsidRPr="003200F3" w:rsidRDefault="001F15D9" w:rsidP="009056BD">
      <w:pPr>
        <w:pStyle w:val="Odstavekseznama"/>
        <w:numPr>
          <w:ilvl w:val="0"/>
          <w:numId w:val="134"/>
        </w:num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Predavanje na temo Aspergerjevega sindroma</w:t>
      </w:r>
    </w:p>
    <w:p w14:paraId="695CEED5" w14:textId="2176658C" w:rsidR="001F15D9" w:rsidRPr="003200F3" w:rsidRDefault="001F15D9" w:rsidP="001F15D9">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 xml:space="preserve">Na UP </w:t>
      </w:r>
      <w:r w:rsidR="00636898" w:rsidRPr="003200F3">
        <w:rPr>
          <w:rFonts w:ascii="Arial" w:hAnsi="Arial" w:cs="Arial"/>
          <w:bCs/>
          <w:color w:val="000000" w:themeColor="text1"/>
          <w:sz w:val="20"/>
          <w:szCs w:val="20"/>
        </w:rPr>
        <w:t xml:space="preserve">– </w:t>
      </w:r>
      <w:r w:rsidRPr="003200F3">
        <w:rPr>
          <w:rFonts w:ascii="Arial" w:hAnsi="Arial" w:cs="Arial"/>
          <w:bCs/>
          <w:color w:val="000000" w:themeColor="text1"/>
          <w:sz w:val="20"/>
          <w:szCs w:val="20"/>
        </w:rPr>
        <w:t>FTŠ Turistici je bilo organizirano izobraževanje za učitelje za delo s študenti z Aspergerjevim sindromom. Udeležilo se ga je 17 predavateljev.</w:t>
      </w:r>
    </w:p>
    <w:p w14:paraId="00C7B527" w14:textId="4DD7361D" w:rsidR="001F15D9" w:rsidRPr="003200F3" w:rsidRDefault="001F15D9" w:rsidP="009056BD">
      <w:pPr>
        <w:pStyle w:val="Odstavekseznama"/>
        <w:numPr>
          <w:ilvl w:val="0"/>
          <w:numId w:val="136"/>
        </w:numPr>
        <w:spacing w:after="0"/>
        <w:jc w:val="both"/>
      </w:pPr>
      <w:r w:rsidRPr="003200F3">
        <w:rPr>
          <w:rFonts w:ascii="Arial" w:hAnsi="Arial" w:cs="Arial"/>
          <w:bCs/>
          <w:color w:val="000000" w:themeColor="text1"/>
          <w:sz w:val="20"/>
          <w:szCs w:val="20"/>
        </w:rPr>
        <w:t>Dogodek Rektorske konference Republike Slovenije Vključujoče univerzitetno izobraževalno</w:t>
      </w:r>
      <w:r w:rsidR="00634FA5" w:rsidRPr="003200F3">
        <w:rPr>
          <w:rFonts w:ascii="Arial" w:hAnsi="Arial" w:cs="Arial"/>
          <w:bCs/>
          <w:color w:val="000000" w:themeColor="text1"/>
          <w:sz w:val="20"/>
          <w:szCs w:val="20"/>
        </w:rPr>
        <w:t xml:space="preserve"> </w:t>
      </w:r>
      <w:r w:rsidRPr="003200F3">
        <w:t>okolje kot generator uspešnih zgodb</w:t>
      </w:r>
    </w:p>
    <w:p w14:paraId="4AEC8EBB" w14:textId="48BD6320" w:rsidR="001F15D9" w:rsidRPr="003200F3" w:rsidRDefault="001F15D9" w:rsidP="001F15D9">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 xml:space="preserve">UP se je odzvala povabilu Univerze v Mariboru in tako sta dve predstavnici UP (predavateljica in študentka) sodelovali na dogodku z naslovom Vključujoče univerzitetno izobraževalno okolje kot generator uspešnih zgodb, ki je potekal v okviru Rektorske konference Republike Slovenije (RK RS) 7. </w:t>
      </w:r>
      <w:r w:rsidR="008078E3" w:rsidRPr="003200F3">
        <w:rPr>
          <w:rFonts w:ascii="Arial" w:hAnsi="Arial" w:cs="Arial"/>
          <w:bCs/>
          <w:color w:val="000000" w:themeColor="text1"/>
          <w:sz w:val="20"/>
          <w:szCs w:val="20"/>
        </w:rPr>
        <w:t>decembra</w:t>
      </w:r>
      <w:r w:rsidRPr="003200F3">
        <w:rPr>
          <w:rFonts w:ascii="Arial" w:hAnsi="Arial" w:cs="Arial"/>
          <w:bCs/>
          <w:color w:val="000000" w:themeColor="text1"/>
          <w:sz w:val="20"/>
          <w:szCs w:val="20"/>
        </w:rPr>
        <w:t xml:space="preserve"> 2023 na daljavo v MS Teams.</w:t>
      </w:r>
    </w:p>
    <w:p w14:paraId="702C7B77" w14:textId="59B2BFB4" w:rsidR="001F15D9" w:rsidRPr="003200F3" w:rsidRDefault="001F15D9" w:rsidP="009056BD">
      <w:pPr>
        <w:pStyle w:val="Odstavekseznama"/>
        <w:numPr>
          <w:ilvl w:val="0"/>
          <w:numId w:val="137"/>
        </w:num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Dogodek Wings for life</w:t>
      </w:r>
    </w:p>
    <w:p w14:paraId="0A38347E" w14:textId="2C5CF8E2" w:rsidR="001F15D9" w:rsidRPr="003200F3" w:rsidRDefault="001F15D9" w:rsidP="001F15D9">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 xml:space="preserve">Na UP </w:t>
      </w:r>
      <w:r w:rsidR="004B3504" w:rsidRPr="003200F3">
        <w:rPr>
          <w:rFonts w:ascii="Arial" w:hAnsi="Arial" w:cs="Arial"/>
          <w:bCs/>
          <w:color w:val="000000" w:themeColor="text1"/>
          <w:sz w:val="20"/>
          <w:szCs w:val="20"/>
        </w:rPr>
        <w:t xml:space="preserve">– </w:t>
      </w:r>
      <w:r w:rsidRPr="003200F3">
        <w:rPr>
          <w:rFonts w:ascii="Arial" w:hAnsi="Arial" w:cs="Arial"/>
          <w:bCs/>
          <w:color w:val="000000" w:themeColor="text1"/>
          <w:sz w:val="20"/>
          <w:szCs w:val="20"/>
        </w:rPr>
        <w:t xml:space="preserve">Fakulteti za vede o zdravju (UP FVZ) so soorganizirali dogodek: tek Wings for life. V </w:t>
      </w:r>
      <w:r w:rsidR="00513470" w:rsidRPr="003200F3">
        <w:rPr>
          <w:rFonts w:ascii="Arial" w:hAnsi="Arial" w:cs="Arial"/>
          <w:bCs/>
          <w:color w:val="000000" w:themeColor="text1"/>
          <w:sz w:val="20"/>
          <w:szCs w:val="20"/>
        </w:rPr>
        <w:t xml:space="preserve">letu </w:t>
      </w:r>
      <w:r w:rsidRPr="003200F3">
        <w:rPr>
          <w:rFonts w:ascii="Arial" w:hAnsi="Arial" w:cs="Arial"/>
          <w:bCs/>
          <w:color w:val="000000" w:themeColor="text1"/>
          <w:sz w:val="20"/>
          <w:szCs w:val="20"/>
        </w:rPr>
        <w:t xml:space="preserve">2023 je tek prvič potekal ob morju v organizaciji Šport UP, ki na UP skrbi za rekreacijo študentov in zaposlenih. S tekom je UP pomagala pri dobrodelnem projektu, saj se zaveda pomena podpore dobrim raziskovalnim projektom. Tek je potekal pod sloganom Tečem za tiste, ki ne morejo. Ambasador ŠtartUP Wings for life World Run 2023 – App Campus Run UP je </w:t>
      </w:r>
      <w:r w:rsidR="00513470" w:rsidRPr="003200F3">
        <w:rPr>
          <w:rFonts w:ascii="Arial" w:hAnsi="Arial" w:cs="Arial"/>
          <w:bCs/>
          <w:color w:val="000000" w:themeColor="text1"/>
          <w:sz w:val="20"/>
          <w:szCs w:val="20"/>
        </w:rPr>
        <w:t xml:space="preserve">alumen </w:t>
      </w:r>
      <w:r w:rsidRPr="003200F3">
        <w:rPr>
          <w:rFonts w:ascii="Arial" w:hAnsi="Arial" w:cs="Arial"/>
          <w:bCs/>
          <w:color w:val="000000" w:themeColor="text1"/>
          <w:sz w:val="20"/>
          <w:szCs w:val="20"/>
        </w:rPr>
        <w:t xml:space="preserve">UP FVZ, diplomant študijskega programa Aplikativne kineziologije. Diplomant se je </w:t>
      </w:r>
      <w:r w:rsidR="00067CD1" w:rsidRPr="003200F3">
        <w:rPr>
          <w:rFonts w:ascii="Arial" w:hAnsi="Arial" w:cs="Arial"/>
          <w:bCs/>
          <w:color w:val="000000" w:themeColor="text1"/>
          <w:sz w:val="20"/>
          <w:szCs w:val="20"/>
        </w:rPr>
        <w:t xml:space="preserve">med študijem </w:t>
      </w:r>
      <w:r w:rsidRPr="003200F3">
        <w:rPr>
          <w:rFonts w:ascii="Arial" w:hAnsi="Arial" w:cs="Arial"/>
          <w:bCs/>
          <w:color w:val="000000" w:themeColor="text1"/>
          <w:sz w:val="20"/>
          <w:szCs w:val="20"/>
        </w:rPr>
        <w:t>težko poškodoval in postal tetraplegik. Kljub temu je vztrajal in opravil vse manjkajoče predmete in vsebine ter decembra 2022 uspešno zagovarjal zaključno nalogo z naslovom Gibalna/športna aktivnost tetraplegikov.</w:t>
      </w:r>
    </w:p>
    <w:p w14:paraId="29427009" w14:textId="28EEC71E" w:rsidR="001F15D9" w:rsidRPr="003200F3" w:rsidRDefault="001F15D9" w:rsidP="009056BD">
      <w:pPr>
        <w:pStyle w:val="Odstavekseznama"/>
        <w:numPr>
          <w:ilvl w:val="0"/>
          <w:numId w:val="138"/>
        </w:num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Objava</w:t>
      </w:r>
    </w:p>
    <w:p w14:paraId="3999DBB2" w14:textId="05C4CF45" w:rsidR="001F15D9" w:rsidRPr="003200F3" w:rsidRDefault="001F15D9" w:rsidP="001F15D9">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 xml:space="preserve">Kukanja, M., </w:t>
      </w:r>
      <w:r w:rsidR="004B3504" w:rsidRPr="003200F3">
        <w:rPr>
          <w:rFonts w:ascii="Arial" w:hAnsi="Arial" w:cs="Arial"/>
          <w:bCs/>
          <w:color w:val="000000" w:themeColor="text1"/>
          <w:sz w:val="20"/>
          <w:szCs w:val="20"/>
        </w:rPr>
        <w:t xml:space="preserve">in </w:t>
      </w:r>
      <w:r w:rsidRPr="003200F3">
        <w:rPr>
          <w:rFonts w:ascii="Arial" w:hAnsi="Arial" w:cs="Arial"/>
          <w:bCs/>
          <w:color w:val="000000" w:themeColor="text1"/>
          <w:sz w:val="20"/>
          <w:szCs w:val="20"/>
        </w:rPr>
        <w:t>Planinc, S. (2023). Does Better Physical Accessibility Lead to Higher Sales Revenues? The Case of Slovenian Restaurant SMEs. Academica Turistica-Tourism and Innovation Journal, 16(3).</w:t>
      </w:r>
    </w:p>
    <w:p w14:paraId="08833239" w14:textId="12ED0A6A" w:rsidR="001F15D9" w:rsidRPr="003200F3" w:rsidRDefault="001F15D9" w:rsidP="001F15D9">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 xml:space="preserve"> (</w:t>
      </w:r>
      <w:r w:rsidR="00FD22A9" w:rsidRPr="003200F3">
        <w:rPr>
          <w:rFonts w:ascii="Arial" w:hAnsi="Arial" w:cs="Arial"/>
          <w:b/>
          <w:color w:val="000000" w:themeColor="text1"/>
          <w:sz w:val="20"/>
          <w:szCs w:val="20"/>
        </w:rPr>
        <w:t>MVZI</w:t>
      </w:r>
      <w:r w:rsidRPr="003200F3">
        <w:rPr>
          <w:rFonts w:ascii="Arial" w:hAnsi="Arial" w:cs="Arial"/>
          <w:b/>
          <w:color w:val="000000" w:themeColor="text1"/>
          <w:sz w:val="20"/>
          <w:szCs w:val="20"/>
        </w:rPr>
        <w:t xml:space="preserve"> – UP</w:t>
      </w:r>
      <w:r w:rsidRPr="003200F3">
        <w:rPr>
          <w:rFonts w:ascii="Arial" w:hAnsi="Arial" w:cs="Arial"/>
          <w:bCs/>
          <w:color w:val="000000" w:themeColor="text1"/>
          <w:sz w:val="20"/>
          <w:szCs w:val="20"/>
        </w:rPr>
        <w:t>, ukrepi 4.1, 4.10, 4.11, 4.13, 4.15)</w:t>
      </w:r>
    </w:p>
    <w:p w14:paraId="61D9ED73" w14:textId="77777777" w:rsidR="001F15D9" w:rsidRPr="003200F3" w:rsidRDefault="001F15D9" w:rsidP="00525D10">
      <w:pPr>
        <w:pStyle w:val="Brezrazmikov"/>
        <w:spacing w:line="276" w:lineRule="auto"/>
        <w:jc w:val="both"/>
        <w:rPr>
          <w:rFonts w:ascii="Arial" w:hAnsi="Arial" w:cs="Arial"/>
          <w:sz w:val="20"/>
          <w:szCs w:val="20"/>
        </w:rPr>
      </w:pPr>
    </w:p>
    <w:p w14:paraId="1CA36C88" w14:textId="7844AF33" w:rsidR="006D7FDA" w:rsidRPr="003200F3" w:rsidRDefault="006D7FDA" w:rsidP="006D7FDA">
      <w:pPr>
        <w:autoSpaceDE w:val="0"/>
        <w:autoSpaceDN w:val="0"/>
        <w:adjustRightInd w:val="0"/>
        <w:spacing w:after="0"/>
        <w:jc w:val="both"/>
        <w:rPr>
          <w:rFonts w:ascii="Arial" w:hAnsi="Arial" w:cs="Arial"/>
          <w:sz w:val="20"/>
          <w:szCs w:val="20"/>
        </w:rPr>
      </w:pPr>
      <w:r w:rsidRPr="003200F3">
        <w:rPr>
          <w:rFonts w:ascii="Arial" w:hAnsi="Arial" w:cs="Arial"/>
          <w:b/>
          <w:sz w:val="20"/>
          <w:szCs w:val="20"/>
        </w:rPr>
        <w:t>Univerza v Novem mestu</w:t>
      </w:r>
      <w:r w:rsidRPr="003200F3">
        <w:rPr>
          <w:rFonts w:ascii="Arial" w:hAnsi="Arial" w:cs="Arial"/>
          <w:sz w:val="20"/>
          <w:szCs w:val="20"/>
        </w:rPr>
        <w:t xml:space="preserve">, </w:t>
      </w:r>
      <w:r w:rsidRPr="003200F3">
        <w:rPr>
          <w:rFonts w:ascii="Arial" w:hAnsi="Arial" w:cs="Arial"/>
          <w:b/>
          <w:bCs/>
          <w:sz w:val="20"/>
          <w:szCs w:val="20"/>
        </w:rPr>
        <w:t>Karierni center Univerze v Novem mestu</w:t>
      </w:r>
      <w:r w:rsidR="00425F8E" w:rsidRPr="003200F3">
        <w:rPr>
          <w:rFonts w:ascii="Arial" w:hAnsi="Arial" w:cs="Arial"/>
          <w:b/>
          <w:bCs/>
          <w:sz w:val="20"/>
          <w:szCs w:val="20"/>
        </w:rPr>
        <w:t>,</w:t>
      </w:r>
      <w:r w:rsidRPr="003200F3">
        <w:rPr>
          <w:rFonts w:ascii="Arial" w:hAnsi="Arial" w:cs="Arial"/>
          <w:sz w:val="20"/>
          <w:szCs w:val="20"/>
        </w:rPr>
        <w:t xml:space="preserve"> je v letu 2023 </w:t>
      </w:r>
      <w:r w:rsidR="004B3504" w:rsidRPr="003200F3">
        <w:rPr>
          <w:rFonts w:ascii="Arial" w:hAnsi="Arial" w:cs="Arial"/>
          <w:sz w:val="20"/>
          <w:szCs w:val="20"/>
        </w:rPr>
        <w:t xml:space="preserve">izvedlo </w:t>
      </w:r>
      <w:r w:rsidRPr="003200F3">
        <w:rPr>
          <w:rFonts w:ascii="Arial" w:hAnsi="Arial" w:cs="Arial"/>
          <w:sz w:val="20"/>
          <w:szCs w:val="20"/>
        </w:rPr>
        <w:t>naslednje</w:t>
      </w:r>
      <w:r w:rsidR="003E3653" w:rsidRPr="003200F3">
        <w:rPr>
          <w:rFonts w:ascii="Arial" w:hAnsi="Arial" w:cs="Arial"/>
          <w:sz w:val="20"/>
          <w:szCs w:val="20"/>
        </w:rPr>
        <w:t xml:space="preserve"> dejavnosti</w:t>
      </w:r>
      <w:r w:rsidR="002A4E7C" w:rsidRPr="003200F3">
        <w:rPr>
          <w:rFonts w:ascii="Arial" w:hAnsi="Arial" w:cs="Arial"/>
          <w:sz w:val="20"/>
          <w:szCs w:val="20"/>
        </w:rPr>
        <w:t>.</w:t>
      </w:r>
    </w:p>
    <w:p w14:paraId="142AA52E" w14:textId="250FC53A" w:rsidR="006D7FDA" w:rsidRPr="003200F3" w:rsidRDefault="006D7FDA" w:rsidP="006D7FDA">
      <w:pPr>
        <w:pStyle w:val="Odstavekseznama"/>
        <w:numPr>
          <w:ilvl w:val="0"/>
          <w:numId w:val="56"/>
        </w:numPr>
        <w:autoSpaceDE w:val="0"/>
        <w:autoSpaceDN w:val="0"/>
        <w:adjustRightInd w:val="0"/>
        <w:spacing w:after="0"/>
        <w:jc w:val="both"/>
        <w:rPr>
          <w:rFonts w:ascii="Arial" w:hAnsi="Arial" w:cs="Arial"/>
          <w:sz w:val="20"/>
          <w:szCs w:val="20"/>
        </w:rPr>
      </w:pPr>
      <w:r w:rsidRPr="003200F3">
        <w:rPr>
          <w:rFonts w:ascii="Arial" w:hAnsi="Arial" w:cs="Arial"/>
          <w:sz w:val="20"/>
          <w:szCs w:val="20"/>
        </w:rPr>
        <w:t>23. februarja 2023 so na Univerzi v Novem mestu organizirali strokovni posvet Lepo je biti POP študent – drugačnost nas bogati za študentke</w:t>
      </w:r>
      <w:r w:rsidR="002A4E7C" w:rsidRPr="003200F3">
        <w:rPr>
          <w:rFonts w:ascii="Arial" w:hAnsi="Arial" w:cs="Arial"/>
          <w:sz w:val="20"/>
          <w:szCs w:val="20"/>
        </w:rPr>
        <w:t xml:space="preserve"> in</w:t>
      </w:r>
      <w:r w:rsidRPr="003200F3">
        <w:rPr>
          <w:rFonts w:ascii="Arial" w:hAnsi="Arial" w:cs="Arial"/>
          <w:sz w:val="20"/>
          <w:szCs w:val="20"/>
        </w:rPr>
        <w:t xml:space="preserve"> študente fakultet članic UNM </w:t>
      </w:r>
      <w:r w:rsidR="002A4E7C" w:rsidRPr="003200F3">
        <w:rPr>
          <w:rFonts w:ascii="Arial" w:hAnsi="Arial" w:cs="Arial"/>
          <w:sz w:val="20"/>
          <w:szCs w:val="20"/>
        </w:rPr>
        <w:t xml:space="preserve">ter </w:t>
      </w:r>
      <w:r w:rsidRPr="003200F3">
        <w:rPr>
          <w:rFonts w:ascii="Arial" w:hAnsi="Arial" w:cs="Arial"/>
          <w:sz w:val="20"/>
          <w:szCs w:val="20"/>
        </w:rPr>
        <w:t xml:space="preserve">širšo strokovno in laično javnost. Na posvetu so poudarili pomen strpnosti, solidarnosti, enakosti, dialoga in sodelovanja v vse bolj raznoliki družbi ter nujnost spoštovanja vseh tistih, ki se iz kakršnih koli razlogov v družbi počutijo drugačni in ranljivi. Številni prisotni na posvetu so </w:t>
      </w:r>
      <w:r w:rsidR="002A4E7C" w:rsidRPr="003200F3">
        <w:rPr>
          <w:rFonts w:ascii="Arial" w:hAnsi="Arial" w:cs="Arial"/>
          <w:sz w:val="20"/>
          <w:szCs w:val="20"/>
        </w:rPr>
        <w:t xml:space="preserve">poudarili </w:t>
      </w:r>
      <w:r w:rsidRPr="003200F3">
        <w:rPr>
          <w:rFonts w:ascii="Arial" w:hAnsi="Arial" w:cs="Arial"/>
          <w:sz w:val="20"/>
          <w:szCs w:val="20"/>
        </w:rPr>
        <w:t>ovire, povezane z duševnim zdravjem, kot so strah, stres, nemoč, negotovost, nizka samozavest, nasilje, in druge težave.</w:t>
      </w:r>
    </w:p>
    <w:p w14:paraId="76382CF8" w14:textId="6D27F795" w:rsidR="006D7FDA" w:rsidRPr="003200F3" w:rsidRDefault="002A4E7C" w:rsidP="000A3FCB">
      <w:pPr>
        <w:pStyle w:val="Odstavekseznama"/>
        <w:numPr>
          <w:ilvl w:val="0"/>
          <w:numId w:val="56"/>
        </w:numPr>
        <w:autoSpaceDE w:val="0"/>
        <w:autoSpaceDN w:val="0"/>
        <w:adjustRightInd w:val="0"/>
        <w:spacing w:after="0"/>
        <w:jc w:val="both"/>
        <w:rPr>
          <w:rFonts w:ascii="Arial" w:hAnsi="Arial" w:cs="Arial"/>
          <w:sz w:val="20"/>
          <w:szCs w:val="20"/>
        </w:rPr>
      </w:pPr>
      <w:r w:rsidRPr="003200F3">
        <w:rPr>
          <w:rFonts w:ascii="Arial" w:hAnsi="Arial" w:cs="Arial"/>
          <w:sz w:val="20"/>
          <w:szCs w:val="20"/>
        </w:rPr>
        <w:t>O</w:t>
      </w:r>
      <w:r w:rsidR="006D7FDA" w:rsidRPr="003200F3">
        <w:rPr>
          <w:rFonts w:ascii="Arial" w:hAnsi="Arial" w:cs="Arial"/>
          <w:sz w:val="20"/>
          <w:szCs w:val="20"/>
        </w:rPr>
        <w:t xml:space="preserve">d januarja do konca marca 2023 so izvedli </w:t>
      </w:r>
      <w:r w:rsidRPr="003200F3">
        <w:rPr>
          <w:rFonts w:ascii="Arial" w:hAnsi="Arial" w:cs="Arial"/>
          <w:sz w:val="20"/>
          <w:szCs w:val="20"/>
        </w:rPr>
        <w:t>pet</w:t>
      </w:r>
      <w:r w:rsidR="004B3504" w:rsidRPr="003200F3">
        <w:rPr>
          <w:rFonts w:ascii="Arial" w:hAnsi="Arial" w:cs="Arial"/>
          <w:sz w:val="20"/>
          <w:szCs w:val="20"/>
        </w:rPr>
        <w:t xml:space="preserve"> </w:t>
      </w:r>
      <w:r w:rsidR="006D7FDA" w:rsidRPr="003200F3">
        <w:rPr>
          <w:rFonts w:ascii="Arial" w:hAnsi="Arial" w:cs="Arial"/>
          <w:sz w:val="20"/>
          <w:szCs w:val="20"/>
        </w:rPr>
        <w:t>tematskih delavnic</w:t>
      </w:r>
      <w:r w:rsidR="000A3FCB" w:rsidRPr="003200F3">
        <w:rPr>
          <w:rFonts w:ascii="Arial" w:hAnsi="Arial" w:cs="Arial"/>
          <w:sz w:val="20"/>
          <w:szCs w:val="20"/>
        </w:rPr>
        <w:t xml:space="preserve"> </w:t>
      </w:r>
      <w:r w:rsidR="006D7FDA" w:rsidRPr="003200F3">
        <w:rPr>
          <w:rFonts w:ascii="Arial" w:hAnsi="Arial" w:cs="Arial"/>
          <w:sz w:val="20"/>
          <w:szCs w:val="20"/>
        </w:rPr>
        <w:t>Enakopravnost, stereotipi, predsodki in diskriminacija za študentke</w:t>
      </w:r>
      <w:r w:rsidRPr="003200F3">
        <w:rPr>
          <w:rFonts w:ascii="Arial" w:hAnsi="Arial" w:cs="Arial"/>
          <w:sz w:val="20"/>
          <w:szCs w:val="20"/>
        </w:rPr>
        <w:t xml:space="preserve"> in</w:t>
      </w:r>
      <w:r w:rsidR="006D7FDA" w:rsidRPr="003200F3">
        <w:rPr>
          <w:rFonts w:ascii="Arial" w:hAnsi="Arial" w:cs="Arial"/>
          <w:sz w:val="20"/>
          <w:szCs w:val="20"/>
        </w:rPr>
        <w:t xml:space="preserve"> študente različnih</w:t>
      </w:r>
      <w:r w:rsidR="000A3FCB" w:rsidRPr="003200F3">
        <w:rPr>
          <w:rFonts w:ascii="Arial" w:hAnsi="Arial" w:cs="Arial"/>
          <w:sz w:val="20"/>
          <w:szCs w:val="20"/>
        </w:rPr>
        <w:t xml:space="preserve"> </w:t>
      </w:r>
      <w:r w:rsidR="006D7FDA" w:rsidRPr="003200F3">
        <w:rPr>
          <w:rFonts w:ascii="Arial" w:hAnsi="Arial" w:cs="Arial"/>
          <w:sz w:val="20"/>
          <w:szCs w:val="20"/>
        </w:rPr>
        <w:t>študijskih programov fakultet članic UNM. Te delavnice so obravnavale teme</w:t>
      </w:r>
      <w:r w:rsidR="000A3FCB" w:rsidRPr="003200F3">
        <w:rPr>
          <w:rFonts w:ascii="Arial" w:hAnsi="Arial" w:cs="Arial"/>
          <w:sz w:val="20"/>
          <w:szCs w:val="20"/>
        </w:rPr>
        <w:t xml:space="preserve"> </w:t>
      </w:r>
      <w:r w:rsidR="006D7FDA" w:rsidRPr="003200F3">
        <w:rPr>
          <w:rFonts w:ascii="Arial" w:hAnsi="Arial" w:cs="Arial"/>
          <w:sz w:val="20"/>
          <w:szCs w:val="20"/>
        </w:rPr>
        <w:t>enakopravnosti, stereotipov, predsodkov in diskriminacije ter spodbujale razmišljanje</w:t>
      </w:r>
      <w:r w:rsidR="000A3FCB" w:rsidRPr="003200F3">
        <w:rPr>
          <w:rFonts w:ascii="Arial" w:hAnsi="Arial" w:cs="Arial"/>
          <w:sz w:val="20"/>
          <w:szCs w:val="20"/>
        </w:rPr>
        <w:t xml:space="preserve"> </w:t>
      </w:r>
      <w:r w:rsidR="006D7FDA" w:rsidRPr="003200F3">
        <w:rPr>
          <w:rFonts w:ascii="Arial" w:hAnsi="Arial" w:cs="Arial"/>
          <w:sz w:val="20"/>
          <w:szCs w:val="20"/>
        </w:rPr>
        <w:t>študentov o drugačnosti ter sprejemanju in razumevanju te problematike.</w:t>
      </w:r>
    </w:p>
    <w:p w14:paraId="3B782CAD" w14:textId="333EC3CB" w:rsidR="006D7FDA" w:rsidRPr="003200F3" w:rsidRDefault="006D7FDA" w:rsidP="000A3FCB">
      <w:pPr>
        <w:pStyle w:val="Odstavekseznama"/>
        <w:numPr>
          <w:ilvl w:val="0"/>
          <w:numId w:val="56"/>
        </w:numPr>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Organizirali </w:t>
      </w:r>
      <w:r w:rsidR="002A4E7C" w:rsidRPr="003200F3">
        <w:rPr>
          <w:rFonts w:ascii="Arial" w:hAnsi="Arial" w:cs="Arial"/>
          <w:sz w:val="20"/>
          <w:szCs w:val="20"/>
        </w:rPr>
        <w:t xml:space="preserve">so </w:t>
      </w:r>
      <w:r w:rsidRPr="003200F3">
        <w:rPr>
          <w:rFonts w:ascii="Arial" w:hAnsi="Arial" w:cs="Arial"/>
          <w:sz w:val="20"/>
          <w:szCs w:val="20"/>
        </w:rPr>
        <w:t>strokovni posvet z okroglo mizo Celostna podpora mladih na poti</w:t>
      </w:r>
      <w:r w:rsidR="000A3FCB" w:rsidRPr="003200F3">
        <w:rPr>
          <w:rFonts w:ascii="Arial" w:hAnsi="Arial" w:cs="Arial"/>
          <w:sz w:val="20"/>
          <w:szCs w:val="20"/>
        </w:rPr>
        <w:t xml:space="preserve"> </w:t>
      </w:r>
      <w:r w:rsidRPr="003200F3">
        <w:rPr>
          <w:rFonts w:ascii="Arial" w:hAnsi="Arial" w:cs="Arial"/>
          <w:sz w:val="20"/>
          <w:szCs w:val="20"/>
        </w:rPr>
        <w:t>odraščanja, ki je bil 27. septembra 2023 za študentke</w:t>
      </w:r>
      <w:r w:rsidR="002A4E7C" w:rsidRPr="003200F3">
        <w:rPr>
          <w:rFonts w:ascii="Arial" w:hAnsi="Arial" w:cs="Arial"/>
          <w:sz w:val="20"/>
          <w:szCs w:val="20"/>
        </w:rPr>
        <w:t xml:space="preserve"> in</w:t>
      </w:r>
      <w:r w:rsidRPr="003200F3">
        <w:rPr>
          <w:rFonts w:ascii="Arial" w:hAnsi="Arial" w:cs="Arial"/>
          <w:sz w:val="20"/>
          <w:szCs w:val="20"/>
        </w:rPr>
        <w:t xml:space="preserve"> študente fakultet članic UNM </w:t>
      </w:r>
      <w:r w:rsidR="002A4E7C" w:rsidRPr="003200F3">
        <w:rPr>
          <w:rFonts w:ascii="Arial" w:hAnsi="Arial" w:cs="Arial"/>
          <w:sz w:val="20"/>
          <w:szCs w:val="20"/>
        </w:rPr>
        <w:t xml:space="preserve">ter </w:t>
      </w:r>
      <w:r w:rsidRPr="003200F3">
        <w:rPr>
          <w:rFonts w:ascii="Arial" w:hAnsi="Arial" w:cs="Arial"/>
          <w:sz w:val="20"/>
          <w:szCs w:val="20"/>
        </w:rPr>
        <w:t xml:space="preserve">širšo strokovno in </w:t>
      </w:r>
      <w:r w:rsidRPr="003200F3">
        <w:rPr>
          <w:rFonts w:ascii="Arial" w:hAnsi="Arial" w:cs="Arial"/>
          <w:sz w:val="20"/>
          <w:szCs w:val="20"/>
        </w:rPr>
        <w:lastRenderedPageBreak/>
        <w:t xml:space="preserve">laično javnost, </w:t>
      </w:r>
      <w:r w:rsidR="002A4E7C" w:rsidRPr="003200F3">
        <w:rPr>
          <w:rFonts w:ascii="Arial" w:hAnsi="Arial" w:cs="Arial"/>
          <w:sz w:val="20"/>
          <w:szCs w:val="20"/>
        </w:rPr>
        <w:t xml:space="preserve">na katerem </w:t>
      </w:r>
      <w:r w:rsidRPr="003200F3">
        <w:rPr>
          <w:rFonts w:ascii="Arial" w:hAnsi="Arial" w:cs="Arial"/>
          <w:sz w:val="20"/>
          <w:szCs w:val="20"/>
        </w:rPr>
        <w:t>so z razgrinjanjem širših družbenih problemov in</w:t>
      </w:r>
      <w:r w:rsidR="000A3FCB" w:rsidRPr="003200F3">
        <w:rPr>
          <w:rFonts w:ascii="Arial" w:hAnsi="Arial" w:cs="Arial"/>
          <w:sz w:val="20"/>
          <w:szCs w:val="20"/>
        </w:rPr>
        <w:t xml:space="preserve"> </w:t>
      </w:r>
      <w:r w:rsidRPr="003200F3">
        <w:rPr>
          <w:rFonts w:ascii="Arial" w:hAnsi="Arial" w:cs="Arial"/>
          <w:sz w:val="20"/>
          <w:szCs w:val="20"/>
        </w:rPr>
        <w:t xml:space="preserve">izzivov v družbi </w:t>
      </w:r>
      <w:r w:rsidR="002A4E7C" w:rsidRPr="003200F3">
        <w:rPr>
          <w:rFonts w:ascii="Arial" w:hAnsi="Arial" w:cs="Arial"/>
          <w:sz w:val="20"/>
          <w:szCs w:val="20"/>
        </w:rPr>
        <w:t xml:space="preserve">poudarili </w:t>
      </w:r>
      <w:r w:rsidRPr="003200F3">
        <w:rPr>
          <w:rFonts w:ascii="Arial" w:hAnsi="Arial" w:cs="Arial"/>
          <w:sz w:val="20"/>
          <w:szCs w:val="20"/>
        </w:rPr>
        <w:t xml:space="preserve">ranljivost mladih </w:t>
      </w:r>
      <w:r w:rsidR="002A4E7C" w:rsidRPr="003200F3">
        <w:rPr>
          <w:rFonts w:ascii="Arial" w:hAnsi="Arial" w:cs="Arial"/>
          <w:sz w:val="20"/>
          <w:szCs w:val="20"/>
        </w:rPr>
        <w:t>in</w:t>
      </w:r>
      <w:r w:rsidRPr="003200F3">
        <w:rPr>
          <w:rFonts w:ascii="Arial" w:hAnsi="Arial" w:cs="Arial"/>
          <w:sz w:val="20"/>
          <w:szCs w:val="20"/>
        </w:rPr>
        <w:t xml:space="preserve"> pomen celostne podpore mladih,</w:t>
      </w:r>
      <w:r w:rsidR="000A3FCB" w:rsidRPr="003200F3">
        <w:rPr>
          <w:rFonts w:ascii="Arial" w:hAnsi="Arial" w:cs="Arial"/>
          <w:sz w:val="20"/>
          <w:szCs w:val="20"/>
        </w:rPr>
        <w:t xml:space="preserve"> </w:t>
      </w:r>
      <w:r w:rsidRPr="003200F3">
        <w:rPr>
          <w:rFonts w:ascii="Arial" w:hAnsi="Arial" w:cs="Arial"/>
          <w:sz w:val="20"/>
          <w:szCs w:val="20"/>
        </w:rPr>
        <w:t xml:space="preserve">še posebej za posebne skupine mladih (študentk </w:t>
      </w:r>
      <w:r w:rsidR="004B3504" w:rsidRPr="003200F3">
        <w:rPr>
          <w:rFonts w:ascii="Arial" w:hAnsi="Arial" w:cs="Arial"/>
          <w:sz w:val="20"/>
          <w:szCs w:val="20"/>
        </w:rPr>
        <w:t xml:space="preserve">in </w:t>
      </w:r>
      <w:r w:rsidRPr="003200F3">
        <w:rPr>
          <w:rFonts w:ascii="Arial" w:hAnsi="Arial" w:cs="Arial"/>
          <w:sz w:val="20"/>
          <w:szCs w:val="20"/>
        </w:rPr>
        <w:t>študentov).</w:t>
      </w:r>
    </w:p>
    <w:p w14:paraId="46AA8D91" w14:textId="0D9DA261" w:rsidR="00525D10" w:rsidRPr="003200F3" w:rsidRDefault="006D7FDA" w:rsidP="000A3FCB">
      <w:pPr>
        <w:pStyle w:val="Odstavekseznama"/>
        <w:numPr>
          <w:ilvl w:val="0"/>
          <w:numId w:val="56"/>
        </w:numPr>
        <w:autoSpaceDE w:val="0"/>
        <w:autoSpaceDN w:val="0"/>
        <w:adjustRightInd w:val="0"/>
        <w:spacing w:after="0"/>
        <w:jc w:val="both"/>
        <w:rPr>
          <w:rFonts w:ascii="Arial" w:hAnsi="Arial" w:cs="Arial"/>
          <w:sz w:val="20"/>
          <w:szCs w:val="20"/>
        </w:rPr>
      </w:pPr>
      <w:r w:rsidRPr="003200F3">
        <w:rPr>
          <w:rFonts w:ascii="Arial" w:hAnsi="Arial" w:cs="Arial"/>
          <w:sz w:val="20"/>
          <w:szCs w:val="20"/>
        </w:rPr>
        <w:t>Na nacionalnem dogodku Vključujoče univerzitetno izobraževalno okolje kot generator</w:t>
      </w:r>
      <w:r w:rsidR="000A3FCB" w:rsidRPr="003200F3">
        <w:rPr>
          <w:rFonts w:ascii="Arial" w:hAnsi="Arial" w:cs="Arial"/>
          <w:sz w:val="20"/>
          <w:szCs w:val="20"/>
        </w:rPr>
        <w:t xml:space="preserve"> </w:t>
      </w:r>
      <w:r w:rsidRPr="003200F3">
        <w:rPr>
          <w:rFonts w:ascii="Arial" w:hAnsi="Arial" w:cs="Arial"/>
          <w:sz w:val="20"/>
          <w:szCs w:val="20"/>
        </w:rPr>
        <w:t xml:space="preserve">uspešnih zgodb, ki je potekal 7. decembra 2023 pod </w:t>
      </w:r>
      <w:r w:rsidR="004B3504" w:rsidRPr="003200F3">
        <w:rPr>
          <w:rFonts w:ascii="Arial" w:hAnsi="Arial" w:cs="Arial"/>
          <w:sz w:val="20"/>
          <w:szCs w:val="20"/>
        </w:rPr>
        <w:t xml:space="preserve">pokroviteljstvom </w:t>
      </w:r>
      <w:r w:rsidRPr="003200F3">
        <w:rPr>
          <w:rFonts w:ascii="Arial" w:hAnsi="Arial" w:cs="Arial"/>
          <w:sz w:val="20"/>
          <w:szCs w:val="20"/>
        </w:rPr>
        <w:t xml:space="preserve">Rektorske konference </w:t>
      </w:r>
      <w:r w:rsidR="00912640" w:rsidRPr="003200F3">
        <w:rPr>
          <w:rFonts w:ascii="Arial" w:hAnsi="Arial" w:cs="Arial"/>
          <w:sz w:val="20"/>
          <w:szCs w:val="20"/>
        </w:rPr>
        <w:t>Republike Slovenije</w:t>
      </w:r>
      <w:r w:rsidRPr="003200F3">
        <w:rPr>
          <w:rFonts w:ascii="Arial" w:hAnsi="Arial" w:cs="Arial"/>
          <w:sz w:val="20"/>
          <w:szCs w:val="20"/>
        </w:rPr>
        <w:t>,</w:t>
      </w:r>
      <w:r w:rsidR="000A3FCB" w:rsidRPr="003200F3">
        <w:rPr>
          <w:rFonts w:ascii="Arial" w:hAnsi="Arial" w:cs="Arial"/>
          <w:sz w:val="20"/>
          <w:szCs w:val="20"/>
        </w:rPr>
        <w:t xml:space="preserve"> </w:t>
      </w:r>
      <w:r w:rsidRPr="003200F3">
        <w:rPr>
          <w:rFonts w:ascii="Arial" w:hAnsi="Arial" w:cs="Arial"/>
          <w:sz w:val="20"/>
          <w:szCs w:val="20"/>
        </w:rPr>
        <w:t>so univerze izmenjale izkušnje o pristopih in prilagoditvah, ki jih uporabljajo za</w:t>
      </w:r>
      <w:r w:rsidR="000A3FCB" w:rsidRPr="003200F3">
        <w:rPr>
          <w:rFonts w:ascii="Arial" w:hAnsi="Arial" w:cs="Arial"/>
          <w:sz w:val="20"/>
          <w:szCs w:val="20"/>
        </w:rPr>
        <w:t xml:space="preserve"> </w:t>
      </w:r>
      <w:r w:rsidRPr="003200F3">
        <w:rPr>
          <w:rFonts w:ascii="Arial" w:hAnsi="Arial" w:cs="Arial"/>
          <w:sz w:val="20"/>
          <w:szCs w:val="20"/>
        </w:rPr>
        <w:t>sodelovanje s študentkami</w:t>
      </w:r>
      <w:r w:rsidR="002A4E7C" w:rsidRPr="003200F3">
        <w:rPr>
          <w:rFonts w:ascii="Arial" w:hAnsi="Arial" w:cs="Arial"/>
          <w:sz w:val="20"/>
          <w:szCs w:val="20"/>
        </w:rPr>
        <w:t xml:space="preserve"> in</w:t>
      </w:r>
      <w:r w:rsidRPr="003200F3">
        <w:rPr>
          <w:rFonts w:ascii="Arial" w:hAnsi="Arial" w:cs="Arial"/>
          <w:sz w:val="20"/>
          <w:szCs w:val="20"/>
        </w:rPr>
        <w:t xml:space="preserve"> študenti s posebnimi potrebami, in predstavile koristne</w:t>
      </w:r>
      <w:r w:rsidR="000A3FCB" w:rsidRPr="003200F3">
        <w:rPr>
          <w:rFonts w:ascii="Arial" w:hAnsi="Arial" w:cs="Arial"/>
          <w:sz w:val="20"/>
          <w:szCs w:val="20"/>
        </w:rPr>
        <w:t xml:space="preserve"> </w:t>
      </w:r>
      <w:r w:rsidRPr="003200F3">
        <w:rPr>
          <w:rFonts w:ascii="Arial" w:hAnsi="Arial" w:cs="Arial"/>
          <w:sz w:val="20"/>
          <w:szCs w:val="20"/>
        </w:rPr>
        <w:t>informacije o izobraževanju s prilagoditvami. V prispevku Visokošolsko učno okolje –</w:t>
      </w:r>
      <w:r w:rsidR="000A3FCB" w:rsidRPr="003200F3">
        <w:rPr>
          <w:rFonts w:ascii="Arial" w:hAnsi="Arial" w:cs="Arial"/>
          <w:sz w:val="20"/>
          <w:szCs w:val="20"/>
        </w:rPr>
        <w:t xml:space="preserve"> </w:t>
      </w:r>
      <w:r w:rsidRPr="003200F3">
        <w:rPr>
          <w:rFonts w:ascii="Arial" w:hAnsi="Arial" w:cs="Arial"/>
          <w:sz w:val="20"/>
          <w:szCs w:val="20"/>
        </w:rPr>
        <w:t xml:space="preserve">pomen celostne (karierne) podpore študentom, študentkam je </w:t>
      </w:r>
      <w:r w:rsidR="000A3FCB" w:rsidRPr="003200F3">
        <w:rPr>
          <w:rFonts w:ascii="Arial" w:hAnsi="Arial" w:cs="Arial"/>
          <w:sz w:val="20"/>
          <w:szCs w:val="20"/>
        </w:rPr>
        <w:t xml:space="preserve">profesorica </w:t>
      </w:r>
      <w:r w:rsidRPr="003200F3">
        <w:rPr>
          <w:rFonts w:ascii="Arial" w:hAnsi="Arial" w:cs="Arial"/>
          <w:sz w:val="20"/>
          <w:szCs w:val="20"/>
        </w:rPr>
        <w:t>predstavila izsledke raziskav med študenti</w:t>
      </w:r>
      <w:r w:rsidR="002A4E7C" w:rsidRPr="003200F3">
        <w:rPr>
          <w:rFonts w:ascii="Arial" w:hAnsi="Arial" w:cs="Arial"/>
          <w:sz w:val="20"/>
          <w:szCs w:val="20"/>
        </w:rPr>
        <w:t xml:space="preserve"> in</w:t>
      </w:r>
      <w:r w:rsidRPr="003200F3">
        <w:rPr>
          <w:rFonts w:ascii="Arial" w:hAnsi="Arial" w:cs="Arial"/>
          <w:sz w:val="20"/>
          <w:szCs w:val="20"/>
        </w:rPr>
        <w:t xml:space="preserve"> študentkami Univerze v Novem mestu in</w:t>
      </w:r>
      <w:r w:rsidR="000A3FCB" w:rsidRPr="003200F3">
        <w:rPr>
          <w:rFonts w:ascii="Arial" w:hAnsi="Arial" w:cs="Arial"/>
          <w:sz w:val="20"/>
          <w:szCs w:val="20"/>
        </w:rPr>
        <w:t xml:space="preserve"> </w:t>
      </w:r>
      <w:r w:rsidRPr="003200F3">
        <w:rPr>
          <w:rFonts w:ascii="Arial" w:hAnsi="Arial" w:cs="Arial"/>
          <w:sz w:val="20"/>
          <w:szCs w:val="20"/>
        </w:rPr>
        <w:t>ponudila pregled elementov učnega okolja in njegovega prispevka k razvoju kariernih</w:t>
      </w:r>
      <w:r w:rsidR="000A3FCB" w:rsidRPr="003200F3">
        <w:rPr>
          <w:rFonts w:ascii="Arial" w:hAnsi="Arial" w:cs="Arial"/>
          <w:sz w:val="20"/>
          <w:szCs w:val="20"/>
        </w:rPr>
        <w:t xml:space="preserve"> </w:t>
      </w:r>
      <w:r w:rsidRPr="003200F3">
        <w:rPr>
          <w:rFonts w:ascii="Arial" w:hAnsi="Arial" w:cs="Arial"/>
          <w:sz w:val="20"/>
          <w:szCs w:val="20"/>
        </w:rPr>
        <w:t>kompetenc študentov</w:t>
      </w:r>
      <w:r w:rsidR="002A4E7C" w:rsidRPr="003200F3">
        <w:rPr>
          <w:rFonts w:ascii="Arial" w:hAnsi="Arial" w:cs="Arial"/>
          <w:sz w:val="20"/>
          <w:szCs w:val="20"/>
        </w:rPr>
        <w:t xml:space="preserve"> in</w:t>
      </w:r>
      <w:r w:rsidRPr="003200F3">
        <w:rPr>
          <w:rFonts w:ascii="Arial" w:hAnsi="Arial" w:cs="Arial"/>
          <w:sz w:val="20"/>
          <w:szCs w:val="20"/>
        </w:rPr>
        <w:t xml:space="preserve"> študentk ter identificirala specifične izzive in potrebe mladih za</w:t>
      </w:r>
      <w:r w:rsidR="000A3FCB" w:rsidRPr="003200F3">
        <w:rPr>
          <w:rFonts w:ascii="Arial" w:hAnsi="Arial" w:cs="Arial"/>
          <w:sz w:val="20"/>
          <w:szCs w:val="20"/>
        </w:rPr>
        <w:t xml:space="preserve"> </w:t>
      </w:r>
      <w:r w:rsidRPr="003200F3">
        <w:rPr>
          <w:rFonts w:ascii="Arial" w:hAnsi="Arial" w:cs="Arial"/>
          <w:sz w:val="20"/>
          <w:szCs w:val="20"/>
        </w:rPr>
        <w:t>namen krepitve vloge kariernega centra in razvoja prilagojenih oblik pomoči posebnim</w:t>
      </w:r>
      <w:r w:rsidR="000A3FCB" w:rsidRPr="003200F3">
        <w:rPr>
          <w:rFonts w:ascii="Arial" w:hAnsi="Arial" w:cs="Arial"/>
          <w:sz w:val="20"/>
          <w:szCs w:val="20"/>
        </w:rPr>
        <w:t xml:space="preserve"> </w:t>
      </w:r>
      <w:r w:rsidRPr="003200F3">
        <w:rPr>
          <w:rFonts w:ascii="Arial" w:hAnsi="Arial" w:cs="Arial"/>
          <w:sz w:val="20"/>
          <w:szCs w:val="20"/>
        </w:rPr>
        <w:t>skupinam študentkam</w:t>
      </w:r>
      <w:r w:rsidR="002A4E7C" w:rsidRPr="003200F3">
        <w:rPr>
          <w:rFonts w:ascii="Arial" w:hAnsi="Arial" w:cs="Arial"/>
          <w:sz w:val="20"/>
          <w:szCs w:val="20"/>
        </w:rPr>
        <w:t xml:space="preserve"> in</w:t>
      </w:r>
      <w:r w:rsidRPr="003200F3">
        <w:rPr>
          <w:rFonts w:ascii="Arial" w:hAnsi="Arial" w:cs="Arial"/>
          <w:sz w:val="20"/>
          <w:szCs w:val="20"/>
        </w:rPr>
        <w:t xml:space="preserve"> študentom s strateškim ciljem ustvariti podporno, varno, odzivno</w:t>
      </w:r>
      <w:r w:rsidR="000A3FCB" w:rsidRPr="003200F3">
        <w:rPr>
          <w:rFonts w:ascii="Arial" w:hAnsi="Arial" w:cs="Arial"/>
          <w:sz w:val="20"/>
          <w:szCs w:val="20"/>
        </w:rPr>
        <w:t xml:space="preserve"> </w:t>
      </w:r>
      <w:r w:rsidRPr="003200F3">
        <w:rPr>
          <w:rFonts w:ascii="Arial" w:hAnsi="Arial" w:cs="Arial"/>
          <w:sz w:val="20"/>
          <w:szCs w:val="20"/>
        </w:rPr>
        <w:t>in verodostojno okolje, ki spodbuja študentke</w:t>
      </w:r>
      <w:r w:rsidR="002A4E7C" w:rsidRPr="003200F3">
        <w:rPr>
          <w:rFonts w:ascii="Arial" w:hAnsi="Arial" w:cs="Arial"/>
          <w:sz w:val="20"/>
          <w:szCs w:val="20"/>
        </w:rPr>
        <w:t xml:space="preserve"> in</w:t>
      </w:r>
      <w:r w:rsidRPr="003200F3">
        <w:rPr>
          <w:rFonts w:ascii="Arial" w:hAnsi="Arial" w:cs="Arial"/>
          <w:sz w:val="20"/>
          <w:szCs w:val="20"/>
        </w:rPr>
        <w:t xml:space="preserve"> študente k odkrivanju možnosti za razvoj</w:t>
      </w:r>
      <w:r w:rsidR="000A3FCB" w:rsidRPr="003200F3">
        <w:rPr>
          <w:rFonts w:ascii="Arial" w:hAnsi="Arial" w:cs="Arial"/>
          <w:sz w:val="20"/>
          <w:szCs w:val="20"/>
        </w:rPr>
        <w:t xml:space="preserve"> </w:t>
      </w:r>
      <w:r w:rsidRPr="003200F3">
        <w:rPr>
          <w:rFonts w:ascii="Arial" w:hAnsi="Arial" w:cs="Arial"/>
          <w:sz w:val="20"/>
          <w:szCs w:val="20"/>
        </w:rPr>
        <w:t>kariere, temelječih na posameznikovih interesnih sposobnosti in vrlinah. Svoje uspešne</w:t>
      </w:r>
      <w:r w:rsidR="000A3FCB" w:rsidRPr="003200F3">
        <w:rPr>
          <w:rFonts w:ascii="Arial" w:hAnsi="Arial" w:cs="Arial"/>
          <w:sz w:val="20"/>
          <w:szCs w:val="20"/>
        </w:rPr>
        <w:t xml:space="preserve"> </w:t>
      </w:r>
      <w:r w:rsidRPr="003200F3">
        <w:rPr>
          <w:rFonts w:ascii="Arial" w:hAnsi="Arial" w:cs="Arial"/>
          <w:sz w:val="20"/>
          <w:szCs w:val="20"/>
        </w:rPr>
        <w:t>zgodbe študija s prilagoditvami so delili tudi študentke</w:t>
      </w:r>
      <w:r w:rsidR="002A4E7C" w:rsidRPr="003200F3">
        <w:rPr>
          <w:rFonts w:ascii="Arial" w:hAnsi="Arial" w:cs="Arial"/>
          <w:sz w:val="20"/>
          <w:szCs w:val="20"/>
        </w:rPr>
        <w:t xml:space="preserve"> in</w:t>
      </w:r>
      <w:r w:rsidRPr="003200F3">
        <w:rPr>
          <w:rFonts w:ascii="Arial" w:hAnsi="Arial" w:cs="Arial"/>
          <w:sz w:val="20"/>
          <w:szCs w:val="20"/>
        </w:rPr>
        <w:t xml:space="preserve"> študenti. Predstavnik študentov</w:t>
      </w:r>
      <w:r w:rsidR="000A3FCB" w:rsidRPr="003200F3">
        <w:rPr>
          <w:rFonts w:ascii="Arial" w:hAnsi="Arial" w:cs="Arial"/>
          <w:sz w:val="20"/>
          <w:szCs w:val="20"/>
        </w:rPr>
        <w:t xml:space="preserve"> </w:t>
      </w:r>
      <w:r w:rsidRPr="003200F3">
        <w:rPr>
          <w:rFonts w:ascii="Arial" w:hAnsi="Arial" w:cs="Arial"/>
          <w:sz w:val="20"/>
          <w:szCs w:val="20"/>
        </w:rPr>
        <w:t xml:space="preserve">UNM je svojo osebno zgodbo Disleksija ‒ dar ali ovira tekom študija </w:t>
      </w:r>
      <w:r w:rsidR="002A4E7C" w:rsidRPr="003200F3">
        <w:rPr>
          <w:rFonts w:ascii="Arial" w:hAnsi="Arial" w:cs="Arial"/>
          <w:sz w:val="20"/>
          <w:szCs w:val="20"/>
        </w:rPr>
        <w:t xml:space="preserve">predstavil </w:t>
      </w:r>
      <w:r w:rsidRPr="003200F3">
        <w:rPr>
          <w:rFonts w:ascii="Arial" w:hAnsi="Arial" w:cs="Arial"/>
          <w:sz w:val="20"/>
          <w:szCs w:val="20"/>
        </w:rPr>
        <w:t xml:space="preserve">tako </w:t>
      </w:r>
      <w:r w:rsidR="002A4E7C" w:rsidRPr="003200F3">
        <w:rPr>
          <w:rFonts w:ascii="Arial" w:hAnsi="Arial" w:cs="Arial"/>
          <w:sz w:val="20"/>
          <w:szCs w:val="20"/>
        </w:rPr>
        <w:t>prednosti</w:t>
      </w:r>
      <w:r w:rsidRPr="003200F3">
        <w:rPr>
          <w:rFonts w:ascii="Arial" w:hAnsi="Arial" w:cs="Arial"/>
          <w:sz w:val="20"/>
          <w:szCs w:val="20"/>
        </w:rPr>
        <w:t xml:space="preserve"> kot tudi </w:t>
      </w:r>
      <w:r w:rsidR="002A4E7C" w:rsidRPr="003200F3">
        <w:rPr>
          <w:rFonts w:ascii="Arial" w:hAnsi="Arial" w:cs="Arial"/>
          <w:sz w:val="20"/>
          <w:szCs w:val="20"/>
        </w:rPr>
        <w:t xml:space="preserve">pomanjkljivosti </w:t>
      </w:r>
      <w:r w:rsidR="004B3504" w:rsidRPr="003200F3">
        <w:rPr>
          <w:rFonts w:ascii="Arial" w:hAnsi="Arial" w:cs="Arial"/>
          <w:sz w:val="20"/>
          <w:szCs w:val="20"/>
        </w:rPr>
        <w:t xml:space="preserve">življenja z disleksijo </w:t>
      </w:r>
      <w:r w:rsidRPr="003200F3">
        <w:rPr>
          <w:rFonts w:ascii="Arial" w:hAnsi="Arial" w:cs="Arial"/>
          <w:sz w:val="20"/>
          <w:szCs w:val="20"/>
        </w:rPr>
        <w:t>ter razgrnil številne mite</w:t>
      </w:r>
      <w:r w:rsidR="000A3FCB" w:rsidRPr="003200F3">
        <w:rPr>
          <w:rFonts w:ascii="Arial" w:hAnsi="Arial" w:cs="Arial"/>
          <w:sz w:val="20"/>
          <w:szCs w:val="20"/>
        </w:rPr>
        <w:t xml:space="preserve"> </w:t>
      </w:r>
      <w:r w:rsidRPr="003200F3">
        <w:rPr>
          <w:rFonts w:ascii="Arial" w:hAnsi="Arial" w:cs="Arial"/>
          <w:sz w:val="20"/>
          <w:szCs w:val="20"/>
        </w:rPr>
        <w:t xml:space="preserve">o ljudeh </w:t>
      </w:r>
      <w:r w:rsidR="004B3504" w:rsidRPr="003200F3">
        <w:rPr>
          <w:rFonts w:ascii="Arial" w:hAnsi="Arial" w:cs="Arial"/>
          <w:sz w:val="20"/>
          <w:szCs w:val="20"/>
        </w:rPr>
        <w:t>s to motnjo</w:t>
      </w:r>
      <w:r w:rsidRPr="003200F3">
        <w:rPr>
          <w:rFonts w:ascii="Arial" w:hAnsi="Arial" w:cs="Arial"/>
          <w:sz w:val="20"/>
          <w:szCs w:val="20"/>
        </w:rPr>
        <w:t xml:space="preserve">, s katerimi se je spopadal </w:t>
      </w:r>
      <w:r w:rsidR="004B3504" w:rsidRPr="003200F3">
        <w:rPr>
          <w:rFonts w:ascii="Arial" w:hAnsi="Arial" w:cs="Arial"/>
          <w:sz w:val="20"/>
          <w:szCs w:val="20"/>
        </w:rPr>
        <w:t xml:space="preserve">v </w:t>
      </w:r>
      <w:r w:rsidRPr="003200F3">
        <w:rPr>
          <w:rFonts w:ascii="Arial" w:hAnsi="Arial" w:cs="Arial"/>
          <w:sz w:val="20"/>
          <w:szCs w:val="20"/>
        </w:rPr>
        <w:t>proces</w:t>
      </w:r>
      <w:r w:rsidR="004B3504" w:rsidRPr="003200F3">
        <w:rPr>
          <w:rFonts w:ascii="Arial" w:hAnsi="Arial" w:cs="Arial"/>
          <w:sz w:val="20"/>
          <w:szCs w:val="20"/>
        </w:rPr>
        <w:t>u</w:t>
      </w:r>
      <w:r w:rsidRPr="003200F3">
        <w:rPr>
          <w:rFonts w:ascii="Arial" w:hAnsi="Arial" w:cs="Arial"/>
          <w:sz w:val="20"/>
          <w:szCs w:val="20"/>
        </w:rPr>
        <w:t xml:space="preserve"> šolanja. </w:t>
      </w:r>
      <w:r w:rsidR="002A4E7C" w:rsidRPr="003200F3">
        <w:rPr>
          <w:rFonts w:ascii="Arial" w:hAnsi="Arial" w:cs="Arial"/>
          <w:sz w:val="20"/>
          <w:szCs w:val="20"/>
        </w:rPr>
        <w:t xml:space="preserve">Poudaril </w:t>
      </w:r>
      <w:r w:rsidRPr="003200F3">
        <w:rPr>
          <w:rFonts w:ascii="Arial" w:hAnsi="Arial" w:cs="Arial"/>
          <w:sz w:val="20"/>
          <w:szCs w:val="20"/>
        </w:rPr>
        <w:t>je pomen</w:t>
      </w:r>
      <w:r w:rsidR="000A3FCB" w:rsidRPr="003200F3">
        <w:rPr>
          <w:rFonts w:ascii="Arial" w:hAnsi="Arial" w:cs="Arial"/>
          <w:sz w:val="20"/>
          <w:szCs w:val="20"/>
        </w:rPr>
        <w:t xml:space="preserve"> </w:t>
      </w:r>
      <w:r w:rsidRPr="003200F3">
        <w:rPr>
          <w:rFonts w:ascii="Arial" w:hAnsi="Arial" w:cs="Arial"/>
          <w:sz w:val="20"/>
          <w:szCs w:val="20"/>
        </w:rPr>
        <w:t>podpore izobraževalnega okolja na fakulteti pri soočanju z izzivi s ciljem prikazati, da biti</w:t>
      </w:r>
      <w:r w:rsidR="000A3FCB" w:rsidRPr="003200F3">
        <w:rPr>
          <w:rFonts w:ascii="Arial" w:hAnsi="Arial" w:cs="Arial"/>
          <w:sz w:val="20"/>
          <w:szCs w:val="20"/>
        </w:rPr>
        <w:t xml:space="preserve"> </w:t>
      </w:r>
      <w:r w:rsidRPr="003200F3">
        <w:rPr>
          <w:rFonts w:ascii="Arial" w:hAnsi="Arial" w:cs="Arial"/>
          <w:sz w:val="20"/>
          <w:szCs w:val="20"/>
        </w:rPr>
        <w:t>drugačen ne pomeni biti zapostavljen.</w:t>
      </w:r>
    </w:p>
    <w:p w14:paraId="0A91E8B8" w14:textId="77777777" w:rsidR="006D7FDA" w:rsidRPr="003200F3" w:rsidRDefault="006D7FDA" w:rsidP="00B21AC7">
      <w:pPr>
        <w:spacing w:after="0"/>
        <w:jc w:val="both"/>
        <w:rPr>
          <w:rFonts w:ascii="Arial" w:hAnsi="Arial" w:cs="Arial"/>
          <w:b/>
          <w:sz w:val="20"/>
          <w:szCs w:val="20"/>
        </w:rPr>
      </w:pPr>
    </w:p>
    <w:p w14:paraId="15398B04" w14:textId="736B24F3" w:rsidR="000A3FCB" w:rsidRPr="003200F3" w:rsidRDefault="000A3FCB" w:rsidP="000A3FCB">
      <w:pPr>
        <w:spacing w:after="0"/>
        <w:jc w:val="both"/>
        <w:rPr>
          <w:rFonts w:ascii="Arial" w:hAnsi="Arial" w:cs="Arial"/>
          <w:bCs/>
          <w:sz w:val="20"/>
          <w:szCs w:val="20"/>
        </w:rPr>
      </w:pPr>
      <w:r w:rsidRPr="003200F3">
        <w:rPr>
          <w:rFonts w:ascii="Arial" w:hAnsi="Arial" w:cs="Arial"/>
          <w:bCs/>
          <w:sz w:val="20"/>
          <w:szCs w:val="20"/>
        </w:rPr>
        <w:t>Na Univerzi v Novem mestu</w:t>
      </w:r>
      <w:r w:rsidR="002A4E7C" w:rsidRPr="003200F3">
        <w:rPr>
          <w:rFonts w:ascii="Arial" w:hAnsi="Arial" w:cs="Arial"/>
          <w:bCs/>
          <w:sz w:val="20"/>
          <w:szCs w:val="20"/>
        </w:rPr>
        <w:t>,</w:t>
      </w:r>
      <w:r w:rsidRPr="003200F3">
        <w:rPr>
          <w:rFonts w:ascii="Arial" w:hAnsi="Arial" w:cs="Arial"/>
          <w:bCs/>
          <w:sz w:val="20"/>
          <w:szCs w:val="20"/>
        </w:rPr>
        <w:t xml:space="preserve"> Fakulteti za zdravstvene vede</w:t>
      </w:r>
      <w:r w:rsidR="002A4E7C" w:rsidRPr="003200F3">
        <w:rPr>
          <w:rFonts w:ascii="Arial" w:hAnsi="Arial" w:cs="Arial"/>
          <w:bCs/>
          <w:sz w:val="20"/>
          <w:szCs w:val="20"/>
        </w:rPr>
        <w:t>,</w:t>
      </w:r>
      <w:r w:rsidRPr="003200F3">
        <w:rPr>
          <w:rFonts w:ascii="Arial" w:hAnsi="Arial" w:cs="Arial"/>
          <w:bCs/>
          <w:sz w:val="20"/>
          <w:szCs w:val="20"/>
        </w:rPr>
        <w:t xml:space="preserve"> so v okviru 13. mednarodne znanstvene konference Celostna obravnava pacienta, ki so jo izvedli 16. novembra 2023, v različnih sekcijah obravnavali tudi teme, ki so se posredno dotikale tudi obravnave ranljivih družbenih skupin. Izvedli so ekoterapevtske delavnice z invalidi in izdali E-priročnik za terapevtske delavnice</w:t>
      </w:r>
      <w:r w:rsidR="002A4E7C" w:rsidRPr="003200F3">
        <w:rPr>
          <w:rFonts w:ascii="Arial" w:hAnsi="Arial" w:cs="Arial"/>
          <w:bCs/>
          <w:sz w:val="20"/>
          <w:szCs w:val="20"/>
        </w:rPr>
        <w:t>.</w:t>
      </w:r>
    </w:p>
    <w:p w14:paraId="5B96D8D1" w14:textId="740583BC" w:rsidR="000A3FCB" w:rsidRPr="003200F3" w:rsidRDefault="000A3FCB" w:rsidP="00EB4247">
      <w:pPr>
        <w:pStyle w:val="Odstavekseznama"/>
        <w:numPr>
          <w:ilvl w:val="0"/>
          <w:numId w:val="78"/>
        </w:numPr>
        <w:spacing w:after="0"/>
        <w:jc w:val="both"/>
        <w:rPr>
          <w:rFonts w:ascii="Arial" w:hAnsi="Arial" w:cs="Arial"/>
          <w:bCs/>
          <w:sz w:val="20"/>
          <w:szCs w:val="20"/>
        </w:rPr>
      </w:pPr>
      <w:r w:rsidRPr="003200F3">
        <w:rPr>
          <w:rFonts w:ascii="Arial" w:hAnsi="Arial" w:cs="Arial"/>
          <w:bCs/>
          <w:sz w:val="20"/>
          <w:szCs w:val="20"/>
        </w:rPr>
        <w:t>Pilotna ekoterapevtska delavnica z invalidi ‒ eterična olja in hidrolati lokalnih rastlin</w:t>
      </w:r>
    </w:p>
    <w:p w14:paraId="3B3C99A8" w14:textId="627A14C8" w:rsidR="000A3FCB" w:rsidRPr="003200F3" w:rsidRDefault="000A3FCB" w:rsidP="000A3FCB">
      <w:pPr>
        <w:spacing w:after="0"/>
        <w:jc w:val="both"/>
        <w:rPr>
          <w:rFonts w:ascii="Arial" w:hAnsi="Arial" w:cs="Arial"/>
          <w:bCs/>
          <w:sz w:val="20"/>
          <w:szCs w:val="20"/>
        </w:rPr>
      </w:pPr>
      <w:r w:rsidRPr="003200F3">
        <w:rPr>
          <w:rFonts w:ascii="Arial" w:hAnsi="Arial" w:cs="Arial"/>
          <w:bCs/>
          <w:sz w:val="20"/>
          <w:szCs w:val="20"/>
        </w:rPr>
        <w:t xml:space="preserve">V okviru projekta Terapevtske fitokmetije so na pobudo Društva paraplegikov Istre in Krasa v Kopru organizirali delavnico na temo eteričnih olj in hidrolatov, iz rastlin, ki rastejo v Sloveniji. Najprej so se poglobili v nastanek in pridobivanje eteričnih olj in hidrolatov, samih rastlin, rastiščih in času nabiranja, nato pa so pokušali destilirane produkte. Eterična olja so samo vonjali, hidrolate, ki so varni za pokušanje, pa </w:t>
      </w:r>
      <w:r w:rsidR="00F40EAD" w:rsidRPr="003200F3">
        <w:rPr>
          <w:rFonts w:ascii="Arial" w:hAnsi="Arial" w:cs="Arial"/>
          <w:bCs/>
          <w:sz w:val="20"/>
          <w:szCs w:val="20"/>
        </w:rPr>
        <w:t xml:space="preserve">so </w:t>
      </w:r>
      <w:r w:rsidRPr="003200F3">
        <w:rPr>
          <w:rFonts w:ascii="Arial" w:hAnsi="Arial" w:cs="Arial"/>
          <w:bCs/>
          <w:sz w:val="20"/>
          <w:szCs w:val="20"/>
        </w:rPr>
        <w:t xml:space="preserve">tudi kombinirali s posameznimi jedmi. Udeleženci so tako dobili občutek, da </w:t>
      </w:r>
      <w:r w:rsidR="002A4E7C" w:rsidRPr="003200F3">
        <w:rPr>
          <w:rFonts w:ascii="Arial" w:hAnsi="Arial" w:cs="Arial"/>
          <w:bCs/>
          <w:sz w:val="20"/>
          <w:szCs w:val="20"/>
        </w:rPr>
        <w:t xml:space="preserve">so </w:t>
      </w:r>
      <w:r w:rsidRPr="003200F3">
        <w:rPr>
          <w:rFonts w:ascii="Arial" w:hAnsi="Arial" w:cs="Arial"/>
          <w:bCs/>
          <w:sz w:val="20"/>
          <w:szCs w:val="20"/>
        </w:rPr>
        <w:t xml:space="preserve">zaradi vonjav v gozdu (jelka in smreka), </w:t>
      </w:r>
      <w:r w:rsidR="002A4E7C" w:rsidRPr="003200F3">
        <w:rPr>
          <w:rFonts w:ascii="Arial" w:hAnsi="Arial" w:cs="Arial"/>
          <w:bCs/>
          <w:sz w:val="20"/>
          <w:szCs w:val="20"/>
        </w:rPr>
        <w:t xml:space="preserve">na </w:t>
      </w:r>
      <w:r w:rsidRPr="003200F3">
        <w:rPr>
          <w:rFonts w:ascii="Arial" w:hAnsi="Arial" w:cs="Arial"/>
          <w:bCs/>
          <w:sz w:val="20"/>
          <w:szCs w:val="20"/>
        </w:rPr>
        <w:t xml:space="preserve">travniku (dobra misel) ali mokrišču (dolgolistna meta in oslad). Delavnica je potekala v prijetnem vzdušju, od udeležencev pa so </w:t>
      </w:r>
      <w:r w:rsidR="00F40EAD" w:rsidRPr="003200F3">
        <w:rPr>
          <w:rFonts w:ascii="Arial" w:hAnsi="Arial" w:cs="Arial"/>
          <w:bCs/>
          <w:sz w:val="20"/>
          <w:szCs w:val="20"/>
        </w:rPr>
        <w:t xml:space="preserve">člani društva </w:t>
      </w:r>
      <w:r w:rsidRPr="003200F3">
        <w:rPr>
          <w:rFonts w:ascii="Arial" w:hAnsi="Arial" w:cs="Arial"/>
          <w:bCs/>
          <w:sz w:val="20"/>
          <w:szCs w:val="20"/>
        </w:rPr>
        <w:t>dobili tudi sugestije za mešanice hidrolatov in predloge za destilacijo rastlin, ki rastejo v njihovem okolju.</w:t>
      </w:r>
    </w:p>
    <w:p w14:paraId="1EDFA683" w14:textId="099E4375" w:rsidR="000A3FCB" w:rsidRPr="003200F3" w:rsidRDefault="000A3FCB" w:rsidP="00EB4247">
      <w:pPr>
        <w:pStyle w:val="Odstavekseznama"/>
        <w:numPr>
          <w:ilvl w:val="0"/>
          <w:numId w:val="78"/>
        </w:numPr>
        <w:spacing w:after="0"/>
        <w:jc w:val="both"/>
        <w:rPr>
          <w:rFonts w:ascii="Arial" w:hAnsi="Arial" w:cs="Arial"/>
          <w:bCs/>
          <w:sz w:val="20"/>
          <w:szCs w:val="20"/>
        </w:rPr>
      </w:pPr>
      <w:r w:rsidRPr="003200F3">
        <w:rPr>
          <w:rFonts w:ascii="Arial" w:hAnsi="Arial" w:cs="Arial"/>
          <w:bCs/>
          <w:sz w:val="20"/>
          <w:szCs w:val="20"/>
        </w:rPr>
        <w:t>Pilotna ekoterapevtska delavnica z invalidi – divja prehrana kot terapevtska hrana</w:t>
      </w:r>
    </w:p>
    <w:p w14:paraId="715BC57B" w14:textId="5C0A81C3" w:rsidR="000A3FCB" w:rsidRPr="003200F3" w:rsidRDefault="000A3FCB" w:rsidP="000A3FCB">
      <w:pPr>
        <w:spacing w:after="0"/>
        <w:jc w:val="both"/>
        <w:rPr>
          <w:rFonts w:ascii="Arial" w:hAnsi="Arial" w:cs="Arial"/>
          <w:bCs/>
          <w:sz w:val="20"/>
          <w:szCs w:val="20"/>
        </w:rPr>
      </w:pPr>
      <w:r w:rsidRPr="003200F3">
        <w:rPr>
          <w:rFonts w:ascii="Arial" w:hAnsi="Arial" w:cs="Arial"/>
          <w:bCs/>
          <w:sz w:val="20"/>
          <w:szCs w:val="20"/>
        </w:rPr>
        <w:t>V okviru projekta Terapevtske fitokmetije so na pobudo Društva paraplegikov Istre in Krasa v Kopru organizirali delavnico na temo divje prehrane kot terapevtsk</w:t>
      </w:r>
      <w:r w:rsidR="002A4E7C" w:rsidRPr="003200F3">
        <w:rPr>
          <w:rFonts w:ascii="Arial" w:hAnsi="Arial" w:cs="Arial"/>
          <w:bCs/>
          <w:sz w:val="20"/>
          <w:szCs w:val="20"/>
        </w:rPr>
        <w:t>e</w:t>
      </w:r>
      <w:r w:rsidRPr="003200F3">
        <w:rPr>
          <w:rFonts w:ascii="Arial" w:hAnsi="Arial" w:cs="Arial"/>
          <w:bCs/>
          <w:sz w:val="20"/>
          <w:szCs w:val="20"/>
        </w:rPr>
        <w:t xml:space="preserve"> hran</w:t>
      </w:r>
      <w:r w:rsidR="002A4E7C" w:rsidRPr="003200F3">
        <w:rPr>
          <w:rFonts w:ascii="Arial" w:hAnsi="Arial" w:cs="Arial"/>
          <w:bCs/>
          <w:sz w:val="20"/>
          <w:szCs w:val="20"/>
        </w:rPr>
        <w:t>e</w:t>
      </w:r>
      <w:r w:rsidRPr="003200F3">
        <w:rPr>
          <w:rFonts w:ascii="Arial" w:hAnsi="Arial" w:cs="Arial"/>
          <w:bCs/>
          <w:sz w:val="20"/>
          <w:szCs w:val="20"/>
        </w:rPr>
        <w:t xml:space="preserve">. Najprej so se z udeleženci pogovorili o njihovih prehranjevalnih navadah in o težavah, s katerimi se invalidi – paraplegiki zaradi nepravilne prehrane najpogosteje srečujejo. Praktično so predstavili in ponudili za degustacijo zeleni smuti, zeliščni čaj, polnozrnate kruhove krožnike s solato iz ajdove kaše, kalčkov in sezonskih zelišč ter jabolčni zavitek, pripravljen po veganskem receptu. Z udeleženci so se pogovorili, </w:t>
      </w:r>
      <w:r w:rsidR="002A4E7C" w:rsidRPr="003200F3">
        <w:rPr>
          <w:rFonts w:ascii="Arial" w:hAnsi="Arial" w:cs="Arial"/>
          <w:bCs/>
          <w:sz w:val="20"/>
          <w:szCs w:val="20"/>
        </w:rPr>
        <w:t xml:space="preserve">kako </w:t>
      </w:r>
      <w:r w:rsidRPr="003200F3">
        <w:rPr>
          <w:rFonts w:ascii="Arial" w:hAnsi="Arial" w:cs="Arial"/>
          <w:bCs/>
          <w:sz w:val="20"/>
          <w:szCs w:val="20"/>
        </w:rPr>
        <w:t xml:space="preserve">se takšna hrana razlikuje od njihove vsakdanje hrane in ali bi jo tudi sami lahko uvedli v svoj vsakodnevni jedilnik. Posebej pa so udeleženci </w:t>
      </w:r>
      <w:r w:rsidR="002A4E7C" w:rsidRPr="003200F3">
        <w:rPr>
          <w:rFonts w:ascii="Arial" w:hAnsi="Arial" w:cs="Arial"/>
          <w:bCs/>
          <w:sz w:val="20"/>
          <w:szCs w:val="20"/>
        </w:rPr>
        <w:t xml:space="preserve">poudarili </w:t>
      </w:r>
      <w:r w:rsidRPr="003200F3">
        <w:rPr>
          <w:rFonts w:ascii="Arial" w:hAnsi="Arial" w:cs="Arial"/>
          <w:bCs/>
          <w:sz w:val="20"/>
          <w:szCs w:val="20"/>
        </w:rPr>
        <w:t>prezrte možnosti uporabe divje hrane, ki jo nudi narava vsak dan</w:t>
      </w:r>
      <w:r w:rsidR="002A4E7C" w:rsidRPr="003200F3">
        <w:rPr>
          <w:rFonts w:ascii="Arial" w:hAnsi="Arial" w:cs="Arial"/>
          <w:bCs/>
          <w:sz w:val="20"/>
          <w:szCs w:val="20"/>
        </w:rPr>
        <w:t>,</w:t>
      </w:r>
      <w:r w:rsidRPr="003200F3">
        <w:rPr>
          <w:rFonts w:ascii="Arial" w:hAnsi="Arial" w:cs="Arial"/>
          <w:bCs/>
          <w:sz w:val="20"/>
          <w:szCs w:val="20"/>
        </w:rPr>
        <w:t xml:space="preserve"> </w:t>
      </w:r>
      <w:r w:rsidR="002A4E7C" w:rsidRPr="003200F3">
        <w:rPr>
          <w:rFonts w:ascii="Arial" w:hAnsi="Arial" w:cs="Arial"/>
          <w:bCs/>
          <w:sz w:val="20"/>
          <w:szCs w:val="20"/>
        </w:rPr>
        <w:t xml:space="preserve">in druge blagodejne učinke </w:t>
      </w:r>
      <w:r w:rsidRPr="003200F3">
        <w:rPr>
          <w:rFonts w:ascii="Arial" w:hAnsi="Arial" w:cs="Arial"/>
          <w:bCs/>
          <w:sz w:val="20"/>
          <w:szCs w:val="20"/>
        </w:rPr>
        <w:t>narave, ki bi jih ob podpori terapevtskih kmetij lahko več in bolje izkoriščali tudi paraplegiki.</w:t>
      </w:r>
    </w:p>
    <w:p w14:paraId="68B3EC7A" w14:textId="2001F00E" w:rsidR="000A3FCB" w:rsidRPr="003200F3" w:rsidRDefault="000A3FCB" w:rsidP="00EB4247">
      <w:pPr>
        <w:pStyle w:val="Odstavekseznama"/>
        <w:numPr>
          <w:ilvl w:val="0"/>
          <w:numId w:val="78"/>
        </w:numPr>
        <w:spacing w:after="0"/>
        <w:jc w:val="both"/>
        <w:rPr>
          <w:rFonts w:ascii="Arial" w:hAnsi="Arial" w:cs="Arial"/>
          <w:bCs/>
          <w:sz w:val="20"/>
          <w:szCs w:val="20"/>
        </w:rPr>
      </w:pPr>
      <w:r w:rsidRPr="003200F3">
        <w:rPr>
          <w:rFonts w:ascii="Arial" w:hAnsi="Arial" w:cs="Arial"/>
          <w:bCs/>
          <w:sz w:val="20"/>
          <w:szCs w:val="20"/>
        </w:rPr>
        <w:t>E-priročnik za terapetske fitokmetije</w:t>
      </w:r>
    </w:p>
    <w:p w14:paraId="3048FF02" w14:textId="7D28B02C" w:rsidR="000A3FCB" w:rsidRPr="003200F3" w:rsidRDefault="000A3FCB" w:rsidP="000A3FCB">
      <w:pPr>
        <w:spacing w:after="0"/>
        <w:jc w:val="both"/>
        <w:rPr>
          <w:rFonts w:ascii="Arial" w:hAnsi="Arial" w:cs="Arial"/>
          <w:bCs/>
          <w:sz w:val="20"/>
          <w:szCs w:val="20"/>
        </w:rPr>
      </w:pPr>
      <w:r w:rsidRPr="003200F3">
        <w:rPr>
          <w:rFonts w:ascii="Arial" w:hAnsi="Arial" w:cs="Arial"/>
          <w:bCs/>
          <w:sz w:val="20"/>
          <w:szCs w:val="20"/>
        </w:rPr>
        <w:t>V okviru projekta Terapevtske fitokmetije so pripravili e-priročnik, v katerem navajajo ključne posebnosti, ki bi jih morali kmetje, ki delajo z invalidi</w:t>
      </w:r>
      <w:r w:rsidR="002A4E7C" w:rsidRPr="003200F3">
        <w:rPr>
          <w:rFonts w:ascii="Arial" w:hAnsi="Arial" w:cs="Arial"/>
          <w:bCs/>
          <w:sz w:val="20"/>
          <w:szCs w:val="20"/>
        </w:rPr>
        <w:t>,</w:t>
      </w:r>
      <w:r w:rsidRPr="003200F3">
        <w:rPr>
          <w:rFonts w:ascii="Arial" w:hAnsi="Arial" w:cs="Arial"/>
          <w:bCs/>
          <w:sz w:val="20"/>
          <w:szCs w:val="20"/>
        </w:rPr>
        <w:t xml:space="preserve"> poznati in upoštevati, predvsem ker se zavedajo, da delo z invalidi zahteva </w:t>
      </w:r>
      <w:r w:rsidR="00F40EAD" w:rsidRPr="003200F3">
        <w:rPr>
          <w:rFonts w:ascii="Arial" w:hAnsi="Arial" w:cs="Arial"/>
          <w:bCs/>
          <w:sz w:val="20"/>
          <w:szCs w:val="20"/>
        </w:rPr>
        <w:t xml:space="preserve">posebno </w:t>
      </w:r>
      <w:r w:rsidRPr="003200F3">
        <w:rPr>
          <w:rFonts w:ascii="Arial" w:hAnsi="Arial" w:cs="Arial"/>
          <w:bCs/>
          <w:sz w:val="20"/>
          <w:szCs w:val="20"/>
        </w:rPr>
        <w:t xml:space="preserve">znanje in razumevanje, saj se njihove potrebe in izkušnje lahko zelo razlikujejo od potreb in izkušenj drugih skupin. V priročniku so zato zajeli vsebino glede komunikacije, dostopnosti, samostojnosti, vključevanja, psihološke podpore, ustrezne usposobljenosti, prilagodljivosti, </w:t>
      </w:r>
      <w:r w:rsidR="002A4E7C" w:rsidRPr="003200F3">
        <w:rPr>
          <w:rFonts w:ascii="Arial" w:hAnsi="Arial" w:cs="Arial"/>
          <w:bCs/>
          <w:sz w:val="20"/>
          <w:szCs w:val="20"/>
        </w:rPr>
        <w:t xml:space="preserve">s poudarkom </w:t>
      </w:r>
      <w:r w:rsidRPr="003200F3">
        <w:rPr>
          <w:rFonts w:ascii="Arial" w:hAnsi="Arial" w:cs="Arial"/>
          <w:bCs/>
          <w:sz w:val="20"/>
          <w:szCs w:val="20"/>
        </w:rPr>
        <w:t>na sposobnosti</w:t>
      </w:r>
      <w:r w:rsidR="002A4E7C" w:rsidRPr="003200F3">
        <w:rPr>
          <w:rFonts w:ascii="Arial" w:hAnsi="Arial" w:cs="Arial"/>
          <w:bCs/>
          <w:sz w:val="20"/>
          <w:szCs w:val="20"/>
        </w:rPr>
        <w:t>h</w:t>
      </w:r>
      <w:r w:rsidRPr="003200F3">
        <w:rPr>
          <w:rFonts w:ascii="Arial" w:hAnsi="Arial" w:cs="Arial"/>
          <w:bCs/>
          <w:sz w:val="20"/>
          <w:szCs w:val="20"/>
        </w:rPr>
        <w:t xml:space="preserve"> in ne </w:t>
      </w:r>
      <w:r w:rsidR="002A4E7C" w:rsidRPr="003200F3">
        <w:rPr>
          <w:rFonts w:ascii="Arial" w:hAnsi="Arial" w:cs="Arial"/>
          <w:bCs/>
          <w:sz w:val="20"/>
          <w:szCs w:val="20"/>
        </w:rPr>
        <w:t xml:space="preserve">na </w:t>
      </w:r>
      <w:r w:rsidRPr="003200F3">
        <w:rPr>
          <w:rFonts w:ascii="Arial" w:hAnsi="Arial" w:cs="Arial"/>
          <w:bCs/>
          <w:sz w:val="20"/>
          <w:szCs w:val="20"/>
        </w:rPr>
        <w:t>omejitvah</w:t>
      </w:r>
      <w:r w:rsidR="00F40EAD" w:rsidRPr="003200F3">
        <w:rPr>
          <w:rFonts w:ascii="Arial" w:hAnsi="Arial" w:cs="Arial"/>
          <w:bCs/>
          <w:sz w:val="20"/>
          <w:szCs w:val="20"/>
        </w:rPr>
        <w:t>,</w:t>
      </w:r>
      <w:r w:rsidRPr="003200F3">
        <w:rPr>
          <w:rFonts w:ascii="Arial" w:hAnsi="Arial" w:cs="Arial"/>
          <w:bCs/>
          <w:sz w:val="20"/>
          <w:szCs w:val="20"/>
        </w:rPr>
        <w:t xml:space="preserve"> ter druge vsebine.</w:t>
      </w:r>
    </w:p>
    <w:p w14:paraId="036B5599" w14:textId="77777777" w:rsidR="009C7692" w:rsidRPr="003200F3" w:rsidRDefault="009C7692" w:rsidP="000A3FCB">
      <w:pPr>
        <w:spacing w:after="0"/>
        <w:jc w:val="both"/>
        <w:rPr>
          <w:rFonts w:ascii="Arial" w:hAnsi="Arial" w:cs="Arial"/>
          <w:bCs/>
          <w:sz w:val="20"/>
          <w:szCs w:val="20"/>
        </w:rPr>
      </w:pPr>
    </w:p>
    <w:p w14:paraId="5040F424" w14:textId="7E023CD2" w:rsidR="00E44176" w:rsidRPr="003200F3" w:rsidRDefault="009C7692" w:rsidP="00E44176">
      <w:pPr>
        <w:spacing w:after="0"/>
        <w:jc w:val="both"/>
        <w:rPr>
          <w:rFonts w:ascii="Arial" w:hAnsi="Arial" w:cs="Arial"/>
          <w:bCs/>
          <w:sz w:val="20"/>
          <w:szCs w:val="20"/>
        </w:rPr>
      </w:pPr>
      <w:r w:rsidRPr="003200F3">
        <w:rPr>
          <w:rFonts w:ascii="Arial" w:hAnsi="Arial" w:cs="Arial"/>
          <w:b/>
          <w:sz w:val="20"/>
          <w:szCs w:val="20"/>
        </w:rPr>
        <w:t>Univerza v Mariboru</w:t>
      </w:r>
      <w:r w:rsidR="00425F8E" w:rsidRPr="003200F3">
        <w:rPr>
          <w:rFonts w:ascii="Arial" w:hAnsi="Arial" w:cs="Arial"/>
          <w:b/>
          <w:sz w:val="20"/>
          <w:szCs w:val="20"/>
        </w:rPr>
        <w:t>,</w:t>
      </w:r>
      <w:r w:rsidR="00E44176" w:rsidRPr="003200F3">
        <w:rPr>
          <w:rFonts w:ascii="Arial" w:hAnsi="Arial" w:cs="Arial"/>
          <w:b/>
          <w:sz w:val="20"/>
          <w:szCs w:val="20"/>
        </w:rPr>
        <w:t xml:space="preserve"> </w:t>
      </w:r>
      <w:r w:rsidR="00F40EAD" w:rsidRPr="003200F3">
        <w:rPr>
          <w:rFonts w:ascii="Arial" w:hAnsi="Arial" w:cs="Arial"/>
          <w:bCs/>
          <w:sz w:val="20"/>
          <w:szCs w:val="20"/>
        </w:rPr>
        <w:t xml:space="preserve">je </w:t>
      </w:r>
      <w:r w:rsidR="00E44176" w:rsidRPr="003200F3">
        <w:rPr>
          <w:rFonts w:ascii="Arial" w:hAnsi="Arial" w:cs="Arial"/>
          <w:bCs/>
          <w:sz w:val="20"/>
          <w:szCs w:val="20"/>
        </w:rPr>
        <w:t>v letu 2023 organiziral</w:t>
      </w:r>
      <w:r w:rsidR="00F40EAD" w:rsidRPr="003200F3">
        <w:rPr>
          <w:rFonts w:ascii="Arial" w:hAnsi="Arial" w:cs="Arial"/>
          <w:bCs/>
          <w:sz w:val="20"/>
          <w:szCs w:val="20"/>
        </w:rPr>
        <w:t>o</w:t>
      </w:r>
      <w:r w:rsidR="00E44176" w:rsidRPr="003200F3">
        <w:rPr>
          <w:rFonts w:ascii="Arial" w:hAnsi="Arial" w:cs="Arial"/>
          <w:bCs/>
          <w:sz w:val="20"/>
          <w:szCs w:val="20"/>
        </w:rPr>
        <w:t xml:space="preserve"> različne dogodke in usposabljanja na temo prilagoditev za študente s posebnimi potrebami, ki so bili namenjeni izvajalcem pedagoškega</w:t>
      </w:r>
    </w:p>
    <w:p w14:paraId="130AD0CB" w14:textId="1A89824D" w:rsidR="00E44176" w:rsidRPr="003200F3" w:rsidRDefault="00E44176" w:rsidP="00E44176">
      <w:pPr>
        <w:spacing w:after="0"/>
        <w:jc w:val="both"/>
        <w:rPr>
          <w:rFonts w:ascii="Arial" w:hAnsi="Arial" w:cs="Arial"/>
          <w:bCs/>
          <w:sz w:val="20"/>
          <w:szCs w:val="20"/>
        </w:rPr>
      </w:pPr>
      <w:r w:rsidRPr="003200F3">
        <w:rPr>
          <w:rFonts w:ascii="Arial" w:hAnsi="Arial" w:cs="Arial"/>
          <w:bCs/>
          <w:sz w:val="20"/>
          <w:szCs w:val="20"/>
        </w:rPr>
        <w:t xml:space="preserve">procesa. Organizirali so tudi dogodke za študente z namenom informiranja in ozaveščanja o pridobitvi posebnega statusa, pridobivanja povratnih informacij o izzivih, s katerimi se srečujejo študenti, in o skrbi za duševno zdravje, ki pomembno vpliva na uspešen študij. Med izvedenimi dogodki so </w:t>
      </w:r>
      <w:r w:rsidR="002A4E7C" w:rsidRPr="003200F3">
        <w:rPr>
          <w:rFonts w:ascii="Arial" w:hAnsi="Arial" w:cs="Arial"/>
          <w:bCs/>
          <w:sz w:val="20"/>
          <w:szCs w:val="20"/>
        </w:rPr>
        <w:t xml:space="preserve">poudarili </w:t>
      </w:r>
      <w:r w:rsidRPr="003200F3">
        <w:rPr>
          <w:rFonts w:ascii="Arial" w:hAnsi="Arial" w:cs="Arial"/>
          <w:bCs/>
          <w:sz w:val="20"/>
          <w:szCs w:val="20"/>
        </w:rPr>
        <w:t>naslednje:</w:t>
      </w:r>
    </w:p>
    <w:p w14:paraId="56472C51" w14:textId="68A2BDA4" w:rsidR="00E44176" w:rsidRPr="003200F3" w:rsidRDefault="002A4E7C" w:rsidP="002A4E7C">
      <w:pPr>
        <w:pStyle w:val="Odstavekseznama"/>
        <w:numPr>
          <w:ilvl w:val="0"/>
          <w:numId w:val="78"/>
        </w:numPr>
        <w:spacing w:after="0"/>
        <w:jc w:val="both"/>
        <w:rPr>
          <w:rFonts w:ascii="Arial" w:hAnsi="Arial" w:cs="Arial"/>
          <w:bCs/>
          <w:sz w:val="20"/>
          <w:szCs w:val="20"/>
        </w:rPr>
      </w:pPr>
      <w:r w:rsidRPr="003200F3">
        <w:rPr>
          <w:rFonts w:ascii="Arial" w:hAnsi="Arial" w:cs="Arial"/>
          <w:bCs/>
          <w:sz w:val="20"/>
          <w:szCs w:val="20"/>
        </w:rPr>
        <w:t>f</w:t>
      </w:r>
      <w:r w:rsidR="00E44176" w:rsidRPr="003200F3">
        <w:rPr>
          <w:rFonts w:ascii="Arial" w:hAnsi="Arial" w:cs="Arial"/>
          <w:bCs/>
          <w:sz w:val="20"/>
          <w:szCs w:val="20"/>
        </w:rPr>
        <w:t>okusna skupina za kontakte osebe za posebne potrebe in posebni status, ki je bila ena od podlag za pripravo smernic za kontaktne osebe za pomoč in informacije študentom s posebnimi potrebami in posebnim statusom</w:t>
      </w:r>
      <w:r w:rsidR="001C277E" w:rsidRPr="003200F3">
        <w:rPr>
          <w:rFonts w:ascii="Arial" w:hAnsi="Arial" w:cs="Arial"/>
          <w:bCs/>
          <w:sz w:val="20"/>
          <w:szCs w:val="20"/>
        </w:rPr>
        <w:t>,</w:t>
      </w:r>
    </w:p>
    <w:p w14:paraId="6913958A" w14:textId="465226FA" w:rsidR="00E44176" w:rsidRPr="003200F3" w:rsidRDefault="002A4E7C" w:rsidP="00EB4247">
      <w:pPr>
        <w:pStyle w:val="Odstavekseznama"/>
        <w:numPr>
          <w:ilvl w:val="0"/>
          <w:numId w:val="78"/>
        </w:numPr>
        <w:spacing w:after="0"/>
        <w:jc w:val="both"/>
        <w:rPr>
          <w:rFonts w:ascii="Arial" w:hAnsi="Arial" w:cs="Arial"/>
          <w:bCs/>
          <w:sz w:val="20"/>
          <w:szCs w:val="20"/>
        </w:rPr>
      </w:pPr>
      <w:r w:rsidRPr="003200F3">
        <w:rPr>
          <w:rFonts w:ascii="Arial" w:hAnsi="Arial" w:cs="Arial"/>
          <w:bCs/>
          <w:sz w:val="20"/>
          <w:szCs w:val="20"/>
        </w:rPr>
        <w:t>p</w:t>
      </w:r>
      <w:r w:rsidR="00E44176" w:rsidRPr="003200F3">
        <w:rPr>
          <w:rFonts w:ascii="Arial" w:hAnsi="Arial" w:cs="Arial"/>
          <w:bCs/>
          <w:sz w:val="20"/>
          <w:szCs w:val="20"/>
        </w:rPr>
        <w:t>redstavitev možnosti pridobitve statusa študenta s posebnimi potrebami v okviru skupnega dela informativnih dni 2023 (DŠIS, predstavitev v okviru Študentskega središča)</w:t>
      </w:r>
      <w:r w:rsidR="001C277E" w:rsidRPr="003200F3">
        <w:rPr>
          <w:rFonts w:ascii="Arial" w:hAnsi="Arial" w:cs="Arial"/>
          <w:bCs/>
          <w:sz w:val="20"/>
          <w:szCs w:val="20"/>
        </w:rPr>
        <w:t>,</w:t>
      </w:r>
    </w:p>
    <w:p w14:paraId="2F5CC6DF" w14:textId="2A738FB9" w:rsidR="00E44176" w:rsidRPr="003200F3" w:rsidRDefault="001C277E" w:rsidP="00EB4247">
      <w:pPr>
        <w:pStyle w:val="Odstavekseznama"/>
        <w:numPr>
          <w:ilvl w:val="0"/>
          <w:numId w:val="78"/>
        </w:numPr>
        <w:spacing w:after="0"/>
        <w:jc w:val="both"/>
        <w:rPr>
          <w:rFonts w:ascii="Arial" w:hAnsi="Arial" w:cs="Arial"/>
          <w:bCs/>
          <w:sz w:val="20"/>
          <w:szCs w:val="20"/>
        </w:rPr>
      </w:pPr>
      <w:r w:rsidRPr="003200F3">
        <w:rPr>
          <w:rFonts w:ascii="Arial" w:hAnsi="Arial" w:cs="Arial"/>
          <w:bCs/>
          <w:sz w:val="20"/>
          <w:szCs w:val="20"/>
        </w:rPr>
        <w:t>m</w:t>
      </w:r>
      <w:r w:rsidR="00E44176" w:rsidRPr="003200F3">
        <w:rPr>
          <w:rFonts w:ascii="Arial" w:hAnsi="Arial" w:cs="Arial"/>
          <w:bCs/>
          <w:sz w:val="20"/>
          <w:szCs w:val="20"/>
        </w:rPr>
        <w:t xml:space="preserve">aj 2023: </w:t>
      </w:r>
      <w:r w:rsidR="00F40EAD" w:rsidRPr="003200F3">
        <w:rPr>
          <w:rFonts w:ascii="Arial" w:hAnsi="Arial" w:cs="Arial"/>
          <w:bCs/>
          <w:sz w:val="20"/>
          <w:szCs w:val="20"/>
        </w:rPr>
        <w:t>m</w:t>
      </w:r>
      <w:r w:rsidR="00E44176" w:rsidRPr="003200F3">
        <w:rPr>
          <w:rFonts w:ascii="Arial" w:hAnsi="Arial" w:cs="Arial"/>
          <w:bCs/>
          <w:sz w:val="20"/>
          <w:szCs w:val="20"/>
        </w:rPr>
        <w:t>esec dobrega počutja</w:t>
      </w:r>
      <w:r w:rsidRPr="003200F3">
        <w:rPr>
          <w:rFonts w:ascii="Arial" w:hAnsi="Arial" w:cs="Arial"/>
          <w:bCs/>
          <w:sz w:val="20"/>
          <w:szCs w:val="20"/>
        </w:rPr>
        <w:t>,</w:t>
      </w:r>
    </w:p>
    <w:p w14:paraId="15461688" w14:textId="2E5D8081" w:rsidR="00E44176" w:rsidRPr="003200F3" w:rsidRDefault="001C277E" w:rsidP="00EB4247">
      <w:pPr>
        <w:pStyle w:val="Odstavekseznama"/>
        <w:numPr>
          <w:ilvl w:val="0"/>
          <w:numId w:val="78"/>
        </w:numPr>
        <w:spacing w:after="0"/>
        <w:jc w:val="both"/>
        <w:rPr>
          <w:rFonts w:ascii="Arial" w:hAnsi="Arial" w:cs="Arial"/>
          <w:bCs/>
          <w:sz w:val="20"/>
          <w:szCs w:val="20"/>
        </w:rPr>
      </w:pPr>
      <w:r w:rsidRPr="003200F3">
        <w:rPr>
          <w:rFonts w:ascii="Arial" w:hAnsi="Arial" w:cs="Arial"/>
          <w:bCs/>
          <w:sz w:val="20"/>
          <w:szCs w:val="20"/>
        </w:rPr>
        <w:t>s</w:t>
      </w:r>
      <w:r w:rsidR="00E44176" w:rsidRPr="003200F3">
        <w:rPr>
          <w:rFonts w:ascii="Arial" w:hAnsi="Arial" w:cs="Arial"/>
          <w:bCs/>
          <w:sz w:val="20"/>
          <w:szCs w:val="20"/>
        </w:rPr>
        <w:t>odelovanje UM na Festivalu duševnega zdravja</w:t>
      </w:r>
      <w:r w:rsidRPr="003200F3">
        <w:rPr>
          <w:rFonts w:ascii="Arial" w:hAnsi="Arial" w:cs="Arial"/>
          <w:bCs/>
          <w:sz w:val="20"/>
          <w:szCs w:val="20"/>
        </w:rPr>
        <w:t>.</w:t>
      </w:r>
    </w:p>
    <w:p w14:paraId="59A6DF1B" w14:textId="77777777" w:rsidR="00E44176" w:rsidRPr="003200F3" w:rsidRDefault="00E44176" w:rsidP="00E44176">
      <w:pPr>
        <w:spacing w:after="0"/>
        <w:jc w:val="both"/>
        <w:rPr>
          <w:rFonts w:ascii="Arial" w:hAnsi="Arial" w:cs="Arial"/>
          <w:bCs/>
          <w:sz w:val="20"/>
          <w:szCs w:val="20"/>
        </w:rPr>
      </w:pPr>
    </w:p>
    <w:p w14:paraId="1B37B0BE" w14:textId="7FE72136" w:rsidR="009C7692" w:rsidRPr="003200F3" w:rsidRDefault="00E44176" w:rsidP="00E44176">
      <w:pPr>
        <w:spacing w:after="0"/>
        <w:jc w:val="both"/>
        <w:rPr>
          <w:rFonts w:ascii="Arial" w:hAnsi="Arial" w:cs="Arial"/>
          <w:bCs/>
          <w:sz w:val="20"/>
          <w:szCs w:val="20"/>
        </w:rPr>
      </w:pPr>
      <w:r w:rsidRPr="003200F3">
        <w:rPr>
          <w:rFonts w:ascii="Arial" w:hAnsi="Arial" w:cs="Arial"/>
          <w:bCs/>
          <w:sz w:val="20"/>
          <w:szCs w:val="20"/>
        </w:rPr>
        <w:t>Prav tako je Karierni center organiziral usposabljanja na temo izzivov ob prehodu na trg dela s poudarkom na osebe s posebnimi potrebami, saj so s spletnim vprašalnikom ugotovili, da je to še vedno ena od večjih skrbi, s katero se srečujejo študenti s posebnimi potrebami.</w:t>
      </w:r>
    </w:p>
    <w:p w14:paraId="11B8FD29" w14:textId="77777777" w:rsidR="006D7FDA" w:rsidRPr="003200F3" w:rsidRDefault="006D7FDA" w:rsidP="00B21AC7">
      <w:pPr>
        <w:spacing w:after="0"/>
        <w:jc w:val="both"/>
        <w:rPr>
          <w:rFonts w:ascii="Arial" w:hAnsi="Arial" w:cs="Arial"/>
          <w:b/>
          <w:color w:val="000000" w:themeColor="text1"/>
          <w:sz w:val="20"/>
          <w:szCs w:val="20"/>
        </w:rPr>
      </w:pPr>
    </w:p>
    <w:p w14:paraId="632F51D2" w14:textId="5417959A" w:rsidR="00E44176" w:rsidRPr="003200F3" w:rsidRDefault="00E44176" w:rsidP="00E44176">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Zaposleni so imeli usposabljanja različnih tematik: 1) Študenti z avtizmom, 2) Uvod v poučevanje študentov s posebnimi potrebami, 3) Nevrorazličnost in problem dvojne empatije, 4) Učitelj invalid – kako učinkovito odpraviti ovire pri poučevanju.</w:t>
      </w:r>
    </w:p>
    <w:p w14:paraId="4E257152" w14:textId="77777777" w:rsidR="00E44176" w:rsidRPr="003200F3" w:rsidRDefault="00E44176" w:rsidP="00B21AC7">
      <w:pPr>
        <w:spacing w:after="0"/>
        <w:jc w:val="both"/>
        <w:rPr>
          <w:rFonts w:ascii="Arial" w:hAnsi="Arial" w:cs="Arial"/>
          <w:b/>
          <w:color w:val="000000" w:themeColor="text1"/>
          <w:sz w:val="20"/>
          <w:szCs w:val="20"/>
        </w:rPr>
      </w:pPr>
    </w:p>
    <w:p w14:paraId="2BD4E060" w14:textId="7D84EF4E" w:rsidR="00E44176" w:rsidRPr="003200F3" w:rsidRDefault="00E44176" w:rsidP="00E44176">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Poslanstvo univerz je (p)ostati vključujoč visokošolski prostor za enakovreden in kakovosten študij vseh študentk</w:t>
      </w:r>
      <w:r w:rsidR="001C277E" w:rsidRPr="003200F3">
        <w:rPr>
          <w:rFonts w:ascii="Arial" w:hAnsi="Arial" w:cs="Arial"/>
          <w:bCs/>
          <w:color w:val="000000" w:themeColor="text1"/>
          <w:sz w:val="20"/>
          <w:szCs w:val="20"/>
        </w:rPr>
        <w:t xml:space="preserve"> in</w:t>
      </w:r>
      <w:r w:rsidRPr="003200F3">
        <w:rPr>
          <w:rFonts w:ascii="Arial" w:hAnsi="Arial" w:cs="Arial"/>
          <w:bCs/>
          <w:color w:val="000000" w:themeColor="text1"/>
          <w:sz w:val="20"/>
          <w:szCs w:val="20"/>
        </w:rPr>
        <w:t xml:space="preserve"> študentov. Z namenom slediti temu poslanstvu je Univerza v Mariboru v sodelovanju s slovenskimi univerzami pod </w:t>
      </w:r>
      <w:r w:rsidR="00F40EAD" w:rsidRPr="003200F3">
        <w:rPr>
          <w:rFonts w:ascii="Arial" w:hAnsi="Arial" w:cs="Arial"/>
          <w:bCs/>
          <w:color w:val="000000" w:themeColor="text1"/>
          <w:sz w:val="20"/>
          <w:szCs w:val="20"/>
        </w:rPr>
        <w:t xml:space="preserve">pokroviteljstvom </w:t>
      </w:r>
      <w:r w:rsidRPr="003200F3">
        <w:rPr>
          <w:rFonts w:ascii="Arial" w:hAnsi="Arial" w:cs="Arial"/>
          <w:bCs/>
          <w:color w:val="000000" w:themeColor="text1"/>
          <w:sz w:val="20"/>
          <w:szCs w:val="20"/>
        </w:rPr>
        <w:t xml:space="preserve">Rektorske konference </w:t>
      </w:r>
      <w:r w:rsidR="00912640" w:rsidRPr="003200F3">
        <w:rPr>
          <w:rFonts w:ascii="Arial" w:hAnsi="Arial" w:cs="Arial"/>
          <w:bCs/>
          <w:color w:val="000000" w:themeColor="text1"/>
          <w:sz w:val="20"/>
          <w:szCs w:val="20"/>
        </w:rPr>
        <w:t xml:space="preserve">Republike Slovenije </w:t>
      </w:r>
      <w:r w:rsidRPr="003200F3">
        <w:rPr>
          <w:rFonts w:ascii="Arial" w:hAnsi="Arial" w:cs="Arial"/>
          <w:bCs/>
          <w:color w:val="000000" w:themeColor="text1"/>
          <w:sz w:val="20"/>
          <w:szCs w:val="20"/>
        </w:rPr>
        <w:t xml:space="preserve">2. </w:t>
      </w:r>
      <w:r w:rsidR="00912640" w:rsidRPr="003200F3">
        <w:rPr>
          <w:rFonts w:ascii="Arial" w:hAnsi="Arial" w:cs="Arial"/>
          <w:bCs/>
          <w:color w:val="000000" w:themeColor="text1"/>
          <w:sz w:val="20"/>
          <w:szCs w:val="20"/>
        </w:rPr>
        <w:t>decembra</w:t>
      </w:r>
      <w:r w:rsidRPr="003200F3">
        <w:rPr>
          <w:rFonts w:ascii="Arial" w:hAnsi="Arial" w:cs="Arial"/>
          <w:bCs/>
          <w:color w:val="000000" w:themeColor="text1"/>
          <w:sz w:val="20"/>
          <w:szCs w:val="20"/>
        </w:rPr>
        <w:t xml:space="preserve"> 2023 organizirala nacionalni dogodek pod naslovom Vključujoče univerzitetno izobraževalno okolje kot generator uspešnih zgodb. V okviru konference so Univerza v Ljubljani, Univerza na Primorskem, Univerza v Novem mestu, Univerza v Novi Gorici in Univerza v Mariboru izmenjale izkušnje z vključitvijo študentk</w:t>
      </w:r>
      <w:r w:rsidR="001C277E" w:rsidRPr="003200F3">
        <w:rPr>
          <w:rFonts w:ascii="Arial" w:hAnsi="Arial" w:cs="Arial"/>
          <w:bCs/>
          <w:color w:val="000000" w:themeColor="text1"/>
          <w:sz w:val="20"/>
          <w:szCs w:val="20"/>
        </w:rPr>
        <w:t xml:space="preserve"> in</w:t>
      </w:r>
      <w:r w:rsidRPr="003200F3">
        <w:rPr>
          <w:rFonts w:ascii="Arial" w:hAnsi="Arial" w:cs="Arial"/>
          <w:bCs/>
          <w:color w:val="000000" w:themeColor="text1"/>
          <w:sz w:val="20"/>
          <w:szCs w:val="20"/>
        </w:rPr>
        <w:t xml:space="preserve"> študentov s posebnimi potrebami v univerzitetno izobraževalno okolje, </w:t>
      </w:r>
      <w:r w:rsidR="001C277E" w:rsidRPr="003200F3">
        <w:rPr>
          <w:rFonts w:ascii="Arial" w:hAnsi="Arial" w:cs="Arial"/>
          <w:bCs/>
          <w:color w:val="000000" w:themeColor="text1"/>
          <w:sz w:val="20"/>
          <w:szCs w:val="20"/>
        </w:rPr>
        <w:t xml:space="preserve">v katerem </w:t>
      </w:r>
      <w:r w:rsidRPr="003200F3">
        <w:rPr>
          <w:rFonts w:ascii="Arial" w:hAnsi="Arial" w:cs="Arial"/>
          <w:bCs/>
          <w:color w:val="000000" w:themeColor="text1"/>
          <w:sz w:val="20"/>
          <w:szCs w:val="20"/>
        </w:rPr>
        <w:t>ima pomembno vlogo spodbujanje asertivnega samozagovorništva študentk</w:t>
      </w:r>
      <w:r w:rsidR="001C277E" w:rsidRPr="003200F3">
        <w:rPr>
          <w:rFonts w:ascii="Arial" w:hAnsi="Arial" w:cs="Arial"/>
          <w:bCs/>
          <w:color w:val="000000" w:themeColor="text1"/>
          <w:sz w:val="20"/>
          <w:szCs w:val="20"/>
        </w:rPr>
        <w:t xml:space="preserve"> in</w:t>
      </w:r>
      <w:r w:rsidRPr="003200F3">
        <w:rPr>
          <w:rFonts w:ascii="Arial" w:hAnsi="Arial" w:cs="Arial"/>
          <w:bCs/>
          <w:color w:val="000000" w:themeColor="text1"/>
          <w:sz w:val="20"/>
          <w:szCs w:val="20"/>
        </w:rPr>
        <w:t xml:space="preserve"> študentov. Študentke</w:t>
      </w:r>
      <w:r w:rsidR="001C277E" w:rsidRPr="003200F3">
        <w:rPr>
          <w:rFonts w:ascii="Arial" w:hAnsi="Arial" w:cs="Arial"/>
          <w:bCs/>
          <w:color w:val="000000" w:themeColor="text1"/>
          <w:sz w:val="20"/>
          <w:szCs w:val="20"/>
        </w:rPr>
        <w:t xml:space="preserve"> in</w:t>
      </w:r>
      <w:r w:rsidRPr="003200F3">
        <w:rPr>
          <w:rFonts w:ascii="Arial" w:hAnsi="Arial" w:cs="Arial"/>
          <w:bCs/>
          <w:color w:val="000000" w:themeColor="text1"/>
          <w:sz w:val="20"/>
          <w:szCs w:val="20"/>
        </w:rPr>
        <w:t xml:space="preserve"> študenti so pred razpravo </w:t>
      </w:r>
      <w:r w:rsidR="001C277E" w:rsidRPr="003200F3">
        <w:rPr>
          <w:rFonts w:ascii="Arial" w:hAnsi="Arial" w:cs="Arial"/>
          <w:bCs/>
          <w:color w:val="000000" w:themeColor="text1"/>
          <w:sz w:val="20"/>
          <w:szCs w:val="20"/>
        </w:rPr>
        <w:t xml:space="preserve">predstavili </w:t>
      </w:r>
      <w:r w:rsidRPr="003200F3">
        <w:rPr>
          <w:rFonts w:ascii="Arial" w:hAnsi="Arial" w:cs="Arial"/>
          <w:bCs/>
          <w:color w:val="000000" w:themeColor="text1"/>
          <w:sz w:val="20"/>
          <w:szCs w:val="20"/>
        </w:rPr>
        <w:t>še svoje uspešne zgodbe o študiju s prilagoditvami in kako jim univerze pri tem stojijo ob strani.</w:t>
      </w:r>
    </w:p>
    <w:p w14:paraId="4EBA3681" w14:textId="77777777" w:rsidR="00E44176" w:rsidRPr="003200F3" w:rsidRDefault="00E44176" w:rsidP="00E44176">
      <w:pPr>
        <w:spacing w:after="0"/>
        <w:jc w:val="both"/>
        <w:rPr>
          <w:rFonts w:ascii="Arial" w:hAnsi="Arial" w:cs="Arial"/>
          <w:bCs/>
          <w:color w:val="000000" w:themeColor="text1"/>
          <w:sz w:val="20"/>
          <w:szCs w:val="20"/>
        </w:rPr>
      </w:pPr>
    </w:p>
    <w:p w14:paraId="46BDD978" w14:textId="538906C1" w:rsidR="002E74ED" w:rsidRPr="003200F3" w:rsidRDefault="00E44176" w:rsidP="00B21AC7">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 xml:space="preserve">Dogodek je </w:t>
      </w:r>
      <w:r w:rsidR="001C277E" w:rsidRPr="003200F3">
        <w:rPr>
          <w:rFonts w:ascii="Arial" w:hAnsi="Arial" w:cs="Arial"/>
          <w:bCs/>
          <w:color w:val="000000" w:themeColor="text1"/>
          <w:sz w:val="20"/>
          <w:szCs w:val="20"/>
        </w:rPr>
        <w:t>bi</w:t>
      </w:r>
      <w:r w:rsidR="00F40EAD" w:rsidRPr="003200F3">
        <w:rPr>
          <w:rFonts w:ascii="Arial" w:hAnsi="Arial" w:cs="Arial"/>
          <w:bCs/>
          <w:color w:val="000000" w:themeColor="text1"/>
          <w:sz w:val="20"/>
          <w:szCs w:val="20"/>
        </w:rPr>
        <w:t>l</w:t>
      </w:r>
      <w:r w:rsidR="001C277E" w:rsidRPr="003200F3">
        <w:rPr>
          <w:rFonts w:ascii="Arial" w:hAnsi="Arial" w:cs="Arial"/>
          <w:bCs/>
          <w:color w:val="000000" w:themeColor="text1"/>
          <w:sz w:val="20"/>
          <w:szCs w:val="20"/>
        </w:rPr>
        <w:t xml:space="preserve"> </w:t>
      </w:r>
      <w:r w:rsidRPr="003200F3">
        <w:rPr>
          <w:rFonts w:ascii="Arial" w:hAnsi="Arial" w:cs="Arial"/>
          <w:bCs/>
          <w:color w:val="000000" w:themeColor="text1"/>
          <w:sz w:val="20"/>
          <w:szCs w:val="20"/>
        </w:rPr>
        <w:t>svojevrsten referenčni primer demonstracije tehničnih rešitev za zagotavljanje dostopnosti srečanj na daljavo (</w:t>
      </w:r>
      <w:r w:rsidR="00215890" w:rsidRPr="003200F3">
        <w:rPr>
          <w:rFonts w:ascii="Arial" w:hAnsi="Arial" w:cs="Arial"/>
          <w:bCs/>
          <w:color w:val="000000" w:themeColor="text1"/>
          <w:sz w:val="20"/>
          <w:szCs w:val="20"/>
        </w:rPr>
        <w:t>na primer</w:t>
      </w:r>
      <w:r w:rsidRPr="003200F3">
        <w:rPr>
          <w:rFonts w:ascii="Arial" w:hAnsi="Arial" w:cs="Arial"/>
          <w:bCs/>
          <w:color w:val="000000" w:themeColor="text1"/>
          <w:sz w:val="20"/>
          <w:szCs w:val="20"/>
        </w:rPr>
        <w:t xml:space="preserve"> tolmači za znakovni jezik, tipkarji v živo), za kar je Univerza v Mariboru prejela številne pohvale. Novico o izvedeni konferenci je objavila tudi Evropska komisija, ki je prepoznala trud slovenskih univerz pri oblikovanju vključujočega univerzitetnega izobraževalnega okolja.</w:t>
      </w:r>
    </w:p>
    <w:p w14:paraId="21985400" w14:textId="77777777" w:rsidR="002E74ED" w:rsidRPr="003200F3" w:rsidRDefault="002E74ED" w:rsidP="00B21AC7">
      <w:pPr>
        <w:spacing w:after="0"/>
        <w:jc w:val="both"/>
        <w:rPr>
          <w:rFonts w:ascii="Arial" w:hAnsi="Arial" w:cs="Arial"/>
          <w:b/>
          <w:color w:val="000000" w:themeColor="text1"/>
          <w:sz w:val="20"/>
          <w:szCs w:val="20"/>
        </w:rPr>
      </w:pPr>
    </w:p>
    <w:p w14:paraId="38255233" w14:textId="5F95968E" w:rsidR="003324D1" w:rsidRPr="003200F3" w:rsidRDefault="00DC7D26" w:rsidP="00DC7D26">
      <w:pPr>
        <w:shd w:val="clear" w:color="auto" w:fill="DEEAF6" w:themeFill="accent1" w:themeFillTint="33"/>
        <w:spacing w:after="0"/>
        <w:jc w:val="both"/>
        <w:rPr>
          <w:rFonts w:ascii="Arial" w:hAnsi="Arial" w:cs="Arial"/>
          <w:b/>
          <w:color w:val="000000" w:themeColor="text1"/>
          <w:sz w:val="20"/>
          <w:szCs w:val="20"/>
        </w:rPr>
      </w:pPr>
      <w:r w:rsidRPr="003200F3">
        <w:rPr>
          <w:rFonts w:ascii="Arial" w:hAnsi="Arial" w:cs="Arial"/>
          <w:b/>
          <w:color w:val="000000" w:themeColor="text1"/>
          <w:sz w:val="20"/>
          <w:szCs w:val="20"/>
        </w:rPr>
        <w:t>Raziskovalna dejavnost</w:t>
      </w:r>
    </w:p>
    <w:p w14:paraId="70294CC8" w14:textId="77777777" w:rsidR="00DC7D26" w:rsidRPr="003200F3" w:rsidRDefault="00DC7D26" w:rsidP="00B21AC7">
      <w:pPr>
        <w:spacing w:after="0"/>
        <w:jc w:val="both"/>
        <w:rPr>
          <w:rFonts w:ascii="Arial" w:hAnsi="Arial" w:cs="Arial"/>
          <w:b/>
          <w:color w:val="000000" w:themeColor="text1"/>
          <w:sz w:val="20"/>
          <w:szCs w:val="20"/>
        </w:rPr>
      </w:pPr>
    </w:p>
    <w:p w14:paraId="1DACB2D1" w14:textId="74140902" w:rsidR="00037EAE" w:rsidRPr="003200F3" w:rsidRDefault="00DC7D26" w:rsidP="00037EAE">
      <w:pPr>
        <w:spacing w:after="0"/>
        <w:jc w:val="both"/>
        <w:rPr>
          <w:rFonts w:ascii="Arial" w:hAnsi="Arial" w:cs="Arial"/>
          <w:bCs/>
          <w:color w:val="000000" w:themeColor="text1"/>
          <w:sz w:val="20"/>
          <w:szCs w:val="20"/>
        </w:rPr>
      </w:pPr>
      <w:r w:rsidRPr="003200F3">
        <w:rPr>
          <w:rFonts w:ascii="Arial" w:hAnsi="Arial" w:cs="Arial"/>
          <w:b/>
          <w:color w:val="000000" w:themeColor="text1"/>
          <w:sz w:val="20"/>
          <w:szCs w:val="20"/>
        </w:rPr>
        <w:t>MVI, ZRSŠ</w:t>
      </w:r>
      <w:r w:rsidR="00425F8E" w:rsidRPr="003200F3">
        <w:rPr>
          <w:rFonts w:ascii="Arial" w:hAnsi="Arial" w:cs="Arial"/>
          <w:b/>
          <w:color w:val="000000" w:themeColor="text1"/>
          <w:sz w:val="20"/>
          <w:szCs w:val="20"/>
        </w:rPr>
        <w:t>,</w:t>
      </w:r>
      <w:r w:rsidR="00EE5274" w:rsidRPr="003200F3">
        <w:rPr>
          <w:rFonts w:ascii="Arial" w:hAnsi="Arial" w:cs="Arial"/>
          <w:b/>
          <w:color w:val="000000" w:themeColor="text1"/>
          <w:sz w:val="20"/>
          <w:szCs w:val="20"/>
        </w:rPr>
        <w:t xml:space="preserve"> </w:t>
      </w:r>
      <w:r w:rsidR="00EE5274" w:rsidRPr="003200F3">
        <w:rPr>
          <w:rFonts w:ascii="Arial" w:hAnsi="Arial" w:cs="Arial"/>
          <w:bCs/>
          <w:color w:val="000000" w:themeColor="text1"/>
          <w:sz w:val="20"/>
          <w:szCs w:val="20"/>
        </w:rPr>
        <w:t xml:space="preserve">poroča o </w:t>
      </w:r>
      <w:r w:rsidR="00546E6D" w:rsidRPr="003200F3">
        <w:rPr>
          <w:rFonts w:ascii="Arial" w:hAnsi="Arial" w:cs="Arial"/>
          <w:bCs/>
          <w:color w:val="000000" w:themeColor="text1"/>
          <w:sz w:val="20"/>
          <w:szCs w:val="20"/>
        </w:rPr>
        <w:t>r</w:t>
      </w:r>
      <w:r w:rsidR="00037EAE" w:rsidRPr="003200F3">
        <w:rPr>
          <w:rFonts w:ascii="Arial" w:hAnsi="Arial" w:cs="Arial"/>
          <w:bCs/>
          <w:color w:val="000000" w:themeColor="text1"/>
          <w:sz w:val="20"/>
          <w:szCs w:val="20"/>
        </w:rPr>
        <w:t>aziskav</w:t>
      </w:r>
      <w:r w:rsidR="00546E6D" w:rsidRPr="003200F3">
        <w:rPr>
          <w:rFonts w:ascii="Arial" w:hAnsi="Arial" w:cs="Arial"/>
          <w:bCs/>
          <w:color w:val="000000" w:themeColor="text1"/>
          <w:sz w:val="20"/>
          <w:szCs w:val="20"/>
        </w:rPr>
        <w:t xml:space="preserve">i </w:t>
      </w:r>
      <w:r w:rsidR="00037EAE" w:rsidRPr="003200F3">
        <w:rPr>
          <w:rFonts w:ascii="Arial" w:hAnsi="Arial" w:cs="Arial"/>
          <w:bCs/>
          <w:color w:val="000000" w:themeColor="text1"/>
          <w:sz w:val="20"/>
          <w:szCs w:val="20"/>
        </w:rPr>
        <w:t xml:space="preserve">Zagotavljanje enakih možnosti v izobraževanju za otroke in mladostnike s posebnimi potrebami. Namen raziskave je bil ugotoviti, kako učinkovito je usmerjanje otrok in mladostnikov s posebnimi potrebami (otrok s PP) z vidika zagotavljanja enakih možnosti v izobraževanju ob upoštevanju njihovih različnih zmožnosti. Za ta namen so v raziskavi analizirali sistem usmerjanja otrok s PP </w:t>
      </w:r>
      <w:r w:rsidR="00215890" w:rsidRPr="003200F3">
        <w:rPr>
          <w:rFonts w:ascii="Arial" w:hAnsi="Arial" w:cs="Arial"/>
          <w:bCs/>
          <w:color w:val="000000" w:themeColor="text1"/>
          <w:sz w:val="20"/>
          <w:szCs w:val="20"/>
        </w:rPr>
        <w:t>oziroma</w:t>
      </w:r>
      <w:r w:rsidR="00037EAE" w:rsidRPr="003200F3">
        <w:rPr>
          <w:rFonts w:ascii="Arial" w:hAnsi="Arial" w:cs="Arial"/>
          <w:bCs/>
          <w:color w:val="000000" w:themeColor="text1"/>
          <w:sz w:val="20"/>
          <w:szCs w:val="20"/>
        </w:rPr>
        <w:t xml:space="preserve"> proces izdajanja odločb o usmeritvah otrok s PP od začetka vzpostavitve tega sistema naprej. V drugem delu raziskave so na izbranem vzorcu usmeritev otrok s PP s kvalitativno analizo dokumentov analizirali, kako usmerjanje otrok s PP vpliva na šolsko prakso </w:t>
      </w:r>
      <w:r w:rsidR="00215890" w:rsidRPr="003200F3">
        <w:rPr>
          <w:rFonts w:ascii="Arial" w:hAnsi="Arial" w:cs="Arial"/>
          <w:bCs/>
          <w:color w:val="000000" w:themeColor="text1"/>
          <w:sz w:val="20"/>
          <w:szCs w:val="20"/>
        </w:rPr>
        <w:t>oziroma</w:t>
      </w:r>
      <w:r w:rsidR="00037EAE" w:rsidRPr="003200F3">
        <w:rPr>
          <w:rFonts w:ascii="Arial" w:hAnsi="Arial" w:cs="Arial"/>
          <w:bCs/>
          <w:color w:val="000000" w:themeColor="text1"/>
          <w:sz w:val="20"/>
          <w:szCs w:val="20"/>
        </w:rPr>
        <w:t xml:space="preserve"> kolikšna je učinkovitost procesa usmerjanja otrok s PP pri uresničevanju inkluzivne paradigme v vzgojno-izobraževalnih zavodih.</w:t>
      </w:r>
    </w:p>
    <w:p w14:paraId="5CB16CED" w14:textId="040A21B5" w:rsidR="00037EAE" w:rsidRPr="003200F3" w:rsidRDefault="00037EAE" w:rsidP="00DC7D26">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w:t>
      </w:r>
      <w:r w:rsidRPr="003200F3">
        <w:rPr>
          <w:rFonts w:ascii="Arial" w:hAnsi="Arial" w:cs="Arial"/>
          <w:b/>
          <w:color w:val="000000" w:themeColor="text1"/>
          <w:sz w:val="20"/>
          <w:szCs w:val="20"/>
        </w:rPr>
        <w:t>MVI</w:t>
      </w:r>
      <w:r w:rsidRPr="003200F3">
        <w:rPr>
          <w:rFonts w:ascii="Arial" w:hAnsi="Arial" w:cs="Arial"/>
          <w:bCs/>
          <w:color w:val="000000" w:themeColor="text1"/>
          <w:sz w:val="20"/>
          <w:szCs w:val="20"/>
        </w:rPr>
        <w:t>, ukrep</w:t>
      </w:r>
      <w:r w:rsidR="002266AE" w:rsidRPr="003200F3">
        <w:rPr>
          <w:rFonts w:ascii="Arial" w:hAnsi="Arial" w:cs="Arial"/>
          <w:bCs/>
          <w:color w:val="000000" w:themeColor="text1"/>
          <w:sz w:val="20"/>
          <w:szCs w:val="20"/>
        </w:rPr>
        <w:t>a</w:t>
      </w:r>
      <w:r w:rsidRPr="003200F3">
        <w:rPr>
          <w:rFonts w:ascii="Arial" w:hAnsi="Arial" w:cs="Arial"/>
          <w:bCs/>
          <w:color w:val="000000" w:themeColor="text1"/>
          <w:sz w:val="20"/>
          <w:szCs w:val="20"/>
        </w:rPr>
        <w:t xml:space="preserve"> </w:t>
      </w:r>
      <w:r w:rsidR="00546E6D" w:rsidRPr="003200F3">
        <w:rPr>
          <w:rFonts w:ascii="Arial" w:hAnsi="Arial" w:cs="Arial"/>
          <w:bCs/>
          <w:color w:val="000000" w:themeColor="text1"/>
          <w:sz w:val="20"/>
          <w:szCs w:val="20"/>
        </w:rPr>
        <w:t xml:space="preserve">4.2, </w:t>
      </w:r>
      <w:r w:rsidRPr="003200F3">
        <w:rPr>
          <w:rFonts w:ascii="Arial" w:hAnsi="Arial" w:cs="Arial"/>
          <w:bCs/>
          <w:color w:val="000000" w:themeColor="text1"/>
          <w:sz w:val="20"/>
          <w:szCs w:val="20"/>
        </w:rPr>
        <w:t>4.15)</w:t>
      </w:r>
    </w:p>
    <w:p w14:paraId="5BD10F8E" w14:textId="77777777" w:rsidR="00037EAE" w:rsidRPr="003200F3" w:rsidRDefault="00037EAE" w:rsidP="00DC7D26">
      <w:pPr>
        <w:spacing w:after="0"/>
        <w:jc w:val="both"/>
        <w:rPr>
          <w:rFonts w:ascii="Arial" w:hAnsi="Arial" w:cs="Arial"/>
          <w:bCs/>
          <w:color w:val="000000" w:themeColor="text1"/>
          <w:sz w:val="20"/>
          <w:szCs w:val="20"/>
        </w:rPr>
      </w:pPr>
    </w:p>
    <w:p w14:paraId="1279FB6A" w14:textId="3FAA838B" w:rsidR="0005752E" w:rsidRPr="003200F3" w:rsidRDefault="00EE5274" w:rsidP="0005752E">
      <w:pPr>
        <w:spacing w:after="0"/>
        <w:jc w:val="both"/>
        <w:rPr>
          <w:rStyle w:val="Poudarek"/>
          <w:rFonts w:cs="Arial"/>
          <w:b w:val="0"/>
          <w:bCs/>
          <w:iCs w:val="0"/>
          <w:szCs w:val="20"/>
        </w:rPr>
      </w:pPr>
      <w:r w:rsidRPr="003200F3">
        <w:rPr>
          <w:rStyle w:val="Poudarek"/>
          <w:rFonts w:cs="Arial"/>
          <w:iCs w:val="0"/>
          <w:szCs w:val="20"/>
        </w:rPr>
        <w:lastRenderedPageBreak/>
        <w:t>MVI, Direktorati in službe MVI</w:t>
      </w:r>
      <w:r w:rsidR="00425F8E" w:rsidRPr="003200F3">
        <w:rPr>
          <w:rStyle w:val="Poudarek"/>
          <w:rFonts w:cs="Arial"/>
          <w:iCs w:val="0"/>
          <w:szCs w:val="20"/>
        </w:rPr>
        <w:t>,</w:t>
      </w:r>
      <w:r w:rsidRPr="003200F3">
        <w:rPr>
          <w:rStyle w:val="Poudarek"/>
          <w:rFonts w:cs="Arial"/>
          <w:b w:val="0"/>
          <w:bCs/>
          <w:iCs w:val="0"/>
          <w:szCs w:val="20"/>
        </w:rPr>
        <w:t xml:space="preserve"> poroča, da so v letu 2023 za potrebe študentov v višjem strokovnem izobraževanju Skupnosti višjih strokovnih šol Republike Slovenije sofinancirali izvedbo </w:t>
      </w:r>
      <w:bookmarkStart w:id="69" w:name="_Hlk165201296"/>
      <w:r w:rsidRPr="003200F3">
        <w:rPr>
          <w:rStyle w:val="Poudarek"/>
          <w:rFonts w:cs="Arial"/>
          <w:b w:val="0"/>
          <w:bCs/>
          <w:iCs w:val="0"/>
          <w:szCs w:val="20"/>
        </w:rPr>
        <w:t>Analize o vključevanju študentov s posebnimi potrebami v višješolsko izobraževanje</w:t>
      </w:r>
      <w:bookmarkEnd w:id="69"/>
      <w:r w:rsidRPr="003200F3">
        <w:rPr>
          <w:rStyle w:val="Poudarek"/>
          <w:rFonts w:cs="Arial"/>
          <w:b w:val="0"/>
          <w:bCs/>
          <w:iCs w:val="0"/>
          <w:szCs w:val="20"/>
        </w:rPr>
        <w:t>.</w:t>
      </w:r>
    </w:p>
    <w:p w14:paraId="40909174" w14:textId="77777777" w:rsidR="00614C57" w:rsidRPr="003200F3" w:rsidRDefault="00614C57" w:rsidP="0005752E">
      <w:pPr>
        <w:spacing w:after="0"/>
        <w:jc w:val="both"/>
        <w:rPr>
          <w:rStyle w:val="Poudarek"/>
          <w:rFonts w:cs="Arial"/>
          <w:b w:val="0"/>
          <w:bCs/>
          <w:iCs w:val="0"/>
          <w:szCs w:val="20"/>
        </w:rPr>
      </w:pPr>
    </w:p>
    <w:p w14:paraId="58D09C71" w14:textId="229CEE41" w:rsidR="0005752E" w:rsidRPr="003200F3" w:rsidRDefault="0005752E" w:rsidP="0005752E">
      <w:pPr>
        <w:spacing w:after="0"/>
        <w:jc w:val="both"/>
        <w:rPr>
          <w:rStyle w:val="Poudarek"/>
          <w:rFonts w:cs="Arial"/>
          <w:b w:val="0"/>
          <w:bCs/>
          <w:iCs w:val="0"/>
          <w:szCs w:val="20"/>
        </w:rPr>
      </w:pPr>
      <w:r w:rsidRPr="003200F3">
        <w:rPr>
          <w:rStyle w:val="Poudarek"/>
          <w:rFonts w:cs="Arial"/>
          <w:b w:val="0"/>
          <w:bCs/>
          <w:iCs w:val="0"/>
          <w:szCs w:val="20"/>
        </w:rPr>
        <w:t xml:space="preserve">Študenti s posebnimi potrebami prinašajo raznolikost in bogastvo v izobraževalno okolje, s svojimi izkušnjami, perspektivami in sposobnostmi lahko prispevajo k raznolikosti misli, idej in rešitev. </w:t>
      </w:r>
    </w:p>
    <w:p w14:paraId="580295FF" w14:textId="77777777" w:rsidR="0005752E" w:rsidRPr="003200F3" w:rsidRDefault="0005752E" w:rsidP="0005752E">
      <w:pPr>
        <w:spacing w:after="0"/>
        <w:jc w:val="both"/>
        <w:rPr>
          <w:rStyle w:val="Poudarek"/>
          <w:rFonts w:cs="Arial"/>
          <w:b w:val="0"/>
          <w:bCs/>
          <w:iCs w:val="0"/>
          <w:szCs w:val="20"/>
        </w:rPr>
      </w:pPr>
    </w:p>
    <w:p w14:paraId="560E8287" w14:textId="4AB6FD5C" w:rsidR="0005752E" w:rsidRPr="003200F3" w:rsidRDefault="0005752E" w:rsidP="0005752E">
      <w:pPr>
        <w:spacing w:after="0"/>
        <w:jc w:val="both"/>
        <w:rPr>
          <w:rStyle w:val="Poudarek"/>
          <w:rFonts w:cs="Arial"/>
          <w:b w:val="0"/>
          <w:bCs/>
          <w:iCs w:val="0"/>
          <w:szCs w:val="20"/>
        </w:rPr>
      </w:pPr>
      <w:r w:rsidRPr="003200F3">
        <w:rPr>
          <w:rStyle w:val="Poudarek"/>
          <w:rFonts w:cs="Arial"/>
          <w:b w:val="0"/>
          <w:bCs/>
          <w:iCs w:val="0"/>
          <w:szCs w:val="20"/>
        </w:rPr>
        <w:t xml:space="preserve">Analiza je pokazala, da se okolica pogosto ne zaveda potreb študentov s posebnimi potrebami oziroma jih ne prepozna. Izražena je bila velika stopnja empatije do študentov, ki pomoč potrebujejo, vendar pogosto ne vedo, kakšne potrebe imajo, kako jim pomagati in </w:t>
      </w:r>
      <w:r w:rsidR="00486E51" w:rsidRPr="003200F3">
        <w:rPr>
          <w:rStyle w:val="Poudarek"/>
          <w:rFonts w:cs="Arial"/>
          <w:b w:val="0"/>
          <w:bCs/>
          <w:iCs w:val="0"/>
          <w:szCs w:val="20"/>
        </w:rPr>
        <w:t>se jim približati</w:t>
      </w:r>
      <w:r w:rsidRPr="003200F3">
        <w:rPr>
          <w:rStyle w:val="Poudarek"/>
          <w:rFonts w:cs="Arial"/>
          <w:b w:val="0"/>
          <w:bCs/>
          <w:iCs w:val="0"/>
          <w:szCs w:val="20"/>
        </w:rPr>
        <w:t xml:space="preserve">. Študentje nimajo težav pri pridobivanju statusa študenta s posebnimi potrebami in so </w:t>
      </w:r>
      <w:r w:rsidR="001C277E" w:rsidRPr="003200F3">
        <w:rPr>
          <w:rStyle w:val="Poudarek"/>
          <w:rFonts w:cs="Arial"/>
          <w:b w:val="0"/>
          <w:bCs/>
          <w:iCs w:val="0"/>
          <w:szCs w:val="20"/>
        </w:rPr>
        <w:t>večinoma</w:t>
      </w:r>
      <w:r w:rsidRPr="003200F3">
        <w:rPr>
          <w:rStyle w:val="Poudarek"/>
          <w:rFonts w:cs="Arial"/>
          <w:b w:val="0"/>
          <w:bCs/>
          <w:iCs w:val="0"/>
          <w:szCs w:val="20"/>
        </w:rPr>
        <w:t xml:space="preserve"> aktivno vključeni v proces dogovarjanja individualnih prilagoditev. Iz analize je razvidno, da študenti redko uporabljajo ponujene oblike svetovanja in da se s tutorji redko sestajajo. Zaradi različnih posebnih potreb so tudi prilagoditve raznolike, kljub temu študentje največkrat </w:t>
      </w:r>
      <w:r w:rsidR="001C277E" w:rsidRPr="003200F3">
        <w:rPr>
          <w:rStyle w:val="Poudarek"/>
          <w:rFonts w:cs="Arial"/>
          <w:b w:val="0"/>
          <w:bCs/>
          <w:iCs w:val="0"/>
          <w:szCs w:val="20"/>
        </w:rPr>
        <w:t xml:space="preserve">predlagajo </w:t>
      </w:r>
      <w:r w:rsidRPr="003200F3">
        <w:rPr>
          <w:rStyle w:val="Poudarek"/>
          <w:rFonts w:cs="Arial"/>
          <w:b w:val="0"/>
          <w:bCs/>
          <w:iCs w:val="0"/>
          <w:szCs w:val="20"/>
        </w:rPr>
        <w:t xml:space="preserve">dodaten čas pisanja, prilagajanje vsebin, tempo vaj, uporabo lastnih pripomočkov, ki jim lajšajo študijski proces. </w:t>
      </w:r>
    </w:p>
    <w:p w14:paraId="05B248F7" w14:textId="570B88E5" w:rsidR="0005752E" w:rsidRPr="003200F3" w:rsidRDefault="0005752E" w:rsidP="0005752E">
      <w:pPr>
        <w:spacing w:after="0"/>
        <w:jc w:val="both"/>
        <w:rPr>
          <w:rStyle w:val="Poudarek"/>
          <w:rFonts w:cs="Arial"/>
          <w:b w:val="0"/>
          <w:bCs/>
          <w:iCs w:val="0"/>
          <w:szCs w:val="20"/>
        </w:rPr>
      </w:pPr>
      <w:r w:rsidRPr="003200F3">
        <w:rPr>
          <w:rStyle w:val="Poudarek"/>
          <w:rFonts w:cs="Arial"/>
          <w:b w:val="0"/>
          <w:bCs/>
          <w:iCs w:val="0"/>
          <w:szCs w:val="20"/>
        </w:rPr>
        <w:t>Analiza je pokazala tudi nekaj priložnosti za izboljšave, še zlasti na področju informiranja. Vodstvo šol bo v prihodnje moralo nameniti več pozornosti, da predavatelje ustrezno seznani s študenti, ki potrebujejo prilagoditve</w:t>
      </w:r>
      <w:r w:rsidR="001C277E" w:rsidRPr="003200F3">
        <w:rPr>
          <w:rStyle w:val="Poudarek"/>
          <w:rFonts w:cs="Arial"/>
          <w:b w:val="0"/>
          <w:bCs/>
          <w:iCs w:val="0"/>
          <w:szCs w:val="20"/>
        </w:rPr>
        <w:t>,</w:t>
      </w:r>
      <w:r w:rsidRPr="003200F3">
        <w:rPr>
          <w:rStyle w:val="Poudarek"/>
          <w:rFonts w:cs="Arial"/>
          <w:b w:val="0"/>
          <w:bCs/>
          <w:iCs w:val="0"/>
          <w:szCs w:val="20"/>
        </w:rPr>
        <w:t xml:space="preserve"> in </w:t>
      </w:r>
      <w:r w:rsidR="00486E51" w:rsidRPr="003200F3">
        <w:rPr>
          <w:rStyle w:val="Poudarek"/>
          <w:rFonts w:cs="Arial"/>
          <w:b w:val="0"/>
          <w:bCs/>
          <w:iCs w:val="0"/>
          <w:szCs w:val="20"/>
        </w:rPr>
        <w:t xml:space="preserve">z oblikami </w:t>
      </w:r>
      <w:r w:rsidRPr="003200F3">
        <w:rPr>
          <w:rStyle w:val="Poudarek"/>
          <w:rFonts w:cs="Arial"/>
          <w:b w:val="0"/>
          <w:bCs/>
          <w:iCs w:val="0"/>
          <w:szCs w:val="20"/>
        </w:rPr>
        <w:t xml:space="preserve">prilagoditve. Večjo težo je </w:t>
      </w:r>
      <w:r w:rsidR="003719C8" w:rsidRPr="003200F3">
        <w:rPr>
          <w:rFonts w:ascii="Arial" w:hAnsi="Arial" w:cs="Arial"/>
          <w:bCs/>
          <w:snapToGrid w:val="0"/>
          <w:color w:val="000000" w:themeColor="text1"/>
          <w:sz w:val="20"/>
          <w:szCs w:val="20"/>
        </w:rPr>
        <w:t xml:space="preserve">treba </w:t>
      </w:r>
      <w:r w:rsidRPr="003200F3">
        <w:rPr>
          <w:rStyle w:val="Poudarek"/>
          <w:rFonts w:cs="Arial"/>
          <w:b w:val="0"/>
          <w:bCs/>
          <w:iCs w:val="0"/>
          <w:szCs w:val="20"/>
        </w:rPr>
        <w:t xml:space="preserve">nameniti refleksiji in </w:t>
      </w:r>
      <w:r w:rsidR="00DA70C0" w:rsidRPr="003200F3">
        <w:rPr>
          <w:rFonts w:ascii="Arial" w:hAnsi="Arial" w:cs="Arial"/>
          <w:sz w:val="20"/>
          <w:szCs w:val="20"/>
        </w:rPr>
        <w:t xml:space="preserve">ocenjevanju </w:t>
      </w:r>
      <w:r w:rsidRPr="003200F3">
        <w:rPr>
          <w:rStyle w:val="Poudarek"/>
          <w:rFonts w:cs="Arial"/>
          <w:b w:val="0"/>
          <w:bCs/>
          <w:iCs w:val="0"/>
          <w:szCs w:val="20"/>
        </w:rPr>
        <w:t xml:space="preserve">študentov ob </w:t>
      </w:r>
      <w:r w:rsidR="002164CE" w:rsidRPr="003200F3">
        <w:rPr>
          <w:rStyle w:val="Poudarek"/>
          <w:rFonts w:cs="Arial"/>
          <w:b w:val="0"/>
          <w:bCs/>
          <w:iCs w:val="0"/>
          <w:szCs w:val="20"/>
        </w:rPr>
        <w:t xml:space="preserve">koncu </w:t>
      </w:r>
      <w:r w:rsidRPr="003200F3">
        <w:rPr>
          <w:rStyle w:val="Poudarek"/>
          <w:rFonts w:cs="Arial"/>
          <w:b w:val="0"/>
          <w:bCs/>
          <w:iCs w:val="0"/>
          <w:szCs w:val="20"/>
        </w:rPr>
        <w:t xml:space="preserve">študijskega leta. Hkrati pa bo tudi v prihodnje </w:t>
      </w:r>
      <w:r w:rsidR="003719C8" w:rsidRPr="003200F3">
        <w:rPr>
          <w:rFonts w:ascii="Arial" w:hAnsi="Arial" w:cs="Arial"/>
          <w:bCs/>
          <w:snapToGrid w:val="0"/>
          <w:color w:val="000000" w:themeColor="text1"/>
          <w:sz w:val="20"/>
          <w:szCs w:val="20"/>
        </w:rPr>
        <w:t xml:space="preserve">treba </w:t>
      </w:r>
      <w:r w:rsidRPr="003200F3">
        <w:rPr>
          <w:rStyle w:val="Poudarek"/>
          <w:rFonts w:cs="Arial"/>
          <w:b w:val="0"/>
          <w:bCs/>
          <w:iCs w:val="0"/>
          <w:szCs w:val="20"/>
        </w:rPr>
        <w:t xml:space="preserve">skrbeti za nenehno usposabljanje zaposlenih, tutorjev in </w:t>
      </w:r>
      <w:r w:rsidR="00812258" w:rsidRPr="003200F3">
        <w:rPr>
          <w:rStyle w:val="Poudarek"/>
          <w:rFonts w:cs="Arial"/>
          <w:b w:val="0"/>
          <w:bCs/>
          <w:iCs w:val="0"/>
          <w:szCs w:val="20"/>
        </w:rPr>
        <w:t xml:space="preserve">drugih </w:t>
      </w:r>
      <w:r w:rsidRPr="003200F3">
        <w:rPr>
          <w:rStyle w:val="Poudarek"/>
          <w:rFonts w:cs="Arial"/>
          <w:b w:val="0"/>
          <w:bCs/>
          <w:iCs w:val="0"/>
          <w:szCs w:val="20"/>
        </w:rPr>
        <w:t xml:space="preserve">deležnikov v študijskem procesu </w:t>
      </w:r>
      <w:r w:rsidR="00812258" w:rsidRPr="003200F3">
        <w:rPr>
          <w:rStyle w:val="Poudarek"/>
          <w:rFonts w:cs="Arial"/>
          <w:b w:val="0"/>
          <w:bCs/>
          <w:iCs w:val="0"/>
          <w:szCs w:val="20"/>
        </w:rPr>
        <w:t xml:space="preserve">za </w:t>
      </w:r>
      <w:r w:rsidRPr="003200F3">
        <w:rPr>
          <w:rStyle w:val="Poudarek"/>
          <w:rFonts w:cs="Arial"/>
          <w:b w:val="0"/>
          <w:bCs/>
          <w:iCs w:val="0"/>
          <w:szCs w:val="20"/>
        </w:rPr>
        <w:t>del</w:t>
      </w:r>
      <w:r w:rsidR="00812258" w:rsidRPr="003200F3">
        <w:rPr>
          <w:rStyle w:val="Poudarek"/>
          <w:rFonts w:cs="Arial"/>
          <w:b w:val="0"/>
          <w:bCs/>
          <w:iCs w:val="0"/>
          <w:szCs w:val="20"/>
        </w:rPr>
        <w:t>o</w:t>
      </w:r>
      <w:r w:rsidRPr="003200F3">
        <w:rPr>
          <w:rStyle w:val="Poudarek"/>
          <w:rFonts w:cs="Arial"/>
          <w:b w:val="0"/>
          <w:bCs/>
          <w:iCs w:val="0"/>
          <w:szCs w:val="20"/>
        </w:rPr>
        <w:t xml:space="preserve"> s študenti s posebnimi potrebami. </w:t>
      </w:r>
    </w:p>
    <w:p w14:paraId="3D6A4E9F" w14:textId="77777777" w:rsidR="0005752E" w:rsidRPr="003200F3" w:rsidRDefault="0005752E" w:rsidP="0005752E">
      <w:pPr>
        <w:spacing w:after="0"/>
        <w:jc w:val="both"/>
        <w:rPr>
          <w:rStyle w:val="Poudarek"/>
          <w:rFonts w:cs="Arial"/>
          <w:b w:val="0"/>
          <w:bCs/>
          <w:iCs w:val="0"/>
          <w:szCs w:val="20"/>
        </w:rPr>
      </w:pPr>
    </w:p>
    <w:p w14:paraId="385F726D" w14:textId="708F9427" w:rsidR="00EE5274" w:rsidRPr="003200F3" w:rsidRDefault="0005752E" w:rsidP="0005752E">
      <w:pPr>
        <w:spacing w:after="0"/>
        <w:jc w:val="both"/>
        <w:rPr>
          <w:rStyle w:val="Poudarek"/>
          <w:rFonts w:cs="Arial"/>
          <w:b w:val="0"/>
          <w:bCs/>
          <w:iCs w:val="0"/>
          <w:szCs w:val="20"/>
        </w:rPr>
      </w:pPr>
      <w:r w:rsidRPr="003200F3">
        <w:rPr>
          <w:rStyle w:val="Poudarek"/>
          <w:rFonts w:cs="Arial"/>
          <w:b w:val="0"/>
          <w:bCs/>
          <w:iCs w:val="0"/>
          <w:szCs w:val="20"/>
        </w:rPr>
        <w:t xml:space="preserve">Poslušanje študentovih potreb in pomislekov ter iskanje skupnih rešitev je ključno za uspešno sodelovanje. Študenti s posebnimi potrebami si želijo, da bi bili sprejeti, razumljeni, slišani in predvsem vključeni. Skupno delo s študenti s posebnimi potrebami prispeva k bolj vključujočemu, strpnejšemu in pravičnejšemu izobraževalnemu okolju ter pripravlja študente na svet, </w:t>
      </w:r>
      <w:r w:rsidR="001C277E" w:rsidRPr="003200F3">
        <w:rPr>
          <w:rStyle w:val="Poudarek"/>
          <w:rFonts w:cs="Arial"/>
          <w:b w:val="0"/>
          <w:bCs/>
          <w:iCs w:val="0"/>
          <w:szCs w:val="20"/>
        </w:rPr>
        <w:t xml:space="preserve">v katerem </w:t>
      </w:r>
      <w:r w:rsidRPr="003200F3">
        <w:rPr>
          <w:rStyle w:val="Poudarek"/>
          <w:rFonts w:cs="Arial"/>
          <w:b w:val="0"/>
          <w:bCs/>
          <w:iCs w:val="0"/>
          <w:szCs w:val="20"/>
        </w:rPr>
        <w:t>se raznolikost ceni in spoštuje.</w:t>
      </w:r>
    </w:p>
    <w:p w14:paraId="5114E6E4" w14:textId="66EBD5A5" w:rsidR="0005752E" w:rsidRPr="003200F3" w:rsidRDefault="0005752E" w:rsidP="0005752E">
      <w:pPr>
        <w:spacing w:after="0"/>
        <w:jc w:val="both"/>
        <w:rPr>
          <w:rStyle w:val="Poudarek"/>
          <w:rFonts w:cs="Arial"/>
          <w:b w:val="0"/>
          <w:bCs/>
          <w:iCs w:val="0"/>
          <w:szCs w:val="20"/>
        </w:rPr>
      </w:pPr>
      <w:r w:rsidRPr="003200F3">
        <w:rPr>
          <w:rStyle w:val="Poudarek"/>
          <w:rFonts w:cs="Arial"/>
          <w:b w:val="0"/>
          <w:bCs/>
          <w:iCs w:val="0"/>
          <w:szCs w:val="20"/>
        </w:rPr>
        <w:t>(</w:t>
      </w:r>
      <w:r w:rsidRPr="003200F3">
        <w:rPr>
          <w:rStyle w:val="Poudarek"/>
          <w:rFonts w:cs="Arial"/>
          <w:iCs w:val="0"/>
          <w:szCs w:val="20"/>
        </w:rPr>
        <w:t>MVI</w:t>
      </w:r>
      <w:r w:rsidRPr="003200F3">
        <w:rPr>
          <w:rStyle w:val="Poudarek"/>
          <w:rFonts w:cs="Arial"/>
          <w:b w:val="0"/>
          <w:bCs/>
          <w:iCs w:val="0"/>
          <w:szCs w:val="20"/>
        </w:rPr>
        <w:t>, ukrep 4.7)</w:t>
      </w:r>
    </w:p>
    <w:p w14:paraId="0F9DFE6B" w14:textId="77777777" w:rsidR="00614C57" w:rsidRPr="003200F3" w:rsidRDefault="00614C57" w:rsidP="0005752E">
      <w:pPr>
        <w:spacing w:after="0"/>
        <w:jc w:val="both"/>
        <w:rPr>
          <w:rStyle w:val="Poudarek"/>
          <w:rFonts w:cs="Arial"/>
          <w:b w:val="0"/>
          <w:bCs/>
          <w:iCs w:val="0"/>
          <w:szCs w:val="20"/>
        </w:rPr>
      </w:pPr>
    </w:p>
    <w:p w14:paraId="203616D4" w14:textId="4F3389A3" w:rsidR="00614C57" w:rsidRPr="003200F3" w:rsidRDefault="00614C57" w:rsidP="0005752E">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Poročajo še o naslednjih dejavnostih</w:t>
      </w:r>
      <w:r w:rsidR="001C277E" w:rsidRPr="003200F3">
        <w:rPr>
          <w:rFonts w:ascii="Arial" w:hAnsi="Arial" w:cs="Arial"/>
          <w:bCs/>
          <w:color w:val="000000" w:themeColor="text1"/>
          <w:sz w:val="20"/>
          <w:szCs w:val="20"/>
        </w:rPr>
        <w:t>.</w:t>
      </w:r>
    </w:p>
    <w:p w14:paraId="4B510547" w14:textId="612DACB8" w:rsidR="00614C57" w:rsidRPr="003200F3" w:rsidRDefault="00614C57" w:rsidP="00614C57">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a.</w:t>
      </w:r>
      <w:r w:rsidRPr="003200F3">
        <w:rPr>
          <w:rFonts w:ascii="Arial" w:hAnsi="Arial" w:cs="Arial"/>
          <w:bCs/>
          <w:color w:val="000000" w:themeColor="text1"/>
          <w:sz w:val="20"/>
          <w:szCs w:val="20"/>
        </w:rPr>
        <w:tab/>
        <w:t xml:space="preserve">ACS je po opravljenem zajemu podatkov pripravil zaključno poročilo </w:t>
      </w:r>
      <w:bookmarkStart w:id="70" w:name="_Hlk165201317"/>
      <w:r w:rsidRPr="003200F3">
        <w:rPr>
          <w:rFonts w:ascii="Arial" w:hAnsi="Arial" w:cs="Arial"/>
          <w:bCs/>
          <w:color w:val="000000" w:themeColor="text1"/>
          <w:sz w:val="20"/>
          <w:szCs w:val="20"/>
        </w:rPr>
        <w:t>Umestitev slovenskega znakovnega jezika v šolski sistem</w:t>
      </w:r>
      <w:bookmarkEnd w:id="70"/>
      <w:r w:rsidRPr="003200F3">
        <w:rPr>
          <w:rFonts w:ascii="Arial" w:hAnsi="Arial" w:cs="Arial"/>
          <w:bCs/>
          <w:color w:val="000000" w:themeColor="text1"/>
          <w:sz w:val="20"/>
          <w:szCs w:val="20"/>
        </w:rPr>
        <w:t xml:space="preserve"> </w:t>
      </w:r>
      <w:r w:rsidR="005D797C" w:rsidRPr="003200F3">
        <w:rPr>
          <w:rFonts w:ascii="Arial" w:hAnsi="Arial" w:cs="Arial"/>
          <w:bCs/>
          <w:color w:val="000000" w:themeColor="text1"/>
          <w:sz w:val="20"/>
          <w:szCs w:val="20"/>
        </w:rPr>
        <w:t>–</w:t>
      </w:r>
      <w:r w:rsidRPr="003200F3">
        <w:rPr>
          <w:rFonts w:ascii="Arial" w:hAnsi="Arial" w:cs="Arial"/>
          <w:bCs/>
          <w:color w:val="000000" w:themeColor="text1"/>
          <w:sz w:val="20"/>
          <w:szCs w:val="20"/>
        </w:rPr>
        <w:t xml:space="preserve"> Analiza podatkov o vključenosti gluhih in naglušnih odraslih v programih osnovnošolskega in srednješolskega izobraževanja. Na podlagi kvantitativne in kvalitativne metodologije so pridobili podatke in informacije o gluhih in naglušnih odraslih, vključenih v programe </w:t>
      </w:r>
      <w:r w:rsidR="001C277E" w:rsidRPr="003200F3">
        <w:rPr>
          <w:rFonts w:ascii="Arial" w:hAnsi="Arial" w:cs="Arial"/>
          <w:bCs/>
          <w:color w:val="000000" w:themeColor="text1"/>
          <w:sz w:val="20"/>
          <w:szCs w:val="20"/>
        </w:rPr>
        <w:t>osnovnih in srednjih šol</w:t>
      </w:r>
      <w:r w:rsidRPr="003200F3">
        <w:rPr>
          <w:rFonts w:ascii="Arial" w:hAnsi="Arial" w:cs="Arial"/>
          <w:bCs/>
          <w:color w:val="000000" w:themeColor="text1"/>
          <w:sz w:val="20"/>
          <w:szCs w:val="20"/>
        </w:rPr>
        <w:t xml:space="preserve"> </w:t>
      </w:r>
      <w:r w:rsidR="001C277E" w:rsidRPr="003200F3">
        <w:rPr>
          <w:rFonts w:ascii="Arial" w:hAnsi="Arial" w:cs="Arial"/>
          <w:bCs/>
          <w:color w:val="000000" w:themeColor="text1"/>
          <w:sz w:val="20"/>
          <w:szCs w:val="20"/>
        </w:rPr>
        <w:t xml:space="preserve">ter </w:t>
      </w:r>
      <w:r w:rsidRPr="003200F3">
        <w:rPr>
          <w:rFonts w:ascii="Arial" w:hAnsi="Arial" w:cs="Arial"/>
          <w:bCs/>
          <w:color w:val="000000" w:themeColor="text1"/>
          <w:sz w:val="20"/>
          <w:szCs w:val="20"/>
        </w:rPr>
        <w:t>neformalnega izobraževanja. V okviru kvalitativnega pristopa so želeli pridobiti vidik različnih deležnikov v izobraževanju gluhih in naglušnih. Izvedli so intervjuje s sedmimi gluhimi in naglušnimi</w:t>
      </w:r>
      <w:r w:rsidR="001C277E" w:rsidRPr="003200F3">
        <w:rPr>
          <w:rFonts w:ascii="Arial" w:hAnsi="Arial" w:cs="Arial"/>
          <w:bCs/>
          <w:color w:val="000000" w:themeColor="text1"/>
          <w:sz w:val="20"/>
          <w:szCs w:val="20"/>
        </w:rPr>
        <w:t xml:space="preserve"> osebami</w:t>
      </w:r>
      <w:r w:rsidRPr="003200F3">
        <w:rPr>
          <w:rFonts w:ascii="Arial" w:hAnsi="Arial" w:cs="Arial"/>
          <w:bCs/>
          <w:color w:val="000000" w:themeColor="text1"/>
          <w:sz w:val="20"/>
          <w:szCs w:val="20"/>
        </w:rPr>
        <w:t xml:space="preserve"> in fokusno skupino sedmih udeležencev, predstavnikov različnih deležnikov, ki izvajajo naloge v povezavi s ciljno populacijo. Analiza izkazuje, da se gluhi in naglušni ne udeležujejo programov </w:t>
      </w:r>
      <w:r w:rsidR="001C277E" w:rsidRPr="003200F3">
        <w:rPr>
          <w:rFonts w:ascii="Arial" w:hAnsi="Arial" w:cs="Arial"/>
          <w:bCs/>
          <w:color w:val="000000" w:themeColor="text1"/>
          <w:sz w:val="20"/>
          <w:szCs w:val="20"/>
        </w:rPr>
        <w:t xml:space="preserve">osnovnošolskega </w:t>
      </w:r>
      <w:r w:rsidRPr="003200F3">
        <w:rPr>
          <w:rFonts w:ascii="Arial" w:hAnsi="Arial" w:cs="Arial"/>
          <w:bCs/>
          <w:color w:val="000000" w:themeColor="text1"/>
          <w:sz w:val="20"/>
          <w:szCs w:val="20"/>
        </w:rPr>
        <w:t xml:space="preserve">izobraževanja ne v ustanovah, namenjenih gluhim in naglušnim, ne v programu </w:t>
      </w:r>
      <w:r w:rsidR="001C277E" w:rsidRPr="003200F3">
        <w:rPr>
          <w:rFonts w:ascii="Arial" w:hAnsi="Arial" w:cs="Arial"/>
          <w:bCs/>
          <w:color w:val="000000" w:themeColor="text1"/>
          <w:sz w:val="20"/>
          <w:szCs w:val="20"/>
        </w:rPr>
        <w:t xml:space="preserve">osnovne šole </w:t>
      </w:r>
      <w:r w:rsidRPr="003200F3">
        <w:rPr>
          <w:rFonts w:ascii="Arial" w:hAnsi="Arial" w:cs="Arial"/>
          <w:bCs/>
          <w:color w:val="000000" w:themeColor="text1"/>
          <w:sz w:val="20"/>
          <w:szCs w:val="20"/>
        </w:rPr>
        <w:t xml:space="preserve">za odrasle </w:t>
      </w:r>
      <w:r w:rsidR="001C277E" w:rsidRPr="003200F3">
        <w:rPr>
          <w:rFonts w:ascii="Arial" w:hAnsi="Arial" w:cs="Arial"/>
          <w:bCs/>
          <w:color w:val="000000" w:themeColor="text1"/>
          <w:sz w:val="20"/>
          <w:szCs w:val="20"/>
        </w:rPr>
        <w:t>na ljudski univerzi</w:t>
      </w:r>
      <w:r w:rsidRPr="003200F3">
        <w:rPr>
          <w:rFonts w:ascii="Arial" w:hAnsi="Arial" w:cs="Arial"/>
          <w:bCs/>
          <w:color w:val="000000" w:themeColor="text1"/>
          <w:sz w:val="20"/>
          <w:szCs w:val="20"/>
        </w:rPr>
        <w:t>. Prevladujoči razlogi</w:t>
      </w:r>
      <w:r w:rsidR="001C277E" w:rsidRPr="003200F3">
        <w:rPr>
          <w:rFonts w:ascii="Arial" w:hAnsi="Arial" w:cs="Arial"/>
          <w:bCs/>
          <w:color w:val="000000" w:themeColor="text1"/>
          <w:sz w:val="20"/>
          <w:szCs w:val="20"/>
        </w:rPr>
        <w:t xml:space="preserve"> so</w:t>
      </w:r>
      <w:r w:rsidRPr="003200F3">
        <w:rPr>
          <w:rFonts w:ascii="Arial" w:hAnsi="Arial" w:cs="Arial"/>
          <w:bCs/>
          <w:color w:val="000000" w:themeColor="text1"/>
          <w:sz w:val="20"/>
          <w:szCs w:val="20"/>
        </w:rPr>
        <w:t xml:space="preserve"> nizko zanimanje gluhih in naglušnih, pomanjkanje sredstev za učno pomoč in izvedbo drugih prilagoditev, premalo sodelovanja med izobraževalnimi ustanovami in društvi, pomanjkanje strokovnega kadra ali neusposobljenost učiteljev. Na </w:t>
      </w:r>
      <w:r w:rsidR="001C277E" w:rsidRPr="003200F3">
        <w:rPr>
          <w:rFonts w:ascii="Arial" w:hAnsi="Arial" w:cs="Arial"/>
          <w:bCs/>
          <w:color w:val="000000" w:themeColor="text1"/>
          <w:sz w:val="20"/>
          <w:szCs w:val="20"/>
        </w:rPr>
        <w:t xml:space="preserve">ljudski univerzi </w:t>
      </w:r>
      <w:r w:rsidRPr="003200F3">
        <w:rPr>
          <w:rFonts w:ascii="Arial" w:hAnsi="Arial" w:cs="Arial"/>
          <w:bCs/>
          <w:color w:val="000000" w:themeColor="text1"/>
          <w:sz w:val="20"/>
          <w:szCs w:val="20"/>
        </w:rPr>
        <w:t xml:space="preserve">sta bila dva naglušna udeleženca v programih </w:t>
      </w:r>
      <w:r w:rsidR="001C277E" w:rsidRPr="003200F3">
        <w:rPr>
          <w:rFonts w:ascii="Arial" w:hAnsi="Arial" w:cs="Arial"/>
          <w:bCs/>
          <w:color w:val="000000" w:themeColor="text1"/>
          <w:sz w:val="20"/>
          <w:szCs w:val="20"/>
        </w:rPr>
        <w:t xml:space="preserve">srednješolskega </w:t>
      </w:r>
      <w:r w:rsidRPr="003200F3">
        <w:rPr>
          <w:rFonts w:ascii="Arial" w:hAnsi="Arial" w:cs="Arial"/>
          <w:bCs/>
          <w:color w:val="000000" w:themeColor="text1"/>
          <w:sz w:val="20"/>
          <w:szCs w:val="20"/>
        </w:rPr>
        <w:t>izobraževanja. Večje je bilo zanimanje za udeležbo v programih neformalnega izobraževanja in usposabljanja (n</w:t>
      </w:r>
      <w:r w:rsidR="001C277E" w:rsidRPr="003200F3">
        <w:rPr>
          <w:rFonts w:ascii="Arial" w:hAnsi="Arial" w:cs="Arial"/>
          <w:bCs/>
          <w:color w:val="000000" w:themeColor="text1"/>
          <w:sz w:val="20"/>
          <w:szCs w:val="20"/>
        </w:rPr>
        <w:t xml:space="preserve"> </w:t>
      </w:r>
      <w:r w:rsidRPr="003200F3">
        <w:rPr>
          <w:rFonts w:ascii="Arial" w:hAnsi="Arial" w:cs="Arial"/>
          <w:bCs/>
          <w:color w:val="000000" w:themeColor="text1"/>
          <w:sz w:val="20"/>
          <w:szCs w:val="20"/>
        </w:rPr>
        <w:t>=</w:t>
      </w:r>
      <w:r w:rsidR="001C277E" w:rsidRPr="003200F3">
        <w:rPr>
          <w:rFonts w:ascii="Arial" w:hAnsi="Arial" w:cs="Arial"/>
          <w:bCs/>
          <w:color w:val="000000" w:themeColor="text1"/>
          <w:sz w:val="20"/>
          <w:szCs w:val="20"/>
        </w:rPr>
        <w:t xml:space="preserve"> </w:t>
      </w:r>
      <w:r w:rsidRPr="003200F3">
        <w:rPr>
          <w:rFonts w:ascii="Arial" w:hAnsi="Arial" w:cs="Arial"/>
          <w:bCs/>
          <w:color w:val="000000" w:themeColor="text1"/>
          <w:sz w:val="20"/>
          <w:szCs w:val="20"/>
        </w:rPr>
        <w:t>7). Najpogosteje navedeni programi</w:t>
      </w:r>
      <w:r w:rsidR="001C277E" w:rsidRPr="003200F3">
        <w:rPr>
          <w:rFonts w:ascii="Arial" w:hAnsi="Arial" w:cs="Arial"/>
          <w:bCs/>
          <w:color w:val="000000" w:themeColor="text1"/>
          <w:sz w:val="20"/>
          <w:szCs w:val="20"/>
        </w:rPr>
        <w:t xml:space="preserve"> so</w:t>
      </w:r>
      <w:r w:rsidRPr="003200F3">
        <w:rPr>
          <w:rFonts w:ascii="Arial" w:hAnsi="Arial" w:cs="Arial"/>
          <w:bCs/>
          <w:color w:val="000000" w:themeColor="text1"/>
          <w:sz w:val="20"/>
          <w:szCs w:val="20"/>
        </w:rPr>
        <w:t xml:space="preserve"> začetna integracija priseljencev, študijski krožki, nemščina, knjigovodstvo in računalništvo. 12 gluhih in naglušnih </w:t>
      </w:r>
      <w:r w:rsidR="001C277E" w:rsidRPr="003200F3">
        <w:rPr>
          <w:rFonts w:ascii="Arial" w:hAnsi="Arial" w:cs="Arial"/>
          <w:bCs/>
          <w:color w:val="000000" w:themeColor="text1"/>
          <w:sz w:val="20"/>
          <w:szCs w:val="20"/>
        </w:rPr>
        <w:t>se je udeležilo</w:t>
      </w:r>
      <w:r w:rsidRPr="003200F3">
        <w:rPr>
          <w:rFonts w:ascii="Arial" w:hAnsi="Arial" w:cs="Arial"/>
          <w:bCs/>
          <w:color w:val="000000" w:themeColor="text1"/>
          <w:sz w:val="20"/>
          <w:szCs w:val="20"/>
        </w:rPr>
        <w:t xml:space="preserve"> programov izobraževanja na srednjih šolah (dva v gimnazijskih, šest v štiriletnih strokovnih in </w:t>
      </w:r>
      <w:r w:rsidR="001C277E" w:rsidRPr="003200F3">
        <w:rPr>
          <w:rFonts w:ascii="Arial" w:hAnsi="Arial" w:cs="Arial"/>
          <w:bCs/>
          <w:color w:val="000000" w:themeColor="text1"/>
          <w:sz w:val="20"/>
          <w:szCs w:val="20"/>
        </w:rPr>
        <w:t xml:space="preserve">štirje </w:t>
      </w:r>
      <w:r w:rsidRPr="003200F3">
        <w:rPr>
          <w:rFonts w:ascii="Arial" w:hAnsi="Arial" w:cs="Arial"/>
          <w:bCs/>
          <w:color w:val="000000" w:themeColor="text1"/>
          <w:sz w:val="20"/>
          <w:szCs w:val="20"/>
        </w:rPr>
        <w:t>v triletnih poklicnih programih). Prevladujoči razlogi</w:t>
      </w:r>
      <w:r w:rsidR="001C277E" w:rsidRPr="003200F3">
        <w:rPr>
          <w:rFonts w:ascii="Arial" w:hAnsi="Arial" w:cs="Arial"/>
          <w:bCs/>
          <w:color w:val="000000" w:themeColor="text1"/>
          <w:sz w:val="20"/>
          <w:szCs w:val="20"/>
        </w:rPr>
        <w:t xml:space="preserve"> so</w:t>
      </w:r>
      <w:r w:rsidRPr="003200F3">
        <w:rPr>
          <w:rFonts w:ascii="Arial" w:hAnsi="Arial" w:cs="Arial"/>
          <w:bCs/>
          <w:color w:val="000000" w:themeColor="text1"/>
          <w:sz w:val="20"/>
          <w:szCs w:val="20"/>
        </w:rPr>
        <w:t xml:space="preserve"> pomanjkanje programov, prilagojenih tej skupini, ter usposobljenih učiteljev in drugih strokovnih delavcev; zavodi, ki izvajajo prilagojene programe za gluhe in naglušne otroke in mladostnike, nimajo odraslih udeležencev; negativne izkušnje v času rednega šolanja; doseganje izobraževalnih ciljev je </w:t>
      </w:r>
      <w:r w:rsidR="000B0411" w:rsidRPr="003200F3">
        <w:rPr>
          <w:rFonts w:ascii="Arial" w:hAnsi="Arial" w:cs="Arial"/>
          <w:bCs/>
          <w:color w:val="000000" w:themeColor="text1"/>
          <w:sz w:val="20"/>
          <w:szCs w:val="20"/>
        </w:rPr>
        <w:t xml:space="preserve">odvisno </w:t>
      </w:r>
      <w:r w:rsidRPr="003200F3">
        <w:rPr>
          <w:rFonts w:ascii="Arial" w:hAnsi="Arial" w:cs="Arial"/>
          <w:bCs/>
          <w:color w:val="000000" w:themeColor="text1"/>
          <w:sz w:val="20"/>
          <w:szCs w:val="20"/>
        </w:rPr>
        <w:t xml:space="preserve">tudi od podpore družinskega okolja; težave z zagotavljanjem tolmačenja SZJ; </w:t>
      </w:r>
      <w:r w:rsidR="000B0411" w:rsidRPr="003200F3">
        <w:rPr>
          <w:rFonts w:ascii="Arial" w:hAnsi="Arial" w:cs="Arial"/>
          <w:bCs/>
          <w:color w:val="000000" w:themeColor="text1"/>
          <w:sz w:val="20"/>
          <w:szCs w:val="20"/>
        </w:rPr>
        <w:t xml:space="preserve">slaba </w:t>
      </w:r>
      <w:r w:rsidRPr="003200F3">
        <w:rPr>
          <w:rFonts w:ascii="Arial" w:hAnsi="Arial" w:cs="Arial"/>
          <w:bCs/>
          <w:color w:val="000000" w:themeColor="text1"/>
          <w:sz w:val="20"/>
          <w:szCs w:val="20"/>
        </w:rPr>
        <w:t>možnost za zaposlitev – pozitivne in negativne izkušnje delodajalcev, ki zaposlujejo gluhe in naglušne. Poročilo vsebuje tudi priporočila.</w:t>
      </w:r>
    </w:p>
    <w:p w14:paraId="189B6725" w14:textId="0D1083CC" w:rsidR="00614C57" w:rsidRPr="003200F3" w:rsidRDefault="00614C57" w:rsidP="00614C57">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lastRenderedPageBreak/>
        <w:t>b.</w:t>
      </w:r>
      <w:r w:rsidRPr="003200F3">
        <w:rPr>
          <w:rFonts w:ascii="Arial" w:hAnsi="Arial" w:cs="Arial"/>
          <w:bCs/>
          <w:color w:val="000000" w:themeColor="text1"/>
          <w:sz w:val="20"/>
          <w:szCs w:val="20"/>
        </w:rPr>
        <w:tab/>
      </w:r>
      <w:bookmarkStart w:id="71" w:name="_Hlk165201332"/>
      <w:r w:rsidRPr="003200F3">
        <w:rPr>
          <w:rFonts w:ascii="Arial" w:hAnsi="Arial" w:cs="Arial"/>
          <w:bCs/>
          <w:color w:val="000000" w:themeColor="text1"/>
          <w:sz w:val="20"/>
          <w:szCs w:val="20"/>
        </w:rPr>
        <w:t xml:space="preserve">Analiza </w:t>
      </w:r>
      <w:r w:rsidR="00812258" w:rsidRPr="003200F3">
        <w:rPr>
          <w:rFonts w:ascii="Arial" w:hAnsi="Arial" w:cs="Arial"/>
          <w:bCs/>
          <w:color w:val="000000" w:themeColor="text1"/>
          <w:sz w:val="20"/>
          <w:szCs w:val="20"/>
        </w:rPr>
        <w:t xml:space="preserve">sedanjega </w:t>
      </w:r>
      <w:r w:rsidRPr="003200F3">
        <w:rPr>
          <w:rFonts w:ascii="Arial" w:hAnsi="Arial" w:cs="Arial"/>
          <w:bCs/>
          <w:color w:val="000000" w:themeColor="text1"/>
          <w:sz w:val="20"/>
          <w:szCs w:val="20"/>
        </w:rPr>
        <w:t>modela učenja in poučevanja SZJ in slovenskega jezika ter tolmačenja za gluhe in naglušne</w:t>
      </w:r>
      <w:bookmarkEnd w:id="71"/>
      <w:r w:rsidRPr="003200F3">
        <w:rPr>
          <w:rFonts w:ascii="Arial" w:hAnsi="Arial" w:cs="Arial"/>
          <w:bCs/>
          <w:color w:val="000000" w:themeColor="text1"/>
          <w:sz w:val="20"/>
          <w:szCs w:val="20"/>
        </w:rPr>
        <w:t>: Pedagoška fakulteta Un</w:t>
      </w:r>
      <w:r w:rsidR="000B0411" w:rsidRPr="003200F3">
        <w:rPr>
          <w:rFonts w:ascii="Arial" w:hAnsi="Arial" w:cs="Arial"/>
          <w:bCs/>
          <w:color w:val="000000" w:themeColor="text1"/>
          <w:sz w:val="20"/>
          <w:szCs w:val="20"/>
        </w:rPr>
        <w:t>i</w:t>
      </w:r>
      <w:r w:rsidRPr="003200F3">
        <w:rPr>
          <w:rFonts w:ascii="Arial" w:hAnsi="Arial" w:cs="Arial"/>
          <w:bCs/>
          <w:color w:val="000000" w:themeColor="text1"/>
          <w:sz w:val="20"/>
          <w:szCs w:val="20"/>
        </w:rPr>
        <w:t>verze v Ljubljani je nadaljevala izvajanje dejavnosti za evalvacijsko študijo, pripravljeno je bilo vmesno poročilo.</w:t>
      </w:r>
    </w:p>
    <w:p w14:paraId="4FC4241A" w14:textId="0EF3BE2A" w:rsidR="00614C57" w:rsidRPr="003200F3" w:rsidRDefault="00614C57" w:rsidP="00614C57">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w:t>
      </w:r>
      <w:r w:rsidRPr="003200F3">
        <w:rPr>
          <w:rFonts w:ascii="Arial" w:hAnsi="Arial" w:cs="Arial"/>
          <w:b/>
          <w:color w:val="000000" w:themeColor="text1"/>
          <w:sz w:val="20"/>
          <w:szCs w:val="20"/>
        </w:rPr>
        <w:t>MVI</w:t>
      </w:r>
      <w:r w:rsidRPr="003200F3">
        <w:rPr>
          <w:rFonts w:ascii="Arial" w:hAnsi="Arial" w:cs="Arial"/>
          <w:bCs/>
          <w:color w:val="000000" w:themeColor="text1"/>
          <w:sz w:val="20"/>
          <w:szCs w:val="20"/>
        </w:rPr>
        <w:t>, ukrep 4.14)</w:t>
      </w:r>
    </w:p>
    <w:p w14:paraId="097201CE" w14:textId="77777777" w:rsidR="00836FB5" w:rsidRPr="003200F3" w:rsidRDefault="00836FB5" w:rsidP="00614C57">
      <w:pPr>
        <w:spacing w:after="0"/>
        <w:jc w:val="both"/>
        <w:rPr>
          <w:rFonts w:ascii="Arial" w:hAnsi="Arial" w:cs="Arial"/>
          <w:bCs/>
          <w:color w:val="000000" w:themeColor="text1"/>
          <w:sz w:val="20"/>
          <w:szCs w:val="20"/>
        </w:rPr>
      </w:pPr>
    </w:p>
    <w:p w14:paraId="478D8E14" w14:textId="0C1328CA" w:rsidR="00836FB5" w:rsidRPr="003200F3" w:rsidRDefault="00836FB5" w:rsidP="00614C57">
      <w:pPr>
        <w:spacing w:after="0"/>
        <w:jc w:val="both"/>
        <w:rPr>
          <w:rFonts w:ascii="Arial" w:hAnsi="Arial" w:cs="Arial"/>
          <w:color w:val="000000" w:themeColor="text1"/>
          <w:sz w:val="20"/>
          <w:szCs w:val="20"/>
        </w:rPr>
      </w:pPr>
      <w:r w:rsidRPr="003200F3">
        <w:rPr>
          <w:rFonts w:ascii="Arial" w:hAnsi="Arial" w:cs="Arial"/>
          <w:b/>
          <w:bCs/>
          <w:color w:val="000000" w:themeColor="text1"/>
          <w:sz w:val="20"/>
          <w:szCs w:val="20"/>
        </w:rPr>
        <w:t>MVZI</w:t>
      </w:r>
      <w:r w:rsidRPr="003200F3">
        <w:rPr>
          <w:rFonts w:ascii="Arial" w:hAnsi="Arial" w:cs="Arial"/>
          <w:color w:val="000000" w:themeColor="text1"/>
          <w:sz w:val="20"/>
          <w:szCs w:val="20"/>
        </w:rPr>
        <w:t xml:space="preserve"> je povzelo poročila visokošolskih zavodov za leto 2023:</w:t>
      </w:r>
    </w:p>
    <w:p w14:paraId="4F2393B8" w14:textId="77777777" w:rsidR="001F15D9" w:rsidRPr="003200F3" w:rsidRDefault="001F15D9" w:rsidP="00614C57">
      <w:pPr>
        <w:spacing w:after="0"/>
        <w:jc w:val="both"/>
        <w:rPr>
          <w:rFonts w:ascii="Arial" w:hAnsi="Arial" w:cs="Arial"/>
          <w:bCs/>
          <w:color w:val="000000" w:themeColor="text1"/>
          <w:sz w:val="20"/>
          <w:szCs w:val="20"/>
        </w:rPr>
      </w:pPr>
    </w:p>
    <w:p w14:paraId="6C6929E9" w14:textId="36E449E3" w:rsidR="001F15D9" w:rsidRPr="003200F3" w:rsidRDefault="001F15D9" w:rsidP="001F15D9">
      <w:pPr>
        <w:spacing w:after="0"/>
        <w:jc w:val="both"/>
        <w:rPr>
          <w:rFonts w:ascii="Arial" w:hAnsi="Arial" w:cs="Arial"/>
          <w:bCs/>
          <w:color w:val="000000" w:themeColor="text1"/>
          <w:sz w:val="20"/>
          <w:szCs w:val="20"/>
        </w:rPr>
      </w:pPr>
      <w:r w:rsidRPr="003200F3">
        <w:rPr>
          <w:rFonts w:ascii="Arial" w:hAnsi="Arial" w:cs="Arial"/>
          <w:b/>
          <w:color w:val="000000" w:themeColor="text1"/>
          <w:sz w:val="20"/>
          <w:szCs w:val="20"/>
        </w:rPr>
        <w:t>Univerza na Primorskem</w:t>
      </w:r>
      <w:r w:rsidR="00425F8E" w:rsidRPr="003200F3">
        <w:rPr>
          <w:rFonts w:ascii="Arial" w:hAnsi="Arial" w:cs="Arial"/>
          <w:b/>
          <w:color w:val="000000" w:themeColor="text1"/>
          <w:sz w:val="20"/>
          <w:szCs w:val="20"/>
        </w:rPr>
        <w:t>,</w:t>
      </w:r>
      <w:r w:rsidRPr="003200F3">
        <w:rPr>
          <w:rFonts w:ascii="Arial" w:hAnsi="Arial" w:cs="Arial"/>
          <w:b/>
          <w:color w:val="000000" w:themeColor="text1"/>
          <w:sz w:val="20"/>
          <w:szCs w:val="20"/>
        </w:rPr>
        <w:t xml:space="preserve"> </w:t>
      </w:r>
      <w:r w:rsidRPr="003200F3">
        <w:rPr>
          <w:rFonts w:ascii="Arial" w:hAnsi="Arial" w:cs="Arial"/>
          <w:bCs/>
          <w:color w:val="000000" w:themeColor="text1"/>
          <w:sz w:val="20"/>
          <w:szCs w:val="20"/>
        </w:rPr>
        <w:t xml:space="preserve">poroča, da so na UP </w:t>
      </w:r>
      <w:r w:rsidR="00812258" w:rsidRPr="003200F3">
        <w:rPr>
          <w:rFonts w:ascii="Arial" w:hAnsi="Arial" w:cs="Arial"/>
          <w:bCs/>
          <w:color w:val="000000" w:themeColor="text1"/>
          <w:sz w:val="20"/>
          <w:szCs w:val="20"/>
        </w:rPr>
        <w:t xml:space="preserve">– </w:t>
      </w:r>
      <w:r w:rsidRPr="003200F3">
        <w:rPr>
          <w:rFonts w:ascii="Arial" w:hAnsi="Arial" w:cs="Arial"/>
          <w:bCs/>
          <w:color w:val="000000" w:themeColor="text1"/>
          <w:sz w:val="20"/>
          <w:szCs w:val="20"/>
        </w:rPr>
        <w:t xml:space="preserve">Fakulteti za turistične študije </w:t>
      </w:r>
      <w:r w:rsidR="005D797C" w:rsidRPr="003200F3">
        <w:rPr>
          <w:rFonts w:ascii="Arial" w:hAnsi="Arial" w:cs="Arial"/>
          <w:bCs/>
          <w:color w:val="000000" w:themeColor="text1"/>
          <w:sz w:val="20"/>
          <w:szCs w:val="20"/>
        </w:rPr>
        <w:t>–</w:t>
      </w:r>
      <w:r w:rsidRPr="003200F3">
        <w:rPr>
          <w:rFonts w:ascii="Arial" w:hAnsi="Arial" w:cs="Arial"/>
          <w:bCs/>
          <w:color w:val="000000" w:themeColor="text1"/>
          <w:sz w:val="20"/>
          <w:szCs w:val="20"/>
        </w:rPr>
        <w:t xml:space="preserve"> Turistici (UP FTŠ Turistica) </w:t>
      </w:r>
      <w:r w:rsidR="009B491A" w:rsidRPr="003200F3">
        <w:rPr>
          <w:rFonts w:ascii="Arial" w:hAnsi="Arial" w:cs="Arial"/>
          <w:bCs/>
          <w:color w:val="000000" w:themeColor="text1"/>
          <w:sz w:val="20"/>
          <w:szCs w:val="20"/>
        </w:rPr>
        <w:t xml:space="preserve">s </w:t>
      </w:r>
      <w:r w:rsidRPr="003200F3">
        <w:rPr>
          <w:rFonts w:ascii="Arial" w:hAnsi="Arial" w:cs="Arial"/>
          <w:bCs/>
          <w:color w:val="000000" w:themeColor="text1"/>
          <w:sz w:val="20"/>
          <w:szCs w:val="20"/>
        </w:rPr>
        <w:t>študenti izvedli raziskavo</w:t>
      </w:r>
      <w:r w:rsidR="009B491A" w:rsidRPr="003200F3">
        <w:rPr>
          <w:rFonts w:ascii="Arial" w:hAnsi="Arial" w:cs="Arial"/>
          <w:bCs/>
          <w:color w:val="000000" w:themeColor="text1"/>
          <w:sz w:val="20"/>
          <w:szCs w:val="20"/>
        </w:rPr>
        <w:t xml:space="preserve"> </w:t>
      </w:r>
      <w:bookmarkStart w:id="72" w:name="_Hlk165201345"/>
      <w:r w:rsidRPr="003200F3">
        <w:rPr>
          <w:rFonts w:ascii="Arial" w:hAnsi="Arial" w:cs="Arial"/>
          <w:bCs/>
          <w:color w:val="000000" w:themeColor="text1"/>
          <w:sz w:val="20"/>
          <w:szCs w:val="20"/>
        </w:rPr>
        <w:t>Dostopnost turističnih storitev za gibalno ovirane goste: prilagoditve turistične infrastrukture in</w:t>
      </w:r>
      <w:r w:rsidR="009B491A" w:rsidRPr="003200F3">
        <w:rPr>
          <w:rFonts w:ascii="Arial" w:hAnsi="Arial" w:cs="Arial"/>
          <w:bCs/>
          <w:color w:val="000000" w:themeColor="text1"/>
          <w:sz w:val="20"/>
          <w:szCs w:val="20"/>
        </w:rPr>
        <w:t xml:space="preserve"> </w:t>
      </w:r>
      <w:r w:rsidRPr="003200F3">
        <w:rPr>
          <w:rFonts w:ascii="Arial" w:hAnsi="Arial" w:cs="Arial"/>
          <w:bCs/>
          <w:color w:val="000000" w:themeColor="text1"/>
          <w:sz w:val="20"/>
          <w:szCs w:val="20"/>
        </w:rPr>
        <w:t>storitev</w:t>
      </w:r>
      <w:bookmarkEnd w:id="72"/>
      <w:r w:rsidR="009B491A" w:rsidRPr="003200F3">
        <w:rPr>
          <w:rFonts w:ascii="Arial" w:hAnsi="Arial" w:cs="Arial"/>
          <w:b/>
          <w:color w:val="000000" w:themeColor="text1"/>
          <w:sz w:val="20"/>
          <w:szCs w:val="20"/>
        </w:rPr>
        <w:t xml:space="preserve"> </w:t>
      </w:r>
      <w:r w:rsidRPr="003200F3">
        <w:rPr>
          <w:rFonts w:ascii="Arial" w:hAnsi="Arial" w:cs="Arial"/>
          <w:bCs/>
          <w:color w:val="000000" w:themeColor="text1"/>
          <w:sz w:val="20"/>
          <w:szCs w:val="20"/>
        </w:rPr>
        <w:t>(</w:t>
      </w:r>
      <w:r w:rsidR="00FD22A9" w:rsidRPr="003200F3">
        <w:rPr>
          <w:rFonts w:ascii="Arial" w:hAnsi="Arial" w:cs="Arial"/>
          <w:b/>
          <w:color w:val="000000" w:themeColor="text1"/>
          <w:sz w:val="20"/>
          <w:szCs w:val="20"/>
        </w:rPr>
        <w:t>MVZI</w:t>
      </w:r>
      <w:r w:rsidRPr="003200F3">
        <w:rPr>
          <w:rFonts w:ascii="Arial" w:hAnsi="Arial" w:cs="Arial"/>
          <w:b/>
          <w:color w:val="000000" w:themeColor="text1"/>
          <w:sz w:val="20"/>
          <w:szCs w:val="20"/>
        </w:rPr>
        <w:t xml:space="preserve"> – UP</w:t>
      </w:r>
      <w:r w:rsidRPr="003200F3">
        <w:rPr>
          <w:rFonts w:ascii="Arial" w:hAnsi="Arial" w:cs="Arial"/>
          <w:bCs/>
          <w:color w:val="000000" w:themeColor="text1"/>
          <w:sz w:val="20"/>
          <w:szCs w:val="20"/>
        </w:rPr>
        <w:t>, ukrep 4.1)</w:t>
      </w:r>
      <w:r w:rsidR="00812258" w:rsidRPr="003200F3">
        <w:rPr>
          <w:rFonts w:ascii="Arial" w:hAnsi="Arial" w:cs="Arial"/>
          <w:bCs/>
          <w:color w:val="000000" w:themeColor="text1"/>
          <w:sz w:val="20"/>
          <w:szCs w:val="20"/>
        </w:rPr>
        <w:t>.</w:t>
      </w:r>
    </w:p>
    <w:p w14:paraId="2CB6E566" w14:textId="77777777" w:rsidR="006D7FDA" w:rsidRPr="003200F3" w:rsidRDefault="006D7FDA" w:rsidP="001F15D9">
      <w:pPr>
        <w:spacing w:after="0"/>
        <w:jc w:val="both"/>
        <w:rPr>
          <w:rFonts w:ascii="Arial" w:hAnsi="Arial" w:cs="Arial"/>
          <w:bCs/>
          <w:color w:val="000000" w:themeColor="text1"/>
          <w:sz w:val="20"/>
          <w:szCs w:val="20"/>
        </w:rPr>
      </w:pPr>
    </w:p>
    <w:p w14:paraId="1BC6AF4C" w14:textId="56107D69" w:rsidR="006D7FDA" w:rsidRPr="003200F3" w:rsidRDefault="006D7FDA" w:rsidP="006D7FDA">
      <w:pPr>
        <w:spacing w:after="0"/>
        <w:jc w:val="both"/>
        <w:rPr>
          <w:rFonts w:ascii="Arial" w:hAnsi="Arial" w:cs="Arial"/>
          <w:bCs/>
          <w:sz w:val="20"/>
          <w:szCs w:val="20"/>
        </w:rPr>
      </w:pPr>
      <w:r w:rsidRPr="003200F3">
        <w:rPr>
          <w:rFonts w:ascii="Arial" w:hAnsi="Arial" w:cs="Arial"/>
          <w:b/>
          <w:sz w:val="20"/>
          <w:szCs w:val="20"/>
        </w:rPr>
        <w:t>Univerza v Novem mestu</w:t>
      </w:r>
      <w:r w:rsidR="00425F8E" w:rsidRPr="003200F3">
        <w:rPr>
          <w:rFonts w:ascii="Arial" w:hAnsi="Arial" w:cs="Arial"/>
          <w:b/>
          <w:sz w:val="20"/>
          <w:szCs w:val="20"/>
        </w:rPr>
        <w:t>,</w:t>
      </w:r>
      <w:r w:rsidRPr="003200F3">
        <w:rPr>
          <w:rFonts w:ascii="Arial" w:hAnsi="Arial" w:cs="Arial"/>
          <w:b/>
          <w:sz w:val="20"/>
          <w:szCs w:val="20"/>
        </w:rPr>
        <w:t xml:space="preserve"> </w:t>
      </w:r>
      <w:r w:rsidRPr="003200F3">
        <w:rPr>
          <w:rFonts w:ascii="Arial" w:hAnsi="Arial" w:cs="Arial"/>
          <w:bCs/>
          <w:sz w:val="20"/>
          <w:szCs w:val="20"/>
        </w:rPr>
        <w:t xml:space="preserve">je </w:t>
      </w:r>
      <w:r w:rsidR="000B0411" w:rsidRPr="003200F3">
        <w:rPr>
          <w:rFonts w:ascii="Arial" w:hAnsi="Arial" w:cs="Arial"/>
          <w:bCs/>
          <w:sz w:val="20"/>
          <w:szCs w:val="20"/>
        </w:rPr>
        <w:t>predstavil</w:t>
      </w:r>
      <w:r w:rsidR="00812258" w:rsidRPr="003200F3">
        <w:rPr>
          <w:rFonts w:ascii="Arial" w:hAnsi="Arial" w:cs="Arial"/>
          <w:bCs/>
          <w:sz w:val="20"/>
          <w:szCs w:val="20"/>
        </w:rPr>
        <w:t>o</w:t>
      </w:r>
      <w:r w:rsidR="000B0411" w:rsidRPr="003200F3">
        <w:rPr>
          <w:rFonts w:ascii="Arial" w:hAnsi="Arial" w:cs="Arial"/>
          <w:bCs/>
          <w:sz w:val="20"/>
          <w:szCs w:val="20"/>
        </w:rPr>
        <w:t xml:space="preserve"> </w:t>
      </w:r>
      <w:r w:rsidRPr="003200F3">
        <w:rPr>
          <w:rFonts w:ascii="Arial" w:hAnsi="Arial" w:cs="Arial"/>
          <w:bCs/>
          <w:sz w:val="20"/>
          <w:szCs w:val="20"/>
        </w:rPr>
        <w:t>raziskovanje na Univerzi v Novem mestu</w:t>
      </w:r>
      <w:r w:rsidR="000B0411" w:rsidRPr="003200F3">
        <w:rPr>
          <w:rFonts w:ascii="Arial" w:hAnsi="Arial" w:cs="Arial"/>
          <w:bCs/>
          <w:sz w:val="20"/>
          <w:szCs w:val="20"/>
        </w:rPr>
        <w:t>,</w:t>
      </w:r>
      <w:r w:rsidRPr="003200F3">
        <w:rPr>
          <w:rFonts w:ascii="Arial" w:hAnsi="Arial" w:cs="Arial"/>
          <w:bCs/>
          <w:sz w:val="20"/>
          <w:szCs w:val="20"/>
        </w:rPr>
        <w:t xml:space="preserve"> Fakulteti za zdravstvene vede, katere temeljna raziskovalna področja so vzgoja in izobraževanje na področju zdravstva, organizacija in vodenje na področju zdravstva, obravnava ranljivih družbenih skupin, interdisciplinarni vidiki uvajanja novih metod zdravljenja v klinično prakso </w:t>
      </w:r>
      <w:r w:rsidR="00812258" w:rsidRPr="003200F3">
        <w:rPr>
          <w:rFonts w:ascii="Arial" w:hAnsi="Arial" w:cs="Arial"/>
          <w:bCs/>
          <w:sz w:val="20"/>
          <w:szCs w:val="20"/>
        </w:rPr>
        <w:t xml:space="preserve">ter </w:t>
      </w:r>
      <w:r w:rsidRPr="003200F3">
        <w:rPr>
          <w:rFonts w:ascii="Arial" w:hAnsi="Arial" w:cs="Arial"/>
          <w:bCs/>
          <w:sz w:val="20"/>
          <w:szCs w:val="20"/>
        </w:rPr>
        <w:t>zdravstvena ekologija in javno zdravje. V sklopu obravnav</w:t>
      </w:r>
      <w:r w:rsidR="00812258" w:rsidRPr="003200F3">
        <w:rPr>
          <w:rFonts w:ascii="Arial" w:hAnsi="Arial" w:cs="Arial"/>
          <w:bCs/>
          <w:sz w:val="20"/>
          <w:szCs w:val="20"/>
        </w:rPr>
        <w:t>e</w:t>
      </w:r>
      <w:r w:rsidRPr="003200F3">
        <w:rPr>
          <w:rFonts w:ascii="Arial" w:hAnsi="Arial" w:cs="Arial"/>
          <w:bCs/>
          <w:sz w:val="20"/>
          <w:szCs w:val="20"/>
        </w:rPr>
        <w:t xml:space="preserve"> ranljivih družbenih skupin so obravnavane raziskave v povezavi z ranljivimi družbenimi skupinami, zlasti na področju gerontologije in oseb s težavami v mentalnem zdravju. Raziskave se izvajajo z namenom analize stanja in izboljševanja oskrbe teh </w:t>
      </w:r>
      <w:r w:rsidR="00812258" w:rsidRPr="003200F3">
        <w:rPr>
          <w:rFonts w:ascii="Arial" w:hAnsi="Arial" w:cs="Arial"/>
          <w:bCs/>
          <w:sz w:val="20"/>
          <w:szCs w:val="20"/>
        </w:rPr>
        <w:t xml:space="preserve">posebnih </w:t>
      </w:r>
      <w:r w:rsidRPr="003200F3">
        <w:rPr>
          <w:rFonts w:ascii="Arial" w:hAnsi="Arial" w:cs="Arial"/>
          <w:bCs/>
          <w:sz w:val="20"/>
          <w:szCs w:val="20"/>
        </w:rPr>
        <w:t>družbenih skupin.</w:t>
      </w:r>
    </w:p>
    <w:p w14:paraId="0998B867" w14:textId="495C72E8" w:rsidR="006D7FDA" w:rsidRPr="003200F3" w:rsidRDefault="006D7FDA" w:rsidP="006D7FDA">
      <w:pPr>
        <w:spacing w:after="0"/>
        <w:jc w:val="both"/>
        <w:rPr>
          <w:rFonts w:ascii="Arial" w:hAnsi="Arial" w:cs="Arial"/>
          <w:bCs/>
          <w:sz w:val="20"/>
          <w:szCs w:val="20"/>
        </w:rPr>
      </w:pPr>
      <w:r w:rsidRPr="003200F3">
        <w:rPr>
          <w:rFonts w:ascii="Arial" w:hAnsi="Arial" w:cs="Arial"/>
          <w:bCs/>
          <w:sz w:val="20"/>
          <w:szCs w:val="20"/>
        </w:rPr>
        <w:t>V letu 2023 so na Univerzi v Novem mestu</w:t>
      </w:r>
      <w:r w:rsidR="000B0411" w:rsidRPr="003200F3">
        <w:rPr>
          <w:rFonts w:ascii="Arial" w:hAnsi="Arial" w:cs="Arial"/>
          <w:bCs/>
          <w:sz w:val="20"/>
          <w:szCs w:val="20"/>
        </w:rPr>
        <w:t>,</w:t>
      </w:r>
      <w:r w:rsidRPr="003200F3">
        <w:rPr>
          <w:rFonts w:ascii="Arial" w:hAnsi="Arial" w:cs="Arial"/>
          <w:bCs/>
          <w:sz w:val="20"/>
          <w:szCs w:val="20"/>
        </w:rPr>
        <w:t xml:space="preserve"> Fakulteti za zdravstvene vede</w:t>
      </w:r>
      <w:r w:rsidR="000B0411" w:rsidRPr="003200F3">
        <w:rPr>
          <w:rFonts w:ascii="Arial" w:hAnsi="Arial" w:cs="Arial"/>
          <w:bCs/>
          <w:sz w:val="20"/>
          <w:szCs w:val="20"/>
        </w:rPr>
        <w:t>,</w:t>
      </w:r>
      <w:r w:rsidRPr="003200F3">
        <w:rPr>
          <w:rFonts w:ascii="Arial" w:hAnsi="Arial" w:cs="Arial"/>
          <w:bCs/>
          <w:sz w:val="20"/>
          <w:szCs w:val="20"/>
        </w:rPr>
        <w:t xml:space="preserve"> aktivno izvajali projekt </w:t>
      </w:r>
      <w:bookmarkStart w:id="73" w:name="_Hlk165201368"/>
      <w:r w:rsidRPr="003200F3">
        <w:rPr>
          <w:rFonts w:ascii="Arial" w:hAnsi="Arial" w:cs="Arial"/>
          <w:bCs/>
          <w:sz w:val="20"/>
          <w:szCs w:val="20"/>
        </w:rPr>
        <w:t xml:space="preserve">TERAPEVTSKE FITOKMETIJE: razvoj terapevtskih </w:t>
      </w:r>
      <w:r w:rsidR="003E3653" w:rsidRPr="003200F3">
        <w:rPr>
          <w:rFonts w:ascii="Arial" w:hAnsi="Arial" w:cs="Arial"/>
          <w:sz w:val="20"/>
          <w:szCs w:val="20"/>
        </w:rPr>
        <w:t xml:space="preserve">dejavnosti </w:t>
      </w:r>
      <w:r w:rsidRPr="003200F3">
        <w:rPr>
          <w:rFonts w:ascii="Arial" w:hAnsi="Arial" w:cs="Arial"/>
          <w:bCs/>
          <w:sz w:val="20"/>
          <w:szCs w:val="20"/>
        </w:rPr>
        <w:t>kot podpore dejavnosti zdravstvenega varstva na kmetijah</w:t>
      </w:r>
      <w:bookmarkEnd w:id="73"/>
      <w:r w:rsidRPr="003200F3">
        <w:rPr>
          <w:rFonts w:ascii="Arial" w:hAnsi="Arial" w:cs="Arial"/>
          <w:bCs/>
          <w:sz w:val="20"/>
          <w:szCs w:val="20"/>
        </w:rPr>
        <w:t xml:space="preserve">, ki ga financira Evropski sklad za razvoj podeželja, v okviru katerega so eno </w:t>
      </w:r>
      <w:r w:rsidR="003F4F80" w:rsidRPr="003200F3">
        <w:rPr>
          <w:rFonts w:ascii="Arial" w:hAnsi="Arial" w:cs="Arial"/>
          <w:bCs/>
          <w:sz w:val="20"/>
          <w:szCs w:val="20"/>
        </w:rPr>
        <w:t xml:space="preserve">od </w:t>
      </w:r>
      <w:r w:rsidRPr="003200F3">
        <w:rPr>
          <w:rFonts w:ascii="Arial" w:hAnsi="Arial" w:cs="Arial"/>
          <w:bCs/>
          <w:sz w:val="20"/>
          <w:szCs w:val="20"/>
        </w:rPr>
        <w:t xml:space="preserve">ciljnih ranljivih skupin </w:t>
      </w:r>
      <w:r w:rsidR="000B0411" w:rsidRPr="003200F3">
        <w:rPr>
          <w:rFonts w:ascii="Arial" w:hAnsi="Arial" w:cs="Arial"/>
          <w:bCs/>
          <w:sz w:val="20"/>
          <w:szCs w:val="20"/>
        </w:rPr>
        <w:t xml:space="preserve">sestavljali </w:t>
      </w:r>
      <w:r w:rsidRPr="003200F3">
        <w:rPr>
          <w:rFonts w:ascii="Arial" w:hAnsi="Arial" w:cs="Arial"/>
          <w:bCs/>
          <w:sz w:val="20"/>
          <w:szCs w:val="20"/>
        </w:rPr>
        <w:t xml:space="preserve">invalidi iz varstveno delovnih centrov. Pričakovane spremembe, ki so jih želeli doseči z njihovo vključitvijo v pilotni projekt, so bile, da med </w:t>
      </w:r>
      <w:r w:rsidR="000B0411" w:rsidRPr="003200F3">
        <w:rPr>
          <w:rFonts w:ascii="Arial" w:hAnsi="Arial" w:cs="Arial"/>
          <w:bCs/>
          <w:sz w:val="20"/>
          <w:szCs w:val="20"/>
        </w:rPr>
        <w:t>projektom in po njem</w:t>
      </w:r>
      <w:r w:rsidRPr="003200F3">
        <w:rPr>
          <w:rFonts w:ascii="Arial" w:hAnsi="Arial" w:cs="Arial"/>
          <w:bCs/>
          <w:sz w:val="20"/>
          <w:szCs w:val="20"/>
        </w:rPr>
        <w:t>:</w:t>
      </w:r>
    </w:p>
    <w:p w14:paraId="3DBDB1D0" w14:textId="11457D96" w:rsidR="006D7FDA" w:rsidRPr="003200F3" w:rsidRDefault="000B0411" w:rsidP="006D7FDA">
      <w:pPr>
        <w:pStyle w:val="Odstavekseznama"/>
        <w:numPr>
          <w:ilvl w:val="0"/>
          <w:numId w:val="56"/>
        </w:numPr>
        <w:spacing w:after="0"/>
        <w:jc w:val="both"/>
        <w:rPr>
          <w:rFonts w:ascii="Arial" w:hAnsi="Arial" w:cs="Arial"/>
          <w:bCs/>
          <w:sz w:val="20"/>
          <w:szCs w:val="20"/>
        </w:rPr>
      </w:pPr>
      <w:r w:rsidRPr="003200F3">
        <w:rPr>
          <w:rFonts w:ascii="Arial" w:hAnsi="Arial" w:cs="Arial"/>
          <w:bCs/>
          <w:sz w:val="20"/>
          <w:szCs w:val="20"/>
        </w:rPr>
        <w:t xml:space="preserve">pridobijo </w:t>
      </w:r>
      <w:r w:rsidR="006D7FDA" w:rsidRPr="003200F3">
        <w:rPr>
          <w:rFonts w:ascii="Arial" w:hAnsi="Arial" w:cs="Arial"/>
          <w:bCs/>
          <w:sz w:val="20"/>
          <w:szCs w:val="20"/>
        </w:rPr>
        <w:t>znanje in veščine o zdravilnih rastlinah in različnih novih terapevtskih pristopih ter se tako tudi opolnomočijo za izvajanje praks, s katerimi lahko izboljšujejo, ali vzdržujejo psihično in fizično zdravje,</w:t>
      </w:r>
    </w:p>
    <w:p w14:paraId="315B4391" w14:textId="50F4421A" w:rsidR="006D7FDA" w:rsidRPr="003200F3" w:rsidRDefault="006D7FDA" w:rsidP="00EB4247">
      <w:pPr>
        <w:pStyle w:val="Odstavekseznama"/>
        <w:numPr>
          <w:ilvl w:val="0"/>
          <w:numId w:val="77"/>
        </w:numPr>
        <w:spacing w:after="0"/>
        <w:jc w:val="both"/>
        <w:rPr>
          <w:rFonts w:ascii="Arial" w:hAnsi="Arial" w:cs="Arial"/>
          <w:bCs/>
          <w:sz w:val="20"/>
          <w:szCs w:val="20"/>
        </w:rPr>
      </w:pPr>
      <w:r w:rsidRPr="003200F3">
        <w:rPr>
          <w:rFonts w:ascii="Arial" w:hAnsi="Arial" w:cs="Arial"/>
          <w:bCs/>
          <w:sz w:val="20"/>
          <w:szCs w:val="20"/>
        </w:rPr>
        <w:t>se povežejo z drugimi ciljnimi skupinami ter okrepijo občutek lastne vrednosti in</w:t>
      </w:r>
    </w:p>
    <w:p w14:paraId="1DE21817" w14:textId="31EFA548" w:rsidR="006D7FDA" w:rsidRPr="003200F3" w:rsidRDefault="006D7FDA" w:rsidP="00EB4247">
      <w:pPr>
        <w:pStyle w:val="Odstavekseznama"/>
        <w:numPr>
          <w:ilvl w:val="0"/>
          <w:numId w:val="77"/>
        </w:numPr>
        <w:spacing w:after="0"/>
        <w:jc w:val="both"/>
        <w:rPr>
          <w:rFonts w:ascii="Arial" w:hAnsi="Arial" w:cs="Arial"/>
          <w:bCs/>
          <w:color w:val="000000" w:themeColor="text1"/>
          <w:sz w:val="20"/>
          <w:szCs w:val="20"/>
        </w:rPr>
      </w:pPr>
      <w:r w:rsidRPr="003200F3">
        <w:rPr>
          <w:rFonts w:ascii="Arial" w:hAnsi="Arial" w:cs="Arial"/>
          <w:bCs/>
          <w:sz w:val="20"/>
          <w:szCs w:val="20"/>
        </w:rPr>
        <w:t>lajšajo različne težave s prejemanjem storitev inovativnih terapevtskih pristopov.</w:t>
      </w:r>
    </w:p>
    <w:p w14:paraId="622E4C0F" w14:textId="77777777" w:rsidR="009C7692" w:rsidRPr="003200F3" w:rsidRDefault="009C7692" w:rsidP="009C7692">
      <w:pPr>
        <w:spacing w:after="0"/>
        <w:jc w:val="both"/>
        <w:rPr>
          <w:rFonts w:ascii="Arial" w:hAnsi="Arial" w:cs="Arial"/>
          <w:bCs/>
          <w:color w:val="000000" w:themeColor="text1"/>
          <w:sz w:val="20"/>
          <w:szCs w:val="20"/>
        </w:rPr>
      </w:pPr>
    </w:p>
    <w:p w14:paraId="186CCAFC" w14:textId="6BDB5A8A" w:rsidR="00836FB5" w:rsidRPr="003200F3" w:rsidRDefault="009C7692" w:rsidP="009C7692">
      <w:pPr>
        <w:spacing w:after="0"/>
        <w:jc w:val="both"/>
        <w:rPr>
          <w:rFonts w:ascii="Arial" w:hAnsi="Arial" w:cs="Arial"/>
          <w:bCs/>
          <w:sz w:val="20"/>
          <w:szCs w:val="20"/>
        </w:rPr>
      </w:pPr>
      <w:r w:rsidRPr="003200F3">
        <w:rPr>
          <w:rFonts w:ascii="Arial" w:hAnsi="Arial" w:cs="Arial"/>
          <w:b/>
          <w:sz w:val="20"/>
          <w:szCs w:val="20"/>
        </w:rPr>
        <w:t>Univerza v Mariboru</w:t>
      </w:r>
      <w:r w:rsidR="00425F8E" w:rsidRPr="003200F3">
        <w:rPr>
          <w:rFonts w:ascii="Arial" w:hAnsi="Arial" w:cs="Arial"/>
          <w:b/>
          <w:sz w:val="20"/>
          <w:szCs w:val="20"/>
        </w:rPr>
        <w:t>,</w:t>
      </w:r>
      <w:r w:rsidRPr="003200F3">
        <w:rPr>
          <w:rFonts w:ascii="Arial" w:hAnsi="Arial" w:cs="Arial"/>
          <w:b/>
          <w:sz w:val="20"/>
          <w:szCs w:val="20"/>
        </w:rPr>
        <w:t xml:space="preserve"> </w:t>
      </w:r>
      <w:r w:rsidRPr="003200F3">
        <w:rPr>
          <w:rFonts w:ascii="Arial" w:hAnsi="Arial" w:cs="Arial"/>
          <w:bCs/>
          <w:sz w:val="20"/>
          <w:szCs w:val="20"/>
        </w:rPr>
        <w:t xml:space="preserve">poroča, da se s področjem inkluzije </w:t>
      </w:r>
      <w:r w:rsidR="000B0411" w:rsidRPr="003200F3">
        <w:rPr>
          <w:rFonts w:ascii="Arial" w:hAnsi="Arial" w:cs="Arial"/>
          <w:bCs/>
          <w:sz w:val="20"/>
          <w:szCs w:val="20"/>
        </w:rPr>
        <w:t xml:space="preserve">raziskovalno </w:t>
      </w:r>
      <w:r w:rsidRPr="003200F3">
        <w:rPr>
          <w:rFonts w:ascii="Arial" w:hAnsi="Arial" w:cs="Arial"/>
          <w:bCs/>
          <w:sz w:val="20"/>
          <w:szCs w:val="20"/>
        </w:rPr>
        <w:t xml:space="preserve">ukvarjajo predvsem visokošolski učitelji in sodelavci na Pedagoški fakulteti, ki tudi sodelujejo v študijskem programu </w:t>
      </w:r>
      <w:r w:rsidR="000B0411" w:rsidRPr="003200F3">
        <w:rPr>
          <w:rFonts w:ascii="Arial" w:hAnsi="Arial" w:cs="Arial"/>
          <w:bCs/>
          <w:sz w:val="20"/>
          <w:szCs w:val="20"/>
        </w:rPr>
        <w:t>druge</w:t>
      </w:r>
      <w:r w:rsidRPr="003200F3">
        <w:rPr>
          <w:rFonts w:ascii="Arial" w:hAnsi="Arial" w:cs="Arial"/>
          <w:bCs/>
          <w:sz w:val="20"/>
          <w:szCs w:val="20"/>
        </w:rPr>
        <w:t xml:space="preserve"> stopnje Inkluzija v vzgoji in izobraževanju. Dodatno so </w:t>
      </w:r>
      <w:r w:rsidR="000B0411" w:rsidRPr="003200F3">
        <w:rPr>
          <w:rFonts w:ascii="Arial" w:hAnsi="Arial" w:cs="Arial"/>
          <w:bCs/>
          <w:sz w:val="20"/>
          <w:szCs w:val="20"/>
        </w:rPr>
        <w:t xml:space="preserve">predstavili </w:t>
      </w:r>
      <w:r w:rsidRPr="003200F3">
        <w:rPr>
          <w:rFonts w:ascii="Arial" w:hAnsi="Arial" w:cs="Arial"/>
          <w:bCs/>
          <w:sz w:val="20"/>
          <w:szCs w:val="20"/>
        </w:rPr>
        <w:t>objavo izvirnega znanstvenega članka.</w:t>
      </w:r>
    </w:p>
    <w:p w14:paraId="189A2ADE" w14:textId="77777777" w:rsidR="00DC7D26" w:rsidRPr="003200F3" w:rsidRDefault="00DC7D26" w:rsidP="00B21AC7">
      <w:pPr>
        <w:spacing w:after="0"/>
        <w:jc w:val="both"/>
        <w:rPr>
          <w:rFonts w:ascii="Arial" w:hAnsi="Arial" w:cs="Arial"/>
          <w:b/>
          <w:color w:val="000000" w:themeColor="text1"/>
          <w:sz w:val="20"/>
          <w:szCs w:val="20"/>
        </w:rPr>
      </w:pPr>
    </w:p>
    <w:p w14:paraId="0ACF51BC" w14:textId="77777777" w:rsidR="00E113C0" w:rsidRPr="003200F3" w:rsidRDefault="00E113C0" w:rsidP="00B21AC7">
      <w:pPr>
        <w:shd w:val="clear" w:color="auto" w:fill="DEEAF6"/>
        <w:spacing w:after="0"/>
        <w:rPr>
          <w:rStyle w:val="Poudarek"/>
          <w:rFonts w:cs="Arial"/>
          <w:color w:val="000000" w:themeColor="text1"/>
          <w:szCs w:val="20"/>
        </w:rPr>
      </w:pPr>
      <w:r w:rsidRPr="003200F3">
        <w:rPr>
          <w:rStyle w:val="Poudarek"/>
          <w:rFonts w:cs="Arial"/>
          <w:color w:val="000000" w:themeColor="text1"/>
          <w:szCs w:val="20"/>
        </w:rPr>
        <w:t xml:space="preserve">Kvantitativni podatki </w:t>
      </w:r>
    </w:p>
    <w:p w14:paraId="4E7F5FA7" w14:textId="77777777" w:rsidR="008F763B" w:rsidRPr="003200F3" w:rsidRDefault="008F763B" w:rsidP="00B21AC7">
      <w:pPr>
        <w:spacing w:after="0"/>
        <w:jc w:val="both"/>
        <w:rPr>
          <w:rFonts w:ascii="Arial" w:hAnsi="Arial" w:cs="Arial"/>
          <w:b/>
          <w:color w:val="000000" w:themeColor="text1"/>
          <w:sz w:val="20"/>
          <w:szCs w:val="20"/>
        </w:rPr>
      </w:pPr>
    </w:p>
    <w:p w14:paraId="01701525" w14:textId="06BD960B" w:rsidR="000B6AB3" w:rsidRPr="003200F3" w:rsidRDefault="0005752E" w:rsidP="0005752E">
      <w:pPr>
        <w:spacing w:after="0"/>
        <w:jc w:val="both"/>
        <w:rPr>
          <w:rFonts w:ascii="Arial" w:hAnsi="Arial" w:cs="Arial"/>
          <w:color w:val="000000" w:themeColor="text1"/>
          <w:sz w:val="20"/>
          <w:szCs w:val="20"/>
        </w:rPr>
      </w:pPr>
      <w:r w:rsidRPr="003200F3">
        <w:rPr>
          <w:rFonts w:ascii="Arial" w:hAnsi="Arial" w:cs="Arial"/>
          <w:b/>
          <w:bCs/>
          <w:color w:val="000000" w:themeColor="text1"/>
          <w:sz w:val="20"/>
          <w:szCs w:val="20"/>
        </w:rPr>
        <w:t>MVI, Direktorati in službe MVI</w:t>
      </w:r>
      <w:r w:rsidR="00425F8E" w:rsidRPr="003200F3">
        <w:rPr>
          <w:rFonts w:ascii="Arial" w:hAnsi="Arial" w:cs="Arial"/>
          <w:b/>
          <w:bCs/>
          <w:color w:val="000000" w:themeColor="text1"/>
          <w:sz w:val="20"/>
          <w:szCs w:val="20"/>
        </w:rPr>
        <w:t>,</w:t>
      </w:r>
      <w:r w:rsidRPr="003200F3">
        <w:rPr>
          <w:rFonts w:ascii="Arial" w:hAnsi="Arial" w:cs="Arial"/>
          <w:color w:val="000000" w:themeColor="text1"/>
          <w:sz w:val="20"/>
          <w:szCs w:val="20"/>
        </w:rPr>
        <w:t xml:space="preserve"> poroča, da država zagotavlja sredstva za nakup, prilagoditve in pretvorbe učbenikov za slepe in slabovidne učence in dijake v tehnike, primerne za slepe in slabovidne (prilagoditev gradiv v zvočno tehniko, </w:t>
      </w:r>
      <w:r w:rsidR="00E46006" w:rsidRPr="003200F3">
        <w:rPr>
          <w:rFonts w:ascii="Arial" w:hAnsi="Arial" w:cs="Arial"/>
          <w:color w:val="000000" w:themeColor="text1"/>
          <w:sz w:val="20"/>
          <w:szCs w:val="20"/>
        </w:rPr>
        <w:t xml:space="preserve">brajevo </w:t>
      </w:r>
      <w:r w:rsidRPr="003200F3">
        <w:rPr>
          <w:rFonts w:ascii="Arial" w:hAnsi="Arial" w:cs="Arial"/>
          <w:color w:val="000000" w:themeColor="text1"/>
          <w:sz w:val="20"/>
          <w:szCs w:val="20"/>
        </w:rPr>
        <w:t xml:space="preserve">pisavo in/ali v računalniški </w:t>
      </w:r>
      <w:r w:rsidR="00E46006" w:rsidRPr="003200F3">
        <w:rPr>
          <w:rFonts w:ascii="Arial" w:hAnsi="Arial" w:cs="Arial"/>
          <w:color w:val="000000" w:themeColor="text1"/>
          <w:sz w:val="20"/>
          <w:szCs w:val="20"/>
        </w:rPr>
        <w:t xml:space="preserve">brajev </w:t>
      </w:r>
      <w:r w:rsidRPr="003200F3">
        <w:rPr>
          <w:rFonts w:ascii="Arial" w:hAnsi="Arial" w:cs="Arial"/>
          <w:color w:val="000000" w:themeColor="text1"/>
          <w:sz w:val="20"/>
          <w:szCs w:val="20"/>
        </w:rPr>
        <w:t xml:space="preserve">zapis ali povečan tisk). </w:t>
      </w:r>
      <w:bookmarkStart w:id="74" w:name="_Hlk165201403"/>
      <w:r w:rsidRPr="003200F3">
        <w:rPr>
          <w:rFonts w:ascii="Arial" w:hAnsi="Arial" w:cs="Arial"/>
          <w:color w:val="000000" w:themeColor="text1"/>
          <w:sz w:val="20"/>
          <w:szCs w:val="20"/>
        </w:rPr>
        <w:t>Tako je v letu 2023 zagotovila okoli 300 prilagojenih gradiv, od tega 19 učbenikov v brajici in zvočnem zapisu ter 16 učbenikov v računalniškem zapisu.</w:t>
      </w:r>
      <w:bookmarkEnd w:id="74"/>
    </w:p>
    <w:p w14:paraId="6522427E" w14:textId="58CD122E" w:rsidR="0005752E" w:rsidRPr="003200F3" w:rsidRDefault="0005752E" w:rsidP="0005752E">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w:t>
      </w:r>
      <w:r w:rsidRPr="003200F3">
        <w:rPr>
          <w:rFonts w:ascii="Arial" w:hAnsi="Arial" w:cs="Arial"/>
          <w:b/>
          <w:bCs/>
          <w:color w:val="000000" w:themeColor="text1"/>
          <w:sz w:val="20"/>
          <w:szCs w:val="20"/>
        </w:rPr>
        <w:t>MVI</w:t>
      </w:r>
      <w:r w:rsidRPr="003200F3">
        <w:rPr>
          <w:rFonts w:ascii="Arial" w:hAnsi="Arial" w:cs="Arial"/>
          <w:color w:val="000000" w:themeColor="text1"/>
          <w:sz w:val="20"/>
          <w:szCs w:val="20"/>
        </w:rPr>
        <w:t>, ukrep 4.8)</w:t>
      </w:r>
    </w:p>
    <w:p w14:paraId="34E537EB" w14:textId="77777777" w:rsidR="00614C57" w:rsidRPr="003200F3" w:rsidRDefault="00614C57" w:rsidP="0005752E">
      <w:pPr>
        <w:spacing w:after="0"/>
        <w:jc w:val="both"/>
        <w:rPr>
          <w:rFonts w:ascii="Arial" w:hAnsi="Arial" w:cs="Arial"/>
          <w:color w:val="000000" w:themeColor="text1"/>
          <w:sz w:val="20"/>
          <w:szCs w:val="20"/>
        </w:rPr>
      </w:pPr>
    </w:p>
    <w:p w14:paraId="683CC9F1" w14:textId="57AD06A5" w:rsidR="00614C57" w:rsidRPr="003200F3" w:rsidRDefault="00614C57" w:rsidP="0005752E">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 xml:space="preserve">Poročajo o </w:t>
      </w:r>
      <w:r w:rsidR="00821105" w:rsidRPr="003200F3">
        <w:rPr>
          <w:rFonts w:ascii="Arial" w:hAnsi="Arial" w:cs="Arial"/>
          <w:color w:val="000000" w:themeColor="text1"/>
          <w:sz w:val="20"/>
          <w:szCs w:val="20"/>
        </w:rPr>
        <w:t>različnih količinskih podatkih za</w:t>
      </w:r>
      <w:r w:rsidRPr="003200F3">
        <w:rPr>
          <w:rFonts w:ascii="Arial" w:hAnsi="Arial" w:cs="Arial"/>
          <w:color w:val="000000" w:themeColor="text1"/>
          <w:sz w:val="20"/>
          <w:szCs w:val="20"/>
        </w:rPr>
        <w:t xml:space="preserve"> posamezne dejavnosti v letu 2023:</w:t>
      </w:r>
    </w:p>
    <w:p w14:paraId="3869942B" w14:textId="5E78D109" w:rsidR="00614C57" w:rsidRPr="003200F3" w:rsidRDefault="00F70224" w:rsidP="00037EAE">
      <w:pPr>
        <w:pStyle w:val="Odstavekseznama"/>
        <w:numPr>
          <w:ilvl w:val="0"/>
          <w:numId w:val="60"/>
        </w:numPr>
        <w:spacing w:after="0"/>
        <w:jc w:val="both"/>
        <w:rPr>
          <w:rFonts w:ascii="Arial" w:hAnsi="Arial" w:cs="Arial"/>
          <w:color w:val="000000" w:themeColor="text1"/>
          <w:sz w:val="20"/>
          <w:szCs w:val="20"/>
        </w:rPr>
      </w:pPr>
      <w:r w:rsidRPr="003200F3">
        <w:rPr>
          <w:rFonts w:ascii="Arial" w:hAnsi="Arial" w:cs="Arial"/>
          <w:snapToGrid w:val="0"/>
          <w:sz w:val="20"/>
          <w:szCs w:val="20"/>
        </w:rPr>
        <w:t>r</w:t>
      </w:r>
      <w:r w:rsidR="00614C57" w:rsidRPr="003200F3">
        <w:rPr>
          <w:rFonts w:ascii="Arial" w:hAnsi="Arial" w:cs="Arial"/>
          <w:snapToGrid w:val="0"/>
          <w:sz w:val="20"/>
          <w:szCs w:val="20"/>
        </w:rPr>
        <w:t>azvijanje in preizkušanje novih modelov učenja, poučevanja SZJ in slovenskega jezika ter tolmačenja SZJ</w:t>
      </w:r>
      <w:r w:rsidR="00CC6626" w:rsidRPr="003200F3">
        <w:rPr>
          <w:rFonts w:ascii="Arial" w:hAnsi="Arial" w:cs="Arial"/>
          <w:snapToGrid w:val="0"/>
          <w:sz w:val="20"/>
          <w:szCs w:val="20"/>
        </w:rPr>
        <w:t xml:space="preserve"> oziroma posodobitev sedanjih</w:t>
      </w:r>
      <w:r w:rsidR="00DB67F6" w:rsidRPr="003200F3">
        <w:rPr>
          <w:rFonts w:ascii="Arial" w:hAnsi="Arial" w:cs="Arial"/>
          <w:snapToGrid w:val="0"/>
          <w:sz w:val="20"/>
          <w:szCs w:val="20"/>
        </w:rPr>
        <w:t xml:space="preserve"> modelov</w:t>
      </w:r>
      <w:r w:rsidR="00614C57" w:rsidRPr="003200F3">
        <w:rPr>
          <w:rFonts w:ascii="Arial" w:hAnsi="Arial" w:cs="Arial"/>
          <w:snapToGrid w:val="0"/>
          <w:sz w:val="20"/>
          <w:szCs w:val="20"/>
        </w:rPr>
        <w:t>; zagotavljanje sredstev za tolmačenje SZJ za gluhe učence in dijake ter starše, uporabnike SZJ, na podlagi pogodbe o opravljanju storitev</w:t>
      </w:r>
      <w:r w:rsidR="00821105" w:rsidRPr="003200F3">
        <w:rPr>
          <w:rFonts w:ascii="Arial" w:hAnsi="Arial" w:cs="Arial"/>
          <w:snapToGrid w:val="0"/>
          <w:sz w:val="20"/>
          <w:szCs w:val="20"/>
        </w:rPr>
        <w:t xml:space="preserve">: 863.781,87 </w:t>
      </w:r>
      <w:r w:rsidR="00A54933" w:rsidRPr="003200F3">
        <w:rPr>
          <w:rFonts w:ascii="Arial" w:hAnsi="Arial" w:cs="Arial"/>
          <w:snapToGrid w:val="0"/>
          <w:sz w:val="20"/>
          <w:szCs w:val="20"/>
        </w:rPr>
        <w:t>evra</w:t>
      </w:r>
      <w:r w:rsidRPr="003200F3">
        <w:rPr>
          <w:rFonts w:ascii="Arial" w:hAnsi="Arial" w:cs="Arial"/>
          <w:snapToGrid w:val="0"/>
          <w:sz w:val="20"/>
          <w:szCs w:val="20"/>
        </w:rPr>
        <w:t>;</w:t>
      </w:r>
    </w:p>
    <w:p w14:paraId="57FA0B0F" w14:textId="775E1797" w:rsidR="00614C57" w:rsidRPr="003200F3" w:rsidRDefault="00F70224" w:rsidP="00037EAE">
      <w:pPr>
        <w:pStyle w:val="Odstavekseznama"/>
        <w:numPr>
          <w:ilvl w:val="0"/>
          <w:numId w:val="60"/>
        </w:numPr>
        <w:spacing w:after="0"/>
        <w:jc w:val="both"/>
        <w:rPr>
          <w:rFonts w:ascii="Arial" w:hAnsi="Arial" w:cs="Arial"/>
          <w:color w:val="000000" w:themeColor="text1"/>
          <w:sz w:val="20"/>
          <w:szCs w:val="20"/>
        </w:rPr>
      </w:pPr>
      <w:r w:rsidRPr="003200F3">
        <w:rPr>
          <w:rFonts w:ascii="Arial" w:hAnsi="Arial" w:cs="Arial"/>
          <w:snapToGrid w:val="0"/>
          <w:sz w:val="20"/>
          <w:szCs w:val="20"/>
        </w:rPr>
        <w:t>p</w:t>
      </w:r>
      <w:r w:rsidR="00614C57" w:rsidRPr="003200F3">
        <w:rPr>
          <w:rFonts w:ascii="Arial" w:hAnsi="Arial" w:cs="Arial"/>
          <w:snapToGrid w:val="0"/>
          <w:sz w:val="20"/>
          <w:szCs w:val="20"/>
        </w:rPr>
        <w:t>riprava učnih gradiv, prilagojenih uporabnikom slovenskega znakovnega jezika</w:t>
      </w:r>
      <w:r w:rsidR="00821105" w:rsidRPr="003200F3">
        <w:rPr>
          <w:rFonts w:ascii="Arial" w:hAnsi="Arial" w:cs="Arial"/>
          <w:snapToGrid w:val="0"/>
          <w:sz w:val="20"/>
          <w:szCs w:val="20"/>
        </w:rPr>
        <w:t xml:space="preserve">: 59.795,93 </w:t>
      </w:r>
      <w:r w:rsidR="00A54933" w:rsidRPr="003200F3">
        <w:rPr>
          <w:rFonts w:ascii="Arial" w:hAnsi="Arial" w:cs="Arial"/>
          <w:snapToGrid w:val="0"/>
          <w:sz w:val="20"/>
          <w:szCs w:val="20"/>
        </w:rPr>
        <w:t>evra</w:t>
      </w:r>
      <w:r w:rsidRPr="003200F3">
        <w:rPr>
          <w:rFonts w:ascii="Arial" w:hAnsi="Arial" w:cs="Arial"/>
          <w:snapToGrid w:val="0"/>
          <w:sz w:val="20"/>
          <w:szCs w:val="20"/>
        </w:rPr>
        <w:t>;</w:t>
      </w:r>
    </w:p>
    <w:p w14:paraId="216B5449" w14:textId="16B49637" w:rsidR="00614C57" w:rsidRPr="003200F3" w:rsidRDefault="00F70224" w:rsidP="00037EAE">
      <w:pPr>
        <w:pStyle w:val="Odstavekseznama"/>
        <w:numPr>
          <w:ilvl w:val="0"/>
          <w:numId w:val="60"/>
        </w:numPr>
        <w:spacing w:after="0"/>
        <w:jc w:val="both"/>
        <w:rPr>
          <w:rFonts w:ascii="Arial" w:hAnsi="Arial" w:cs="Arial"/>
          <w:color w:val="000000" w:themeColor="text1"/>
          <w:sz w:val="20"/>
          <w:szCs w:val="20"/>
        </w:rPr>
      </w:pPr>
      <w:r w:rsidRPr="003200F3">
        <w:rPr>
          <w:rFonts w:ascii="Arial" w:hAnsi="Arial" w:cs="Arial"/>
          <w:snapToGrid w:val="0"/>
          <w:sz w:val="20"/>
          <w:szCs w:val="20"/>
        </w:rPr>
        <w:t>u</w:t>
      </w:r>
      <w:r w:rsidR="00614C57" w:rsidRPr="003200F3">
        <w:rPr>
          <w:rFonts w:ascii="Arial" w:hAnsi="Arial" w:cs="Arial"/>
          <w:snapToGrid w:val="0"/>
          <w:sz w:val="20"/>
          <w:szCs w:val="20"/>
        </w:rPr>
        <w:t>sposabljanja po Katalogu programov nadaljnjega izobraževanja in usposabljanja strokovnih delavcev v vzgoji in izobraževanju za šolsko leto 2022/23 in obseg sofinanciranja iz sredstev ministrstva na podlagi javnega razpisa</w:t>
      </w:r>
      <w:r w:rsidR="00821105" w:rsidRPr="003200F3">
        <w:rPr>
          <w:rFonts w:ascii="Arial" w:hAnsi="Arial" w:cs="Arial"/>
          <w:snapToGrid w:val="0"/>
          <w:sz w:val="20"/>
          <w:szCs w:val="20"/>
        </w:rPr>
        <w:t xml:space="preserve">: 16.344,78 </w:t>
      </w:r>
      <w:r w:rsidR="00A54933" w:rsidRPr="003200F3">
        <w:rPr>
          <w:rFonts w:ascii="Arial" w:hAnsi="Arial" w:cs="Arial"/>
          <w:snapToGrid w:val="0"/>
          <w:sz w:val="20"/>
          <w:szCs w:val="20"/>
        </w:rPr>
        <w:t>evra</w:t>
      </w:r>
      <w:r w:rsidR="00821105" w:rsidRPr="003200F3">
        <w:rPr>
          <w:rFonts w:ascii="Arial" w:hAnsi="Arial" w:cs="Arial"/>
          <w:snapToGrid w:val="0"/>
          <w:sz w:val="20"/>
          <w:szCs w:val="20"/>
        </w:rPr>
        <w:t>; število udeležencev: 173</w:t>
      </w:r>
      <w:r w:rsidRPr="003200F3">
        <w:rPr>
          <w:rFonts w:ascii="Arial" w:hAnsi="Arial" w:cs="Arial"/>
          <w:snapToGrid w:val="0"/>
          <w:sz w:val="20"/>
          <w:szCs w:val="20"/>
        </w:rPr>
        <w:t>;</w:t>
      </w:r>
      <w:r w:rsidR="00821105" w:rsidRPr="003200F3">
        <w:rPr>
          <w:rFonts w:ascii="Arial" w:hAnsi="Arial" w:cs="Arial"/>
          <w:snapToGrid w:val="0"/>
          <w:sz w:val="20"/>
          <w:szCs w:val="20"/>
        </w:rPr>
        <w:t xml:space="preserve">  </w:t>
      </w:r>
    </w:p>
    <w:p w14:paraId="48F2E09C" w14:textId="1E3E4AB9" w:rsidR="00614C57" w:rsidRPr="003200F3" w:rsidRDefault="00F70224" w:rsidP="00037EAE">
      <w:pPr>
        <w:pStyle w:val="Odstavekseznama"/>
        <w:numPr>
          <w:ilvl w:val="0"/>
          <w:numId w:val="60"/>
        </w:numPr>
        <w:spacing w:after="0"/>
        <w:jc w:val="both"/>
        <w:rPr>
          <w:rFonts w:ascii="Arial" w:hAnsi="Arial" w:cs="Arial"/>
          <w:color w:val="000000" w:themeColor="text1"/>
          <w:sz w:val="20"/>
          <w:szCs w:val="20"/>
        </w:rPr>
      </w:pPr>
      <w:r w:rsidRPr="003200F3">
        <w:rPr>
          <w:rFonts w:ascii="Arial" w:hAnsi="Arial" w:cs="Arial"/>
          <w:snapToGrid w:val="0"/>
          <w:sz w:val="20"/>
          <w:szCs w:val="20"/>
        </w:rPr>
        <w:lastRenderedPageBreak/>
        <w:t>d</w:t>
      </w:r>
      <w:r w:rsidR="00614C57" w:rsidRPr="003200F3">
        <w:rPr>
          <w:rFonts w:ascii="Arial" w:hAnsi="Arial" w:cs="Arial"/>
          <w:snapToGrid w:val="0"/>
          <w:sz w:val="20"/>
          <w:szCs w:val="20"/>
        </w:rPr>
        <w:t>odatno prilagajanje nacionalnega preverjanja znanja ter zaključnih izpitov in mature za gluhe in naglušne, uporabnike SZJ</w:t>
      </w:r>
      <w:r w:rsidR="00821105" w:rsidRPr="003200F3">
        <w:rPr>
          <w:rFonts w:ascii="Arial" w:hAnsi="Arial" w:cs="Arial"/>
          <w:snapToGrid w:val="0"/>
          <w:sz w:val="20"/>
          <w:szCs w:val="20"/>
        </w:rPr>
        <w:t xml:space="preserve">: 208,07 </w:t>
      </w:r>
      <w:r w:rsidR="00A54933" w:rsidRPr="003200F3">
        <w:rPr>
          <w:rFonts w:ascii="Arial" w:hAnsi="Arial" w:cs="Arial"/>
          <w:snapToGrid w:val="0"/>
          <w:sz w:val="20"/>
          <w:szCs w:val="20"/>
        </w:rPr>
        <w:t>evra</w:t>
      </w:r>
      <w:r w:rsidRPr="003200F3">
        <w:rPr>
          <w:rFonts w:ascii="Arial" w:hAnsi="Arial" w:cs="Arial"/>
          <w:snapToGrid w:val="0"/>
          <w:sz w:val="20"/>
          <w:szCs w:val="20"/>
        </w:rPr>
        <w:t>;</w:t>
      </w:r>
    </w:p>
    <w:p w14:paraId="3877EFF7" w14:textId="62B1078B" w:rsidR="00614C57" w:rsidRPr="003200F3" w:rsidRDefault="00F70224" w:rsidP="00037EAE">
      <w:pPr>
        <w:pStyle w:val="Odstavekseznama"/>
        <w:numPr>
          <w:ilvl w:val="0"/>
          <w:numId w:val="60"/>
        </w:numPr>
        <w:spacing w:after="0"/>
        <w:jc w:val="both"/>
        <w:rPr>
          <w:rFonts w:ascii="Arial" w:hAnsi="Arial" w:cs="Arial"/>
          <w:color w:val="000000" w:themeColor="text1"/>
          <w:sz w:val="20"/>
          <w:szCs w:val="20"/>
        </w:rPr>
      </w:pPr>
      <w:r w:rsidRPr="003200F3">
        <w:rPr>
          <w:rFonts w:ascii="Arial" w:hAnsi="Arial" w:cs="Arial"/>
          <w:snapToGrid w:val="0"/>
          <w:sz w:val="20"/>
          <w:szCs w:val="20"/>
        </w:rPr>
        <w:t>r</w:t>
      </w:r>
      <w:r w:rsidR="00821105" w:rsidRPr="003200F3">
        <w:rPr>
          <w:rFonts w:ascii="Arial" w:hAnsi="Arial" w:cs="Arial"/>
          <w:snapToGrid w:val="0"/>
          <w:sz w:val="20"/>
          <w:szCs w:val="20"/>
        </w:rPr>
        <w:t xml:space="preserve">azvijanje novih </w:t>
      </w:r>
      <w:r w:rsidR="00CC6626" w:rsidRPr="003200F3">
        <w:rPr>
          <w:rFonts w:ascii="Arial" w:hAnsi="Arial" w:cs="Arial"/>
          <w:snapToGrid w:val="0"/>
          <w:sz w:val="20"/>
          <w:szCs w:val="20"/>
        </w:rPr>
        <w:t xml:space="preserve">načinov </w:t>
      </w:r>
      <w:r w:rsidR="00821105" w:rsidRPr="003200F3">
        <w:rPr>
          <w:rFonts w:ascii="Arial" w:hAnsi="Arial" w:cs="Arial"/>
          <w:snapToGrid w:val="0"/>
          <w:sz w:val="20"/>
          <w:szCs w:val="20"/>
        </w:rPr>
        <w:t>informiranja in svetovanja za odrasle gluhe in naglušne o možnostih izobraževanja in učenja</w:t>
      </w:r>
      <w:r w:rsidR="00CC6626" w:rsidRPr="003200F3">
        <w:rPr>
          <w:rFonts w:ascii="Arial" w:hAnsi="Arial" w:cs="Arial"/>
          <w:snapToGrid w:val="0"/>
          <w:sz w:val="20"/>
          <w:szCs w:val="20"/>
        </w:rPr>
        <w:t xml:space="preserve"> oziroma posodabljanje sedanjih</w:t>
      </w:r>
      <w:r w:rsidRPr="003200F3">
        <w:rPr>
          <w:rFonts w:ascii="Arial" w:hAnsi="Arial" w:cs="Arial"/>
          <w:snapToGrid w:val="0"/>
          <w:sz w:val="20"/>
          <w:szCs w:val="20"/>
        </w:rPr>
        <w:t xml:space="preserve"> načinov</w:t>
      </w:r>
      <w:r w:rsidR="00821105" w:rsidRPr="003200F3">
        <w:rPr>
          <w:rFonts w:ascii="Arial" w:hAnsi="Arial" w:cs="Arial"/>
          <w:snapToGrid w:val="0"/>
          <w:sz w:val="20"/>
          <w:szCs w:val="20"/>
        </w:rPr>
        <w:t xml:space="preserve">: 535,79 </w:t>
      </w:r>
      <w:r w:rsidR="00A54933" w:rsidRPr="003200F3">
        <w:rPr>
          <w:rFonts w:ascii="Arial" w:hAnsi="Arial" w:cs="Arial"/>
          <w:snapToGrid w:val="0"/>
          <w:sz w:val="20"/>
          <w:szCs w:val="20"/>
        </w:rPr>
        <w:t>evra</w:t>
      </w:r>
      <w:r w:rsidRPr="003200F3">
        <w:rPr>
          <w:rFonts w:ascii="Arial" w:hAnsi="Arial" w:cs="Arial"/>
          <w:snapToGrid w:val="0"/>
          <w:sz w:val="20"/>
          <w:szCs w:val="20"/>
        </w:rPr>
        <w:t>;</w:t>
      </w:r>
    </w:p>
    <w:p w14:paraId="5234CBA5" w14:textId="4F4065D6" w:rsidR="00821105" w:rsidRPr="003200F3" w:rsidRDefault="00F70224" w:rsidP="00037EAE">
      <w:pPr>
        <w:pStyle w:val="Odstavekseznama"/>
        <w:numPr>
          <w:ilvl w:val="0"/>
          <w:numId w:val="60"/>
        </w:numPr>
        <w:spacing w:after="0"/>
        <w:jc w:val="both"/>
        <w:rPr>
          <w:rFonts w:ascii="Arial" w:hAnsi="Arial" w:cs="Arial"/>
          <w:color w:val="000000" w:themeColor="text1"/>
          <w:sz w:val="20"/>
          <w:szCs w:val="20"/>
        </w:rPr>
      </w:pPr>
      <w:r w:rsidRPr="003200F3">
        <w:rPr>
          <w:rFonts w:ascii="Arial" w:hAnsi="Arial" w:cs="Arial"/>
          <w:snapToGrid w:val="0"/>
          <w:sz w:val="20"/>
          <w:szCs w:val="20"/>
        </w:rPr>
        <w:t>p</w:t>
      </w:r>
      <w:r w:rsidR="00821105" w:rsidRPr="003200F3">
        <w:rPr>
          <w:rFonts w:ascii="Arial" w:hAnsi="Arial" w:cs="Arial"/>
          <w:snapToGrid w:val="0"/>
          <w:sz w:val="20"/>
          <w:szCs w:val="20"/>
        </w:rPr>
        <w:t xml:space="preserve">romocija učenja, poučevanja in tolmačenja SZJ, ki </w:t>
      </w:r>
      <w:r w:rsidR="000B0411" w:rsidRPr="003200F3">
        <w:rPr>
          <w:rFonts w:ascii="Arial" w:hAnsi="Arial" w:cs="Arial"/>
          <w:snapToGrid w:val="0"/>
          <w:sz w:val="20"/>
          <w:szCs w:val="20"/>
        </w:rPr>
        <w:t xml:space="preserve">se osredinja na </w:t>
      </w:r>
      <w:r w:rsidR="00821105" w:rsidRPr="003200F3">
        <w:rPr>
          <w:rFonts w:ascii="Arial" w:hAnsi="Arial" w:cs="Arial"/>
          <w:snapToGrid w:val="0"/>
          <w:sz w:val="20"/>
          <w:szCs w:val="20"/>
        </w:rPr>
        <w:t xml:space="preserve">različne ciljne skupine: 6.000 </w:t>
      </w:r>
      <w:r w:rsidR="00A54933" w:rsidRPr="003200F3">
        <w:rPr>
          <w:rFonts w:ascii="Arial" w:hAnsi="Arial" w:cs="Arial"/>
          <w:snapToGrid w:val="0"/>
          <w:sz w:val="20"/>
          <w:szCs w:val="20"/>
        </w:rPr>
        <w:t>evrov</w:t>
      </w:r>
      <w:r w:rsidR="000B0411" w:rsidRPr="003200F3">
        <w:rPr>
          <w:rFonts w:ascii="Arial" w:hAnsi="Arial" w:cs="Arial"/>
          <w:snapToGrid w:val="0"/>
          <w:sz w:val="20"/>
          <w:szCs w:val="20"/>
        </w:rPr>
        <w:t>,</w:t>
      </w:r>
      <w:r w:rsidR="00821105" w:rsidRPr="003200F3">
        <w:rPr>
          <w:rFonts w:ascii="Arial" w:hAnsi="Arial" w:cs="Arial"/>
          <w:snapToGrid w:val="0"/>
          <w:sz w:val="20"/>
          <w:szCs w:val="20"/>
        </w:rPr>
        <w:t xml:space="preserve"> 10.841 obiskovalcev razstave</w:t>
      </w:r>
      <w:r w:rsidRPr="003200F3">
        <w:rPr>
          <w:rFonts w:ascii="Arial" w:hAnsi="Arial" w:cs="Arial"/>
          <w:snapToGrid w:val="0"/>
          <w:sz w:val="20"/>
          <w:szCs w:val="20"/>
        </w:rPr>
        <w:t>;</w:t>
      </w:r>
    </w:p>
    <w:p w14:paraId="0DCC18CD" w14:textId="23C5F807" w:rsidR="00821105" w:rsidRPr="003200F3" w:rsidRDefault="00F70224" w:rsidP="00416E31">
      <w:pPr>
        <w:pStyle w:val="Odstavekseznama"/>
        <w:numPr>
          <w:ilvl w:val="0"/>
          <w:numId w:val="60"/>
        </w:numPr>
        <w:spacing w:after="0"/>
        <w:jc w:val="both"/>
        <w:rPr>
          <w:rFonts w:ascii="Arial" w:hAnsi="Arial" w:cs="Arial"/>
          <w:color w:val="000000" w:themeColor="text1"/>
          <w:sz w:val="20"/>
          <w:szCs w:val="20"/>
        </w:rPr>
      </w:pPr>
      <w:r w:rsidRPr="003200F3">
        <w:rPr>
          <w:rFonts w:ascii="Arial" w:hAnsi="Arial" w:cs="Arial"/>
          <w:snapToGrid w:val="0"/>
          <w:sz w:val="20"/>
          <w:szCs w:val="20"/>
        </w:rPr>
        <w:t>u</w:t>
      </w:r>
      <w:r w:rsidR="00821105" w:rsidRPr="003200F3">
        <w:rPr>
          <w:rFonts w:ascii="Arial" w:hAnsi="Arial" w:cs="Arial"/>
          <w:snapToGrid w:val="0"/>
          <w:sz w:val="20"/>
          <w:szCs w:val="20"/>
        </w:rPr>
        <w:t xml:space="preserve">čenje slovenskega znakovnega jezika kot obvezni izbirni predmet </w:t>
      </w:r>
      <w:r w:rsidR="005D797C" w:rsidRPr="003200F3">
        <w:rPr>
          <w:rFonts w:ascii="Arial" w:hAnsi="Arial" w:cs="Arial"/>
          <w:snapToGrid w:val="0"/>
          <w:sz w:val="20"/>
          <w:szCs w:val="20"/>
        </w:rPr>
        <w:t>–</w:t>
      </w:r>
      <w:r w:rsidR="00821105" w:rsidRPr="003200F3">
        <w:rPr>
          <w:rFonts w:ascii="Arial" w:hAnsi="Arial" w:cs="Arial"/>
          <w:snapToGrid w:val="0"/>
          <w:sz w:val="20"/>
          <w:szCs w:val="20"/>
        </w:rPr>
        <w:t xml:space="preserve"> </w:t>
      </w:r>
      <w:r w:rsidRPr="003200F3">
        <w:rPr>
          <w:rFonts w:ascii="Arial" w:hAnsi="Arial" w:cs="Arial"/>
          <w:snapToGrid w:val="0"/>
          <w:sz w:val="20"/>
          <w:szCs w:val="20"/>
        </w:rPr>
        <w:t>p</w:t>
      </w:r>
      <w:r w:rsidR="00821105" w:rsidRPr="003200F3">
        <w:rPr>
          <w:rFonts w:ascii="Arial" w:hAnsi="Arial" w:cs="Arial"/>
          <w:snapToGrid w:val="0"/>
          <w:sz w:val="20"/>
          <w:szCs w:val="20"/>
        </w:rPr>
        <w:t>ouk obveznega izbirnega predmeta slovenski znakovni jezik v programu osnovna šola in prilagojenih programih osnovne šole z enakovrednim izobrazbenim standardom po številu vzgojno-izobraževalnih zavodov in učencev, šolska leta 2019/20–2022/23</w:t>
      </w:r>
      <w:r w:rsidRPr="003200F3">
        <w:rPr>
          <w:rFonts w:ascii="Arial" w:hAnsi="Arial" w:cs="Arial"/>
          <w:snapToGrid w:val="0"/>
          <w:sz w:val="20"/>
          <w:szCs w:val="20"/>
        </w:rPr>
        <w:t>;</w:t>
      </w:r>
    </w:p>
    <w:p w14:paraId="45B46481" w14:textId="77777777" w:rsidR="00416E31" w:rsidRPr="003200F3" w:rsidRDefault="00416E31" w:rsidP="00416E31">
      <w:pPr>
        <w:pStyle w:val="Odstavekseznama"/>
        <w:spacing w:after="0"/>
        <w:jc w:val="both"/>
        <w:rPr>
          <w:rFonts w:ascii="Arial" w:hAnsi="Arial" w:cs="Arial"/>
          <w:color w:val="000000" w:themeColor="text1"/>
          <w:sz w:val="20"/>
          <w:szCs w:val="20"/>
        </w:rPr>
      </w:pPr>
    </w:p>
    <w:p w14:paraId="0182D6C0" w14:textId="70C165CD" w:rsidR="00E01AC6" w:rsidRPr="003200F3" w:rsidRDefault="00E01AC6" w:rsidP="00E01AC6">
      <w:pPr>
        <w:pStyle w:val="Napis"/>
        <w:rPr>
          <w:lang w:val="sl-SI"/>
        </w:rPr>
      </w:pPr>
      <w:bookmarkStart w:id="75" w:name="_Toc168992239"/>
      <w:r w:rsidRPr="003200F3">
        <w:rPr>
          <w:lang w:val="sl-SI"/>
        </w:rPr>
        <w:t xml:space="preserve">Preglednica </w:t>
      </w:r>
      <w:r w:rsidRPr="003200F3">
        <w:rPr>
          <w:lang w:val="sl-SI"/>
        </w:rPr>
        <w:fldChar w:fldCharType="begin"/>
      </w:r>
      <w:r w:rsidRPr="003200F3">
        <w:rPr>
          <w:lang w:val="sl-SI"/>
        </w:rPr>
        <w:instrText xml:space="preserve"> SEQ Preglednica \* ARABIC </w:instrText>
      </w:r>
      <w:r w:rsidRPr="003200F3">
        <w:rPr>
          <w:lang w:val="sl-SI"/>
        </w:rPr>
        <w:fldChar w:fldCharType="separate"/>
      </w:r>
      <w:r w:rsidR="00334AC5">
        <w:rPr>
          <w:noProof/>
          <w:lang w:val="sl-SI"/>
        </w:rPr>
        <w:t>8</w:t>
      </w:r>
      <w:r w:rsidRPr="003200F3">
        <w:rPr>
          <w:lang w:val="sl-SI"/>
        </w:rPr>
        <w:fldChar w:fldCharType="end"/>
      </w:r>
      <w:r w:rsidRPr="003200F3">
        <w:rPr>
          <w:lang w:val="sl-SI"/>
        </w:rPr>
        <w:t xml:space="preserve">: </w:t>
      </w:r>
      <w:r w:rsidR="000015B6" w:rsidRPr="003200F3">
        <w:rPr>
          <w:lang w:val="sl-SI"/>
        </w:rPr>
        <w:t>Učenje slovenskega znakovnega jezika kot obvezni izbirni predmet (šolska leta 2019/20–2022/23)</w:t>
      </w:r>
      <w:bookmarkEnd w:id="75"/>
    </w:p>
    <w:tbl>
      <w:tblPr>
        <w:tblW w:w="5774" w:type="dxa"/>
        <w:tblInd w:w="426" w:type="dxa"/>
        <w:tblLayout w:type="fixed"/>
        <w:tblCellMar>
          <w:left w:w="0" w:type="dxa"/>
          <w:right w:w="0" w:type="dxa"/>
        </w:tblCellMar>
        <w:tblLook w:val="04A0" w:firstRow="1" w:lastRow="0" w:firstColumn="1" w:lastColumn="0" w:noHBand="0" w:noVBand="1"/>
      </w:tblPr>
      <w:tblGrid>
        <w:gridCol w:w="1129"/>
        <w:gridCol w:w="1130"/>
        <w:gridCol w:w="1114"/>
        <w:gridCol w:w="1130"/>
        <w:gridCol w:w="1271"/>
      </w:tblGrid>
      <w:tr w:rsidR="00821105" w:rsidRPr="003200F3" w14:paraId="1B70C006" w14:textId="77777777" w:rsidTr="008D4508">
        <w:trPr>
          <w:trHeight w:val="182"/>
        </w:trPr>
        <w:tc>
          <w:tcPr>
            <w:tcW w:w="1129" w:type="dxa"/>
            <w:tcBorders>
              <w:top w:val="nil"/>
              <w:left w:val="nil"/>
              <w:bottom w:val="nil"/>
              <w:right w:val="single" w:sz="4" w:space="0" w:color="auto"/>
            </w:tcBorders>
            <w:shd w:val="clear" w:color="auto" w:fill="FFFFFF" w:themeFill="background1"/>
            <w:noWrap/>
            <w:tcMar>
              <w:top w:w="15" w:type="dxa"/>
              <w:left w:w="15" w:type="dxa"/>
              <w:bottom w:w="0" w:type="dxa"/>
              <w:right w:w="15" w:type="dxa"/>
            </w:tcMar>
            <w:vAlign w:val="bottom"/>
            <w:hideMark/>
          </w:tcPr>
          <w:p w14:paraId="07371975" w14:textId="77777777" w:rsidR="00821105" w:rsidRPr="003200F3" w:rsidRDefault="00821105" w:rsidP="00821105">
            <w:pPr>
              <w:spacing w:after="0" w:line="240" w:lineRule="auto"/>
              <w:ind w:left="-435"/>
              <w:rPr>
                <w:rFonts w:ascii="Arial" w:hAnsi="Arial" w:cs="Arial"/>
                <w:sz w:val="18"/>
                <w:szCs w:val="18"/>
              </w:rPr>
            </w:pPr>
          </w:p>
        </w:tc>
        <w:tc>
          <w:tcPr>
            <w:tcW w:w="2244" w:type="dxa"/>
            <w:gridSpan w:val="2"/>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hideMark/>
          </w:tcPr>
          <w:p w14:paraId="67D86210" w14:textId="77777777" w:rsidR="00821105" w:rsidRPr="003200F3" w:rsidRDefault="00821105" w:rsidP="008D4508">
            <w:pPr>
              <w:spacing w:after="0"/>
              <w:jc w:val="center"/>
              <w:rPr>
                <w:rFonts w:ascii="Arial" w:hAnsi="Arial" w:cs="Arial"/>
                <w:color w:val="000000"/>
                <w:sz w:val="18"/>
                <w:szCs w:val="18"/>
                <w:lang w:eastAsia="en-US"/>
              </w:rPr>
            </w:pPr>
            <w:r w:rsidRPr="003200F3">
              <w:rPr>
                <w:rFonts w:ascii="Arial" w:hAnsi="Arial" w:cs="Arial"/>
                <w:color w:val="000000"/>
                <w:sz w:val="18"/>
                <w:szCs w:val="18"/>
              </w:rPr>
              <w:t>Vzgojno-izobraževalni zavodi</w:t>
            </w:r>
          </w:p>
        </w:tc>
        <w:tc>
          <w:tcPr>
            <w:tcW w:w="2401" w:type="dxa"/>
            <w:gridSpan w:val="2"/>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hideMark/>
          </w:tcPr>
          <w:p w14:paraId="7336E15E" w14:textId="77777777" w:rsidR="00821105" w:rsidRPr="003200F3" w:rsidRDefault="00821105" w:rsidP="008D4508">
            <w:pPr>
              <w:spacing w:after="0"/>
              <w:jc w:val="center"/>
              <w:rPr>
                <w:rFonts w:ascii="Arial" w:hAnsi="Arial" w:cs="Arial"/>
                <w:color w:val="000000"/>
                <w:sz w:val="18"/>
                <w:szCs w:val="18"/>
              </w:rPr>
            </w:pPr>
            <w:r w:rsidRPr="003200F3">
              <w:rPr>
                <w:rFonts w:ascii="Arial" w:hAnsi="Arial" w:cs="Arial"/>
                <w:color w:val="000000"/>
                <w:sz w:val="18"/>
                <w:szCs w:val="18"/>
              </w:rPr>
              <w:t>Učenci</w:t>
            </w:r>
          </w:p>
        </w:tc>
      </w:tr>
      <w:tr w:rsidR="00821105" w:rsidRPr="003200F3" w14:paraId="3715D0FC" w14:textId="77777777" w:rsidTr="00416E31">
        <w:trPr>
          <w:trHeight w:val="514"/>
        </w:trPr>
        <w:tc>
          <w:tcPr>
            <w:tcW w:w="112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hideMark/>
          </w:tcPr>
          <w:p w14:paraId="4F8356CF" w14:textId="77777777" w:rsidR="00821105" w:rsidRPr="003200F3" w:rsidRDefault="00821105" w:rsidP="008D4508">
            <w:pPr>
              <w:spacing w:after="0"/>
              <w:jc w:val="center"/>
              <w:rPr>
                <w:rFonts w:ascii="Arial" w:hAnsi="Arial" w:cs="Arial"/>
                <w:color w:val="000000"/>
                <w:sz w:val="18"/>
                <w:szCs w:val="18"/>
              </w:rPr>
            </w:pPr>
            <w:r w:rsidRPr="003200F3">
              <w:rPr>
                <w:rFonts w:ascii="Arial" w:hAnsi="Arial" w:cs="Arial"/>
                <w:color w:val="000000"/>
                <w:sz w:val="18"/>
                <w:szCs w:val="18"/>
              </w:rPr>
              <w:t>Šol. leto</w:t>
            </w:r>
          </w:p>
        </w:tc>
        <w:tc>
          <w:tcPr>
            <w:tcW w:w="1130" w:type="dxa"/>
            <w:tcBorders>
              <w:top w:val="nil"/>
              <w:left w:val="nil"/>
              <w:bottom w:val="single" w:sz="4" w:space="0" w:color="auto"/>
              <w:right w:val="single" w:sz="4" w:space="0" w:color="auto"/>
            </w:tcBorders>
            <w:shd w:val="clear" w:color="auto" w:fill="C0C0C0"/>
            <w:tcMar>
              <w:top w:w="15" w:type="dxa"/>
              <w:left w:w="15" w:type="dxa"/>
              <w:bottom w:w="0" w:type="dxa"/>
              <w:right w:w="15" w:type="dxa"/>
            </w:tcMar>
            <w:vAlign w:val="bottom"/>
            <w:hideMark/>
          </w:tcPr>
          <w:p w14:paraId="7CA6189D" w14:textId="77777777" w:rsidR="00821105" w:rsidRPr="003200F3" w:rsidRDefault="00821105" w:rsidP="008D4508">
            <w:pPr>
              <w:spacing w:after="0"/>
              <w:jc w:val="center"/>
              <w:rPr>
                <w:rFonts w:ascii="Arial" w:hAnsi="Arial" w:cs="Arial"/>
                <w:color w:val="000000"/>
                <w:sz w:val="18"/>
                <w:szCs w:val="18"/>
              </w:rPr>
            </w:pPr>
            <w:r w:rsidRPr="003200F3">
              <w:rPr>
                <w:rFonts w:ascii="Arial" w:hAnsi="Arial" w:cs="Arial"/>
                <w:color w:val="000000"/>
                <w:sz w:val="18"/>
                <w:szCs w:val="18"/>
              </w:rPr>
              <w:t>osnovne šole</w:t>
            </w:r>
          </w:p>
        </w:tc>
        <w:tc>
          <w:tcPr>
            <w:tcW w:w="1114" w:type="dxa"/>
            <w:tcBorders>
              <w:top w:val="nil"/>
              <w:left w:val="nil"/>
              <w:bottom w:val="single" w:sz="4" w:space="0" w:color="auto"/>
              <w:right w:val="single" w:sz="4" w:space="0" w:color="auto"/>
            </w:tcBorders>
            <w:shd w:val="clear" w:color="auto" w:fill="C0C0C0"/>
            <w:tcMar>
              <w:top w:w="15" w:type="dxa"/>
              <w:left w:w="15" w:type="dxa"/>
              <w:bottom w:w="0" w:type="dxa"/>
              <w:right w:w="15" w:type="dxa"/>
            </w:tcMar>
            <w:vAlign w:val="bottom"/>
            <w:hideMark/>
          </w:tcPr>
          <w:p w14:paraId="0B0B41F0" w14:textId="77777777" w:rsidR="00821105" w:rsidRPr="003200F3" w:rsidRDefault="00821105" w:rsidP="008D4508">
            <w:pPr>
              <w:spacing w:after="0"/>
              <w:jc w:val="center"/>
              <w:rPr>
                <w:rFonts w:ascii="Arial" w:hAnsi="Arial" w:cs="Arial"/>
                <w:color w:val="000000"/>
                <w:sz w:val="18"/>
                <w:szCs w:val="18"/>
              </w:rPr>
            </w:pPr>
            <w:r w:rsidRPr="003200F3">
              <w:rPr>
                <w:rFonts w:ascii="Arial" w:hAnsi="Arial" w:cs="Arial"/>
                <w:color w:val="000000"/>
                <w:sz w:val="18"/>
                <w:szCs w:val="18"/>
              </w:rPr>
              <w:t>zavodi za gluhe in naglušne</w:t>
            </w:r>
          </w:p>
        </w:tc>
        <w:tc>
          <w:tcPr>
            <w:tcW w:w="1130" w:type="dxa"/>
            <w:tcBorders>
              <w:top w:val="nil"/>
              <w:left w:val="nil"/>
              <w:bottom w:val="single" w:sz="4" w:space="0" w:color="auto"/>
              <w:right w:val="single" w:sz="4" w:space="0" w:color="auto"/>
            </w:tcBorders>
            <w:shd w:val="clear" w:color="auto" w:fill="C0C0C0"/>
            <w:tcMar>
              <w:top w:w="15" w:type="dxa"/>
              <w:left w:w="15" w:type="dxa"/>
              <w:bottom w:w="0" w:type="dxa"/>
              <w:right w:w="15" w:type="dxa"/>
            </w:tcMar>
            <w:vAlign w:val="bottom"/>
            <w:hideMark/>
          </w:tcPr>
          <w:p w14:paraId="49ED5440" w14:textId="77777777" w:rsidR="00821105" w:rsidRPr="003200F3" w:rsidRDefault="00821105" w:rsidP="008D4508">
            <w:pPr>
              <w:spacing w:after="0"/>
              <w:jc w:val="center"/>
              <w:rPr>
                <w:rFonts w:ascii="Arial" w:hAnsi="Arial" w:cs="Arial"/>
                <w:color w:val="000000"/>
                <w:sz w:val="18"/>
                <w:szCs w:val="18"/>
              </w:rPr>
            </w:pPr>
            <w:r w:rsidRPr="003200F3">
              <w:rPr>
                <w:rFonts w:ascii="Arial" w:hAnsi="Arial" w:cs="Arial"/>
                <w:color w:val="000000"/>
                <w:sz w:val="18"/>
                <w:szCs w:val="18"/>
              </w:rPr>
              <w:t>osnovne šole</w:t>
            </w:r>
          </w:p>
        </w:tc>
        <w:tc>
          <w:tcPr>
            <w:tcW w:w="1271" w:type="dxa"/>
            <w:tcBorders>
              <w:top w:val="nil"/>
              <w:left w:val="nil"/>
              <w:bottom w:val="single" w:sz="4" w:space="0" w:color="auto"/>
              <w:right w:val="single" w:sz="4" w:space="0" w:color="auto"/>
            </w:tcBorders>
            <w:shd w:val="clear" w:color="auto" w:fill="C0C0C0"/>
            <w:tcMar>
              <w:top w:w="15" w:type="dxa"/>
              <w:left w:w="15" w:type="dxa"/>
              <w:bottom w:w="0" w:type="dxa"/>
              <w:right w:w="15" w:type="dxa"/>
            </w:tcMar>
            <w:vAlign w:val="bottom"/>
            <w:hideMark/>
          </w:tcPr>
          <w:p w14:paraId="30C600B4" w14:textId="77777777" w:rsidR="00821105" w:rsidRPr="003200F3" w:rsidRDefault="00821105" w:rsidP="008D4508">
            <w:pPr>
              <w:spacing w:after="0"/>
              <w:jc w:val="center"/>
              <w:rPr>
                <w:rFonts w:ascii="Arial" w:hAnsi="Arial" w:cs="Arial"/>
                <w:color w:val="000000"/>
                <w:sz w:val="18"/>
                <w:szCs w:val="18"/>
              </w:rPr>
            </w:pPr>
            <w:r w:rsidRPr="003200F3">
              <w:rPr>
                <w:rFonts w:ascii="Arial" w:hAnsi="Arial" w:cs="Arial"/>
                <w:color w:val="000000"/>
                <w:sz w:val="18"/>
                <w:szCs w:val="18"/>
              </w:rPr>
              <w:t>zavodi za gluhe in naglušne</w:t>
            </w:r>
          </w:p>
        </w:tc>
      </w:tr>
      <w:tr w:rsidR="00821105" w:rsidRPr="003200F3" w14:paraId="1DCFF43F" w14:textId="77777777" w:rsidTr="00416E31">
        <w:trPr>
          <w:trHeight w:val="257"/>
        </w:trPr>
        <w:tc>
          <w:tcPr>
            <w:tcW w:w="112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AFF13FC" w14:textId="3B5CC738" w:rsidR="00821105" w:rsidRPr="003200F3" w:rsidRDefault="00821105" w:rsidP="008D4508">
            <w:pPr>
              <w:spacing w:after="0"/>
              <w:rPr>
                <w:rFonts w:ascii="Arial" w:hAnsi="Arial" w:cs="Arial"/>
                <w:color w:val="000000"/>
                <w:sz w:val="18"/>
                <w:szCs w:val="18"/>
              </w:rPr>
            </w:pPr>
            <w:r w:rsidRPr="003200F3">
              <w:rPr>
                <w:rFonts w:ascii="Arial" w:hAnsi="Arial" w:cs="Arial"/>
                <w:color w:val="000000"/>
                <w:sz w:val="18"/>
                <w:szCs w:val="18"/>
              </w:rPr>
              <w:t>2019/20</w:t>
            </w:r>
          </w:p>
        </w:tc>
        <w:tc>
          <w:tcPr>
            <w:tcW w:w="113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6AE8C7B" w14:textId="77777777" w:rsidR="00821105" w:rsidRPr="003200F3" w:rsidRDefault="00821105" w:rsidP="008D4508">
            <w:pPr>
              <w:spacing w:after="0"/>
              <w:jc w:val="center"/>
              <w:rPr>
                <w:rFonts w:ascii="Arial" w:hAnsi="Arial" w:cs="Arial"/>
                <w:color w:val="000000"/>
                <w:sz w:val="18"/>
                <w:szCs w:val="18"/>
              </w:rPr>
            </w:pPr>
            <w:r w:rsidRPr="003200F3">
              <w:rPr>
                <w:rFonts w:ascii="Arial" w:hAnsi="Arial" w:cs="Arial"/>
                <w:color w:val="000000"/>
                <w:sz w:val="18"/>
                <w:szCs w:val="18"/>
              </w:rPr>
              <w:t>3</w:t>
            </w:r>
          </w:p>
        </w:tc>
        <w:tc>
          <w:tcPr>
            <w:tcW w:w="111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1500DAB" w14:textId="77777777" w:rsidR="00821105" w:rsidRPr="003200F3" w:rsidRDefault="00821105" w:rsidP="008D4508">
            <w:pPr>
              <w:spacing w:after="0"/>
              <w:jc w:val="center"/>
              <w:rPr>
                <w:rFonts w:ascii="Arial" w:hAnsi="Arial" w:cs="Arial"/>
                <w:color w:val="000000"/>
                <w:sz w:val="18"/>
                <w:szCs w:val="18"/>
              </w:rPr>
            </w:pPr>
            <w:r w:rsidRPr="003200F3">
              <w:rPr>
                <w:rFonts w:ascii="Arial" w:hAnsi="Arial" w:cs="Arial"/>
                <w:color w:val="000000"/>
                <w:sz w:val="18"/>
                <w:szCs w:val="18"/>
              </w:rPr>
              <w:t>2</w:t>
            </w:r>
          </w:p>
        </w:tc>
        <w:tc>
          <w:tcPr>
            <w:tcW w:w="113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72941CC" w14:textId="77777777" w:rsidR="00821105" w:rsidRPr="003200F3" w:rsidRDefault="00821105" w:rsidP="008D4508">
            <w:pPr>
              <w:spacing w:after="0"/>
              <w:jc w:val="center"/>
              <w:rPr>
                <w:rFonts w:ascii="Arial" w:hAnsi="Arial" w:cs="Arial"/>
                <w:color w:val="000000"/>
                <w:sz w:val="18"/>
                <w:szCs w:val="18"/>
              </w:rPr>
            </w:pPr>
            <w:r w:rsidRPr="003200F3">
              <w:rPr>
                <w:rFonts w:ascii="Arial" w:hAnsi="Arial" w:cs="Arial"/>
                <w:color w:val="000000"/>
                <w:sz w:val="18"/>
                <w:szCs w:val="18"/>
              </w:rPr>
              <w:t>56</w:t>
            </w:r>
          </w:p>
        </w:tc>
        <w:tc>
          <w:tcPr>
            <w:tcW w:w="12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4CDFF81" w14:textId="77777777" w:rsidR="00821105" w:rsidRPr="003200F3" w:rsidRDefault="00821105" w:rsidP="008D4508">
            <w:pPr>
              <w:spacing w:after="0"/>
              <w:jc w:val="center"/>
              <w:rPr>
                <w:rFonts w:ascii="Arial" w:hAnsi="Arial" w:cs="Arial"/>
                <w:color w:val="000000"/>
                <w:sz w:val="18"/>
                <w:szCs w:val="18"/>
              </w:rPr>
            </w:pPr>
            <w:r w:rsidRPr="003200F3">
              <w:rPr>
                <w:rFonts w:ascii="Arial" w:hAnsi="Arial" w:cs="Arial"/>
                <w:color w:val="000000"/>
                <w:sz w:val="18"/>
                <w:szCs w:val="18"/>
              </w:rPr>
              <w:t>15</w:t>
            </w:r>
          </w:p>
        </w:tc>
      </w:tr>
      <w:tr w:rsidR="00821105" w:rsidRPr="003200F3" w14:paraId="7662CA1A" w14:textId="77777777" w:rsidTr="00416E31">
        <w:trPr>
          <w:trHeight w:val="257"/>
        </w:trPr>
        <w:tc>
          <w:tcPr>
            <w:tcW w:w="112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DD9DC71" w14:textId="71537985" w:rsidR="00821105" w:rsidRPr="003200F3" w:rsidRDefault="00821105" w:rsidP="008D4508">
            <w:pPr>
              <w:spacing w:after="0"/>
              <w:rPr>
                <w:rFonts w:ascii="Arial" w:hAnsi="Arial" w:cs="Arial"/>
                <w:color w:val="000000"/>
                <w:sz w:val="18"/>
                <w:szCs w:val="18"/>
              </w:rPr>
            </w:pPr>
            <w:bookmarkStart w:id="76" w:name="_Hlk143779315"/>
            <w:r w:rsidRPr="003200F3">
              <w:rPr>
                <w:rFonts w:ascii="Arial" w:hAnsi="Arial" w:cs="Arial"/>
                <w:color w:val="000000"/>
                <w:sz w:val="18"/>
                <w:szCs w:val="18"/>
              </w:rPr>
              <w:t>2020/21</w:t>
            </w:r>
          </w:p>
        </w:tc>
        <w:tc>
          <w:tcPr>
            <w:tcW w:w="113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9EAC6CC" w14:textId="77777777" w:rsidR="00821105" w:rsidRPr="003200F3" w:rsidRDefault="00821105" w:rsidP="008D4508">
            <w:pPr>
              <w:spacing w:after="0"/>
              <w:jc w:val="center"/>
              <w:rPr>
                <w:rFonts w:ascii="Arial" w:hAnsi="Arial" w:cs="Arial"/>
                <w:color w:val="000000"/>
                <w:sz w:val="18"/>
                <w:szCs w:val="18"/>
              </w:rPr>
            </w:pPr>
            <w:r w:rsidRPr="003200F3">
              <w:rPr>
                <w:rFonts w:ascii="Arial" w:hAnsi="Arial" w:cs="Arial"/>
                <w:color w:val="000000"/>
                <w:sz w:val="18"/>
                <w:szCs w:val="18"/>
              </w:rPr>
              <w:t>2</w:t>
            </w:r>
          </w:p>
        </w:tc>
        <w:tc>
          <w:tcPr>
            <w:tcW w:w="111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ED96196" w14:textId="77777777" w:rsidR="00821105" w:rsidRPr="003200F3" w:rsidRDefault="00821105" w:rsidP="008D4508">
            <w:pPr>
              <w:spacing w:after="0"/>
              <w:jc w:val="center"/>
              <w:rPr>
                <w:rFonts w:ascii="Arial" w:hAnsi="Arial" w:cs="Arial"/>
                <w:color w:val="000000"/>
                <w:sz w:val="18"/>
                <w:szCs w:val="18"/>
              </w:rPr>
            </w:pPr>
            <w:r w:rsidRPr="003200F3">
              <w:rPr>
                <w:rFonts w:ascii="Arial" w:hAnsi="Arial" w:cs="Arial"/>
                <w:color w:val="000000"/>
                <w:sz w:val="18"/>
                <w:szCs w:val="18"/>
              </w:rPr>
              <w:t>1</w:t>
            </w:r>
          </w:p>
        </w:tc>
        <w:tc>
          <w:tcPr>
            <w:tcW w:w="113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481C3C1" w14:textId="77777777" w:rsidR="00821105" w:rsidRPr="003200F3" w:rsidRDefault="00821105" w:rsidP="008D4508">
            <w:pPr>
              <w:spacing w:after="0"/>
              <w:jc w:val="center"/>
              <w:rPr>
                <w:rFonts w:ascii="Arial" w:hAnsi="Arial" w:cs="Arial"/>
                <w:color w:val="000000"/>
                <w:sz w:val="18"/>
                <w:szCs w:val="18"/>
              </w:rPr>
            </w:pPr>
            <w:r w:rsidRPr="003200F3">
              <w:rPr>
                <w:rFonts w:ascii="Arial" w:hAnsi="Arial" w:cs="Arial"/>
                <w:color w:val="000000"/>
                <w:sz w:val="18"/>
                <w:szCs w:val="18"/>
              </w:rPr>
              <w:t>26</w:t>
            </w:r>
          </w:p>
        </w:tc>
        <w:tc>
          <w:tcPr>
            <w:tcW w:w="12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13FC484" w14:textId="77777777" w:rsidR="00821105" w:rsidRPr="003200F3" w:rsidRDefault="00821105" w:rsidP="008D4508">
            <w:pPr>
              <w:spacing w:after="0"/>
              <w:jc w:val="center"/>
              <w:rPr>
                <w:rFonts w:ascii="Arial" w:hAnsi="Arial" w:cs="Arial"/>
                <w:color w:val="000000"/>
                <w:sz w:val="18"/>
                <w:szCs w:val="18"/>
              </w:rPr>
            </w:pPr>
            <w:r w:rsidRPr="003200F3">
              <w:rPr>
                <w:rFonts w:ascii="Arial" w:hAnsi="Arial" w:cs="Arial"/>
                <w:color w:val="000000"/>
                <w:sz w:val="18"/>
                <w:szCs w:val="18"/>
              </w:rPr>
              <w:t>7</w:t>
            </w:r>
          </w:p>
        </w:tc>
      </w:tr>
      <w:tr w:rsidR="00821105" w:rsidRPr="003200F3" w14:paraId="6C426FB6" w14:textId="77777777" w:rsidTr="00416E31">
        <w:trPr>
          <w:trHeight w:val="257"/>
        </w:trPr>
        <w:tc>
          <w:tcPr>
            <w:tcW w:w="112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6F03298" w14:textId="2A69DCC7" w:rsidR="00821105" w:rsidRPr="003200F3" w:rsidRDefault="00821105" w:rsidP="008D4508">
            <w:pPr>
              <w:spacing w:after="0"/>
              <w:rPr>
                <w:rFonts w:ascii="Arial" w:hAnsi="Arial" w:cs="Arial"/>
                <w:color w:val="000000"/>
                <w:sz w:val="18"/>
                <w:szCs w:val="18"/>
              </w:rPr>
            </w:pPr>
            <w:r w:rsidRPr="003200F3">
              <w:rPr>
                <w:rFonts w:ascii="Arial" w:hAnsi="Arial" w:cs="Arial"/>
                <w:color w:val="000000"/>
                <w:sz w:val="18"/>
                <w:szCs w:val="18"/>
              </w:rPr>
              <w:t>2021/22</w:t>
            </w:r>
          </w:p>
        </w:tc>
        <w:tc>
          <w:tcPr>
            <w:tcW w:w="113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7D1C179" w14:textId="77777777" w:rsidR="00821105" w:rsidRPr="003200F3" w:rsidRDefault="00821105" w:rsidP="008D4508">
            <w:pPr>
              <w:spacing w:after="0"/>
              <w:jc w:val="center"/>
              <w:rPr>
                <w:rFonts w:ascii="Arial" w:hAnsi="Arial" w:cs="Arial"/>
                <w:color w:val="000000"/>
                <w:sz w:val="18"/>
                <w:szCs w:val="18"/>
              </w:rPr>
            </w:pPr>
            <w:r w:rsidRPr="003200F3">
              <w:rPr>
                <w:rFonts w:ascii="Arial" w:hAnsi="Arial" w:cs="Arial"/>
                <w:color w:val="000000"/>
                <w:sz w:val="18"/>
                <w:szCs w:val="18"/>
              </w:rPr>
              <w:t>4</w:t>
            </w:r>
          </w:p>
        </w:tc>
        <w:tc>
          <w:tcPr>
            <w:tcW w:w="111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4F7E0AD" w14:textId="77777777" w:rsidR="00821105" w:rsidRPr="003200F3" w:rsidRDefault="00821105" w:rsidP="008D4508">
            <w:pPr>
              <w:spacing w:after="0"/>
              <w:jc w:val="center"/>
              <w:rPr>
                <w:rFonts w:ascii="Arial" w:hAnsi="Arial" w:cs="Arial"/>
                <w:color w:val="000000"/>
                <w:sz w:val="18"/>
                <w:szCs w:val="18"/>
              </w:rPr>
            </w:pPr>
            <w:r w:rsidRPr="003200F3">
              <w:rPr>
                <w:rFonts w:ascii="Arial" w:hAnsi="Arial" w:cs="Arial"/>
                <w:color w:val="000000"/>
                <w:sz w:val="18"/>
                <w:szCs w:val="18"/>
              </w:rPr>
              <w:t>1</w:t>
            </w:r>
          </w:p>
        </w:tc>
        <w:tc>
          <w:tcPr>
            <w:tcW w:w="113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4731CA6" w14:textId="77777777" w:rsidR="00821105" w:rsidRPr="003200F3" w:rsidRDefault="00821105" w:rsidP="008D4508">
            <w:pPr>
              <w:spacing w:after="0"/>
              <w:jc w:val="center"/>
              <w:rPr>
                <w:rFonts w:ascii="Arial" w:hAnsi="Arial" w:cs="Arial"/>
                <w:color w:val="000000"/>
                <w:sz w:val="18"/>
                <w:szCs w:val="18"/>
              </w:rPr>
            </w:pPr>
            <w:r w:rsidRPr="003200F3">
              <w:rPr>
                <w:rFonts w:ascii="Arial" w:hAnsi="Arial" w:cs="Arial"/>
                <w:color w:val="000000"/>
                <w:sz w:val="18"/>
                <w:szCs w:val="18"/>
              </w:rPr>
              <w:t>77</w:t>
            </w:r>
          </w:p>
        </w:tc>
        <w:tc>
          <w:tcPr>
            <w:tcW w:w="12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F1ED0F0" w14:textId="77777777" w:rsidR="00821105" w:rsidRPr="003200F3" w:rsidRDefault="00821105" w:rsidP="008D4508">
            <w:pPr>
              <w:spacing w:after="0"/>
              <w:jc w:val="center"/>
              <w:rPr>
                <w:rFonts w:ascii="Arial" w:hAnsi="Arial" w:cs="Arial"/>
                <w:color w:val="000000"/>
                <w:sz w:val="18"/>
                <w:szCs w:val="18"/>
              </w:rPr>
            </w:pPr>
            <w:r w:rsidRPr="003200F3">
              <w:rPr>
                <w:rFonts w:ascii="Arial" w:hAnsi="Arial" w:cs="Arial"/>
                <w:color w:val="000000"/>
                <w:sz w:val="18"/>
                <w:szCs w:val="18"/>
              </w:rPr>
              <w:t>5</w:t>
            </w:r>
          </w:p>
        </w:tc>
      </w:tr>
      <w:tr w:rsidR="00821105" w:rsidRPr="003200F3" w14:paraId="72EBFEF0" w14:textId="77777777" w:rsidTr="00416E31">
        <w:trPr>
          <w:trHeight w:val="65"/>
        </w:trPr>
        <w:tc>
          <w:tcPr>
            <w:tcW w:w="112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BC481DE" w14:textId="3A4782B4" w:rsidR="00821105" w:rsidRPr="003200F3" w:rsidRDefault="00821105" w:rsidP="008D4508">
            <w:pPr>
              <w:spacing w:after="0"/>
              <w:rPr>
                <w:rFonts w:ascii="Arial" w:hAnsi="Arial" w:cs="Arial"/>
                <w:color w:val="000000"/>
                <w:sz w:val="18"/>
                <w:szCs w:val="18"/>
              </w:rPr>
            </w:pPr>
            <w:r w:rsidRPr="003200F3">
              <w:rPr>
                <w:rFonts w:ascii="Arial" w:hAnsi="Arial" w:cs="Arial"/>
                <w:color w:val="000000"/>
                <w:sz w:val="18"/>
                <w:szCs w:val="18"/>
              </w:rPr>
              <w:t>2022/23</w:t>
            </w:r>
          </w:p>
        </w:tc>
        <w:tc>
          <w:tcPr>
            <w:tcW w:w="113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CB6F917" w14:textId="77777777" w:rsidR="00821105" w:rsidRPr="003200F3" w:rsidRDefault="00821105" w:rsidP="008D4508">
            <w:pPr>
              <w:spacing w:after="0"/>
              <w:jc w:val="center"/>
              <w:rPr>
                <w:rFonts w:ascii="Arial" w:hAnsi="Arial" w:cs="Arial"/>
                <w:color w:val="000000"/>
                <w:sz w:val="18"/>
                <w:szCs w:val="18"/>
              </w:rPr>
            </w:pPr>
            <w:r w:rsidRPr="003200F3">
              <w:rPr>
                <w:rFonts w:ascii="Arial" w:hAnsi="Arial" w:cs="Arial"/>
                <w:color w:val="000000"/>
                <w:sz w:val="18"/>
                <w:szCs w:val="18"/>
              </w:rPr>
              <w:t>4</w:t>
            </w:r>
          </w:p>
        </w:tc>
        <w:tc>
          <w:tcPr>
            <w:tcW w:w="111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27EC039" w14:textId="77777777" w:rsidR="00821105" w:rsidRPr="003200F3" w:rsidRDefault="00821105" w:rsidP="008D4508">
            <w:pPr>
              <w:spacing w:after="0"/>
              <w:jc w:val="center"/>
              <w:rPr>
                <w:rFonts w:ascii="Arial" w:hAnsi="Arial" w:cs="Arial"/>
                <w:color w:val="000000"/>
                <w:sz w:val="18"/>
                <w:szCs w:val="18"/>
              </w:rPr>
            </w:pPr>
            <w:r w:rsidRPr="003200F3">
              <w:rPr>
                <w:rFonts w:ascii="Arial" w:hAnsi="Arial" w:cs="Arial"/>
                <w:color w:val="000000"/>
                <w:sz w:val="18"/>
                <w:szCs w:val="18"/>
              </w:rPr>
              <w:t>1</w:t>
            </w:r>
          </w:p>
        </w:tc>
        <w:tc>
          <w:tcPr>
            <w:tcW w:w="113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3A10E84" w14:textId="77777777" w:rsidR="00821105" w:rsidRPr="003200F3" w:rsidRDefault="00821105" w:rsidP="008D4508">
            <w:pPr>
              <w:spacing w:after="0"/>
              <w:jc w:val="center"/>
              <w:rPr>
                <w:rFonts w:ascii="Arial" w:hAnsi="Arial" w:cs="Arial"/>
                <w:color w:val="000000"/>
                <w:sz w:val="18"/>
                <w:szCs w:val="18"/>
              </w:rPr>
            </w:pPr>
            <w:r w:rsidRPr="003200F3">
              <w:rPr>
                <w:rFonts w:ascii="Arial" w:hAnsi="Arial" w:cs="Arial"/>
                <w:color w:val="000000"/>
                <w:sz w:val="18"/>
                <w:szCs w:val="18"/>
              </w:rPr>
              <w:t>62</w:t>
            </w:r>
          </w:p>
        </w:tc>
        <w:tc>
          <w:tcPr>
            <w:tcW w:w="12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4B6C68F" w14:textId="77777777" w:rsidR="00821105" w:rsidRPr="003200F3" w:rsidRDefault="00821105" w:rsidP="008D4508">
            <w:pPr>
              <w:spacing w:after="0"/>
              <w:jc w:val="center"/>
              <w:rPr>
                <w:rFonts w:ascii="Arial" w:hAnsi="Arial" w:cs="Arial"/>
                <w:color w:val="000000"/>
                <w:sz w:val="18"/>
                <w:szCs w:val="18"/>
              </w:rPr>
            </w:pPr>
            <w:r w:rsidRPr="003200F3">
              <w:rPr>
                <w:rFonts w:ascii="Arial" w:hAnsi="Arial" w:cs="Arial"/>
                <w:color w:val="000000"/>
                <w:sz w:val="18"/>
                <w:szCs w:val="18"/>
              </w:rPr>
              <w:t>2</w:t>
            </w:r>
          </w:p>
        </w:tc>
      </w:tr>
    </w:tbl>
    <w:bookmarkEnd w:id="76"/>
    <w:p w14:paraId="5925D80C" w14:textId="7DD8BB87" w:rsidR="00821105" w:rsidRPr="003200F3" w:rsidRDefault="00821105" w:rsidP="00821105">
      <w:pPr>
        <w:jc w:val="both"/>
        <w:rPr>
          <w:rFonts w:ascii="Arial" w:hAnsi="Arial" w:cs="Arial"/>
          <w:snapToGrid w:val="0"/>
          <w:sz w:val="18"/>
          <w:szCs w:val="18"/>
        </w:rPr>
      </w:pPr>
      <w:r w:rsidRPr="003200F3">
        <w:rPr>
          <w:rFonts w:ascii="Arial" w:hAnsi="Arial" w:cs="Arial"/>
          <w:snapToGrid w:val="0"/>
          <w:sz w:val="20"/>
          <w:szCs w:val="20"/>
        </w:rPr>
        <w:t xml:space="preserve">       </w:t>
      </w:r>
      <w:r w:rsidRPr="003200F3">
        <w:rPr>
          <w:rFonts w:ascii="Arial" w:hAnsi="Arial" w:cs="Arial"/>
          <w:snapToGrid w:val="0"/>
          <w:sz w:val="18"/>
          <w:szCs w:val="18"/>
        </w:rPr>
        <w:t>Vir: OR poročilo, MVI</w:t>
      </w:r>
    </w:p>
    <w:p w14:paraId="6C27FDFB" w14:textId="6C0FCCD6" w:rsidR="00821105" w:rsidRPr="003200F3" w:rsidRDefault="00821105" w:rsidP="000015B6">
      <w:pPr>
        <w:spacing w:after="120"/>
        <w:jc w:val="both"/>
        <w:rPr>
          <w:rFonts w:ascii="Arial" w:hAnsi="Arial" w:cs="Arial"/>
          <w:sz w:val="20"/>
          <w:szCs w:val="20"/>
        </w:rPr>
      </w:pPr>
      <w:r w:rsidRPr="003200F3">
        <w:rPr>
          <w:rFonts w:ascii="Arial" w:hAnsi="Arial" w:cs="Arial"/>
          <w:sz w:val="20"/>
          <w:szCs w:val="20"/>
        </w:rPr>
        <w:t>Obseg pouka slovenskega znakovnega jezika v okviru odprtega kurikul</w:t>
      </w:r>
      <w:r w:rsidR="00E01AC6" w:rsidRPr="003200F3">
        <w:rPr>
          <w:rFonts w:ascii="Arial" w:hAnsi="Arial" w:cs="Arial"/>
          <w:sz w:val="20"/>
          <w:szCs w:val="20"/>
        </w:rPr>
        <w:t>uma</w:t>
      </w:r>
      <w:r w:rsidRPr="003200F3">
        <w:rPr>
          <w:rFonts w:ascii="Arial" w:hAnsi="Arial" w:cs="Arial"/>
          <w:sz w:val="20"/>
          <w:szCs w:val="20"/>
        </w:rPr>
        <w:t xml:space="preserve"> v prilagojenih programih srednješolskega izobraževanja v ZGNL po številu oddelkov in dijakov, </w:t>
      </w:r>
      <w:bookmarkStart w:id="77" w:name="_Hlk165224594"/>
      <w:r w:rsidRPr="003200F3">
        <w:rPr>
          <w:rFonts w:ascii="Arial" w:hAnsi="Arial" w:cs="Arial"/>
          <w:sz w:val="20"/>
          <w:szCs w:val="20"/>
        </w:rPr>
        <w:t xml:space="preserve">šolska leta </w:t>
      </w:r>
      <w:r w:rsidRPr="003200F3">
        <w:rPr>
          <w:rFonts w:ascii="Arial" w:hAnsi="Arial" w:cs="Arial"/>
          <w:color w:val="000000"/>
          <w:sz w:val="20"/>
          <w:szCs w:val="20"/>
        </w:rPr>
        <w:t>2019/20</w:t>
      </w:r>
      <w:r w:rsidRPr="003200F3">
        <w:rPr>
          <w:rFonts w:ascii="Arial" w:hAnsi="Arial" w:cs="Arial"/>
          <w:sz w:val="20"/>
          <w:szCs w:val="20"/>
        </w:rPr>
        <w:t>–</w:t>
      </w:r>
      <w:r w:rsidRPr="003200F3">
        <w:rPr>
          <w:rFonts w:ascii="Arial" w:hAnsi="Arial" w:cs="Arial"/>
          <w:color w:val="000000"/>
          <w:sz w:val="20"/>
          <w:szCs w:val="20"/>
        </w:rPr>
        <w:t>2022/23</w:t>
      </w:r>
      <w:bookmarkEnd w:id="77"/>
      <w:r w:rsidRPr="003200F3">
        <w:rPr>
          <w:rFonts w:ascii="Arial" w:hAnsi="Arial" w:cs="Arial"/>
          <w:sz w:val="20"/>
          <w:szCs w:val="20"/>
        </w:rPr>
        <w:t xml:space="preserve"> </w:t>
      </w:r>
      <w:r w:rsidRPr="003200F3">
        <w:rPr>
          <w:rFonts w:ascii="Arial" w:hAnsi="Arial" w:cs="Arial"/>
          <w:sz w:val="20"/>
          <w:szCs w:val="20"/>
        </w:rPr>
        <w:tab/>
      </w:r>
    </w:p>
    <w:p w14:paraId="69BCC0B7" w14:textId="04537AF6" w:rsidR="00821105" w:rsidRPr="003200F3" w:rsidRDefault="00E01AC6" w:rsidP="00E01AC6">
      <w:pPr>
        <w:pStyle w:val="Napis"/>
        <w:rPr>
          <w:lang w:val="sl-SI"/>
        </w:rPr>
      </w:pPr>
      <w:bookmarkStart w:id="78" w:name="_Toc168992240"/>
      <w:r w:rsidRPr="003200F3">
        <w:rPr>
          <w:lang w:val="sl-SI"/>
        </w:rPr>
        <w:t xml:space="preserve">Preglednica </w:t>
      </w:r>
      <w:r w:rsidRPr="003200F3">
        <w:rPr>
          <w:lang w:val="sl-SI"/>
        </w:rPr>
        <w:fldChar w:fldCharType="begin"/>
      </w:r>
      <w:r w:rsidRPr="003200F3">
        <w:rPr>
          <w:lang w:val="sl-SI"/>
        </w:rPr>
        <w:instrText xml:space="preserve"> SEQ Preglednica \* ARABIC </w:instrText>
      </w:r>
      <w:r w:rsidRPr="003200F3">
        <w:rPr>
          <w:lang w:val="sl-SI"/>
        </w:rPr>
        <w:fldChar w:fldCharType="separate"/>
      </w:r>
      <w:r w:rsidR="00334AC5">
        <w:rPr>
          <w:noProof/>
          <w:lang w:val="sl-SI"/>
        </w:rPr>
        <w:t>9</w:t>
      </w:r>
      <w:r w:rsidRPr="003200F3">
        <w:rPr>
          <w:lang w:val="sl-SI"/>
        </w:rPr>
        <w:fldChar w:fldCharType="end"/>
      </w:r>
      <w:r w:rsidRPr="003200F3">
        <w:rPr>
          <w:lang w:val="sl-SI"/>
        </w:rPr>
        <w:t xml:space="preserve">: </w:t>
      </w:r>
      <w:r w:rsidR="000015B6" w:rsidRPr="003200F3">
        <w:rPr>
          <w:lang w:val="sl-SI"/>
        </w:rPr>
        <w:t>Obseg pouka slovenskega znakovnega jezika (šolska leta 2019/20–2022/23)</w:t>
      </w:r>
      <w:bookmarkEnd w:id="78"/>
    </w:p>
    <w:tbl>
      <w:tblPr>
        <w:tblStyle w:val="Tabelamrea"/>
        <w:tblW w:w="0" w:type="auto"/>
        <w:tblLook w:val="04A0" w:firstRow="1" w:lastRow="0" w:firstColumn="1" w:lastColumn="0" w:noHBand="0" w:noVBand="1"/>
      </w:tblPr>
      <w:tblGrid>
        <w:gridCol w:w="1555"/>
        <w:gridCol w:w="1134"/>
        <w:gridCol w:w="1134"/>
        <w:gridCol w:w="1134"/>
        <w:gridCol w:w="1134"/>
      </w:tblGrid>
      <w:tr w:rsidR="00821105" w:rsidRPr="003200F3" w14:paraId="59CAD38C" w14:textId="77777777" w:rsidTr="008D4508">
        <w:trPr>
          <w:trHeight w:val="383"/>
        </w:trPr>
        <w:tc>
          <w:tcPr>
            <w:tcW w:w="1555" w:type="dxa"/>
            <w:tcBorders>
              <w:top w:val="single" w:sz="4" w:space="0" w:color="auto"/>
              <w:left w:val="single" w:sz="4" w:space="0" w:color="auto"/>
              <w:bottom w:val="single" w:sz="4" w:space="0" w:color="auto"/>
              <w:right w:val="single" w:sz="4" w:space="0" w:color="auto"/>
            </w:tcBorders>
            <w:hideMark/>
          </w:tcPr>
          <w:p w14:paraId="55476EEF" w14:textId="0C3FC4FC" w:rsidR="00821105" w:rsidRPr="003200F3" w:rsidRDefault="009C6299" w:rsidP="008D4508">
            <w:pPr>
              <w:spacing w:after="0"/>
              <w:rPr>
                <w:rFonts w:ascii="Arial" w:hAnsi="Arial" w:cs="Arial"/>
                <w:sz w:val="18"/>
                <w:szCs w:val="18"/>
              </w:rPr>
            </w:pPr>
            <w:r w:rsidRPr="003200F3">
              <w:rPr>
                <w:rFonts w:ascii="Arial" w:hAnsi="Arial" w:cs="Arial"/>
                <w:sz w:val="18"/>
                <w:szCs w:val="18"/>
              </w:rPr>
              <w:t>Š</w:t>
            </w:r>
            <w:r w:rsidR="00821105" w:rsidRPr="003200F3">
              <w:rPr>
                <w:rFonts w:ascii="Arial" w:hAnsi="Arial" w:cs="Arial"/>
                <w:sz w:val="18"/>
                <w:szCs w:val="18"/>
              </w:rPr>
              <w:t xml:space="preserve">olsko leto </w:t>
            </w:r>
          </w:p>
        </w:tc>
        <w:tc>
          <w:tcPr>
            <w:tcW w:w="1134" w:type="dxa"/>
            <w:tcBorders>
              <w:top w:val="single" w:sz="4" w:space="0" w:color="auto"/>
              <w:left w:val="single" w:sz="4" w:space="0" w:color="auto"/>
              <w:bottom w:val="single" w:sz="4" w:space="0" w:color="auto"/>
              <w:right w:val="single" w:sz="4" w:space="0" w:color="auto"/>
            </w:tcBorders>
            <w:hideMark/>
          </w:tcPr>
          <w:p w14:paraId="30779E44" w14:textId="77777777" w:rsidR="00821105" w:rsidRPr="003200F3" w:rsidRDefault="00821105" w:rsidP="008D4508">
            <w:pPr>
              <w:spacing w:after="0"/>
              <w:rPr>
                <w:rFonts w:ascii="Arial" w:hAnsi="Arial" w:cs="Arial"/>
                <w:sz w:val="18"/>
                <w:szCs w:val="18"/>
              </w:rPr>
            </w:pPr>
            <w:r w:rsidRPr="003200F3">
              <w:rPr>
                <w:rFonts w:ascii="Arial" w:hAnsi="Arial" w:cs="Arial"/>
                <w:sz w:val="18"/>
                <w:szCs w:val="18"/>
              </w:rPr>
              <w:t>Št. oddelkov</w:t>
            </w:r>
          </w:p>
        </w:tc>
        <w:tc>
          <w:tcPr>
            <w:tcW w:w="1134" w:type="dxa"/>
            <w:tcBorders>
              <w:top w:val="single" w:sz="4" w:space="0" w:color="auto"/>
              <w:left w:val="single" w:sz="4" w:space="0" w:color="auto"/>
              <w:bottom w:val="single" w:sz="4" w:space="0" w:color="auto"/>
              <w:right w:val="single" w:sz="4" w:space="0" w:color="auto"/>
            </w:tcBorders>
            <w:hideMark/>
          </w:tcPr>
          <w:p w14:paraId="77FF6F91" w14:textId="77777777" w:rsidR="00821105" w:rsidRPr="003200F3" w:rsidRDefault="00821105" w:rsidP="008D4508">
            <w:pPr>
              <w:spacing w:after="0"/>
              <w:rPr>
                <w:rFonts w:ascii="Arial" w:hAnsi="Arial" w:cs="Arial"/>
                <w:sz w:val="18"/>
                <w:szCs w:val="18"/>
              </w:rPr>
            </w:pPr>
            <w:r w:rsidRPr="003200F3">
              <w:rPr>
                <w:rFonts w:ascii="Arial" w:hAnsi="Arial" w:cs="Arial"/>
                <w:sz w:val="18"/>
                <w:szCs w:val="18"/>
              </w:rPr>
              <w:t>Št. dijakov</w:t>
            </w:r>
          </w:p>
        </w:tc>
        <w:tc>
          <w:tcPr>
            <w:tcW w:w="1134" w:type="dxa"/>
            <w:tcBorders>
              <w:top w:val="single" w:sz="4" w:space="0" w:color="auto"/>
              <w:left w:val="single" w:sz="4" w:space="0" w:color="auto"/>
              <w:bottom w:val="single" w:sz="4" w:space="0" w:color="auto"/>
              <w:right w:val="single" w:sz="4" w:space="0" w:color="auto"/>
            </w:tcBorders>
            <w:hideMark/>
          </w:tcPr>
          <w:p w14:paraId="1D67F7DA" w14:textId="77777777" w:rsidR="00821105" w:rsidRPr="003200F3" w:rsidRDefault="00821105" w:rsidP="008D4508">
            <w:pPr>
              <w:spacing w:after="0"/>
              <w:rPr>
                <w:rFonts w:ascii="Arial" w:hAnsi="Arial" w:cs="Arial"/>
                <w:sz w:val="18"/>
                <w:szCs w:val="18"/>
              </w:rPr>
            </w:pPr>
            <w:r w:rsidRPr="003200F3">
              <w:rPr>
                <w:rFonts w:ascii="Arial" w:hAnsi="Arial" w:cs="Arial"/>
                <w:sz w:val="18"/>
                <w:szCs w:val="18"/>
              </w:rPr>
              <w:t>Št. ur na oddelek tedensko</w:t>
            </w:r>
          </w:p>
        </w:tc>
        <w:tc>
          <w:tcPr>
            <w:tcW w:w="1134" w:type="dxa"/>
            <w:tcBorders>
              <w:top w:val="single" w:sz="4" w:space="0" w:color="auto"/>
              <w:left w:val="single" w:sz="4" w:space="0" w:color="auto"/>
              <w:bottom w:val="single" w:sz="4" w:space="0" w:color="auto"/>
              <w:right w:val="single" w:sz="4" w:space="0" w:color="auto"/>
            </w:tcBorders>
            <w:hideMark/>
          </w:tcPr>
          <w:p w14:paraId="389C2882" w14:textId="77777777" w:rsidR="00821105" w:rsidRPr="003200F3" w:rsidRDefault="00821105" w:rsidP="008D4508">
            <w:pPr>
              <w:spacing w:after="0"/>
              <w:rPr>
                <w:rFonts w:ascii="Arial" w:hAnsi="Arial" w:cs="Arial"/>
                <w:sz w:val="18"/>
                <w:szCs w:val="18"/>
              </w:rPr>
            </w:pPr>
            <w:r w:rsidRPr="003200F3">
              <w:rPr>
                <w:rFonts w:ascii="Arial" w:hAnsi="Arial" w:cs="Arial"/>
                <w:sz w:val="18"/>
                <w:szCs w:val="18"/>
              </w:rPr>
              <w:t>skupaj št. ur tedensko</w:t>
            </w:r>
          </w:p>
        </w:tc>
      </w:tr>
      <w:tr w:rsidR="00821105" w:rsidRPr="003200F3" w14:paraId="1ACA1B4B" w14:textId="77777777" w:rsidTr="00821105">
        <w:tc>
          <w:tcPr>
            <w:tcW w:w="1555" w:type="dxa"/>
            <w:tcBorders>
              <w:top w:val="single" w:sz="4" w:space="0" w:color="auto"/>
              <w:left w:val="single" w:sz="4" w:space="0" w:color="auto"/>
              <w:bottom w:val="single" w:sz="4" w:space="0" w:color="auto"/>
              <w:right w:val="single" w:sz="4" w:space="0" w:color="auto"/>
            </w:tcBorders>
            <w:hideMark/>
          </w:tcPr>
          <w:p w14:paraId="55229745" w14:textId="0574AB2D" w:rsidR="00821105" w:rsidRPr="003200F3" w:rsidRDefault="00821105" w:rsidP="008D4508">
            <w:pPr>
              <w:spacing w:after="0"/>
              <w:rPr>
                <w:rFonts w:ascii="Arial" w:hAnsi="Arial" w:cs="Arial"/>
                <w:sz w:val="18"/>
                <w:szCs w:val="18"/>
              </w:rPr>
            </w:pPr>
            <w:r w:rsidRPr="003200F3">
              <w:rPr>
                <w:rFonts w:ascii="Arial" w:hAnsi="Arial" w:cs="Arial"/>
                <w:sz w:val="18"/>
                <w:szCs w:val="18"/>
              </w:rPr>
              <w:t>2019/20</w:t>
            </w:r>
          </w:p>
        </w:tc>
        <w:tc>
          <w:tcPr>
            <w:tcW w:w="1134" w:type="dxa"/>
            <w:tcBorders>
              <w:top w:val="single" w:sz="4" w:space="0" w:color="auto"/>
              <w:left w:val="single" w:sz="4" w:space="0" w:color="auto"/>
              <w:bottom w:val="single" w:sz="4" w:space="0" w:color="auto"/>
              <w:right w:val="single" w:sz="4" w:space="0" w:color="auto"/>
            </w:tcBorders>
            <w:hideMark/>
          </w:tcPr>
          <w:p w14:paraId="2B12241C" w14:textId="77777777" w:rsidR="00821105" w:rsidRPr="003200F3" w:rsidRDefault="00821105" w:rsidP="008D4508">
            <w:pPr>
              <w:spacing w:after="0"/>
              <w:jc w:val="center"/>
              <w:rPr>
                <w:rFonts w:ascii="Arial" w:hAnsi="Arial" w:cs="Arial"/>
                <w:sz w:val="18"/>
                <w:szCs w:val="18"/>
              </w:rPr>
            </w:pPr>
            <w:r w:rsidRPr="003200F3">
              <w:rPr>
                <w:rFonts w:ascii="Arial" w:hAnsi="Arial" w:cs="Arial"/>
                <w:sz w:val="18"/>
                <w:szCs w:val="18"/>
              </w:rPr>
              <w:t>20</w:t>
            </w:r>
          </w:p>
        </w:tc>
        <w:tc>
          <w:tcPr>
            <w:tcW w:w="1134" w:type="dxa"/>
            <w:tcBorders>
              <w:top w:val="single" w:sz="4" w:space="0" w:color="auto"/>
              <w:left w:val="single" w:sz="4" w:space="0" w:color="auto"/>
              <w:bottom w:val="single" w:sz="4" w:space="0" w:color="auto"/>
              <w:right w:val="single" w:sz="4" w:space="0" w:color="auto"/>
            </w:tcBorders>
            <w:hideMark/>
          </w:tcPr>
          <w:p w14:paraId="72000B2E" w14:textId="77777777" w:rsidR="00821105" w:rsidRPr="003200F3" w:rsidRDefault="00821105" w:rsidP="008D4508">
            <w:pPr>
              <w:spacing w:after="0"/>
              <w:jc w:val="center"/>
              <w:rPr>
                <w:rFonts w:ascii="Arial" w:hAnsi="Arial" w:cs="Arial"/>
                <w:sz w:val="18"/>
                <w:szCs w:val="18"/>
              </w:rPr>
            </w:pPr>
            <w:r w:rsidRPr="003200F3">
              <w:rPr>
                <w:rFonts w:ascii="Arial" w:hAnsi="Arial" w:cs="Arial"/>
                <w:sz w:val="18"/>
                <w:szCs w:val="18"/>
              </w:rPr>
              <w:t>126</w:t>
            </w:r>
          </w:p>
        </w:tc>
        <w:tc>
          <w:tcPr>
            <w:tcW w:w="1134" w:type="dxa"/>
            <w:tcBorders>
              <w:top w:val="single" w:sz="4" w:space="0" w:color="auto"/>
              <w:left w:val="single" w:sz="4" w:space="0" w:color="auto"/>
              <w:bottom w:val="single" w:sz="4" w:space="0" w:color="auto"/>
              <w:right w:val="single" w:sz="4" w:space="0" w:color="auto"/>
            </w:tcBorders>
            <w:hideMark/>
          </w:tcPr>
          <w:p w14:paraId="06B9C8B8" w14:textId="77777777" w:rsidR="00821105" w:rsidRPr="003200F3" w:rsidRDefault="00821105" w:rsidP="008D4508">
            <w:pPr>
              <w:spacing w:after="0"/>
              <w:jc w:val="center"/>
              <w:rPr>
                <w:rFonts w:ascii="Arial" w:hAnsi="Arial" w:cs="Arial"/>
                <w:sz w:val="18"/>
                <w:szCs w:val="18"/>
              </w:rPr>
            </w:pPr>
            <w:r w:rsidRPr="003200F3">
              <w:rPr>
                <w:rFonts w:ascii="Arial" w:hAnsi="Arial"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2055E8A1" w14:textId="77777777" w:rsidR="00821105" w:rsidRPr="003200F3" w:rsidRDefault="00821105" w:rsidP="008D4508">
            <w:pPr>
              <w:spacing w:after="0"/>
              <w:jc w:val="center"/>
              <w:rPr>
                <w:rFonts w:ascii="Arial" w:hAnsi="Arial" w:cs="Arial"/>
                <w:sz w:val="18"/>
                <w:szCs w:val="18"/>
              </w:rPr>
            </w:pPr>
            <w:r w:rsidRPr="003200F3">
              <w:rPr>
                <w:rFonts w:ascii="Arial" w:hAnsi="Arial" w:cs="Arial"/>
                <w:sz w:val="18"/>
                <w:szCs w:val="18"/>
              </w:rPr>
              <w:t>20</w:t>
            </w:r>
          </w:p>
        </w:tc>
      </w:tr>
      <w:tr w:rsidR="00821105" w:rsidRPr="003200F3" w14:paraId="07E0B1FB" w14:textId="77777777" w:rsidTr="00821105">
        <w:trPr>
          <w:trHeight w:val="70"/>
        </w:trPr>
        <w:tc>
          <w:tcPr>
            <w:tcW w:w="1555" w:type="dxa"/>
            <w:tcBorders>
              <w:top w:val="single" w:sz="4" w:space="0" w:color="auto"/>
              <w:left w:val="single" w:sz="4" w:space="0" w:color="auto"/>
              <w:bottom w:val="single" w:sz="4" w:space="0" w:color="auto"/>
              <w:right w:val="single" w:sz="4" w:space="0" w:color="auto"/>
            </w:tcBorders>
            <w:hideMark/>
          </w:tcPr>
          <w:p w14:paraId="5685C591" w14:textId="67D79697" w:rsidR="00821105" w:rsidRPr="003200F3" w:rsidRDefault="00821105" w:rsidP="008D4508">
            <w:pPr>
              <w:spacing w:after="0"/>
              <w:rPr>
                <w:rFonts w:ascii="Arial" w:hAnsi="Arial" w:cs="Arial"/>
                <w:sz w:val="18"/>
                <w:szCs w:val="18"/>
              </w:rPr>
            </w:pPr>
            <w:r w:rsidRPr="003200F3">
              <w:rPr>
                <w:rFonts w:ascii="Arial" w:hAnsi="Arial" w:cs="Arial"/>
                <w:sz w:val="18"/>
                <w:szCs w:val="18"/>
              </w:rPr>
              <w:t>2020/21</w:t>
            </w:r>
          </w:p>
        </w:tc>
        <w:tc>
          <w:tcPr>
            <w:tcW w:w="1134" w:type="dxa"/>
            <w:tcBorders>
              <w:top w:val="single" w:sz="4" w:space="0" w:color="auto"/>
              <w:left w:val="single" w:sz="4" w:space="0" w:color="auto"/>
              <w:bottom w:val="single" w:sz="4" w:space="0" w:color="auto"/>
              <w:right w:val="single" w:sz="4" w:space="0" w:color="auto"/>
            </w:tcBorders>
            <w:hideMark/>
          </w:tcPr>
          <w:p w14:paraId="64F923CA" w14:textId="77777777" w:rsidR="00821105" w:rsidRPr="003200F3" w:rsidRDefault="00821105" w:rsidP="008D4508">
            <w:pPr>
              <w:spacing w:after="0"/>
              <w:jc w:val="center"/>
              <w:rPr>
                <w:rFonts w:ascii="Arial" w:hAnsi="Arial" w:cs="Arial"/>
                <w:sz w:val="18"/>
                <w:szCs w:val="18"/>
              </w:rPr>
            </w:pPr>
            <w:r w:rsidRPr="003200F3">
              <w:rPr>
                <w:rFonts w:ascii="Arial" w:hAnsi="Arial" w:cs="Arial"/>
                <w:sz w:val="18"/>
                <w:szCs w:val="18"/>
              </w:rPr>
              <w:t>18</w:t>
            </w:r>
          </w:p>
        </w:tc>
        <w:tc>
          <w:tcPr>
            <w:tcW w:w="1134" w:type="dxa"/>
            <w:tcBorders>
              <w:top w:val="single" w:sz="4" w:space="0" w:color="auto"/>
              <w:left w:val="single" w:sz="4" w:space="0" w:color="auto"/>
              <w:bottom w:val="single" w:sz="4" w:space="0" w:color="auto"/>
              <w:right w:val="single" w:sz="4" w:space="0" w:color="auto"/>
            </w:tcBorders>
            <w:hideMark/>
          </w:tcPr>
          <w:p w14:paraId="44DEED99" w14:textId="77777777" w:rsidR="00821105" w:rsidRPr="003200F3" w:rsidRDefault="00821105" w:rsidP="008D4508">
            <w:pPr>
              <w:spacing w:after="0"/>
              <w:jc w:val="center"/>
              <w:rPr>
                <w:rFonts w:ascii="Arial" w:hAnsi="Arial" w:cs="Arial"/>
                <w:sz w:val="18"/>
                <w:szCs w:val="18"/>
              </w:rPr>
            </w:pPr>
            <w:r w:rsidRPr="003200F3">
              <w:rPr>
                <w:rFonts w:ascii="Arial" w:hAnsi="Arial" w:cs="Arial"/>
                <w:sz w:val="18"/>
                <w:szCs w:val="18"/>
              </w:rPr>
              <w:t>126</w:t>
            </w:r>
          </w:p>
        </w:tc>
        <w:tc>
          <w:tcPr>
            <w:tcW w:w="1134" w:type="dxa"/>
            <w:tcBorders>
              <w:top w:val="single" w:sz="4" w:space="0" w:color="auto"/>
              <w:left w:val="single" w:sz="4" w:space="0" w:color="auto"/>
              <w:bottom w:val="single" w:sz="4" w:space="0" w:color="auto"/>
              <w:right w:val="single" w:sz="4" w:space="0" w:color="auto"/>
            </w:tcBorders>
            <w:hideMark/>
          </w:tcPr>
          <w:p w14:paraId="374DF208" w14:textId="77777777" w:rsidR="00821105" w:rsidRPr="003200F3" w:rsidRDefault="00821105" w:rsidP="008D4508">
            <w:pPr>
              <w:spacing w:after="0"/>
              <w:jc w:val="center"/>
              <w:rPr>
                <w:rFonts w:ascii="Arial" w:hAnsi="Arial" w:cs="Arial"/>
                <w:sz w:val="18"/>
                <w:szCs w:val="18"/>
              </w:rPr>
            </w:pPr>
            <w:r w:rsidRPr="003200F3">
              <w:rPr>
                <w:rFonts w:ascii="Arial" w:hAnsi="Arial"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444AE284" w14:textId="77777777" w:rsidR="00821105" w:rsidRPr="003200F3" w:rsidRDefault="00821105" w:rsidP="008D4508">
            <w:pPr>
              <w:spacing w:after="0"/>
              <w:jc w:val="center"/>
              <w:rPr>
                <w:rFonts w:ascii="Arial" w:hAnsi="Arial" w:cs="Arial"/>
                <w:sz w:val="18"/>
                <w:szCs w:val="18"/>
              </w:rPr>
            </w:pPr>
            <w:r w:rsidRPr="003200F3">
              <w:rPr>
                <w:rFonts w:ascii="Arial" w:hAnsi="Arial" w:cs="Arial"/>
                <w:sz w:val="18"/>
                <w:szCs w:val="18"/>
              </w:rPr>
              <w:t>18</w:t>
            </w:r>
          </w:p>
        </w:tc>
      </w:tr>
      <w:tr w:rsidR="00821105" w:rsidRPr="003200F3" w14:paraId="6232FAE9" w14:textId="77777777" w:rsidTr="00821105">
        <w:tc>
          <w:tcPr>
            <w:tcW w:w="1555" w:type="dxa"/>
            <w:tcBorders>
              <w:top w:val="single" w:sz="4" w:space="0" w:color="auto"/>
              <w:left w:val="single" w:sz="4" w:space="0" w:color="auto"/>
              <w:bottom w:val="single" w:sz="4" w:space="0" w:color="auto"/>
              <w:right w:val="single" w:sz="4" w:space="0" w:color="auto"/>
            </w:tcBorders>
            <w:hideMark/>
          </w:tcPr>
          <w:p w14:paraId="52189D5C" w14:textId="54B9165D" w:rsidR="00821105" w:rsidRPr="003200F3" w:rsidRDefault="00821105" w:rsidP="008D4508">
            <w:pPr>
              <w:spacing w:after="0"/>
              <w:rPr>
                <w:rFonts w:ascii="Arial" w:hAnsi="Arial" w:cs="Arial"/>
                <w:sz w:val="18"/>
                <w:szCs w:val="18"/>
              </w:rPr>
            </w:pPr>
            <w:r w:rsidRPr="003200F3">
              <w:rPr>
                <w:rFonts w:ascii="Arial" w:hAnsi="Arial" w:cs="Arial"/>
                <w:sz w:val="18"/>
                <w:szCs w:val="18"/>
              </w:rPr>
              <w:t>2021/22</w:t>
            </w:r>
          </w:p>
        </w:tc>
        <w:tc>
          <w:tcPr>
            <w:tcW w:w="1134" w:type="dxa"/>
            <w:tcBorders>
              <w:top w:val="single" w:sz="4" w:space="0" w:color="auto"/>
              <w:left w:val="single" w:sz="4" w:space="0" w:color="auto"/>
              <w:bottom w:val="single" w:sz="4" w:space="0" w:color="auto"/>
              <w:right w:val="single" w:sz="4" w:space="0" w:color="auto"/>
            </w:tcBorders>
            <w:hideMark/>
          </w:tcPr>
          <w:p w14:paraId="1559AE96" w14:textId="77777777" w:rsidR="00821105" w:rsidRPr="003200F3" w:rsidRDefault="00821105" w:rsidP="008D4508">
            <w:pPr>
              <w:spacing w:after="0"/>
              <w:jc w:val="center"/>
              <w:rPr>
                <w:rFonts w:ascii="Arial" w:hAnsi="Arial" w:cs="Arial"/>
                <w:sz w:val="18"/>
                <w:szCs w:val="18"/>
              </w:rPr>
            </w:pPr>
            <w:r w:rsidRPr="003200F3">
              <w:rPr>
                <w:rFonts w:ascii="Arial" w:hAnsi="Arial" w:cs="Arial"/>
                <w:sz w:val="18"/>
                <w:szCs w:val="18"/>
              </w:rPr>
              <w:t>22</w:t>
            </w:r>
          </w:p>
        </w:tc>
        <w:tc>
          <w:tcPr>
            <w:tcW w:w="1134" w:type="dxa"/>
            <w:tcBorders>
              <w:top w:val="single" w:sz="4" w:space="0" w:color="auto"/>
              <w:left w:val="single" w:sz="4" w:space="0" w:color="auto"/>
              <w:bottom w:val="single" w:sz="4" w:space="0" w:color="auto"/>
              <w:right w:val="single" w:sz="4" w:space="0" w:color="auto"/>
            </w:tcBorders>
            <w:hideMark/>
          </w:tcPr>
          <w:p w14:paraId="2C8B7401" w14:textId="77777777" w:rsidR="00821105" w:rsidRPr="003200F3" w:rsidRDefault="00821105" w:rsidP="008D4508">
            <w:pPr>
              <w:spacing w:after="0"/>
              <w:jc w:val="center"/>
              <w:rPr>
                <w:rFonts w:ascii="Arial" w:hAnsi="Arial" w:cs="Arial"/>
                <w:sz w:val="18"/>
                <w:szCs w:val="18"/>
              </w:rPr>
            </w:pPr>
            <w:r w:rsidRPr="003200F3">
              <w:rPr>
                <w:rFonts w:ascii="Arial" w:hAnsi="Arial" w:cs="Arial"/>
                <w:sz w:val="18"/>
                <w:szCs w:val="18"/>
              </w:rPr>
              <w:t>152</w:t>
            </w:r>
          </w:p>
        </w:tc>
        <w:tc>
          <w:tcPr>
            <w:tcW w:w="1134" w:type="dxa"/>
            <w:tcBorders>
              <w:top w:val="single" w:sz="4" w:space="0" w:color="auto"/>
              <w:left w:val="single" w:sz="4" w:space="0" w:color="auto"/>
              <w:bottom w:val="single" w:sz="4" w:space="0" w:color="auto"/>
              <w:right w:val="single" w:sz="4" w:space="0" w:color="auto"/>
            </w:tcBorders>
            <w:hideMark/>
          </w:tcPr>
          <w:p w14:paraId="7CEE1716" w14:textId="77777777" w:rsidR="00821105" w:rsidRPr="003200F3" w:rsidRDefault="00821105" w:rsidP="008D4508">
            <w:pPr>
              <w:spacing w:after="0"/>
              <w:jc w:val="center"/>
              <w:rPr>
                <w:rFonts w:ascii="Arial" w:hAnsi="Arial" w:cs="Arial"/>
                <w:sz w:val="18"/>
                <w:szCs w:val="18"/>
              </w:rPr>
            </w:pPr>
            <w:r w:rsidRPr="003200F3">
              <w:rPr>
                <w:rFonts w:ascii="Arial" w:hAnsi="Arial"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54F8A732" w14:textId="77777777" w:rsidR="00821105" w:rsidRPr="003200F3" w:rsidRDefault="00821105" w:rsidP="008D4508">
            <w:pPr>
              <w:spacing w:after="0"/>
              <w:jc w:val="center"/>
              <w:rPr>
                <w:rFonts w:ascii="Arial" w:hAnsi="Arial" w:cs="Arial"/>
                <w:sz w:val="18"/>
                <w:szCs w:val="18"/>
              </w:rPr>
            </w:pPr>
            <w:r w:rsidRPr="003200F3">
              <w:rPr>
                <w:rFonts w:ascii="Arial" w:hAnsi="Arial" w:cs="Arial"/>
                <w:sz w:val="18"/>
                <w:szCs w:val="18"/>
              </w:rPr>
              <w:t>22</w:t>
            </w:r>
          </w:p>
        </w:tc>
      </w:tr>
      <w:tr w:rsidR="00821105" w:rsidRPr="003200F3" w14:paraId="240312D0" w14:textId="77777777" w:rsidTr="008D4508">
        <w:trPr>
          <w:trHeight w:val="58"/>
        </w:trPr>
        <w:tc>
          <w:tcPr>
            <w:tcW w:w="1555" w:type="dxa"/>
            <w:tcBorders>
              <w:top w:val="single" w:sz="4" w:space="0" w:color="auto"/>
              <w:left w:val="single" w:sz="4" w:space="0" w:color="auto"/>
              <w:bottom w:val="single" w:sz="4" w:space="0" w:color="auto"/>
              <w:right w:val="single" w:sz="4" w:space="0" w:color="auto"/>
            </w:tcBorders>
            <w:hideMark/>
          </w:tcPr>
          <w:p w14:paraId="58D09D00" w14:textId="5B9BE31F" w:rsidR="00821105" w:rsidRPr="003200F3" w:rsidRDefault="00821105" w:rsidP="008D4508">
            <w:pPr>
              <w:spacing w:after="0"/>
              <w:rPr>
                <w:rFonts w:ascii="Arial" w:hAnsi="Arial" w:cs="Arial"/>
                <w:sz w:val="18"/>
                <w:szCs w:val="18"/>
              </w:rPr>
            </w:pPr>
            <w:r w:rsidRPr="003200F3">
              <w:rPr>
                <w:rFonts w:ascii="Arial" w:hAnsi="Arial" w:cs="Arial"/>
                <w:sz w:val="18"/>
                <w:szCs w:val="18"/>
              </w:rPr>
              <w:t>2022/23</w:t>
            </w:r>
          </w:p>
        </w:tc>
        <w:tc>
          <w:tcPr>
            <w:tcW w:w="1134" w:type="dxa"/>
            <w:tcBorders>
              <w:top w:val="single" w:sz="4" w:space="0" w:color="auto"/>
              <w:left w:val="single" w:sz="4" w:space="0" w:color="auto"/>
              <w:bottom w:val="single" w:sz="4" w:space="0" w:color="auto"/>
              <w:right w:val="single" w:sz="4" w:space="0" w:color="auto"/>
            </w:tcBorders>
            <w:hideMark/>
          </w:tcPr>
          <w:p w14:paraId="5623F977" w14:textId="77777777" w:rsidR="00821105" w:rsidRPr="003200F3" w:rsidRDefault="00821105" w:rsidP="008D4508">
            <w:pPr>
              <w:spacing w:after="0"/>
              <w:jc w:val="center"/>
              <w:rPr>
                <w:rFonts w:ascii="Arial" w:hAnsi="Arial" w:cs="Arial"/>
                <w:sz w:val="18"/>
                <w:szCs w:val="18"/>
              </w:rPr>
            </w:pPr>
            <w:r w:rsidRPr="003200F3">
              <w:rPr>
                <w:rFonts w:ascii="Arial" w:hAnsi="Arial" w:cs="Arial"/>
                <w:sz w:val="18"/>
                <w:szCs w:val="18"/>
              </w:rPr>
              <w:t>18</w:t>
            </w:r>
          </w:p>
        </w:tc>
        <w:tc>
          <w:tcPr>
            <w:tcW w:w="1134" w:type="dxa"/>
            <w:tcBorders>
              <w:top w:val="single" w:sz="4" w:space="0" w:color="auto"/>
              <w:left w:val="single" w:sz="4" w:space="0" w:color="auto"/>
              <w:bottom w:val="single" w:sz="4" w:space="0" w:color="auto"/>
              <w:right w:val="single" w:sz="4" w:space="0" w:color="auto"/>
            </w:tcBorders>
            <w:hideMark/>
          </w:tcPr>
          <w:p w14:paraId="3D263CB9" w14:textId="77777777" w:rsidR="00821105" w:rsidRPr="003200F3" w:rsidRDefault="00821105" w:rsidP="008D4508">
            <w:pPr>
              <w:spacing w:after="0"/>
              <w:jc w:val="center"/>
              <w:rPr>
                <w:rFonts w:ascii="Arial" w:hAnsi="Arial" w:cs="Arial"/>
                <w:sz w:val="18"/>
                <w:szCs w:val="18"/>
              </w:rPr>
            </w:pPr>
            <w:r w:rsidRPr="003200F3">
              <w:rPr>
                <w:rFonts w:ascii="Arial" w:hAnsi="Arial" w:cs="Arial"/>
                <w:sz w:val="18"/>
                <w:szCs w:val="18"/>
              </w:rPr>
              <w:t>149</w:t>
            </w:r>
          </w:p>
        </w:tc>
        <w:tc>
          <w:tcPr>
            <w:tcW w:w="1134" w:type="dxa"/>
            <w:tcBorders>
              <w:top w:val="single" w:sz="4" w:space="0" w:color="auto"/>
              <w:left w:val="single" w:sz="4" w:space="0" w:color="auto"/>
              <w:bottom w:val="single" w:sz="4" w:space="0" w:color="auto"/>
              <w:right w:val="single" w:sz="4" w:space="0" w:color="auto"/>
            </w:tcBorders>
            <w:hideMark/>
          </w:tcPr>
          <w:p w14:paraId="7EF44DA9" w14:textId="77777777" w:rsidR="00821105" w:rsidRPr="003200F3" w:rsidRDefault="00821105" w:rsidP="008D4508">
            <w:pPr>
              <w:spacing w:after="0"/>
              <w:jc w:val="center"/>
              <w:rPr>
                <w:rFonts w:ascii="Arial" w:hAnsi="Arial" w:cs="Arial"/>
                <w:sz w:val="18"/>
                <w:szCs w:val="18"/>
              </w:rPr>
            </w:pPr>
            <w:r w:rsidRPr="003200F3">
              <w:rPr>
                <w:rFonts w:ascii="Arial" w:hAnsi="Arial"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7D543F08" w14:textId="77777777" w:rsidR="00821105" w:rsidRPr="003200F3" w:rsidRDefault="00821105" w:rsidP="008D4508">
            <w:pPr>
              <w:spacing w:after="0"/>
              <w:jc w:val="center"/>
              <w:rPr>
                <w:rFonts w:ascii="Arial" w:hAnsi="Arial" w:cs="Arial"/>
                <w:sz w:val="18"/>
                <w:szCs w:val="18"/>
              </w:rPr>
            </w:pPr>
            <w:r w:rsidRPr="003200F3">
              <w:rPr>
                <w:rFonts w:ascii="Arial" w:hAnsi="Arial" w:cs="Arial"/>
                <w:sz w:val="18"/>
                <w:szCs w:val="18"/>
              </w:rPr>
              <w:t>18</w:t>
            </w:r>
          </w:p>
        </w:tc>
      </w:tr>
    </w:tbl>
    <w:p w14:paraId="637CEBB6" w14:textId="093A1755" w:rsidR="00821105" w:rsidRPr="003200F3" w:rsidRDefault="00821105" w:rsidP="00821105">
      <w:pPr>
        <w:spacing w:after="120"/>
        <w:rPr>
          <w:rFonts w:ascii="Arial" w:hAnsi="Arial" w:cs="Arial"/>
          <w:sz w:val="18"/>
          <w:szCs w:val="18"/>
          <w:lang w:eastAsia="en-US"/>
        </w:rPr>
      </w:pPr>
      <w:r w:rsidRPr="003200F3">
        <w:rPr>
          <w:rFonts w:ascii="Arial" w:hAnsi="Arial" w:cs="Arial"/>
          <w:sz w:val="18"/>
          <w:szCs w:val="18"/>
        </w:rPr>
        <w:t>Vir: Poročilo ZGNL</w:t>
      </w:r>
    </w:p>
    <w:p w14:paraId="1F25F052" w14:textId="77777777" w:rsidR="00821105" w:rsidRPr="003200F3" w:rsidRDefault="00821105" w:rsidP="00821105">
      <w:pPr>
        <w:spacing w:after="0"/>
        <w:jc w:val="both"/>
        <w:rPr>
          <w:rFonts w:ascii="Arial" w:hAnsi="Arial" w:cs="Arial"/>
          <w:color w:val="000000" w:themeColor="text1"/>
          <w:sz w:val="20"/>
          <w:szCs w:val="20"/>
        </w:rPr>
      </w:pPr>
    </w:p>
    <w:p w14:paraId="6E1F6BC3" w14:textId="5C6868D1" w:rsidR="0005752E" w:rsidRPr="003200F3" w:rsidRDefault="00F70224" w:rsidP="00037EAE">
      <w:pPr>
        <w:pStyle w:val="Odstavekseznama"/>
        <w:numPr>
          <w:ilvl w:val="0"/>
          <w:numId w:val="60"/>
        </w:num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u</w:t>
      </w:r>
      <w:r w:rsidR="00614C57" w:rsidRPr="003200F3">
        <w:rPr>
          <w:rFonts w:ascii="Arial" w:hAnsi="Arial" w:cs="Arial"/>
          <w:bCs/>
          <w:color w:val="000000" w:themeColor="text1"/>
          <w:sz w:val="20"/>
          <w:szCs w:val="20"/>
        </w:rPr>
        <w:t xml:space="preserve">mestitev slovenskega znakovnega jezika v šolski sistem </w:t>
      </w:r>
      <w:r w:rsidR="005D797C" w:rsidRPr="003200F3">
        <w:rPr>
          <w:rFonts w:ascii="Arial" w:hAnsi="Arial" w:cs="Arial"/>
          <w:bCs/>
          <w:color w:val="000000" w:themeColor="text1"/>
          <w:sz w:val="20"/>
          <w:szCs w:val="20"/>
        </w:rPr>
        <w:t>–</w:t>
      </w:r>
      <w:r w:rsidR="00614C57" w:rsidRPr="003200F3">
        <w:rPr>
          <w:rFonts w:ascii="Arial" w:hAnsi="Arial" w:cs="Arial"/>
          <w:bCs/>
          <w:color w:val="000000" w:themeColor="text1"/>
          <w:sz w:val="20"/>
          <w:szCs w:val="20"/>
        </w:rPr>
        <w:t xml:space="preserve"> </w:t>
      </w:r>
      <w:r w:rsidRPr="003200F3">
        <w:rPr>
          <w:rFonts w:ascii="Arial" w:hAnsi="Arial" w:cs="Arial"/>
          <w:bCs/>
          <w:color w:val="000000" w:themeColor="text1"/>
          <w:sz w:val="20"/>
          <w:szCs w:val="20"/>
        </w:rPr>
        <w:t>a</w:t>
      </w:r>
      <w:r w:rsidR="00614C57" w:rsidRPr="003200F3">
        <w:rPr>
          <w:rFonts w:ascii="Arial" w:hAnsi="Arial" w:cs="Arial"/>
          <w:bCs/>
          <w:color w:val="000000" w:themeColor="text1"/>
          <w:sz w:val="20"/>
          <w:szCs w:val="20"/>
        </w:rPr>
        <w:t>naliza podatkov o vključenosti gluhih in naglušnih odraslih v programih osnovnošolskega in srednješolskega izobraževanja</w:t>
      </w:r>
      <w:r w:rsidR="00821105" w:rsidRPr="003200F3">
        <w:rPr>
          <w:rFonts w:ascii="Arial" w:hAnsi="Arial" w:cs="Arial"/>
          <w:bCs/>
          <w:color w:val="000000" w:themeColor="text1"/>
          <w:sz w:val="20"/>
          <w:szCs w:val="20"/>
        </w:rPr>
        <w:t xml:space="preserve">: 1.040,88 </w:t>
      </w:r>
      <w:r w:rsidR="00A54933" w:rsidRPr="003200F3">
        <w:rPr>
          <w:rFonts w:ascii="Arial" w:hAnsi="Arial" w:cs="Arial"/>
          <w:bCs/>
          <w:color w:val="000000" w:themeColor="text1"/>
          <w:sz w:val="20"/>
          <w:szCs w:val="20"/>
        </w:rPr>
        <w:t>evra</w:t>
      </w:r>
      <w:r w:rsidRPr="003200F3">
        <w:rPr>
          <w:rFonts w:ascii="Arial" w:hAnsi="Arial" w:cs="Arial"/>
          <w:bCs/>
          <w:color w:val="000000" w:themeColor="text1"/>
          <w:sz w:val="20"/>
          <w:szCs w:val="20"/>
        </w:rPr>
        <w:t>;</w:t>
      </w:r>
    </w:p>
    <w:p w14:paraId="54D2F07E" w14:textId="7F172482" w:rsidR="00614C57" w:rsidRPr="003200F3" w:rsidRDefault="00F70224" w:rsidP="00037EAE">
      <w:pPr>
        <w:pStyle w:val="Odstavekseznama"/>
        <w:numPr>
          <w:ilvl w:val="0"/>
          <w:numId w:val="60"/>
        </w:numPr>
        <w:spacing w:after="0"/>
        <w:jc w:val="both"/>
        <w:rPr>
          <w:rFonts w:ascii="Arial" w:hAnsi="Arial" w:cs="Arial"/>
          <w:color w:val="000000" w:themeColor="text1"/>
          <w:sz w:val="20"/>
          <w:szCs w:val="20"/>
        </w:rPr>
      </w:pPr>
      <w:r w:rsidRPr="003200F3">
        <w:rPr>
          <w:rFonts w:ascii="Arial" w:hAnsi="Arial" w:cs="Arial"/>
          <w:bCs/>
          <w:color w:val="000000" w:themeColor="text1"/>
          <w:sz w:val="20"/>
          <w:szCs w:val="20"/>
        </w:rPr>
        <w:t>a</w:t>
      </w:r>
      <w:r w:rsidR="00614C57" w:rsidRPr="003200F3">
        <w:rPr>
          <w:rFonts w:ascii="Arial" w:hAnsi="Arial" w:cs="Arial"/>
          <w:bCs/>
          <w:color w:val="000000" w:themeColor="text1"/>
          <w:sz w:val="20"/>
          <w:szCs w:val="20"/>
        </w:rPr>
        <w:t xml:space="preserve">naliza </w:t>
      </w:r>
      <w:r w:rsidRPr="003200F3">
        <w:rPr>
          <w:rFonts w:ascii="Arial" w:hAnsi="Arial" w:cs="Arial"/>
          <w:bCs/>
          <w:color w:val="000000" w:themeColor="text1"/>
          <w:sz w:val="20"/>
          <w:szCs w:val="20"/>
        </w:rPr>
        <w:t xml:space="preserve">sedanjega </w:t>
      </w:r>
      <w:r w:rsidR="00614C57" w:rsidRPr="003200F3">
        <w:rPr>
          <w:rFonts w:ascii="Arial" w:hAnsi="Arial" w:cs="Arial"/>
          <w:bCs/>
          <w:color w:val="000000" w:themeColor="text1"/>
          <w:sz w:val="20"/>
          <w:szCs w:val="20"/>
        </w:rPr>
        <w:t>modela učenja in poučevanja SZJ in slovenskega jezika ter tolmačenja za gluhe in naglušne</w:t>
      </w:r>
      <w:r w:rsidR="00821105" w:rsidRPr="003200F3">
        <w:rPr>
          <w:rFonts w:ascii="Arial" w:hAnsi="Arial" w:cs="Arial"/>
          <w:bCs/>
          <w:color w:val="000000" w:themeColor="text1"/>
          <w:sz w:val="20"/>
          <w:szCs w:val="20"/>
        </w:rPr>
        <w:t xml:space="preserve">: 5.000 </w:t>
      </w:r>
      <w:r w:rsidR="00A54933" w:rsidRPr="003200F3">
        <w:rPr>
          <w:rFonts w:ascii="Arial" w:hAnsi="Arial" w:cs="Arial"/>
          <w:bCs/>
          <w:color w:val="000000" w:themeColor="text1"/>
          <w:sz w:val="20"/>
          <w:szCs w:val="20"/>
        </w:rPr>
        <w:t>evrov</w:t>
      </w:r>
      <w:r w:rsidR="00821105" w:rsidRPr="003200F3">
        <w:rPr>
          <w:rFonts w:ascii="Arial" w:hAnsi="Arial" w:cs="Arial"/>
          <w:bCs/>
          <w:color w:val="000000" w:themeColor="text1"/>
          <w:sz w:val="20"/>
          <w:szCs w:val="20"/>
        </w:rPr>
        <w:t>.</w:t>
      </w:r>
    </w:p>
    <w:p w14:paraId="0E8ECF6C" w14:textId="4F1AD2B0" w:rsidR="00F722E4" w:rsidRPr="003200F3" w:rsidRDefault="00821105" w:rsidP="00821105">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w:t>
      </w:r>
      <w:r w:rsidRPr="003200F3">
        <w:rPr>
          <w:rFonts w:ascii="Arial" w:hAnsi="Arial" w:cs="Arial"/>
          <w:b/>
          <w:bCs/>
          <w:color w:val="000000" w:themeColor="text1"/>
          <w:sz w:val="20"/>
          <w:szCs w:val="20"/>
        </w:rPr>
        <w:t>MVI</w:t>
      </w:r>
      <w:r w:rsidRPr="003200F3">
        <w:rPr>
          <w:rFonts w:ascii="Arial" w:hAnsi="Arial" w:cs="Arial"/>
          <w:color w:val="000000" w:themeColor="text1"/>
          <w:sz w:val="20"/>
          <w:szCs w:val="20"/>
        </w:rPr>
        <w:t>, ukrep 4.14)</w:t>
      </w:r>
    </w:p>
    <w:p w14:paraId="3BA7C2A5" w14:textId="77777777" w:rsidR="002E74ED" w:rsidRPr="003200F3" w:rsidRDefault="002E74ED" w:rsidP="00821105">
      <w:pPr>
        <w:spacing w:after="0"/>
        <w:jc w:val="both"/>
        <w:rPr>
          <w:rFonts w:ascii="Arial" w:hAnsi="Arial" w:cs="Arial"/>
          <w:color w:val="000000" w:themeColor="text1"/>
          <w:sz w:val="20"/>
          <w:szCs w:val="20"/>
        </w:rPr>
      </w:pPr>
    </w:p>
    <w:p w14:paraId="0D22AD69" w14:textId="2954E782" w:rsidR="00F722E4" w:rsidRPr="003200F3" w:rsidRDefault="00F722E4" w:rsidP="00F722E4">
      <w:pPr>
        <w:spacing w:after="0"/>
        <w:jc w:val="both"/>
        <w:rPr>
          <w:rFonts w:ascii="Arial" w:hAnsi="Arial" w:cs="Arial"/>
          <w:color w:val="000000" w:themeColor="text1"/>
          <w:sz w:val="20"/>
          <w:szCs w:val="20"/>
        </w:rPr>
      </w:pPr>
      <w:r w:rsidRPr="003200F3">
        <w:rPr>
          <w:rFonts w:ascii="Arial" w:hAnsi="Arial" w:cs="Arial"/>
          <w:b/>
          <w:bCs/>
          <w:color w:val="000000" w:themeColor="text1"/>
          <w:sz w:val="20"/>
          <w:szCs w:val="20"/>
        </w:rPr>
        <w:t>MK, Služba za kulturne raznolikosti, človekove pravice in versko svobodo</w:t>
      </w:r>
      <w:r w:rsidR="00425F8E" w:rsidRPr="003200F3">
        <w:rPr>
          <w:rFonts w:ascii="Arial" w:hAnsi="Arial" w:cs="Arial"/>
          <w:b/>
          <w:bCs/>
          <w:color w:val="000000" w:themeColor="text1"/>
          <w:sz w:val="20"/>
          <w:szCs w:val="20"/>
        </w:rPr>
        <w:t>,</w:t>
      </w:r>
      <w:r w:rsidRPr="003200F3">
        <w:rPr>
          <w:rFonts w:ascii="Arial" w:hAnsi="Arial" w:cs="Arial"/>
          <w:color w:val="000000" w:themeColor="text1"/>
          <w:sz w:val="20"/>
          <w:szCs w:val="20"/>
        </w:rPr>
        <w:t xml:space="preserve"> poroča, da sta bili v okviru JR-ESS-2021-2023-SOCIALNA VKLJUČENOST v letu 2023 sofinancirani </w:t>
      </w:r>
      <w:r w:rsidR="009C6299" w:rsidRPr="003200F3">
        <w:rPr>
          <w:rFonts w:ascii="Arial" w:hAnsi="Arial" w:cs="Arial"/>
          <w:color w:val="000000" w:themeColor="text1"/>
          <w:sz w:val="20"/>
          <w:szCs w:val="20"/>
        </w:rPr>
        <w:t xml:space="preserve">dve </w:t>
      </w:r>
      <w:r w:rsidRPr="003200F3">
        <w:rPr>
          <w:rFonts w:ascii="Arial" w:hAnsi="Arial" w:cs="Arial"/>
          <w:color w:val="000000" w:themeColor="text1"/>
          <w:sz w:val="20"/>
          <w:szCs w:val="20"/>
        </w:rPr>
        <w:t xml:space="preserve">operaciji v skupni vrednosti 33.462,35 </w:t>
      </w:r>
      <w:r w:rsidR="00A54933" w:rsidRPr="003200F3">
        <w:rPr>
          <w:rFonts w:ascii="Arial" w:hAnsi="Arial" w:cs="Arial"/>
          <w:color w:val="000000" w:themeColor="text1"/>
          <w:sz w:val="20"/>
          <w:szCs w:val="20"/>
        </w:rPr>
        <w:t>evra</w:t>
      </w:r>
      <w:r w:rsidRPr="003200F3">
        <w:rPr>
          <w:rFonts w:ascii="Arial" w:hAnsi="Arial" w:cs="Arial"/>
          <w:color w:val="000000" w:themeColor="text1"/>
          <w:sz w:val="20"/>
          <w:szCs w:val="20"/>
        </w:rPr>
        <w:t xml:space="preserve">, ki sta bili namenjeni tako invalidom kot tudi pripadnikom manjšinskih etničnih skupnosti. Od tega je bilo operaciji INDA – Kulturno doživetje Prekmurja Zavoda Prekomej namenjenih 24.866,84 </w:t>
      </w:r>
      <w:r w:rsidR="00A54933" w:rsidRPr="003200F3">
        <w:rPr>
          <w:rFonts w:ascii="Arial" w:hAnsi="Arial" w:cs="Arial"/>
          <w:color w:val="000000" w:themeColor="text1"/>
          <w:sz w:val="20"/>
          <w:szCs w:val="20"/>
        </w:rPr>
        <w:t xml:space="preserve">evra </w:t>
      </w:r>
      <w:r w:rsidRPr="003200F3">
        <w:rPr>
          <w:rFonts w:ascii="Arial" w:hAnsi="Arial" w:cs="Arial"/>
          <w:color w:val="000000" w:themeColor="text1"/>
          <w:sz w:val="20"/>
          <w:szCs w:val="20"/>
        </w:rPr>
        <w:t xml:space="preserve">in operaciji Mutunk II Zavoda O, Zavoda škofjeloške mladine 8.595,51 </w:t>
      </w:r>
      <w:r w:rsidR="00A54933" w:rsidRPr="003200F3">
        <w:rPr>
          <w:rFonts w:ascii="Arial" w:hAnsi="Arial" w:cs="Arial"/>
          <w:color w:val="000000" w:themeColor="text1"/>
          <w:sz w:val="20"/>
          <w:szCs w:val="20"/>
        </w:rPr>
        <w:t xml:space="preserve">evra </w:t>
      </w:r>
      <w:r w:rsidRPr="003200F3">
        <w:rPr>
          <w:rFonts w:ascii="Arial" w:hAnsi="Arial" w:cs="Arial"/>
          <w:color w:val="000000" w:themeColor="text1"/>
          <w:sz w:val="20"/>
          <w:szCs w:val="20"/>
        </w:rPr>
        <w:t>(</w:t>
      </w:r>
      <w:r w:rsidRPr="003200F3">
        <w:rPr>
          <w:rFonts w:ascii="Arial" w:hAnsi="Arial" w:cs="Arial"/>
          <w:b/>
          <w:bCs/>
          <w:color w:val="000000" w:themeColor="text1"/>
          <w:sz w:val="20"/>
          <w:szCs w:val="20"/>
        </w:rPr>
        <w:t>MK</w:t>
      </w:r>
      <w:r w:rsidRPr="003200F3">
        <w:rPr>
          <w:rFonts w:ascii="Arial" w:hAnsi="Arial" w:cs="Arial"/>
          <w:color w:val="000000" w:themeColor="text1"/>
          <w:sz w:val="20"/>
          <w:szCs w:val="20"/>
        </w:rPr>
        <w:t>, ukrepi 4.4, 4.14 in 3.4).</w:t>
      </w:r>
    </w:p>
    <w:p w14:paraId="2E3D9F5C" w14:textId="77777777" w:rsidR="00836FB5" w:rsidRPr="003200F3" w:rsidRDefault="00836FB5" w:rsidP="00F722E4">
      <w:pPr>
        <w:spacing w:after="0"/>
        <w:jc w:val="both"/>
        <w:rPr>
          <w:rFonts w:ascii="Arial" w:hAnsi="Arial" w:cs="Arial"/>
          <w:color w:val="000000" w:themeColor="text1"/>
          <w:sz w:val="20"/>
          <w:szCs w:val="20"/>
        </w:rPr>
      </w:pPr>
    </w:p>
    <w:p w14:paraId="52E3AABB" w14:textId="7C57EDE7" w:rsidR="00836FB5" w:rsidRPr="003200F3" w:rsidRDefault="00836FB5" w:rsidP="00F722E4">
      <w:pPr>
        <w:spacing w:after="0"/>
        <w:jc w:val="both"/>
        <w:rPr>
          <w:rFonts w:ascii="Arial" w:hAnsi="Arial" w:cs="Arial"/>
          <w:color w:val="000000" w:themeColor="text1"/>
          <w:sz w:val="20"/>
          <w:szCs w:val="20"/>
        </w:rPr>
      </w:pPr>
      <w:r w:rsidRPr="003200F3">
        <w:rPr>
          <w:rFonts w:ascii="Arial" w:hAnsi="Arial" w:cs="Arial"/>
          <w:b/>
          <w:bCs/>
          <w:color w:val="000000" w:themeColor="text1"/>
          <w:sz w:val="20"/>
          <w:szCs w:val="20"/>
        </w:rPr>
        <w:t>MVZI</w:t>
      </w:r>
      <w:r w:rsidRPr="003200F3">
        <w:rPr>
          <w:rFonts w:ascii="Arial" w:hAnsi="Arial" w:cs="Arial"/>
          <w:color w:val="000000" w:themeColor="text1"/>
          <w:sz w:val="20"/>
          <w:szCs w:val="20"/>
        </w:rPr>
        <w:t xml:space="preserve"> je povzelo poročila visokošolskih zavodov za leto 2023:</w:t>
      </w:r>
    </w:p>
    <w:p w14:paraId="262FE435" w14:textId="77777777" w:rsidR="00821105" w:rsidRPr="003200F3" w:rsidRDefault="00821105" w:rsidP="00821105">
      <w:pPr>
        <w:spacing w:after="0"/>
        <w:jc w:val="both"/>
        <w:rPr>
          <w:rFonts w:ascii="Arial" w:hAnsi="Arial" w:cs="Arial"/>
          <w:color w:val="000000" w:themeColor="text1"/>
          <w:sz w:val="20"/>
          <w:szCs w:val="20"/>
        </w:rPr>
      </w:pPr>
    </w:p>
    <w:p w14:paraId="64F0B915" w14:textId="544EA895" w:rsidR="009B491A" w:rsidRPr="003200F3" w:rsidRDefault="009B491A" w:rsidP="009B491A">
      <w:pPr>
        <w:spacing w:after="0"/>
        <w:jc w:val="both"/>
        <w:rPr>
          <w:rFonts w:ascii="Arial" w:hAnsi="Arial" w:cs="Arial"/>
          <w:bCs/>
          <w:color w:val="000000" w:themeColor="text1"/>
          <w:sz w:val="20"/>
          <w:szCs w:val="20"/>
        </w:rPr>
      </w:pPr>
      <w:r w:rsidRPr="003200F3">
        <w:rPr>
          <w:rFonts w:ascii="Arial" w:hAnsi="Arial" w:cs="Arial"/>
          <w:b/>
          <w:color w:val="000000" w:themeColor="text1"/>
          <w:sz w:val="20"/>
          <w:szCs w:val="20"/>
        </w:rPr>
        <w:t>Univerza na Primorskem</w:t>
      </w:r>
      <w:r w:rsidR="00425F8E" w:rsidRPr="003200F3">
        <w:rPr>
          <w:rFonts w:ascii="Arial" w:hAnsi="Arial" w:cs="Arial"/>
          <w:b/>
          <w:color w:val="000000" w:themeColor="text1"/>
          <w:sz w:val="20"/>
          <w:szCs w:val="20"/>
        </w:rPr>
        <w:t>,</w:t>
      </w:r>
      <w:r w:rsidRPr="003200F3">
        <w:rPr>
          <w:rFonts w:ascii="Arial" w:hAnsi="Arial" w:cs="Arial"/>
          <w:b/>
          <w:color w:val="000000" w:themeColor="text1"/>
          <w:sz w:val="20"/>
          <w:szCs w:val="20"/>
        </w:rPr>
        <w:t xml:space="preserve"> </w:t>
      </w:r>
      <w:r w:rsidRPr="003200F3">
        <w:rPr>
          <w:rFonts w:ascii="Arial" w:hAnsi="Arial" w:cs="Arial"/>
          <w:bCs/>
          <w:color w:val="000000" w:themeColor="text1"/>
          <w:sz w:val="20"/>
          <w:szCs w:val="20"/>
        </w:rPr>
        <w:t>poroča, da je v letu 2023 en študent pridobil status študenta s posebnimi potrebami na podlagi odločbe Zavoda za pokojninsko in invalidsko zavarovanje o priznani 100</w:t>
      </w:r>
      <w:r w:rsidR="000628E7" w:rsidRPr="003200F3">
        <w:rPr>
          <w:rFonts w:ascii="Arial" w:hAnsi="Arial" w:cs="Arial"/>
          <w:bCs/>
          <w:color w:val="000000" w:themeColor="text1"/>
          <w:sz w:val="20"/>
          <w:szCs w:val="20"/>
        </w:rPr>
        <w:t>-odstotni</w:t>
      </w:r>
      <w:r w:rsidRPr="003200F3">
        <w:rPr>
          <w:rFonts w:ascii="Arial" w:hAnsi="Arial" w:cs="Arial"/>
          <w:bCs/>
          <w:color w:val="000000" w:themeColor="text1"/>
          <w:sz w:val="20"/>
          <w:szCs w:val="20"/>
        </w:rPr>
        <w:t xml:space="preserve"> </w:t>
      </w:r>
      <w:r w:rsidRPr="003200F3">
        <w:rPr>
          <w:rFonts w:ascii="Arial" w:hAnsi="Arial" w:cs="Arial"/>
          <w:bCs/>
          <w:color w:val="000000" w:themeColor="text1"/>
          <w:sz w:val="20"/>
          <w:szCs w:val="20"/>
        </w:rPr>
        <w:lastRenderedPageBreak/>
        <w:t xml:space="preserve">telesni okvari (okvara </w:t>
      </w:r>
      <w:r w:rsidR="009C6299" w:rsidRPr="003200F3">
        <w:rPr>
          <w:rFonts w:ascii="Arial" w:hAnsi="Arial" w:cs="Arial"/>
          <w:bCs/>
          <w:color w:val="000000" w:themeColor="text1"/>
          <w:sz w:val="20"/>
          <w:szCs w:val="20"/>
        </w:rPr>
        <w:t>prve</w:t>
      </w:r>
      <w:r w:rsidRPr="003200F3">
        <w:rPr>
          <w:rFonts w:ascii="Arial" w:hAnsi="Arial" w:cs="Arial"/>
          <w:bCs/>
          <w:color w:val="000000" w:themeColor="text1"/>
          <w:sz w:val="20"/>
          <w:szCs w:val="20"/>
        </w:rPr>
        <w:t xml:space="preserve"> stopnje). Na UP je bilo v letu 2023 zaposlenih 12 invalidov (december 2023) (</w:t>
      </w:r>
      <w:r w:rsidR="00FD22A9" w:rsidRPr="003200F3">
        <w:rPr>
          <w:rFonts w:ascii="Arial" w:hAnsi="Arial" w:cs="Arial"/>
          <w:b/>
          <w:color w:val="000000" w:themeColor="text1"/>
          <w:sz w:val="20"/>
          <w:szCs w:val="20"/>
        </w:rPr>
        <w:t>MVZI</w:t>
      </w:r>
      <w:r w:rsidRPr="003200F3">
        <w:rPr>
          <w:rFonts w:ascii="Arial" w:hAnsi="Arial" w:cs="Arial"/>
          <w:b/>
          <w:color w:val="000000" w:themeColor="text1"/>
          <w:sz w:val="20"/>
          <w:szCs w:val="20"/>
        </w:rPr>
        <w:t xml:space="preserve"> – UP</w:t>
      </w:r>
      <w:r w:rsidRPr="003200F3">
        <w:rPr>
          <w:rFonts w:ascii="Arial" w:hAnsi="Arial" w:cs="Arial"/>
          <w:bCs/>
          <w:color w:val="000000" w:themeColor="text1"/>
          <w:sz w:val="20"/>
          <w:szCs w:val="20"/>
        </w:rPr>
        <w:t>, ukrep</w:t>
      </w:r>
      <w:r w:rsidR="00F70224" w:rsidRPr="003200F3">
        <w:rPr>
          <w:rFonts w:ascii="Arial" w:hAnsi="Arial" w:cs="Arial"/>
          <w:bCs/>
          <w:color w:val="000000" w:themeColor="text1"/>
          <w:sz w:val="20"/>
          <w:szCs w:val="20"/>
        </w:rPr>
        <w:t>i</w:t>
      </w:r>
      <w:r w:rsidRPr="003200F3">
        <w:rPr>
          <w:rFonts w:ascii="Arial" w:hAnsi="Arial" w:cs="Arial"/>
          <w:bCs/>
          <w:color w:val="000000" w:themeColor="text1"/>
          <w:sz w:val="20"/>
          <w:szCs w:val="20"/>
        </w:rPr>
        <w:t xml:space="preserve"> 4.1, 4.13, 4.15)</w:t>
      </w:r>
      <w:r w:rsidR="00F70224" w:rsidRPr="003200F3">
        <w:rPr>
          <w:rFonts w:ascii="Arial" w:hAnsi="Arial" w:cs="Arial"/>
          <w:bCs/>
          <w:color w:val="000000" w:themeColor="text1"/>
          <w:sz w:val="20"/>
          <w:szCs w:val="20"/>
        </w:rPr>
        <w:t>.</w:t>
      </w:r>
    </w:p>
    <w:p w14:paraId="63FC6662" w14:textId="77777777" w:rsidR="009B491A" w:rsidRPr="003200F3" w:rsidRDefault="009B491A" w:rsidP="00821105">
      <w:pPr>
        <w:spacing w:after="0"/>
        <w:jc w:val="both"/>
        <w:rPr>
          <w:rFonts w:ascii="Arial" w:hAnsi="Arial" w:cs="Arial"/>
          <w:color w:val="000000" w:themeColor="text1"/>
          <w:sz w:val="20"/>
          <w:szCs w:val="20"/>
        </w:rPr>
      </w:pPr>
    </w:p>
    <w:p w14:paraId="24A6AB4D" w14:textId="68A64B18" w:rsidR="009B491A" w:rsidRPr="003200F3" w:rsidRDefault="009B491A" w:rsidP="00821105">
      <w:pPr>
        <w:spacing w:after="0"/>
        <w:jc w:val="both"/>
        <w:rPr>
          <w:rFonts w:ascii="Arial" w:hAnsi="Arial" w:cs="Arial"/>
          <w:bCs/>
          <w:color w:val="000000" w:themeColor="text1"/>
          <w:sz w:val="20"/>
          <w:szCs w:val="20"/>
        </w:rPr>
      </w:pPr>
      <w:r w:rsidRPr="003200F3">
        <w:rPr>
          <w:rFonts w:ascii="Arial" w:hAnsi="Arial" w:cs="Arial"/>
          <w:b/>
          <w:color w:val="000000" w:themeColor="text1"/>
          <w:sz w:val="20"/>
          <w:szCs w:val="20"/>
        </w:rPr>
        <w:t xml:space="preserve">Univerza v Novem </w:t>
      </w:r>
      <w:r w:rsidR="00A7080E" w:rsidRPr="003200F3">
        <w:rPr>
          <w:rFonts w:ascii="Arial" w:hAnsi="Arial" w:cs="Arial"/>
          <w:b/>
          <w:color w:val="000000" w:themeColor="text1"/>
          <w:sz w:val="20"/>
          <w:szCs w:val="20"/>
        </w:rPr>
        <w:t>m</w:t>
      </w:r>
      <w:r w:rsidRPr="003200F3">
        <w:rPr>
          <w:rFonts w:ascii="Arial" w:hAnsi="Arial" w:cs="Arial"/>
          <w:b/>
          <w:color w:val="000000" w:themeColor="text1"/>
          <w:sz w:val="20"/>
          <w:szCs w:val="20"/>
        </w:rPr>
        <w:t>estu</w:t>
      </w:r>
      <w:r w:rsidR="00425F8E" w:rsidRPr="003200F3">
        <w:rPr>
          <w:rFonts w:ascii="Arial" w:hAnsi="Arial" w:cs="Arial"/>
          <w:b/>
          <w:color w:val="000000" w:themeColor="text1"/>
          <w:sz w:val="20"/>
          <w:szCs w:val="20"/>
        </w:rPr>
        <w:t>,</w:t>
      </w:r>
      <w:r w:rsidRPr="003200F3">
        <w:rPr>
          <w:rFonts w:ascii="Arial" w:hAnsi="Arial" w:cs="Arial"/>
          <w:b/>
          <w:color w:val="000000" w:themeColor="text1"/>
          <w:sz w:val="20"/>
          <w:szCs w:val="20"/>
        </w:rPr>
        <w:t xml:space="preserve"> </w:t>
      </w:r>
      <w:r w:rsidRPr="003200F3">
        <w:rPr>
          <w:rFonts w:ascii="Arial" w:hAnsi="Arial" w:cs="Arial"/>
          <w:bCs/>
          <w:color w:val="000000" w:themeColor="text1"/>
          <w:sz w:val="20"/>
          <w:szCs w:val="20"/>
        </w:rPr>
        <w:t xml:space="preserve">poroča, da na UNM v letu 2023 niso imeli vpisanih invalidov z različnimi funkcionalnimi omejitvami, zagotavljajo pa ustrezno opremo za individualno uporabo v izobraževanju, pravice do dodatne komunikacijske opreme, ki je nujno potrebna zaradi funkcionalne oviranosti v skladu s priporočili zdravstvenega ali rehabilitacijskega zavoda, </w:t>
      </w:r>
      <w:r w:rsidR="009C6299" w:rsidRPr="003200F3">
        <w:rPr>
          <w:rFonts w:ascii="Arial" w:hAnsi="Arial" w:cs="Arial"/>
          <w:bCs/>
          <w:color w:val="000000" w:themeColor="text1"/>
          <w:sz w:val="20"/>
          <w:szCs w:val="20"/>
        </w:rPr>
        <w:t xml:space="preserve">ki študente </w:t>
      </w:r>
      <w:r w:rsidRPr="003200F3">
        <w:rPr>
          <w:rFonts w:ascii="Arial" w:hAnsi="Arial" w:cs="Arial"/>
          <w:bCs/>
          <w:color w:val="000000" w:themeColor="text1"/>
          <w:sz w:val="20"/>
          <w:szCs w:val="20"/>
        </w:rPr>
        <w:t>obravnav</w:t>
      </w:r>
      <w:r w:rsidR="009C6299" w:rsidRPr="003200F3">
        <w:rPr>
          <w:rFonts w:ascii="Arial" w:hAnsi="Arial" w:cs="Arial"/>
          <w:bCs/>
          <w:color w:val="000000" w:themeColor="text1"/>
          <w:sz w:val="20"/>
          <w:szCs w:val="20"/>
        </w:rPr>
        <w:t>a</w:t>
      </w:r>
      <w:r w:rsidRPr="003200F3">
        <w:rPr>
          <w:rFonts w:ascii="Arial" w:hAnsi="Arial" w:cs="Arial"/>
          <w:bCs/>
          <w:color w:val="000000" w:themeColor="text1"/>
          <w:sz w:val="20"/>
          <w:szCs w:val="20"/>
        </w:rPr>
        <w:t xml:space="preserve">. </w:t>
      </w:r>
      <w:r w:rsidR="009C6299" w:rsidRPr="003200F3">
        <w:rPr>
          <w:rFonts w:ascii="Arial" w:hAnsi="Arial" w:cs="Arial"/>
          <w:bCs/>
          <w:color w:val="000000" w:themeColor="text1"/>
          <w:sz w:val="20"/>
          <w:szCs w:val="20"/>
        </w:rPr>
        <w:t>Z</w:t>
      </w:r>
      <w:r w:rsidR="00B82E05" w:rsidRPr="003200F3">
        <w:rPr>
          <w:rFonts w:ascii="Arial" w:hAnsi="Arial" w:cs="Arial"/>
          <w:bCs/>
          <w:color w:val="000000" w:themeColor="text1"/>
          <w:sz w:val="20"/>
          <w:szCs w:val="20"/>
        </w:rPr>
        <w:t xml:space="preserve"> </w:t>
      </w:r>
      <w:r w:rsidR="003E3653" w:rsidRPr="003200F3">
        <w:rPr>
          <w:rFonts w:ascii="Arial" w:hAnsi="Arial" w:cs="Arial"/>
          <w:sz w:val="20"/>
          <w:szCs w:val="20"/>
        </w:rPr>
        <w:t>dejavnost</w:t>
      </w:r>
      <w:r w:rsidR="009C6299" w:rsidRPr="003200F3">
        <w:rPr>
          <w:rFonts w:ascii="Arial" w:hAnsi="Arial" w:cs="Arial"/>
          <w:sz w:val="20"/>
          <w:szCs w:val="20"/>
        </w:rPr>
        <w:t>m</w:t>
      </w:r>
      <w:r w:rsidR="003E3653" w:rsidRPr="003200F3">
        <w:rPr>
          <w:rFonts w:ascii="Arial" w:hAnsi="Arial" w:cs="Arial"/>
          <w:sz w:val="20"/>
          <w:szCs w:val="20"/>
        </w:rPr>
        <w:t xml:space="preserve">i </w:t>
      </w:r>
      <w:r w:rsidR="00B82E05" w:rsidRPr="003200F3">
        <w:rPr>
          <w:rFonts w:ascii="Arial" w:hAnsi="Arial" w:cs="Arial"/>
          <w:bCs/>
          <w:color w:val="000000" w:themeColor="text1"/>
          <w:sz w:val="20"/>
          <w:szCs w:val="20"/>
        </w:rPr>
        <w:t xml:space="preserve">Kariernega centra jim lahko nudijo osebno pomoč, spremljanje in svetovanje. Primerne nastanitvene zmogljivosti imajo na voljo v Dijaškem in študentskem domu Novo mesto, ki nudi sodobno in spodbudno okolje za vse tiste študente, ki študirajo v Novem mestu. V domu je prostora za 194 študentov, ki so nameščeni v modernih dvoposteljnih sobah in apartmajih. V študentskem domu so posamezni apartmaji namenjeni študentskim družinam, posebna pozornost pa je namenjena nastanitvi invalidov. Sistema štipendiranja za invalide, ki jih bo spodbujal k doseganju višje izobrazbe, ne načrtujejo </w:t>
      </w:r>
      <w:r w:rsidRPr="003200F3">
        <w:rPr>
          <w:rFonts w:ascii="Arial" w:hAnsi="Arial" w:cs="Arial"/>
          <w:bCs/>
          <w:color w:val="000000" w:themeColor="text1"/>
          <w:sz w:val="20"/>
          <w:szCs w:val="20"/>
        </w:rPr>
        <w:t>(</w:t>
      </w:r>
      <w:r w:rsidR="00FD22A9" w:rsidRPr="003200F3">
        <w:rPr>
          <w:rFonts w:ascii="Arial" w:hAnsi="Arial" w:cs="Arial"/>
          <w:b/>
          <w:color w:val="000000" w:themeColor="text1"/>
          <w:sz w:val="20"/>
          <w:szCs w:val="20"/>
        </w:rPr>
        <w:t>MVZI</w:t>
      </w:r>
      <w:r w:rsidRPr="003200F3">
        <w:rPr>
          <w:rFonts w:ascii="Arial" w:hAnsi="Arial" w:cs="Arial"/>
          <w:b/>
          <w:color w:val="000000" w:themeColor="text1"/>
          <w:sz w:val="20"/>
          <w:szCs w:val="20"/>
        </w:rPr>
        <w:t xml:space="preserve"> – UNM</w:t>
      </w:r>
      <w:r w:rsidRPr="003200F3">
        <w:rPr>
          <w:rFonts w:ascii="Arial" w:hAnsi="Arial" w:cs="Arial"/>
          <w:bCs/>
          <w:color w:val="000000" w:themeColor="text1"/>
          <w:sz w:val="20"/>
          <w:szCs w:val="20"/>
        </w:rPr>
        <w:t>, ukrep</w:t>
      </w:r>
      <w:r w:rsidR="00B82E05" w:rsidRPr="003200F3">
        <w:rPr>
          <w:rFonts w:ascii="Arial" w:hAnsi="Arial" w:cs="Arial"/>
          <w:bCs/>
          <w:color w:val="000000" w:themeColor="text1"/>
          <w:sz w:val="20"/>
          <w:szCs w:val="20"/>
        </w:rPr>
        <w:t>i</w:t>
      </w:r>
      <w:r w:rsidRPr="003200F3">
        <w:rPr>
          <w:rFonts w:ascii="Arial" w:hAnsi="Arial" w:cs="Arial"/>
          <w:bCs/>
          <w:color w:val="000000" w:themeColor="text1"/>
          <w:sz w:val="20"/>
          <w:szCs w:val="20"/>
        </w:rPr>
        <w:t xml:space="preserve"> 4.1</w:t>
      </w:r>
      <w:r w:rsidR="00B82E05" w:rsidRPr="003200F3">
        <w:rPr>
          <w:rFonts w:ascii="Arial" w:hAnsi="Arial" w:cs="Arial"/>
          <w:bCs/>
          <w:color w:val="000000" w:themeColor="text1"/>
          <w:sz w:val="20"/>
          <w:szCs w:val="20"/>
        </w:rPr>
        <w:t>0</w:t>
      </w:r>
      <w:r w:rsidRPr="003200F3">
        <w:rPr>
          <w:rFonts w:ascii="Arial" w:hAnsi="Arial" w:cs="Arial"/>
          <w:bCs/>
          <w:color w:val="000000" w:themeColor="text1"/>
          <w:sz w:val="20"/>
          <w:szCs w:val="20"/>
        </w:rPr>
        <w:t>, 4.1</w:t>
      </w:r>
      <w:r w:rsidR="00B82E05" w:rsidRPr="003200F3">
        <w:rPr>
          <w:rFonts w:ascii="Arial" w:hAnsi="Arial" w:cs="Arial"/>
          <w:bCs/>
          <w:color w:val="000000" w:themeColor="text1"/>
          <w:sz w:val="20"/>
          <w:szCs w:val="20"/>
        </w:rPr>
        <w:t>1</w:t>
      </w:r>
      <w:r w:rsidRPr="003200F3">
        <w:rPr>
          <w:rFonts w:ascii="Arial" w:hAnsi="Arial" w:cs="Arial"/>
          <w:bCs/>
          <w:color w:val="000000" w:themeColor="text1"/>
          <w:sz w:val="20"/>
          <w:szCs w:val="20"/>
        </w:rPr>
        <w:t>, 4.1</w:t>
      </w:r>
      <w:r w:rsidR="00B82E05" w:rsidRPr="003200F3">
        <w:rPr>
          <w:rFonts w:ascii="Arial" w:hAnsi="Arial" w:cs="Arial"/>
          <w:bCs/>
          <w:color w:val="000000" w:themeColor="text1"/>
          <w:sz w:val="20"/>
          <w:szCs w:val="20"/>
        </w:rPr>
        <w:t>3</w:t>
      </w:r>
      <w:r w:rsidRPr="003200F3">
        <w:rPr>
          <w:rFonts w:ascii="Arial" w:hAnsi="Arial" w:cs="Arial"/>
          <w:bCs/>
          <w:color w:val="000000" w:themeColor="text1"/>
          <w:sz w:val="20"/>
          <w:szCs w:val="20"/>
        </w:rPr>
        <w:t>)</w:t>
      </w:r>
      <w:r w:rsidR="00F70224" w:rsidRPr="003200F3">
        <w:rPr>
          <w:rFonts w:ascii="Arial" w:hAnsi="Arial" w:cs="Arial"/>
          <w:bCs/>
          <w:color w:val="000000" w:themeColor="text1"/>
          <w:sz w:val="20"/>
          <w:szCs w:val="20"/>
        </w:rPr>
        <w:t>.</w:t>
      </w:r>
    </w:p>
    <w:p w14:paraId="2724C8B2" w14:textId="77777777" w:rsidR="00B82E05" w:rsidRPr="003200F3" w:rsidRDefault="00B82E05" w:rsidP="00821105">
      <w:pPr>
        <w:spacing w:after="0"/>
        <w:jc w:val="both"/>
        <w:rPr>
          <w:rFonts w:ascii="Arial" w:hAnsi="Arial" w:cs="Arial"/>
          <w:bCs/>
          <w:color w:val="000000" w:themeColor="text1"/>
          <w:sz w:val="20"/>
          <w:szCs w:val="20"/>
        </w:rPr>
      </w:pPr>
    </w:p>
    <w:p w14:paraId="5EC55AFC" w14:textId="33B372CC" w:rsidR="00B82E05" w:rsidRPr="003200F3" w:rsidRDefault="00B82E05" w:rsidP="00821105">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 xml:space="preserve">Na UNM omogočajo vsem kandidatom enake pravice in možnosti vpisa. Za vpis v visokošolska strokovna študijska programa </w:t>
      </w:r>
      <w:r w:rsidR="009C6299" w:rsidRPr="003200F3">
        <w:rPr>
          <w:rFonts w:ascii="Arial" w:hAnsi="Arial" w:cs="Arial"/>
          <w:bCs/>
          <w:color w:val="000000" w:themeColor="text1"/>
          <w:sz w:val="20"/>
          <w:szCs w:val="20"/>
        </w:rPr>
        <w:t>prve</w:t>
      </w:r>
      <w:r w:rsidRPr="003200F3">
        <w:rPr>
          <w:rFonts w:ascii="Arial" w:hAnsi="Arial" w:cs="Arial"/>
          <w:bCs/>
          <w:color w:val="000000" w:themeColor="text1"/>
          <w:sz w:val="20"/>
          <w:szCs w:val="20"/>
        </w:rPr>
        <w:t xml:space="preserve"> stopnje Zdravstvena nega in Fizioterapija na Univerzi v Novem mestu</w:t>
      </w:r>
      <w:r w:rsidR="009C6299" w:rsidRPr="003200F3">
        <w:rPr>
          <w:rFonts w:ascii="Arial" w:hAnsi="Arial" w:cs="Arial"/>
          <w:bCs/>
          <w:color w:val="000000" w:themeColor="text1"/>
          <w:sz w:val="20"/>
          <w:szCs w:val="20"/>
        </w:rPr>
        <w:t>,</w:t>
      </w:r>
      <w:r w:rsidRPr="003200F3">
        <w:rPr>
          <w:rFonts w:ascii="Arial" w:hAnsi="Arial" w:cs="Arial"/>
          <w:bCs/>
          <w:color w:val="000000" w:themeColor="text1"/>
          <w:sz w:val="20"/>
          <w:szCs w:val="20"/>
        </w:rPr>
        <w:t xml:space="preserve"> Fakulteti za zdravstvene vede</w:t>
      </w:r>
      <w:r w:rsidR="009C6299" w:rsidRPr="003200F3">
        <w:rPr>
          <w:rFonts w:ascii="Arial" w:hAnsi="Arial" w:cs="Arial"/>
          <w:bCs/>
          <w:color w:val="000000" w:themeColor="text1"/>
          <w:sz w:val="20"/>
          <w:szCs w:val="20"/>
        </w:rPr>
        <w:t>,</w:t>
      </w:r>
      <w:r w:rsidRPr="003200F3">
        <w:rPr>
          <w:rFonts w:ascii="Arial" w:hAnsi="Arial" w:cs="Arial"/>
          <w:bCs/>
          <w:color w:val="000000" w:themeColor="text1"/>
          <w:sz w:val="20"/>
          <w:szCs w:val="20"/>
        </w:rPr>
        <w:t xml:space="preserve"> je </w:t>
      </w:r>
      <w:r w:rsidR="003719C8" w:rsidRPr="003200F3">
        <w:rPr>
          <w:rFonts w:ascii="Arial" w:hAnsi="Arial" w:cs="Arial"/>
          <w:bCs/>
          <w:snapToGrid w:val="0"/>
          <w:color w:val="000000" w:themeColor="text1"/>
          <w:sz w:val="20"/>
          <w:szCs w:val="20"/>
        </w:rPr>
        <w:t xml:space="preserve">treba </w:t>
      </w:r>
      <w:r w:rsidRPr="003200F3">
        <w:rPr>
          <w:rFonts w:ascii="Arial" w:hAnsi="Arial" w:cs="Arial"/>
          <w:bCs/>
          <w:color w:val="000000" w:themeColor="text1"/>
          <w:sz w:val="20"/>
          <w:szCs w:val="20"/>
        </w:rPr>
        <w:t xml:space="preserve">opraviti zdravniški pregled, ki oceni sposobnost posameznika za opravljanje del in nalog poklica, za katerega se želi izobraževati. V skladu z zahtevanimi psihofizičnimi sposobnostmi je vpis invalidov v te študijske programe redek. V letu 2023 so bili v visokošolski strokovni študijski program prve stopnje Zdravstvena nega vpisani </w:t>
      </w:r>
      <w:r w:rsidR="009C6299" w:rsidRPr="003200F3">
        <w:rPr>
          <w:rFonts w:ascii="Arial" w:hAnsi="Arial" w:cs="Arial"/>
          <w:bCs/>
          <w:color w:val="000000" w:themeColor="text1"/>
          <w:sz w:val="20"/>
          <w:szCs w:val="20"/>
        </w:rPr>
        <w:t xml:space="preserve">štirje </w:t>
      </w:r>
      <w:r w:rsidRPr="003200F3">
        <w:rPr>
          <w:rFonts w:ascii="Arial" w:hAnsi="Arial" w:cs="Arial"/>
          <w:bCs/>
          <w:color w:val="000000" w:themeColor="text1"/>
          <w:sz w:val="20"/>
          <w:szCs w:val="20"/>
        </w:rPr>
        <w:t>študenti z disleksijo, eden z anksioznimi motnjami, eden s primanjkljaji na posameznih področjih učenja in en vrhunski športnik, v visokošolski strokovni študijski program prve stopnje Fizioterapija pa en študent s primanjkljaji na posameznih področjih učenja in en vrhunski športnik (</w:t>
      </w:r>
      <w:r w:rsidR="00FD22A9" w:rsidRPr="003200F3">
        <w:rPr>
          <w:rFonts w:ascii="Arial" w:hAnsi="Arial" w:cs="Arial"/>
          <w:b/>
          <w:color w:val="000000" w:themeColor="text1"/>
          <w:sz w:val="20"/>
          <w:szCs w:val="20"/>
        </w:rPr>
        <w:t>MVZI</w:t>
      </w:r>
      <w:r w:rsidRPr="003200F3">
        <w:rPr>
          <w:rFonts w:ascii="Arial" w:hAnsi="Arial" w:cs="Arial"/>
          <w:b/>
          <w:color w:val="000000" w:themeColor="text1"/>
          <w:sz w:val="20"/>
          <w:szCs w:val="20"/>
        </w:rPr>
        <w:t xml:space="preserve"> – UNM</w:t>
      </w:r>
      <w:r w:rsidRPr="003200F3">
        <w:rPr>
          <w:rFonts w:ascii="Arial" w:hAnsi="Arial" w:cs="Arial"/>
          <w:bCs/>
          <w:color w:val="000000" w:themeColor="text1"/>
          <w:sz w:val="20"/>
          <w:szCs w:val="20"/>
        </w:rPr>
        <w:t>, ukrep 4.1)</w:t>
      </w:r>
      <w:r w:rsidR="00F70224" w:rsidRPr="003200F3">
        <w:rPr>
          <w:rFonts w:ascii="Arial" w:hAnsi="Arial" w:cs="Arial"/>
          <w:bCs/>
          <w:color w:val="000000" w:themeColor="text1"/>
          <w:sz w:val="20"/>
          <w:szCs w:val="20"/>
        </w:rPr>
        <w:t>.</w:t>
      </w:r>
    </w:p>
    <w:p w14:paraId="3928005B" w14:textId="77777777" w:rsidR="000A3FCB" w:rsidRPr="003200F3" w:rsidRDefault="000A3FCB" w:rsidP="00821105">
      <w:pPr>
        <w:spacing w:after="0"/>
        <w:jc w:val="both"/>
        <w:rPr>
          <w:rFonts w:ascii="Arial" w:hAnsi="Arial" w:cs="Arial"/>
          <w:bCs/>
          <w:color w:val="000000" w:themeColor="text1"/>
          <w:sz w:val="20"/>
          <w:szCs w:val="20"/>
        </w:rPr>
      </w:pPr>
    </w:p>
    <w:p w14:paraId="07486A5F" w14:textId="4E9BD84C" w:rsidR="000A3FCB" w:rsidRPr="003200F3" w:rsidRDefault="000A3FCB" w:rsidP="000A3FCB">
      <w:pPr>
        <w:spacing w:after="0"/>
        <w:jc w:val="both"/>
        <w:rPr>
          <w:rFonts w:ascii="Arial" w:hAnsi="Arial" w:cs="Arial"/>
          <w:bCs/>
          <w:sz w:val="20"/>
          <w:szCs w:val="20"/>
        </w:rPr>
      </w:pPr>
      <w:r w:rsidRPr="003200F3">
        <w:rPr>
          <w:rFonts w:ascii="Arial" w:hAnsi="Arial" w:cs="Arial"/>
          <w:b/>
          <w:sz w:val="20"/>
          <w:szCs w:val="20"/>
        </w:rPr>
        <w:t>Univerza v Novem mestu</w:t>
      </w:r>
      <w:r w:rsidR="00425F8E" w:rsidRPr="003200F3">
        <w:rPr>
          <w:rFonts w:ascii="Arial" w:hAnsi="Arial" w:cs="Arial"/>
          <w:b/>
          <w:sz w:val="20"/>
          <w:szCs w:val="20"/>
        </w:rPr>
        <w:t>,</w:t>
      </w:r>
      <w:r w:rsidRPr="003200F3">
        <w:rPr>
          <w:rFonts w:ascii="Arial" w:hAnsi="Arial" w:cs="Arial"/>
          <w:b/>
          <w:sz w:val="20"/>
          <w:szCs w:val="20"/>
        </w:rPr>
        <w:t xml:space="preserve"> </w:t>
      </w:r>
      <w:r w:rsidRPr="003200F3">
        <w:rPr>
          <w:rFonts w:ascii="Arial" w:hAnsi="Arial" w:cs="Arial"/>
          <w:bCs/>
          <w:sz w:val="20"/>
          <w:szCs w:val="20"/>
        </w:rPr>
        <w:t>poroča, da</w:t>
      </w:r>
      <w:r w:rsidRPr="003200F3">
        <w:rPr>
          <w:bCs/>
        </w:rPr>
        <w:t xml:space="preserve"> je bilo </w:t>
      </w:r>
      <w:r w:rsidRPr="003200F3">
        <w:rPr>
          <w:rFonts w:ascii="Arial" w:hAnsi="Arial" w:cs="Arial"/>
          <w:bCs/>
          <w:sz w:val="20"/>
          <w:szCs w:val="20"/>
        </w:rPr>
        <w:t>na članicah Univerze v Novem mestu v letu 2023 šestnajst študentov z odločbo študenta s posebnimi potrebami.</w:t>
      </w:r>
    </w:p>
    <w:p w14:paraId="5863F973" w14:textId="3F10B117" w:rsidR="000A3FCB" w:rsidRPr="003200F3" w:rsidRDefault="000A3FCB" w:rsidP="000A3FCB">
      <w:pPr>
        <w:spacing w:after="0"/>
        <w:jc w:val="both"/>
        <w:rPr>
          <w:rFonts w:ascii="Arial" w:hAnsi="Arial" w:cs="Arial"/>
          <w:bCs/>
          <w:sz w:val="20"/>
          <w:szCs w:val="20"/>
        </w:rPr>
      </w:pPr>
      <w:r w:rsidRPr="003200F3">
        <w:rPr>
          <w:rFonts w:ascii="Arial" w:hAnsi="Arial" w:cs="Arial"/>
          <w:bCs/>
          <w:sz w:val="20"/>
          <w:szCs w:val="20"/>
        </w:rPr>
        <w:t>V letu 2023 je bilo na Univerzi v Novem mestu</w:t>
      </w:r>
      <w:r w:rsidR="00F70224" w:rsidRPr="003200F3">
        <w:rPr>
          <w:rFonts w:ascii="Arial" w:hAnsi="Arial" w:cs="Arial"/>
          <w:bCs/>
          <w:sz w:val="20"/>
          <w:szCs w:val="20"/>
        </w:rPr>
        <w:t>,</w:t>
      </w:r>
      <w:r w:rsidRPr="003200F3">
        <w:rPr>
          <w:rFonts w:ascii="Arial" w:hAnsi="Arial" w:cs="Arial"/>
          <w:bCs/>
          <w:sz w:val="20"/>
          <w:szCs w:val="20"/>
        </w:rPr>
        <w:t xml:space="preserve"> Fakulteti za zdravstvene vede</w:t>
      </w:r>
      <w:r w:rsidR="00F70224" w:rsidRPr="003200F3">
        <w:rPr>
          <w:rFonts w:ascii="Arial" w:hAnsi="Arial" w:cs="Arial"/>
          <w:bCs/>
          <w:sz w:val="20"/>
          <w:szCs w:val="20"/>
        </w:rPr>
        <w:t>,</w:t>
      </w:r>
      <w:r w:rsidRPr="003200F3">
        <w:rPr>
          <w:rFonts w:ascii="Arial" w:hAnsi="Arial" w:cs="Arial"/>
          <w:bCs/>
          <w:sz w:val="20"/>
          <w:szCs w:val="20"/>
        </w:rPr>
        <w:t xml:space="preserve"> vpisanih deset študentov s posebnimi potrebami (pridobljena odločba UNM FZV), in sicer sedem vpisanih v visokošolski strokovni študijski program prve stopnje Zdravstvena nega, dva vpisana v visokošolski strokovni študijski program prve stopnje Fizioterapija </w:t>
      </w:r>
      <w:r w:rsidR="009C6299" w:rsidRPr="003200F3">
        <w:rPr>
          <w:rFonts w:ascii="Arial" w:hAnsi="Arial" w:cs="Arial"/>
          <w:bCs/>
          <w:sz w:val="20"/>
          <w:szCs w:val="20"/>
        </w:rPr>
        <w:t xml:space="preserve">in </w:t>
      </w:r>
      <w:r w:rsidRPr="003200F3">
        <w:rPr>
          <w:rFonts w:ascii="Arial" w:hAnsi="Arial" w:cs="Arial"/>
          <w:bCs/>
          <w:sz w:val="20"/>
          <w:szCs w:val="20"/>
        </w:rPr>
        <w:t xml:space="preserve">eden vpisan v magistrski študijski program druge stopnje Vzgoja in menedžment v zdravstvu. V visokošolski strokovni študijski program prve stopnje Zdravstvena nega so bili vpisani </w:t>
      </w:r>
      <w:r w:rsidR="009C6299" w:rsidRPr="003200F3">
        <w:rPr>
          <w:rFonts w:ascii="Arial" w:hAnsi="Arial" w:cs="Arial"/>
          <w:bCs/>
          <w:sz w:val="20"/>
          <w:szCs w:val="20"/>
        </w:rPr>
        <w:t xml:space="preserve">štirje </w:t>
      </w:r>
      <w:r w:rsidRPr="003200F3">
        <w:rPr>
          <w:rFonts w:ascii="Arial" w:hAnsi="Arial" w:cs="Arial"/>
          <w:bCs/>
          <w:sz w:val="20"/>
          <w:szCs w:val="20"/>
        </w:rPr>
        <w:t>študenti z disleksijo, eden z anksioznimi motnjami, eden s primanjkljaji na posameznih področjih učenja in en vrhunski športnik, v visokošolski strokovni študijski program prve stopnje Fizioterapija en študent s primanjkljaji na posameznih področjih učenja in en vrhunski športnik, v magistrski študijski program druge stopnje Vzgoja in menedžment v zdravstvu pa en vrhunski športnik.</w:t>
      </w:r>
    </w:p>
    <w:p w14:paraId="208930D9" w14:textId="04A0B838" w:rsidR="000A3FCB" w:rsidRPr="003200F3" w:rsidRDefault="000A3FCB" w:rsidP="000A3FCB">
      <w:pPr>
        <w:spacing w:after="0"/>
        <w:jc w:val="both"/>
        <w:rPr>
          <w:rFonts w:ascii="Arial" w:hAnsi="Arial" w:cs="Arial"/>
          <w:bCs/>
          <w:sz w:val="20"/>
          <w:szCs w:val="20"/>
        </w:rPr>
      </w:pPr>
      <w:r w:rsidRPr="003200F3">
        <w:rPr>
          <w:rFonts w:ascii="Arial" w:hAnsi="Arial" w:cs="Arial"/>
          <w:bCs/>
          <w:sz w:val="20"/>
          <w:szCs w:val="20"/>
        </w:rPr>
        <w:t>V letu 2023 so bili na Univerzi v Novem mestu</w:t>
      </w:r>
      <w:r w:rsidR="00F70224" w:rsidRPr="003200F3">
        <w:rPr>
          <w:rFonts w:ascii="Arial" w:hAnsi="Arial" w:cs="Arial"/>
          <w:bCs/>
          <w:sz w:val="20"/>
          <w:szCs w:val="20"/>
        </w:rPr>
        <w:t>,</w:t>
      </w:r>
      <w:r w:rsidRPr="003200F3">
        <w:rPr>
          <w:rFonts w:ascii="Arial" w:hAnsi="Arial" w:cs="Arial"/>
          <w:bCs/>
          <w:sz w:val="20"/>
          <w:szCs w:val="20"/>
        </w:rPr>
        <w:t xml:space="preserve"> Fakulteti za ekonomijo in informatiko</w:t>
      </w:r>
      <w:r w:rsidR="00F70224" w:rsidRPr="003200F3">
        <w:rPr>
          <w:rFonts w:ascii="Arial" w:hAnsi="Arial" w:cs="Arial"/>
          <w:bCs/>
          <w:sz w:val="20"/>
          <w:szCs w:val="20"/>
        </w:rPr>
        <w:t>,</w:t>
      </w:r>
      <w:r w:rsidRPr="003200F3">
        <w:rPr>
          <w:rFonts w:ascii="Arial" w:hAnsi="Arial" w:cs="Arial"/>
          <w:bCs/>
          <w:sz w:val="20"/>
          <w:szCs w:val="20"/>
        </w:rPr>
        <w:t xml:space="preserve"> vpisani trije študenti s posebnimi potrebami (pridobljena odločba UNM FEI), in sicer </w:t>
      </w:r>
      <w:r w:rsidR="00877D7D" w:rsidRPr="003200F3">
        <w:rPr>
          <w:rFonts w:ascii="Arial" w:hAnsi="Arial" w:cs="Arial"/>
          <w:bCs/>
          <w:sz w:val="20"/>
          <w:szCs w:val="20"/>
        </w:rPr>
        <w:t xml:space="preserve">eden </w:t>
      </w:r>
      <w:r w:rsidRPr="003200F3">
        <w:rPr>
          <w:rFonts w:ascii="Arial" w:hAnsi="Arial" w:cs="Arial"/>
          <w:bCs/>
          <w:sz w:val="20"/>
          <w:szCs w:val="20"/>
        </w:rPr>
        <w:t>v visokošolski strokovni študijski program prve stopnje Upravljanje in poslovanje ter dva v visokošolski strokovni študijski program prve stopnje Poslovna informatika. V visokošolski strokovni študijski program prve stopnje Upravljanje in poslovanje je bil vpisan en študent z disleksijo, aleksijo in skotopičnim sindromom. V visokošolski strokovni študijski program prve stopnje Poslovna informatika je bil vpisan en študent s kroničnimi zdravstvenimi težavami in funkcionalnimi motnjami ter en študent s cerebralno paralizo.</w:t>
      </w:r>
    </w:p>
    <w:p w14:paraId="41C992B9" w14:textId="4AB1C5F5" w:rsidR="00E44176" w:rsidRPr="003200F3" w:rsidRDefault="000A3FCB" w:rsidP="000A3FCB">
      <w:pPr>
        <w:spacing w:after="0"/>
        <w:jc w:val="both"/>
        <w:rPr>
          <w:rFonts w:ascii="Arial" w:hAnsi="Arial" w:cs="Arial"/>
          <w:bCs/>
          <w:sz w:val="20"/>
          <w:szCs w:val="20"/>
        </w:rPr>
      </w:pPr>
      <w:r w:rsidRPr="003200F3">
        <w:rPr>
          <w:rFonts w:ascii="Arial" w:hAnsi="Arial" w:cs="Arial"/>
          <w:bCs/>
          <w:sz w:val="20"/>
          <w:szCs w:val="20"/>
        </w:rPr>
        <w:t>V letu 2023 so bili na Univerzi v Novem mestu</w:t>
      </w:r>
      <w:r w:rsidR="009C6299" w:rsidRPr="003200F3">
        <w:rPr>
          <w:rFonts w:ascii="Arial" w:hAnsi="Arial" w:cs="Arial"/>
          <w:bCs/>
          <w:sz w:val="20"/>
          <w:szCs w:val="20"/>
        </w:rPr>
        <w:t>,</w:t>
      </w:r>
      <w:r w:rsidRPr="003200F3">
        <w:rPr>
          <w:rFonts w:ascii="Arial" w:hAnsi="Arial" w:cs="Arial"/>
          <w:bCs/>
          <w:sz w:val="20"/>
          <w:szCs w:val="20"/>
        </w:rPr>
        <w:t xml:space="preserve"> Fakulteti za strojništvo</w:t>
      </w:r>
      <w:r w:rsidR="009C6299" w:rsidRPr="003200F3">
        <w:rPr>
          <w:rFonts w:ascii="Arial" w:hAnsi="Arial" w:cs="Arial"/>
          <w:bCs/>
          <w:sz w:val="20"/>
          <w:szCs w:val="20"/>
        </w:rPr>
        <w:t>,</w:t>
      </w:r>
      <w:r w:rsidRPr="003200F3">
        <w:rPr>
          <w:rFonts w:ascii="Arial" w:hAnsi="Arial" w:cs="Arial"/>
          <w:bCs/>
          <w:sz w:val="20"/>
          <w:szCs w:val="20"/>
        </w:rPr>
        <w:t xml:space="preserve"> vpisani trije študenti s posebnimi potrebami (pridobljena odločba UNM FS), vsi trije </w:t>
      </w:r>
      <w:r w:rsidR="00834C79" w:rsidRPr="003200F3">
        <w:rPr>
          <w:rFonts w:ascii="Arial" w:hAnsi="Arial" w:cs="Arial"/>
          <w:bCs/>
          <w:sz w:val="20"/>
          <w:szCs w:val="20"/>
        </w:rPr>
        <w:t xml:space="preserve">so bili </w:t>
      </w:r>
      <w:r w:rsidRPr="003200F3">
        <w:rPr>
          <w:rFonts w:ascii="Arial" w:hAnsi="Arial" w:cs="Arial"/>
          <w:bCs/>
          <w:sz w:val="20"/>
          <w:szCs w:val="20"/>
        </w:rPr>
        <w:t xml:space="preserve">vpisani </w:t>
      </w:r>
      <w:r w:rsidR="00834C79" w:rsidRPr="003200F3">
        <w:rPr>
          <w:rFonts w:ascii="Arial" w:hAnsi="Arial" w:cs="Arial"/>
          <w:bCs/>
          <w:sz w:val="20"/>
          <w:szCs w:val="20"/>
        </w:rPr>
        <w:t xml:space="preserve">v </w:t>
      </w:r>
      <w:r w:rsidRPr="003200F3">
        <w:rPr>
          <w:rFonts w:ascii="Arial" w:hAnsi="Arial" w:cs="Arial"/>
          <w:bCs/>
          <w:sz w:val="20"/>
          <w:szCs w:val="20"/>
        </w:rPr>
        <w:t>visokošolski strokovni študijski program prve stopnje Tehnologije in sistemi, od tega en študent z disleksij</w:t>
      </w:r>
      <w:r w:rsidR="00834C79" w:rsidRPr="003200F3">
        <w:rPr>
          <w:rFonts w:ascii="Arial" w:hAnsi="Arial" w:cs="Arial"/>
          <w:bCs/>
          <w:sz w:val="20"/>
          <w:szCs w:val="20"/>
        </w:rPr>
        <w:t>o</w:t>
      </w:r>
      <w:r w:rsidRPr="003200F3">
        <w:rPr>
          <w:rFonts w:ascii="Arial" w:hAnsi="Arial" w:cs="Arial"/>
          <w:bCs/>
          <w:sz w:val="20"/>
          <w:szCs w:val="20"/>
        </w:rPr>
        <w:t xml:space="preserve"> in dva študenta vrhunska športnika.</w:t>
      </w:r>
    </w:p>
    <w:p w14:paraId="37EA6439" w14:textId="77777777" w:rsidR="00836FB5" w:rsidRPr="003200F3" w:rsidRDefault="00836FB5" w:rsidP="00E44176">
      <w:pPr>
        <w:spacing w:after="0"/>
        <w:jc w:val="both"/>
        <w:rPr>
          <w:rFonts w:ascii="Arial" w:hAnsi="Arial" w:cs="Arial"/>
          <w:b/>
          <w:sz w:val="20"/>
          <w:szCs w:val="20"/>
        </w:rPr>
      </w:pPr>
    </w:p>
    <w:p w14:paraId="04B8254C" w14:textId="790E629F" w:rsidR="00E44176" w:rsidRPr="003200F3" w:rsidRDefault="00E44176" w:rsidP="00E44176">
      <w:pPr>
        <w:spacing w:after="0"/>
        <w:jc w:val="both"/>
        <w:rPr>
          <w:rFonts w:ascii="Arial" w:hAnsi="Arial" w:cs="Arial"/>
          <w:bCs/>
          <w:sz w:val="20"/>
          <w:szCs w:val="20"/>
        </w:rPr>
      </w:pPr>
      <w:r w:rsidRPr="003200F3">
        <w:rPr>
          <w:rFonts w:ascii="Arial" w:hAnsi="Arial" w:cs="Arial"/>
          <w:b/>
          <w:sz w:val="20"/>
          <w:szCs w:val="20"/>
        </w:rPr>
        <w:t>Univerza v Mariboru</w:t>
      </w:r>
      <w:r w:rsidR="00425F8E" w:rsidRPr="003200F3">
        <w:rPr>
          <w:rFonts w:ascii="Arial" w:hAnsi="Arial" w:cs="Arial"/>
          <w:b/>
          <w:sz w:val="20"/>
          <w:szCs w:val="20"/>
        </w:rPr>
        <w:t>,</w:t>
      </w:r>
      <w:r w:rsidRPr="003200F3">
        <w:rPr>
          <w:rFonts w:ascii="Arial" w:hAnsi="Arial" w:cs="Arial"/>
          <w:bCs/>
          <w:sz w:val="20"/>
          <w:szCs w:val="20"/>
        </w:rPr>
        <w:t xml:space="preserve"> poroča, da je bilo konec leta 2023 157 študentov z urejenim statusom študenta s posebnimi potrebami. Podatki izhajajo iz informacijskega sistema AIPS, </w:t>
      </w:r>
      <w:r w:rsidR="00834C79" w:rsidRPr="003200F3">
        <w:rPr>
          <w:rFonts w:ascii="Arial" w:hAnsi="Arial" w:cs="Arial"/>
          <w:bCs/>
          <w:sz w:val="20"/>
          <w:szCs w:val="20"/>
        </w:rPr>
        <w:t xml:space="preserve">v katerem </w:t>
      </w:r>
      <w:r w:rsidRPr="003200F3">
        <w:rPr>
          <w:rFonts w:ascii="Arial" w:hAnsi="Arial" w:cs="Arial"/>
          <w:bCs/>
          <w:sz w:val="20"/>
          <w:szCs w:val="20"/>
        </w:rPr>
        <w:t xml:space="preserve">vodijo evidence študentov, ki so za status kandidata s posebnim statusom zaprosili in jim je Komisija za študijske zadeve članice tak status tudi odobrila. </w:t>
      </w:r>
      <w:r w:rsidR="00834C79" w:rsidRPr="003200F3">
        <w:rPr>
          <w:rFonts w:ascii="Arial" w:hAnsi="Arial" w:cs="Arial"/>
          <w:bCs/>
          <w:sz w:val="20"/>
          <w:szCs w:val="20"/>
        </w:rPr>
        <w:t>Čeprav</w:t>
      </w:r>
      <w:r w:rsidRPr="003200F3">
        <w:rPr>
          <w:rFonts w:ascii="Arial" w:hAnsi="Arial" w:cs="Arial"/>
          <w:bCs/>
          <w:sz w:val="20"/>
          <w:szCs w:val="20"/>
        </w:rPr>
        <w:t xml:space="preserve"> se število študentov z urejenim statusom zadnja leta ob intenzivnem obveščanju, ozaveščanju in izobraževanjih povečuje, še vedno menijo, da je na Univerzi v </w:t>
      </w:r>
      <w:r w:rsidRPr="003200F3">
        <w:rPr>
          <w:rFonts w:ascii="Arial" w:hAnsi="Arial" w:cs="Arial"/>
          <w:bCs/>
          <w:sz w:val="20"/>
          <w:szCs w:val="20"/>
        </w:rPr>
        <w:lastRenderedPageBreak/>
        <w:t xml:space="preserve">Mariboru vpisanih več študentov s posebnimi potrebami, kot prikazujejo številke. Še vedno se posamezni študenti za status ne odločijo, ker niso dovolj informirani ali zaradi morebitne stigmatizacije, zato je nujno, da tudi v prihodnjih letih nadaljujejo </w:t>
      </w:r>
      <w:r w:rsidR="00834C79" w:rsidRPr="003200F3">
        <w:rPr>
          <w:rFonts w:ascii="Arial" w:hAnsi="Arial" w:cs="Arial"/>
          <w:bCs/>
          <w:sz w:val="20"/>
          <w:szCs w:val="20"/>
        </w:rPr>
        <w:t xml:space="preserve">intenzivne </w:t>
      </w:r>
      <w:r w:rsidR="00834C79" w:rsidRPr="003200F3">
        <w:rPr>
          <w:rFonts w:ascii="Arial" w:hAnsi="Arial" w:cs="Arial"/>
          <w:sz w:val="20"/>
          <w:szCs w:val="20"/>
        </w:rPr>
        <w:t>dejavnost</w:t>
      </w:r>
      <w:r w:rsidR="003E3653" w:rsidRPr="003200F3">
        <w:rPr>
          <w:rFonts w:ascii="Arial" w:hAnsi="Arial" w:cs="Arial"/>
          <w:sz w:val="20"/>
          <w:szCs w:val="20"/>
        </w:rPr>
        <w:t xml:space="preserve">i </w:t>
      </w:r>
      <w:r w:rsidR="00834C79" w:rsidRPr="003200F3">
        <w:rPr>
          <w:rFonts w:ascii="Arial" w:hAnsi="Arial" w:cs="Arial"/>
          <w:bCs/>
          <w:sz w:val="20"/>
          <w:szCs w:val="20"/>
        </w:rPr>
        <w:t>za</w:t>
      </w:r>
      <w:r w:rsidRPr="003200F3">
        <w:rPr>
          <w:rFonts w:ascii="Arial" w:hAnsi="Arial" w:cs="Arial"/>
          <w:bCs/>
          <w:sz w:val="20"/>
          <w:szCs w:val="20"/>
        </w:rPr>
        <w:t xml:space="preserve"> </w:t>
      </w:r>
      <w:r w:rsidR="00834C79" w:rsidRPr="003200F3">
        <w:rPr>
          <w:rFonts w:ascii="Arial" w:hAnsi="Arial" w:cs="Arial"/>
          <w:bCs/>
          <w:sz w:val="20"/>
          <w:szCs w:val="20"/>
        </w:rPr>
        <w:t xml:space="preserve">informiranje </w:t>
      </w:r>
      <w:r w:rsidRPr="003200F3">
        <w:rPr>
          <w:rFonts w:ascii="Arial" w:hAnsi="Arial" w:cs="Arial"/>
          <w:bCs/>
          <w:sz w:val="20"/>
          <w:szCs w:val="20"/>
        </w:rPr>
        <w:t xml:space="preserve">in </w:t>
      </w:r>
      <w:r w:rsidR="00834C79" w:rsidRPr="003200F3">
        <w:rPr>
          <w:rFonts w:ascii="Arial" w:hAnsi="Arial" w:cs="Arial"/>
          <w:bCs/>
          <w:sz w:val="20"/>
          <w:szCs w:val="20"/>
        </w:rPr>
        <w:t xml:space="preserve">ozaveščanje </w:t>
      </w:r>
      <w:r w:rsidRPr="003200F3">
        <w:rPr>
          <w:rFonts w:ascii="Arial" w:hAnsi="Arial" w:cs="Arial"/>
          <w:bCs/>
          <w:sz w:val="20"/>
          <w:szCs w:val="20"/>
        </w:rPr>
        <w:t>vseh študentov.</w:t>
      </w:r>
    </w:p>
    <w:p w14:paraId="0112CB79" w14:textId="77777777" w:rsidR="00E44176" w:rsidRPr="003200F3" w:rsidRDefault="00E44176" w:rsidP="00E44176">
      <w:pPr>
        <w:spacing w:after="0"/>
        <w:jc w:val="both"/>
        <w:rPr>
          <w:rFonts w:ascii="Arial" w:hAnsi="Arial" w:cs="Arial"/>
          <w:bCs/>
          <w:sz w:val="20"/>
          <w:szCs w:val="20"/>
        </w:rPr>
      </w:pPr>
    </w:p>
    <w:p w14:paraId="63E27015" w14:textId="05E178E1" w:rsidR="00E44176" w:rsidRPr="003200F3" w:rsidRDefault="00E44176" w:rsidP="00E44176">
      <w:pPr>
        <w:spacing w:after="0"/>
        <w:jc w:val="both"/>
        <w:rPr>
          <w:rFonts w:ascii="Arial" w:hAnsi="Arial" w:cs="Arial"/>
          <w:bCs/>
          <w:sz w:val="20"/>
          <w:szCs w:val="20"/>
        </w:rPr>
      </w:pPr>
      <w:r w:rsidRPr="003200F3">
        <w:rPr>
          <w:rFonts w:ascii="Arial" w:hAnsi="Arial" w:cs="Arial"/>
          <w:bCs/>
          <w:sz w:val="20"/>
          <w:szCs w:val="20"/>
        </w:rPr>
        <w:t xml:space="preserve">V študijskem letu 2023/24 imajo v </w:t>
      </w:r>
      <w:r w:rsidR="00877D7D" w:rsidRPr="003200F3">
        <w:rPr>
          <w:rFonts w:ascii="Arial" w:hAnsi="Arial" w:cs="Arial"/>
          <w:bCs/>
          <w:sz w:val="20"/>
          <w:szCs w:val="20"/>
        </w:rPr>
        <w:t>š</w:t>
      </w:r>
      <w:r w:rsidRPr="003200F3">
        <w:rPr>
          <w:rFonts w:ascii="Arial" w:hAnsi="Arial" w:cs="Arial"/>
          <w:bCs/>
          <w:sz w:val="20"/>
          <w:szCs w:val="20"/>
        </w:rPr>
        <w:t xml:space="preserve">tudentskih domovih Univerze v Mariboru za študente s posebnimi potrebami na voljo 20 sob, v katerih je 29 ležišč. Po </w:t>
      </w:r>
      <w:r w:rsidR="00877D7D" w:rsidRPr="003200F3">
        <w:rPr>
          <w:rFonts w:ascii="Arial" w:hAnsi="Arial" w:cs="Arial"/>
          <w:bCs/>
          <w:sz w:val="20"/>
          <w:szCs w:val="20"/>
        </w:rPr>
        <w:t xml:space="preserve">odprtju </w:t>
      </w:r>
      <w:r w:rsidRPr="003200F3">
        <w:rPr>
          <w:rFonts w:ascii="Arial" w:hAnsi="Arial" w:cs="Arial"/>
          <w:bCs/>
          <w:sz w:val="20"/>
          <w:szCs w:val="20"/>
        </w:rPr>
        <w:t xml:space="preserve">obnovljenega doma 1 bodo </w:t>
      </w:r>
      <w:r w:rsidR="00834C79" w:rsidRPr="003200F3">
        <w:rPr>
          <w:rFonts w:ascii="Arial" w:hAnsi="Arial" w:cs="Arial"/>
          <w:bCs/>
          <w:sz w:val="20"/>
          <w:szCs w:val="20"/>
        </w:rPr>
        <w:t>imeli na voljo</w:t>
      </w:r>
      <w:r w:rsidRPr="003200F3">
        <w:rPr>
          <w:rFonts w:ascii="Arial" w:hAnsi="Arial" w:cs="Arial"/>
          <w:bCs/>
          <w:sz w:val="20"/>
          <w:szCs w:val="20"/>
        </w:rPr>
        <w:t xml:space="preserve"> 21 sob, v katerih bo 30 ležišč za študente s posebnimi potrebami. Dom depandansa (00), ki je tudi predviden za obnovo, bo prav tako imel na voljo ležišča za gibalno ovirane osebe. Trenutno v </w:t>
      </w:r>
      <w:r w:rsidR="00E20AFA" w:rsidRPr="003200F3">
        <w:rPr>
          <w:rFonts w:ascii="Arial" w:hAnsi="Arial" w:cs="Arial"/>
          <w:bCs/>
          <w:sz w:val="20"/>
          <w:szCs w:val="20"/>
        </w:rPr>
        <w:t>š</w:t>
      </w:r>
      <w:r w:rsidRPr="003200F3">
        <w:rPr>
          <w:rFonts w:ascii="Arial" w:hAnsi="Arial" w:cs="Arial"/>
          <w:bCs/>
          <w:sz w:val="20"/>
          <w:szCs w:val="20"/>
        </w:rPr>
        <w:t xml:space="preserve">tudentskih domovih biva 26 študentov s posebnimi potrebami, od tega so </w:t>
      </w:r>
      <w:r w:rsidR="00834C79" w:rsidRPr="003200F3">
        <w:rPr>
          <w:rFonts w:ascii="Arial" w:hAnsi="Arial" w:cs="Arial"/>
          <w:bCs/>
          <w:sz w:val="20"/>
          <w:szCs w:val="20"/>
        </w:rPr>
        <w:t xml:space="preserve">štirje </w:t>
      </w:r>
      <w:r w:rsidRPr="003200F3">
        <w:rPr>
          <w:rFonts w:ascii="Arial" w:hAnsi="Arial" w:cs="Arial"/>
          <w:bCs/>
          <w:sz w:val="20"/>
          <w:szCs w:val="20"/>
        </w:rPr>
        <w:t xml:space="preserve">gibalno ovirani. Študenti s posebnimi potrebami prejmejo ob prijavi za bivanje v študentskem domu dodatnih 50 točk, zato so praviloma vseljeni že v septembru. V vseh študentskih naseljih je urejeno zadostno število parkirnih mest za invalide. V vseh naseljih (razen naselja Tyrševa) je študentom invalidom omogočen dostop do referata za študentske zadeve. Po prenovi Doma 1, </w:t>
      </w:r>
      <w:r w:rsidR="00834C79" w:rsidRPr="003200F3">
        <w:rPr>
          <w:rFonts w:ascii="Arial" w:hAnsi="Arial" w:cs="Arial"/>
          <w:bCs/>
          <w:sz w:val="20"/>
          <w:szCs w:val="20"/>
        </w:rPr>
        <w:t>v katerem</w:t>
      </w:r>
      <w:r w:rsidR="00553452" w:rsidRPr="003200F3">
        <w:rPr>
          <w:rFonts w:ascii="Arial" w:hAnsi="Arial" w:cs="Arial"/>
          <w:bCs/>
          <w:sz w:val="20"/>
          <w:szCs w:val="20"/>
        </w:rPr>
        <w:t xml:space="preserve"> je </w:t>
      </w:r>
      <w:r w:rsidRPr="003200F3">
        <w:rPr>
          <w:rFonts w:ascii="Arial" w:hAnsi="Arial" w:cs="Arial"/>
          <w:bCs/>
          <w:sz w:val="20"/>
          <w:szCs w:val="20"/>
        </w:rPr>
        <w:t>referat za naselje Tyrševa, bo omogočen dostop za študente invalide.</w:t>
      </w:r>
    </w:p>
    <w:p w14:paraId="28C0481A" w14:textId="77777777" w:rsidR="00BE4848" w:rsidRPr="003200F3" w:rsidRDefault="00BE4848" w:rsidP="00E44176">
      <w:pPr>
        <w:spacing w:after="0"/>
        <w:jc w:val="both"/>
        <w:rPr>
          <w:rFonts w:ascii="Arial" w:hAnsi="Arial" w:cs="Arial"/>
          <w:bCs/>
          <w:sz w:val="20"/>
          <w:szCs w:val="20"/>
        </w:rPr>
      </w:pPr>
    </w:p>
    <w:p w14:paraId="0A0967EB" w14:textId="3613BF4A" w:rsidR="00BE4848" w:rsidRPr="003200F3" w:rsidRDefault="00BE4848" w:rsidP="00BE4848">
      <w:pPr>
        <w:spacing w:after="0"/>
        <w:jc w:val="both"/>
        <w:rPr>
          <w:rFonts w:ascii="Arial" w:hAnsi="Arial" w:cs="Arial"/>
          <w:bCs/>
          <w:sz w:val="20"/>
          <w:szCs w:val="20"/>
        </w:rPr>
      </w:pPr>
      <w:r w:rsidRPr="003200F3">
        <w:rPr>
          <w:rFonts w:ascii="Arial" w:hAnsi="Arial" w:cs="Arial"/>
          <w:b/>
          <w:sz w:val="20"/>
          <w:szCs w:val="20"/>
        </w:rPr>
        <w:t>Nova univerza</w:t>
      </w:r>
      <w:r w:rsidR="00425F8E" w:rsidRPr="003200F3">
        <w:rPr>
          <w:rFonts w:ascii="Arial" w:hAnsi="Arial" w:cs="Arial"/>
          <w:b/>
          <w:sz w:val="20"/>
          <w:szCs w:val="20"/>
        </w:rPr>
        <w:t>,</w:t>
      </w:r>
      <w:r w:rsidRPr="003200F3">
        <w:rPr>
          <w:rFonts w:ascii="Arial" w:hAnsi="Arial" w:cs="Arial"/>
          <w:b/>
          <w:sz w:val="20"/>
          <w:szCs w:val="20"/>
        </w:rPr>
        <w:t xml:space="preserve"> </w:t>
      </w:r>
      <w:r w:rsidRPr="003200F3">
        <w:rPr>
          <w:rFonts w:ascii="Arial" w:hAnsi="Arial" w:cs="Arial"/>
          <w:bCs/>
          <w:sz w:val="20"/>
          <w:szCs w:val="20"/>
        </w:rPr>
        <w:t>poroča, da ima v študijskem letu 2022/23 18 študentov aktiven status študenta s posebnimi potrebami, od tega 16 na Novi univerzi, Evropski pravni fakulteti</w:t>
      </w:r>
      <w:r w:rsidR="00834C79" w:rsidRPr="003200F3">
        <w:rPr>
          <w:rFonts w:ascii="Arial" w:hAnsi="Arial" w:cs="Arial"/>
          <w:bCs/>
          <w:sz w:val="20"/>
          <w:szCs w:val="20"/>
        </w:rPr>
        <w:t>,</w:t>
      </w:r>
      <w:r w:rsidRPr="003200F3">
        <w:rPr>
          <w:rFonts w:ascii="Arial" w:hAnsi="Arial" w:cs="Arial"/>
          <w:bCs/>
          <w:sz w:val="20"/>
          <w:szCs w:val="20"/>
        </w:rPr>
        <w:t xml:space="preserve"> </w:t>
      </w:r>
      <w:r w:rsidR="00834C79" w:rsidRPr="003200F3">
        <w:rPr>
          <w:rFonts w:ascii="Arial" w:hAnsi="Arial" w:cs="Arial"/>
          <w:bCs/>
          <w:sz w:val="20"/>
          <w:szCs w:val="20"/>
        </w:rPr>
        <w:t>in dva</w:t>
      </w:r>
      <w:r w:rsidR="00553452" w:rsidRPr="003200F3">
        <w:rPr>
          <w:rFonts w:ascii="Arial" w:hAnsi="Arial" w:cs="Arial"/>
          <w:bCs/>
          <w:sz w:val="20"/>
          <w:szCs w:val="20"/>
        </w:rPr>
        <w:t xml:space="preserve"> pa</w:t>
      </w:r>
      <w:r w:rsidRPr="003200F3">
        <w:rPr>
          <w:rFonts w:ascii="Arial" w:hAnsi="Arial" w:cs="Arial"/>
          <w:bCs/>
          <w:sz w:val="20"/>
          <w:szCs w:val="20"/>
        </w:rPr>
        <w:t xml:space="preserve"> na Novi univerzi, Fakulteti za državne in evropske študije. Ti študentje </w:t>
      </w:r>
      <w:r w:rsidR="005A6A70" w:rsidRPr="003200F3">
        <w:rPr>
          <w:rFonts w:ascii="Arial" w:hAnsi="Arial" w:cs="Arial"/>
          <w:bCs/>
          <w:sz w:val="20"/>
          <w:szCs w:val="20"/>
        </w:rPr>
        <w:t xml:space="preserve">v skladu </w:t>
      </w:r>
      <w:r w:rsidRPr="003200F3">
        <w:rPr>
          <w:rFonts w:ascii="Arial" w:hAnsi="Arial" w:cs="Arial"/>
          <w:bCs/>
          <w:sz w:val="20"/>
          <w:szCs w:val="20"/>
        </w:rPr>
        <w:t xml:space="preserve">s Pravilnikom o študentih s posebnimi potrebami in posebnim statusom na Novi univerzi na posamezni fakulteti </w:t>
      </w:r>
      <w:r w:rsidR="00553452" w:rsidRPr="003200F3">
        <w:rPr>
          <w:rFonts w:ascii="Arial" w:hAnsi="Arial" w:cs="Arial"/>
          <w:bCs/>
          <w:sz w:val="20"/>
          <w:szCs w:val="20"/>
        </w:rPr>
        <w:t xml:space="preserve">uporabljajo </w:t>
      </w:r>
      <w:r w:rsidRPr="003200F3">
        <w:rPr>
          <w:rFonts w:ascii="Arial" w:hAnsi="Arial" w:cs="Arial"/>
          <w:bCs/>
          <w:sz w:val="20"/>
          <w:szCs w:val="20"/>
        </w:rPr>
        <w:t xml:space="preserve">17 </w:t>
      </w:r>
      <w:r w:rsidR="00834C79" w:rsidRPr="003200F3">
        <w:rPr>
          <w:rFonts w:ascii="Arial" w:hAnsi="Arial" w:cs="Arial"/>
          <w:bCs/>
          <w:sz w:val="20"/>
          <w:szCs w:val="20"/>
        </w:rPr>
        <w:t xml:space="preserve">prilagoditev </w:t>
      </w:r>
      <w:r w:rsidRPr="003200F3">
        <w:rPr>
          <w:rFonts w:ascii="Arial" w:hAnsi="Arial" w:cs="Arial"/>
          <w:bCs/>
          <w:sz w:val="20"/>
          <w:szCs w:val="20"/>
        </w:rPr>
        <w:t>v načinu preverjanja in ocenjevanja znanja, podaljšanja časa opravljanje izpita ter pri izvedbi predavanj in vaj.</w:t>
      </w:r>
    </w:p>
    <w:p w14:paraId="1FF97C02" w14:textId="77777777" w:rsidR="00BE4848" w:rsidRPr="003200F3" w:rsidRDefault="00BE4848" w:rsidP="00BE4848">
      <w:pPr>
        <w:spacing w:after="0"/>
        <w:jc w:val="both"/>
        <w:rPr>
          <w:rFonts w:ascii="Arial" w:hAnsi="Arial" w:cs="Arial"/>
          <w:bCs/>
          <w:sz w:val="20"/>
          <w:szCs w:val="20"/>
        </w:rPr>
      </w:pPr>
    </w:p>
    <w:p w14:paraId="5A4944F7" w14:textId="2E99547F" w:rsidR="00BE4848" w:rsidRPr="003200F3" w:rsidRDefault="00BE4848" w:rsidP="00BE4848">
      <w:pPr>
        <w:spacing w:after="0"/>
        <w:jc w:val="both"/>
        <w:rPr>
          <w:rFonts w:ascii="Arial" w:hAnsi="Arial" w:cs="Arial"/>
          <w:bCs/>
          <w:sz w:val="20"/>
          <w:szCs w:val="20"/>
        </w:rPr>
      </w:pPr>
      <w:r w:rsidRPr="003200F3">
        <w:rPr>
          <w:rFonts w:ascii="Arial" w:hAnsi="Arial" w:cs="Arial"/>
          <w:bCs/>
          <w:sz w:val="20"/>
          <w:szCs w:val="20"/>
        </w:rPr>
        <w:t>Za uveljavljanje pravic, ki izhajajo iz opredeljenega pravilnika, morajo študenti podati prošnjo na fakulteto prek Visokošolskega informacijskega sistema (VIS). O prošnji študenta za pridobitev statusa študenta s posebnimi potrebami ali posebnega statusa študenta odloča Študijska komisija članice. Obenem velja poudariti, da lahko študentje vse informacije o delovanju NU in njenih članic ter o izvajanju študijskih programov pridobijo na njihovih spletnih straneh, ki se redno posodabljajo. Spletne strani so vzpostavljene v slovenskem in angleškem jeziku in so z osnovnimi funkcionalnostmi podprte tudi za slepe in slabovidne uporabnike.</w:t>
      </w:r>
    </w:p>
    <w:p w14:paraId="62E72A90" w14:textId="7567DDB2" w:rsidR="00BE4848" w:rsidRPr="003200F3" w:rsidRDefault="00BE4848" w:rsidP="00BE4848">
      <w:pPr>
        <w:spacing w:after="0"/>
        <w:jc w:val="both"/>
        <w:rPr>
          <w:rFonts w:ascii="Arial" w:hAnsi="Arial" w:cs="Arial"/>
          <w:bCs/>
          <w:sz w:val="20"/>
          <w:szCs w:val="20"/>
        </w:rPr>
      </w:pPr>
      <w:r w:rsidRPr="003200F3">
        <w:rPr>
          <w:rFonts w:ascii="Arial" w:hAnsi="Arial" w:cs="Arial"/>
          <w:bCs/>
          <w:sz w:val="20"/>
          <w:szCs w:val="20"/>
        </w:rPr>
        <w:t>V konkretnih primerih fakulteta omogoča individualizirane postopke, ki temeljijo na usklajevanju individualnih potreb študenta na eni strani in značilnostim posameznega študijskega programa na drugi strani. Podporo na področju vpisa, uvajanja v študijski proces, prilagoditve študijskega gradiva in študijske podpore študentom s posebnimi potrebami ponuja referat fakultete.</w:t>
      </w:r>
    </w:p>
    <w:p w14:paraId="626859EC" w14:textId="77777777" w:rsidR="00BE4848" w:rsidRPr="003200F3" w:rsidRDefault="00BE4848" w:rsidP="00BE4848">
      <w:pPr>
        <w:spacing w:after="0"/>
        <w:jc w:val="both"/>
        <w:rPr>
          <w:rFonts w:ascii="Arial" w:hAnsi="Arial" w:cs="Arial"/>
          <w:bCs/>
          <w:sz w:val="20"/>
          <w:szCs w:val="20"/>
        </w:rPr>
      </w:pPr>
    </w:p>
    <w:p w14:paraId="1762DBCF" w14:textId="5EFD0FB8" w:rsidR="00BE4848" w:rsidRPr="003200F3" w:rsidRDefault="00BE4848" w:rsidP="00BE4848">
      <w:pPr>
        <w:spacing w:after="0"/>
        <w:jc w:val="both"/>
        <w:rPr>
          <w:rFonts w:ascii="Arial" w:hAnsi="Arial" w:cs="Arial"/>
          <w:bCs/>
          <w:sz w:val="20"/>
          <w:szCs w:val="20"/>
        </w:rPr>
      </w:pPr>
      <w:r w:rsidRPr="003200F3">
        <w:rPr>
          <w:rFonts w:ascii="Arial" w:hAnsi="Arial" w:cs="Arial"/>
          <w:bCs/>
          <w:sz w:val="20"/>
          <w:szCs w:val="20"/>
        </w:rPr>
        <w:t xml:space="preserve">Na podlagi analiz do </w:t>
      </w:r>
      <w:r w:rsidR="00DA2D02" w:rsidRPr="003200F3">
        <w:rPr>
          <w:rFonts w:ascii="Arial" w:hAnsi="Arial" w:cs="Arial"/>
          <w:bCs/>
          <w:sz w:val="20"/>
          <w:szCs w:val="20"/>
        </w:rPr>
        <w:t xml:space="preserve">zdaj </w:t>
      </w:r>
      <w:r w:rsidRPr="003200F3">
        <w:rPr>
          <w:rFonts w:ascii="Arial" w:hAnsi="Arial" w:cs="Arial"/>
          <w:bCs/>
          <w:sz w:val="20"/>
          <w:szCs w:val="20"/>
        </w:rPr>
        <w:t>izdanih odločb študentom s posebnimi potrebami je največ invalidov, oseb z disleksijo, avtistov, oseb z duševnimi motnjami in oseb, ki se zdravijo za</w:t>
      </w:r>
      <w:r w:rsidR="00834C79" w:rsidRPr="003200F3">
        <w:rPr>
          <w:rFonts w:ascii="Arial" w:hAnsi="Arial" w:cs="Arial"/>
          <w:bCs/>
          <w:sz w:val="20"/>
          <w:szCs w:val="20"/>
        </w:rPr>
        <w:t>radi</w:t>
      </w:r>
      <w:r w:rsidRPr="003200F3">
        <w:rPr>
          <w:rFonts w:ascii="Arial" w:hAnsi="Arial" w:cs="Arial"/>
          <w:bCs/>
          <w:sz w:val="20"/>
          <w:szCs w:val="20"/>
        </w:rPr>
        <w:t xml:space="preserve"> </w:t>
      </w:r>
      <w:r w:rsidR="00834C79" w:rsidRPr="003200F3">
        <w:rPr>
          <w:rFonts w:ascii="Arial" w:hAnsi="Arial" w:cs="Arial"/>
          <w:bCs/>
          <w:sz w:val="20"/>
          <w:szCs w:val="20"/>
        </w:rPr>
        <w:t xml:space="preserve">težke </w:t>
      </w:r>
      <w:r w:rsidRPr="003200F3">
        <w:rPr>
          <w:rFonts w:ascii="Arial" w:hAnsi="Arial" w:cs="Arial"/>
          <w:bCs/>
          <w:sz w:val="20"/>
          <w:szCs w:val="20"/>
        </w:rPr>
        <w:t xml:space="preserve">bolezni. S ciljem nemotenega opravljanja študijskega procesa in ob upoštevanju, da je takih študentov malo, se vsak </w:t>
      </w:r>
      <w:r w:rsidR="00553452" w:rsidRPr="003200F3">
        <w:rPr>
          <w:rFonts w:ascii="Arial" w:hAnsi="Arial" w:cs="Arial"/>
          <w:bCs/>
          <w:sz w:val="20"/>
          <w:szCs w:val="20"/>
        </w:rPr>
        <w:t xml:space="preserve">študent </w:t>
      </w:r>
      <w:r w:rsidRPr="003200F3">
        <w:rPr>
          <w:rFonts w:ascii="Arial" w:hAnsi="Arial" w:cs="Arial"/>
          <w:bCs/>
          <w:sz w:val="20"/>
          <w:szCs w:val="20"/>
        </w:rPr>
        <w:t>obravnava individualno</w:t>
      </w:r>
      <w:r w:rsidR="00553452" w:rsidRPr="003200F3">
        <w:rPr>
          <w:rFonts w:ascii="Arial" w:hAnsi="Arial" w:cs="Arial"/>
          <w:bCs/>
          <w:sz w:val="20"/>
          <w:szCs w:val="20"/>
        </w:rPr>
        <w:t>,</w:t>
      </w:r>
      <w:r w:rsidRPr="003200F3">
        <w:rPr>
          <w:rFonts w:ascii="Arial" w:hAnsi="Arial" w:cs="Arial"/>
          <w:bCs/>
          <w:sz w:val="20"/>
          <w:szCs w:val="20"/>
        </w:rPr>
        <w:t xml:space="preserve"> s prilagoditvami študijskih gradiv in izvajanjem študija (</w:t>
      </w:r>
      <w:r w:rsidR="00FD22A9" w:rsidRPr="003200F3">
        <w:rPr>
          <w:rFonts w:ascii="Arial" w:hAnsi="Arial" w:cs="Arial"/>
          <w:b/>
          <w:sz w:val="20"/>
          <w:szCs w:val="20"/>
        </w:rPr>
        <w:t>MVZI</w:t>
      </w:r>
      <w:r w:rsidRPr="003200F3">
        <w:rPr>
          <w:rFonts w:ascii="Arial" w:hAnsi="Arial" w:cs="Arial"/>
          <w:b/>
          <w:sz w:val="20"/>
          <w:szCs w:val="20"/>
        </w:rPr>
        <w:t xml:space="preserve"> – NU</w:t>
      </w:r>
      <w:r w:rsidRPr="003200F3">
        <w:rPr>
          <w:rFonts w:ascii="Arial" w:hAnsi="Arial" w:cs="Arial"/>
          <w:bCs/>
          <w:sz w:val="20"/>
          <w:szCs w:val="20"/>
        </w:rPr>
        <w:t>, ukrep 4.1)</w:t>
      </w:r>
      <w:r w:rsidR="00553452" w:rsidRPr="003200F3">
        <w:rPr>
          <w:rFonts w:ascii="Arial" w:hAnsi="Arial" w:cs="Arial"/>
          <w:bCs/>
          <w:sz w:val="20"/>
          <w:szCs w:val="20"/>
        </w:rPr>
        <w:t>.</w:t>
      </w:r>
    </w:p>
    <w:p w14:paraId="4B809E9E" w14:textId="77777777" w:rsidR="009B491A" w:rsidRPr="003200F3" w:rsidRDefault="009B491A" w:rsidP="00821105">
      <w:pPr>
        <w:spacing w:after="0"/>
        <w:jc w:val="both"/>
        <w:rPr>
          <w:rFonts w:ascii="Arial" w:hAnsi="Arial" w:cs="Arial"/>
          <w:color w:val="000000" w:themeColor="text1"/>
          <w:sz w:val="20"/>
          <w:szCs w:val="20"/>
        </w:rPr>
      </w:pPr>
    </w:p>
    <w:p w14:paraId="57591360" w14:textId="77777777" w:rsidR="0005752E" w:rsidRPr="003200F3" w:rsidRDefault="0005752E" w:rsidP="0005752E">
      <w:pPr>
        <w:shd w:val="clear" w:color="auto" w:fill="DEEAF6"/>
        <w:spacing w:after="0"/>
        <w:rPr>
          <w:rStyle w:val="Poudarek"/>
          <w:rFonts w:cs="Arial"/>
          <w:color w:val="000000" w:themeColor="text1"/>
          <w:szCs w:val="20"/>
        </w:rPr>
      </w:pPr>
      <w:r w:rsidRPr="003200F3">
        <w:rPr>
          <w:rStyle w:val="Poudarek"/>
          <w:rFonts w:cs="Arial"/>
          <w:color w:val="000000" w:themeColor="text1"/>
          <w:szCs w:val="20"/>
        </w:rPr>
        <w:t>Težave, opozorila, komentarji, predlogi</w:t>
      </w:r>
    </w:p>
    <w:p w14:paraId="382F763A" w14:textId="77777777" w:rsidR="0005752E" w:rsidRPr="003200F3" w:rsidRDefault="0005752E" w:rsidP="0005752E">
      <w:pPr>
        <w:spacing w:after="0"/>
        <w:jc w:val="both"/>
        <w:rPr>
          <w:rFonts w:ascii="Arial" w:hAnsi="Arial" w:cs="Arial"/>
          <w:color w:val="000000" w:themeColor="text1"/>
          <w:sz w:val="20"/>
          <w:szCs w:val="20"/>
        </w:rPr>
      </w:pPr>
    </w:p>
    <w:p w14:paraId="03705AB8" w14:textId="2D510214" w:rsidR="0005752E" w:rsidRPr="003200F3" w:rsidRDefault="0005752E" w:rsidP="0005752E">
      <w:pPr>
        <w:spacing w:after="0"/>
        <w:jc w:val="both"/>
        <w:rPr>
          <w:rFonts w:ascii="Arial" w:hAnsi="Arial" w:cs="Arial"/>
          <w:color w:val="000000" w:themeColor="text1"/>
          <w:sz w:val="20"/>
          <w:szCs w:val="20"/>
        </w:rPr>
      </w:pPr>
      <w:r w:rsidRPr="003200F3">
        <w:rPr>
          <w:rFonts w:ascii="Arial" w:hAnsi="Arial" w:cs="Arial"/>
          <w:b/>
          <w:bCs/>
          <w:color w:val="000000" w:themeColor="text1"/>
          <w:sz w:val="20"/>
          <w:szCs w:val="20"/>
        </w:rPr>
        <w:t>MVI, Direktorati in službe MVI</w:t>
      </w:r>
      <w:r w:rsidR="00425F8E" w:rsidRPr="003200F3">
        <w:rPr>
          <w:rFonts w:ascii="Arial" w:hAnsi="Arial" w:cs="Arial"/>
          <w:b/>
          <w:bCs/>
          <w:color w:val="000000" w:themeColor="text1"/>
          <w:sz w:val="20"/>
          <w:szCs w:val="20"/>
        </w:rPr>
        <w:t>,</w:t>
      </w:r>
      <w:r w:rsidRPr="003200F3">
        <w:rPr>
          <w:rFonts w:ascii="Arial" w:hAnsi="Arial" w:cs="Arial"/>
          <w:b/>
          <w:bCs/>
          <w:color w:val="000000" w:themeColor="text1"/>
          <w:sz w:val="20"/>
          <w:szCs w:val="20"/>
        </w:rPr>
        <w:t xml:space="preserve"> </w:t>
      </w:r>
      <w:r w:rsidR="00834C79" w:rsidRPr="003200F3">
        <w:rPr>
          <w:rFonts w:ascii="Arial" w:hAnsi="Arial" w:cs="Arial"/>
          <w:color w:val="000000" w:themeColor="text1"/>
          <w:sz w:val="20"/>
          <w:szCs w:val="20"/>
        </w:rPr>
        <w:t>podarj</w:t>
      </w:r>
      <w:r w:rsidR="00553452" w:rsidRPr="003200F3">
        <w:rPr>
          <w:rFonts w:ascii="Arial" w:hAnsi="Arial" w:cs="Arial"/>
          <w:color w:val="000000" w:themeColor="text1"/>
          <w:sz w:val="20"/>
          <w:szCs w:val="20"/>
        </w:rPr>
        <w:t>a</w:t>
      </w:r>
      <w:r w:rsidR="00834C79"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pomembnost zagotavljanja ustrezno usposobljenih strokovnjakov za pravočasno prilagoditev vseh učnih gradiv, ki jih potrebujejo slepi in slabovidni.</w:t>
      </w:r>
    </w:p>
    <w:p w14:paraId="39A98C4A" w14:textId="0BC8FDBB" w:rsidR="0005752E" w:rsidRPr="003200F3" w:rsidRDefault="0005752E" w:rsidP="0005752E">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w:t>
      </w:r>
      <w:r w:rsidRPr="003200F3">
        <w:rPr>
          <w:rFonts w:ascii="Arial" w:hAnsi="Arial" w:cs="Arial"/>
          <w:b/>
          <w:bCs/>
          <w:color w:val="000000" w:themeColor="text1"/>
          <w:sz w:val="20"/>
          <w:szCs w:val="20"/>
        </w:rPr>
        <w:t>MVI</w:t>
      </w:r>
      <w:r w:rsidRPr="003200F3">
        <w:rPr>
          <w:rFonts w:ascii="Arial" w:hAnsi="Arial" w:cs="Arial"/>
          <w:color w:val="000000" w:themeColor="text1"/>
          <w:sz w:val="20"/>
          <w:szCs w:val="20"/>
        </w:rPr>
        <w:t>, ukrep 4.8)</w:t>
      </w:r>
    </w:p>
    <w:p w14:paraId="774454B4" w14:textId="77777777" w:rsidR="00821105" w:rsidRPr="003200F3" w:rsidRDefault="00821105" w:rsidP="0005752E">
      <w:pPr>
        <w:spacing w:after="0"/>
        <w:jc w:val="both"/>
        <w:rPr>
          <w:rFonts w:ascii="Arial" w:hAnsi="Arial" w:cs="Arial"/>
          <w:color w:val="000000" w:themeColor="text1"/>
          <w:sz w:val="20"/>
          <w:szCs w:val="20"/>
        </w:rPr>
      </w:pPr>
    </w:p>
    <w:p w14:paraId="283DD981" w14:textId="26493C18" w:rsidR="00821105" w:rsidRPr="003200F3" w:rsidRDefault="00821105" w:rsidP="0005752E">
      <w:pPr>
        <w:spacing w:after="0"/>
        <w:jc w:val="both"/>
        <w:rPr>
          <w:rFonts w:ascii="Arial" w:hAnsi="Arial" w:cs="Arial"/>
          <w:color w:val="000000" w:themeColor="text1"/>
          <w:sz w:val="20"/>
          <w:szCs w:val="20"/>
        </w:rPr>
      </w:pPr>
      <w:bookmarkStart w:id="79" w:name="_Hlk165201487"/>
      <w:r w:rsidRPr="003200F3">
        <w:rPr>
          <w:rFonts w:ascii="Arial" w:hAnsi="Arial" w:cs="Arial"/>
          <w:color w:val="000000" w:themeColor="text1"/>
          <w:sz w:val="20"/>
          <w:szCs w:val="20"/>
        </w:rPr>
        <w:t xml:space="preserve">Prav tako </w:t>
      </w:r>
      <w:r w:rsidR="00834C79" w:rsidRPr="003200F3">
        <w:rPr>
          <w:rFonts w:ascii="Arial" w:hAnsi="Arial" w:cs="Arial"/>
          <w:color w:val="000000" w:themeColor="text1"/>
          <w:sz w:val="20"/>
          <w:szCs w:val="20"/>
        </w:rPr>
        <w:t xml:space="preserve">poudarja </w:t>
      </w:r>
      <w:r w:rsidRPr="003200F3">
        <w:rPr>
          <w:rFonts w:ascii="Arial" w:hAnsi="Arial" w:cs="Arial"/>
          <w:color w:val="000000" w:themeColor="text1"/>
          <w:sz w:val="20"/>
          <w:szCs w:val="20"/>
        </w:rPr>
        <w:t>pomembnost zagotavljanja ustrezno usposobljenih strokovnjakov za pripravo potrebnih strokovnih podlag in programskih dokumentov za uvedbo in izvajanje vzgojno-izobraževalne dejavnosti v slovenskem znakovnem jeziku</w:t>
      </w:r>
      <w:bookmarkEnd w:id="79"/>
      <w:r w:rsidRPr="003200F3">
        <w:rPr>
          <w:rFonts w:ascii="Arial" w:hAnsi="Arial" w:cs="Arial"/>
          <w:color w:val="000000" w:themeColor="text1"/>
          <w:sz w:val="20"/>
          <w:szCs w:val="20"/>
        </w:rPr>
        <w:t>.</w:t>
      </w:r>
    </w:p>
    <w:p w14:paraId="237D828C" w14:textId="77777777" w:rsidR="00821105" w:rsidRPr="003200F3" w:rsidRDefault="00821105" w:rsidP="0005752E">
      <w:pPr>
        <w:spacing w:after="0"/>
        <w:jc w:val="both"/>
        <w:rPr>
          <w:rFonts w:ascii="Arial" w:hAnsi="Arial" w:cs="Arial"/>
          <w:color w:val="000000" w:themeColor="text1"/>
          <w:sz w:val="20"/>
          <w:szCs w:val="20"/>
        </w:rPr>
      </w:pPr>
    </w:p>
    <w:p w14:paraId="43E84881" w14:textId="79DA8336" w:rsidR="00821105" w:rsidRPr="003200F3" w:rsidRDefault="00553452" w:rsidP="00821105">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MVI še d</w:t>
      </w:r>
      <w:r w:rsidR="00821105" w:rsidRPr="003200F3">
        <w:rPr>
          <w:rFonts w:ascii="Arial" w:hAnsi="Arial" w:cs="Arial"/>
          <w:color w:val="000000" w:themeColor="text1"/>
          <w:sz w:val="20"/>
          <w:szCs w:val="20"/>
        </w:rPr>
        <w:t xml:space="preserve">odaja, da na ministrstvu že od </w:t>
      </w:r>
      <w:r w:rsidR="00912640" w:rsidRPr="003200F3">
        <w:rPr>
          <w:rFonts w:ascii="Arial" w:hAnsi="Arial" w:cs="Arial"/>
          <w:color w:val="000000" w:themeColor="text1"/>
          <w:sz w:val="20"/>
          <w:szCs w:val="20"/>
        </w:rPr>
        <w:t xml:space="preserve">leta </w:t>
      </w:r>
      <w:r w:rsidR="00821105" w:rsidRPr="003200F3">
        <w:rPr>
          <w:rFonts w:ascii="Arial" w:hAnsi="Arial" w:cs="Arial"/>
          <w:color w:val="000000" w:themeColor="text1"/>
          <w:sz w:val="20"/>
          <w:szCs w:val="20"/>
        </w:rPr>
        <w:t xml:space="preserve">2021 deluje delovna skupina za pripravo predloga umestitve Slovenskega znakovnega jezika (SZJ) v sistem predšolske vzgoje ter osnovnošolskega in </w:t>
      </w:r>
      <w:r w:rsidR="00821105" w:rsidRPr="003200F3">
        <w:rPr>
          <w:rFonts w:ascii="Arial" w:hAnsi="Arial" w:cs="Arial"/>
          <w:color w:val="000000" w:themeColor="text1"/>
          <w:sz w:val="20"/>
          <w:szCs w:val="20"/>
        </w:rPr>
        <w:lastRenderedPageBreak/>
        <w:t>srednješolskega izobraževanja</w:t>
      </w:r>
      <w:r w:rsidRPr="003200F3">
        <w:rPr>
          <w:rFonts w:ascii="Arial" w:hAnsi="Arial" w:cs="Arial"/>
          <w:color w:val="000000" w:themeColor="text1"/>
          <w:sz w:val="20"/>
          <w:szCs w:val="20"/>
        </w:rPr>
        <w:t>.</w:t>
      </w:r>
      <w:r w:rsidR="00821105"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 xml:space="preserve">Skupina </w:t>
      </w:r>
      <w:r w:rsidR="00821105" w:rsidRPr="003200F3">
        <w:rPr>
          <w:rFonts w:ascii="Arial" w:hAnsi="Arial" w:cs="Arial"/>
          <w:color w:val="000000" w:themeColor="text1"/>
          <w:sz w:val="20"/>
          <w:szCs w:val="20"/>
        </w:rPr>
        <w:t xml:space="preserve">je pripravila akcijski načrt, ki ga je ministrica oktobra 2021 s sklepom sprejela. V njem so </w:t>
      </w:r>
      <w:r w:rsidRPr="003200F3">
        <w:rPr>
          <w:rFonts w:ascii="Arial" w:hAnsi="Arial" w:cs="Arial"/>
          <w:color w:val="000000" w:themeColor="text1"/>
          <w:sz w:val="20"/>
          <w:szCs w:val="20"/>
        </w:rPr>
        <w:t xml:space="preserve">štirje </w:t>
      </w:r>
      <w:r w:rsidR="00821105" w:rsidRPr="003200F3">
        <w:rPr>
          <w:rFonts w:ascii="Arial" w:hAnsi="Arial" w:cs="Arial"/>
          <w:color w:val="000000" w:themeColor="text1"/>
          <w:sz w:val="20"/>
          <w:szCs w:val="20"/>
        </w:rPr>
        <w:t>sklop</w:t>
      </w:r>
      <w:r w:rsidRPr="003200F3">
        <w:rPr>
          <w:rFonts w:ascii="Arial" w:hAnsi="Arial" w:cs="Arial"/>
          <w:color w:val="000000" w:themeColor="text1"/>
          <w:sz w:val="20"/>
          <w:szCs w:val="20"/>
        </w:rPr>
        <w:t>i</w:t>
      </w:r>
      <w:r w:rsidR="00821105" w:rsidRPr="003200F3">
        <w:rPr>
          <w:rFonts w:ascii="Arial" w:hAnsi="Arial" w:cs="Arial"/>
          <w:color w:val="000000" w:themeColor="text1"/>
          <w:sz w:val="20"/>
          <w:szCs w:val="20"/>
        </w:rPr>
        <w:t xml:space="preserve"> nalog, ki celovito </w:t>
      </w:r>
      <w:r w:rsidR="00834C79" w:rsidRPr="003200F3">
        <w:rPr>
          <w:rFonts w:ascii="Arial" w:hAnsi="Arial" w:cs="Arial"/>
          <w:color w:val="000000" w:themeColor="text1"/>
          <w:sz w:val="20"/>
          <w:szCs w:val="20"/>
        </w:rPr>
        <w:t xml:space="preserve">obravnavajo </w:t>
      </w:r>
      <w:r w:rsidR="00821105" w:rsidRPr="003200F3">
        <w:rPr>
          <w:rFonts w:ascii="Arial" w:hAnsi="Arial" w:cs="Arial"/>
          <w:color w:val="000000" w:themeColor="text1"/>
          <w:sz w:val="20"/>
          <w:szCs w:val="20"/>
        </w:rPr>
        <w:t>posamezne vidike vzgoje in izobraževanja gluhih in naglušnih, natančneje opredeljeni cilji in pričakovani učinki ter</w:t>
      </w:r>
      <w:r w:rsidR="003E3653" w:rsidRPr="003200F3">
        <w:rPr>
          <w:rFonts w:ascii="Arial" w:hAnsi="Arial" w:cs="Arial"/>
          <w:sz w:val="20"/>
          <w:szCs w:val="20"/>
        </w:rPr>
        <w:t xml:space="preserve"> dejavnosti</w:t>
      </w:r>
      <w:r w:rsidR="00821105" w:rsidRPr="003200F3">
        <w:rPr>
          <w:rFonts w:ascii="Arial" w:hAnsi="Arial" w:cs="Arial"/>
          <w:color w:val="000000" w:themeColor="text1"/>
          <w:sz w:val="20"/>
          <w:szCs w:val="20"/>
        </w:rPr>
        <w:t>, potrebne za realizacijo nalog, z navedbo kazalnikov, nosilcev, predvidenega obsega in vira sredstev ter časa izvajanja. Vrsta</w:t>
      </w:r>
      <w:r w:rsidR="003E3653" w:rsidRPr="003200F3">
        <w:rPr>
          <w:rFonts w:ascii="Arial" w:hAnsi="Arial" w:cs="Arial"/>
          <w:sz w:val="20"/>
          <w:szCs w:val="20"/>
        </w:rPr>
        <w:t xml:space="preserve"> dejavnosti</w:t>
      </w:r>
      <w:r w:rsidR="00821105" w:rsidRPr="003200F3">
        <w:rPr>
          <w:rFonts w:ascii="Arial" w:hAnsi="Arial" w:cs="Arial"/>
          <w:color w:val="000000" w:themeColor="text1"/>
          <w:sz w:val="20"/>
          <w:szCs w:val="20"/>
        </w:rPr>
        <w:t>, ki so v akcijskem načrtu, je opredeljena tudi v Resoluciji o nacionalnem programu za jezikovno politiko 2021–2025, Akcijskem načrtu za izvajanje Programa za otroke 2020–2025</w:t>
      </w:r>
      <w:r w:rsidRPr="003200F3">
        <w:rPr>
          <w:rFonts w:ascii="Arial" w:hAnsi="Arial" w:cs="Arial"/>
          <w:color w:val="000000" w:themeColor="text1"/>
          <w:sz w:val="20"/>
          <w:szCs w:val="20"/>
        </w:rPr>
        <w:t>,</w:t>
      </w:r>
      <w:r w:rsidR="00821105" w:rsidRPr="003200F3">
        <w:rPr>
          <w:rFonts w:ascii="Arial" w:hAnsi="Arial" w:cs="Arial"/>
          <w:color w:val="000000" w:themeColor="text1"/>
          <w:sz w:val="20"/>
          <w:szCs w:val="20"/>
        </w:rPr>
        <w:t xml:space="preserve"> Nacionalnem akcijskem načrtu Republike Slovenije za jamstvo za otroke 2022–2030</w:t>
      </w:r>
      <w:r w:rsidR="00127273" w:rsidRPr="003200F3">
        <w:rPr>
          <w:rFonts w:ascii="Arial" w:hAnsi="Arial" w:cs="Arial"/>
          <w:kern w:val="2"/>
          <w:sz w:val="20"/>
          <w:szCs w:val="20"/>
          <w14:ligatures w14:val="standardContextual"/>
        </w:rPr>
        <w:t xml:space="preserve"> in podobno</w:t>
      </w:r>
      <w:r w:rsidR="00821105" w:rsidRPr="003200F3">
        <w:rPr>
          <w:rFonts w:ascii="Arial" w:hAnsi="Arial" w:cs="Arial"/>
          <w:color w:val="000000" w:themeColor="text1"/>
          <w:sz w:val="20"/>
          <w:szCs w:val="20"/>
        </w:rPr>
        <w:t xml:space="preserve">. Akcijski načrt med drugimi </w:t>
      </w:r>
      <w:r w:rsidR="003E3653" w:rsidRPr="003200F3">
        <w:rPr>
          <w:rFonts w:ascii="Arial" w:hAnsi="Arial" w:cs="Arial"/>
          <w:sz w:val="20"/>
          <w:szCs w:val="20"/>
        </w:rPr>
        <w:t xml:space="preserve">dejavnostmi </w:t>
      </w:r>
      <w:r w:rsidR="00821105" w:rsidRPr="003200F3">
        <w:rPr>
          <w:rFonts w:ascii="Arial" w:hAnsi="Arial" w:cs="Arial"/>
          <w:color w:val="000000" w:themeColor="text1"/>
          <w:sz w:val="20"/>
          <w:szCs w:val="20"/>
        </w:rPr>
        <w:t xml:space="preserve">opredeljuje tudi nalogo </w:t>
      </w:r>
      <w:r w:rsidR="00834C79" w:rsidRPr="003200F3">
        <w:rPr>
          <w:rFonts w:ascii="Arial" w:hAnsi="Arial" w:cs="Arial"/>
          <w:color w:val="000000" w:themeColor="text1"/>
          <w:sz w:val="20"/>
          <w:szCs w:val="20"/>
        </w:rPr>
        <w:t>načrt</w:t>
      </w:r>
      <w:r w:rsidRPr="003200F3">
        <w:rPr>
          <w:rFonts w:ascii="Arial" w:hAnsi="Arial" w:cs="Arial"/>
          <w:color w:val="000000" w:themeColor="text1"/>
          <w:sz w:val="20"/>
          <w:szCs w:val="20"/>
        </w:rPr>
        <w:t>ovanega</w:t>
      </w:r>
      <w:r w:rsidR="00821105"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projekta</w:t>
      </w:r>
      <w:r w:rsidR="00821105" w:rsidRPr="003200F3">
        <w:rPr>
          <w:rFonts w:ascii="Arial" w:hAnsi="Arial" w:cs="Arial"/>
          <w:color w:val="000000" w:themeColor="text1"/>
          <w:sz w:val="20"/>
          <w:szCs w:val="20"/>
        </w:rPr>
        <w:t xml:space="preserve">, in sicer Razvijanje novih in posodabljanje obstoječih kurikularnih dokumentov oziroma programskih elementov, tudi za vzgojno-izobraževalne programe na območjih, ki so opredeljena kot narodnostno mešana (točka 2a.1). Resolucija o nacionalnem programu za jezikovno politiko 2021–2025 med ukrepi za razvijanje sporazumevalne zmožnosti v SZJ opredeljuje tudi posodobitev vzgoje in izobraževanja gluhih in naglušnih, vključno z izobraževanjem v SZJ in s prilagojenim razvijanjem jezikovne zmožnosti v slovenščini za uporabnice in uporabnike SZJ na vseh stopnjah izobraževanja. Junija 2022 so bili dopolnjeni pravilniki, ki urejajo izobrazbo učiteljev oziroma vzgojiteljev in drugih strokovnih delavcev v izobraževalnih programih osnovne šole in srednješolskega izobraževanja (gimnazije, poklicnega in strokovnega izobraževanja) oziroma v programih in prilagojenih programih za predšolske otroke. Pravilniki dodatno opredeljujejo pogoje za vzgojitelje predšolskih otrok oziroma učitelje v osnovnošolskem in srednješolskem izobraževanju za komunikacijo v SZJ ter za učitelje obveznega izbirnega predmeta slovenski znakovni jezik v osnovni šoli. </w:t>
      </w:r>
    </w:p>
    <w:p w14:paraId="41324A6A" w14:textId="77777777" w:rsidR="00821105" w:rsidRPr="003200F3" w:rsidRDefault="00821105" w:rsidP="00821105">
      <w:pPr>
        <w:spacing w:after="0"/>
        <w:jc w:val="both"/>
        <w:rPr>
          <w:rFonts w:ascii="Arial" w:hAnsi="Arial" w:cs="Arial"/>
          <w:color w:val="000000" w:themeColor="text1"/>
          <w:sz w:val="20"/>
          <w:szCs w:val="20"/>
        </w:rPr>
      </w:pPr>
    </w:p>
    <w:p w14:paraId="415D9E46" w14:textId="44AE70D1" w:rsidR="00821105" w:rsidRPr="003200F3" w:rsidRDefault="00821105" w:rsidP="00821105">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 xml:space="preserve">V letu 2023 je bila s spremembo in dopolnitvijo pravilnikov, ki urejajo normative in standarde za vrtce in srednje šole ter izvajanje vzgojno-izobraževalnih programov za otroke s posebnimi potrebami, vzpostavljena pravna podlaga za sistemizacijo delovnih mest učitelja oziroma vzgojitelja za komunikacijo v znakovnem jeziku. </w:t>
      </w:r>
      <w:r w:rsidR="005A6A70" w:rsidRPr="003200F3">
        <w:rPr>
          <w:rFonts w:ascii="Arial" w:hAnsi="Arial" w:cs="Arial"/>
          <w:color w:val="000000" w:themeColor="text1"/>
          <w:sz w:val="20"/>
          <w:szCs w:val="20"/>
        </w:rPr>
        <w:t xml:space="preserve">V skladu </w:t>
      </w:r>
      <w:r w:rsidRPr="003200F3">
        <w:rPr>
          <w:rFonts w:ascii="Arial" w:hAnsi="Arial" w:cs="Arial"/>
          <w:color w:val="000000" w:themeColor="text1"/>
          <w:sz w:val="20"/>
          <w:szCs w:val="20"/>
        </w:rPr>
        <w:t>z novim Pravilnikom o normativih in standardih za izvajanje vzgojno-izobraževalnih programov za otroke s posebnimi potrebami (Ur</w:t>
      </w:r>
      <w:r w:rsidR="00912640" w:rsidRPr="003200F3">
        <w:rPr>
          <w:rFonts w:ascii="Arial" w:hAnsi="Arial" w:cs="Arial"/>
          <w:color w:val="000000" w:themeColor="text1"/>
          <w:sz w:val="20"/>
          <w:szCs w:val="20"/>
        </w:rPr>
        <w:t>adni</w:t>
      </w:r>
      <w:r w:rsidRPr="003200F3">
        <w:rPr>
          <w:rFonts w:ascii="Arial" w:hAnsi="Arial" w:cs="Arial"/>
          <w:color w:val="000000" w:themeColor="text1"/>
          <w:sz w:val="20"/>
          <w:szCs w:val="20"/>
        </w:rPr>
        <w:t xml:space="preserve"> </w:t>
      </w:r>
      <w:r w:rsidR="00912640" w:rsidRPr="003200F3">
        <w:rPr>
          <w:rFonts w:ascii="Arial" w:hAnsi="Arial" w:cs="Arial"/>
          <w:color w:val="000000" w:themeColor="text1"/>
          <w:sz w:val="20"/>
          <w:szCs w:val="20"/>
        </w:rPr>
        <w:t>list</w:t>
      </w:r>
      <w:r w:rsidRPr="003200F3">
        <w:rPr>
          <w:rFonts w:ascii="Arial" w:hAnsi="Arial" w:cs="Arial"/>
          <w:color w:val="000000" w:themeColor="text1"/>
          <w:sz w:val="20"/>
          <w:szCs w:val="20"/>
        </w:rPr>
        <w:t xml:space="preserve"> RS, št. 74/23</w:t>
      </w:r>
      <w:r w:rsidR="00553452" w:rsidRPr="003200F3">
        <w:rPr>
          <w:rFonts w:ascii="Arial" w:hAnsi="Arial" w:cs="Arial"/>
          <w:color w:val="000000" w:themeColor="text1"/>
          <w:sz w:val="20"/>
          <w:szCs w:val="20"/>
        </w:rPr>
        <w:t>)</w:t>
      </w:r>
      <w:r w:rsidRPr="003200F3">
        <w:rPr>
          <w:rFonts w:ascii="Arial" w:hAnsi="Arial" w:cs="Arial"/>
          <w:color w:val="000000" w:themeColor="text1"/>
          <w:sz w:val="20"/>
          <w:szCs w:val="20"/>
        </w:rPr>
        <w:t xml:space="preserve"> bodo šole s prilagojenim programom oziroma zavodi lahko sistemizirale delovno mesto strokovnega delavca za prilagajanje učbenikov, učnih gradiv in pripomočkov. Za vsak oddelek bo šoli/zavodu pripadalo 0,02 delovnega mesta, zavodi, ki izvajajo prilagojene programe za gluhe in naglušne, pa bodo dodatno skupaj lahko sistemizirali še dve delovni mesti in se dogovorili o obsegu sistemizacije na posameznem zavodu. Delež delovnega mesta lahko šola/zavod razporedi na delovno mesto učitelja, vzgojitelja, knjižničarja ali svetovalnega delavca.</w:t>
      </w:r>
    </w:p>
    <w:p w14:paraId="3F8DAE22" w14:textId="77777777" w:rsidR="00821105" w:rsidRPr="003200F3" w:rsidRDefault="00821105" w:rsidP="00821105">
      <w:pPr>
        <w:spacing w:after="0"/>
        <w:jc w:val="both"/>
        <w:rPr>
          <w:rFonts w:ascii="Arial" w:hAnsi="Arial" w:cs="Arial"/>
          <w:color w:val="000000" w:themeColor="text1"/>
          <w:sz w:val="20"/>
          <w:szCs w:val="20"/>
        </w:rPr>
      </w:pPr>
    </w:p>
    <w:p w14:paraId="6CC58B22" w14:textId="5279082B" w:rsidR="00821105" w:rsidRPr="003200F3" w:rsidRDefault="00821105" w:rsidP="00821105">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V okviru naloge, opredeljene v Akcijskem načrtu, Razvijanje in preizkušanje novih oziroma posodobitev obstoječih modelov učenja, poučevanja SZJ in slovenskega jezika ter tolmačenja SZJ (št. 2a.2)</w:t>
      </w:r>
      <w:r w:rsidR="002E44DB" w:rsidRPr="003200F3">
        <w:rPr>
          <w:rFonts w:ascii="Arial" w:hAnsi="Arial" w:cs="Arial"/>
          <w:color w:val="000000" w:themeColor="text1"/>
          <w:sz w:val="20"/>
          <w:szCs w:val="20"/>
        </w:rPr>
        <w:t>,</w:t>
      </w:r>
      <w:r w:rsidRPr="003200F3">
        <w:rPr>
          <w:rFonts w:ascii="Arial" w:hAnsi="Arial" w:cs="Arial"/>
          <w:color w:val="000000" w:themeColor="text1"/>
          <w:sz w:val="20"/>
          <w:szCs w:val="20"/>
        </w:rPr>
        <w:t xml:space="preserve"> sta </w:t>
      </w:r>
      <w:r w:rsidR="00834C79" w:rsidRPr="003200F3">
        <w:rPr>
          <w:rFonts w:ascii="Arial" w:hAnsi="Arial" w:cs="Arial"/>
          <w:color w:val="000000" w:themeColor="text1"/>
          <w:sz w:val="20"/>
          <w:szCs w:val="20"/>
        </w:rPr>
        <w:t xml:space="preserve">v šolskem letu </w:t>
      </w:r>
      <w:r w:rsidRPr="003200F3">
        <w:rPr>
          <w:rFonts w:ascii="Arial" w:hAnsi="Arial" w:cs="Arial"/>
          <w:color w:val="000000" w:themeColor="text1"/>
          <w:sz w:val="20"/>
          <w:szCs w:val="20"/>
        </w:rPr>
        <w:t xml:space="preserve">2022/23 Zavod za gluhe in naglušne Ljubljana (ZGNL) in Center za sluh in govor Maribor (CSG Maribor) začela preizkušati modele, ki </w:t>
      </w:r>
      <w:r w:rsidR="00834C79" w:rsidRPr="003200F3">
        <w:rPr>
          <w:rFonts w:ascii="Arial" w:hAnsi="Arial" w:cs="Arial"/>
          <w:color w:val="000000" w:themeColor="text1"/>
          <w:sz w:val="20"/>
          <w:szCs w:val="20"/>
        </w:rPr>
        <w:t>omogočajo</w:t>
      </w:r>
      <w:r w:rsidRPr="003200F3">
        <w:rPr>
          <w:rFonts w:ascii="Arial" w:hAnsi="Arial" w:cs="Arial"/>
          <w:color w:val="000000" w:themeColor="text1"/>
          <w:sz w:val="20"/>
          <w:szCs w:val="20"/>
        </w:rPr>
        <w:t xml:space="preserve"> umeščanj</w:t>
      </w:r>
      <w:r w:rsidR="00834C79" w:rsidRPr="003200F3">
        <w:rPr>
          <w:rFonts w:ascii="Arial" w:hAnsi="Arial" w:cs="Arial"/>
          <w:color w:val="000000" w:themeColor="text1"/>
          <w:sz w:val="20"/>
          <w:szCs w:val="20"/>
        </w:rPr>
        <w:t>e</w:t>
      </w:r>
      <w:r w:rsidRPr="003200F3">
        <w:rPr>
          <w:rFonts w:ascii="Arial" w:hAnsi="Arial" w:cs="Arial"/>
          <w:color w:val="000000" w:themeColor="text1"/>
          <w:sz w:val="20"/>
          <w:szCs w:val="20"/>
        </w:rPr>
        <w:t xml:space="preserve"> tolmačenja in učenja SZJ ter slovenskega jezika v </w:t>
      </w:r>
      <w:r w:rsidR="006B2B5F" w:rsidRPr="003200F3">
        <w:rPr>
          <w:rFonts w:ascii="Arial" w:hAnsi="Arial" w:cs="Arial"/>
          <w:bCs/>
          <w:color w:val="000000"/>
          <w:sz w:val="20"/>
          <w:szCs w:val="20"/>
        </w:rPr>
        <w:t xml:space="preserve">tako imenovanem </w:t>
      </w:r>
      <w:r w:rsidRPr="003200F3">
        <w:rPr>
          <w:rFonts w:ascii="Arial" w:hAnsi="Arial" w:cs="Arial"/>
          <w:color w:val="000000" w:themeColor="text1"/>
          <w:sz w:val="20"/>
          <w:szCs w:val="20"/>
        </w:rPr>
        <w:t xml:space="preserve">prehodnem obdobju, tako v zavodih kot tudi v rednih vrtcih in šolah, ki izvajajo programe s prilagojenim izvajanjem in dodatno strokovno pomočjo. Modele so Zavod </w:t>
      </w:r>
      <w:r w:rsidR="00912640" w:rsidRPr="003200F3">
        <w:rPr>
          <w:rFonts w:ascii="Arial" w:hAnsi="Arial" w:cs="Arial"/>
          <w:color w:val="000000" w:themeColor="text1"/>
          <w:sz w:val="20"/>
          <w:szCs w:val="20"/>
        </w:rPr>
        <w:t xml:space="preserve">Republike Slovenije </w:t>
      </w:r>
      <w:r w:rsidRPr="003200F3">
        <w:rPr>
          <w:rFonts w:ascii="Arial" w:hAnsi="Arial" w:cs="Arial"/>
          <w:color w:val="000000" w:themeColor="text1"/>
          <w:sz w:val="20"/>
          <w:szCs w:val="20"/>
        </w:rPr>
        <w:t xml:space="preserve">za šolstvo (ZRSŠ) in zavodi opredelili v gradivu. ZRSŠ je izvajanje modelov spremljal v štirih skupinah vrtca ZGNL, v </w:t>
      </w:r>
      <w:r w:rsidR="002E44DB" w:rsidRPr="003200F3">
        <w:rPr>
          <w:rFonts w:ascii="Arial" w:hAnsi="Arial" w:cs="Arial"/>
          <w:color w:val="000000" w:themeColor="text1"/>
          <w:sz w:val="20"/>
          <w:szCs w:val="20"/>
        </w:rPr>
        <w:t>dru</w:t>
      </w:r>
      <w:r w:rsidR="00736100" w:rsidRPr="003200F3">
        <w:rPr>
          <w:rFonts w:ascii="Arial" w:hAnsi="Arial" w:cs="Arial"/>
          <w:color w:val="000000" w:themeColor="text1"/>
          <w:sz w:val="20"/>
          <w:szCs w:val="20"/>
        </w:rPr>
        <w:t>gem</w:t>
      </w:r>
      <w:r w:rsidRPr="003200F3">
        <w:rPr>
          <w:rFonts w:ascii="Arial" w:hAnsi="Arial" w:cs="Arial"/>
          <w:color w:val="000000" w:themeColor="text1"/>
          <w:sz w:val="20"/>
          <w:szCs w:val="20"/>
        </w:rPr>
        <w:t xml:space="preserve"> razredu prilagojenega programa osnovne šole z enakovrednim izobrazbenim standardom v ZGNL (</w:t>
      </w:r>
      <w:r w:rsidR="00736100" w:rsidRPr="003200F3">
        <w:rPr>
          <w:rFonts w:ascii="Arial" w:hAnsi="Arial" w:cs="Arial"/>
          <w:color w:val="000000" w:themeColor="text1"/>
          <w:sz w:val="20"/>
          <w:szCs w:val="20"/>
        </w:rPr>
        <w:t xml:space="preserve">sedem </w:t>
      </w:r>
      <w:r w:rsidRPr="003200F3">
        <w:rPr>
          <w:rFonts w:ascii="Arial" w:hAnsi="Arial" w:cs="Arial"/>
          <w:color w:val="000000" w:themeColor="text1"/>
          <w:sz w:val="20"/>
          <w:szCs w:val="20"/>
        </w:rPr>
        <w:t xml:space="preserve">gluhih in naglušnih učencev, dva sta uporabnika SZJ) in CSG Maribor (kombinacija </w:t>
      </w:r>
      <w:r w:rsidR="00736100" w:rsidRPr="003200F3">
        <w:rPr>
          <w:rFonts w:ascii="Arial" w:hAnsi="Arial" w:cs="Arial"/>
          <w:color w:val="000000" w:themeColor="text1"/>
          <w:sz w:val="20"/>
          <w:szCs w:val="20"/>
        </w:rPr>
        <w:t>prvega</w:t>
      </w:r>
      <w:r w:rsidRPr="003200F3">
        <w:rPr>
          <w:rFonts w:ascii="Arial" w:hAnsi="Arial" w:cs="Arial"/>
          <w:color w:val="000000" w:themeColor="text1"/>
          <w:sz w:val="20"/>
          <w:szCs w:val="20"/>
        </w:rPr>
        <w:t xml:space="preserve"> in </w:t>
      </w:r>
      <w:r w:rsidR="00736100" w:rsidRPr="003200F3">
        <w:rPr>
          <w:rFonts w:ascii="Arial" w:hAnsi="Arial" w:cs="Arial"/>
          <w:color w:val="000000" w:themeColor="text1"/>
          <w:sz w:val="20"/>
          <w:szCs w:val="20"/>
        </w:rPr>
        <w:t>drugega</w:t>
      </w:r>
      <w:r w:rsidRPr="003200F3">
        <w:rPr>
          <w:rFonts w:ascii="Arial" w:hAnsi="Arial" w:cs="Arial"/>
          <w:color w:val="000000" w:themeColor="text1"/>
          <w:sz w:val="20"/>
          <w:szCs w:val="20"/>
        </w:rPr>
        <w:t xml:space="preserve"> razreda) ter v </w:t>
      </w:r>
      <w:r w:rsidR="00736100" w:rsidRPr="003200F3">
        <w:rPr>
          <w:rFonts w:ascii="Arial" w:hAnsi="Arial" w:cs="Arial"/>
          <w:color w:val="000000" w:themeColor="text1"/>
          <w:sz w:val="20"/>
          <w:szCs w:val="20"/>
        </w:rPr>
        <w:t>devetem</w:t>
      </w:r>
      <w:r w:rsidRPr="003200F3">
        <w:rPr>
          <w:rFonts w:ascii="Arial" w:hAnsi="Arial" w:cs="Arial"/>
          <w:color w:val="000000" w:themeColor="text1"/>
          <w:sz w:val="20"/>
          <w:szCs w:val="20"/>
        </w:rPr>
        <w:t xml:space="preserve"> razredu Osnovne šole Cerkno, kjer je bila v program osnovne šole s prilagojenim izvajanjem in dodatno strokovno pomočjo vključena učenka, uporabnica SZJ. Vzgojno-izobraževalno delo je v zavodih potekalo ob stalnem timskem sodelovanju učiteljev/vzgojiteljev in strokovnega delavca, ki </w:t>
      </w:r>
      <w:r w:rsidR="00736100" w:rsidRPr="003200F3">
        <w:rPr>
          <w:rFonts w:ascii="Arial" w:hAnsi="Arial" w:cs="Arial"/>
          <w:color w:val="000000" w:themeColor="text1"/>
          <w:sz w:val="20"/>
          <w:szCs w:val="20"/>
        </w:rPr>
        <w:t>tolmači</w:t>
      </w:r>
      <w:r w:rsidRPr="003200F3">
        <w:rPr>
          <w:rFonts w:ascii="Arial" w:hAnsi="Arial" w:cs="Arial"/>
          <w:color w:val="000000" w:themeColor="text1"/>
          <w:sz w:val="20"/>
          <w:szCs w:val="20"/>
        </w:rPr>
        <w:t xml:space="preserve"> oziroma </w:t>
      </w:r>
      <w:r w:rsidR="00736100" w:rsidRPr="003200F3">
        <w:rPr>
          <w:rFonts w:ascii="Arial" w:hAnsi="Arial" w:cs="Arial"/>
          <w:color w:val="000000" w:themeColor="text1"/>
          <w:sz w:val="20"/>
          <w:szCs w:val="20"/>
        </w:rPr>
        <w:t xml:space="preserve">komunicira </w:t>
      </w:r>
      <w:r w:rsidRPr="003200F3">
        <w:rPr>
          <w:rFonts w:ascii="Arial" w:hAnsi="Arial" w:cs="Arial"/>
          <w:color w:val="000000" w:themeColor="text1"/>
          <w:sz w:val="20"/>
          <w:szCs w:val="20"/>
        </w:rPr>
        <w:t xml:space="preserve">v SZJ. Ob tem </w:t>
      </w:r>
      <w:r w:rsidR="00736100" w:rsidRPr="003200F3">
        <w:rPr>
          <w:rFonts w:ascii="Arial" w:hAnsi="Arial" w:cs="Arial"/>
          <w:color w:val="000000" w:themeColor="text1"/>
          <w:sz w:val="20"/>
          <w:szCs w:val="20"/>
        </w:rPr>
        <w:t xml:space="preserve">sta potekala </w:t>
      </w:r>
      <w:r w:rsidRPr="003200F3">
        <w:rPr>
          <w:rFonts w:ascii="Arial" w:hAnsi="Arial" w:cs="Arial"/>
          <w:color w:val="000000" w:themeColor="text1"/>
          <w:sz w:val="20"/>
          <w:szCs w:val="20"/>
        </w:rPr>
        <w:t xml:space="preserve">tudi skupno načrtovanje in izdelava didaktičnega materiala. Poleg tega se </w:t>
      </w:r>
      <w:r w:rsidR="002E44DB" w:rsidRPr="003200F3">
        <w:rPr>
          <w:rFonts w:ascii="Arial" w:hAnsi="Arial" w:cs="Arial"/>
          <w:color w:val="000000" w:themeColor="text1"/>
          <w:sz w:val="20"/>
          <w:szCs w:val="20"/>
        </w:rPr>
        <w:t xml:space="preserve">je </w:t>
      </w:r>
      <w:r w:rsidRPr="003200F3">
        <w:rPr>
          <w:rFonts w:ascii="Arial" w:hAnsi="Arial" w:cs="Arial"/>
          <w:color w:val="000000" w:themeColor="text1"/>
          <w:sz w:val="20"/>
          <w:szCs w:val="20"/>
        </w:rPr>
        <w:t xml:space="preserve">za vsakega posameznega učenca nadgrajeval tudi njegov slovar </w:t>
      </w:r>
      <w:r w:rsidR="00736100" w:rsidRPr="003200F3">
        <w:rPr>
          <w:rFonts w:ascii="Arial" w:hAnsi="Arial" w:cs="Arial"/>
          <w:color w:val="000000" w:themeColor="text1"/>
          <w:sz w:val="20"/>
          <w:szCs w:val="20"/>
        </w:rPr>
        <w:t xml:space="preserve">usvojenega </w:t>
      </w:r>
      <w:r w:rsidRPr="003200F3">
        <w:rPr>
          <w:rFonts w:ascii="Arial" w:hAnsi="Arial" w:cs="Arial"/>
          <w:color w:val="000000" w:themeColor="text1"/>
          <w:sz w:val="20"/>
          <w:szCs w:val="20"/>
        </w:rPr>
        <w:t>besedišča v besedi in kretnji. Učenje SZJ za učence, uporabnike SZJ</w:t>
      </w:r>
      <w:r w:rsidR="002E44DB" w:rsidRPr="003200F3">
        <w:rPr>
          <w:rFonts w:ascii="Arial" w:hAnsi="Arial" w:cs="Arial"/>
          <w:color w:val="000000" w:themeColor="text1"/>
          <w:sz w:val="20"/>
          <w:szCs w:val="20"/>
        </w:rPr>
        <w:t>,</w:t>
      </w:r>
      <w:r w:rsidRPr="003200F3">
        <w:rPr>
          <w:rFonts w:ascii="Arial" w:hAnsi="Arial" w:cs="Arial"/>
          <w:color w:val="000000" w:themeColor="text1"/>
          <w:sz w:val="20"/>
          <w:szCs w:val="20"/>
        </w:rPr>
        <w:t xml:space="preserve"> je potekalo v času specialnopedagoške dejavnosti komunikacija. Nadgrajevali so ga pri posameznih predmetih z usvojenimi novimi </w:t>
      </w:r>
      <w:r w:rsidR="006B2B5F" w:rsidRPr="003200F3">
        <w:rPr>
          <w:rFonts w:ascii="Arial" w:hAnsi="Arial" w:cs="Arial"/>
          <w:color w:val="000000" w:themeColor="text1"/>
          <w:sz w:val="20"/>
          <w:szCs w:val="20"/>
        </w:rPr>
        <w:t>izrazi</w:t>
      </w:r>
      <w:r w:rsidRPr="003200F3">
        <w:rPr>
          <w:rFonts w:ascii="Arial" w:hAnsi="Arial" w:cs="Arial"/>
          <w:color w:val="000000" w:themeColor="text1"/>
          <w:sz w:val="20"/>
          <w:szCs w:val="20"/>
        </w:rPr>
        <w:t>, s poudarkom na slovenščini in hkrati ob uporabi učbenika SZJ – Me razumeš.</w:t>
      </w:r>
      <w:r w:rsidR="00037EAE"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 xml:space="preserve">Obseg zagotavljanja tolmačenja se je v primerjavi s prejšnjim šolskim letom povečal, prav tako tudi obseg ur za ločeno poučevanje gluhih učencev. </w:t>
      </w:r>
    </w:p>
    <w:p w14:paraId="71778CFC" w14:textId="77777777" w:rsidR="00821105" w:rsidRPr="003200F3" w:rsidRDefault="00821105" w:rsidP="00821105">
      <w:pPr>
        <w:spacing w:after="0"/>
        <w:jc w:val="both"/>
        <w:rPr>
          <w:rFonts w:ascii="Arial" w:hAnsi="Arial" w:cs="Arial"/>
          <w:color w:val="000000" w:themeColor="text1"/>
          <w:sz w:val="20"/>
          <w:szCs w:val="20"/>
        </w:rPr>
      </w:pPr>
    </w:p>
    <w:p w14:paraId="1268A6A5" w14:textId="77777777" w:rsidR="00821105" w:rsidRPr="003200F3" w:rsidRDefault="00821105" w:rsidP="00821105">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Pomoč in podpora učencem in dijakom z gluhoslepoto:</w:t>
      </w:r>
    </w:p>
    <w:p w14:paraId="53CDCE99" w14:textId="1F07BC93" w:rsidR="00821105" w:rsidRPr="003200F3" w:rsidRDefault="00821105" w:rsidP="00821105">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MVI je prepoznalo tudi potrebo po ureditvi področja gluhoslepote, ki zagotavlja potrebe</w:t>
      </w:r>
      <w:r w:rsidR="00736100" w:rsidRPr="003200F3">
        <w:rPr>
          <w:rFonts w:ascii="Arial" w:hAnsi="Arial" w:cs="Arial"/>
          <w:color w:val="000000" w:themeColor="text1"/>
          <w:sz w:val="20"/>
          <w:szCs w:val="20"/>
        </w:rPr>
        <w:t xml:space="preserve"> gluhoslepih</w:t>
      </w:r>
      <w:r w:rsidRPr="003200F3">
        <w:rPr>
          <w:rFonts w:ascii="Arial" w:hAnsi="Arial" w:cs="Arial"/>
          <w:color w:val="000000" w:themeColor="text1"/>
          <w:sz w:val="20"/>
          <w:szCs w:val="20"/>
        </w:rPr>
        <w:t xml:space="preserve">, načine </w:t>
      </w:r>
      <w:r w:rsidR="00736100" w:rsidRPr="003200F3">
        <w:rPr>
          <w:rFonts w:ascii="Arial" w:hAnsi="Arial" w:cs="Arial"/>
          <w:color w:val="000000" w:themeColor="text1"/>
          <w:sz w:val="20"/>
          <w:szCs w:val="20"/>
        </w:rPr>
        <w:t xml:space="preserve">njihovega </w:t>
      </w:r>
      <w:r w:rsidRPr="003200F3">
        <w:rPr>
          <w:rFonts w:ascii="Arial" w:hAnsi="Arial" w:cs="Arial"/>
          <w:color w:val="000000" w:themeColor="text1"/>
          <w:sz w:val="20"/>
          <w:szCs w:val="20"/>
        </w:rPr>
        <w:t>sporazumevanja in potrebne prilagoditve</w:t>
      </w:r>
      <w:r w:rsidR="002E44DB" w:rsidRPr="003200F3">
        <w:rPr>
          <w:rFonts w:ascii="Arial" w:hAnsi="Arial" w:cs="Arial"/>
          <w:color w:val="000000" w:themeColor="text1"/>
          <w:sz w:val="20"/>
          <w:szCs w:val="20"/>
        </w:rPr>
        <w:t>,</w:t>
      </w:r>
      <w:r w:rsidRPr="003200F3">
        <w:rPr>
          <w:rFonts w:ascii="Arial" w:hAnsi="Arial" w:cs="Arial"/>
          <w:color w:val="000000" w:themeColor="text1"/>
          <w:sz w:val="20"/>
          <w:szCs w:val="20"/>
        </w:rPr>
        <w:t xml:space="preserve"> ter se v polni meri zaveda ovir in težav</w:t>
      </w:r>
      <w:r w:rsidR="00736100" w:rsidRPr="003200F3">
        <w:rPr>
          <w:rFonts w:ascii="Arial" w:hAnsi="Arial" w:cs="Arial"/>
          <w:color w:val="000000" w:themeColor="text1"/>
          <w:sz w:val="20"/>
          <w:szCs w:val="20"/>
        </w:rPr>
        <w:t>,</w:t>
      </w:r>
      <w:r w:rsidRPr="003200F3">
        <w:rPr>
          <w:rFonts w:ascii="Arial" w:hAnsi="Arial" w:cs="Arial"/>
          <w:color w:val="000000" w:themeColor="text1"/>
          <w:sz w:val="20"/>
          <w:szCs w:val="20"/>
        </w:rPr>
        <w:t xml:space="preserve"> s katerimi se ti otroci, pedagoški delavci in ne nazadnje tudi starši srečujejo. V vzgojno-izobraževalnih programih beleži</w:t>
      </w:r>
      <w:r w:rsidR="00254210" w:rsidRPr="003200F3">
        <w:rPr>
          <w:rFonts w:ascii="Arial" w:hAnsi="Arial" w:cs="Arial"/>
          <w:color w:val="000000" w:themeColor="text1"/>
          <w:sz w:val="20"/>
          <w:szCs w:val="20"/>
        </w:rPr>
        <w:t>j</w:t>
      </w:r>
      <w:r w:rsidRPr="003200F3">
        <w:rPr>
          <w:rFonts w:ascii="Arial" w:hAnsi="Arial" w:cs="Arial"/>
          <w:color w:val="000000" w:themeColor="text1"/>
          <w:sz w:val="20"/>
          <w:szCs w:val="20"/>
        </w:rPr>
        <w:t xml:space="preserve">o približno 22 učencev in dijakov, pri katerih je prepoznana gluhoslepota. Predvideva se, da je učencev in dijakov z gluhoslepoto bistveno več, vendar se zaradi dobrih kompenzacijskih in prilagoditvenih tehnik ali zaradi spremljajočih dodatnih telesnih ali kognitivnih zapletenih zdravstvenih potreb </w:t>
      </w:r>
      <w:r w:rsidR="00736100" w:rsidRPr="003200F3">
        <w:rPr>
          <w:rFonts w:ascii="Arial" w:hAnsi="Arial" w:cs="Arial"/>
          <w:color w:val="000000" w:themeColor="text1"/>
          <w:sz w:val="20"/>
          <w:szCs w:val="20"/>
        </w:rPr>
        <w:t>ne odkrijejo</w:t>
      </w:r>
      <w:r w:rsidRPr="003200F3">
        <w:rPr>
          <w:rFonts w:ascii="Arial" w:hAnsi="Arial" w:cs="Arial"/>
          <w:color w:val="000000" w:themeColor="text1"/>
          <w:sz w:val="20"/>
          <w:szCs w:val="20"/>
        </w:rPr>
        <w:t xml:space="preserve">. </w:t>
      </w:r>
    </w:p>
    <w:p w14:paraId="077EE14D" w14:textId="77777777" w:rsidR="00D910C8" w:rsidRPr="003200F3" w:rsidRDefault="00D910C8" w:rsidP="00821105">
      <w:pPr>
        <w:spacing w:after="0"/>
        <w:jc w:val="both"/>
        <w:rPr>
          <w:rFonts w:ascii="Arial" w:hAnsi="Arial" w:cs="Arial"/>
          <w:color w:val="000000" w:themeColor="text1"/>
          <w:sz w:val="20"/>
          <w:szCs w:val="20"/>
        </w:rPr>
      </w:pPr>
    </w:p>
    <w:p w14:paraId="04D1DC0B" w14:textId="4AD160AF" w:rsidR="00D910C8" w:rsidRPr="003200F3" w:rsidRDefault="00821105" w:rsidP="00821105">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 xml:space="preserve">Sprejeta novela Zakona o osnovni šoli omogoča pravno podlago za uporabo jezika gluhoslepih, kot posledica spremembe Ustave Republike Slovenije iz junija 2021. Pouk jezika gluhoslepih se bo začel izvajati najpozneje 1. septembra 2027, do takrat pa se lahko poskusno izvaja pouk jezika gluhoslepih v osnovnih šolah, ki jih s sklepom določi minister. </w:t>
      </w:r>
    </w:p>
    <w:p w14:paraId="6282E200" w14:textId="77777777" w:rsidR="00037EAE" w:rsidRPr="003200F3" w:rsidRDefault="00037EAE" w:rsidP="00821105">
      <w:pPr>
        <w:spacing w:after="0"/>
        <w:jc w:val="both"/>
        <w:rPr>
          <w:rFonts w:ascii="Arial" w:hAnsi="Arial" w:cs="Arial"/>
          <w:color w:val="000000" w:themeColor="text1"/>
          <w:sz w:val="20"/>
          <w:szCs w:val="20"/>
        </w:rPr>
      </w:pPr>
    </w:p>
    <w:p w14:paraId="37F996E5" w14:textId="7B22AFA3" w:rsidR="00821105" w:rsidRPr="003200F3" w:rsidRDefault="00821105" w:rsidP="00821105">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 xml:space="preserve">Sprejeti Pravilnik o spremembah in dopolnitvah Pravilnika o dodatni strokovni in fizični pomoči za otroke s posebnimi potrebami je na novo uredil tudi pravico do tolmača gluhoslepim otrokom </w:t>
      </w:r>
      <w:r w:rsidR="004C2085" w:rsidRPr="003200F3">
        <w:rPr>
          <w:rFonts w:ascii="Arial" w:hAnsi="Arial" w:cs="Arial"/>
          <w:color w:val="000000" w:themeColor="text1"/>
          <w:sz w:val="20"/>
          <w:szCs w:val="20"/>
        </w:rPr>
        <w:t xml:space="preserve">in </w:t>
      </w:r>
      <w:r w:rsidRPr="003200F3">
        <w:rPr>
          <w:rFonts w:ascii="Arial" w:hAnsi="Arial" w:cs="Arial"/>
          <w:color w:val="000000" w:themeColor="text1"/>
          <w:sz w:val="20"/>
          <w:szCs w:val="20"/>
        </w:rPr>
        <w:t xml:space="preserve">omogočil uporabo jezika gluhoslepih otrok v vzgojno-izobraževalnih programih. Otroci z gluhoslepoto, ki so usmerjeni v vzgojno-izobraževalne programe s prilagojenim izvajanjem in dodatno strokovno pomočjo, </w:t>
      </w:r>
      <w:r w:rsidR="004C2085" w:rsidRPr="003200F3">
        <w:rPr>
          <w:rFonts w:ascii="Arial" w:hAnsi="Arial" w:cs="Arial"/>
          <w:color w:val="000000" w:themeColor="text1"/>
          <w:sz w:val="20"/>
          <w:szCs w:val="20"/>
        </w:rPr>
        <w:t xml:space="preserve">v </w:t>
      </w:r>
      <w:r w:rsidRPr="003200F3">
        <w:rPr>
          <w:rFonts w:ascii="Arial" w:hAnsi="Arial" w:cs="Arial"/>
          <w:color w:val="000000" w:themeColor="text1"/>
          <w:sz w:val="20"/>
          <w:szCs w:val="20"/>
        </w:rPr>
        <w:t xml:space="preserve">prilagojene programe vzgoje in izobraževanja, v posebne programe vzgoje in izobraževanja ali v vzgojne programe ter se sporazumevajo v jeziku gluhoslepih in imajo v odločbi o usmeritvi določeno pravico do tolmača, izvaja pomoč v jeziku gluhoslepih ali drugih otroku prilagojenih načinih sporazumevanja učitelj oziroma vzgojitelj za delo z gluhimi ali tolmač za gluhe v obsegu ur, kot </w:t>
      </w:r>
      <w:r w:rsidR="002E44DB" w:rsidRPr="003200F3">
        <w:rPr>
          <w:rFonts w:ascii="Arial" w:hAnsi="Arial" w:cs="Arial"/>
          <w:color w:val="000000" w:themeColor="text1"/>
          <w:sz w:val="20"/>
          <w:szCs w:val="20"/>
        </w:rPr>
        <w:t xml:space="preserve">ga </w:t>
      </w:r>
      <w:r w:rsidRPr="003200F3">
        <w:rPr>
          <w:rFonts w:ascii="Arial" w:hAnsi="Arial" w:cs="Arial"/>
          <w:color w:val="000000" w:themeColor="text1"/>
          <w:sz w:val="20"/>
          <w:szCs w:val="20"/>
        </w:rPr>
        <w:t>določi strokovna skupina v individualiziranem programu. Opredeljen je tudi način, kako šole in zavodi lahko pridobijo pomoč tolmača</w:t>
      </w:r>
      <w:r w:rsidR="00134912" w:rsidRPr="003200F3">
        <w:rPr>
          <w:rFonts w:ascii="Arial" w:hAnsi="Arial" w:cs="Arial"/>
          <w:color w:val="000000" w:themeColor="text1"/>
          <w:sz w:val="20"/>
          <w:szCs w:val="20"/>
        </w:rPr>
        <w:t>,</w:t>
      </w:r>
      <w:r w:rsidRPr="003200F3">
        <w:rPr>
          <w:rFonts w:ascii="Arial" w:hAnsi="Arial" w:cs="Arial"/>
          <w:color w:val="000000" w:themeColor="text1"/>
          <w:sz w:val="20"/>
          <w:szCs w:val="20"/>
        </w:rPr>
        <w:t xml:space="preserve"> in sicer prek zavodov za vzgojo in izobraževanje otrok in mladostnikov s posebnimi potrebami za delo z gluhimi in naglušnimi ali za delo s slepimi ali prek organizacij, ki izvajajo programe za osebe z gluhoslepoto.</w:t>
      </w:r>
    </w:p>
    <w:p w14:paraId="7D1EB098" w14:textId="77777777" w:rsidR="00821105" w:rsidRPr="003200F3" w:rsidRDefault="00821105" w:rsidP="00821105">
      <w:pPr>
        <w:spacing w:after="0"/>
        <w:jc w:val="both"/>
        <w:rPr>
          <w:rFonts w:ascii="Arial" w:hAnsi="Arial" w:cs="Arial"/>
          <w:color w:val="000000" w:themeColor="text1"/>
          <w:sz w:val="20"/>
          <w:szCs w:val="20"/>
        </w:rPr>
      </w:pPr>
    </w:p>
    <w:p w14:paraId="43E7D068" w14:textId="697F063D" w:rsidR="00061FAF" w:rsidRPr="003200F3" w:rsidRDefault="00821105" w:rsidP="002E74ED">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Ker usposobljenih učiteljev za poučevanje otrok na trgu še ni dovolj, MVI v okviru finančne</w:t>
      </w:r>
      <w:r w:rsidR="00DA2D02" w:rsidRPr="003200F3">
        <w:rPr>
          <w:rFonts w:ascii="Arial" w:hAnsi="Arial" w:cs="Arial"/>
          <w:color w:val="000000" w:themeColor="text1"/>
          <w:sz w:val="20"/>
          <w:szCs w:val="20"/>
        </w:rPr>
        <w:t>ga</w:t>
      </w:r>
      <w:r w:rsidRPr="003200F3">
        <w:rPr>
          <w:rFonts w:ascii="Arial" w:hAnsi="Arial" w:cs="Arial"/>
          <w:color w:val="000000" w:themeColor="text1"/>
          <w:sz w:val="20"/>
          <w:szCs w:val="20"/>
        </w:rPr>
        <w:t xml:space="preserve"> </w:t>
      </w:r>
      <w:r w:rsidR="00DA2D02" w:rsidRPr="003200F3">
        <w:rPr>
          <w:rFonts w:ascii="Arial" w:hAnsi="Arial" w:cs="Arial"/>
          <w:color w:val="000000" w:themeColor="text1"/>
          <w:sz w:val="20"/>
          <w:szCs w:val="20"/>
        </w:rPr>
        <w:t xml:space="preserve">obdobja </w:t>
      </w:r>
      <w:r w:rsidRPr="003200F3">
        <w:rPr>
          <w:rFonts w:ascii="Arial" w:hAnsi="Arial" w:cs="Arial"/>
          <w:color w:val="000000" w:themeColor="text1"/>
          <w:sz w:val="20"/>
          <w:szCs w:val="20"/>
        </w:rPr>
        <w:t>Evropske unije (2021</w:t>
      </w:r>
      <w:r w:rsidR="00DA2D02" w:rsidRPr="003200F3">
        <w:rPr>
          <w:rFonts w:ascii="Arial" w:hAnsi="Arial" w:cs="Arial"/>
          <w:color w:val="000000" w:themeColor="text1"/>
          <w:sz w:val="20"/>
          <w:szCs w:val="20"/>
        </w:rPr>
        <w:t>–</w:t>
      </w:r>
      <w:r w:rsidRPr="003200F3">
        <w:rPr>
          <w:rFonts w:ascii="Arial" w:hAnsi="Arial" w:cs="Arial"/>
          <w:color w:val="000000" w:themeColor="text1"/>
          <w:sz w:val="20"/>
          <w:szCs w:val="20"/>
        </w:rPr>
        <w:t>2027) pripravlja pilotni projekt, ki bi vključeval učence s prepoznano gluhoslepoto z namenom, da bi se uvedle in razvile nove pedagoške metode,</w:t>
      </w:r>
      <w:r w:rsidR="00037EAE"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 xml:space="preserve">usposobili tolmači za delo z gluhoslepimi ter uvedli prilagojeni načini sporazumevanja za otroke z gluhoslepoto, upoštevaje njihove potrebe, zdravstvene omejitve in </w:t>
      </w:r>
      <w:r w:rsidR="002E44DB" w:rsidRPr="003200F3">
        <w:rPr>
          <w:rFonts w:ascii="Arial" w:hAnsi="Arial" w:cs="Arial"/>
          <w:color w:val="000000" w:themeColor="text1"/>
          <w:sz w:val="20"/>
          <w:szCs w:val="20"/>
        </w:rPr>
        <w:t xml:space="preserve">posebne </w:t>
      </w:r>
      <w:r w:rsidRPr="003200F3">
        <w:rPr>
          <w:rFonts w:ascii="Arial" w:hAnsi="Arial" w:cs="Arial"/>
          <w:color w:val="000000" w:themeColor="text1"/>
          <w:sz w:val="20"/>
          <w:szCs w:val="20"/>
        </w:rPr>
        <w:t>okoliščine. Le tako se lahko postopoma uredi položaj otrok z gluhoslepoto, izboljšajo pedagoški pristopi in metode dela pedagoških delavcev, ki so usmerjeni v učinkovito in kakovostno poučevanje otrok z gluhoslepoto</w:t>
      </w:r>
      <w:r w:rsidR="002E74ED" w:rsidRPr="003200F3">
        <w:rPr>
          <w:rFonts w:ascii="Arial" w:hAnsi="Arial" w:cs="Arial"/>
          <w:color w:val="000000" w:themeColor="text1"/>
          <w:sz w:val="20"/>
          <w:szCs w:val="20"/>
        </w:rPr>
        <w:t xml:space="preserve"> </w:t>
      </w:r>
      <w:r w:rsidR="00D910C8" w:rsidRPr="003200F3">
        <w:rPr>
          <w:rFonts w:ascii="Arial" w:hAnsi="Arial" w:cs="Arial"/>
          <w:color w:val="000000" w:themeColor="text1"/>
          <w:sz w:val="20"/>
          <w:szCs w:val="20"/>
        </w:rPr>
        <w:t>(</w:t>
      </w:r>
      <w:r w:rsidR="00D910C8" w:rsidRPr="003200F3">
        <w:rPr>
          <w:rFonts w:ascii="Arial" w:hAnsi="Arial" w:cs="Arial"/>
          <w:b/>
          <w:bCs/>
          <w:color w:val="000000" w:themeColor="text1"/>
          <w:sz w:val="20"/>
          <w:szCs w:val="20"/>
        </w:rPr>
        <w:t>MVI</w:t>
      </w:r>
      <w:r w:rsidR="00D910C8" w:rsidRPr="003200F3">
        <w:rPr>
          <w:rFonts w:ascii="Arial" w:hAnsi="Arial" w:cs="Arial"/>
          <w:color w:val="000000" w:themeColor="text1"/>
          <w:sz w:val="20"/>
          <w:szCs w:val="20"/>
        </w:rPr>
        <w:t>, ukrep 4.14)</w:t>
      </w:r>
      <w:r w:rsidR="002E74ED" w:rsidRPr="003200F3">
        <w:rPr>
          <w:rFonts w:ascii="Arial" w:hAnsi="Arial" w:cs="Arial"/>
          <w:color w:val="000000" w:themeColor="text1"/>
          <w:sz w:val="20"/>
          <w:szCs w:val="20"/>
        </w:rPr>
        <w:t>.</w:t>
      </w:r>
    </w:p>
    <w:p w14:paraId="6AA1DB24" w14:textId="77777777" w:rsidR="008F5AE5" w:rsidRPr="003200F3" w:rsidRDefault="008F5AE5" w:rsidP="002E74ED">
      <w:pPr>
        <w:spacing w:after="0"/>
        <w:jc w:val="both"/>
        <w:rPr>
          <w:rFonts w:ascii="Arial" w:hAnsi="Arial" w:cs="Arial"/>
          <w:color w:val="000000" w:themeColor="text1"/>
          <w:sz w:val="20"/>
          <w:szCs w:val="20"/>
        </w:rPr>
      </w:pPr>
    </w:p>
    <w:p w14:paraId="44EF3693" w14:textId="77777777" w:rsidR="00836FB5" w:rsidRPr="003200F3" w:rsidRDefault="00836FB5" w:rsidP="00836FB5">
      <w:pPr>
        <w:spacing w:after="0"/>
        <w:jc w:val="both"/>
        <w:rPr>
          <w:rFonts w:ascii="Arial" w:hAnsi="Arial" w:cs="Arial"/>
          <w:color w:val="000000" w:themeColor="text1"/>
          <w:sz w:val="20"/>
          <w:szCs w:val="20"/>
        </w:rPr>
      </w:pPr>
      <w:r w:rsidRPr="003200F3">
        <w:rPr>
          <w:rFonts w:ascii="Arial" w:hAnsi="Arial" w:cs="Arial"/>
          <w:b/>
          <w:bCs/>
          <w:color w:val="000000" w:themeColor="text1"/>
          <w:sz w:val="20"/>
          <w:szCs w:val="20"/>
        </w:rPr>
        <w:t>MVZI</w:t>
      </w:r>
      <w:r w:rsidRPr="003200F3">
        <w:rPr>
          <w:rFonts w:ascii="Arial" w:hAnsi="Arial" w:cs="Arial"/>
          <w:color w:val="000000" w:themeColor="text1"/>
          <w:sz w:val="20"/>
          <w:szCs w:val="20"/>
        </w:rPr>
        <w:t xml:space="preserve"> je povzelo poročila visokošolskih zavodov za leto 2023:</w:t>
      </w:r>
    </w:p>
    <w:p w14:paraId="0BC508F5" w14:textId="77777777" w:rsidR="00836FB5" w:rsidRPr="003200F3" w:rsidRDefault="00836FB5" w:rsidP="00B21AC7">
      <w:pPr>
        <w:spacing w:after="0"/>
        <w:rPr>
          <w:rFonts w:ascii="Arial" w:hAnsi="Arial" w:cs="Arial"/>
          <w:color w:val="000000" w:themeColor="text1"/>
          <w:sz w:val="20"/>
          <w:szCs w:val="20"/>
        </w:rPr>
      </w:pPr>
    </w:p>
    <w:p w14:paraId="6A801F9B" w14:textId="36D9BD65" w:rsidR="000A3FCB" w:rsidRPr="003200F3" w:rsidRDefault="000A3FCB" w:rsidP="00F73CF6">
      <w:pPr>
        <w:spacing w:after="0"/>
        <w:jc w:val="both"/>
        <w:rPr>
          <w:rFonts w:ascii="Arial" w:hAnsi="Arial" w:cs="Arial"/>
          <w:bCs/>
          <w:sz w:val="20"/>
          <w:szCs w:val="20"/>
        </w:rPr>
      </w:pPr>
      <w:r w:rsidRPr="003200F3">
        <w:rPr>
          <w:rFonts w:ascii="Arial" w:hAnsi="Arial" w:cs="Arial"/>
          <w:b/>
          <w:sz w:val="20"/>
          <w:szCs w:val="20"/>
        </w:rPr>
        <w:t>Univerza v Novem mestu</w:t>
      </w:r>
      <w:r w:rsidR="00425F8E" w:rsidRPr="003200F3">
        <w:rPr>
          <w:rFonts w:ascii="Arial" w:hAnsi="Arial" w:cs="Arial"/>
          <w:b/>
          <w:sz w:val="20"/>
          <w:szCs w:val="20"/>
        </w:rPr>
        <w:t>,</w:t>
      </w:r>
      <w:r w:rsidR="00F73CF6" w:rsidRPr="003200F3">
        <w:rPr>
          <w:rFonts w:ascii="Arial" w:hAnsi="Arial" w:cs="Arial"/>
          <w:bCs/>
          <w:sz w:val="20"/>
          <w:szCs w:val="20"/>
        </w:rPr>
        <w:t xml:space="preserve"> nima težav pri uresničevanju ukrepov. </w:t>
      </w:r>
      <w:r w:rsidR="005A6A70" w:rsidRPr="003200F3">
        <w:rPr>
          <w:rFonts w:ascii="Arial" w:hAnsi="Arial" w:cs="Arial"/>
          <w:bCs/>
          <w:sz w:val="20"/>
          <w:szCs w:val="20"/>
        </w:rPr>
        <w:t xml:space="preserve">V skladu </w:t>
      </w:r>
      <w:r w:rsidR="00F73CF6" w:rsidRPr="003200F3">
        <w:rPr>
          <w:rFonts w:ascii="Arial" w:hAnsi="Arial" w:cs="Arial"/>
          <w:bCs/>
          <w:sz w:val="20"/>
          <w:szCs w:val="20"/>
        </w:rPr>
        <w:t>z veljavno zakonodajo in internimi akti na vseh članicah Univerze v Novem mestu individualno obravnavajo študente s posebnimi potrebami in jim omogočajo čim bolj prijazno okolje za uspešen študij (infrastruktura, ustrezen kader, oprema, komunikacijska dostopnost, svetovanje pri iskanju ustrezne nastanitve</w:t>
      </w:r>
      <w:r w:rsidR="00127273" w:rsidRPr="003200F3">
        <w:rPr>
          <w:rFonts w:ascii="Arial" w:hAnsi="Arial" w:cs="Arial"/>
          <w:kern w:val="2"/>
          <w:sz w:val="20"/>
          <w:szCs w:val="20"/>
          <w14:ligatures w14:val="standardContextual"/>
        </w:rPr>
        <w:t xml:space="preserve"> in podobno</w:t>
      </w:r>
      <w:r w:rsidR="00F73CF6" w:rsidRPr="003200F3">
        <w:rPr>
          <w:rFonts w:ascii="Arial" w:hAnsi="Arial" w:cs="Arial"/>
          <w:bCs/>
          <w:sz w:val="20"/>
          <w:szCs w:val="20"/>
        </w:rPr>
        <w:t>).</w:t>
      </w:r>
    </w:p>
    <w:p w14:paraId="62DCA533" w14:textId="77777777" w:rsidR="000A3FCB" w:rsidRPr="003200F3" w:rsidRDefault="000A3FCB" w:rsidP="00B21AC7">
      <w:pPr>
        <w:spacing w:after="0"/>
        <w:rPr>
          <w:rFonts w:ascii="Arial" w:hAnsi="Arial" w:cs="Arial"/>
          <w:b/>
          <w:sz w:val="20"/>
          <w:szCs w:val="20"/>
        </w:rPr>
      </w:pPr>
    </w:p>
    <w:p w14:paraId="48AFB498" w14:textId="5A43987E" w:rsidR="00CA2B28" w:rsidRPr="003200F3" w:rsidRDefault="00E44176" w:rsidP="007F0E86">
      <w:pPr>
        <w:spacing w:after="0"/>
        <w:jc w:val="both"/>
        <w:rPr>
          <w:rFonts w:ascii="Arial" w:hAnsi="Arial" w:cs="Arial"/>
          <w:bCs/>
          <w:sz w:val="20"/>
          <w:szCs w:val="20"/>
        </w:rPr>
      </w:pPr>
      <w:r w:rsidRPr="003200F3">
        <w:rPr>
          <w:rFonts w:ascii="Arial" w:hAnsi="Arial" w:cs="Arial"/>
          <w:b/>
          <w:sz w:val="20"/>
          <w:szCs w:val="20"/>
        </w:rPr>
        <w:t>Univerza v Mariboru</w:t>
      </w:r>
      <w:r w:rsidR="00425F8E" w:rsidRPr="003200F3">
        <w:rPr>
          <w:rFonts w:ascii="Arial" w:hAnsi="Arial" w:cs="Arial"/>
          <w:b/>
          <w:sz w:val="20"/>
          <w:szCs w:val="20"/>
        </w:rPr>
        <w:t>,</w:t>
      </w:r>
      <w:r w:rsidR="00CA2B28" w:rsidRPr="003200F3">
        <w:rPr>
          <w:rFonts w:ascii="Arial" w:hAnsi="Arial" w:cs="Arial"/>
          <w:b/>
          <w:sz w:val="20"/>
          <w:szCs w:val="20"/>
        </w:rPr>
        <w:t xml:space="preserve"> </w:t>
      </w:r>
      <w:r w:rsidR="004C2085" w:rsidRPr="003200F3">
        <w:rPr>
          <w:rFonts w:ascii="Arial" w:hAnsi="Arial" w:cs="Arial"/>
          <w:bCs/>
          <w:sz w:val="20"/>
          <w:szCs w:val="20"/>
        </w:rPr>
        <w:t>poudarja</w:t>
      </w:r>
      <w:r w:rsidR="00CA2B28" w:rsidRPr="003200F3">
        <w:rPr>
          <w:rFonts w:ascii="Arial" w:hAnsi="Arial" w:cs="Arial"/>
          <w:bCs/>
          <w:sz w:val="20"/>
          <w:szCs w:val="20"/>
        </w:rPr>
        <w:t>, da si</w:t>
      </w:r>
      <w:r w:rsidRPr="003200F3">
        <w:rPr>
          <w:rFonts w:ascii="Arial" w:hAnsi="Arial" w:cs="Arial"/>
          <w:bCs/>
          <w:sz w:val="20"/>
          <w:szCs w:val="20"/>
        </w:rPr>
        <w:t xml:space="preserve"> </w:t>
      </w:r>
      <w:r w:rsidR="00CA2B28" w:rsidRPr="003200F3">
        <w:rPr>
          <w:rFonts w:ascii="Arial" w:hAnsi="Arial" w:cs="Arial"/>
          <w:bCs/>
          <w:sz w:val="20"/>
          <w:szCs w:val="20"/>
        </w:rPr>
        <w:t>ž</w:t>
      </w:r>
      <w:r w:rsidRPr="003200F3">
        <w:rPr>
          <w:rFonts w:ascii="Arial" w:hAnsi="Arial" w:cs="Arial"/>
          <w:bCs/>
          <w:sz w:val="20"/>
          <w:szCs w:val="20"/>
        </w:rPr>
        <w:t xml:space="preserve">elijo več razumevanja </w:t>
      </w:r>
      <w:r w:rsidR="00215890" w:rsidRPr="003200F3">
        <w:rPr>
          <w:rFonts w:ascii="Arial" w:hAnsi="Arial" w:cs="Arial"/>
          <w:bCs/>
          <w:sz w:val="20"/>
          <w:szCs w:val="20"/>
        </w:rPr>
        <w:t>oziroma</w:t>
      </w:r>
      <w:r w:rsidRPr="003200F3">
        <w:rPr>
          <w:rFonts w:ascii="Arial" w:hAnsi="Arial" w:cs="Arial"/>
          <w:bCs/>
          <w:sz w:val="20"/>
          <w:szCs w:val="20"/>
        </w:rPr>
        <w:t xml:space="preserve"> zavedanja Ministrstva za visoko šolstvo, znanost in</w:t>
      </w:r>
      <w:r w:rsidR="00CA2B28" w:rsidRPr="003200F3">
        <w:rPr>
          <w:rFonts w:ascii="Arial" w:hAnsi="Arial" w:cs="Arial"/>
          <w:bCs/>
          <w:sz w:val="20"/>
          <w:szCs w:val="20"/>
        </w:rPr>
        <w:t xml:space="preserve"> </w:t>
      </w:r>
      <w:r w:rsidRPr="003200F3">
        <w:rPr>
          <w:rFonts w:ascii="Arial" w:hAnsi="Arial" w:cs="Arial"/>
          <w:bCs/>
          <w:sz w:val="20"/>
          <w:szCs w:val="20"/>
        </w:rPr>
        <w:t>inovacije</w:t>
      </w:r>
      <w:r w:rsidR="003A4103" w:rsidRPr="003200F3">
        <w:rPr>
          <w:rFonts w:ascii="Arial" w:hAnsi="Arial" w:cs="Arial"/>
          <w:sz w:val="20"/>
          <w:szCs w:val="20"/>
        </w:rPr>
        <w:t xml:space="preserve"> Republike Slovenije</w:t>
      </w:r>
      <w:r w:rsidRPr="003200F3">
        <w:rPr>
          <w:rFonts w:ascii="Arial" w:hAnsi="Arial" w:cs="Arial"/>
          <w:bCs/>
          <w:sz w:val="20"/>
          <w:szCs w:val="20"/>
        </w:rPr>
        <w:t>, da imajo gluhe osebe možnost in pravico</w:t>
      </w:r>
      <w:r w:rsidR="00CA2B28" w:rsidRPr="003200F3">
        <w:rPr>
          <w:rFonts w:ascii="Arial" w:hAnsi="Arial" w:cs="Arial"/>
          <w:bCs/>
          <w:sz w:val="20"/>
          <w:szCs w:val="20"/>
        </w:rPr>
        <w:t xml:space="preserve"> </w:t>
      </w:r>
      <w:r w:rsidRPr="003200F3">
        <w:rPr>
          <w:rFonts w:ascii="Arial" w:hAnsi="Arial" w:cs="Arial"/>
          <w:bCs/>
          <w:sz w:val="20"/>
          <w:szCs w:val="20"/>
        </w:rPr>
        <w:t>uporabe slovenskega znakovnega jezika tudi</w:t>
      </w:r>
      <w:r w:rsidR="00CA2B28" w:rsidRPr="003200F3">
        <w:rPr>
          <w:rFonts w:ascii="Arial" w:hAnsi="Arial" w:cs="Arial"/>
          <w:bCs/>
          <w:sz w:val="20"/>
          <w:szCs w:val="20"/>
        </w:rPr>
        <w:t xml:space="preserve"> </w:t>
      </w:r>
      <w:r w:rsidRPr="003200F3">
        <w:rPr>
          <w:rFonts w:ascii="Arial" w:hAnsi="Arial" w:cs="Arial"/>
          <w:bCs/>
          <w:sz w:val="20"/>
          <w:szCs w:val="20"/>
        </w:rPr>
        <w:t>na terciarni ravni izobrazbe</w:t>
      </w:r>
      <w:r w:rsidR="00A87A74" w:rsidRPr="003200F3">
        <w:rPr>
          <w:rFonts w:ascii="Arial" w:hAnsi="Arial" w:cs="Arial"/>
          <w:bCs/>
          <w:sz w:val="20"/>
          <w:szCs w:val="20"/>
        </w:rPr>
        <w:t>,</w:t>
      </w:r>
      <w:r w:rsidRPr="003200F3">
        <w:rPr>
          <w:rFonts w:ascii="Arial" w:hAnsi="Arial" w:cs="Arial"/>
          <w:bCs/>
          <w:sz w:val="20"/>
          <w:szCs w:val="20"/>
        </w:rPr>
        <w:t xml:space="preserve"> in </w:t>
      </w:r>
      <w:r w:rsidR="00A87A74" w:rsidRPr="003200F3">
        <w:rPr>
          <w:rFonts w:ascii="Arial" w:hAnsi="Arial" w:cs="Arial"/>
          <w:bCs/>
          <w:sz w:val="20"/>
          <w:szCs w:val="20"/>
        </w:rPr>
        <w:t xml:space="preserve">si prizadevajo </w:t>
      </w:r>
      <w:r w:rsidRPr="003200F3">
        <w:rPr>
          <w:rFonts w:ascii="Arial" w:hAnsi="Arial" w:cs="Arial"/>
          <w:bCs/>
          <w:sz w:val="20"/>
          <w:szCs w:val="20"/>
        </w:rPr>
        <w:t>posameznim</w:t>
      </w:r>
      <w:r w:rsidR="007F0E86" w:rsidRPr="003200F3">
        <w:rPr>
          <w:rFonts w:ascii="Arial" w:hAnsi="Arial" w:cs="Arial"/>
          <w:bCs/>
          <w:sz w:val="20"/>
          <w:szCs w:val="20"/>
        </w:rPr>
        <w:t xml:space="preserve"> </w:t>
      </w:r>
      <w:r w:rsidRPr="003200F3">
        <w:rPr>
          <w:rFonts w:ascii="Arial" w:hAnsi="Arial" w:cs="Arial"/>
          <w:bCs/>
          <w:sz w:val="20"/>
          <w:szCs w:val="20"/>
        </w:rPr>
        <w:t xml:space="preserve">visokošolskim zavodom </w:t>
      </w:r>
      <w:r w:rsidR="00215890" w:rsidRPr="003200F3">
        <w:rPr>
          <w:rFonts w:ascii="Arial" w:hAnsi="Arial" w:cs="Arial"/>
          <w:bCs/>
          <w:sz w:val="20"/>
          <w:szCs w:val="20"/>
        </w:rPr>
        <w:t>oziroma</w:t>
      </w:r>
      <w:r w:rsidRPr="003200F3">
        <w:rPr>
          <w:rFonts w:ascii="Arial" w:hAnsi="Arial" w:cs="Arial"/>
          <w:bCs/>
          <w:sz w:val="20"/>
          <w:szCs w:val="20"/>
        </w:rPr>
        <w:t xml:space="preserve"> študentom </w:t>
      </w:r>
      <w:r w:rsidR="00A87A74" w:rsidRPr="003200F3">
        <w:rPr>
          <w:rFonts w:ascii="Arial" w:hAnsi="Arial" w:cs="Arial"/>
          <w:bCs/>
          <w:sz w:val="20"/>
          <w:szCs w:val="20"/>
        </w:rPr>
        <w:t xml:space="preserve">zagotoviti možnosti </w:t>
      </w:r>
      <w:r w:rsidRPr="003200F3">
        <w:rPr>
          <w:rFonts w:ascii="Arial" w:hAnsi="Arial" w:cs="Arial"/>
          <w:bCs/>
          <w:sz w:val="20"/>
          <w:szCs w:val="20"/>
        </w:rPr>
        <w:t>za to. Študentom je sicer</w:t>
      </w:r>
      <w:r w:rsidR="00CA2B28" w:rsidRPr="003200F3">
        <w:rPr>
          <w:rFonts w:ascii="Arial" w:hAnsi="Arial" w:cs="Arial"/>
          <w:bCs/>
          <w:sz w:val="20"/>
          <w:szCs w:val="20"/>
        </w:rPr>
        <w:t xml:space="preserve"> </w:t>
      </w:r>
      <w:r w:rsidRPr="003200F3">
        <w:rPr>
          <w:rFonts w:ascii="Arial" w:hAnsi="Arial" w:cs="Arial"/>
          <w:bCs/>
          <w:sz w:val="20"/>
          <w:szCs w:val="20"/>
        </w:rPr>
        <w:t xml:space="preserve">dodeljenih dodatnih 100 vavčerjev, kar pomeni 100 ur letno, </w:t>
      </w:r>
      <w:r w:rsidR="00A87A74" w:rsidRPr="003200F3">
        <w:rPr>
          <w:rFonts w:ascii="Arial" w:hAnsi="Arial" w:cs="Arial"/>
          <w:bCs/>
          <w:sz w:val="20"/>
          <w:szCs w:val="20"/>
        </w:rPr>
        <w:t xml:space="preserve">vendar to </w:t>
      </w:r>
      <w:r w:rsidRPr="003200F3">
        <w:rPr>
          <w:rFonts w:ascii="Arial" w:hAnsi="Arial" w:cs="Arial"/>
          <w:bCs/>
          <w:sz w:val="20"/>
          <w:szCs w:val="20"/>
        </w:rPr>
        <w:t xml:space="preserve">ne zadošča niti za </w:t>
      </w:r>
      <w:r w:rsidR="004C2085" w:rsidRPr="003200F3">
        <w:rPr>
          <w:rFonts w:ascii="Arial" w:hAnsi="Arial" w:cs="Arial"/>
          <w:bCs/>
          <w:sz w:val="20"/>
          <w:szCs w:val="20"/>
        </w:rPr>
        <w:t>eno petino</w:t>
      </w:r>
      <w:r w:rsidRPr="003200F3">
        <w:rPr>
          <w:rFonts w:ascii="Arial" w:hAnsi="Arial" w:cs="Arial"/>
          <w:bCs/>
          <w:sz w:val="20"/>
          <w:szCs w:val="20"/>
        </w:rPr>
        <w:t xml:space="preserve"> ur predavanj in vaj v </w:t>
      </w:r>
      <w:r w:rsidR="004C2085" w:rsidRPr="003200F3">
        <w:rPr>
          <w:rFonts w:ascii="Arial" w:hAnsi="Arial" w:cs="Arial"/>
          <w:bCs/>
          <w:sz w:val="20"/>
          <w:szCs w:val="20"/>
        </w:rPr>
        <w:t>prvem</w:t>
      </w:r>
      <w:r w:rsidRPr="003200F3">
        <w:rPr>
          <w:rFonts w:ascii="Arial" w:hAnsi="Arial" w:cs="Arial"/>
          <w:bCs/>
          <w:sz w:val="20"/>
          <w:szCs w:val="20"/>
        </w:rPr>
        <w:t xml:space="preserve"> letniku </w:t>
      </w:r>
      <w:r w:rsidR="004C2085" w:rsidRPr="003200F3">
        <w:rPr>
          <w:rFonts w:ascii="Arial" w:hAnsi="Arial" w:cs="Arial"/>
          <w:bCs/>
          <w:sz w:val="20"/>
          <w:szCs w:val="20"/>
        </w:rPr>
        <w:t>prvo</w:t>
      </w:r>
      <w:r w:rsidRPr="003200F3">
        <w:rPr>
          <w:rFonts w:ascii="Arial" w:hAnsi="Arial" w:cs="Arial"/>
          <w:bCs/>
          <w:sz w:val="20"/>
          <w:szCs w:val="20"/>
        </w:rPr>
        <w:t>stopenjskega študija. Po</w:t>
      </w:r>
      <w:r w:rsidR="00CA2B28" w:rsidRPr="003200F3">
        <w:rPr>
          <w:rFonts w:ascii="Arial" w:hAnsi="Arial" w:cs="Arial"/>
          <w:bCs/>
          <w:sz w:val="20"/>
          <w:szCs w:val="20"/>
        </w:rPr>
        <w:t xml:space="preserve"> </w:t>
      </w:r>
      <w:r w:rsidRPr="003200F3">
        <w:rPr>
          <w:rFonts w:ascii="Arial" w:hAnsi="Arial" w:cs="Arial"/>
          <w:bCs/>
          <w:sz w:val="20"/>
          <w:szCs w:val="20"/>
        </w:rPr>
        <w:t>zadnjih podatkih Ministrstva za</w:t>
      </w:r>
      <w:r w:rsidR="00CA2B28" w:rsidRPr="003200F3">
        <w:rPr>
          <w:rFonts w:ascii="Arial" w:hAnsi="Arial" w:cs="Arial"/>
          <w:bCs/>
          <w:sz w:val="20"/>
          <w:szCs w:val="20"/>
        </w:rPr>
        <w:t xml:space="preserve"> </w:t>
      </w:r>
      <w:r w:rsidRPr="003200F3">
        <w:rPr>
          <w:rFonts w:ascii="Arial" w:hAnsi="Arial" w:cs="Arial"/>
          <w:bCs/>
          <w:sz w:val="20"/>
          <w:szCs w:val="20"/>
        </w:rPr>
        <w:t>vzgojo in izobraževanje</w:t>
      </w:r>
      <w:r w:rsidR="003A4103" w:rsidRPr="003200F3">
        <w:rPr>
          <w:rFonts w:ascii="Arial" w:hAnsi="Arial" w:cs="Arial"/>
          <w:sz w:val="20"/>
          <w:szCs w:val="20"/>
        </w:rPr>
        <w:t xml:space="preserve"> Republike Slovenije</w:t>
      </w:r>
      <w:r w:rsidRPr="003200F3">
        <w:rPr>
          <w:rFonts w:ascii="Arial" w:hAnsi="Arial" w:cs="Arial"/>
          <w:bCs/>
          <w:sz w:val="20"/>
          <w:szCs w:val="20"/>
        </w:rPr>
        <w:t xml:space="preserve"> je bilo skupno število učencev, ki so v</w:t>
      </w:r>
      <w:r w:rsidR="00A06158" w:rsidRPr="003200F3">
        <w:rPr>
          <w:rFonts w:ascii="Arial" w:hAnsi="Arial" w:cs="Arial"/>
          <w:bCs/>
          <w:sz w:val="20"/>
          <w:szCs w:val="20"/>
        </w:rPr>
        <w:t xml:space="preserve"> šolskem letu 2020/21</w:t>
      </w:r>
      <w:r w:rsidR="00CA2B28" w:rsidRPr="003200F3">
        <w:rPr>
          <w:rFonts w:ascii="Arial" w:hAnsi="Arial" w:cs="Arial"/>
          <w:bCs/>
          <w:sz w:val="20"/>
          <w:szCs w:val="20"/>
        </w:rPr>
        <w:t xml:space="preserve"> </w:t>
      </w:r>
      <w:r w:rsidR="00A06158" w:rsidRPr="003200F3">
        <w:rPr>
          <w:rFonts w:ascii="Arial" w:hAnsi="Arial" w:cs="Arial"/>
          <w:bCs/>
          <w:sz w:val="20"/>
          <w:szCs w:val="20"/>
        </w:rPr>
        <w:t xml:space="preserve">opredeljeni kot gluhi in naglušni, 169, kar ne </w:t>
      </w:r>
      <w:r w:rsidR="004C2085" w:rsidRPr="003200F3">
        <w:rPr>
          <w:rFonts w:ascii="Arial" w:hAnsi="Arial" w:cs="Arial"/>
          <w:bCs/>
          <w:sz w:val="20"/>
          <w:szCs w:val="20"/>
        </w:rPr>
        <w:t xml:space="preserve">pomeni </w:t>
      </w:r>
      <w:r w:rsidR="00A06158" w:rsidRPr="003200F3">
        <w:rPr>
          <w:rFonts w:ascii="Arial" w:hAnsi="Arial" w:cs="Arial"/>
          <w:bCs/>
          <w:sz w:val="20"/>
          <w:szCs w:val="20"/>
        </w:rPr>
        <w:t>velikega tveganja</w:t>
      </w:r>
      <w:r w:rsidR="00CA2B28" w:rsidRPr="003200F3">
        <w:rPr>
          <w:rFonts w:ascii="Arial" w:hAnsi="Arial" w:cs="Arial"/>
          <w:bCs/>
          <w:sz w:val="20"/>
          <w:szCs w:val="20"/>
        </w:rPr>
        <w:t xml:space="preserve"> </w:t>
      </w:r>
      <w:r w:rsidR="00A06158" w:rsidRPr="003200F3">
        <w:rPr>
          <w:rFonts w:ascii="Arial" w:hAnsi="Arial" w:cs="Arial"/>
          <w:bCs/>
          <w:sz w:val="20"/>
          <w:szCs w:val="20"/>
        </w:rPr>
        <w:t xml:space="preserve">za pristojno ministrstvo, ker je delež teh </w:t>
      </w:r>
      <w:r w:rsidR="00A87A74" w:rsidRPr="003200F3">
        <w:rPr>
          <w:rFonts w:ascii="Arial" w:hAnsi="Arial" w:cs="Arial"/>
          <w:bCs/>
          <w:sz w:val="20"/>
          <w:szCs w:val="20"/>
        </w:rPr>
        <w:t xml:space="preserve">oseb </w:t>
      </w:r>
      <w:r w:rsidR="00A06158" w:rsidRPr="003200F3">
        <w:rPr>
          <w:rFonts w:ascii="Arial" w:hAnsi="Arial" w:cs="Arial"/>
          <w:bCs/>
          <w:sz w:val="20"/>
          <w:szCs w:val="20"/>
        </w:rPr>
        <w:t xml:space="preserve">na </w:t>
      </w:r>
      <w:r w:rsidR="004C2085" w:rsidRPr="003200F3">
        <w:rPr>
          <w:rFonts w:ascii="Arial" w:hAnsi="Arial" w:cs="Arial"/>
          <w:bCs/>
          <w:sz w:val="20"/>
          <w:szCs w:val="20"/>
        </w:rPr>
        <w:t>prvi</w:t>
      </w:r>
      <w:r w:rsidR="00A06158" w:rsidRPr="003200F3">
        <w:rPr>
          <w:rFonts w:ascii="Arial" w:hAnsi="Arial" w:cs="Arial"/>
          <w:bCs/>
          <w:sz w:val="20"/>
          <w:szCs w:val="20"/>
        </w:rPr>
        <w:t xml:space="preserve"> stopnji zanemarljiv. Vir podatkov: Slovenski</w:t>
      </w:r>
      <w:r w:rsidR="00CA2B28" w:rsidRPr="003200F3">
        <w:rPr>
          <w:rFonts w:ascii="Arial" w:hAnsi="Arial" w:cs="Arial"/>
          <w:bCs/>
          <w:sz w:val="20"/>
          <w:szCs w:val="20"/>
        </w:rPr>
        <w:t xml:space="preserve"> </w:t>
      </w:r>
      <w:r w:rsidR="00A06158" w:rsidRPr="003200F3">
        <w:rPr>
          <w:rFonts w:ascii="Arial" w:hAnsi="Arial" w:cs="Arial"/>
          <w:bCs/>
          <w:sz w:val="20"/>
          <w:szCs w:val="20"/>
        </w:rPr>
        <w:t>znakovni jezik | GOV.SI.</w:t>
      </w:r>
      <w:r w:rsidR="00CA2B28" w:rsidRPr="003200F3">
        <w:rPr>
          <w:rFonts w:ascii="Arial" w:hAnsi="Arial" w:cs="Arial"/>
          <w:bCs/>
          <w:sz w:val="20"/>
          <w:szCs w:val="20"/>
        </w:rPr>
        <w:t xml:space="preserve"> </w:t>
      </w:r>
    </w:p>
    <w:p w14:paraId="5677055A" w14:textId="77777777" w:rsidR="00CA2B28" w:rsidRPr="003200F3" w:rsidRDefault="00CA2B28" w:rsidP="007F0E86">
      <w:pPr>
        <w:spacing w:after="0"/>
        <w:jc w:val="both"/>
        <w:rPr>
          <w:rFonts w:ascii="Arial" w:hAnsi="Arial" w:cs="Arial"/>
          <w:bCs/>
          <w:sz w:val="20"/>
          <w:szCs w:val="20"/>
        </w:rPr>
      </w:pPr>
    </w:p>
    <w:p w14:paraId="0BDFE509" w14:textId="59EC08B6" w:rsidR="00A06158" w:rsidRPr="003200F3" w:rsidRDefault="00A87A74" w:rsidP="007F0E86">
      <w:pPr>
        <w:spacing w:after="0"/>
        <w:jc w:val="both"/>
        <w:rPr>
          <w:rFonts w:ascii="Arial" w:hAnsi="Arial" w:cs="Arial"/>
          <w:bCs/>
          <w:sz w:val="20"/>
          <w:szCs w:val="20"/>
        </w:rPr>
      </w:pPr>
      <w:r w:rsidRPr="003200F3">
        <w:rPr>
          <w:rFonts w:ascii="Arial" w:hAnsi="Arial" w:cs="Arial"/>
          <w:bCs/>
          <w:sz w:val="20"/>
          <w:szCs w:val="20"/>
        </w:rPr>
        <w:lastRenderedPageBreak/>
        <w:t xml:space="preserve">Treba </w:t>
      </w:r>
      <w:r w:rsidR="00A06158" w:rsidRPr="003200F3">
        <w:rPr>
          <w:rFonts w:ascii="Arial" w:hAnsi="Arial" w:cs="Arial"/>
          <w:bCs/>
          <w:sz w:val="20"/>
          <w:szCs w:val="20"/>
        </w:rPr>
        <w:t xml:space="preserve">bi bilo bistveno povečati število vavčerjev za slovenski znakovni jezik vsaj na </w:t>
      </w:r>
      <w:r w:rsidR="004C2085" w:rsidRPr="003200F3">
        <w:rPr>
          <w:rFonts w:ascii="Arial" w:hAnsi="Arial" w:cs="Arial"/>
          <w:bCs/>
          <w:sz w:val="20"/>
          <w:szCs w:val="20"/>
        </w:rPr>
        <w:t>prvi</w:t>
      </w:r>
      <w:r w:rsidR="00CA2B28" w:rsidRPr="003200F3">
        <w:rPr>
          <w:rFonts w:ascii="Arial" w:hAnsi="Arial" w:cs="Arial"/>
          <w:bCs/>
          <w:sz w:val="20"/>
          <w:szCs w:val="20"/>
        </w:rPr>
        <w:t xml:space="preserve"> </w:t>
      </w:r>
      <w:r w:rsidR="00A06158" w:rsidRPr="003200F3">
        <w:rPr>
          <w:rFonts w:ascii="Arial" w:hAnsi="Arial" w:cs="Arial"/>
          <w:bCs/>
          <w:sz w:val="20"/>
          <w:szCs w:val="20"/>
        </w:rPr>
        <w:t>stopnji</w:t>
      </w:r>
      <w:r w:rsidR="00CA2B28" w:rsidRPr="003200F3">
        <w:rPr>
          <w:rFonts w:ascii="Arial" w:hAnsi="Arial" w:cs="Arial"/>
          <w:bCs/>
          <w:sz w:val="20"/>
          <w:szCs w:val="20"/>
        </w:rPr>
        <w:t xml:space="preserve"> </w:t>
      </w:r>
      <w:r w:rsidR="00A06158" w:rsidRPr="003200F3">
        <w:rPr>
          <w:rFonts w:ascii="Arial" w:hAnsi="Arial" w:cs="Arial"/>
          <w:bCs/>
          <w:sz w:val="20"/>
          <w:szCs w:val="20"/>
        </w:rPr>
        <w:t>študija,</w:t>
      </w:r>
      <w:r w:rsidR="007F0E86" w:rsidRPr="003200F3">
        <w:rPr>
          <w:rFonts w:ascii="Arial" w:hAnsi="Arial" w:cs="Arial"/>
          <w:bCs/>
          <w:sz w:val="20"/>
          <w:szCs w:val="20"/>
        </w:rPr>
        <w:t xml:space="preserve"> </w:t>
      </w:r>
      <w:r w:rsidR="00A06158" w:rsidRPr="003200F3">
        <w:rPr>
          <w:rFonts w:ascii="Arial" w:hAnsi="Arial" w:cs="Arial"/>
          <w:bCs/>
          <w:sz w:val="20"/>
          <w:szCs w:val="20"/>
        </w:rPr>
        <w:t xml:space="preserve">saj univerze nimajo vnaprej predvidenih </w:t>
      </w:r>
      <w:r w:rsidR="00215890" w:rsidRPr="003200F3">
        <w:rPr>
          <w:rFonts w:ascii="Arial" w:hAnsi="Arial" w:cs="Arial"/>
          <w:bCs/>
          <w:sz w:val="20"/>
          <w:szCs w:val="20"/>
        </w:rPr>
        <w:t>oziroma</w:t>
      </w:r>
      <w:r w:rsidR="00A06158" w:rsidRPr="003200F3">
        <w:rPr>
          <w:rFonts w:ascii="Arial" w:hAnsi="Arial" w:cs="Arial"/>
          <w:bCs/>
          <w:sz w:val="20"/>
          <w:szCs w:val="20"/>
        </w:rPr>
        <w:t xml:space="preserve"> dodatnih sredstev za te namene. Fakulteta</w:t>
      </w:r>
      <w:r w:rsidR="007F0E86" w:rsidRPr="003200F3">
        <w:rPr>
          <w:rFonts w:ascii="Arial" w:hAnsi="Arial" w:cs="Arial"/>
          <w:bCs/>
          <w:sz w:val="20"/>
          <w:szCs w:val="20"/>
        </w:rPr>
        <w:t xml:space="preserve"> </w:t>
      </w:r>
      <w:r w:rsidR="00A06158" w:rsidRPr="003200F3">
        <w:rPr>
          <w:rFonts w:ascii="Arial" w:hAnsi="Arial" w:cs="Arial"/>
          <w:bCs/>
          <w:sz w:val="20"/>
          <w:szCs w:val="20"/>
        </w:rPr>
        <w:t>za logistiko UM je v študijskem letu 2023/24 kljub temu omogočila popolno gluhemu študentu vpis</w:t>
      </w:r>
      <w:r w:rsidR="007F0E86" w:rsidRPr="003200F3">
        <w:rPr>
          <w:rFonts w:ascii="Arial" w:hAnsi="Arial" w:cs="Arial"/>
          <w:bCs/>
          <w:sz w:val="20"/>
          <w:szCs w:val="20"/>
        </w:rPr>
        <w:t xml:space="preserve"> </w:t>
      </w:r>
      <w:r w:rsidR="00A06158" w:rsidRPr="003200F3">
        <w:rPr>
          <w:rFonts w:ascii="Arial" w:hAnsi="Arial" w:cs="Arial"/>
          <w:bCs/>
          <w:sz w:val="20"/>
          <w:szCs w:val="20"/>
        </w:rPr>
        <w:t>in enakovreden študij, ki ga zagotavlja</w:t>
      </w:r>
      <w:r w:rsidR="00215CCF" w:rsidRPr="003200F3">
        <w:rPr>
          <w:rFonts w:ascii="Arial" w:hAnsi="Arial" w:cs="Arial"/>
          <w:bCs/>
          <w:sz w:val="20"/>
          <w:szCs w:val="20"/>
        </w:rPr>
        <w:t>j</w:t>
      </w:r>
      <w:r w:rsidR="00A06158" w:rsidRPr="003200F3">
        <w:rPr>
          <w:rFonts w:ascii="Arial" w:hAnsi="Arial" w:cs="Arial"/>
          <w:bCs/>
          <w:sz w:val="20"/>
          <w:szCs w:val="20"/>
        </w:rPr>
        <w:t xml:space="preserve">o </w:t>
      </w:r>
      <w:r w:rsidR="004C2085" w:rsidRPr="003200F3">
        <w:rPr>
          <w:rFonts w:ascii="Arial" w:hAnsi="Arial" w:cs="Arial"/>
          <w:bCs/>
          <w:sz w:val="20"/>
          <w:szCs w:val="20"/>
        </w:rPr>
        <w:t xml:space="preserve">s </w:t>
      </w:r>
      <w:r w:rsidR="00A06158" w:rsidRPr="003200F3">
        <w:rPr>
          <w:rFonts w:ascii="Arial" w:hAnsi="Arial" w:cs="Arial"/>
          <w:bCs/>
          <w:sz w:val="20"/>
          <w:szCs w:val="20"/>
        </w:rPr>
        <w:t>financiranje</w:t>
      </w:r>
      <w:r w:rsidR="004C2085" w:rsidRPr="003200F3">
        <w:rPr>
          <w:rFonts w:ascii="Arial" w:hAnsi="Arial" w:cs="Arial"/>
          <w:bCs/>
          <w:sz w:val="20"/>
          <w:szCs w:val="20"/>
        </w:rPr>
        <w:t>m</w:t>
      </w:r>
      <w:r w:rsidR="00A06158" w:rsidRPr="003200F3">
        <w:rPr>
          <w:rFonts w:ascii="Arial" w:hAnsi="Arial" w:cs="Arial"/>
          <w:bCs/>
          <w:sz w:val="20"/>
          <w:szCs w:val="20"/>
        </w:rPr>
        <w:t xml:space="preserve"> tolmača za slovenski znakovni jezik.</w:t>
      </w:r>
    </w:p>
    <w:p w14:paraId="6D76D42C" w14:textId="77777777" w:rsidR="007F0E86" w:rsidRPr="003200F3" w:rsidRDefault="007F0E86" w:rsidP="007F0E86">
      <w:pPr>
        <w:spacing w:after="0"/>
        <w:jc w:val="both"/>
        <w:rPr>
          <w:rFonts w:ascii="Arial" w:hAnsi="Arial" w:cs="Arial"/>
          <w:bCs/>
          <w:sz w:val="20"/>
          <w:szCs w:val="20"/>
        </w:rPr>
      </w:pPr>
    </w:p>
    <w:p w14:paraId="72B8029C" w14:textId="6D06B327" w:rsidR="00A06158" w:rsidRPr="003200F3" w:rsidRDefault="00A06158" w:rsidP="007F0E86">
      <w:pPr>
        <w:spacing w:after="0"/>
        <w:jc w:val="both"/>
        <w:rPr>
          <w:rFonts w:ascii="Arial" w:hAnsi="Arial" w:cs="Arial"/>
          <w:bCs/>
          <w:sz w:val="20"/>
          <w:szCs w:val="20"/>
        </w:rPr>
      </w:pPr>
      <w:r w:rsidRPr="003200F3">
        <w:rPr>
          <w:rFonts w:ascii="Arial" w:hAnsi="Arial" w:cs="Arial"/>
          <w:bCs/>
          <w:sz w:val="20"/>
          <w:szCs w:val="20"/>
        </w:rPr>
        <w:t xml:space="preserve">Za izboljšanje </w:t>
      </w:r>
      <w:r w:rsidR="00406FD9" w:rsidRPr="003200F3">
        <w:rPr>
          <w:rFonts w:ascii="Arial" w:hAnsi="Arial" w:cs="Arial"/>
          <w:bCs/>
          <w:sz w:val="20"/>
          <w:szCs w:val="20"/>
        </w:rPr>
        <w:t xml:space="preserve">vključenosti </w:t>
      </w:r>
      <w:r w:rsidRPr="003200F3">
        <w:rPr>
          <w:rFonts w:ascii="Arial" w:hAnsi="Arial" w:cs="Arial"/>
          <w:bCs/>
          <w:sz w:val="20"/>
          <w:szCs w:val="20"/>
        </w:rPr>
        <w:t xml:space="preserve">študentov </w:t>
      </w:r>
      <w:r w:rsidR="00406FD9" w:rsidRPr="003200F3">
        <w:rPr>
          <w:rFonts w:ascii="Arial" w:hAnsi="Arial" w:cs="Arial"/>
          <w:bCs/>
          <w:sz w:val="20"/>
          <w:szCs w:val="20"/>
        </w:rPr>
        <w:t xml:space="preserve">s </w:t>
      </w:r>
      <w:r w:rsidRPr="003200F3">
        <w:rPr>
          <w:rFonts w:ascii="Arial" w:hAnsi="Arial" w:cs="Arial"/>
          <w:bCs/>
          <w:sz w:val="20"/>
          <w:szCs w:val="20"/>
        </w:rPr>
        <w:t>posebnimi potrebami v študijski proces so na ravni Univerze v</w:t>
      </w:r>
      <w:r w:rsidR="007F0E86" w:rsidRPr="003200F3">
        <w:rPr>
          <w:rFonts w:ascii="Arial" w:hAnsi="Arial" w:cs="Arial"/>
          <w:bCs/>
          <w:sz w:val="20"/>
          <w:szCs w:val="20"/>
        </w:rPr>
        <w:t xml:space="preserve"> </w:t>
      </w:r>
      <w:r w:rsidRPr="003200F3">
        <w:rPr>
          <w:rFonts w:ascii="Arial" w:hAnsi="Arial" w:cs="Arial"/>
          <w:bCs/>
          <w:sz w:val="20"/>
          <w:szCs w:val="20"/>
        </w:rPr>
        <w:t>Mariboru v sodelovanju z Društvom študentov invalidov Slovenije in študenti s posebnimi</w:t>
      </w:r>
      <w:r w:rsidR="007F0E86" w:rsidRPr="003200F3">
        <w:rPr>
          <w:rFonts w:ascii="Arial" w:hAnsi="Arial" w:cs="Arial"/>
          <w:bCs/>
          <w:sz w:val="20"/>
          <w:szCs w:val="20"/>
        </w:rPr>
        <w:t xml:space="preserve"> </w:t>
      </w:r>
      <w:r w:rsidRPr="003200F3">
        <w:rPr>
          <w:rFonts w:ascii="Arial" w:hAnsi="Arial" w:cs="Arial"/>
          <w:bCs/>
          <w:sz w:val="20"/>
          <w:szCs w:val="20"/>
        </w:rPr>
        <w:t xml:space="preserve">potrebami v letu 2021 vzpostavili delovno skupino za </w:t>
      </w:r>
      <w:r w:rsidR="00406FD9" w:rsidRPr="003200F3">
        <w:rPr>
          <w:rFonts w:ascii="Arial" w:hAnsi="Arial" w:cs="Arial"/>
          <w:bCs/>
          <w:sz w:val="20"/>
          <w:szCs w:val="20"/>
        </w:rPr>
        <w:t>vključenost</w:t>
      </w:r>
      <w:r w:rsidRPr="003200F3">
        <w:rPr>
          <w:rFonts w:ascii="Arial" w:hAnsi="Arial" w:cs="Arial"/>
          <w:bCs/>
          <w:sz w:val="20"/>
          <w:szCs w:val="20"/>
        </w:rPr>
        <w:t>, ki je zadolžena za pripravo</w:t>
      </w:r>
      <w:r w:rsidR="007F0E86" w:rsidRPr="003200F3">
        <w:rPr>
          <w:rFonts w:ascii="Arial" w:hAnsi="Arial" w:cs="Arial"/>
          <w:bCs/>
          <w:sz w:val="20"/>
          <w:szCs w:val="20"/>
        </w:rPr>
        <w:t xml:space="preserve"> </w:t>
      </w:r>
      <w:r w:rsidRPr="003200F3">
        <w:rPr>
          <w:rFonts w:ascii="Arial" w:hAnsi="Arial" w:cs="Arial"/>
          <w:bCs/>
          <w:sz w:val="20"/>
          <w:szCs w:val="20"/>
        </w:rPr>
        <w:t>predlogov in izvedbo</w:t>
      </w:r>
      <w:r w:rsidR="003E3653" w:rsidRPr="003200F3">
        <w:rPr>
          <w:rFonts w:ascii="Arial" w:hAnsi="Arial" w:cs="Arial"/>
          <w:sz w:val="20"/>
          <w:szCs w:val="20"/>
        </w:rPr>
        <w:t xml:space="preserve"> dejavnosti</w:t>
      </w:r>
      <w:r w:rsidRPr="003200F3">
        <w:rPr>
          <w:rFonts w:ascii="Arial" w:hAnsi="Arial" w:cs="Arial"/>
          <w:bCs/>
          <w:sz w:val="20"/>
          <w:szCs w:val="20"/>
        </w:rPr>
        <w:t>, s katerimi bi lahko povečali</w:t>
      </w:r>
      <w:r w:rsidR="00406FD9" w:rsidRPr="003200F3">
        <w:rPr>
          <w:rFonts w:ascii="Arial" w:hAnsi="Arial" w:cs="Arial"/>
          <w:bCs/>
          <w:sz w:val="20"/>
          <w:szCs w:val="20"/>
        </w:rPr>
        <w:t xml:space="preserve"> vključenost</w:t>
      </w:r>
      <w:r w:rsidRPr="003200F3">
        <w:rPr>
          <w:rFonts w:ascii="Arial" w:hAnsi="Arial" w:cs="Arial"/>
          <w:bCs/>
          <w:sz w:val="20"/>
          <w:szCs w:val="20"/>
        </w:rPr>
        <w:t>. Delovna skupina se redno</w:t>
      </w:r>
      <w:r w:rsidR="007F0E86" w:rsidRPr="003200F3">
        <w:rPr>
          <w:rFonts w:ascii="Arial" w:hAnsi="Arial" w:cs="Arial"/>
          <w:bCs/>
          <w:sz w:val="20"/>
          <w:szCs w:val="20"/>
        </w:rPr>
        <w:t xml:space="preserve"> </w:t>
      </w:r>
      <w:r w:rsidRPr="003200F3">
        <w:rPr>
          <w:rFonts w:ascii="Arial" w:hAnsi="Arial" w:cs="Arial"/>
          <w:bCs/>
          <w:sz w:val="20"/>
          <w:szCs w:val="20"/>
        </w:rPr>
        <w:t>sestaja in obravnava predloge in pobude za večjo</w:t>
      </w:r>
      <w:r w:rsidR="00406FD9" w:rsidRPr="003200F3">
        <w:rPr>
          <w:rFonts w:ascii="Arial" w:hAnsi="Arial" w:cs="Arial"/>
          <w:bCs/>
          <w:sz w:val="20"/>
          <w:szCs w:val="20"/>
        </w:rPr>
        <w:t xml:space="preserve"> vključenost</w:t>
      </w:r>
      <w:r w:rsidRPr="003200F3">
        <w:rPr>
          <w:rFonts w:ascii="Arial" w:hAnsi="Arial" w:cs="Arial"/>
          <w:bCs/>
          <w:sz w:val="20"/>
          <w:szCs w:val="20"/>
        </w:rPr>
        <w:t>.</w:t>
      </w:r>
    </w:p>
    <w:p w14:paraId="0D100C09" w14:textId="77777777" w:rsidR="007F0E86" w:rsidRPr="003200F3" w:rsidRDefault="007F0E86" w:rsidP="007F0E86">
      <w:pPr>
        <w:spacing w:after="0"/>
        <w:jc w:val="both"/>
        <w:rPr>
          <w:rFonts w:ascii="Arial" w:hAnsi="Arial" w:cs="Arial"/>
          <w:bCs/>
          <w:sz w:val="20"/>
          <w:szCs w:val="20"/>
        </w:rPr>
      </w:pPr>
    </w:p>
    <w:p w14:paraId="7310F256" w14:textId="4983FF62" w:rsidR="00E44176" w:rsidRPr="003200F3" w:rsidRDefault="00A06158" w:rsidP="007F0E86">
      <w:pPr>
        <w:spacing w:after="0"/>
        <w:jc w:val="both"/>
        <w:rPr>
          <w:rFonts w:ascii="Arial" w:hAnsi="Arial" w:cs="Arial"/>
          <w:bCs/>
          <w:sz w:val="20"/>
          <w:szCs w:val="20"/>
        </w:rPr>
      </w:pPr>
      <w:r w:rsidRPr="003200F3">
        <w:rPr>
          <w:rFonts w:ascii="Arial" w:hAnsi="Arial" w:cs="Arial"/>
          <w:bCs/>
          <w:sz w:val="20"/>
          <w:szCs w:val="20"/>
        </w:rPr>
        <w:t>Za študente s posebnimi potrebami je vzpostavljen celosten sistem za pridobitev statusa, ki ga</w:t>
      </w:r>
      <w:r w:rsidR="007F0E86" w:rsidRPr="003200F3">
        <w:rPr>
          <w:rFonts w:ascii="Arial" w:hAnsi="Arial" w:cs="Arial"/>
          <w:bCs/>
          <w:sz w:val="20"/>
          <w:szCs w:val="20"/>
        </w:rPr>
        <w:t xml:space="preserve"> </w:t>
      </w:r>
      <w:r w:rsidRPr="003200F3">
        <w:rPr>
          <w:rFonts w:ascii="Arial" w:hAnsi="Arial" w:cs="Arial"/>
          <w:bCs/>
          <w:sz w:val="20"/>
          <w:szCs w:val="20"/>
        </w:rPr>
        <w:t>vodi Komisija za študijske zadeve članice. S študenti s posebnimi potrebami pred začetkom</w:t>
      </w:r>
      <w:r w:rsidR="007F0E86" w:rsidRPr="003200F3">
        <w:rPr>
          <w:rFonts w:ascii="Arial" w:hAnsi="Arial" w:cs="Arial"/>
          <w:bCs/>
          <w:sz w:val="20"/>
          <w:szCs w:val="20"/>
        </w:rPr>
        <w:t xml:space="preserve"> </w:t>
      </w:r>
      <w:r w:rsidRPr="003200F3">
        <w:rPr>
          <w:rFonts w:ascii="Arial" w:hAnsi="Arial" w:cs="Arial"/>
          <w:bCs/>
          <w:sz w:val="20"/>
          <w:szCs w:val="20"/>
        </w:rPr>
        <w:t>formalnega postopka odločanja o pridobitvi statusa opravljajo individualne razgovore (priporočilo</w:t>
      </w:r>
      <w:r w:rsidR="007F0E86" w:rsidRPr="003200F3">
        <w:rPr>
          <w:rFonts w:ascii="Arial" w:hAnsi="Arial" w:cs="Arial"/>
          <w:bCs/>
          <w:sz w:val="20"/>
          <w:szCs w:val="20"/>
        </w:rPr>
        <w:t xml:space="preserve"> </w:t>
      </w:r>
      <w:r w:rsidRPr="003200F3">
        <w:rPr>
          <w:rFonts w:ascii="Arial" w:hAnsi="Arial" w:cs="Arial"/>
          <w:bCs/>
          <w:sz w:val="20"/>
          <w:szCs w:val="20"/>
        </w:rPr>
        <w:t>v smernicah za kontaktne osebe za pomoč in informacije študentom s posebnimi potrebami).</w:t>
      </w:r>
      <w:r w:rsidR="007F0E86" w:rsidRPr="003200F3">
        <w:rPr>
          <w:rFonts w:ascii="Arial" w:hAnsi="Arial" w:cs="Arial"/>
          <w:bCs/>
          <w:sz w:val="20"/>
          <w:szCs w:val="20"/>
        </w:rPr>
        <w:t xml:space="preserve"> </w:t>
      </w:r>
      <w:r w:rsidRPr="003200F3">
        <w:rPr>
          <w:rFonts w:ascii="Arial" w:hAnsi="Arial" w:cs="Arial"/>
          <w:bCs/>
          <w:sz w:val="20"/>
          <w:szCs w:val="20"/>
        </w:rPr>
        <w:t xml:space="preserve">Študenti s posebnimi potrebami na Komisijo za študijske zadeve članice </w:t>
      </w:r>
      <w:r w:rsidR="0019651E" w:rsidRPr="003200F3">
        <w:rPr>
          <w:rFonts w:ascii="Arial" w:hAnsi="Arial" w:cs="Arial"/>
          <w:bCs/>
          <w:sz w:val="20"/>
          <w:szCs w:val="20"/>
        </w:rPr>
        <w:t xml:space="preserve">pošljejo </w:t>
      </w:r>
      <w:r w:rsidRPr="003200F3">
        <w:rPr>
          <w:rFonts w:ascii="Arial" w:hAnsi="Arial" w:cs="Arial"/>
          <w:bCs/>
          <w:sz w:val="20"/>
          <w:szCs w:val="20"/>
        </w:rPr>
        <w:t>ustrezno</w:t>
      </w:r>
      <w:r w:rsidR="007F0E86" w:rsidRPr="003200F3">
        <w:rPr>
          <w:rFonts w:ascii="Arial" w:hAnsi="Arial" w:cs="Arial"/>
          <w:bCs/>
          <w:sz w:val="20"/>
          <w:szCs w:val="20"/>
        </w:rPr>
        <w:t xml:space="preserve"> </w:t>
      </w:r>
      <w:r w:rsidRPr="003200F3">
        <w:rPr>
          <w:rFonts w:ascii="Arial" w:hAnsi="Arial" w:cs="Arial"/>
          <w:bCs/>
          <w:sz w:val="20"/>
          <w:szCs w:val="20"/>
        </w:rPr>
        <w:t>prošnjo za priznanje statusa študenta s posebnimi potrebami v skladu z določili Pravilnika o</w:t>
      </w:r>
      <w:r w:rsidR="007F0E86" w:rsidRPr="003200F3">
        <w:rPr>
          <w:rFonts w:ascii="Arial" w:hAnsi="Arial" w:cs="Arial"/>
          <w:bCs/>
          <w:sz w:val="20"/>
          <w:szCs w:val="20"/>
        </w:rPr>
        <w:t xml:space="preserve"> </w:t>
      </w:r>
      <w:r w:rsidRPr="003200F3">
        <w:rPr>
          <w:rFonts w:ascii="Arial" w:hAnsi="Arial" w:cs="Arial"/>
          <w:bCs/>
          <w:sz w:val="20"/>
          <w:szCs w:val="20"/>
        </w:rPr>
        <w:t>študijskem procesu študentov invalidov Univerze v Mariboru. V vlogi navedejo želene oblike</w:t>
      </w:r>
      <w:r w:rsidR="007F0E86" w:rsidRPr="003200F3">
        <w:rPr>
          <w:rFonts w:ascii="Arial" w:hAnsi="Arial" w:cs="Arial"/>
          <w:bCs/>
          <w:sz w:val="20"/>
          <w:szCs w:val="20"/>
        </w:rPr>
        <w:t xml:space="preserve"> </w:t>
      </w:r>
      <w:r w:rsidRPr="003200F3">
        <w:rPr>
          <w:rFonts w:ascii="Arial" w:hAnsi="Arial" w:cs="Arial"/>
          <w:bCs/>
          <w:sz w:val="20"/>
          <w:szCs w:val="20"/>
        </w:rPr>
        <w:t>prilagoditev študijskega procesa glede na svoje individualne potrebe. Z dodatnimi usposabljanji</w:t>
      </w:r>
      <w:r w:rsidR="007F0E86" w:rsidRPr="003200F3">
        <w:rPr>
          <w:rFonts w:ascii="Arial" w:hAnsi="Arial" w:cs="Arial"/>
          <w:bCs/>
          <w:sz w:val="20"/>
          <w:szCs w:val="20"/>
        </w:rPr>
        <w:t xml:space="preserve"> </w:t>
      </w:r>
      <w:r w:rsidRPr="003200F3">
        <w:rPr>
          <w:rFonts w:ascii="Arial" w:hAnsi="Arial" w:cs="Arial"/>
          <w:bCs/>
          <w:sz w:val="20"/>
          <w:szCs w:val="20"/>
        </w:rPr>
        <w:t>kontaktnih oseb so poskrbeli, da te dobro poznajo celovito problematiko, specifike posameznih</w:t>
      </w:r>
      <w:r w:rsidR="007F0E86" w:rsidRPr="003200F3">
        <w:rPr>
          <w:rFonts w:ascii="Arial" w:hAnsi="Arial" w:cs="Arial"/>
          <w:bCs/>
          <w:sz w:val="20"/>
          <w:szCs w:val="20"/>
        </w:rPr>
        <w:t xml:space="preserve"> </w:t>
      </w:r>
      <w:r w:rsidRPr="003200F3">
        <w:rPr>
          <w:rFonts w:ascii="Arial" w:hAnsi="Arial" w:cs="Arial"/>
          <w:bCs/>
          <w:sz w:val="20"/>
          <w:szCs w:val="20"/>
        </w:rPr>
        <w:t>skupin študentov s posebnimi potrebami, različne oblike prilagoditev in ustrezen način</w:t>
      </w:r>
      <w:r w:rsidR="007F0E86" w:rsidRPr="003200F3">
        <w:rPr>
          <w:rFonts w:ascii="Arial" w:hAnsi="Arial" w:cs="Arial"/>
          <w:bCs/>
          <w:sz w:val="20"/>
          <w:szCs w:val="20"/>
        </w:rPr>
        <w:t xml:space="preserve"> </w:t>
      </w:r>
      <w:r w:rsidRPr="003200F3">
        <w:rPr>
          <w:rFonts w:ascii="Arial" w:hAnsi="Arial" w:cs="Arial"/>
          <w:bCs/>
          <w:sz w:val="20"/>
          <w:szCs w:val="20"/>
        </w:rPr>
        <w:t>komuniciranja s študenti s posebnimi potrebami. Reševanje konkretnih prilagoditev študentov s</w:t>
      </w:r>
      <w:r w:rsidR="007F0E86" w:rsidRPr="003200F3">
        <w:rPr>
          <w:rFonts w:ascii="Arial" w:hAnsi="Arial" w:cs="Arial"/>
          <w:bCs/>
          <w:sz w:val="20"/>
          <w:szCs w:val="20"/>
        </w:rPr>
        <w:t xml:space="preserve"> </w:t>
      </w:r>
      <w:r w:rsidRPr="003200F3">
        <w:rPr>
          <w:rFonts w:ascii="Arial" w:hAnsi="Arial" w:cs="Arial"/>
          <w:bCs/>
          <w:sz w:val="20"/>
          <w:szCs w:val="20"/>
        </w:rPr>
        <w:t>posebnimi potrebami poteka individualno, glede na specifiko vsakega posameznika. Komisija za</w:t>
      </w:r>
      <w:r w:rsidR="007F0E86" w:rsidRPr="003200F3">
        <w:rPr>
          <w:rFonts w:ascii="Arial" w:hAnsi="Arial" w:cs="Arial"/>
          <w:bCs/>
          <w:sz w:val="20"/>
          <w:szCs w:val="20"/>
        </w:rPr>
        <w:t xml:space="preserve"> </w:t>
      </w:r>
      <w:r w:rsidRPr="003200F3">
        <w:rPr>
          <w:rFonts w:ascii="Arial" w:hAnsi="Arial" w:cs="Arial"/>
          <w:bCs/>
          <w:sz w:val="20"/>
          <w:szCs w:val="20"/>
        </w:rPr>
        <w:t>študijske zadeve članice posameznemu prosilcu izda odločbo o posebnem statusu študenta, v</w:t>
      </w:r>
      <w:r w:rsidR="007F0E86" w:rsidRPr="003200F3">
        <w:rPr>
          <w:rFonts w:ascii="Arial" w:hAnsi="Arial" w:cs="Arial"/>
          <w:bCs/>
          <w:sz w:val="20"/>
          <w:szCs w:val="20"/>
        </w:rPr>
        <w:t xml:space="preserve"> </w:t>
      </w:r>
      <w:r w:rsidRPr="003200F3">
        <w:rPr>
          <w:rFonts w:ascii="Arial" w:hAnsi="Arial" w:cs="Arial"/>
          <w:bCs/>
          <w:sz w:val="20"/>
          <w:szCs w:val="20"/>
        </w:rPr>
        <w:t xml:space="preserve">kateri so </w:t>
      </w:r>
      <w:r w:rsidR="00F922E0" w:rsidRPr="003200F3">
        <w:rPr>
          <w:rFonts w:ascii="Arial" w:hAnsi="Arial" w:cs="Arial"/>
          <w:bCs/>
          <w:sz w:val="20"/>
          <w:szCs w:val="20"/>
        </w:rPr>
        <w:t xml:space="preserve">določene </w:t>
      </w:r>
      <w:r w:rsidRPr="003200F3">
        <w:rPr>
          <w:rFonts w:ascii="Arial" w:hAnsi="Arial" w:cs="Arial"/>
          <w:bCs/>
          <w:sz w:val="20"/>
          <w:szCs w:val="20"/>
        </w:rPr>
        <w:t>prilagoditve. Študenti s posebnimi potrebami imajo na podlagi odločbe tudi</w:t>
      </w:r>
      <w:r w:rsidR="007F0E86" w:rsidRPr="003200F3">
        <w:rPr>
          <w:rFonts w:ascii="Arial" w:hAnsi="Arial" w:cs="Arial"/>
          <w:bCs/>
          <w:sz w:val="20"/>
          <w:szCs w:val="20"/>
        </w:rPr>
        <w:t xml:space="preserve"> </w:t>
      </w:r>
      <w:r w:rsidRPr="003200F3">
        <w:rPr>
          <w:rFonts w:ascii="Arial" w:hAnsi="Arial" w:cs="Arial"/>
          <w:bCs/>
          <w:sz w:val="20"/>
          <w:szCs w:val="20"/>
        </w:rPr>
        <w:t>možnost individualnega pogovora z izvajalci pedagoškega procesa o konkretnih prilagoditvah, ki</w:t>
      </w:r>
      <w:r w:rsidR="007F0E86" w:rsidRPr="003200F3">
        <w:rPr>
          <w:rFonts w:ascii="Arial" w:hAnsi="Arial" w:cs="Arial"/>
          <w:bCs/>
          <w:sz w:val="20"/>
          <w:szCs w:val="20"/>
        </w:rPr>
        <w:t xml:space="preserve"> </w:t>
      </w:r>
      <w:r w:rsidRPr="003200F3">
        <w:rPr>
          <w:rFonts w:ascii="Arial" w:hAnsi="Arial" w:cs="Arial"/>
          <w:bCs/>
          <w:sz w:val="20"/>
          <w:szCs w:val="20"/>
        </w:rPr>
        <w:t>bi bile glede na specifiko učne enote najbolj smiselne in ustrezne, lahko pa prvi stik z izvajalcem</w:t>
      </w:r>
      <w:r w:rsidR="007F0E86" w:rsidRPr="003200F3">
        <w:rPr>
          <w:rFonts w:ascii="Arial" w:hAnsi="Arial" w:cs="Arial"/>
          <w:bCs/>
          <w:sz w:val="20"/>
          <w:szCs w:val="20"/>
        </w:rPr>
        <w:t xml:space="preserve"> </w:t>
      </w:r>
      <w:r w:rsidRPr="003200F3">
        <w:rPr>
          <w:rFonts w:ascii="Arial" w:hAnsi="Arial" w:cs="Arial"/>
          <w:bCs/>
          <w:sz w:val="20"/>
          <w:szCs w:val="20"/>
        </w:rPr>
        <w:t>na željo študenta v njegovem imenu opravi tudi tutor ali kontaktna oseba.</w:t>
      </w:r>
    </w:p>
    <w:p w14:paraId="136FF9D6" w14:textId="77777777" w:rsidR="007F0E86" w:rsidRPr="003200F3" w:rsidRDefault="007F0E86" w:rsidP="007F0E86">
      <w:pPr>
        <w:spacing w:after="0"/>
        <w:jc w:val="both"/>
        <w:rPr>
          <w:rFonts w:ascii="Arial" w:hAnsi="Arial" w:cs="Arial"/>
          <w:bCs/>
          <w:sz w:val="20"/>
          <w:szCs w:val="20"/>
        </w:rPr>
      </w:pPr>
    </w:p>
    <w:p w14:paraId="0494810B" w14:textId="68E8BB82" w:rsidR="00A06158" w:rsidRPr="003200F3" w:rsidRDefault="00A06158" w:rsidP="007F0E86">
      <w:pPr>
        <w:spacing w:after="0"/>
        <w:jc w:val="both"/>
        <w:rPr>
          <w:rFonts w:ascii="Arial" w:hAnsi="Arial" w:cs="Arial"/>
          <w:bCs/>
          <w:sz w:val="20"/>
          <w:szCs w:val="20"/>
        </w:rPr>
      </w:pPr>
      <w:r w:rsidRPr="003200F3">
        <w:rPr>
          <w:rFonts w:ascii="Arial" w:hAnsi="Arial" w:cs="Arial"/>
          <w:bCs/>
          <w:sz w:val="20"/>
          <w:szCs w:val="20"/>
        </w:rPr>
        <w:t>Na Univerzi v Mariboru in članicah nenehno izboljšujejo dostopnost grajenih objektov, vendar v</w:t>
      </w:r>
      <w:r w:rsidR="007F0E86" w:rsidRPr="003200F3">
        <w:rPr>
          <w:rFonts w:ascii="Arial" w:hAnsi="Arial" w:cs="Arial"/>
          <w:bCs/>
          <w:sz w:val="20"/>
          <w:szCs w:val="20"/>
        </w:rPr>
        <w:t xml:space="preserve"> </w:t>
      </w:r>
      <w:r w:rsidRPr="003200F3">
        <w:rPr>
          <w:rFonts w:ascii="Arial" w:hAnsi="Arial" w:cs="Arial"/>
          <w:bCs/>
          <w:sz w:val="20"/>
          <w:szCs w:val="20"/>
        </w:rPr>
        <w:t>tem trenutku dostopi do grajenega okolja še niso v celoti zagotovljeni na vseh članicah Univerze</w:t>
      </w:r>
      <w:r w:rsidR="007F0E86" w:rsidRPr="003200F3">
        <w:rPr>
          <w:rFonts w:ascii="Arial" w:hAnsi="Arial" w:cs="Arial"/>
          <w:bCs/>
          <w:sz w:val="20"/>
          <w:szCs w:val="20"/>
        </w:rPr>
        <w:t xml:space="preserve"> </w:t>
      </w:r>
      <w:r w:rsidRPr="003200F3">
        <w:rPr>
          <w:rFonts w:ascii="Arial" w:hAnsi="Arial" w:cs="Arial"/>
          <w:bCs/>
          <w:sz w:val="20"/>
          <w:szCs w:val="20"/>
        </w:rPr>
        <w:t>v Mariboru. Težav</w:t>
      </w:r>
      <w:r w:rsidR="00F922E0" w:rsidRPr="003200F3">
        <w:rPr>
          <w:rFonts w:ascii="Arial" w:hAnsi="Arial" w:cs="Arial"/>
          <w:bCs/>
          <w:sz w:val="20"/>
          <w:szCs w:val="20"/>
        </w:rPr>
        <w:t>a</w:t>
      </w:r>
      <w:r w:rsidRPr="003200F3">
        <w:rPr>
          <w:rFonts w:ascii="Arial" w:hAnsi="Arial" w:cs="Arial"/>
          <w:bCs/>
          <w:sz w:val="20"/>
          <w:szCs w:val="20"/>
        </w:rPr>
        <w:t xml:space="preserve"> </w:t>
      </w:r>
      <w:r w:rsidR="00F922E0" w:rsidRPr="003200F3">
        <w:rPr>
          <w:rFonts w:ascii="Arial" w:hAnsi="Arial" w:cs="Arial"/>
          <w:bCs/>
          <w:sz w:val="20"/>
          <w:szCs w:val="20"/>
        </w:rPr>
        <w:t xml:space="preserve">so </w:t>
      </w:r>
      <w:r w:rsidRPr="003200F3">
        <w:rPr>
          <w:rFonts w:ascii="Arial" w:hAnsi="Arial" w:cs="Arial"/>
          <w:bCs/>
          <w:sz w:val="20"/>
          <w:szCs w:val="20"/>
        </w:rPr>
        <w:t>zlasti stare stavbe (nekatere tudi spomeniško zaščitene), kjer</w:t>
      </w:r>
      <w:r w:rsidR="007F0E86" w:rsidRPr="003200F3">
        <w:rPr>
          <w:rFonts w:ascii="Arial" w:hAnsi="Arial" w:cs="Arial"/>
          <w:bCs/>
          <w:sz w:val="20"/>
          <w:szCs w:val="20"/>
        </w:rPr>
        <w:t xml:space="preserve"> </w:t>
      </w:r>
      <w:r w:rsidRPr="003200F3">
        <w:rPr>
          <w:rFonts w:ascii="Arial" w:hAnsi="Arial" w:cs="Arial"/>
          <w:bCs/>
          <w:sz w:val="20"/>
          <w:szCs w:val="20"/>
        </w:rPr>
        <w:t>so potrebne obsežne in drage rekonstrukcije, ki jih ni mogoče izvesti v kratkem času. V skladu z</w:t>
      </w:r>
      <w:r w:rsidR="007F0E86" w:rsidRPr="003200F3">
        <w:rPr>
          <w:rFonts w:ascii="Arial" w:hAnsi="Arial" w:cs="Arial"/>
          <w:bCs/>
          <w:sz w:val="20"/>
          <w:szCs w:val="20"/>
        </w:rPr>
        <w:t xml:space="preserve"> </w:t>
      </w:r>
      <w:r w:rsidRPr="003200F3">
        <w:rPr>
          <w:rFonts w:ascii="Arial" w:hAnsi="Arial" w:cs="Arial"/>
          <w:bCs/>
          <w:sz w:val="20"/>
          <w:szCs w:val="20"/>
        </w:rPr>
        <w:t xml:space="preserve">dogovorom z vodstvom Univerze v Mariboru tako na FVV potekajo intenzivne priprave na </w:t>
      </w:r>
      <w:r w:rsidR="00F922E0" w:rsidRPr="003200F3">
        <w:rPr>
          <w:rFonts w:ascii="Arial" w:hAnsi="Arial" w:cs="Arial"/>
          <w:bCs/>
          <w:sz w:val="20"/>
          <w:szCs w:val="20"/>
        </w:rPr>
        <w:t xml:space="preserve">temeljito rekonstrukcijo </w:t>
      </w:r>
      <w:r w:rsidRPr="003200F3">
        <w:rPr>
          <w:rFonts w:ascii="Arial" w:hAnsi="Arial" w:cs="Arial"/>
          <w:bCs/>
          <w:sz w:val="20"/>
          <w:szCs w:val="20"/>
        </w:rPr>
        <w:t>stavbe (projekt je trenutno v fazi pridobivanja gradbenega dovoljenja in</w:t>
      </w:r>
      <w:r w:rsidR="007F0E86" w:rsidRPr="003200F3">
        <w:rPr>
          <w:rFonts w:ascii="Arial" w:hAnsi="Arial" w:cs="Arial"/>
          <w:bCs/>
          <w:sz w:val="20"/>
          <w:szCs w:val="20"/>
        </w:rPr>
        <w:t xml:space="preserve"> </w:t>
      </w:r>
      <w:r w:rsidRPr="003200F3">
        <w:rPr>
          <w:rFonts w:ascii="Arial" w:hAnsi="Arial" w:cs="Arial"/>
          <w:bCs/>
          <w:sz w:val="20"/>
          <w:szCs w:val="20"/>
        </w:rPr>
        <w:t>projektiranja). Po izvedeni investiciji naj bi s posebnimi prilagoditvami v celoti zagotovili dostop</w:t>
      </w:r>
      <w:r w:rsidR="00F922E0" w:rsidRPr="003200F3">
        <w:rPr>
          <w:rFonts w:ascii="Arial" w:hAnsi="Arial" w:cs="Arial"/>
          <w:bCs/>
          <w:sz w:val="20"/>
          <w:szCs w:val="20"/>
        </w:rPr>
        <w:t xml:space="preserve"> do stavbe</w:t>
      </w:r>
      <w:r w:rsidRPr="003200F3">
        <w:rPr>
          <w:rFonts w:ascii="Arial" w:hAnsi="Arial" w:cs="Arial"/>
          <w:bCs/>
          <w:sz w:val="20"/>
          <w:szCs w:val="20"/>
        </w:rPr>
        <w:t>,</w:t>
      </w:r>
      <w:r w:rsidR="007F0E86" w:rsidRPr="003200F3">
        <w:rPr>
          <w:rFonts w:ascii="Arial" w:hAnsi="Arial" w:cs="Arial"/>
          <w:bCs/>
          <w:sz w:val="20"/>
          <w:szCs w:val="20"/>
        </w:rPr>
        <w:t xml:space="preserve"> </w:t>
      </w:r>
      <w:r w:rsidRPr="003200F3">
        <w:rPr>
          <w:rFonts w:ascii="Arial" w:hAnsi="Arial" w:cs="Arial"/>
          <w:bCs/>
          <w:sz w:val="20"/>
          <w:szCs w:val="20"/>
        </w:rPr>
        <w:t xml:space="preserve">gibanje </w:t>
      </w:r>
      <w:r w:rsidR="00F922E0" w:rsidRPr="003200F3">
        <w:rPr>
          <w:rFonts w:ascii="Arial" w:hAnsi="Arial" w:cs="Arial"/>
          <w:bCs/>
          <w:sz w:val="20"/>
          <w:szCs w:val="20"/>
        </w:rPr>
        <w:t xml:space="preserve">po njej </w:t>
      </w:r>
      <w:r w:rsidRPr="003200F3">
        <w:rPr>
          <w:rFonts w:ascii="Arial" w:hAnsi="Arial" w:cs="Arial"/>
          <w:bCs/>
          <w:sz w:val="20"/>
          <w:szCs w:val="20"/>
        </w:rPr>
        <w:t>in uporabo stavbe gibalno oviranim osebam. Glede na pripravo na investicijo menijo, da</w:t>
      </w:r>
      <w:r w:rsidR="007F0E86" w:rsidRPr="003200F3">
        <w:rPr>
          <w:rFonts w:ascii="Arial" w:hAnsi="Arial" w:cs="Arial"/>
          <w:bCs/>
          <w:sz w:val="20"/>
          <w:szCs w:val="20"/>
        </w:rPr>
        <w:t xml:space="preserve"> </w:t>
      </w:r>
      <w:r w:rsidRPr="003200F3">
        <w:rPr>
          <w:rFonts w:ascii="Arial" w:hAnsi="Arial" w:cs="Arial"/>
          <w:bCs/>
          <w:sz w:val="20"/>
          <w:szCs w:val="20"/>
        </w:rPr>
        <w:t>trenutno večje prilagoditve prostorov za študente invalide, kot so vgradnja dvigala oziroma</w:t>
      </w:r>
      <w:r w:rsidR="007F0E86" w:rsidRPr="003200F3">
        <w:rPr>
          <w:rFonts w:ascii="Arial" w:hAnsi="Arial" w:cs="Arial"/>
          <w:bCs/>
          <w:sz w:val="20"/>
          <w:szCs w:val="20"/>
        </w:rPr>
        <w:t xml:space="preserve"> </w:t>
      </w:r>
      <w:r w:rsidRPr="003200F3">
        <w:rPr>
          <w:rFonts w:ascii="Arial" w:hAnsi="Arial" w:cs="Arial"/>
          <w:bCs/>
          <w:sz w:val="20"/>
          <w:szCs w:val="20"/>
        </w:rPr>
        <w:t xml:space="preserve">namestitev ustreznih dvigal na stopniščih, izgradnja toaletnih prostorov za invalide in </w:t>
      </w:r>
      <w:r w:rsidR="00406FD9" w:rsidRPr="003200F3">
        <w:rPr>
          <w:rFonts w:ascii="Arial" w:hAnsi="Arial" w:cs="Arial"/>
          <w:bCs/>
          <w:sz w:val="20"/>
          <w:szCs w:val="20"/>
        </w:rPr>
        <w:t xml:space="preserve">druge </w:t>
      </w:r>
      <w:r w:rsidRPr="003200F3">
        <w:rPr>
          <w:rFonts w:ascii="Arial" w:hAnsi="Arial" w:cs="Arial"/>
          <w:bCs/>
          <w:sz w:val="20"/>
          <w:szCs w:val="20"/>
        </w:rPr>
        <w:t>potrebne prilagoditve, ne bi bile ekonomsko smiselne, saj jih v novem objektu ne bi mogli</w:t>
      </w:r>
      <w:r w:rsidR="007F0E86" w:rsidRPr="003200F3">
        <w:rPr>
          <w:rFonts w:ascii="Arial" w:hAnsi="Arial" w:cs="Arial"/>
          <w:bCs/>
          <w:sz w:val="20"/>
          <w:szCs w:val="20"/>
        </w:rPr>
        <w:t xml:space="preserve"> </w:t>
      </w:r>
      <w:r w:rsidRPr="003200F3">
        <w:rPr>
          <w:rFonts w:ascii="Arial" w:hAnsi="Arial" w:cs="Arial"/>
          <w:bCs/>
          <w:sz w:val="20"/>
          <w:szCs w:val="20"/>
        </w:rPr>
        <w:t>uporabiti, pa tudi sicer so v arhitekturnem smislu v obstoječi stavbi težko izvedljive.</w:t>
      </w:r>
    </w:p>
    <w:p w14:paraId="06BD5257" w14:textId="5F5974BE" w:rsidR="00A06158" w:rsidRPr="003200F3" w:rsidRDefault="00A06158" w:rsidP="007F0E86">
      <w:pPr>
        <w:spacing w:after="0"/>
        <w:jc w:val="both"/>
        <w:rPr>
          <w:rFonts w:ascii="Arial" w:hAnsi="Arial" w:cs="Arial"/>
          <w:bCs/>
          <w:sz w:val="20"/>
          <w:szCs w:val="20"/>
        </w:rPr>
      </w:pPr>
      <w:r w:rsidRPr="003200F3">
        <w:rPr>
          <w:rFonts w:ascii="Arial" w:hAnsi="Arial" w:cs="Arial"/>
          <w:bCs/>
          <w:sz w:val="20"/>
          <w:szCs w:val="20"/>
        </w:rPr>
        <w:t>V letu 2024 bodo nadaljevali zastavljen</w:t>
      </w:r>
      <w:r w:rsidR="00406FD9" w:rsidRPr="003200F3">
        <w:rPr>
          <w:rFonts w:ascii="Arial" w:hAnsi="Arial" w:cs="Arial"/>
          <w:bCs/>
          <w:sz w:val="20"/>
          <w:szCs w:val="20"/>
        </w:rPr>
        <w:t>e</w:t>
      </w:r>
      <w:r w:rsidRPr="003200F3">
        <w:rPr>
          <w:rFonts w:ascii="Arial" w:hAnsi="Arial" w:cs="Arial"/>
          <w:bCs/>
          <w:sz w:val="20"/>
          <w:szCs w:val="20"/>
        </w:rPr>
        <w:t xml:space="preserve"> </w:t>
      </w:r>
      <w:r w:rsidR="003E3653" w:rsidRPr="003200F3">
        <w:rPr>
          <w:rFonts w:ascii="Arial" w:hAnsi="Arial" w:cs="Arial"/>
          <w:sz w:val="20"/>
          <w:szCs w:val="20"/>
        </w:rPr>
        <w:t>dejavnosti</w:t>
      </w:r>
      <w:r w:rsidRPr="003200F3">
        <w:rPr>
          <w:rFonts w:ascii="Arial" w:hAnsi="Arial" w:cs="Arial"/>
          <w:bCs/>
          <w:sz w:val="20"/>
          <w:szCs w:val="20"/>
        </w:rPr>
        <w:t xml:space="preserve">, in sicer zlasti na področjih, </w:t>
      </w:r>
      <w:r w:rsidR="00F922E0" w:rsidRPr="003200F3">
        <w:rPr>
          <w:rFonts w:ascii="Arial" w:hAnsi="Arial" w:cs="Arial"/>
          <w:bCs/>
          <w:sz w:val="20"/>
          <w:szCs w:val="20"/>
        </w:rPr>
        <w:t xml:space="preserve">na katerih so našli </w:t>
      </w:r>
      <w:r w:rsidRPr="003200F3">
        <w:rPr>
          <w:rFonts w:ascii="Arial" w:hAnsi="Arial" w:cs="Arial"/>
          <w:bCs/>
          <w:sz w:val="20"/>
          <w:szCs w:val="20"/>
        </w:rPr>
        <w:t xml:space="preserve">največ </w:t>
      </w:r>
      <w:r w:rsidR="00F922E0" w:rsidRPr="003200F3">
        <w:rPr>
          <w:rFonts w:ascii="Arial" w:hAnsi="Arial" w:cs="Arial"/>
          <w:bCs/>
          <w:sz w:val="20"/>
          <w:szCs w:val="20"/>
        </w:rPr>
        <w:t xml:space="preserve">možnosti </w:t>
      </w:r>
      <w:r w:rsidRPr="003200F3">
        <w:rPr>
          <w:rFonts w:ascii="Arial" w:hAnsi="Arial" w:cs="Arial"/>
          <w:bCs/>
          <w:sz w:val="20"/>
          <w:szCs w:val="20"/>
        </w:rPr>
        <w:t xml:space="preserve">za izboljšave. Tako so že pripravili načrt izvedbe številnih </w:t>
      </w:r>
      <w:r w:rsidR="003E3653" w:rsidRPr="003200F3">
        <w:rPr>
          <w:rFonts w:ascii="Arial" w:hAnsi="Arial" w:cs="Arial"/>
          <w:sz w:val="20"/>
          <w:szCs w:val="20"/>
        </w:rPr>
        <w:t xml:space="preserve">dejavnosti </w:t>
      </w:r>
      <w:r w:rsidRPr="003200F3">
        <w:rPr>
          <w:rFonts w:ascii="Arial" w:hAnsi="Arial" w:cs="Arial"/>
          <w:bCs/>
          <w:sz w:val="20"/>
          <w:szCs w:val="20"/>
        </w:rPr>
        <w:t xml:space="preserve">in dodatnih usposabljanj </w:t>
      </w:r>
      <w:r w:rsidR="00F922E0" w:rsidRPr="003200F3">
        <w:rPr>
          <w:rFonts w:ascii="Arial" w:hAnsi="Arial" w:cs="Arial"/>
          <w:bCs/>
          <w:sz w:val="20"/>
          <w:szCs w:val="20"/>
        </w:rPr>
        <w:t xml:space="preserve">za </w:t>
      </w:r>
      <w:r w:rsidRPr="003200F3">
        <w:rPr>
          <w:rFonts w:ascii="Arial" w:hAnsi="Arial" w:cs="Arial"/>
          <w:bCs/>
          <w:sz w:val="20"/>
          <w:szCs w:val="20"/>
        </w:rPr>
        <w:t xml:space="preserve">delo </w:t>
      </w:r>
      <w:r w:rsidR="00F922E0" w:rsidRPr="003200F3">
        <w:rPr>
          <w:rFonts w:ascii="Arial" w:hAnsi="Arial" w:cs="Arial"/>
          <w:bCs/>
          <w:sz w:val="20"/>
          <w:szCs w:val="20"/>
        </w:rPr>
        <w:t xml:space="preserve">s </w:t>
      </w:r>
      <w:r w:rsidRPr="003200F3">
        <w:rPr>
          <w:rFonts w:ascii="Arial" w:hAnsi="Arial" w:cs="Arial"/>
          <w:bCs/>
          <w:sz w:val="20"/>
          <w:szCs w:val="20"/>
        </w:rPr>
        <w:t>študenti s posebnimi potrebami različnih</w:t>
      </w:r>
      <w:r w:rsidR="007F0E86" w:rsidRPr="003200F3">
        <w:rPr>
          <w:rFonts w:ascii="Arial" w:hAnsi="Arial" w:cs="Arial"/>
          <w:bCs/>
          <w:sz w:val="20"/>
          <w:szCs w:val="20"/>
        </w:rPr>
        <w:t xml:space="preserve"> </w:t>
      </w:r>
      <w:r w:rsidRPr="003200F3">
        <w:rPr>
          <w:rFonts w:ascii="Arial" w:hAnsi="Arial" w:cs="Arial"/>
          <w:bCs/>
          <w:sz w:val="20"/>
          <w:szCs w:val="20"/>
        </w:rPr>
        <w:t xml:space="preserve">kategorij, ki ga je obravnavala in potrdila </w:t>
      </w:r>
      <w:r w:rsidR="00215890" w:rsidRPr="003200F3">
        <w:rPr>
          <w:rFonts w:ascii="Arial" w:hAnsi="Arial" w:cs="Arial"/>
          <w:snapToGrid w:val="0"/>
          <w:color w:val="000000" w:themeColor="text1"/>
          <w:sz w:val="20"/>
          <w:szCs w:val="20"/>
        </w:rPr>
        <w:t xml:space="preserve">navedena </w:t>
      </w:r>
      <w:r w:rsidRPr="003200F3">
        <w:rPr>
          <w:rFonts w:ascii="Arial" w:hAnsi="Arial" w:cs="Arial"/>
          <w:bCs/>
          <w:sz w:val="20"/>
          <w:szCs w:val="20"/>
        </w:rPr>
        <w:t>univerzitetna delovna skupina. Pri tem</w:t>
      </w:r>
      <w:r w:rsidR="007F0E86" w:rsidRPr="003200F3">
        <w:rPr>
          <w:rFonts w:ascii="Arial" w:hAnsi="Arial" w:cs="Arial"/>
          <w:bCs/>
          <w:sz w:val="20"/>
          <w:szCs w:val="20"/>
        </w:rPr>
        <w:t xml:space="preserve"> </w:t>
      </w:r>
      <w:r w:rsidRPr="003200F3">
        <w:rPr>
          <w:rFonts w:ascii="Arial" w:hAnsi="Arial" w:cs="Arial"/>
          <w:bCs/>
          <w:sz w:val="20"/>
          <w:szCs w:val="20"/>
        </w:rPr>
        <w:t xml:space="preserve">ostaja ena od </w:t>
      </w:r>
      <w:r w:rsidR="00723458" w:rsidRPr="003200F3">
        <w:rPr>
          <w:rFonts w:ascii="Arial" w:hAnsi="Arial" w:cs="Arial"/>
          <w:bCs/>
          <w:sz w:val="20"/>
          <w:szCs w:val="20"/>
        </w:rPr>
        <w:t xml:space="preserve">prednostnih nalog </w:t>
      </w:r>
      <w:r w:rsidRPr="003200F3">
        <w:rPr>
          <w:rFonts w:ascii="Arial" w:hAnsi="Arial" w:cs="Arial"/>
          <w:bCs/>
          <w:sz w:val="20"/>
          <w:szCs w:val="20"/>
        </w:rPr>
        <w:t xml:space="preserve">širjenje kulture </w:t>
      </w:r>
      <w:r w:rsidR="00406FD9" w:rsidRPr="003200F3">
        <w:rPr>
          <w:rFonts w:ascii="Arial" w:hAnsi="Arial" w:cs="Arial"/>
          <w:bCs/>
          <w:sz w:val="20"/>
          <w:szCs w:val="20"/>
        </w:rPr>
        <w:t xml:space="preserve">vkljuževanja </w:t>
      </w:r>
      <w:r w:rsidRPr="003200F3">
        <w:rPr>
          <w:rFonts w:ascii="Arial" w:hAnsi="Arial" w:cs="Arial"/>
          <w:bCs/>
          <w:sz w:val="20"/>
          <w:szCs w:val="20"/>
        </w:rPr>
        <w:t>med profesorji, študenti in strokovnimi službami.</w:t>
      </w:r>
    </w:p>
    <w:p w14:paraId="54DD2EA1" w14:textId="4200177F" w:rsidR="00A06158" w:rsidRPr="003200F3" w:rsidRDefault="00A06158" w:rsidP="007F0E86">
      <w:pPr>
        <w:spacing w:after="0"/>
        <w:jc w:val="both"/>
        <w:rPr>
          <w:rFonts w:ascii="Arial" w:hAnsi="Arial" w:cs="Arial"/>
          <w:bCs/>
          <w:sz w:val="20"/>
          <w:szCs w:val="20"/>
        </w:rPr>
      </w:pPr>
      <w:r w:rsidRPr="003200F3">
        <w:rPr>
          <w:rFonts w:ascii="Arial" w:hAnsi="Arial" w:cs="Arial"/>
          <w:bCs/>
          <w:sz w:val="20"/>
          <w:szCs w:val="20"/>
        </w:rPr>
        <w:t>Univerza v Mariboru želi in pričakuje, da bo v najkrajšem možnem času sprejet nacionalni krovni</w:t>
      </w:r>
      <w:r w:rsidR="007F0E86" w:rsidRPr="003200F3">
        <w:rPr>
          <w:rFonts w:ascii="Arial" w:hAnsi="Arial" w:cs="Arial"/>
          <w:bCs/>
          <w:sz w:val="20"/>
          <w:szCs w:val="20"/>
        </w:rPr>
        <w:t xml:space="preserve"> </w:t>
      </w:r>
      <w:r w:rsidRPr="003200F3">
        <w:rPr>
          <w:rFonts w:ascii="Arial" w:hAnsi="Arial" w:cs="Arial"/>
          <w:bCs/>
          <w:sz w:val="20"/>
          <w:szCs w:val="20"/>
        </w:rPr>
        <w:t>pravilnik o postopkih in načinu izvrševanja pravic študentov s posebnimi potrebami in študentov</w:t>
      </w:r>
      <w:r w:rsidR="007F0E86" w:rsidRPr="003200F3">
        <w:rPr>
          <w:rFonts w:ascii="Arial" w:hAnsi="Arial" w:cs="Arial"/>
          <w:bCs/>
          <w:sz w:val="20"/>
          <w:szCs w:val="20"/>
        </w:rPr>
        <w:t xml:space="preserve"> </w:t>
      </w:r>
      <w:r w:rsidRPr="003200F3">
        <w:rPr>
          <w:rFonts w:ascii="Arial" w:hAnsi="Arial" w:cs="Arial"/>
          <w:bCs/>
          <w:sz w:val="20"/>
          <w:szCs w:val="20"/>
        </w:rPr>
        <w:t>s posebnim statusom v visokem šolstvu, saj želijo uskladiti svoj pravilnik in vanj hkrati vnesti</w:t>
      </w:r>
      <w:r w:rsidR="007F0E86" w:rsidRPr="003200F3">
        <w:rPr>
          <w:rFonts w:ascii="Arial" w:hAnsi="Arial" w:cs="Arial"/>
          <w:bCs/>
          <w:sz w:val="20"/>
          <w:szCs w:val="20"/>
        </w:rPr>
        <w:t xml:space="preserve"> </w:t>
      </w:r>
      <w:r w:rsidRPr="003200F3">
        <w:rPr>
          <w:rFonts w:ascii="Arial" w:hAnsi="Arial" w:cs="Arial"/>
          <w:bCs/>
          <w:sz w:val="20"/>
          <w:szCs w:val="20"/>
        </w:rPr>
        <w:t>spremembe, ki so se v zadnjih letih v praksi pokazale za potrebne/smiselne.</w:t>
      </w:r>
    </w:p>
    <w:p w14:paraId="1E99A071" w14:textId="77777777" w:rsidR="000A3FCB" w:rsidRPr="003200F3" w:rsidRDefault="000A3FCB" w:rsidP="00B21AC7">
      <w:pPr>
        <w:spacing w:after="0"/>
        <w:rPr>
          <w:rFonts w:ascii="Arial" w:hAnsi="Arial" w:cs="Arial"/>
          <w:color w:val="000000" w:themeColor="text1"/>
          <w:sz w:val="20"/>
          <w:szCs w:val="20"/>
        </w:rPr>
      </w:pPr>
    </w:p>
    <w:p w14:paraId="3E6211D8" w14:textId="77777777" w:rsidR="003B0DE0" w:rsidRPr="003200F3" w:rsidRDefault="003B0DE0" w:rsidP="00B21AC7">
      <w:pPr>
        <w:spacing w:after="0"/>
        <w:rPr>
          <w:rFonts w:ascii="Arial" w:hAnsi="Arial" w:cs="Arial"/>
          <w:color w:val="000000" w:themeColor="text1"/>
          <w:sz w:val="20"/>
          <w:szCs w:val="20"/>
        </w:rPr>
      </w:pPr>
    </w:p>
    <w:p w14:paraId="467477C1" w14:textId="77777777" w:rsidR="008F5AE5" w:rsidRPr="003200F3" w:rsidRDefault="008F5AE5" w:rsidP="00B21AC7">
      <w:pPr>
        <w:spacing w:after="0"/>
        <w:rPr>
          <w:rFonts w:ascii="Arial" w:hAnsi="Arial" w:cs="Arial"/>
          <w:color w:val="000000" w:themeColor="text1"/>
          <w:sz w:val="20"/>
          <w:szCs w:val="20"/>
        </w:rPr>
      </w:pPr>
    </w:p>
    <w:p w14:paraId="421C4B7F" w14:textId="77777777" w:rsidR="008F5AE5" w:rsidRPr="003200F3" w:rsidRDefault="008F5AE5" w:rsidP="00B21AC7">
      <w:pPr>
        <w:spacing w:after="0"/>
        <w:rPr>
          <w:rFonts w:ascii="Arial" w:hAnsi="Arial" w:cs="Arial"/>
          <w:color w:val="000000" w:themeColor="text1"/>
          <w:sz w:val="20"/>
          <w:szCs w:val="20"/>
        </w:rPr>
      </w:pPr>
    </w:p>
    <w:p w14:paraId="6F8F81D6" w14:textId="77777777" w:rsidR="008F5AE5" w:rsidRPr="003200F3" w:rsidRDefault="008F5AE5" w:rsidP="00B21AC7">
      <w:pPr>
        <w:spacing w:after="0"/>
        <w:rPr>
          <w:rFonts w:ascii="Arial" w:hAnsi="Arial" w:cs="Arial"/>
          <w:color w:val="000000" w:themeColor="text1"/>
          <w:sz w:val="20"/>
          <w:szCs w:val="20"/>
        </w:rPr>
      </w:pPr>
    </w:p>
    <w:p w14:paraId="65F5C7F3" w14:textId="05E0931D" w:rsidR="00182F84" w:rsidRPr="003200F3" w:rsidRDefault="00182F84" w:rsidP="00A81901">
      <w:pPr>
        <w:spacing w:after="0"/>
        <w:jc w:val="both"/>
        <w:rPr>
          <w:rFonts w:ascii="Arial" w:hAnsi="Arial" w:cs="Arial"/>
          <w:bCs/>
          <w:iCs/>
          <w:sz w:val="20"/>
          <w:szCs w:val="20"/>
        </w:rPr>
      </w:pPr>
      <w:r w:rsidRPr="003200F3">
        <w:rPr>
          <w:rFonts w:ascii="Arial" w:hAnsi="Arial" w:cs="Arial"/>
          <w:b/>
          <w:color w:val="000000" w:themeColor="text1"/>
          <w:sz w:val="20"/>
          <w:szCs w:val="20"/>
          <w:u w:val="single"/>
        </w:rPr>
        <w:lastRenderedPageBreak/>
        <w:t>Poročevalci nevladnih organizacij</w:t>
      </w:r>
    </w:p>
    <w:p w14:paraId="2104B33C" w14:textId="7696E880" w:rsidR="00182F84" w:rsidRPr="003200F3" w:rsidRDefault="00A81901" w:rsidP="00182F84">
      <w:pPr>
        <w:spacing w:after="0" w:line="240" w:lineRule="auto"/>
        <w:rPr>
          <w:rStyle w:val="Poudarek"/>
          <w:rFonts w:cs="Arial"/>
          <w:color w:val="000000" w:themeColor="text1"/>
          <w:szCs w:val="20"/>
        </w:rPr>
      </w:pPr>
      <w:r w:rsidRPr="003200F3">
        <w:rPr>
          <w:rStyle w:val="Poudarek"/>
          <w:rFonts w:cs="Arial"/>
          <w:color w:val="000000" w:themeColor="text1"/>
          <w:szCs w:val="20"/>
        </w:rPr>
        <w:t>NSIOS</w:t>
      </w:r>
    </w:p>
    <w:p w14:paraId="3A58256E" w14:textId="77777777" w:rsidR="00DE737A" w:rsidRPr="003200F3" w:rsidRDefault="00DE737A" w:rsidP="00B21AC7">
      <w:pPr>
        <w:spacing w:after="0"/>
        <w:rPr>
          <w:rFonts w:ascii="Arial" w:hAnsi="Arial" w:cs="Arial"/>
          <w:b/>
          <w:color w:val="000000" w:themeColor="text1"/>
          <w:sz w:val="20"/>
          <w:szCs w:val="20"/>
        </w:rPr>
      </w:pPr>
    </w:p>
    <w:p w14:paraId="60B40022" w14:textId="77777777" w:rsidR="00A81901" w:rsidRPr="003200F3" w:rsidRDefault="00A81901" w:rsidP="00A81901">
      <w:pPr>
        <w:shd w:val="clear" w:color="auto" w:fill="DEEAF6"/>
        <w:spacing w:after="0"/>
        <w:jc w:val="both"/>
        <w:rPr>
          <w:rStyle w:val="Poudarek"/>
          <w:rFonts w:cs="Arial"/>
          <w:color w:val="000000" w:themeColor="text1"/>
          <w:szCs w:val="20"/>
        </w:rPr>
      </w:pPr>
      <w:r w:rsidRPr="003200F3">
        <w:rPr>
          <w:rStyle w:val="Poudarek"/>
          <w:rFonts w:cs="Arial"/>
          <w:color w:val="000000" w:themeColor="text1"/>
          <w:szCs w:val="20"/>
        </w:rPr>
        <w:t>Dogodki</w:t>
      </w:r>
    </w:p>
    <w:p w14:paraId="74760572" w14:textId="77777777" w:rsidR="00A81901" w:rsidRPr="003200F3" w:rsidRDefault="00A81901" w:rsidP="00A81901">
      <w:pPr>
        <w:spacing w:after="0"/>
        <w:jc w:val="both"/>
        <w:rPr>
          <w:rFonts w:ascii="Arial" w:hAnsi="Arial" w:cs="Arial"/>
          <w:b/>
          <w:color w:val="000000" w:themeColor="text1"/>
          <w:sz w:val="20"/>
          <w:szCs w:val="20"/>
        </w:rPr>
      </w:pPr>
    </w:p>
    <w:p w14:paraId="6EBBD23C" w14:textId="7FF5525B" w:rsidR="00A81901" w:rsidRPr="003200F3" w:rsidRDefault="00A81901" w:rsidP="00A81901">
      <w:pPr>
        <w:spacing w:after="0"/>
        <w:jc w:val="both"/>
        <w:rPr>
          <w:rFonts w:ascii="Arial" w:hAnsi="Arial" w:cs="Arial"/>
          <w:bCs/>
          <w:color w:val="000000" w:themeColor="text1"/>
          <w:sz w:val="20"/>
          <w:szCs w:val="20"/>
        </w:rPr>
      </w:pPr>
      <w:r w:rsidRPr="003200F3">
        <w:rPr>
          <w:rFonts w:ascii="Arial" w:hAnsi="Arial" w:cs="Arial"/>
          <w:b/>
          <w:color w:val="000000" w:themeColor="text1"/>
          <w:sz w:val="20"/>
          <w:szCs w:val="20"/>
        </w:rPr>
        <w:t>NSIOS</w:t>
      </w:r>
      <w:r w:rsidRPr="003200F3">
        <w:rPr>
          <w:rFonts w:ascii="Arial" w:hAnsi="Arial" w:cs="Arial"/>
          <w:bCs/>
          <w:color w:val="000000" w:themeColor="text1"/>
          <w:sz w:val="20"/>
          <w:szCs w:val="20"/>
        </w:rPr>
        <w:t xml:space="preserve"> se </w:t>
      </w:r>
      <w:r w:rsidR="00F922E0" w:rsidRPr="003200F3">
        <w:rPr>
          <w:rFonts w:ascii="Arial" w:hAnsi="Arial" w:cs="Arial"/>
          <w:bCs/>
          <w:color w:val="000000" w:themeColor="text1"/>
          <w:sz w:val="20"/>
          <w:szCs w:val="20"/>
        </w:rPr>
        <w:t xml:space="preserve">v </w:t>
      </w:r>
      <w:r w:rsidRPr="003200F3">
        <w:rPr>
          <w:rFonts w:ascii="Arial" w:hAnsi="Arial" w:cs="Arial"/>
          <w:bCs/>
          <w:color w:val="000000" w:themeColor="text1"/>
          <w:sz w:val="20"/>
          <w:szCs w:val="20"/>
        </w:rPr>
        <w:t>temo dostopnosti izobraževanja aktivno vključuje skupaj z vsemi deležniki in ministrstvi. Stremijo k izpolnjevanju zavez Konvencije o pravicah invalidov in notranje zakonodaje na področju izobraževanje invalidov. V letu 2023 so se udeležili več okroglih miz in posvetov, na katerih je zagovornik načela enakosti predstavil vprašanje dostopnosti izobraževalnih programov in njegovo obravnavano pri pristojnih ministrstvih. Na neenak položaj otrok s posebnimi potrebami pa je NSIOS opozoril tudi v razpravi na posvetu Za boljšo prihodnost otrok s posebnimi potrebami, ki je potekal v državnem zboru. Prav tako so sodelovali pri rednem študijskem programu Andragogika na Filozofski fakulteti Univerze v Ljubljani s predstavitvijo izobraževanja otrok s posebnimi potrebami (</w:t>
      </w:r>
      <w:r w:rsidRPr="003200F3">
        <w:rPr>
          <w:rFonts w:ascii="Arial" w:hAnsi="Arial" w:cs="Arial"/>
          <w:b/>
          <w:color w:val="000000" w:themeColor="text1"/>
          <w:sz w:val="20"/>
          <w:szCs w:val="20"/>
        </w:rPr>
        <w:t>NSIOS</w:t>
      </w:r>
      <w:r w:rsidRPr="003200F3">
        <w:rPr>
          <w:rFonts w:ascii="Arial" w:hAnsi="Arial" w:cs="Arial"/>
          <w:bCs/>
          <w:color w:val="000000" w:themeColor="text1"/>
          <w:sz w:val="20"/>
          <w:szCs w:val="20"/>
        </w:rPr>
        <w:t xml:space="preserve">, ukrep 4.1). Na neenakopraven položaj invalidov v izobraževalnem sistemu, težavah pri dostopnosti do učnih gradiv v prilagojeni obliki ter izključevanje invalidov iz športnih, obšolskih dejavnosti in šole v naravi zaradi pomanjkanja spremljevalcev je NSIOS opozoril na sestanku fokalne skupine </w:t>
      </w:r>
      <w:r w:rsidR="00F922E0" w:rsidRPr="003200F3">
        <w:rPr>
          <w:rFonts w:ascii="Arial" w:hAnsi="Arial" w:cs="Arial"/>
          <w:bCs/>
          <w:color w:val="000000" w:themeColor="text1"/>
          <w:sz w:val="20"/>
          <w:szCs w:val="20"/>
        </w:rPr>
        <w:t xml:space="preserve">v </w:t>
      </w:r>
      <w:r w:rsidRPr="003200F3">
        <w:rPr>
          <w:rFonts w:ascii="Arial" w:hAnsi="Arial" w:cs="Arial"/>
          <w:bCs/>
          <w:color w:val="000000" w:themeColor="text1"/>
          <w:sz w:val="20"/>
          <w:szCs w:val="20"/>
        </w:rPr>
        <w:t xml:space="preserve">Kabinetu </w:t>
      </w:r>
      <w:r w:rsidR="00F922E0" w:rsidRPr="003200F3">
        <w:rPr>
          <w:rFonts w:ascii="Arial" w:hAnsi="Arial" w:cs="Arial"/>
          <w:bCs/>
          <w:color w:val="000000" w:themeColor="text1"/>
          <w:sz w:val="20"/>
          <w:szCs w:val="20"/>
        </w:rPr>
        <w:t xml:space="preserve">predsednika </w:t>
      </w:r>
      <w:r w:rsidRPr="003200F3">
        <w:rPr>
          <w:rFonts w:ascii="Arial" w:hAnsi="Arial" w:cs="Arial"/>
          <w:bCs/>
          <w:color w:val="000000" w:themeColor="text1"/>
          <w:sz w:val="20"/>
          <w:szCs w:val="20"/>
        </w:rPr>
        <w:t xml:space="preserve">Vlade </w:t>
      </w:r>
      <w:r w:rsidR="00912640" w:rsidRPr="003200F3">
        <w:rPr>
          <w:rFonts w:ascii="Arial" w:hAnsi="Arial" w:cs="Arial"/>
          <w:bCs/>
          <w:color w:val="000000" w:themeColor="text1"/>
          <w:sz w:val="20"/>
          <w:szCs w:val="20"/>
        </w:rPr>
        <w:t xml:space="preserve">Republike </w:t>
      </w:r>
      <w:r w:rsidR="0036584B" w:rsidRPr="003200F3">
        <w:rPr>
          <w:rFonts w:ascii="Arial" w:hAnsi="Arial" w:cs="Arial"/>
          <w:bCs/>
          <w:color w:val="000000" w:themeColor="text1"/>
          <w:sz w:val="20"/>
          <w:szCs w:val="20"/>
        </w:rPr>
        <w:t>Slovenije</w:t>
      </w:r>
      <w:r w:rsidRPr="003200F3">
        <w:rPr>
          <w:rFonts w:ascii="Arial" w:hAnsi="Arial" w:cs="Arial"/>
          <w:bCs/>
          <w:color w:val="000000" w:themeColor="text1"/>
          <w:sz w:val="20"/>
          <w:szCs w:val="20"/>
        </w:rPr>
        <w:t xml:space="preserve">, ki je bil na pobudo NSIOS sklican prav na temo izobraževanja. </w:t>
      </w:r>
    </w:p>
    <w:p w14:paraId="367D3053" w14:textId="77777777" w:rsidR="00A81901" w:rsidRPr="003200F3" w:rsidRDefault="00A81901" w:rsidP="00A81901">
      <w:pPr>
        <w:spacing w:after="0"/>
        <w:jc w:val="both"/>
        <w:rPr>
          <w:rFonts w:ascii="Arial" w:hAnsi="Arial" w:cs="Arial"/>
          <w:b/>
          <w:color w:val="000000" w:themeColor="text1"/>
          <w:sz w:val="20"/>
          <w:szCs w:val="20"/>
        </w:rPr>
      </w:pPr>
    </w:p>
    <w:p w14:paraId="7BB3A29C" w14:textId="77777777" w:rsidR="00A81901" w:rsidRPr="003200F3" w:rsidRDefault="00A81901" w:rsidP="00A81901">
      <w:pPr>
        <w:shd w:val="clear" w:color="auto" w:fill="DEEAF6"/>
        <w:spacing w:after="0"/>
        <w:jc w:val="both"/>
        <w:rPr>
          <w:rStyle w:val="Poudarek"/>
          <w:rFonts w:cs="Arial"/>
          <w:color w:val="000000" w:themeColor="text1"/>
          <w:szCs w:val="20"/>
        </w:rPr>
      </w:pPr>
      <w:r w:rsidRPr="003200F3">
        <w:rPr>
          <w:rStyle w:val="Poudarek"/>
          <w:rFonts w:cs="Arial"/>
          <w:color w:val="000000" w:themeColor="text1"/>
          <w:szCs w:val="20"/>
        </w:rPr>
        <w:t>Težave, opozorila, komentarji, predlogi</w:t>
      </w:r>
    </w:p>
    <w:p w14:paraId="35723F4C" w14:textId="77777777" w:rsidR="00A81901" w:rsidRPr="003200F3" w:rsidRDefault="00A81901" w:rsidP="00A81901">
      <w:pPr>
        <w:spacing w:after="0"/>
        <w:jc w:val="both"/>
        <w:rPr>
          <w:rFonts w:ascii="Arial" w:hAnsi="Arial" w:cs="Arial"/>
          <w:b/>
          <w:color w:val="000000" w:themeColor="text1"/>
          <w:sz w:val="20"/>
          <w:szCs w:val="20"/>
        </w:rPr>
      </w:pPr>
    </w:p>
    <w:p w14:paraId="7AF30D90" w14:textId="77777777" w:rsidR="00A81901" w:rsidRPr="003200F3" w:rsidRDefault="00A81901" w:rsidP="00A81901">
      <w:pPr>
        <w:spacing w:after="0"/>
        <w:jc w:val="both"/>
        <w:rPr>
          <w:rFonts w:ascii="Arial" w:hAnsi="Arial" w:cs="Arial"/>
          <w:bCs/>
          <w:color w:val="000000" w:themeColor="text1"/>
          <w:sz w:val="20"/>
          <w:szCs w:val="20"/>
        </w:rPr>
      </w:pPr>
      <w:r w:rsidRPr="003200F3">
        <w:rPr>
          <w:rFonts w:ascii="Arial" w:hAnsi="Arial" w:cs="Arial"/>
          <w:b/>
          <w:color w:val="000000" w:themeColor="text1"/>
          <w:sz w:val="20"/>
          <w:szCs w:val="20"/>
        </w:rPr>
        <w:t>NSIOS</w:t>
      </w:r>
      <w:r w:rsidRPr="003200F3">
        <w:rPr>
          <w:rFonts w:ascii="Arial" w:hAnsi="Arial" w:cs="Arial"/>
          <w:bCs/>
          <w:color w:val="000000" w:themeColor="text1"/>
          <w:sz w:val="20"/>
          <w:szCs w:val="20"/>
        </w:rPr>
        <w:t xml:space="preserve"> poudarja, da je znanje največje bogastvo posameznika in da odločilno pogojuje njegove možnosti sodelovanja v družbi, zaposlovanja, zagotavljanja lastne socialne varnosti in tudi zdravja. Žal invalidi zaradi nedostopnosti šolskih zgradb, gradiv ali komunikacije v prilagojenih oblikah še vedno nimajo enakih možnosti v izobraževalnem procesu. Zato </w:t>
      </w:r>
      <w:bookmarkStart w:id="80" w:name="_Hlk165201613"/>
      <w:r w:rsidRPr="003200F3">
        <w:rPr>
          <w:rFonts w:ascii="Arial" w:hAnsi="Arial" w:cs="Arial"/>
          <w:bCs/>
          <w:color w:val="000000" w:themeColor="text1"/>
          <w:sz w:val="20"/>
          <w:szCs w:val="20"/>
        </w:rPr>
        <w:t>zaradi nedostopnosti velikokrat ne morejo izbrati želene izobrazbe ali poklica.</w:t>
      </w:r>
    </w:p>
    <w:bookmarkEnd w:id="80"/>
    <w:p w14:paraId="595C4E0A" w14:textId="77777777" w:rsidR="00A81901" w:rsidRPr="003200F3" w:rsidRDefault="00A81901" w:rsidP="00A81901">
      <w:pPr>
        <w:spacing w:after="0"/>
        <w:jc w:val="both"/>
        <w:rPr>
          <w:rFonts w:ascii="Arial" w:hAnsi="Arial"/>
          <w:color w:val="000000" w:themeColor="text1"/>
          <w:sz w:val="20"/>
        </w:rPr>
      </w:pPr>
    </w:p>
    <w:p w14:paraId="452AB1DF" w14:textId="01656E3D" w:rsidR="00A81901" w:rsidRPr="003200F3" w:rsidRDefault="00A81901" w:rsidP="00A81901">
      <w:pPr>
        <w:spacing w:after="0"/>
        <w:jc w:val="both"/>
        <w:rPr>
          <w:rFonts w:ascii="Arial" w:hAnsi="Arial" w:cs="Arial"/>
          <w:bCs/>
          <w:color w:val="000000" w:themeColor="text1"/>
          <w:sz w:val="20"/>
          <w:szCs w:val="20"/>
        </w:rPr>
      </w:pPr>
      <w:bookmarkStart w:id="81" w:name="_Hlk165201647"/>
      <w:r w:rsidRPr="003200F3">
        <w:rPr>
          <w:rFonts w:ascii="Arial" w:hAnsi="Arial" w:cs="Arial"/>
          <w:bCs/>
          <w:color w:val="000000" w:themeColor="text1"/>
          <w:sz w:val="20"/>
          <w:szCs w:val="20"/>
        </w:rPr>
        <w:t xml:space="preserve">Otroci s posebnimi potrebami še vedno nimajo zadostne strokovne podpore, učni programi še vedno ne temeljijo na iskanju </w:t>
      </w:r>
      <w:r w:rsidR="00F922E0" w:rsidRPr="003200F3">
        <w:rPr>
          <w:rFonts w:ascii="Arial" w:hAnsi="Arial" w:cs="Arial"/>
          <w:bCs/>
          <w:color w:val="000000" w:themeColor="text1"/>
          <w:sz w:val="20"/>
          <w:szCs w:val="20"/>
        </w:rPr>
        <w:t>prednosti</w:t>
      </w:r>
      <w:r w:rsidRPr="003200F3">
        <w:rPr>
          <w:rFonts w:ascii="Arial" w:hAnsi="Arial" w:cs="Arial"/>
          <w:bCs/>
          <w:color w:val="000000" w:themeColor="text1"/>
          <w:sz w:val="20"/>
          <w:szCs w:val="20"/>
        </w:rPr>
        <w:t xml:space="preserve"> posameznika, temveč na njegovih pomanjkljivostih. Otrokom s posebnimi potrebami še vedno ni omogočeno inkluzivno šolanje.</w:t>
      </w:r>
      <w:bookmarkEnd w:id="81"/>
      <w:r w:rsidRPr="003200F3">
        <w:rPr>
          <w:rFonts w:ascii="Arial" w:hAnsi="Arial" w:cs="Arial"/>
          <w:bCs/>
          <w:color w:val="000000" w:themeColor="text1"/>
          <w:sz w:val="20"/>
          <w:szCs w:val="20"/>
        </w:rPr>
        <w:t xml:space="preserve"> Še vedno ni urejeno sistemsko izobraževanje spremljevalcev otrok s posebnimi potrebami, še vedno ni urejeno delovno mesto spremljevalcev otrok s posebnimi potrebami.</w:t>
      </w:r>
    </w:p>
    <w:p w14:paraId="4E1CAAF4" w14:textId="77777777" w:rsidR="00061FAF" w:rsidRPr="003200F3" w:rsidRDefault="00061FAF" w:rsidP="00B21AC7">
      <w:pPr>
        <w:spacing w:after="0"/>
        <w:rPr>
          <w:rFonts w:ascii="Arial" w:hAnsi="Arial" w:cs="Arial"/>
          <w:b/>
          <w:color w:val="000000" w:themeColor="text1"/>
          <w:sz w:val="20"/>
          <w:szCs w:val="20"/>
        </w:rPr>
      </w:pPr>
    </w:p>
    <w:p w14:paraId="67693109" w14:textId="77777777" w:rsidR="00416E31" w:rsidRPr="003200F3" w:rsidRDefault="00416E31" w:rsidP="00B21AC7">
      <w:pPr>
        <w:spacing w:after="0"/>
        <w:rPr>
          <w:rFonts w:ascii="Arial" w:hAnsi="Arial" w:cs="Arial"/>
          <w:b/>
          <w:color w:val="000000" w:themeColor="text1"/>
          <w:sz w:val="20"/>
          <w:szCs w:val="20"/>
        </w:rPr>
      </w:pPr>
    </w:p>
    <w:p w14:paraId="3CD72DAE" w14:textId="77777777" w:rsidR="000205DD" w:rsidRPr="003200F3" w:rsidRDefault="000205DD"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3200F3">
        <w:rPr>
          <w:rFonts w:ascii="Arial" w:hAnsi="Arial" w:cs="Arial"/>
          <w:b/>
          <w:snapToGrid w:val="0"/>
          <w:color w:val="000000" w:themeColor="text1"/>
          <w:sz w:val="20"/>
          <w:szCs w:val="20"/>
          <w:u w:val="single"/>
        </w:rPr>
        <w:t>Uresničevanje četrtega cilja</w:t>
      </w:r>
    </w:p>
    <w:p w14:paraId="26003A4A" w14:textId="77777777" w:rsidR="00DE737A" w:rsidRPr="003200F3" w:rsidRDefault="00DE737A"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p>
    <w:p w14:paraId="748E7084" w14:textId="10C331F2" w:rsidR="00EB46CA" w:rsidRPr="003200F3" w:rsidRDefault="00EB46CA" w:rsidP="00EB46CA">
      <w:pPr>
        <w:pBdr>
          <w:top w:val="single" w:sz="18" w:space="1" w:color="DEEAF6"/>
          <w:left w:val="single" w:sz="18" w:space="4" w:color="DEEAF6"/>
          <w:bottom w:val="single" w:sz="18" w:space="1" w:color="DEEAF6"/>
          <w:right w:val="single" w:sz="18" w:space="4" w:color="DEEAF6"/>
        </w:pBdr>
        <w:spacing w:after="0"/>
        <w:jc w:val="both"/>
        <w:rPr>
          <w:rFonts w:ascii="Arial" w:hAnsi="Arial" w:cs="Arial"/>
          <w:color w:val="000000" w:themeColor="text1"/>
          <w:sz w:val="20"/>
          <w:szCs w:val="20"/>
        </w:rPr>
      </w:pPr>
      <w:bookmarkStart w:id="82" w:name="_Hlk168988022"/>
      <w:r w:rsidRPr="003200F3">
        <w:rPr>
          <w:rFonts w:ascii="Arial" w:hAnsi="Arial" w:cs="Arial"/>
          <w:color w:val="000000" w:themeColor="text1"/>
          <w:sz w:val="20"/>
          <w:szCs w:val="20"/>
        </w:rPr>
        <w:t xml:space="preserve">V letu 2023 so bili posodobljeni učni načrti za prilagojen izobraževalni program z nižjim izobrazbenim standardom pri treh predmetih. Sprejete in objavljene so bile Smernice za pripravo in spremljanje individualiziranih programov za otroke s posebnimi potrebami. Sprejetih je bilo šest pravilnikov, ki se nanašajo na otroke s posebnimi potrebami. Pripravljajo se različne prenove navodil na področju izobraževalnih programov s prilagojenim izvajanjem. V </w:t>
      </w:r>
      <w:r w:rsidR="00F922E0" w:rsidRPr="003200F3">
        <w:rPr>
          <w:rFonts w:ascii="Arial" w:hAnsi="Arial" w:cs="Arial"/>
          <w:color w:val="000000" w:themeColor="text1"/>
          <w:sz w:val="20"/>
          <w:szCs w:val="20"/>
        </w:rPr>
        <w:t>d</w:t>
      </w:r>
      <w:r w:rsidRPr="003200F3">
        <w:rPr>
          <w:rFonts w:ascii="Arial" w:hAnsi="Arial" w:cs="Arial"/>
          <w:color w:val="000000" w:themeColor="text1"/>
          <w:sz w:val="20"/>
          <w:szCs w:val="20"/>
        </w:rPr>
        <w:t xml:space="preserve">ržavni zbor je bil </w:t>
      </w:r>
      <w:r w:rsidR="00F922E0" w:rsidRPr="003200F3">
        <w:rPr>
          <w:rFonts w:ascii="Arial" w:hAnsi="Arial" w:cs="Arial"/>
          <w:color w:val="000000" w:themeColor="text1"/>
          <w:sz w:val="20"/>
          <w:szCs w:val="20"/>
        </w:rPr>
        <w:t xml:space="preserve">poslan </w:t>
      </w:r>
      <w:r w:rsidRPr="003200F3">
        <w:rPr>
          <w:rFonts w:ascii="Arial" w:hAnsi="Arial" w:cs="Arial"/>
          <w:color w:val="000000" w:themeColor="text1"/>
          <w:sz w:val="20"/>
          <w:szCs w:val="20"/>
        </w:rPr>
        <w:t xml:space="preserve">Predlog </w:t>
      </w:r>
      <w:r w:rsidR="000B2A37" w:rsidRPr="003200F3">
        <w:rPr>
          <w:rFonts w:ascii="Arial" w:hAnsi="Arial" w:cs="Arial"/>
          <w:color w:val="000000" w:themeColor="text1"/>
          <w:sz w:val="20"/>
          <w:szCs w:val="20"/>
        </w:rPr>
        <w:t>z</w:t>
      </w:r>
      <w:r w:rsidRPr="003200F3">
        <w:rPr>
          <w:rFonts w:ascii="Arial" w:hAnsi="Arial" w:cs="Arial"/>
          <w:color w:val="000000" w:themeColor="text1"/>
          <w:sz w:val="20"/>
          <w:szCs w:val="20"/>
        </w:rPr>
        <w:t>akona o spremembah in dopolnitvah Zakona o osnovni šoli. Pripravljen</w:t>
      </w:r>
      <w:r w:rsidR="00F922E0" w:rsidRPr="003200F3">
        <w:rPr>
          <w:rFonts w:ascii="Arial" w:hAnsi="Arial" w:cs="Arial"/>
          <w:color w:val="000000" w:themeColor="text1"/>
          <w:sz w:val="20"/>
          <w:szCs w:val="20"/>
        </w:rPr>
        <w:t>a</w:t>
      </w:r>
      <w:r w:rsidRPr="003200F3">
        <w:rPr>
          <w:rFonts w:ascii="Arial" w:hAnsi="Arial" w:cs="Arial"/>
          <w:color w:val="000000" w:themeColor="text1"/>
          <w:sz w:val="20"/>
          <w:szCs w:val="20"/>
        </w:rPr>
        <w:t xml:space="preserve"> </w:t>
      </w:r>
      <w:r w:rsidR="00F922E0" w:rsidRPr="003200F3">
        <w:rPr>
          <w:rFonts w:ascii="Arial" w:hAnsi="Arial" w:cs="Arial"/>
          <w:color w:val="000000" w:themeColor="text1"/>
          <w:sz w:val="20"/>
          <w:szCs w:val="20"/>
        </w:rPr>
        <w:t xml:space="preserve">sta </w:t>
      </w:r>
      <w:r w:rsidRPr="003200F3">
        <w:rPr>
          <w:rFonts w:ascii="Arial" w:hAnsi="Arial" w:cs="Arial"/>
          <w:color w:val="000000" w:themeColor="text1"/>
          <w:sz w:val="20"/>
          <w:szCs w:val="20"/>
        </w:rPr>
        <w:t>bil</w:t>
      </w:r>
      <w:r w:rsidR="00F922E0" w:rsidRPr="003200F3">
        <w:rPr>
          <w:rFonts w:ascii="Arial" w:hAnsi="Arial" w:cs="Arial"/>
          <w:color w:val="000000" w:themeColor="text1"/>
          <w:sz w:val="20"/>
          <w:szCs w:val="20"/>
        </w:rPr>
        <w:t>a</w:t>
      </w:r>
      <w:r w:rsidRPr="003200F3">
        <w:rPr>
          <w:rFonts w:ascii="Arial" w:hAnsi="Arial" w:cs="Arial"/>
          <w:color w:val="000000" w:themeColor="text1"/>
          <w:sz w:val="20"/>
          <w:szCs w:val="20"/>
        </w:rPr>
        <w:t xml:space="preserve"> osnutek Resolucije o nacionalnem programu za kulturo 2024–2031 in pripadajoči Akcijski načrt 2024–2027 za Resolucijo o nacionalnem programu za kulturo 2024–2031, ki vsebujeta tudi ukrep, ki predvideva tudi izvedbo javnih razpisov iz kohezijskih sredstev za večanje dostopnosti ranljivih skupin.</w:t>
      </w:r>
    </w:p>
    <w:p w14:paraId="177F7CA7" w14:textId="77777777" w:rsidR="00EB46CA" w:rsidRPr="003200F3" w:rsidRDefault="00EB46CA" w:rsidP="00EB46CA">
      <w:pPr>
        <w:pBdr>
          <w:top w:val="single" w:sz="18" w:space="1" w:color="DEEAF6"/>
          <w:left w:val="single" w:sz="18" w:space="4" w:color="DEEAF6"/>
          <w:bottom w:val="single" w:sz="18" w:space="1" w:color="DEEAF6"/>
          <w:right w:val="single" w:sz="18" w:space="4" w:color="DEEAF6"/>
        </w:pBdr>
        <w:spacing w:after="0"/>
        <w:jc w:val="both"/>
        <w:rPr>
          <w:rFonts w:ascii="Arial" w:hAnsi="Arial" w:cs="Arial"/>
          <w:color w:val="000000" w:themeColor="text1"/>
          <w:sz w:val="20"/>
          <w:szCs w:val="20"/>
        </w:rPr>
      </w:pPr>
    </w:p>
    <w:p w14:paraId="10DDE086" w14:textId="11FE7903" w:rsidR="00EB46CA" w:rsidRPr="003200F3" w:rsidRDefault="00EB46CA" w:rsidP="00EB46CA">
      <w:pPr>
        <w:pBdr>
          <w:top w:val="single" w:sz="18" w:space="1" w:color="DEEAF6"/>
          <w:left w:val="single" w:sz="18" w:space="4" w:color="DEEAF6"/>
          <w:bottom w:val="single" w:sz="18" w:space="1" w:color="DEEAF6"/>
          <w:right w:val="single" w:sz="18" w:space="4" w:color="DEEAF6"/>
        </w:pBdr>
        <w:spacing w:after="0"/>
        <w:jc w:val="both"/>
        <w:rPr>
          <w:rFonts w:ascii="Arial" w:hAnsi="Arial" w:cs="Arial"/>
          <w:color w:val="000000" w:themeColor="text1"/>
          <w:sz w:val="20"/>
          <w:szCs w:val="20"/>
        </w:rPr>
      </w:pPr>
      <w:r w:rsidRPr="003200F3">
        <w:rPr>
          <w:rFonts w:ascii="Arial" w:hAnsi="Arial" w:cs="Arial"/>
          <w:color w:val="000000" w:themeColor="text1"/>
          <w:sz w:val="20"/>
          <w:szCs w:val="20"/>
        </w:rPr>
        <w:t xml:space="preserve">V letu 2023 </w:t>
      </w:r>
      <w:r w:rsidR="00F922E0" w:rsidRPr="003200F3">
        <w:rPr>
          <w:rFonts w:ascii="Arial" w:hAnsi="Arial" w:cs="Arial"/>
          <w:color w:val="000000" w:themeColor="text1"/>
          <w:sz w:val="20"/>
          <w:szCs w:val="20"/>
        </w:rPr>
        <w:t xml:space="preserve">se je </w:t>
      </w:r>
      <w:r w:rsidRPr="003200F3">
        <w:rPr>
          <w:rFonts w:ascii="Arial" w:hAnsi="Arial" w:cs="Arial"/>
          <w:color w:val="000000" w:themeColor="text1"/>
          <w:sz w:val="20"/>
          <w:szCs w:val="20"/>
        </w:rPr>
        <w:t>nadaljevalo izvajanje dveh pilotnih projektov v dveh centrih za usposabljanje, delo in varstvo, ki sta usmerjena v ciljno skupino otrok in mladostnikov, ki v okviru storitve institucionalnega varstva potrebujejo dodatno specializirano obravnavo.</w:t>
      </w:r>
    </w:p>
    <w:p w14:paraId="2AFB1D98" w14:textId="77777777" w:rsidR="00EB46CA" w:rsidRPr="003200F3" w:rsidRDefault="00EB46CA" w:rsidP="00EB46CA">
      <w:pPr>
        <w:pBdr>
          <w:top w:val="single" w:sz="18" w:space="1" w:color="DEEAF6"/>
          <w:left w:val="single" w:sz="18" w:space="4" w:color="DEEAF6"/>
          <w:bottom w:val="single" w:sz="18" w:space="1" w:color="DEEAF6"/>
          <w:right w:val="single" w:sz="18" w:space="4" w:color="DEEAF6"/>
        </w:pBdr>
        <w:spacing w:after="0"/>
        <w:jc w:val="both"/>
        <w:rPr>
          <w:rFonts w:ascii="Arial" w:hAnsi="Arial" w:cs="Arial"/>
          <w:color w:val="000000" w:themeColor="text1"/>
          <w:sz w:val="20"/>
          <w:szCs w:val="20"/>
        </w:rPr>
      </w:pPr>
    </w:p>
    <w:p w14:paraId="7EAB0A6F" w14:textId="77777777" w:rsidR="00EB46CA" w:rsidRPr="003200F3" w:rsidRDefault="00EB46CA" w:rsidP="00EB46CA">
      <w:pPr>
        <w:pBdr>
          <w:top w:val="single" w:sz="18" w:space="1" w:color="DEEAF6"/>
          <w:left w:val="single" w:sz="18" w:space="4" w:color="DEEAF6"/>
          <w:bottom w:val="single" w:sz="18" w:space="1" w:color="DEEAF6"/>
          <w:right w:val="single" w:sz="18" w:space="4" w:color="DEEAF6"/>
        </w:pBdr>
        <w:spacing w:after="0"/>
        <w:jc w:val="both"/>
        <w:rPr>
          <w:rFonts w:ascii="Arial" w:hAnsi="Arial" w:cs="Arial"/>
          <w:color w:val="000000" w:themeColor="text1"/>
          <w:sz w:val="20"/>
          <w:szCs w:val="20"/>
        </w:rPr>
      </w:pPr>
      <w:r w:rsidRPr="003200F3">
        <w:rPr>
          <w:rFonts w:ascii="Arial" w:hAnsi="Arial" w:cs="Arial"/>
          <w:color w:val="000000" w:themeColor="text1"/>
          <w:sz w:val="20"/>
          <w:szCs w:val="20"/>
        </w:rPr>
        <w:t>Izvedenih je bilo več raziskav:</w:t>
      </w:r>
    </w:p>
    <w:p w14:paraId="02BC49B3" w14:textId="2B5FC404" w:rsidR="00EB46CA" w:rsidRPr="003200F3" w:rsidRDefault="005D797C" w:rsidP="00EB46CA">
      <w:pPr>
        <w:pBdr>
          <w:top w:val="single" w:sz="18" w:space="1" w:color="DEEAF6"/>
          <w:left w:val="single" w:sz="18" w:space="4" w:color="DEEAF6"/>
          <w:bottom w:val="single" w:sz="18" w:space="1" w:color="DEEAF6"/>
          <w:right w:val="single" w:sz="18" w:space="4" w:color="DEEAF6"/>
        </w:pBdr>
        <w:spacing w:after="0"/>
        <w:jc w:val="both"/>
        <w:rPr>
          <w:rFonts w:ascii="Arial" w:hAnsi="Arial" w:cs="Arial"/>
          <w:color w:val="000000" w:themeColor="text1"/>
          <w:sz w:val="20"/>
          <w:szCs w:val="20"/>
        </w:rPr>
      </w:pPr>
      <w:r w:rsidRPr="003200F3">
        <w:rPr>
          <w:rFonts w:ascii="Arial" w:hAnsi="Arial" w:cs="Arial"/>
          <w:color w:val="000000" w:themeColor="text1"/>
          <w:sz w:val="20"/>
          <w:szCs w:val="20"/>
        </w:rPr>
        <w:t>–</w:t>
      </w:r>
      <w:r w:rsidR="00EB46CA" w:rsidRPr="003200F3">
        <w:rPr>
          <w:rFonts w:ascii="Arial" w:hAnsi="Arial" w:cs="Arial"/>
          <w:color w:val="000000" w:themeColor="text1"/>
          <w:sz w:val="20"/>
          <w:szCs w:val="20"/>
        </w:rPr>
        <w:t xml:space="preserve"> Zagotavljanje enakih možnosti v izobraževanju za otroke in mladostnike s posebnimi potrebami</w:t>
      </w:r>
      <w:r w:rsidR="00F922E0" w:rsidRPr="003200F3">
        <w:rPr>
          <w:rFonts w:ascii="Arial" w:hAnsi="Arial" w:cs="Arial"/>
          <w:color w:val="000000" w:themeColor="text1"/>
          <w:sz w:val="20"/>
          <w:szCs w:val="20"/>
        </w:rPr>
        <w:t>,</w:t>
      </w:r>
    </w:p>
    <w:p w14:paraId="0C6417CB" w14:textId="13EFA2A6" w:rsidR="00EB46CA" w:rsidRPr="003200F3" w:rsidRDefault="005D797C" w:rsidP="00EB46CA">
      <w:pPr>
        <w:pBdr>
          <w:top w:val="single" w:sz="18" w:space="1" w:color="DEEAF6"/>
          <w:left w:val="single" w:sz="18" w:space="4" w:color="DEEAF6"/>
          <w:bottom w:val="single" w:sz="18" w:space="1" w:color="DEEAF6"/>
          <w:right w:val="single" w:sz="18" w:space="4" w:color="DEEAF6"/>
        </w:pBdr>
        <w:spacing w:after="0"/>
        <w:jc w:val="both"/>
        <w:rPr>
          <w:rFonts w:ascii="Arial" w:hAnsi="Arial" w:cs="Arial"/>
          <w:color w:val="000000" w:themeColor="text1"/>
          <w:sz w:val="20"/>
          <w:szCs w:val="20"/>
        </w:rPr>
      </w:pPr>
      <w:r w:rsidRPr="003200F3">
        <w:rPr>
          <w:rFonts w:ascii="Arial" w:hAnsi="Arial" w:cs="Arial"/>
          <w:color w:val="000000" w:themeColor="text1"/>
          <w:sz w:val="20"/>
          <w:szCs w:val="20"/>
        </w:rPr>
        <w:t>–</w:t>
      </w:r>
      <w:r w:rsidR="00EB46CA" w:rsidRPr="003200F3">
        <w:rPr>
          <w:rFonts w:ascii="Arial" w:hAnsi="Arial" w:cs="Arial"/>
          <w:color w:val="000000" w:themeColor="text1"/>
          <w:sz w:val="20"/>
          <w:szCs w:val="20"/>
        </w:rPr>
        <w:t xml:space="preserve"> Analiza o vključevanju študentov s posebnimi potrebami v višješolsko izobraževanje</w:t>
      </w:r>
      <w:r w:rsidR="00F922E0" w:rsidRPr="003200F3">
        <w:rPr>
          <w:rFonts w:ascii="Arial" w:hAnsi="Arial" w:cs="Arial"/>
          <w:color w:val="000000" w:themeColor="text1"/>
          <w:sz w:val="20"/>
          <w:szCs w:val="20"/>
        </w:rPr>
        <w:t>,</w:t>
      </w:r>
    </w:p>
    <w:p w14:paraId="76F19053" w14:textId="6B3F81EF" w:rsidR="00EB46CA" w:rsidRPr="003200F3" w:rsidRDefault="005D797C" w:rsidP="00EB46CA">
      <w:pPr>
        <w:pBdr>
          <w:top w:val="single" w:sz="18" w:space="1" w:color="DEEAF6"/>
          <w:left w:val="single" w:sz="18" w:space="4" w:color="DEEAF6"/>
          <w:bottom w:val="single" w:sz="18" w:space="1" w:color="DEEAF6"/>
          <w:right w:val="single" w:sz="18" w:space="4" w:color="DEEAF6"/>
        </w:pBdr>
        <w:spacing w:after="0"/>
        <w:jc w:val="both"/>
        <w:rPr>
          <w:rFonts w:ascii="Arial" w:hAnsi="Arial" w:cs="Arial"/>
          <w:color w:val="000000" w:themeColor="text1"/>
          <w:sz w:val="20"/>
          <w:szCs w:val="20"/>
        </w:rPr>
      </w:pPr>
      <w:r w:rsidRPr="003200F3">
        <w:rPr>
          <w:rFonts w:ascii="Arial" w:hAnsi="Arial" w:cs="Arial"/>
          <w:color w:val="000000" w:themeColor="text1"/>
          <w:sz w:val="20"/>
          <w:szCs w:val="20"/>
        </w:rPr>
        <w:t>–</w:t>
      </w:r>
      <w:r w:rsidR="00EB46CA" w:rsidRPr="003200F3">
        <w:rPr>
          <w:rFonts w:ascii="Arial" w:hAnsi="Arial" w:cs="Arial"/>
          <w:color w:val="000000" w:themeColor="text1"/>
          <w:sz w:val="20"/>
          <w:szCs w:val="20"/>
        </w:rPr>
        <w:t xml:space="preserve"> Umestitev slovenskega znakovnega jezika v šolski sistem</w:t>
      </w:r>
      <w:r w:rsidR="00F922E0" w:rsidRPr="003200F3">
        <w:rPr>
          <w:rFonts w:ascii="Arial" w:hAnsi="Arial" w:cs="Arial"/>
          <w:color w:val="000000" w:themeColor="text1"/>
          <w:sz w:val="20"/>
          <w:szCs w:val="20"/>
        </w:rPr>
        <w:t>,</w:t>
      </w:r>
    </w:p>
    <w:p w14:paraId="2C3ABF39" w14:textId="7E68A089" w:rsidR="00EB46CA" w:rsidRPr="003200F3" w:rsidRDefault="005D797C" w:rsidP="00EB46CA">
      <w:pPr>
        <w:pBdr>
          <w:top w:val="single" w:sz="18" w:space="1" w:color="DEEAF6"/>
          <w:left w:val="single" w:sz="18" w:space="4" w:color="DEEAF6"/>
          <w:bottom w:val="single" w:sz="18" w:space="1" w:color="DEEAF6"/>
          <w:right w:val="single" w:sz="18" w:space="4" w:color="DEEAF6"/>
        </w:pBdr>
        <w:spacing w:after="0"/>
        <w:jc w:val="both"/>
        <w:rPr>
          <w:rFonts w:ascii="Arial" w:hAnsi="Arial" w:cs="Arial"/>
          <w:color w:val="000000" w:themeColor="text1"/>
          <w:sz w:val="20"/>
          <w:szCs w:val="20"/>
        </w:rPr>
      </w:pPr>
      <w:r w:rsidRPr="003200F3">
        <w:rPr>
          <w:rFonts w:ascii="Arial" w:hAnsi="Arial" w:cs="Arial"/>
          <w:color w:val="000000" w:themeColor="text1"/>
          <w:sz w:val="20"/>
          <w:szCs w:val="20"/>
        </w:rPr>
        <w:lastRenderedPageBreak/>
        <w:t>–</w:t>
      </w:r>
      <w:r w:rsidR="00EB46CA" w:rsidRPr="003200F3">
        <w:rPr>
          <w:rFonts w:ascii="Arial" w:hAnsi="Arial" w:cs="Arial"/>
          <w:color w:val="000000" w:themeColor="text1"/>
          <w:sz w:val="20"/>
          <w:szCs w:val="20"/>
        </w:rPr>
        <w:t xml:space="preserve"> Analiza trenutnega modela učenja in poučevanja SZJ in slovenskega jezika ter tolmačenja za gluhe in naglušne</w:t>
      </w:r>
      <w:r w:rsidR="00F922E0" w:rsidRPr="003200F3">
        <w:rPr>
          <w:rFonts w:ascii="Arial" w:hAnsi="Arial" w:cs="Arial"/>
          <w:color w:val="000000" w:themeColor="text1"/>
          <w:sz w:val="20"/>
          <w:szCs w:val="20"/>
        </w:rPr>
        <w:t>,</w:t>
      </w:r>
    </w:p>
    <w:p w14:paraId="64C6BACE" w14:textId="0EE3AB92" w:rsidR="00EB46CA" w:rsidRPr="003200F3" w:rsidRDefault="005D797C" w:rsidP="00EB46CA">
      <w:pPr>
        <w:pBdr>
          <w:top w:val="single" w:sz="18" w:space="1" w:color="DEEAF6"/>
          <w:left w:val="single" w:sz="18" w:space="4" w:color="DEEAF6"/>
          <w:bottom w:val="single" w:sz="18" w:space="1" w:color="DEEAF6"/>
          <w:right w:val="single" w:sz="18" w:space="4" w:color="DEEAF6"/>
        </w:pBdr>
        <w:spacing w:after="0"/>
        <w:jc w:val="both"/>
        <w:rPr>
          <w:rFonts w:ascii="Arial" w:hAnsi="Arial" w:cs="Arial"/>
          <w:color w:val="000000" w:themeColor="text1"/>
          <w:sz w:val="20"/>
          <w:szCs w:val="20"/>
        </w:rPr>
      </w:pPr>
      <w:r w:rsidRPr="003200F3">
        <w:rPr>
          <w:rFonts w:ascii="Arial" w:hAnsi="Arial" w:cs="Arial"/>
          <w:color w:val="000000" w:themeColor="text1"/>
          <w:sz w:val="20"/>
          <w:szCs w:val="20"/>
        </w:rPr>
        <w:t>–</w:t>
      </w:r>
      <w:r w:rsidR="00EB46CA" w:rsidRPr="003200F3">
        <w:rPr>
          <w:rFonts w:ascii="Arial" w:hAnsi="Arial" w:cs="Arial"/>
          <w:color w:val="000000" w:themeColor="text1"/>
          <w:sz w:val="20"/>
          <w:szCs w:val="20"/>
        </w:rPr>
        <w:t xml:space="preserve"> Dostopnost turističnih storitev za gibalno ovirane goste: prilagoditve turistične infrastrukture in storitev</w:t>
      </w:r>
      <w:r w:rsidR="00F922E0" w:rsidRPr="003200F3">
        <w:rPr>
          <w:rFonts w:ascii="Arial" w:hAnsi="Arial" w:cs="Arial"/>
          <w:color w:val="000000" w:themeColor="text1"/>
          <w:sz w:val="20"/>
          <w:szCs w:val="20"/>
        </w:rPr>
        <w:t>,</w:t>
      </w:r>
    </w:p>
    <w:p w14:paraId="36F96D84" w14:textId="4F39C6FF" w:rsidR="00EB46CA" w:rsidRPr="003200F3" w:rsidRDefault="005D797C" w:rsidP="00EB46CA">
      <w:pPr>
        <w:pBdr>
          <w:top w:val="single" w:sz="18" w:space="1" w:color="DEEAF6"/>
          <w:left w:val="single" w:sz="18" w:space="4" w:color="DEEAF6"/>
          <w:bottom w:val="single" w:sz="18" w:space="1" w:color="DEEAF6"/>
          <w:right w:val="single" w:sz="18" w:space="4" w:color="DEEAF6"/>
        </w:pBdr>
        <w:spacing w:after="0"/>
        <w:jc w:val="both"/>
        <w:rPr>
          <w:rFonts w:ascii="Arial" w:hAnsi="Arial" w:cs="Arial"/>
          <w:color w:val="000000" w:themeColor="text1"/>
          <w:sz w:val="20"/>
          <w:szCs w:val="20"/>
        </w:rPr>
      </w:pPr>
      <w:r w:rsidRPr="003200F3">
        <w:rPr>
          <w:rFonts w:ascii="Arial" w:hAnsi="Arial" w:cs="Arial"/>
          <w:color w:val="000000" w:themeColor="text1"/>
          <w:sz w:val="20"/>
          <w:szCs w:val="20"/>
        </w:rPr>
        <w:t>–</w:t>
      </w:r>
      <w:r w:rsidR="00EB46CA" w:rsidRPr="003200F3">
        <w:rPr>
          <w:rFonts w:ascii="Arial" w:hAnsi="Arial" w:cs="Arial"/>
          <w:color w:val="000000" w:themeColor="text1"/>
          <w:sz w:val="20"/>
          <w:szCs w:val="20"/>
        </w:rPr>
        <w:t xml:space="preserve"> Terapevtske fitokmetije: razvoj terapevtskih aktivnosti kot podpore dejavnosti zdravstvenega varstva na kmetijah</w:t>
      </w:r>
      <w:r w:rsidR="00F922E0" w:rsidRPr="003200F3">
        <w:rPr>
          <w:rFonts w:ascii="Arial" w:hAnsi="Arial" w:cs="Arial"/>
          <w:color w:val="000000" w:themeColor="text1"/>
          <w:sz w:val="20"/>
          <w:szCs w:val="20"/>
        </w:rPr>
        <w:t>.</w:t>
      </w:r>
    </w:p>
    <w:p w14:paraId="19EB4463" w14:textId="77777777" w:rsidR="00EB46CA" w:rsidRPr="003200F3" w:rsidRDefault="00EB46CA" w:rsidP="00EB46CA">
      <w:pPr>
        <w:pBdr>
          <w:top w:val="single" w:sz="18" w:space="1" w:color="DEEAF6"/>
          <w:left w:val="single" w:sz="18" w:space="4" w:color="DEEAF6"/>
          <w:bottom w:val="single" w:sz="18" w:space="1" w:color="DEEAF6"/>
          <w:right w:val="single" w:sz="18" w:space="4" w:color="DEEAF6"/>
        </w:pBdr>
        <w:spacing w:after="0"/>
        <w:jc w:val="both"/>
        <w:rPr>
          <w:rFonts w:ascii="Arial" w:hAnsi="Arial" w:cs="Arial"/>
          <w:color w:val="000000" w:themeColor="text1"/>
          <w:sz w:val="20"/>
          <w:szCs w:val="20"/>
        </w:rPr>
      </w:pPr>
    </w:p>
    <w:p w14:paraId="71AB3EDD" w14:textId="77777777" w:rsidR="00EB46CA" w:rsidRPr="003200F3" w:rsidRDefault="00EB46CA" w:rsidP="00EB46CA">
      <w:pPr>
        <w:pBdr>
          <w:top w:val="single" w:sz="18" w:space="1" w:color="DEEAF6"/>
          <w:left w:val="single" w:sz="18" w:space="4" w:color="DEEAF6"/>
          <w:bottom w:val="single" w:sz="18" w:space="1" w:color="DEEAF6"/>
          <w:right w:val="single" w:sz="18" w:space="4" w:color="DEEAF6"/>
        </w:pBdr>
        <w:spacing w:after="0"/>
        <w:jc w:val="both"/>
        <w:rPr>
          <w:rFonts w:ascii="Arial" w:hAnsi="Arial" w:cs="Arial"/>
          <w:color w:val="000000" w:themeColor="text1"/>
          <w:sz w:val="20"/>
          <w:szCs w:val="20"/>
        </w:rPr>
      </w:pPr>
      <w:r w:rsidRPr="003200F3">
        <w:rPr>
          <w:rFonts w:ascii="Arial" w:hAnsi="Arial" w:cs="Arial"/>
          <w:color w:val="000000" w:themeColor="text1"/>
          <w:sz w:val="20"/>
          <w:szCs w:val="20"/>
        </w:rPr>
        <w:t>V letu 2023 je Slovenija zagotovila okoli 300 prilagojenih gradiv, od tega 19 učbenikov v brajici in zvočnem zapisu ter 16 učbenikov v računalniškem zapisu.</w:t>
      </w:r>
    </w:p>
    <w:p w14:paraId="51978744" w14:textId="77777777" w:rsidR="00EB46CA" w:rsidRPr="003200F3" w:rsidRDefault="00EB46CA" w:rsidP="00EB46CA">
      <w:pPr>
        <w:pBdr>
          <w:top w:val="single" w:sz="18" w:space="1" w:color="DEEAF6"/>
          <w:left w:val="single" w:sz="18" w:space="4" w:color="DEEAF6"/>
          <w:bottom w:val="single" w:sz="18" w:space="1" w:color="DEEAF6"/>
          <w:right w:val="single" w:sz="18" w:space="4" w:color="DEEAF6"/>
        </w:pBdr>
        <w:spacing w:after="0"/>
        <w:jc w:val="both"/>
        <w:rPr>
          <w:rFonts w:ascii="Arial" w:hAnsi="Arial" w:cs="Arial"/>
          <w:color w:val="000000" w:themeColor="text1"/>
          <w:sz w:val="20"/>
          <w:szCs w:val="20"/>
        </w:rPr>
      </w:pPr>
    </w:p>
    <w:p w14:paraId="3D2D1398" w14:textId="26AA7F17" w:rsidR="00EB46CA" w:rsidRPr="003200F3" w:rsidRDefault="003E3653" w:rsidP="00EB46CA">
      <w:pPr>
        <w:pBdr>
          <w:top w:val="single" w:sz="18" w:space="1" w:color="DEEAF6"/>
          <w:left w:val="single" w:sz="18" w:space="4" w:color="DEEAF6"/>
          <w:bottom w:val="single" w:sz="18" w:space="1" w:color="DEEAF6"/>
          <w:right w:val="single" w:sz="18" w:space="4" w:color="DEEAF6"/>
        </w:pBdr>
        <w:spacing w:after="0"/>
        <w:jc w:val="both"/>
        <w:rPr>
          <w:rFonts w:ascii="Arial" w:hAnsi="Arial" w:cs="Arial"/>
          <w:color w:val="000000" w:themeColor="text1"/>
          <w:sz w:val="20"/>
          <w:szCs w:val="20"/>
        </w:rPr>
      </w:pPr>
      <w:r w:rsidRPr="003200F3">
        <w:rPr>
          <w:rFonts w:ascii="Arial" w:hAnsi="Arial" w:cs="Arial"/>
          <w:color w:val="000000" w:themeColor="text1"/>
          <w:sz w:val="20"/>
          <w:szCs w:val="20"/>
        </w:rPr>
        <w:t xml:space="preserve">Druge </w:t>
      </w:r>
      <w:r w:rsidRPr="003200F3">
        <w:rPr>
          <w:rFonts w:ascii="Arial" w:hAnsi="Arial" w:cs="Arial"/>
          <w:sz w:val="20"/>
          <w:szCs w:val="20"/>
        </w:rPr>
        <w:t xml:space="preserve">dejavnosti </w:t>
      </w:r>
      <w:r w:rsidR="00EB46CA" w:rsidRPr="003200F3">
        <w:rPr>
          <w:rFonts w:ascii="Arial" w:hAnsi="Arial" w:cs="Arial"/>
          <w:color w:val="000000" w:themeColor="text1"/>
          <w:sz w:val="20"/>
          <w:szCs w:val="20"/>
        </w:rPr>
        <w:t>v okviru cilja so bile usmerjene v krepitev vključenosti v programe izobraževanja, nabavo in uvajanja IKT v izobraževalni proces ter podporo osebam z invalidnostmi pri vključevanju v vzgojo in izobraževanje na različnih ravneh.</w:t>
      </w:r>
    </w:p>
    <w:p w14:paraId="05558A89" w14:textId="77777777" w:rsidR="00EB46CA" w:rsidRPr="003200F3" w:rsidRDefault="00EB46CA" w:rsidP="00EB46CA">
      <w:pPr>
        <w:pBdr>
          <w:top w:val="single" w:sz="18" w:space="1" w:color="DEEAF6"/>
          <w:left w:val="single" w:sz="18" w:space="4" w:color="DEEAF6"/>
          <w:bottom w:val="single" w:sz="18" w:space="1" w:color="DEEAF6"/>
          <w:right w:val="single" w:sz="18" w:space="4" w:color="DEEAF6"/>
        </w:pBdr>
        <w:spacing w:after="0"/>
        <w:jc w:val="both"/>
        <w:rPr>
          <w:rFonts w:ascii="Arial" w:hAnsi="Arial" w:cs="Arial"/>
          <w:color w:val="000000" w:themeColor="text1"/>
          <w:sz w:val="20"/>
          <w:szCs w:val="20"/>
        </w:rPr>
      </w:pPr>
    </w:p>
    <w:p w14:paraId="3DB054DB" w14:textId="4244487F" w:rsidR="00EB46CA" w:rsidRPr="003200F3" w:rsidRDefault="00EB46CA" w:rsidP="00EB46CA">
      <w:pPr>
        <w:pBdr>
          <w:top w:val="single" w:sz="18" w:space="1" w:color="DEEAF6"/>
          <w:left w:val="single" w:sz="18" w:space="4" w:color="DEEAF6"/>
          <w:bottom w:val="single" w:sz="18" w:space="1" w:color="DEEAF6"/>
          <w:right w:val="single" w:sz="18" w:space="4" w:color="DEEAF6"/>
        </w:pBdr>
        <w:spacing w:after="0"/>
        <w:jc w:val="both"/>
        <w:rPr>
          <w:rFonts w:ascii="Arial" w:hAnsi="Arial" w:cs="Arial"/>
          <w:color w:val="000000" w:themeColor="text1"/>
          <w:sz w:val="20"/>
          <w:szCs w:val="20"/>
        </w:rPr>
      </w:pPr>
      <w:r w:rsidRPr="003200F3">
        <w:rPr>
          <w:rFonts w:ascii="Arial" w:hAnsi="Arial" w:cs="Arial"/>
          <w:color w:val="000000" w:themeColor="text1"/>
          <w:sz w:val="20"/>
          <w:szCs w:val="20"/>
        </w:rPr>
        <w:t xml:space="preserve">Poročevalci </w:t>
      </w:r>
      <w:r w:rsidR="00F922E0" w:rsidRPr="003200F3">
        <w:rPr>
          <w:rFonts w:ascii="Arial" w:hAnsi="Arial" w:cs="Arial"/>
          <w:color w:val="000000" w:themeColor="text1"/>
          <w:sz w:val="20"/>
          <w:szCs w:val="20"/>
        </w:rPr>
        <w:t xml:space="preserve">poudarjajo </w:t>
      </w:r>
      <w:r w:rsidRPr="003200F3">
        <w:rPr>
          <w:rFonts w:ascii="Arial" w:hAnsi="Arial" w:cs="Arial"/>
          <w:color w:val="000000" w:themeColor="text1"/>
          <w:sz w:val="20"/>
          <w:szCs w:val="20"/>
        </w:rPr>
        <w:t>pomembnost zagotavljanja enakih možnostih v izobraževalnem procesu, saj</w:t>
      </w:r>
      <w:r w:rsidRPr="003200F3">
        <w:t xml:space="preserve"> </w:t>
      </w:r>
      <w:r w:rsidRPr="003200F3">
        <w:rPr>
          <w:rFonts w:ascii="Arial" w:hAnsi="Arial" w:cs="Arial"/>
          <w:color w:val="000000" w:themeColor="text1"/>
          <w:sz w:val="20"/>
          <w:szCs w:val="20"/>
        </w:rPr>
        <w:t>zaradi nedostopnosti velikokrat n</w:t>
      </w:r>
      <w:r w:rsidR="00F922E0" w:rsidRPr="003200F3">
        <w:rPr>
          <w:rFonts w:ascii="Arial" w:hAnsi="Arial" w:cs="Arial"/>
          <w:color w:val="000000" w:themeColor="text1"/>
          <w:sz w:val="20"/>
          <w:szCs w:val="20"/>
        </w:rPr>
        <w:t>i</w:t>
      </w:r>
      <w:r w:rsidRPr="003200F3">
        <w:rPr>
          <w:rFonts w:ascii="Arial" w:hAnsi="Arial" w:cs="Arial"/>
          <w:color w:val="000000" w:themeColor="text1"/>
          <w:sz w:val="20"/>
          <w:szCs w:val="20"/>
        </w:rPr>
        <w:t xml:space="preserve"> </w:t>
      </w:r>
      <w:r w:rsidR="00F922E0" w:rsidRPr="003200F3">
        <w:rPr>
          <w:rFonts w:ascii="Arial" w:hAnsi="Arial" w:cs="Arial"/>
          <w:color w:val="000000" w:themeColor="text1"/>
          <w:sz w:val="20"/>
          <w:szCs w:val="20"/>
        </w:rPr>
        <w:t xml:space="preserve">mogoče </w:t>
      </w:r>
      <w:r w:rsidRPr="003200F3">
        <w:rPr>
          <w:rFonts w:ascii="Arial" w:hAnsi="Arial" w:cs="Arial"/>
          <w:color w:val="000000" w:themeColor="text1"/>
          <w:sz w:val="20"/>
          <w:szCs w:val="20"/>
        </w:rPr>
        <w:t xml:space="preserve">izbrati želene izobrazbe ali poklica. Prav tako otroci s posebnimi potrebami še vedno nimajo zadostne strokovne podpore, učni programi še vedno ne temeljijo na iskanju </w:t>
      </w:r>
      <w:r w:rsidR="000B2A37" w:rsidRPr="003200F3">
        <w:rPr>
          <w:rFonts w:ascii="Arial" w:hAnsi="Arial" w:cs="Arial"/>
          <w:color w:val="000000" w:themeColor="text1"/>
          <w:sz w:val="20"/>
          <w:szCs w:val="20"/>
        </w:rPr>
        <w:t>prednosti</w:t>
      </w:r>
      <w:r w:rsidRPr="003200F3">
        <w:rPr>
          <w:rFonts w:ascii="Arial" w:hAnsi="Arial" w:cs="Arial"/>
          <w:color w:val="000000" w:themeColor="text1"/>
          <w:sz w:val="20"/>
          <w:szCs w:val="20"/>
        </w:rPr>
        <w:t xml:space="preserve"> posameznika, temveč na njegovih pomanjkljivostih. Otrokom s posebnimi potrebami še vedno ni omogočeno inkluzivno šolanje.</w:t>
      </w:r>
    </w:p>
    <w:bookmarkEnd w:id="82"/>
    <w:p w14:paraId="4347353F" w14:textId="77777777" w:rsidR="00DE737A" w:rsidRPr="003200F3" w:rsidRDefault="00DE737A" w:rsidP="00B21AC7">
      <w:pPr>
        <w:spacing w:after="0"/>
        <w:rPr>
          <w:rFonts w:ascii="Arial" w:hAnsi="Arial" w:cs="Arial"/>
          <w:color w:val="000000" w:themeColor="text1"/>
          <w:sz w:val="20"/>
          <w:szCs w:val="20"/>
        </w:rPr>
      </w:pPr>
    </w:p>
    <w:p w14:paraId="1DD29206" w14:textId="694A3ABB" w:rsidR="00DE737A" w:rsidRPr="003200F3" w:rsidRDefault="00DE737A" w:rsidP="00B21AC7">
      <w:pPr>
        <w:spacing w:after="0"/>
        <w:rPr>
          <w:rFonts w:ascii="Arial" w:hAnsi="Arial" w:cs="Arial"/>
          <w:color w:val="000000" w:themeColor="text1"/>
          <w:sz w:val="20"/>
          <w:szCs w:val="20"/>
        </w:rPr>
      </w:pPr>
    </w:p>
    <w:p w14:paraId="5B4A0EDE" w14:textId="77777777" w:rsidR="004F64CE" w:rsidRPr="003200F3" w:rsidRDefault="00D964C9" w:rsidP="00B21AC7">
      <w:pPr>
        <w:spacing w:after="0"/>
        <w:rPr>
          <w:rFonts w:ascii="Arial" w:hAnsi="Arial" w:cs="Arial"/>
          <w:color w:val="000000" w:themeColor="text1"/>
          <w:sz w:val="20"/>
          <w:szCs w:val="20"/>
        </w:rPr>
      </w:pPr>
      <w:r w:rsidRPr="003200F3">
        <w:rPr>
          <w:color w:val="000000" w:themeColor="text1"/>
        </w:rPr>
        <w:br w:type="page"/>
      </w:r>
      <w:bookmarkEnd w:id="55"/>
    </w:p>
    <w:p w14:paraId="43293D8E" w14:textId="28E034BA" w:rsidR="004F64CE" w:rsidRPr="003200F3" w:rsidRDefault="004F64CE" w:rsidP="00B21AC7">
      <w:pPr>
        <w:pStyle w:val="IRSSVNaslov2"/>
        <w:rPr>
          <w:color w:val="000000" w:themeColor="text1"/>
          <w:lang w:val="sl-SI"/>
        </w:rPr>
      </w:pPr>
      <w:bookmarkStart w:id="83" w:name="_Toc168992221"/>
      <w:bookmarkStart w:id="84" w:name="_Hlk35380849"/>
      <w:r w:rsidRPr="003200F3">
        <w:rPr>
          <w:color w:val="000000" w:themeColor="text1"/>
          <w:lang w:val="sl-SI"/>
        </w:rPr>
        <w:lastRenderedPageBreak/>
        <w:t>5. CILJ: DELO IN ZAPOSLOVANJE</w:t>
      </w:r>
      <w:bookmarkEnd w:id="83"/>
    </w:p>
    <w:p w14:paraId="202B4170" w14:textId="77777777" w:rsidR="004F64CE" w:rsidRPr="003200F3" w:rsidRDefault="004F64CE" w:rsidP="00B21AC7">
      <w:pPr>
        <w:spacing w:after="0"/>
        <w:jc w:val="both"/>
        <w:rPr>
          <w:rFonts w:ascii="Arial" w:hAnsi="Arial" w:cs="Arial"/>
          <w:b/>
          <w:snapToGrid w:val="0"/>
          <w:color w:val="000000" w:themeColor="text1"/>
          <w:sz w:val="20"/>
          <w:szCs w:val="20"/>
        </w:rPr>
      </w:pPr>
    </w:p>
    <w:p w14:paraId="367A18CA" w14:textId="77777777" w:rsidR="004F64CE" w:rsidRPr="003200F3" w:rsidRDefault="004F64CE" w:rsidP="00B21AC7">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Opis cilja</w:t>
      </w:r>
    </w:p>
    <w:p w14:paraId="0515D295" w14:textId="77777777" w:rsidR="004F64CE" w:rsidRPr="003200F3" w:rsidRDefault="004F64CE" w:rsidP="00B21AC7">
      <w:pPr>
        <w:spacing w:after="0"/>
        <w:jc w:val="both"/>
        <w:rPr>
          <w:rFonts w:ascii="Arial" w:hAnsi="Arial" w:cs="Arial"/>
          <w:b/>
          <w:snapToGrid w:val="0"/>
          <w:color w:val="000000" w:themeColor="text1"/>
          <w:sz w:val="20"/>
          <w:szCs w:val="20"/>
        </w:rPr>
      </w:pPr>
    </w:p>
    <w:p w14:paraId="313C3F66" w14:textId="7BB3E7CC" w:rsidR="004F64CE" w:rsidRPr="003200F3" w:rsidRDefault="004F64CE" w:rsidP="00874088">
      <w:pP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Tako kakor izobrazba sta tudi delo in zaposlitev za invalide ključnega socialno-ekonomskega pomena za samostojno življenje. Invalidom je treba zagotavljati delovno okolje, ki je odprto, vključujoče in </w:t>
      </w:r>
      <w:r w:rsidR="007C621D" w:rsidRPr="003200F3">
        <w:rPr>
          <w:rFonts w:ascii="Arial" w:hAnsi="Arial" w:cs="Arial"/>
          <w:snapToGrid w:val="0"/>
          <w:color w:val="000000" w:themeColor="text1"/>
          <w:sz w:val="20"/>
          <w:szCs w:val="20"/>
        </w:rPr>
        <w:t xml:space="preserve">je </w:t>
      </w:r>
      <w:r w:rsidRPr="003200F3">
        <w:rPr>
          <w:rFonts w:ascii="Arial" w:hAnsi="Arial" w:cs="Arial"/>
          <w:snapToGrid w:val="0"/>
          <w:color w:val="000000" w:themeColor="text1"/>
          <w:sz w:val="20"/>
          <w:szCs w:val="20"/>
        </w:rPr>
        <w:t>dostopno. Zato je treba zagotavljati ukrepe, ki bodo tako zaposlenim kot tudi nezaposlenim invalidom omogočali večjo zaposljivost z različnimi programi in usposabljanjem oziroma poklicno in zaposlitveno rehabilitacijo. Delodajalce je treba seznaniti z možnostjo prilagoditve delovnega okolja in delovnega mesta, storitvami podpornega zaposlovanja, spodbudami za zaposlovanje invalidov ter z dobrimi praksami na področju uspešnega in produktivnega vključevanja invalidov, invalide pa spodbujati k dejavnemu iskanju zaposlitve.</w:t>
      </w:r>
    </w:p>
    <w:p w14:paraId="6F58F867" w14:textId="77777777" w:rsidR="004F64CE" w:rsidRPr="003200F3" w:rsidRDefault="004F64CE" w:rsidP="00874088">
      <w:pPr>
        <w:spacing w:after="0"/>
        <w:jc w:val="both"/>
        <w:rPr>
          <w:rFonts w:ascii="Arial" w:hAnsi="Arial" w:cs="Arial"/>
          <w:snapToGrid w:val="0"/>
          <w:color w:val="000000" w:themeColor="text1"/>
          <w:sz w:val="20"/>
          <w:szCs w:val="20"/>
        </w:rPr>
      </w:pPr>
    </w:p>
    <w:p w14:paraId="433E8B24" w14:textId="7D0FA65D" w:rsidR="004F64CE" w:rsidRPr="003200F3" w:rsidRDefault="004F64CE" w:rsidP="00874088">
      <w:pP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Upoštevati je treba Evropsko direktivo 2000/78/ES o splošnih okvirih enakega obravnavanja pri zaposlovanju in delu, ki prepoveduje diskriminacijo zaradi invalidnosti. Cilji te direktive so povečati zaposljivost invalidov glede na število delovno aktivnega prebivalstva, omogočiti, da invalidi pridobijo poklic glede na svoje zmožnosti in sposobnosti, zagotoviti delovne in življenjske razmere, ki bodo vplivale na zmanjšanje možnosti za nastanek invalidnosti, in delovno okolje, ki bo prilagojeno zmožnostim invalida za opravljanje njegovega dela.</w:t>
      </w:r>
    </w:p>
    <w:p w14:paraId="516CCA81" w14:textId="77777777" w:rsidR="004F64CE" w:rsidRPr="003200F3" w:rsidRDefault="004F64CE" w:rsidP="00874088">
      <w:pPr>
        <w:spacing w:after="0"/>
        <w:jc w:val="both"/>
        <w:rPr>
          <w:rFonts w:ascii="Arial" w:hAnsi="Arial" w:cs="Arial"/>
          <w:snapToGrid w:val="0"/>
          <w:color w:val="000000" w:themeColor="text1"/>
          <w:sz w:val="20"/>
          <w:szCs w:val="20"/>
        </w:rPr>
      </w:pPr>
    </w:p>
    <w:p w14:paraId="55A19C51" w14:textId="74B2DFBA" w:rsidR="004F64CE" w:rsidRPr="003200F3" w:rsidRDefault="004F64CE" w:rsidP="00874088">
      <w:pP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Zaradi zagotavljanja prehoda mladih invalidov na trg dela je priprave za vstop na ta trg treba začeti na sistemski ravni že med šolanjem in mladim invalidom ponuditi podporo pri prehodu in izvajanju podpornih storitev v času zaposlitve vse dotlej, dokler se ne ustalijo na delovnem mestu. Sprejemanje ukrepov za učinkovit razvoj možnosti in priložnosti zaposlovanja mladih invalidov spodbujata tudi Evropska strategija o invalidnosti za obdobje 2021–2030 in Svetovni akcijski program združenih narodov za mlade do leta 2000 in naprej.</w:t>
      </w:r>
    </w:p>
    <w:p w14:paraId="33F6A705" w14:textId="77777777" w:rsidR="004F64CE" w:rsidRPr="003200F3" w:rsidRDefault="004F64CE" w:rsidP="00874088">
      <w:pPr>
        <w:spacing w:after="0"/>
        <w:jc w:val="both"/>
        <w:rPr>
          <w:rFonts w:ascii="Arial" w:hAnsi="Arial" w:cs="Arial"/>
          <w:snapToGrid w:val="0"/>
          <w:color w:val="000000" w:themeColor="text1"/>
          <w:sz w:val="20"/>
          <w:szCs w:val="20"/>
        </w:rPr>
      </w:pPr>
    </w:p>
    <w:p w14:paraId="18722B42" w14:textId="0D3DCE3F" w:rsidR="004F64CE" w:rsidRPr="003200F3" w:rsidRDefault="004F64CE" w:rsidP="00874088">
      <w:pPr>
        <w:spacing w:after="0"/>
        <w:jc w:val="both"/>
        <w:rPr>
          <w:rFonts w:ascii="Arial" w:hAnsi="Arial" w:cs="Arial"/>
          <w:snapToGrid w:val="0"/>
          <w:color w:val="000000" w:themeColor="text1"/>
          <w:sz w:val="20"/>
          <w:szCs w:val="20"/>
        </w:rPr>
      </w:pPr>
      <w:r w:rsidRPr="003200F3">
        <w:rPr>
          <w:rFonts w:ascii="Arial" w:hAnsi="Arial" w:cs="Arial"/>
          <w:b/>
          <w:snapToGrid w:val="0"/>
          <w:color w:val="000000" w:themeColor="text1"/>
          <w:sz w:val="20"/>
          <w:szCs w:val="20"/>
        </w:rPr>
        <w:t>Ukrepi</w:t>
      </w:r>
    </w:p>
    <w:p w14:paraId="6EF23E8B" w14:textId="171DFB1D" w:rsidR="004F64CE" w:rsidRPr="003200F3" w:rsidRDefault="004F64CE" w:rsidP="004F64CE">
      <w:pPr>
        <w:numPr>
          <w:ilvl w:val="1"/>
          <w:numId w:val="4"/>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preučitev možnosti za poenotenje strokovnih meril in postopkov pri ugotavljanju posebnih potreb ali potrebne pomoči in podpore ter pri ocenjevanju invalidnosti, ki jih uporabljajo v institucijah Republike Slovenije (ZPIZ, ZZZS, ZRSZ, Zavod za šolstvo);</w:t>
      </w:r>
    </w:p>
    <w:p w14:paraId="5E5643D8" w14:textId="0957EBCE" w:rsidR="004F64CE" w:rsidRPr="003200F3" w:rsidRDefault="004F64CE" w:rsidP="004F64CE">
      <w:pPr>
        <w:numPr>
          <w:ilvl w:val="1"/>
          <w:numId w:val="4"/>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zagotoviti sistem podpore delodajalcem, ki zaposlujejo invalide (spodbujanje pridržanih javnih naročil, povezovanje zaposlitveno-izobraževalnih programov in začasnega zaposlovanja glede na netržne zaposlitvene možnosti in druge možnosti subvencioniranega zaposlovanja; vzpostavljanje programov izobraževanja, ozaveščanja in obveščanja za delodajalce; omogočanje brezplačnih storitev strokovnega svetovanja delodajalcem in invalidom pri usposabljanju in zaposlovanju invalidov; spodbujanje prilagoditev delovnih mest in podpornega zaposlovanja ter zagotavljanje podpornih storitev za invalide);</w:t>
      </w:r>
    </w:p>
    <w:p w14:paraId="2E759E4B" w14:textId="77777777" w:rsidR="004F64CE" w:rsidRPr="003200F3" w:rsidRDefault="004F64CE" w:rsidP="004F64CE">
      <w:pPr>
        <w:numPr>
          <w:ilvl w:val="1"/>
          <w:numId w:val="4"/>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vključevanje vsebin s področja zaposlovanja invalidov v izobraževalne programe s področja menedžmenta organizacij, podjetništva in delovnih razmerij;</w:t>
      </w:r>
    </w:p>
    <w:p w14:paraId="71468181" w14:textId="0CFDE986" w:rsidR="004F64CE" w:rsidRPr="003200F3" w:rsidRDefault="004F64CE" w:rsidP="004F64CE">
      <w:pPr>
        <w:numPr>
          <w:ilvl w:val="1"/>
          <w:numId w:val="4"/>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izboljšanje zaposljivosti zaposlenih invalidov; zagotavljanje podpore pri razvijanju poklicne kariere zaposlenega invalida ter zagotavljanje ustreznih tehničnih pripomočkov in prilagoditev delovnih mest za vse invalide; spodbujanje usposabljanja in zaposlovanja invalidov v organih državne uprave, priprava programa za spodbujanje delodajalcev za ohranjanje delovnih mest in novo zaposlovanje invalidov, ki izgubijo delo v postopku odpovedi pogodbe o zaposlitvi;</w:t>
      </w:r>
    </w:p>
    <w:p w14:paraId="38E31F09" w14:textId="03F46930" w:rsidR="004F64CE" w:rsidRPr="003200F3" w:rsidRDefault="004F64CE" w:rsidP="004F64CE">
      <w:pPr>
        <w:numPr>
          <w:ilvl w:val="1"/>
          <w:numId w:val="4"/>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zagotavljanje čimprejšnje vključitve vseh brezposelnih invalidov v eno od aktivnih oblik obravnave (vseživljenjska karierna usmeritev, razvoj prilagojenih oblik izvajanja programov aktivne politike zaposlovanja, storitve zaposlitvene rehabilitacije, zagotavljanje sistemske podpore mladim invalidom pri prehodu iz izobraževanja v zaposlitev, stimulativni denarni prejemki za vse vključene invalide ne glede na status) in zagotavljanje zgodnje poklicne in zaposlitvene rehabilitacije v procesu vračanja na delo na sistemski ravni;</w:t>
      </w:r>
    </w:p>
    <w:p w14:paraId="7C2A68C5" w14:textId="4C7FEDCC" w:rsidR="004F64CE" w:rsidRPr="003200F3" w:rsidRDefault="004F64CE" w:rsidP="004F64CE">
      <w:pPr>
        <w:numPr>
          <w:ilvl w:val="1"/>
          <w:numId w:val="4"/>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na podlagi ugotovitev pilotnega projekta Razvoj in izvajanje prehoda mladih s posebnimi potrebami na trg dela se v okviru sedanjega sistema zaposlitvene rehabilitacije zagotovi </w:t>
      </w:r>
      <w:r w:rsidRPr="003200F3">
        <w:rPr>
          <w:rFonts w:ascii="Arial" w:hAnsi="Arial" w:cs="Arial"/>
          <w:snapToGrid w:val="0"/>
          <w:color w:val="000000" w:themeColor="text1"/>
          <w:sz w:val="20"/>
          <w:szCs w:val="20"/>
        </w:rPr>
        <w:lastRenderedPageBreak/>
        <w:t>sistemska rešitev za prehod mladih s posebnimi potrebami iz šole na trg dela ter na ta način poveže sistem izobraževanja mladih s posebnimi potrebami s sistemom zaposlovanja in vpliva na večjo zaposljivost in socialno vključenost ranljive ciljne skupine mladih s posebnimi potrebami;</w:t>
      </w:r>
    </w:p>
    <w:p w14:paraId="020238DE" w14:textId="62D288FE" w:rsidR="004F64CE" w:rsidRPr="003200F3" w:rsidRDefault="004F64CE" w:rsidP="004F64CE">
      <w:pPr>
        <w:numPr>
          <w:ilvl w:val="1"/>
          <w:numId w:val="4"/>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color w:val="000000" w:themeColor="text1"/>
          <w:sz w:val="20"/>
          <w:szCs w:val="20"/>
        </w:rPr>
        <w:t xml:space="preserve">izboljšanje mreže izvajalcev programov socialnega vključevanja, predvsem v regijah, kjer do zdaj ni bilo mogoče vključevati invalidov, ki zaradi invalidnosti niso zaposljivi </w:t>
      </w:r>
      <w:r w:rsidRPr="003200F3">
        <w:rPr>
          <w:rFonts w:ascii="Arial" w:hAnsi="Arial" w:cs="Arial"/>
          <w:color w:val="000000" w:themeColor="text1"/>
          <w:sz w:val="20"/>
          <w:szCs w:val="20"/>
        </w:rPr>
        <w:br/>
        <w:t>(z odločbo o nezaposljivosti);</w:t>
      </w:r>
    </w:p>
    <w:p w14:paraId="2A4C5452" w14:textId="77777777" w:rsidR="004F64CE" w:rsidRPr="003200F3" w:rsidRDefault="004F64CE" w:rsidP="004F64CE">
      <w:pPr>
        <w:numPr>
          <w:ilvl w:val="1"/>
          <w:numId w:val="4"/>
        </w:numPr>
        <w:spacing w:after="0" w:line="260" w:lineRule="exact"/>
        <w:ind w:left="703" w:hanging="703"/>
        <w:jc w:val="both"/>
        <w:rPr>
          <w:rFonts w:ascii="Arial" w:hAnsi="Arial" w:cs="Arial"/>
          <w:color w:val="000000" w:themeColor="text1"/>
          <w:sz w:val="20"/>
          <w:szCs w:val="20"/>
        </w:rPr>
      </w:pPr>
      <w:r w:rsidRPr="003200F3">
        <w:rPr>
          <w:rFonts w:ascii="Arial" w:hAnsi="Arial" w:cs="Arial"/>
          <w:color w:val="000000" w:themeColor="text1"/>
          <w:sz w:val="20"/>
          <w:szCs w:val="20"/>
        </w:rPr>
        <w:t>ozaveščanje delodajalcev za spodbujanje zaposlovanja invalidov na odprtem trgu dela ter</w:t>
      </w:r>
      <w:r w:rsidRPr="003200F3">
        <w:rPr>
          <w:rFonts w:ascii="Arial" w:hAnsi="Arial" w:cs="Arial"/>
          <w:b/>
          <w:bCs/>
          <w:color w:val="000000" w:themeColor="text1"/>
          <w:sz w:val="20"/>
          <w:szCs w:val="20"/>
        </w:rPr>
        <w:t xml:space="preserve"> </w:t>
      </w:r>
      <w:r w:rsidRPr="003200F3">
        <w:rPr>
          <w:rFonts w:ascii="Arial" w:hAnsi="Arial" w:cs="Arial"/>
          <w:color w:val="000000" w:themeColor="text1"/>
          <w:sz w:val="20"/>
          <w:szCs w:val="20"/>
        </w:rPr>
        <w:t>izvajanje javnega natečaja za podelitev letnih nagrad za dobro prakso na področju zaposlovanja invalidov;</w:t>
      </w:r>
    </w:p>
    <w:p w14:paraId="4D4BA60E" w14:textId="477E0C03" w:rsidR="004F64CE" w:rsidRPr="003200F3" w:rsidRDefault="004F64CE" w:rsidP="004F64CE">
      <w:pPr>
        <w:numPr>
          <w:ilvl w:val="1"/>
          <w:numId w:val="4"/>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color w:val="000000" w:themeColor="text1"/>
          <w:sz w:val="20"/>
          <w:szCs w:val="20"/>
        </w:rPr>
        <w:t>spodbujanje delodajalcev, da v razmerah epidemije covida-19 omogočajo za zaposlene invalide delo na daljavo in za vključene uporabnike storitev zaposlitvene rehabilitacije usposabljanje na daljavo;</w:t>
      </w:r>
    </w:p>
    <w:p w14:paraId="6A2E56E0" w14:textId="260A8C30" w:rsidR="004F64CE" w:rsidRPr="003200F3" w:rsidRDefault="004F64CE" w:rsidP="004F64CE">
      <w:pPr>
        <w:numPr>
          <w:ilvl w:val="1"/>
          <w:numId w:val="4"/>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v zaposlitveni rehabilitaciji invalidom omogočati vključevanje v storitve zaposlitvene rehabilitacije na daljavo, pri tem se invalidi podprejo tehnološko (nabava informacijsko komunikacijske tehnologije – IKT), z zagotavljanjem sredstev za wi-fi in z usposabljanjem za uporabo IKT.</w:t>
      </w:r>
    </w:p>
    <w:p w14:paraId="0EC7CFE1" w14:textId="77777777" w:rsidR="004F64CE" w:rsidRPr="003200F3" w:rsidRDefault="004F64CE" w:rsidP="00B21AC7">
      <w:pPr>
        <w:spacing w:after="0"/>
        <w:jc w:val="both"/>
        <w:rPr>
          <w:rFonts w:ascii="Arial" w:hAnsi="Arial" w:cs="Arial"/>
          <w:snapToGrid w:val="0"/>
          <w:color w:val="000000" w:themeColor="text1"/>
          <w:sz w:val="20"/>
          <w:szCs w:val="20"/>
        </w:rPr>
      </w:pPr>
    </w:p>
    <w:p w14:paraId="227EB1EC" w14:textId="7DB0E254" w:rsidR="004F64CE" w:rsidRPr="003200F3" w:rsidRDefault="004F64CE" w:rsidP="00B21AC7">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 xml:space="preserve">Nosilci </w:t>
      </w:r>
    </w:p>
    <w:p w14:paraId="717C73A3" w14:textId="19298A9B" w:rsidR="004F64CE" w:rsidRPr="003200F3" w:rsidRDefault="004F64CE" w:rsidP="00B21AC7">
      <w:pPr>
        <w:spacing w:after="0"/>
        <w:jc w:val="both"/>
        <w:rPr>
          <w:rFonts w:ascii="Arial" w:hAnsi="Arial" w:cs="Arial"/>
          <w:snapToGrid w:val="0"/>
          <w:color w:val="000000" w:themeColor="text1"/>
          <w:sz w:val="20"/>
          <w:szCs w:val="20"/>
        </w:rPr>
      </w:pPr>
      <w:r w:rsidRPr="003200F3">
        <w:rPr>
          <w:rFonts w:ascii="Arial" w:hAnsi="Arial" w:cs="Arial"/>
          <w:color w:val="000000" w:themeColor="text1"/>
          <w:sz w:val="20"/>
          <w:szCs w:val="20"/>
        </w:rPr>
        <w:t>MK, MDDSZ, MGTŠ, Ministrstvo za javno upravo</w:t>
      </w:r>
      <w:r w:rsidRPr="003200F3">
        <w:rPr>
          <w:rFonts w:ascii="Arial" w:hAnsi="Arial" w:cs="Arial"/>
          <w:sz w:val="20"/>
          <w:szCs w:val="20"/>
        </w:rPr>
        <w:t xml:space="preserve"> Republike Slovenije</w:t>
      </w:r>
      <w:r w:rsidRPr="003200F3">
        <w:rPr>
          <w:rFonts w:ascii="Arial" w:hAnsi="Arial" w:cs="Arial"/>
          <w:color w:val="000000" w:themeColor="text1"/>
          <w:sz w:val="20"/>
          <w:szCs w:val="20"/>
        </w:rPr>
        <w:t xml:space="preserve"> (v nadaljnjem</w:t>
      </w:r>
      <w:r w:rsidRPr="003200F3">
        <w:rPr>
          <w:rFonts w:ascii="Arial" w:hAnsi="Arial" w:cs="Arial"/>
          <w:snapToGrid w:val="0"/>
          <w:color w:val="000000" w:themeColor="text1"/>
          <w:sz w:val="20"/>
          <w:szCs w:val="20"/>
        </w:rPr>
        <w:t xml:space="preserve"> besedilu</w:t>
      </w:r>
      <w:r w:rsidRPr="003200F3">
        <w:rPr>
          <w:rFonts w:ascii="Arial" w:hAnsi="Arial" w:cs="Arial"/>
          <w:color w:val="000000" w:themeColor="text1"/>
          <w:sz w:val="20"/>
          <w:szCs w:val="20"/>
        </w:rPr>
        <w:t>: MJU), Zavod za pokojninsko in invalidsko zavarovanje Slovenije (v nadaljnjem</w:t>
      </w:r>
      <w:r w:rsidRPr="003200F3">
        <w:rPr>
          <w:rFonts w:ascii="Arial" w:hAnsi="Arial" w:cs="Arial"/>
          <w:snapToGrid w:val="0"/>
          <w:color w:val="000000" w:themeColor="text1"/>
          <w:sz w:val="20"/>
          <w:szCs w:val="20"/>
        </w:rPr>
        <w:t xml:space="preserve"> besedilu</w:t>
      </w:r>
      <w:r w:rsidRPr="003200F3">
        <w:rPr>
          <w:rFonts w:ascii="Arial" w:hAnsi="Arial" w:cs="Arial"/>
          <w:color w:val="000000" w:themeColor="text1"/>
          <w:sz w:val="20"/>
          <w:szCs w:val="20"/>
        </w:rPr>
        <w:t>: ZPIZ), Zavod Republike Slovenije za zaposlovanje (v nadaljnjem</w:t>
      </w:r>
      <w:r w:rsidRPr="003200F3">
        <w:rPr>
          <w:rFonts w:ascii="Arial" w:hAnsi="Arial" w:cs="Arial"/>
          <w:snapToGrid w:val="0"/>
          <w:color w:val="000000" w:themeColor="text1"/>
          <w:sz w:val="20"/>
          <w:szCs w:val="20"/>
        </w:rPr>
        <w:t xml:space="preserve"> besedilu</w:t>
      </w:r>
      <w:r w:rsidRPr="003200F3">
        <w:rPr>
          <w:rFonts w:ascii="Arial" w:hAnsi="Arial" w:cs="Arial"/>
          <w:color w:val="000000" w:themeColor="text1"/>
          <w:sz w:val="20"/>
          <w:szCs w:val="20"/>
        </w:rPr>
        <w:t>: ZRSZ), URI – Soča, SOUS, ZIZRS, NIJZ, NSIOS</w:t>
      </w:r>
    </w:p>
    <w:p w14:paraId="4E6D2A4D" w14:textId="77777777" w:rsidR="004F64CE" w:rsidRPr="003200F3" w:rsidRDefault="004F64CE" w:rsidP="00B21AC7">
      <w:pPr>
        <w:spacing w:after="0"/>
        <w:jc w:val="both"/>
        <w:rPr>
          <w:rFonts w:ascii="Arial" w:hAnsi="Arial" w:cs="Arial"/>
          <w:snapToGrid w:val="0"/>
          <w:color w:val="000000" w:themeColor="text1"/>
          <w:sz w:val="20"/>
          <w:szCs w:val="20"/>
        </w:rPr>
      </w:pPr>
    </w:p>
    <w:p w14:paraId="4CFCB000" w14:textId="69B72A4F" w:rsidR="004F64CE" w:rsidRPr="003200F3" w:rsidRDefault="004F64CE" w:rsidP="00B21AC7">
      <w:pPr>
        <w:spacing w:after="0"/>
        <w:jc w:val="both"/>
        <w:rPr>
          <w:rFonts w:ascii="Arial" w:hAnsi="Arial" w:cs="Arial"/>
          <w:b/>
          <w:color w:val="000000" w:themeColor="text1"/>
          <w:sz w:val="20"/>
          <w:szCs w:val="20"/>
          <w:u w:val="single"/>
        </w:rPr>
      </w:pPr>
      <w:r w:rsidRPr="003200F3">
        <w:rPr>
          <w:rFonts w:ascii="Arial" w:hAnsi="Arial" w:cs="Arial"/>
          <w:b/>
          <w:color w:val="000000" w:themeColor="text1"/>
          <w:sz w:val="20"/>
          <w:szCs w:val="20"/>
          <w:u w:val="single"/>
        </w:rPr>
        <w:t>Poročevalci ministrstev in javnih zavodov</w:t>
      </w:r>
    </w:p>
    <w:p w14:paraId="14F8DCA6" w14:textId="6E4CEDB3" w:rsidR="004F64CE" w:rsidRPr="003200F3" w:rsidRDefault="004F64CE" w:rsidP="00B21AC7">
      <w:pPr>
        <w:spacing w:after="0"/>
        <w:jc w:val="both"/>
        <w:rPr>
          <w:rFonts w:ascii="Arial" w:hAnsi="Arial" w:cs="Arial"/>
          <w:b/>
          <w:color w:val="000000" w:themeColor="text1"/>
          <w:sz w:val="20"/>
          <w:szCs w:val="20"/>
        </w:rPr>
      </w:pPr>
      <w:r w:rsidRPr="003200F3">
        <w:rPr>
          <w:rFonts w:ascii="Arial" w:hAnsi="Arial" w:cs="Arial"/>
          <w:b/>
          <w:color w:val="000000" w:themeColor="text1"/>
          <w:sz w:val="20"/>
          <w:szCs w:val="20"/>
        </w:rPr>
        <w:t>MDDSZ, ZPIZ, MJU, MK, ZZZS, MGTŠ, MKGP,</w:t>
      </w:r>
      <w:bookmarkEnd w:id="84"/>
      <w:r w:rsidRPr="003200F3">
        <w:rPr>
          <w:rFonts w:ascii="Arial" w:hAnsi="Arial" w:cs="Arial"/>
          <w:b/>
          <w:color w:val="000000" w:themeColor="text1"/>
          <w:sz w:val="20"/>
          <w:szCs w:val="20"/>
        </w:rPr>
        <w:t xml:space="preserve"> </w:t>
      </w:r>
      <w:r w:rsidR="00A40B66" w:rsidRPr="003200F3">
        <w:rPr>
          <w:rFonts w:ascii="Arial" w:hAnsi="Arial" w:cs="Arial"/>
          <w:b/>
          <w:color w:val="000000" w:themeColor="text1"/>
          <w:sz w:val="20"/>
          <w:szCs w:val="20"/>
        </w:rPr>
        <w:t xml:space="preserve">MP, </w:t>
      </w:r>
      <w:r w:rsidRPr="003200F3">
        <w:rPr>
          <w:rFonts w:ascii="Arial" w:hAnsi="Arial" w:cs="Arial"/>
          <w:b/>
          <w:color w:val="000000" w:themeColor="text1"/>
          <w:sz w:val="20"/>
          <w:szCs w:val="20"/>
        </w:rPr>
        <w:t>NIJZ, URI – Soča, ZRSZ</w:t>
      </w:r>
    </w:p>
    <w:p w14:paraId="2A358E51" w14:textId="77777777" w:rsidR="004F64CE" w:rsidRPr="003200F3" w:rsidRDefault="004F64CE" w:rsidP="00B21AC7">
      <w:pPr>
        <w:spacing w:after="0"/>
        <w:jc w:val="both"/>
        <w:rPr>
          <w:rFonts w:ascii="Arial" w:hAnsi="Arial" w:cs="Arial"/>
          <w:b/>
          <w:color w:val="000000" w:themeColor="text1"/>
          <w:sz w:val="20"/>
          <w:szCs w:val="20"/>
        </w:rPr>
      </w:pPr>
    </w:p>
    <w:p w14:paraId="63A1943D" w14:textId="77777777" w:rsidR="004F64CE" w:rsidRPr="003200F3" w:rsidRDefault="004F64CE" w:rsidP="00B21AC7">
      <w:pPr>
        <w:shd w:val="clear" w:color="auto" w:fill="DEEAF6"/>
        <w:spacing w:after="0"/>
        <w:rPr>
          <w:rStyle w:val="Poudarek"/>
          <w:rFonts w:cs="Arial"/>
          <w:color w:val="000000" w:themeColor="text1"/>
          <w:szCs w:val="20"/>
        </w:rPr>
      </w:pPr>
      <w:r w:rsidRPr="003200F3">
        <w:rPr>
          <w:rStyle w:val="Poudarek"/>
          <w:rFonts w:cs="Arial"/>
          <w:color w:val="000000" w:themeColor="text1"/>
          <w:szCs w:val="20"/>
        </w:rPr>
        <w:t xml:space="preserve">Sprejeta zakonodaja </w:t>
      </w:r>
    </w:p>
    <w:p w14:paraId="48C0C7B2" w14:textId="77777777" w:rsidR="004F64CE" w:rsidRPr="003200F3" w:rsidRDefault="004F64CE" w:rsidP="00B21AC7">
      <w:pPr>
        <w:spacing w:after="0"/>
        <w:jc w:val="both"/>
        <w:rPr>
          <w:rFonts w:ascii="Arial" w:hAnsi="Arial" w:cs="Arial"/>
          <w:b/>
          <w:color w:val="000000" w:themeColor="text1"/>
          <w:sz w:val="20"/>
          <w:szCs w:val="20"/>
        </w:rPr>
      </w:pPr>
    </w:p>
    <w:p w14:paraId="26B9C1D8" w14:textId="77777777" w:rsidR="004F64CE" w:rsidRPr="003200F3" w:rsidRDefault="004F64CE" w:rsidP="00D93A81">
      <w:pPr>
        <w:pStyle w:val="Default"/>
        <w:shd w:val="clear" w:color="auto" w:fill="FFFFFF" w:themeFill="background1"/>
        <w:spacing w:line="276" w:lineRule="auto"/>
        <w:jc w:val="both"/>
        <w:rPr>
          <w:rFonts w:ascii="Arial" w:eastAsia="Times New Roman" w:hAnsi="Arial" w:cs="Arial"/>
          <w:sz w:val="20"/>
          <w:szCs w:val="20"/>
        </w:rPr>
      </w:pPr>
      <w:r w:rsidRPr="003200F3">
        <w:rPr>
          <w:rFonts w:ascii="Arial" w:hAnsi="Arial" w:cs="Arial"/>
          <w:b/>
          <w:color w:val="000000" w:themeColor="text1"/>
          <w:sz w:val="20"/>
          <w:szCs w:val="20"/>
        </w:rPr>
        <w:t xml:space="preserve">ZPIZ </w:t>
      </w:r>
      <w:r w:rsidRPr="003200F3">
        <w:rPr>
          <w:rFonts w:ascii="Arial" w:hAnsi="Arial" w:cs="Arial"/>
          <w:bCs/>
          <w:color w:val="000000" w:themeColor="text1"/>
          <w:sz w:val="20"/>
          <w:szCs w:val="20"/>
        </w:rPr>
        <w:t>poroča o sprejeti zakonodaji.</w:t>
      </w:r>
      <w:r w:rsidRPr="003200F3">
        <w:rPr>
          <w:rFonts w:ascii="Arial" w:hAnsi="Arial" w:cs="Arial"/>
          <w:b/>
          <w:color w:val="000000" w:themeColor="text1"/>
          <w:sz w:val="20"/>
          <w:szCs w:val="20"/>
        </w:rPr>
        <w:t xml:space="preserve"> </w:t>
      </w:r>
    </w:p>
    <w:p w14:paraId="3F4E4E91" w14:textId="65009EAC" w:rsidR="004F64CE" w:rsidRPr="003200F3" w:rsidRDefault="004F64CE" w:rsidP="00D93A81">
      <w:pPr>
        <w:shd w:val="clear" w:color="auto" w:fill="FFFFFF" w:themeFill="background1"/>
        <w:autoSpaceDE w:val="0"/>
        <w:autoSpaceDN w:val="0"/>
        <w:adjustRightInd w:val="0"/>
        <w:spacing w:after="0"/>
        <w:jc w:val="both"/>
        <w:rPr>
          <w:rFonts w:ascii="Arial" w:hAnsi="Arial" w:cs="Arial"/>
          <w:color w:val="000000"/>
          <w:sz w:val="20"/>
          <w:szCs w:val="20"/>
        </w:rPr>
      </w:pPr>
      <w:r w:rsidRPr="003200F3">
        <w:rPr>
          <w:rFonts w:ascii="Arial" w:hAnsi="Arial" w:cs="Arial"/>
          <w:color w:val="000000"/>
          <w:sz w:val="20"/>
          <w:szCs w:val="20"/>
        </w:rPr>
        <w:t xml:space="preserve">V letu 2023 je bila sprejeta </w:t>
      </w:r>
      <w:bookmarkStart w:id="85" w:name="_Hlk165203559"/>
      <w:r w:rsidRPr="003200F3">
        <w:rPr>
          <w:rFonts w:ascii="Arial" w:hAnsi="Arial" w:cs="Arial"/>
          <w:color w:val="000000"/>
          <w:sz w:val="20"/>
          <w:szCs w:val="20"/>
        </w:rPr>
        <w:t>novela Zakona o pokojninskem in invalidskem zavarovanju</w:t>
      </w:r>
      <w:bookmarkEnd w:id="85"/>
      <w:r w:rsidRPr="003200F3">
        <w:rPr>
          <w:rFonts w:ascii="Arial" w:hAnsi="Arial" w:cs="Arial"/>
          <w:color w:val="000000"/>
          <w:sz w:val="20"/>
          <w:szCs w:val="20"/>
        </w:rPr>
        <w:t xml:space="preserve"> ter druga zakonodaja, in sicer: </w:t>
      </w:r>
    </w:p>
    <w:p w14:paraId="3A28D503"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color w:val="000000"/>
          <w:sz w:val="20"/>
          <w:szCs w:val="20"/>
        </w:rPr>
      </w:pPr>
      <w:bookmarkStart w:id="86" w:name="_Hlk165202589"/>
    </w:p>
    <w:p w14:paraId="4B80A0BE" w14:textId="664468B6" w:rsidR="004F64CE" w:rsidRPr="003200F3" w:rsidRDefault="004F64CE" w:rsidP="004F64CE">
      <w:pPr>
        <w:pStyle w:val="Odstavekseznama"/>
        <w:numPr>
          <w:ilvl w:val="0"/>
          <w:numId w:val="36"/>
        </w:numPr>
        <w:shd w:val="clear" w:color="auto" w:fill="FFFFFF" w:themeFill="background1"/>
        <w:autoSpaceDE w:val="0"/>
        <w:autoSpaceDN w:val="0"/>
        <w:adjustRightInd w:val="0"/>
        <w:spacing w:after="0"/>
        <w:jc w:val="both"/>
        <w:rPr>
          <w:rFonts w:ascii="Arial" w:hAnsi="Arial" w:cs="Arial"/>
          <w:color w:val="000000"/>
          <w:sz w:val="20"/>
          <w:szCs w:val="20"/>
        </w:rPr>
      </w:pPr>
      <w:bookmarkStart w:id="87" w:name="_Hlk165203580"/>
      <w:r w:rsidRPr="003200F3">
        <w:rPr>
          <w:rFonts w:ascii="Arial" w:hAnsi="Arial" w:cs="Arial"/>
          <w:b/>
          <w:bCs/>
          <w:color w:val="000000"/>
          <w:sz w:val="20"/>
          <w:szCs w:val="20"/>
        </w:rPr>
        <w:t>Zakon o spremembah in dopolnitvah Zakona o pokojninskem in invalidskem zavarovanju</w:t>
      </w:r>
      <w:bookmarkEnd w:id="87"/>
      <w:r w:rsidRPr="003200F3">
        <w:rPr>
          <w:rFonts w:ascii="Arial" w:hAnsi="Arial" w:cs="Arial"/>
          <w:color w:val="000000"/>
          <w:sz w:val="20"/>
          <w:szCs w:val="20"/>
        </w:rPr>
        <w:t xml:space="preserve">, </w:t>
      </w:r>
      <w:bookmarkEnd w:id="86"/>
      <w:r w:rsidRPr="003200F3">
        <w:rPr>
          <w:rFonts w:ascii="Arial" w:hAnsi="Arial" w:cs="Arial"/>
          <w:color w:val="000000"/>
          <w:sz w:val="20"/>
          <w:szCs w:val="20"/>
        </w:rPr>
        <w:t xml:space="preserve">ZPIZ-2N, objavljen v Uradnem listu RS, št. 133/23 z dne 27. decembra 2023; velja </w:t>
      </w:r>
      <w:r w:rsidRPr="003200F3">
        <w:rPr>
          <w:rFonts w:ascii="Arial" w:hAnsi="Arial" w:cs="Arial"/>
          <w:b/>
          <w:bCs/>
          <w:color w:val="000000"/>
          <w:sz w:val="20"/>
          <w:szCs w:val="20"/>
        </w:rPr>
        <w:t>od 28. decembra 2023 dalje</w:t>
      </w:r>
      <w:r w:rsidRPr="003200F3">
        <w:rPr>
          <w:rFonts w:ascii="Arial" w:hAnsi="Arial" w:cs="Arial"/>
          <w:color w:val="000000"/>
          <w:sz w:val="20"/>
          <w:szCs w:val="20"/>
        </w:rPr>
        <w:t xml:space="preserve"> </w:t>
      </w:r>
    </w:p>
    <w:p w14:paraId="20A36BE5"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color w:val="000000"/>
          <w:sz w:val="20"/>
          <w:szCs w:val="20"/>
        </w:rPr>
      </w:pPr>
    </w:p>
    <w:p w14:paraId="386F05FC" w14:textId="570C77ED" w:rsidR="004F64CE" w:rsidRPr="003200F3" w:rsidRDefault="004F64CE" w:rsidP="00D93A81">
      <w:pPr>
        <w:shd w:val="clear" w:color="auto" w:fill="FFFFFF" w:themeFill="background1"/>
        <w:autoSpaceDE w:val="0"/>
        <w:autoSpaceDN w:val="0"/>
        <w:adjustRightInd w:val="0"/>
        <w:spacing w:after="0"/>
        <w:jc w:val="both"/>
        <w:rPr>
          <w:rFonts w:ascii="Arial" w:hAnsi="Arial" w:cs="Arial"/>
          <w:color w:val="000000"/>
          <w:sz w:val="20"/>
          <w:szCs w:val="20"/>
        </w:rPr>
      </w:pPr>
      <w:r w:rsidRPr="003200F3">
        <w:rPr>
          <w:rFonts w:ascii="Arial" w:hAnsi="Arial" w:cs="Arial"/>
          <w:color w:val="000000"/>
          <w:sz w:val="20"/>
          <w:szCs w:val="20"/>
        </w:rPr>
        <w:t xml:space="preserve">Določbe novele se začnejo uporabljati 1. januarja 2024. Ta novela </w:t>
      </w:r>
      <w:bookmarkStart w:id="88" w:name="_Hlk165202611"/>
      <w:r w:rsidRPr="003200F3">
        <w:rPr>
          <w:rFonts w:ascii="Arial" w:hAnsi="Arial" w:cs="Arial"/>
          <w:color w:val="000000"/>
          <w:sz w:val="20"/>
          <w:szCs w:val="20"/>
        </w:rPr>
        <w:t>izboljšuje položaj delovnih invalidov, ki imajo priznano pravico do dela s krajšim delovnim časom od polnega in prejemajo delno invalidsko pokojnino</w:t>
      </w:r>
      <w:bookmarkEnd w:id="88"/>
      <w:r w:rsidRPr="003200F3">
        <w:rPr>
          <w:rFonts w:ascii="Arial" w:hAnsi="Arial" w:cs="Arial"/>
          <w:color w:val="000000"/>
          <w:sz w:val="20"/>
          <w:szCs w:val="20"/>
        </w:rPr>
        <w:t xml:space="preserve"> po ZPIZ-1 oziroma delno nadomestilo po ZPIZ-2. </w:t>
      </w:r>
    </w:p>
    <w:p w14:paraId="16456D91"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color w:val="000000"/>
          <w:sz w:val="20"/>
          <w:szCs w:val="20"/>
        </w:rPr>
      </w:pPr>
    </w:p>
    <w:p w14:paraId="0088FF10" w14:textId="720AED31"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r w:rsidRPr="003200F3">
        <w:rPr>
          <w:rFonts w:ascii="Arial" w:hAnsi="Arial" w:cs="Arial"/>
          <w:color w:val="000000"/>
          <w:sz w:val="20"/>
          <w:szCs w:val="20"/>
        </w:rPr>
        <w:t xml:space="preserve">ZPIZ-2N namreč določa spremembo za delovne invalide s pravico do dela s krajšim delovnim časom, to je za uživalce delne invalidske pokojnine ali delnega nadomestila, ki bodo od 1. januarja 2024 dalje uveljavili pravico do pokojnine ali novo pravico iz invalidskega </w:t>
      </w:r>
      <w:r w:rsidRPr="003200F3">
        <w:rPr>
          <w:rFonts w:ascii="Arial" w:hAnsi="Arial" w:cs="Arial"/>
          <w:sz w:val="20"/>
          <w:szCs w:val="20"/>
        </w:rPr>
        <w:t>zavarovanja. Pravico do delne invalidske pokojnine so po ZPIZ-1 lahko uživali kadar koli od 1. januarja 2003 dalje, pravico do delnega nadomestila po ZPIZ-2 pa kadar koli od 1. januarja 2013 dalje. Za ugotovitev pokojninske osnove se bodo osnove za čas, ko so invalidi delali z delovnim časom, ki ustreza njihovi preostali delovni zmožnosti, in so za ta čas tudi prejemali delno nadomestilo ali delno invalidsko pokojnino, preračunale na povprečni znesek, ki ustreza osnovi za polni delovni čas.</w:t>
      </w:r>
    </w:p>
    <w:p w14:paraId="22ADC2CF"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p>
    <w:p w14:paraId="7F17494D" w14:textId="536D2D23"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Prav tako je uveden institut zagotovljene vdovske pokojnine, ki pa ni nov v sistemu pokojninskega in invalidskega zavarovanja, saj so ga poznali že prejšnji zakoni (Zakon o varstvenem dodatku, ZPIZ-1 in ZPIZ-92). Navedeni zakon v 4. členu ureja zagotovljeno vdovsko pokojnino, ki se odmeri vdovi ali </w:t>
      </w:r>
      <w:r w:rsidRPr="003200F3">
        <w:rPr>
          <w:rFonts w:ascii="Arial" w:hAnsi="Arial" w:cs="Arial"/>
          <w:sz w:val="20"/>
          <w:szCs w:val="20"/>
        </w:rPr>
        <w:lastRenderedPageBreak/>
        <w:t xml:space="preserve">vdovcu v višini seštevka starostne, predčasne ali invalidske pokojnine ter osnove za odmero vdovske pokojnine iz prvega odstavka 60. člena ZPIZ-2, vendar največ do višine zagotovljene pokojnine. V seštevku se upoštevajo vse tuje pokojnine. Višina zagotovljene pokojnine od 1. januarja 2024 dalje ob upoštevanju redne uskladitve v januarju 2024 v višini 8,8 odstotka znaša 748,27 evra na mesec (Sklep o uskladitvi pokojnin in drugih prejemkov od 1. januarja 2024, Uradni list RS, št. 15/24). </w:t>
      </w:r>
    </w:p>
    <w:p w14:paraId="3B640CF7"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p>
    <w:p w14:paraId="085236E0" w14:textId="1E6978C0" w:rsidR="004F64CE" w:rsidRPr="003200F3" w:rsidRDefault="004F64CE" w:rsidP="004F64CE">
      <w:pPr>
        <w:pStyle w:val="Odstavekseznama"/>
        <w:numPr>
          <w:ilvl w:val="0"/>
          <w:numId w:val="36"/>
        </w:numPr>
        <w:shd w:val="clear" w:color="auto" w:fill="FFFFFF" w:themeFill="background1"/>
        <w:autoSpaceDE w:val="0"/>
        <w:autoSpaceDN w:val="0"/>
        <w:adjustRightInd w:val="0"/>
        <w:spacing w:after="0"/>
        <w:jc w:val="both"/>
        <w:rPr>
          <w:rFonts w:ascii="Arial" w:hAnsi="Arial" w:cs="Arial"/>
          <w:sz w:val="20"/>
          <w:szCs w:val="20"/>
        </w:rPr>
      </w:pPr>
      <w:bookmarkStart w:id="89" w:name="_Hlk165202650"/>
      <w:r w:rsidRPr="003200F3">
        <w:rPr>
          <w:rFonts w:ascii="Arial" w:hAnsi="Arial" w:cs="Arial"/>
          <w:b/>
          <w:bCs/>
          <w:sz w:val="20"/>
          <w:szCs w:val="20"/>
        </w:rPr>
        <w:t>Sklep o spremembah in dopolnitvah Sklepa o merilih in postopku za določanje višine sredstev za kritje stroškov prilagoditve prostorov in delovnih sredstev ter usposabljanja za ohranitev zaposlitve delovnega invalida</w:t>
      </w:r>
      <w:bookmarkEnd w:id="89"/>
      <w:r w:rsidRPr="003200F3">
        <w:rPr>
          <w:rFonts w:ascii="Arial" w:hAnsi="Arial" w:cs="Arial"/>
          <w:b/>
          <w:bCs/>
          <w:sz w:val="20"/>
          <w:szCs w:val="20"/>
        </w:rPr>
        <w:t xml:space="preserve"> </w:t>
      </w:r>
    </w:p>
    <w:p w14:paraId="550FEC5E"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p>
    <w:p w14:paraId="5EEBA671" w14:textId="68CE40DE"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V Uradnem listu RS, št. 30/23 z dne 10. marca 2023, je bil objavljen Sklep o spremembah in dopolnitvah Sklepa o merilih in postopku za določanje višine sredstev za kritje stroškov prilagoditve prostorov in delovnih sredstev ter usposabljanja za ohranitev zaposlitve delovnega invalida, ki velja od 25. marca 2023 dalje. </w:t>
      </w:r>
    </w:p>
    <w:p w14:paraId="115D2428"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p>
    <w:p w14:paraId="3D40C39C" w14:textId="1EF08DF1"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Sprememba sklepa določa obveznost delodajalca, da zavodu, če ne more pridobiti ponudb najmanj treh izvajalcev za prilagoditev prostorov in/ali delovnih sredstev, predloži dokazila o tem, da je bilo povpraševanje oddano najmanj trem ponudnikom, oziroma dokazilo, da lahko določeno delovno sredstvo izdela oziroma dobavi le določen gospodarski subjekt. </w:t>
      </w:r>
    </w:p>
    <w:p w14:paraId="789D1089"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p>
    <w:p w14:paraId="3C9041F2" w14:textId="0E3E08AC"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Zaradi navedenega sta se dopolnila prvi odstavek 4. člena in drugi odstavek 6. člena sklepa, saj se oba nanašata na tri predračune. </w:t>
      </w:r>
    </w:p>
    <w:p w14:paraId="053EA33B"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p>
    <w:p w14:paraId="4F08B865" w14:textId="1375B22E"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r w:rsidRPr="003200F3">
        <w:rPr>
          <w:rFonts w:ascii="Arial" w:hAnsi="Arial" w:cs="Arial"/>
          <w:sz w:val="20"/>
          <w:szCs w:val="20"/>
        </w:rPr>
        <w:t>Glede na to, da se poklicna rehabilitacija s tehničnimi pripomočki izvaja enako kot poklicna rehabilitacija, pri kateri je potrebna prilagoditev delovnih sredstev oziroma delovnih prostorov, se je sklep ustrezno dopolnil, tako da nedvoumno veljajo enaka pravila za prevzem stroškov tudi za tehnične pripomočke, ki v osnovi svoje funkcije pozneje preidejo v delovno sredstvo.</w:t>
      </w:r>
    </w:p>
    <w:p w14:paraId="1C96C9BE"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p>
    <w:p w14:paraId="5FC649B3" w14:textId="25414E6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V 2., 3. in 4. členu sklepa se je za besedno zvezo »delovnih sredstev« dodala besedna zveza »oziroma tehničnih pripomočkov«. </w:t>
      </w:r>
    </w:p>
    <w:p w14:paraId="55064366"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p>
    <w:p w14:paraId="6C54850E" w14:textId="73501796"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Poleg tega je bilo treba zaradi racionalizacije dela opredeliti tudi časovni prevzem stroškov prilagoditve delovnih prostorov, delovnih sredstev oziroma tehničnih pripomočkov, zaradi česar se je v 4. členu sklepa dodal nov tretji odstavek. </w:t>
      </w:r>
    </w:p>
    <w:p w14:paraId="01816499"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p>
    <w:p w14:paraId="5BFCF475"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Da bi ohranili zaposlitev invalida po dokončni razvrstitveni odločbi o priznanju pravice do premestitve in pravice do dela s krajšim delovnim časom od polnega, lahko delodajalec uveljavlja sodelovanje zavoda pri prevzemu: </w:t>
      </w:r>
    </w:p>
    <w:p w14:paraId="123B1329" w14:textId="77777777" w:rsidR="004F64CE" w:rsidRPr="003200F3" w:rsidRDefault="004F64CE" w:rsidP="004F64CE">
      <w:pPr>
        <w:pStyle w:val="Odstavekseznama"/>
        <w:numPr>
          <w:ilvl w:val="0"/>
          <w:numId w:val="37"/>
        </w:numPr>
        <w:shd w:val="clear" w:color="auto" w:fill="FFFFFF" w:themeFill="background1"/>
        <w:autoSpaceDE w:val="0"/>
        <w:autoSpaceDN w:val="0"/>
        <w:adjustRightInd w:val="0"/>
        <w:spacing w:after="56"/>
        <w:ind w:left="284" w:hanging="284"/>
        <w:jc w:val="both"/>
        <w:rPr>
          <w:rFonts w:ascii="Arial" w:hAnsi="Arial" w:cs="Arial"/>
          <w:sz w:val="20"/>
          <w:szCs w:val="20"/>
        </w:rPr>
      </w:pPr>
      <w:r w:rsidRPr="003200F3">
        <w:rPr>
          <w:rFonts w:ascii="Arial" w:hAnsi="Arial" w:cs="Arial"/>
          <w:sz w:val="20"/>
          <w:szCs w:val="20"/>
        </w:rPr>
        <w:t xml:space="preserve"> stroškov izvedbe programov usposabljanja ter </w:t>
      </w:r>
    </w:p>
    <w:p w14:paraId="7F5AC4FD" w14:textId="77777777" w:rsidR="004F64CE" w:rsidRPr="003200F3" w:rsidRDefault="004F64CE" w:rsidP="004F64CE">
      <w:pPr>
        <w:pStyle w:val="Odstavekseznama"/>
        <w:numPr>
          <w:ilvl w:val="0"/>
          <w:numId w:val="37"/>
        </w:numPr>
        <w:shd w:val="clear" w:color="auto" w:fill="FFFFFF" w:themeFill="background1"/>
        <w:autoSpaceDE w:val="0"/>
        <w:autoSpaceDN w:val="0"/>
        <w:adjustRightInd w:val="0"/>
        <w:spacing w:after="56"/>
        <w:ind w:left="284" w:hanging="284"/>
        <w:jc w:val="both"/>
        <w:rPr>
          <w:rFonts w:ascii="Arial" w:hAnsi="Arial" w:cs="Arial"/>
          <w:sz w:val="20"/>
          <w:szCs w:val="20"/>
        </w:rPr>
      </w:pPr>
      <w:r w:rsidRPr="003200F3">
        <w:rPr>
          <w:rFonts w:ascii="Arial" w:hAnsi="Arial" w:cs="Arial"/>
          <w:sz w:val="20"/>
          <w:szCs w:val="20"/>
        </w:rPr>
        <w:t xml:space="preserve"> stroškov prilagoditve prostorov in delovnih sredstev.</w:t>
      </w:r>
    </w:p>
    <w:p w14:paraId="5844077C" w14:textId="77777777" w:rsidR="004F64CE" w:rsidRPr="003200F3" w:rsidRDefault="004F64CE" w:rsidP="00D93A81">
      <w:pPr>
        <w:shd w:val="clear" w:color="auto" w:fill="FFFFFF" w:themeFill="background1"/>
        <w:autoSpaceDE w:val="0"/>
        <w:autoSpaceDN w:val="0"/>
        <w:adjustRightInd w:val="0"/>
        <w:spacing w:after="56"/>
        <w:jc w:val="both"/>
        <w:rPr>
          <w:rFonts w:ascii="Arial" w:hAnsi="Arial" w:cs="Arial"/>
          <w:sz w:val="20"/>
          <w:szCs w:val="20"/>
        </w:rPr>
      </w:pPr>
    </w:p>
    <w:p w14:paraId="44DFF757" w14:textId="77777777" w:rsidR="004F64CE" w:rsidRPr="003200F3" w:rsidRDefault="004F64CE" w:rsidP="004F64CE">
      <w:pPr>
        <w:pStyle w:val="Odstavekseznama"/>
        <w:numPr>
          <w:ilvl w:val="0"/>
          <w:numId w:val="38"/>
        </w:numPr>
        <w:shd w:val="clear" w:color="auto" w:fill="FFFFFF" w:themeFill="background1"/>
        <w:autoSpaceDE w:val="0"/>
        <w:autoSpaceDN w:val="0"/>
        <w:adjustRightInd w:val="0"/>
        <w:spacing w:after="56"/>
        <w:jc w:val="both"/>
        <w:rPr>
          <w:rFonts w:ascii="Arial" w:hAnsi="Arial" w:cs="Arial"/>
          <w:b/>
          <w:bCs/>
          <w:sz w:val="20"/>
          <w:szCs w:val="20"/>
        </w:rPr>
      </w:pPr>
      <w:bookmarkStart w:id="90" w:name="_Hlk165202676"/>
      <w:r w:rsidRPr="003200F3">
        <w:rPr>
          <w:rFonts w:ascii="Arial" w:hAnsi="Arial" w:cs="Arial"/>
          <w:b/>
          <w:bCs/>
          <w:sz w:val="20"/>
          <w:szCs w:val="20"/>
        </w:rPr>
        <w:t>Pravilnik o poklicnih boleznih</w:t>
      </w:r>
    </w:p>
    <w:bookmarkEnd w:id="90"/>
    <w:p w14:paraId="5F208F88"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p>
    <w:p w14:paraId="7F2F46D1" w14:textId="7B3F5996"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r w:rsidRPr="003200F3">
        <w:rPr>
          <w:rFonts w:ascii="Arial" w:hAnsi="Arial" w:cs="Arial"/>
          <w:sz w:val="20"/>
          <w:szCs w:val="20"/>
        </w:rPr>
        <w:t>V Uradnem listu RS, št. 25/23, je bil objavljen nov Pravilnik o poklicnih boleznih (v nadaljnjem</w:t>
      </w:r>
      <w:r w:rsidRPr="003200F3">
        <w:rPr>
          <w:rFonts w:ascii="Arial" w:hAnsi="Arial" w:cs="Arial"/>
          <w:snapToGrid w:val="0"/>
          <w:color w:val="000000" w:themeColor="text1"/>
          <w:sz w:val="20"/>
          <w:szCs w:val="20"/>
        </w:rPr>
        <w:t xml:space="preserve"> besedilu:</w:t>
      </w:r>
      <w:r w:rsidRPr="003200F3">
        <w:rPr>
          <w:rFonts w:ascii="Arial" w:hAnsi="Arial" w:cs="Arial"/>
          <w:sz w:val="20"/>
          <w:szCs w:val="20"/>
        </w:rPr>
        <w:t xml:space="preserve"> novi pravilnik), ki velja od 25. februarja 2023 in se uporablja od 1. maja 2023 dalje. </w:t>
      </w:r>
    </w:p>
    <w:p w14:paraId="53BCCE24"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p>
    <w:p w14:paraId="0D3D0BA1" w14:textId="3939325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Novi pravilnik določa dela, pri katerih se pojavljajo te bolezni, pogoje, ob izpolnitvi katerih se bolezni štejejo za poklicne bolezni, ter postopek ugotavljanja, potrjevanja in prijavljanja teh bolezni. </w:t>
      </w:r>
    </w:p>
    <w:p w14:paraId="79F3DD13"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p>
    <w:p w14:paraId="1B752DF2" w14:textId="13584A4B"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Pri zavarovancu, pri katerem bo interdisciplinarna skupina strokovnjakov potrdila obstoj poklicne bolezni, se bo postopek pri zavodu vodil enako kot do zdaj, ko je zavarovanec imel dokumentacijo o potrjeni poklicni bolezni. </w:t>
      </w:r>
    </w:p>
    <w:p w14:paraId="7970631E" w14:textId="3D26E11C"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r w:rsidRPr="003200F3">
        <w:rPr>
          <w:rFonts w:ascii="Arial" w:hAnsi="Arial" w:cs="Arial"/>
          <w:sz w:val="20"/>
          <w:szCs w:val="20"/>
        </w:rPr>
        <w:lastRenderedPageBreak/>
        <w:t xml:space="preserve">Po seznamu obvezne medicinske dokumentacije je v primeru poklicne bolezni že do zdaj veljalo, da se obvezno priložita: </w:t>
      </w:r>
    </w:p>
    <w:p w14:paraId="67977DAB" w14:textId="77777777" w:rsidR="004F64CE" w:rsidRPr="003200F3" w:rsidRDefault="004F64CE" w:rsidP="004F64CE">
      <w:pPr>
        <w:pStyle w:val="Odstavekseznama"/>
        <w:numPr>
          <w:ilvl w:val="0"/>
          <w:numId w:val="39"/>
        </w:numPr>
        <w:shd w:val="clear" w:color="auto" w:fill="FFFFFF" w:themeFill="background1"/>
        <w:autoSpaceDE w:val="0"/>
        <w:autoSpaceDN w:val="0"/>
        <w:adjustRightInd w:val="0"/>
        <w:spacing w:after="55"/>
        <w:ind w:left="426"/>
        <w:jc w:val="both"/>
        <w:rPr>
          <w:rFonts w:ascii="Arial" w:hAnsi="Arial" w:cs="Arial"/>
          <w:sz w:val="20"/>
          <w:szCs w:val="20"/>
        </w:rPr>
      </w:pPr>
      <w:r w:rsidRPr="003200F3">
        <w:rPr>
          <w:rFonts w:ascii="Arial" w:hAnsi="Arial" w:cs="Arial"/>
          <w:sz w:val="20"/>
          <w:szCs w:val="20"/>
        </w:rPr>
        <w:t>celotna medicinska in delovna dokumentacija s potrjeno diagnozo,</w:t>
      </w:r>
    </w:p>
    <w:p w14:paraId="39BCE80E" w14:textId="77777777" w:rsidR="004F64CE" w:rsidRPr="003200F3" w:rsidRDefault="004F64CE" w:rsidP="004F64CE">
      <w:pPr>
        <w:pStyle w:val="Odstavekseznama"/>
        <w:numPr>
          <w:ilvl w:val="0"/>
          <w:numId w:val="39"/>
        </w:numPr>
        <w:shd w:val="clear" w:color="auto" w:fill="FFFFFF" w:themeFill="background1"/>
        <w:autoSpaceDE w:val="0"/>
        <w:autoSpaceDN w:val="0"/>
        <w:adjustRightInd w:val="0"/>
        <w:spacing w:after="55"/>
        <w:ind w:left="426"/>
        <w:jc w:val="both"/>
        <w:rPr>
          <w:rFonts w:ascii="Arial" w:hAnsi="Arial" w:cs="Arial"/>
          <w:sz w:val="20"/>
          <w:szCs w:val="20"/>
        </w:rPr>
      </w:pPr>
      <w:r w:rsidRPr="003200F3">
        <w:rPr>
          <w:rFonts w:ascii="Arial" w:hAnsi="Arial" w:cs="Arial"/>
          <w:sz w:val="20"/>
          <w:szCs w:val="20"/>
        </w:rPr>
        <w:t xml:space="preserve">opredelitev poklicne bolezni po veljavnem seznamu poklicnih bolezni. </w:t>
      </w:r>
    </w:p>
    <w:p w14:paraId="1F1F403F"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p>
    <w:p w14:paraId="0CF07E97" w14:textId="0CB90023"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To pomeni, da bo ugotovitev interdisciplinarne skupine strokovnjakov za ugotavljanje poklicnih bolezni (priloga 3 Pravilnika o poklicnih bolezni) obvezna medicinska dokumentacija, ki jo bo </w:t>
      </w:r>
      <w:r w:rsidRPr="003200F3">
        <w:rPr>
          <w:rFonts w:ascii="Arial" w:hAnsi="Arial" w:cs="Arial"/>
          <w:bCs/>
          <w:snapToGrid w:val="0"/>
          <w:color w:val="000000" w:themeColor="text1"/>
          <w:sz w:val="20"/>
          <w:szCs w:val="20"/>
        </w:rPr>
        <w:t xml:space="preserve">treba </w:t>
      </w:r>
      <w:r w:rsidRPr="003200F3">
        <w:rPr>
          <w:rFonts w:ascii="Arial" w:hAnsi="Arial" w:cs="Arial"/>
          <w:sz w:val="20"/>
          <w:szCs w:val="20"/>
        </w:rPr>
        <w:t xml:space="preserve">priložiti k predlogu za uvedbo postopka za uveljavljanje pravic iz invalidskega zavarovanja. </w:t>
      </w:r>
    </w:p>
    <w:p w14:paraId="01352832"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p>
    <w:p w14:paraId="6F53C89F" w14:textId="77777777" w:rsidR="004F64CE" w:rsidRPr="003200F3" w:rsidRDefault="004F64CE" w:rsidP="004F64CE">
      <w:pPr>
        <w:pStyle w:val="Odstavekseznama"/>
        <w:numPr>
          <w:ilvl w:val="0"/>
          <w:numId w:val="38"/>
        </w:numPr>
        <w:shd w:val="clear" w:color="auto" w:fill="FFFFFF" w:themeFill="background1"/>
        <w:autoSpaceDE w:val="0"/>
        <w:autoSpaceDN w:val="0"/>
        <w:adjustRightInd w:val="0"/>
        <w:spacing w:after="56"/>
        <w:jc w:val="both"/>
        <w:rPr>
          <w:rFonts w:ascii="Arial" w:hAnsi="Arial" w:cs="Arial"/>
          <w:b/>
          <w:bCs/>
          <w:sz w:val="20"/>
          <w:szCs w:val="20"/>
        </w:rPr>
      </w:pPr>
      <w:r w:rsidRPr="003200F3">
        <w:rPr>
          <w:rFonts w:ascii="Arial" w:hAnsi="Arial" w:cs="Arial"/>
          <w:b/>
          <w:bCs/>
          <w:sz w:val="20"/>
          <w:szCs w:val="20"/>
        </w:rPr>
        <w:t xml:space="preserve">Zakon o dolgotrajni oskrbi </w:t>
      </w:r>
    </w:p>
    <w:p w14:paraId="7C448062"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p>
    <w:p w14:paraId="6AFE284F" w14:textId="2961F8CE"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r w:rsidRPr="003200F3">
        <w:rPr>
          <w:rFonts w:ascii="Arial" w:hAnsi="Arial" w:cs="Arial"/>
          <w:sz w:val="20"/>
          <w:szCs w:val="20"/>
        </w:rPr>
        <w:t>S 3. avgustom 2023 je začel veljati Zakon o dolgotrajni oskrbi (Uradni list RS, št. 84/23; v nadaljnjem</w:t>
      </w:r>
      <w:r w:rsidRPr="003200F3">
        <w:rPr>
          <w:rFonts w:ascii="Arial" w:hAnsi="Arial" w:cs="Arial"/>
          <w:snapToGrid w:val="0"/>
          <w:color w:val="000000" w:themeColor="text1"/>
          <w:sz w:val="20"/>
          <w:szCs w:val="20"/>
        </w:rPr>
        <w:t xml:space="preserve"> besedilu:</w:t>
      </w:r>
      <w:r w:rsidRPr="003200F3">
        <w:rPr>
          <w:rFonts w:ascii="Arial" w:hAnsi="Arial" w:cs="Arial"/>
          <w:sz w:val="20"/>
          <w:szCs w:val="20"/>
        </w:rPr>
        <w:t xml:space="preserve"> ZDOsk-1); </w:t>
      </w:r>
      <w:bookmarkStart w:id="91" w:name="_Hlk165202734"/>
      <w:r w:rsidRPr="003200F3">
        <w:rPr>
          <w:rFonts w:ascii="Arial" w:hAnsi="Arial" w:cs="Arial"/>
          <w:sz w:val="20"/>
          <w:szCs w:val="20"/>
        </w:rPr>
        <w:t>za oskrbovalca družinskega člana se je začel uporabljati 1. januarja 2024.</w:t>
      </w:r>
      <w:bookmarkEnd w:id="91"/>
    </w:p>
    <w:p w14:paraId="335D5084"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p>
    <w:p w14:paraId="1DE6AE7F" w14:textId="129C64C0"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r w:rsidRPr="003200F3">
        <w:rPr>
          <w:rFonts w:ascii="Arial" w:hAnsi="Arial" w:cs="Arial"/>
          <w:sz w:val="20"/>
          <w:szCs w:val="20"/>
        </w:rPr>
        <w:t>Z 31. decembrom 2023 je tako prenehala pravna podlaga za koriščenje in uveljavljanje pravice do družinskega pomočnika po Zakonu o socialnem varstvu (Uradni list RS, št. 3/07 – uradno prečiščeno besedilo, 23/07 – popr., 41/07 – popr., 61/10 – ZSVarPre, 62/10 – ZUPJS, 57/12, 39/16, 52/16 – ZPPreb-1, 15/17 – DZ, 29/17, 54/17, 21/18 – ZNOrg, 31/18 – ZOA-A, 28/19, 189/20 – ZFRO, 196/21 – ZDOsk, 82/23 in 84/23 – ZDOsk-1; v nadaljnjem besedilu: ZSV), ker se 1. januarja 2024 začnejo uporabljati določila ZDOsk-1, ki urejajo pravico do oskrbovalca družinskega člana.</w:t>
      </w:r>
    </w:p>
    <w:p w14:paraId="35C1101C"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p>
    <w:p w14:paraId="4A93D112"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r w:rsidRPr="003200F3">
        <w:rPr>
          <w:rFonts w:ascii="Arial" w:hAnsi="Arial" w:cs="Arial"/>
          <w:sz w:val="20"/>
          <w:szCs w:val="20"/>
        </w:rPr>
        <w:t>Na podlagi prvega do tretjega odstavka 131. člena ZDOsk-1 se bodo družinski pomočniki na podlagi podanega soglasja prevedli v oskrbovalce družinskih članov, prav tako se bo upravičencem do oskrbovalca družinskega člana na podlagi tretjega odstavka 131. člena ZDOsk-1 ukinila pravica do dodatka za pomoč in postrežbo.</w:t>
      </w:r>
    </w:p>
    <w:p w14:paraId="23C883A5"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p>
    <w:p w14:paraId="5E6F1E31"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r w:rsidRPr="003200F3">
        <w:rPr>
          <w:rFonts w:ascii="Arial" w:hAnsi="Arial" w:cs="Arial"/>
          <w:sz w:val="20"/>
          <w:szCs w:val="20"/>
        </w:rPr>
        <w:t>Po drugem odstavku 11. člena ZDOsk-1 upravičenec do pravic iz dolgotrajne oskrbe namreč ne more hkrati koristiti pravic iz dolgotrajne oskrbe in primerljivih storitev oziroma prejemkov na podlagi drugih predpisov. Primerljiv prejemek je dodatek za pomoč in postrežbo (DPP).</w:t>
      </w:r>
    </w:p>
    <w:p w14:paraId="67E6220D"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p>
    <w:p w14:paraId="02B54E47" w14:textId="14D1CE6D"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r w:rsidRPr="003200F3">
        <w:rPr>
          <w:rFonts w:ascii="Arial" w:hAnsi="Arial" w:cs="Arial"/>
          <w:sz w:val="20"/>
          <w:szCs w:val="20"/>
        </w:rPr>
        <w:t>Če upravičenec ne bo podal soglasja k prevedbi, bo CSD izdal odločbo o ukinitvi pravice do družinskega pomočnika po ZSV, DPP pa se bo v tem primeru začel nakazovati upravičencu.</w:t>
      </w:r>
    </w:p>
    <w:p w14:paraId="0088AF72"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p>
    <w:p w14:paraId="16BF5DFE" w14:textId="77777777" w:rsidR="004F64CE" w:rsidRPr="003200F3" w:rsidRDefault="004F64CE" w:rsidP="004F64CE">
      <w:pPr>
        <w:pStyle w:val="Odstavekseznama"/>
        <w:numPr>
          <w:ilvl w:val="0"/>
          <w:numId w:val="38"/>
        </w:numPr>
        <w:shd w:val="clear" w:color="auto" w:fill="FFFFFF" w:themeFill="background1"/>
        <w:autoSpaceDE w:val="0"/>
        <w:autoSpaceDN w:val="0"/>
        <w:adjustRightInd w:val="0"/>
        <w:spacing w:after="0"/>
        <w:jc w:val="both"/>
        <w:rPr>
          <w:rFonts w:ascii="Arial" w:hAnsi="Arial" w:cs="Arial"/>
          <w:sz w:val="20"/>
          <w:szCs w:val="20"/>
        </w:rPr>
      </w:pPr>
      <w:bookmarkStart w:id="92" w:name="_Hlk165202795"/>
      <w:r w:rsidRPr="003200F3">
        <w:rPr>
          <w:rFonts w:ascii="Arial" w:hAnsi="Arial" w:cs="Arial"/>
          <w:b/>
          <w:bCs/>
          <w:sz w:val="20"/>
          <w:szCs w:val="20"/>
        </w:rPr>
        <w:t xml:space="preserve">Zakon o začasnih ukrepih za odpravo posledic draginje za najbolj ranljive skupine prebivalstva </w:t>
      </w:r>
    </w:p>
    <w:bookmarkEnd w:id="92"/>
    <w:p w14:paraId="46859EE0"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p>
    <w:p w14:paraId="0F2CDAA4" w14:textId="741DBA33"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r w:rsidRPr="003200F3">
        <w:rPr>
          <w:rFonts w:ascii="Arial" w:hAnsi="Arial" w:cs="Arial"/>
          <w:sz w:val="20"/>
          <w:szCs w:val="20"/>
        </w:rPr>
        <w:t>Z 10. septembrom 2022 je začel veljati Zakon o začasnih ukrepih za odpravo posledic draginje za najbolj ranljive skupine prebivalstva (Uradni list RS, št. 117/22 – v nadaljnjem</w:t>
      </w:r>
      <w:r w:rsidRPr="003200F3">
        <w:rPr>
          <w:rFonts w:ascii="Arial" w:hAnsi="Arial" w:cs="Arial"/>
          <w:snapToGrid w:val="0"/>
          <w:color w:val="000000" w:themeColor="text1"/>
          <w:sz w:val="20"/>
          <w:szCs w:val="20"/>
        </w:rPr>
        <w:t xml:space="preserve"> besedilu:</w:t>
      </w:r>
      <w:r w:rsidRPr="003200F3">
        <w:rPr>
          <w:rFonts w:ascii="Arial" w:hAnsi="Arial" w:cs="Arial"/>
          <w:sz w:val="20"/>
          <w:szCs w:val="20"/>
        </w:rPr>
        <w:t xml:space="preserve"> ZZUOPD), v katerem peta alineja prvega odstavka 3. člena določa upravičence do energetskega dodatka, in sicer so do tega upravičeni invalidi I. kategorije invalidnosti po predpisih o pokojninskem in invalidskem zavarovanju, ki nimajo pravice do pokojnine. Višina energetskega dodatka po drugem odstavku 3. člena ZZUOPD je znašala 200 evrov, izplačilo je na podlagi četrtega odstavka ZZUOPD izvedel zavod.</w:t>
      </w:r>
    </w:p>
    <w:p w14:paraId="46CC7469"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p>
    <w:p w14:paraId="2C9AA7C7" w14:textId="337D3562"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Do energetskega dodatka za invalide so bili upravičeni invalidi I. kategorije invalidnosti po predpisih o pokojninskem in invalidskem zavarovanju, ki nimajo pravice do pokojnine, če so bili hkrati izpolnjeni naslednji pogoji: </w:t>
      </w:r>
    </w:p>
    <w:p w14:paraId="442349A5" w14:textId="6575B802" w:rsidR="004F64CE" w:rsidRPr="003200F3" w:rsidRDefault="004F64CE" w:rsidP="004F64CE">
      <w:pPr>
        <w:pStyle w:val="Odstavekseznama"/>
        <w:numPr>
          <w:ilvl w:val="0"/>
          <w:numId w:val="42"/>
        </w:numPr>
        <w:shd w:val="clear" w:color="auto" w:fill="FFFFFF" w:themeFill="background1"/>
        <w:autoSpaceDE w:val="0"/>
        <w:autoSpaceDN w:val="0"/>
        <w:adjustRightInd w:val="0"/>
        <w:spacing w:after="55"/>
        <w:ind w:left="284" w:hanging="284"/>
        <w:jc w:val="both"/>
        <w:rPr>
          <w:rFonts w:ascii="Arial" w:hAnsi="Arial" w:cs="Arial"/>
          <w:sz w:val="20"/>
          <w:szCs w:val="20"/>
        </w:rPr>
      </w:pPr>
      <w:r w:rsidRPr="003200F3">
        <w:rPr>
          <w:rFonts w:ascii="Arial" w:hAnsi="Arial" w:cs="Arial"/>
          <w:sz w:val="20"/>
          <w:szCs w:val="20"/>
        </w:rPr>
        <w:t xml:space="preserve">imajo stalno ali začasno prebivališče v Republiki Sloveniji; </w:t>
      </w:r>
    </w:p>
    <w:p w14:paraId="18CD1C4E" w14:textId="70210289" w:rsidR="004F64CE" w:rsidRPr="003200F3" w:rsidRDefault="004F64CE" w:rsidP="004F64CE">
      <w:pPr>
        <w:pStyle w:val="Odstavekseznama"/>
        <w:numPr>
          <w:ilvl w:val="0"/>
          <w:numId w:val="42"/>
        </w:numPr>
        <w:shd w:val="clear" w:color="auto" w:fill="FFFFFF" w:themeFill="background1"/>
        <w:autoSpaceDE w:val="0"/>
        <w:autoSpaceDN w:val="0"/>
        <w:adjustRightInd w:val="0"/>
        <w:spacing w:after="55"/>
        <w:ind w:left="284" w:hanging="284"/>
        <w:jc w:val="both"/>
        <w:rPr>
          <w:rFonts w:ascii="Arial" w:hAnsi="Arial" w:cs="Arial"/>
          <w:sz w:val="20"/>
          <w:szCs w:val="20"/>
        </w:rPr>
      </w:pPr>
      <w:r w:rsidRPr="003200F3">
        <w:rPr>
          <w:rFonts w:ascii="Arial" w:hAnsi="Arial" w:cs="Arial"/>
          <w:sz w:val="20"/>
          <w:szCs w:val="20"/>
        </w:rPr>
        <w:t xml:space="preserve">ne prejemajo nobene pokojnine v Republiki Sloveniji ali iz tujine; </w:t>
      </w:r>
    </w:p>
    <w:p w14:paraId="0FC39C41" w14:textId="1A05F70D" w:rsidR="004F64CE" w:rsidRPr="003200F3" w:rsidRDefault="004F64CE" w:rsidP="004F64CE">
      <w:pPr>
        <w:pStyle w:val="Odstavekseznama"/>
        <w:numPr>
          <w:ilvl w:val="0"/>
          <w:numId w:val="42"/>
        </w:numPr>
        <w:shd w:val="clear" w:color="auto" w:fill="FFFFFF" w:themeFill="background1"/>
        <w:autoSpaceDE w:val="0"/>
        <w:autoSpaceDN w:val="0"/>
        <w:adjustRightInd w:val="0"/>
        <w:spacing w:after="55"/>
        <w:ind w:left="284" w:hanging="284"/>
        <w:jc w:val="both"/>
        <w:rPr>
          <w:rFonts w:ascii="Arial" w:hAnsi="Arial" w:cs="Arial"/>
          <w:sz w:val="20"/>
          <w:szCs w:val="20"/>
        </w:rPr>
      </w:pPr>
      <w:r w:rsidRPr="003200F3">
        <w:rPr>
          <w:rFonts w:ascii="Arial" w:hAnsi="Arial" w:cs="Arial"/>
          <w:sz w:val="20"/>
          <w:szCs w:val="20"/>
        </w:rPr>
        <w:t>ne prejemajo nobenih prejemkov iz vključenosti v obvezno pokojninsko in invalidsko zavarovanje v Republiki Slovenji (na primer niso zaposleni, samozaposleni, niso družbeniki in poslovodne osebe gospodarskih družb ali zavodov, ne prejemajo denarnega nadomestila za primer brezposelnosti, starševstva</w:t>
      </w:r>
      <w:r w:rsidRPr="003200F3">
        <w:rPr>
          <w:rFonts w:ascii="Arial" w:hAnsi="Arial" w:cs="Arial"/>
          <w:kern w:val="2"/>
          <w:sz w:val="20"/>
          <w:szCs w:val="20"/>
          <w14:ligatures w14:val="standardContextual"/>
        </w:rPr>
        <w:t xml:space="preserve"> in podobno</w:t>
      </w:r>
      <w:r w:rsidRPr="003200F3">
        <w:rPr>
          <w:rFonts w:ascii="Arial" w:hAnsi="Arial" w:cs="Arial"/>
          <w:sz w:val="20"/>
          <w:szCs w:val="20"/>
        </w:rPr>
        <w:t xml:space="preserve">); </w:t>
      </w:r>
    </w:p>
    <w:p w14:paraId="5E4E1AC4" w14:textId="3D2353F6" w:rsidR="004F64CE" w:rsidRPr="003200F3" w:rsidRDefault="004F64CE" w:rsidP="004F64CE">
      <w:pPr>
        <w:pStyle w:val="Odstavekseznama"/>
        <w:numPr>
          <w:ilvl w:val="0"/>
          <w:numId w:val="42"/>
        </w:numPr>
        <w:shd w:val="clear" w:color="auto" w:fill="FFFFFF" w:themeFill="background1"/>
        <w:autoSpaceDE w:val="0"/>
        <w:autoSpaceDN w:val="0"/>
        <w:adjustRightInd w:val="0"/>
        <w:spacing w:after="55"/>
        <w:ind w:left="284" w:hanging="284"/>
        <w:jc w:val="both"/>
        <w:rPr>
          <w:rFonts w:ascii="Arial" w:hAnsi="Arial" w:cs="Arial"/>
          <w:sz w:val="20"/>
          <w:szCs w:val="20"/>
        </w:rPr>
      </w:pPr>
      <w:r w:rsidRPr="003200F3">
        <w:rPr>
          <w:rFonts w:ascii="Arial" w:hAnsi="Arial" w:cs="Arial"/>
          <w:sz w:val="20"/>
          <w:szCs w:val="20"/>
        </w:rPr>
        <w:lastRenderedPageBreak/>
        <w:t>ne prejemajo nobenih prejemkov iz vključenosti v obvezno pokojninsko in invalidsko zavarovanje v tujini (na primer niso zaposleni, samozaposleni, niso družbeniki in poslovodne osebe gospodarskih družb ali zavodov</w:t>
      </w:r>
      <w:r w:rsidRPr="003200F3">
        <w:rPr>
          <w:rFonts w:ascii="Arial" w:hAnsi="Arial" w:cs="Arial"/>
          <w:kern w:val="2"/>
          <w:sz w:val="20"/>
          <w:szCs w:val="20"/>
          <w14:ligatures w14:val="standardContextual"/>
        </w:rPr>
        <w:t xml:space="preserve"> in podobno</w:t>
      </w:r>
      <w:r w:rsidRPr="003200F3">
        <w:rPr>
          <w:rFonts w:ascii="Arial" w:hAnsi="Arial" w:cs="Arial"/>
          <w:sz w:val="20"/>
          <w:szCs w:val="20"/>
        </w:rPr>
        <w:t xml:space="preserve">) in ne prejemajo drugih prejemkov iz tujine; </w:t>
      </w:r>
    </w:p>
    <w:p w14:paraId="7565B109" w14:textId="5F4E890E" w:rsidR="004F64CE" w:rsidRPr="003200F3" w:rsidRDefault="004F64CE" w:rsidP="004F64CE">
      <w:pPr>
        <w:pStyle w:val="Odstavekseznama"/>
        <w:numPr>
          <w:ilvl w:val="0"/>
          <w:numId w:val="42"/>
        </w:numPr>
        <w:shd w:val="clear" w:color="auto" w:fill="FFFFFF" w:themeFill="background1"/>
        <w:autoSpaceDE w:val="0"/>
        <w:autoSpaceDN w:val="0"/>
        <w:adjustRightInd w:val="0"/>
        <w:spacing w:after="0"/>
        <w:ind w:left="284" w:hanging="284"/>
        <w:jc w:val="both"/>
        <w:rPr>
          <w:rFonts w:ascii="Arial" w:hAnsi="Arial" w:cs="Arial"/>
          <w:sz w:val="20"/>
          <w:szCs w:val="20"/>
        </w:rPr>
      </w:pPr>
      <w:r w:rsidRPr="003200F3">
        <w:rPr>
          <w:rFonts w:ascii="Arial" w:hAnsi="Arial" w:cs="Arial"/>
          <w:sz w:val="20"/>
          <w:szCs w:val="20"/>
        </w:rPr>
        <w:t>vrnejo izpolnjeno in podpisano izjavo najpozneje do 15. decembra 2022.</w:t>
      </w:r>
    </w:p>
    <w:p w14:paraId="59458C52" w14:textId="77777777" w:rsidR="004F64CE" w:rsidRPr="003200F3" w:rsidRDefault="004F64CE" w:rsidP="002839FC">
      <w:pPr>
        <w:shd w:val="clear" w:color="auto" w:fill="FFFFFF" w:themeFill="background1"/>
        <w:autoSpaceDE w:val="0"/>
        <w:autoSpaceDN w:val="0"/>
        <w:adjustRightInd w:val="0"/>
        <w:spacing w:after="0"/>
        <w:jc w:val="both"/>
        <w:rPr>
          <w:rFonts w:ascii="Arial" w:hAnsi="Arial" w:cs="Arial"/>
          <w:sz w:val="20"/>
          <w:szCs w:val="20"/>
        </w:rPr>
      </w:pPr>
    </w:p>
    <w:p w14:paraId="5C250EE9" w14:textId="4D9D8014" w:rsidR="004F64CE" w:rsidRPr="003200F3" w:rsidRDefault="004F64CE" w:rsidP="002839FC">
      <w:pPr>
        <w:shd w:val="clear" w:color="auto" w:fill="FFFFFF" w:themeFill="background1"/>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Glede na to, da je ZZUOPD določal izplačilo energetskega dodatka tudi za invalide I. kategorije invalidnosti, ki bodo to postali kadar koli v obdobju od 1. oktobra 2022 do 31. marca 2023 (torej tudi v letu 2023, to je od 1. januarja  do 31. marca 2023) in ne bodo imeli pravice do nobene pokojnine, je zavod določene invalide obravnaval še v začetku maja 2023. Ker vsi postopki do maja 2023 niso bili pravnomočno končani, saj so upravičenci vlagali pritožbe in celo uveljavljali sodno varstvo pravic, so postopki za manjše število invalidov glede izplačila energetskega dodatka potekali še vse leto 2023, saj je bilo pomembno, da energetski dodatek dobijo tisti invalidi, pri katerih je pravnomočno ugotovljena I. kategorija invalidnosti. </w:t>
      </w:r>
    </w:p>
    <w:p w14:paraId="14B9FAC8" w14:textId="77777777" w:rsidR="004F64CE" w:rsidRPr="003200F3" w:rsidRDefault="004F64CE" w:rsidP="002839FC">
      <w:pPr>
        <w:shd w:val="clear" w:color="auto" w:fill="FFFFFF" w:themeFill="background1"/>
        <w:autoSpaceDE w:val="0"/>
        <w:autoSpaceDN w:val="0"/>
        <w:adjustRightInd w:val="0"/>
        <w:spacing w:after="0"/>
        <w:jc w:val="both"/>
        <w:rPr>
          <w:rFonts w:ascii="Arial" w:hAnsi="Arial" w:cs="Arial"/>
          <w:sz w:val="20"/>
          <w:szCs w:val="20"/>
        </w:rPr>
      </w:pPr>
    </w:p>
    <w:p w14:paraId="3DD680FB" w14:textId="290C002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Ti so morali vrniti izjavo praviloma v 15 dneh po pravnomočno končanem postopku. </w:t>
      </w:r>
    </w:p>
    <w:p w14:paraId="691EEB1B"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p>
    <w:p w14:paraId="622E676A" w14:textId="67282ADA"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Navedeni kategoriji upravičencev je zavod energetski dodatek v višini 200 evrov izplačal v 60 dneh od prejema izjave, pri čemer so upravičenci od zavoda prejeli tudi obvestilo o nakazilu tega prejemka. </w:t>
      </w:r>
    </w:p>
    <w:p w14:paraId="294229F9"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p>
    <w:p w14:paraId="6A50EE7A" w14:textId="77777777" w:rsidR="004F64CE" w:rsidRPr="003200F3" w:rsidRDefault="004F64CE" w:rsidP="004F64CE">
      <w:pPr>
        <w:pStyle w:val="Odstavekseznama"/>
        <w:numPr>
          <w:ilvl w:val="0"/>
          <w:numId w:val="40"/>
        </w:numPr>
        <w:shd w:val="clear" w:color="auto" w:fill="FFFFFF" w:themeFill="background1"/>
        <w:autoSpaceDE w:val="0"/>
        <w:autoSpaceDN w:val="0"/>
        <w:adjustRightInd w:val="0"/>
        <w:spacing w:after="0"/>
        <w:jc w:val="both"/>
        <w:rPr>
          <w:rFonts w:ascii="Arial" w:hAnsi="Arial" w:cs="Arial"/>
          <w:sz w:val="20"/>
          <w:szCs w:val="20"/>
        </w:rPr>
      </w:pPr>
      <w:bookmarkStart w:id="93" w:name="_Hlk165202808"/>
      <w:r w:rsidRPr="003200F3">
        <w:rPr>
          <w:rFonts w:ascii="Arial" w:hAnsi="Arial" w:cs="Arial"/>
          <w:b/>
          <w:bCs/>
          <w:sz w:val="20"/>
          <w:szCs w:val="20"/>
        </w:rPr>
        <w:t xml:space="preserve">Zakon o spremembah in dopolnitvah Zakona o izvrševanju proračunov Republike Slovenije za leti 2023 in 2024 </w:t>
      </w:r>
    </w:p>
    <w:bookmarkEnd w:id="93"/>
    <w:p w14:paraId="3DD9A0ED"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p>
    <w:p w14:paraId="60FF7F6F" w14:textId="0B00ED7A"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Na podlagi Zakona o spremembah in dopolnitvah Zakona o izvrševanju proračunov Republike Slovenije za leti 2023 in 2024 (Uradni list RS, št. 65/23) je povečani del prejemkov zavod upravičencem izplačal novembra in decembra 2023 skupaj z izplačilom pokojnin in nadomestil iz invalidskega zavarovanja. </w:t>
      </w:r>
    </w:p>
    <w:p w14:paraId="44C8AF46"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p>
    <w:p w14:paraId="61F8E41F" w14:textId="5E58AD91"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Povečani del je bil v obliki dodatka izplačan v višini 1,8 odstotka prejemka (pokojnine, nadomestila), izplačanega v oktobru 2023. Upravičencem, ki so upravičenje do izplačila pokojninskih ali invalidskih prejemkov prejeli po 1. novembru 2023, povečani del prejemkov ni bil izplačan. Ta je bil upokojencem in prejemnikom invalidskih nadomestil izplačan z rednim nakazilom v novembru 2023 (valuta 30. november 2023) in decembru 2023 (valuta 28. december 2023). Če uživalec v novembru ni bil upravičen do izplačila osnovnega prejemka (pokojnina, nadomestila), se mu povečani del prejemka tudi ni izplačal. </w:t>
      </w:r>
    </w:p>
    <w:p w14:paraId="24547558"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p>
    <w:p w14:paraId="57268304" w14:textId="0B077144"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Na podlagi iste novele Zakona o izvrševanju proračunov Republike Slovenije (ZIPRS2324-A) je zavod prvič izplačal tudi zimski letni dodatek za leto 2023. Ta je bil izplačan v višini 40 odstotkov izplačanega letnega dodatka v letu 2023, in sicer v dveh delih: </w:t>
      </w:r>
    </w:p>
    <w:p w14:paraId="7B7D0651" w14:textId="3790EC29" w:rsidR="004F64CE" w:rsidRPr="003200F3" w:rsidRDefault="004F64CE" w:rsidP="004F64CE">
      <w:pPr>
        <w:pStyle w:val="Odstavekseznama"/>
        <w:numPr>
          <w:ilvl w:val="0"/>
          <w:numId w:val="41"/>
        </w:numPr>
        <w:shd w:val="clear" w:color="auto" w:fill="FFFFFF" w:themeFill="background1"/>
        <w:autoSpaceDE w:val="0"/>
        <w:autoSpaceDN w:val="0"/>
        <w:adjustRightInd w:val="0"/>
        <w:spacing w:after="55"/>
        <w:ind w:left="284" w:hanging="284"/>
        <w:jc w:val="both"/>
        <w:rPr>
          <w:rFonts w:ascii="Arial" w:hAnsi="Arial" w:cs="Arial"/>
          <w:sz w:val="20"/>
          <w:szCs w:val="20"/>
        </w:rPr>
      </w:pPr>
      <w:r w:rsidRPr="003200F3">
        <w:rPr>
          <w:rFonts w:ascii="Arial" w:hAnsi="Arial" w:cs="Arial"/>
          <w:sz w:val="20"/>
          <w:szCs w:val="20"/>
        </w:rPr>
        <w:t xml:space="preserve">za dejanske uživalce je bil izplačan 20. decembra 2023, </w:t>
      </w:r>
    </w:p>
    <w:p w14:paraId="066857C7" w14:textId="4DC0AC0C" w:rsidR="004F64CE" w:rsidRPr="003200F3" w:rsidRDefault="004F64CE" w:rsidP="004F64CE">
      <w:pPr>
        <w:pStyle w:val="Odstavekseznama"/>
        <w:numPr>
          <w:ilvl w:val="0"/>
          <w:numId w:val="41"/>
        </w:numPr>
        <w:shd w:val="clear" w:color="auto" w:fill="FFFFFF" w:themeFill="background1"/>
        <w:autoSpaceDE w:val="0"/>
        <w:autoSpaceDN w:val="0"/>
        <w:adjustRightInd w:val="0"/>
        <w:spacing w:after="0"/>
        <w:ind w:left="284" w:hanging="284"/>
        <w:jc w:val="both"/>
        <w:rPr>
          <w:rFonts w:ascii="Arial" w:hAnsi="Arial" w:cs="Arial"/>
          <w:sz w:val="20"/>
          <w:szCs w:val="20"/>
        </w:rPr>
      </w:pPr>
      <w:r w:rsidRPr="003200F3">
        <w:rPr>
          <w:rFonts w:ascii="Arial" w:hAnsi="Arial" w:cs="Arial"/>
          <w:sz w:val="20"/>
          <w:szCs w:val="20"/>
        </w:rPr>
        <w:t xml:space="preserve">za vse, ki bodo upravičenje do letnega dodatka za leto 2023 na podlagi odločb o priznanju nove pravice z učinkom za nazaj pridobili pozneje, pa bo izplačan v aprilu 2024. </w:t>
      </w:r>
    </w:p>
    <w:p w14:paraId="6BFC14A1" w14:textId="77777777" w:rsidR="004F64CE" w:rsidRPr="003200F3" w:rsidRDefault="004F64CE" w:rsidP="00D93A81">
      <w:pPr>
        <w:shd w:val="clear" w:color="auto" w:fill="FFFFFF" w:themeFill="background1"/>
        <w:autoSpaceDE w:val="0"/>
        <w:autoSpaceDN w:val="0"/>
        <w:adjustRightInd w:val="0"/>
        <w:spacing w:after="0"/>
        <w:jc w:val="both"/>
        <w:rPr>
          <w:rFonts w:ascii="Arial" w:hAnsi="Arial" w:cs="Arial"/>
          <w:sz w:val="20"/>
          <w:szCs w:val="20"/>
        </w:rPr>
      </w:pPr>
    </w:p>
    <w:p w14:paraId="40B04C30" w14:textId="73952950" w:rsidR="004F64CE" w:rsidRPr="003200F3" w:rsidRDefault="004F64CE" w:rsidP="00D93A81">
      <w:pPr>
        <w:shd w:val="clear" w:color="auto" w:fill="FFFFFF" w:themeFill="background1"/>
        <w:spacing w:after="0"/>
        <w:jc w:val="both"/>
        <w:rPr>
          <w:rFonts w:ascii="Arial" w:hAnsi="Arial" w:cs="Arial"/>
          <w:sz w:val="20"/>
          <w:szCs w:val="20"/>
        </w:rPr>
      </w:pPr>
      <w:r w:rsidRPr="003200F3">
        <w:rPr>
          <w:rFonts w:ascii="Arial" w:hAnsi="Arial" w:cs="Arial"/>
          <w:sz w:val="20"/>
          <w:szCs w:val="20"/>
        </w:rPr>
        <w:t>Zimski letni dodatek je bil aktivnim udeležencem nakazan 20. decembra 2023, torej vsem, ki jim je bil do takrat izplačan letni dodatek za leto 2023.</w:t>
      </w:r>
    </w:p>
    <w:p w14:paraId="4667B643" w14:textId="77777777" w:rsidR="004F64CE" w:rsidRPr="003200F3" w:rsidRDefault="004F64CE" w:rsidP="00D93A81">
      <w:pPr>
        <w:shd w:val="clear" w:color="auto" w:fill="FFFFFF" w:themeFill="background1"/>
        <w:spacing w:after="0"/>
        <w:jc w:val="both"/>
        <w:rPr>
          <w:rFonts w:ascii="Arial" w:hAnsi="Arial" w:cs="Arial"/>
          <w:sz w:val="20"/>
          <w:szCs w:val="20"/>
        </w:rPr>
      </w:pPr>
    </w:p>
    <w:p w14:paraId="7BB208C0" w14:textId="21042105" w:rsidR="004F64CE" w:rsidRPr="003200F3" w:rsidRDefault="004F64CE" w:rsidP="00A40B66">
      <w:pPr>
        <w:jc w:val="both"/>
        <w:rPr>
          <w:rStyle w:val="Poudarek"/>
          <w:rFonts w:cs="Arial"/>
          <w:b w:val="0"/>
          <w:iCs w:val="0"/>
          <w:color w:val="000000"/>
          <w:szCs w:val="20"/>
        </w:rPr>
      </w:pPr>
      <w:r w:rsidRPr="003200F3">
        <w:rPr>
          <w:rFonts w:ascii="Arial" w:hAnsi="Arial" w:cs="Arial"/>
          <w:b/>
          <w:bCs/>
          <w:color w:val="000000"/>
          <w:sz w:val="20"/>
          <w:szCs w:val="20"/>
        </w:rPr>
        <w:t>MDDSZ, Direktorat za invalide</w:t>
      </w:r>
      <w:r w:rsidRPr="003200F3">
        <w:rPr>
          <w:rFonts w:ascii="Arial" w:hAnsi="Arial" w:cs="Arial"/>
          <w:color w:val="000000"/>
          <w:sz w:val="20"/>
          <w:szCs w:val="20"/>
        </w:rPr>
        <w:t xml:space="preserve">, poroča, da so v letu 2023 začeli postopek za spremembo Pravilnika o zaposlitvenih centrih (Uradni list RS, št. 8/18 in 11/22). </w:t>
      </w:r>
      <w:bookmarkStart w:id="94" w:name="_Hlk134440530"/>
      <w:r w:rsidRPr="003200F3">
        <w:rPr>
          <w:rFonts w:ascii="Arial" w:hAnsi="Arial" w:cs="Arial"/>
          <w:color w:val="000000"/>
          <w:sz w:val="20"/>
          <w:szCs w:val="20"/>
        </w:rPr>
        <w:t xml:space="preserve">Pravilnik o spremembi Pravilnika o zaposlitvenih centrih </w:t>
      </w:r>
      <w:bookmarkEnd w:id="94"/>
      <w:r w:rsidRPr="003200F3">
        <w:rPr>
          <w:rFonts w:ascii="Arial" w:hAnsi="Arial" w:cs="Arial"/>
          <w:color w:val="000000"/>
          <w:sz w:val="20"/>
          <w:szCs w:val="20"/>
        </w:rPr>
        <w:t>je bil sprejet 20. decembra 2023 in je začel veljati 1. januarja 2024 (Uradni list RS, št. 129/23). Sprejet je bil na podlagi 43. člena ZZRZI. Zdaj je to Pravilnik o zaposlitvenih centrih (Uradni list RS, št. 8/18, 11/22 in 129/23) (</w:t>
      </w:r>
      <w:r w:rsidRPr="003200F3">
        <w:rPr>
          <w:rFonts w:ascii="Arial" w:hAnsi="Arial" w:cs="Arial"/>
          <w:b/>
          <w:bCs/>
          <w:color w:val="000000"/>
          <w:sz w:val="20"/>
          <w:szCs w:val="20"/>
        </w:rPr>
        <w:t>MDDSZ</w:t>
      </w:r>
      <w:r w:rsidRPr="003200F3">
        <w:rPr>
          <w:rFonts w:ascii="Arial" w:hAnsi="Arial" w:cs="Arial"/>
          <w:i/>
          <w:iCs/>
          <w:color w:val="000000"/>
          <w:sz w:val="20"/>
          <w:szCs w:val="20"/>
        </w:rPr>
        <w:t>, ukrepa</w:t>
      </w:r>
      <w:r w:rsidRPr="003200F3">
        <w:rPr>
          <w:rFonts w:ascii="Arial" w:hAnsi="Arial" w:cs="Arial"/>
          <w:color w:val="000000"/>
          <w:sz w:val="20"/>
          <w:szCs w:val="20"/>
        </w:rPr>
        <w:t xml:space="preserve"> 5.1 in 5.4).</w:t>
      </w:r>
    </w:p>
    <w:p w14:paraId="7806A089" w14:textId="77777777" w:rsidR="004F64CE" w:rsidRPr="003200F3" w:rsidRDefault="004F64CE" w:rsidP="001A73FF">
      <w:pPr>
        <w:shd w:val="clear" w:color="auto" w:fill="DEEAF6"/>
        <w:spacing w:after="0"/>
        <w:rPr>
          <w:rStyle w:val="Poudarek"/>
          <w:rFonts w:cs="Arial"/>
          <w:color w:val="000000" w:themeColor="text1"/>
          <w:szCs w:val="20"/>
        </w:rPr>
      </w:pPr>
      <w:r w:rsidRPr="003200F3">
        <w:rPr>
          <w:rStyle w:val="Poudarek"/>
          <w:rFonts w:cs="Arial"/>
          <w:color w:val="000000" w:themeColor="text1"/>
          <w:szCs w:val="20"/>
        </w:rPr>
        <w:t>Zakonodaja v pripravi</w:t>
      </w:r>
    </w:p>
    <w:p w14:paraId="3149B277" w14:textId="77777777" w:rsidR="004F64CE" w:rsidRPr="003200F3" w:rsidRDefault="004F64CE" w:rsidP="003F0BA2">
      <w:pPr>
        <w:spacing w:after="0"/>
        <w:jc w:val="both"/>
        <w:rPr>
          <w:rFonts w:ascii="Arial" w:hAnsi="Arial" w:cs="Arial"/>
          <w:b/>
          <w:color w:val="000000" w:themeColor="text1"/>
          <w:sz w:val="20"/>
          <w:szCs w:val="20"/>
        </w:rPr>
      </w:pPr>
    </w:p>
    <w:p w14:paraId="73503B18" w14:textId="2972D1F8" w:rsidR="004F64CE" w:rsidRPr="003200F3" w:rsidRDefault="004F64CE" w:rsidP="003F0BA2">
      <w:pPr>
        <w:spacing w:after="0"/>
        <w:jc w:val="both"/>
        <w:rPr>
          <w:rFonts w:ascii="Arial" w:hAnsi="Arial" w:cs="Arial"/>
          <w:bCs/>
          <w:color w:val="000000" w:themeColor="text1"/>
          <w:sz w:val="20"/>
          <w:szCs w:val="20"/>
        </w:rPr>
      </w:pPr>
      <w:r w:rsidRPr="003200F3">
        <w:rPr>
          <w:rFonts w:ascii="Arial" w:hAnsi="Arial" w:cs="Arial"/>
          <w:b/>
          <w:color w:val="000000" w:themeColor="text1"/>
          <w:sz w:val="20"/>
          <w:szCs w:val="20"/>
        </w:rPr>
        <w:t xml:space="preserve">MGTŠ, Direktorat za industrijo, podjetništvo in internacionalizacijo, Sektor za socialno ekonomijo, </w:t>
      </w:r>
      <w:r w:rsidRPr="003200F3">
        <w:rPr>
          <w:rFonts w:ascii="Arial" w:hAnsi="Arial" w:cs="Arial"/>
          <w:bCs/>
          <w:color w:val="000000" w:themeColor="text1"/>
          <w:sz w:val="20"/>
          <w:szCs w:val="20"/>
        </w:rPr>
        <w:t xml:space="preserve">poroča, da je v letu 2022 Svet za socialno ekonomijo začel pripravljati </w:t>
      </w:r>
      <w:bookmarkStart w:id="95" w:name="_Hlk165202892"/>
      <w:r w:rsidRPr="003200F3">
        <w:rPr>
          <w:rFonts w:ascii="Arial" w:hAnsi="Arial" w:cs="Arial"/>
          <w:bCs/>
          <w:color w:val="000000" w:themeColor="text1"/>
          <w:sz w:val="20"/>
          <w:szCs w:val="20"/>
        </w:rPr>
        <w:t xml:space="preserve">desetletno strategijo </w:t>
      </w:r>
      <w:r w:rsidRPr="003200F3">
        <w:rPr>
          <w:rFonts w:ascii="Arial" w:hAnsi="Arial" w:cs="Arial"/>
          <w:bCs/>
          <w:color w:val="000000" w:themeColor="text1"/>
          <w:sz w:val="20"/>
          <w:szCs w:val="20"/>
        </w:rPr>
        <w:lastRenderedPageBreak/>
        <w:t>razvoja socialne ekonomije</w:t>
      </w:r>
      <w:bookmarkEnd w:id="95"/>
      <w:r w:rsidRPr="003200F3">
        <w:rPr>
          <w:rFonts w:ascii="Arial" w:hAnsi="Arial" w:cs="Arial"/>
          <w:bCs/>
          <w:color w:val="000000" w:themeColor="text1"/>
          <w:sz w:val="20"/>
          <w:szCs w:val="20"/>
        </w:rPr>
        <w:t xml:space="preserve">. V skladu s potrjenim programom dela in Poslovnikom o delovanju Sveta za socialno ekonomijo je svet oblikoval delovno skupino za pripravo strategije razvoja socialne ekonomije. Ministrstvo je v skladu s sklepom prve seje sveta pripravilo osnutek navedene strategije ter ga v obravnavo in nadgradnjo predalo članom sveta in delovne skupine za pripravo strategije na drugi seji sveta. </w:t>
      </w:r>
      <w:bookmarkStart w:id="96" w:name="_Hlk165202959"/>
      <w:r w:rsidRPr="003200F3">
        <w:rPr>
          <w:rFonts w:ascii="Arial" w:hAnsi="Arial" w:cs="Arial"/>
          <w:bCs/>
          <w:color w:val="000000" w:themeColor="text1"/>
          <w:sz w:val="20"/>
          <w:szCs w:val="20"/>
        </w:rPr>
        <w:t>Strategija je namenjena oblikovanju politik za pospešitev razvoja vseh subjektov socialne ekonomije, med njimi tudi invalidskih podjetij in zaposlitvenih centrov</w:t>
      </w:r>
      <w:bookmarkEnd w:id="96"/>
      <w:r w:rsidRPr="003200F3">
        <w:rPr>
          <w:rFonts w:ascii="Arial" w:hAnsi="Arial" w:cs="Arial"/>
          <w:bCs/>
          <w:color w:val="000000" w:themeColor="text1"/>
          <w:sz w:val="20"/>
          <w:szCs w:val="20"/>
        </w:rPr>
        <w:t>. V skladu z Zakonom o socialnem podjetništvu (Uradni list RS, št. 20/11, 90/14 – ZDU-1I in 13/18, v nadaljnjem besedilu: ZSocP) strategija zajema analizo potreb in smeri mogočega razvoja socialne ekonomije, temelje politike razvoja, strateške razvojne cilje in glavna področja razvoja socialne ekonomije, vlogo države in njenih institucij ter občin pri izvajanju določene politike in doseganju razvojnih ciljev. Poleg tega morata v skladu z ZSocP strategija in njen izvedbeni akt – program ukrepov – zajemati določila, ki omogočajo, da:</w:t>
      </w:r>
    </w:p>
    <w:p w14:paraId="67F80CF0" w14:textId="77777777" w:rsidR="004F64CE" w:rsidRPr="003200F3" w:rsidRDefault="004F64CE" w:rsidP="009056BD">
      <w:pPr>
        <w:pStyle w:val="Odstavekseznama"/>
        <w:numPr>
          <w:ilvl w:val="0"/>
          <w:numId w:val="104"/>
        </w:num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za socialno podjetje, ki zaposluje invalide, veljajo enake finančne spodbude kot za delodajalce, ki zaposlujejo invalide nad predpisano kvoto,</w:t>
      </w:r>
    </w:p>
    <w:p w14:paraId="321551E4" w14:textId="77777777" w:rsidR="004F64CE" w:rsidRPr="003200F3" w:rsidRDefault="004F64CE" w:rsidP="009056BD">
      <w:pPr>
        <w:pStyle w:val="Odstavekseznama"/>
        <w:numPr>
          <w:ilvl w:val="0"/>
          <w:numId w:val="104"/>
        </w:numPr>
        <w:spacing w:after="0"/>
        <w:jc w:val="both"/>
        <w:rPr>
          <w:rFonts w:ascii="Arial" w:hAnsi="Arial" w:cs="Arial"/>
          <w:bCs/>
          <w:sz w:val="20"/>
          <w:szCs w:val="20"/>
        </w:rPr>
      </w:pPr>
      <w:r w:rsidRPr="003200F3">
        <w:rPr>
          <w:rFonts w:ascii="Arial" w:hAnsi="Arial" w:cs="Arial"/>
          <w:bCs/>
          <w:color w:val="000000" w:themeColor="text1"/>
          <w:sz w:val="20"/>
          <w:szCs w:val="20"/>
        </w:rPr>
        <w:t xml:space="preserve">je socialno podjetje v prvih dveh letih po pridobitvi statusa socialnega podjetja v skladu s programom ukrepov upravičeno do sofinanciranja usposabljanja in izobraževanja oseb, odgovornih za </w:t>
      </w:r>
      <w:r w:rsidRPr="003200F3">
        <w:rPr>
          <w:rFonts w:ascii="Arial" w:hAnsi="Arial" w:cs="Arial"/>
          <w:bCs/>
          <w:sz w:val="20"/>
          <w:szCs w:val="20"/>
        </w:rPr>
        <w:t>poslovodenje in za delo z ranljivimi skupinami oseb.</w:t>
      </w:r>
    </w:p>
    <w:p w14:paraId="76F37795" w14:textId="2777700A" w:rsidR="004F64CE" w:rsidRPr="003200F3" w:rsidRDefault="004F64CE" w:rsidP="00BB7AB8">
      <w:pPr>
        <w:spacing w:after="0"/>
        <w:jc w:val="both"/>
        <w:rPr>
          <w:rFonts w:ascii="Arial" w:hAnsi="Arial" w:cs="Arial"/>
          <w:bCs/>
          <w:sz w:val="20"/>
          <w:szCs w:val="20"/>
        </w:rPr>
      </w:pPr>
      <w:r w:rsidRPr="003200F3">
        <w:rPr>
          <w:rFonts w:ascii="Arial" w:hAnsi="Arial" w:cs="Arial"/>
          <w:bCs/>
          <w:sz w:val="20"/>
          <w:szCs w:val="20"/>
        </w:rPr>
        <w:t xml:space="preserve">Navedeni določili bosta vpeljani v program ukrepov po potrditvi strategije. Pri tem je treba poudariti, da je strategija namenjena vsem subjektom socialne ekonomije in ne podpira izključno zaposlovanja invalidov, ki so v skladu z ZSocP ena od ranljivih ciljnih skupin, ki se lahko vključujejo v ukrepe. Konec priprave strategije je predviden v zadnjem kvartalu leta 2024. </w:t>
      </w:r>
    </w:p>
    <w:p w14:paraId="753F9493" w14:textId="77777777" w:rsidR="004F64CE" w:rsidRPr="003200F3" w:rsidRDefault="004F64CE" w:rsidP="00BB7AB8">
      <w:pPr>
        <w:spacing w:after="0"/>
        <w:jc w:val="both"/>
        <w:rPr>
          <w:rFonts w:ascii="Arial" w:hAnsi="Arial" w:cs="Arial"/>
          <w:bCs/>
          <w:sz w:val="20"/>
          <w:szCs w:val="20"/>
        </w:rPr>
      </w:pPr>
      <w:r w:rsidRPr="003200F3">
        <w:rPr>
          <w:rFonts w:ascii="Arial" w:hAnsi="Arial" w:cs="Arial"/>
          <w:bCs/>
          <w:sz w:val="20"/>
          <w:szCs w:val="20"/>
        </w:rPr>
        <w:t>Pri pripravi strategije sodelujejo tudi predstavniki reprezentativnih organizacij invalidskih podjetij in zaposlitvenih centrov, ki jih je kot člane sveta imenovala vlada, in sicer predstavniki Zavoda invalidskih podjetij in Zavoda zaposlitvenih centrov (</w:t>
      </w:r>
      <w:r w:rsidRPr="003200F3">
        <w:rPr>
          <w:rFonts w:ascii="Arial" w:hAnsi="Arial" w:cs="Arial"/>
          <w:b/>
          <w:sz w:val="20"/>
          <w:szCs w:val="20"/>
        </w:rPr>
        <w:t>MGTŠ</w:t>
      </w:r>
      <w:r w:rsidRPr="003200F3">
        <w:rPr>
          <w:rFonts w:ascii="Arial" w:hAnsi="Arial" w:cs="Arial"/>
          <w:bCs/>
          <w:sz w:val="20"/>
          <w:szCs w:val="20"/>
        </w:rPr>
        <w:t>, ukrep 5.2).</w:t>
      </w:r>
    </w:p>
    <w:p w14:paraId="2333B893" w14:textId="77777777" w:rsidR="004F64CE" w:rsidRPr="003200F3" w:rsidRDefault="004F64CE" w:rsidP="00BB7AB8">
      <w:pPr>
        <w:spacing w:after="0"/>
        <w:jc w:val="both"/>
        <w:rPr>
          <w:rFonts w:ascii="Arial" w:hAnsi="Arial" w:cs="Arial"/>
          <w:bCs/>
          <w:sz w:val="20"/>
          <w:szCs w:val="20"/>
        </w:rPr>
      </w:pPr>
    </w:p>
    <w:p w14:paraId="123CABE8" w14:textId="77777777" w:rsidR="004F64CE" w:rsidRPr="003200F3" w:rsidRDefault="004F64CE" w:rsidP="00BB7AB8">
      <w:pPr>
        <w:shd w:val="clear" w:color="auto" w:fill="DEEAF6"/>
        <w:spacing w:after="0"/>
        <w:rPr>
          <w:rStyle w:val="Poudarek"/>
          <w:rFonts w:cs="Arial"/>
          <w:szCs w:val="20"/>
        </w:rPr>
      </w:pPr>
      <w:r w:rsidRPr="003200F3">
        <w:rPr>
          <w:rStyle w:val="Poudarek"/>
          <w:rFonts w:cs="Arial"/>
          <w:szCs w:val="20"/>
        </w:rPr>
        <w:t xml:space="preserve">Programi </w:t>
      </w:r>
    </w:p>
    <w:p w14:paraId="3C9BA837" w14:textId="77777777" w:rsidR="004F64CE" w:rsidRPr="003200F3" w:rsidRDefault="004F64CE" w:rsidP="00BB7AB8">
      <w:pPr>
        <w:spacing w:after="0"/>
        <w:jc w:val="both"/>
        <w:rPr>
          <w:rFonts w:ascii="Arial" w:hAnsi="Arial" w:cs="Arial"/>
          <w:b/>
          <w:sz w:val="20"/>
          <w:szCs w:val="20"/>
        </w:rPr>
      </w:pPr>
    </w:p>
    <w:p w14:paraId="3A912404" w14:textId="6F78878C" w:rsidR="004F64CE" w:rsidRPr="003200F3" w:rsidRDefault="004F64CE" w:rsidP="00BB7AB8">
      <w:pPr>
        <w:spacing w:after="0"/>
        <w:jc w:val="both"/>
        <w:rPr>
          <w:rFonts w:ascii="Arial" w:hAnsi="Arial" w:cs="Arial"/>
          <w:bCs/>
          <w:sz w:val="20"/>
          <w:szCs w:val="20"/>
        </w:rPr>
      </w:pPr>
      <w:r w:rsidRPr="003200F3">
        <w:rPr>
          <w:rFonts w:ascii="Arial" w:hAnsi="Arial" w:cs="Arial"/>
          <w:b/>
          <w:sz w:val="20"/>
          <w:szCs w:val="20"/>
        </w:rPr>
        <w:t xml:space="preserve">MKGP, Agencija Republike Slovenije za kmetijske trge in razvoj podeželja, </w:t>
      </w:r>
      <w:r w:rsidRPr="003200F3">
        <w:rPr>
          <w:rFonts w:ascii="Arial" w:hAnsi="Arial" w:cs="Arial"/>
          <w:bCs/>
          <w:sz w:val="20"/>
          <w:szCs w:val="20"/>
        </w:rPr>
        <w:t>omogoča svojim zaposlenim, ki imajo status invalida, da lahko delo opravljajo od doma vseh pet dni na teden. Prav tako je invalidom omogočeno sodelovanje v športu in prostočasnih dejavnostih, saj jih agencija prav tako spodbuja k sodelovanju pri promociji zdravja. Vsem invalidom, ki so zaposleni v agenciji, omogočijo izobraževanje za njihov lastni osebni in strokovni razvoj. Invalidom uredijo in prilagodijo tudi delovni prostor (boljša svetloba v pisarni, dvižne mize …). Vsakemu javnemu uslužbencu agencija na podlagi odločbe Zavoda za pokojninsko in invalidsko zavarovanje omogoči delovne naloge, ki jih narekuje odločba o invalidnosti (</w:t>
      </w:r>
      <w:r w:rsidRPr="003200F3">
        <w:rPr>
          <w:rFonts w:ascii="Arial" w:hAnsi="Arial" w:cs="Arial"/>
          <w:b/>
          <w:sz w:val="20"/>
          <w:szCs w:val="20"/>
        </w:rPr>
        <w:t>MKGP</w:t>
      </w:r>
      <w:r w:rsidRPr="003200F3">
        <w:rPr>
          <w:rFonts w:ascii="Arial" w:hAnsi="Arial" w:cs="Arial"/>
          <w:bCs/>
          <w:sz w:val="20"/>
          <w:szCs w:val="20"/>
        </w:rPr>
        <w:t>, ukrep 5.4).</w:t>
      </w:r>
    </w:p>
    <w:p w14:paraId="6D1F85B7" w14:textId="77777777" w:rsidR="004F64CE" w:rsidRPr="003200F3" w:rsidRDefault="004F64CE" w:rsidP="00BB7AB8">
      <w:pPr>
        <w:spacing w:after="0"/>
        <w:jc w:val="both"/>
        <w:rPr>
          <w:rFonts w:ascii="Arial" w:hAnsi="Arial" w:cs="Arial"/>
          <w:bCs/>
          <w:sz w:val="20"/>
          <w:szCs w:val="20"/>
        </w:rPr>
      </w:pPr>
    </w:p>
    <w:p w14:paraId="6D59BCA2" w14:textId="03A836C4" w:rsidR="004F64CE" w:rsidRPr="003200F3" w:rsidRDefault="004F64CE" w:rsidP="00BB7AB8">
      <w:pPr>
        <w:spacing w:after="0"/>
        <w:jc w:val="both"/>
        <w:rPr>
          <w:rFonts w:ascii="Arial" w:hAnsi="Arial" w:cs="Arial"/>
          <w:bCs/>
          <w:sz w:val="20"/>
          <w:szCs w:val="20"/>
        </w:rPr>
      </w:pPr>
      <w:r w:rsidRPr="003200F3">
        <w:rPr>
          <w:rFonts w:ascii="Arial" w:hAnsi="Arial" w:cs="Arial"/>
          <w:b/>
          <w:sz w:val="20"/>
          <w:szCs w:val="20"/>
        </w:rPr>
        <w:t xml:space="preserve">MKGP, Uprava Republike Slovenije za varno hrano, veterinarstvo in varstvo rastlin, </w:t>
      </w:r>
      <w:r w:rsidRPr="003200F3">
        <w:rPr>
          <w:rFonts w:ascii="Arial" w:hAnsi="Arial" w:cs="Arial"/>
          <w:bCs/>
          <w:sz w:val="20"/>
          <w:szCs w:val="20"/>
        </w:rPr>
        <w:t>navaja, da pri evidenčnih javnih naročilih pri izbiri daje prednost ponudnikom, ki zaposlujejo invalide</w:t>
      </w:r>
      <w:r w:rsidRPr="003200F3">
        <w:rPr>
          <w:rFonts w:ascii="Arial" w:hAnsi="Arial" w:cs="Arial"/>
          <w:b/>
          <w:sz w:val="20"/>
          <w:szCs w:val="20"/>
        </w:rPr>
        <w:t xml:space="preserve"> </w:t>
      </w:r>
      <w:r w:rsidRPr="003200F3">
        <w:rPr>
          <w:rFonts w:ascii="Arial" w:hAnsi="Arial" w:cs="Arial"/>
          <w:bCs/>
          <w:sz w:val="20"/>
          <w:szCs w:val="20"/>
        </w:rPr>
        <w:t>(</w:t>
      </w:r>
      <w:r w:rsidRPr="003200F3">
        <w:rPr>
          <w:rFonts w:ascii="Arial" w:hAnsi="Arial" w:cs="Arial"/>
          <w:b/>
          <w:sz w:val="20"/>
          <w:szCs w:val="20"/>
        </w:rPr>
        <w:t>MKGP</w:t>
      </w:r>
      <w:r w:rsidRPr="003200F3">
        <w:rPr>
          <w:rFonts w:ascii="Arial" w:hAnsi="Arial" w:cs="Arial"/>
          <w:bCs/>
          <w:sz w:val="20"/>
          <w:szCs w:val="20"/>
        </w:rPr>
        <w:t>, ukrep 5.2)</w:t>
      </w:r>
      <w:r w:rsidRPr="003200F3">
        <w:rPr>
          <w:rFonts w:ascii="Arial" w:hAnsi="Arial" w:cs="Arial"/>
          <w:b/>
          <w:sz w:val="20"/>
          <w:szCs w:val="20"/>
        </w:rPr>
        <w:t xml:space="preserve">. </w:t>
      </w:r>
      <w:r w:rsidRPr="003200F3">
        <w:rPr>
          <w:rFonts w:ascii="Arial" w:hAnsi="Arial" w:cs="Arial"/>
          <w:bCs/>
          <w:sz w:val="20"/>
          <w:szCs w:val="20"/>
        </w:rPr>
        <w:t>Prav tako zagotavlja podporo zaposlenim invalidom z možnostjo udeleževanja na usposabljanjih, ki so pomembna za osebni in strokovni razvoj. Zagotavlja ustrezne tehnične pripomočke ter prilagoditev delovnih mest (na primer dvižne mize, ergonomske stole) in dela. Omogočajo zaposlovanje oseb z omejitvami pri delu ob upoštevanju pogojev dela (</w:t>
      </w:r>
      <w:r w:rsidRPr="003200F3">
        <w:rPr>
          <w:rFonts w:ascii="Arial" w:hAnsi="Arial" w:cs="Arial"/>
          <w:b/>
          <w:sz w:val="20"/>
          <w:szCs w:val="20"/>
        </w:rPr>
        <w:t>MKGP</w:t>
      </w:r>
      <w:r w:rsidRPr="003200F3">
        <w:rPr>
          <w:rFonts w:ascii="Arial" w:hAnsi="Arial" w:cs="Arial"/>
          <w:bCs/>
          <w:sz w:val="20"/>
          <w:szCs w:val="20"/>
        </w:rPr>
        <w:t>, ukrep 5.4). V sodelovanju z ZPIZ invalidom omogočajo poklicno rehabilitacijo. V letu 2023 je javna uslužbenka končala poklicno rehabilitacijo z usposobitvijo za drug poklic (</w:t>
      </w:r>
      <w:r w:rsidRPr="003200F3">
        <w:rPr>
          <w:rFonts w:ascii="Arial" w:hAnsi="Arial" w:cs="Arial"/>
          <w:b/>
          <w:sz w:val="20"/>
          <w:szCs w:val="20"/>
        </w:rPr>
        <w:t>MKGP</w:t>
      </w:r>
      <w:r w:rsidRPr="003200F3">
        <w:rPr>
          <w:rFonts w:ascii="Arial" w:hAnsi="Arial" w:cs="Arial"/>
          <w:bCs/>
          <w:sz w:val="20"/>
          <w:szCs w:val="20"/>
        </w:rPr>
        <w:t>, ukrep 5.5).</w:t>
      </w:r>
    </w:p>
    <w:p w14:paraId="26A67622" w14:textId="77777777" w:rsidR="004F64CE" w:rsidRPr="003200F3" w:rsidRDefault="004F64CE" w:rsidP="00BB7AB8">
      <w:pPr>
        <w:spacing w:after="0"/>
        <w:jc w:val="both"/>
        <w:rPr>
          <w:rFonts w:ascii="Arial" w:hAnsi="Arial" w:cs="Arial"/>
          <w:bCs/>
          <w:sz w:val="20"/>
          <w:szCs w:val="20"/>
        </w:rPr>
      </w:pPr>
    </w:p>
    <w:p w14:paraId="5B0EC3C0" w14:textId="613D3FE8" w:rsidR="004F64CE" w:rsidRPr="003200F3" w:rsidRDefault="004F64CE" w:rsidP="00BB7AB8">
      <w:pPr>
        <w:spacing w:after="0"/>
        <w:jc w:val="both"/>
        <w:rPr>
          <w:rFonts w:ascii="Arial" w:hAnsi="Arial" w:cs="Arial"/>
          <w:bCs/>
          <w:sz w:val="20"/>
          <w:szCs w:val="20"/>
        </w:rPr>
      </w:pPr>
      <w:r w:rsidRPr="003200F3">
        <w:rPr>
          <w:rFonts w:ascii="Arial" w:hAnsi="Arial" w:cs="Arial"/>
          <w:b/>
          <w:sz w:val="20"/>
          <w:szCs w:val="20"/>
        </w:rPr>
        <w:t>ZPIZ</w:t>
      </w:r>
      <w:r w:rsidRPr="003200F3">
        <w:rPr>
          <w:rFonts w:ascii="Arial" w:hAnsi="Arial" w:cs="Arial"/>
          <w:bCs/>
          <w:sz w:val="20"/>
          <w:szCs w:val="20"/>
        </w:rPr>
        <w:t xml:space="preserve"> poroča, da je v letu 2023 sodeloval z resornim in tudi drugimi ministrstvi. V preteklem letu je veliko sodeloval z Ministrstvom za zdravje</w:t>
      </w:r>
      <w:r w:rsidRPr="003200F3">
        <w:rPr>
          <w:rFonts w:ascii="Arial" w:hAnsi="Arial" w:cs="Arial"/>
          <w:sz w:val="20"/>
          <w:szCs w:val="20"/>
        </w:rPr>
        <w:t xml:space="preserve"> Republike Slovenije</w:t>
      </w:r>
      <w:r w:rsidRPr="003200F3">
        <w:rPr>
          <w:rFonts w:ascii="Arial" w:hAnsi="Arial" w:cs="Arial"/>
          <w:bCs/>
          <w:sz w:val="20"/>
          <w:szCs w:val="20"/>
        </w:rPr>
        <w:t>. Zavod je prejel v pregled</w:t>
      </w:r>
      <w:r w:rsidRPr="003200F3" w:rsidDel="009F63A3">
        <w:rPr>
          <w:rFonts w:ascii="Arial" w:hAnsi="Arial" w:cs="Arial"/>
          <w:bCs/>
          <w:sz w:val="20"/>
          <w:szCs w:val="20"/>
        </w:rPr>
        <w:t xml:space="preserve"> </w:t>
      </w:r>
      <w:r w:rsidRPr="003200F3">
        <w:rPr>
          <w:rFonts w:ascii="Arial" w:hAnsi="Arial" w:cs="Arial"/>
          <w:bCs/>
          <w:sz w:val="20"/>
          <w:szCs w:val="20"/>
        </w:rPr>
        <w:t>odzive na predlagane rešitve, zajete v dokumentu Absentizem – analiza, poleg tega so predstavniki zavoda sodelovali tudi na delovnih sestankih, organiziranih na temo absentizma, in v delovni skupini za vzpostavitev enotnega izvedenskega organa. Intenzivno je bilo tudi sodelovanje z Ministrstvom za solidarno prihodnost</w:t>
      </w:r>
      <w:r w:rsidRPr="003200F3">
        <w:rPr>
          <w:rFonts w:ascii="Arial" w:hAnsi="Arial" w:cs="Arial"/>
          <w:sz w:val="20"/>
          <w:szCs w:val="20"/>
        </w:rPr>
        <w:t xml:space="preserve"> Republike Slovenije</w:t>
      </w:r>
      <w:r w:rsidRPr="003200F3">
        <w:rPr>
          <w:rFonts w:ascii="Arial" w:hAnsi="Arial" w:cs="Arial"/>
          <w:bCs/>
          <w:sz w:val="20"/>
          <w:szCs w:val="20"/>
        </w:rPr>
        <w:t xml:space="preserve">, v okviru katerega so se v preteklem letu pripravljali tako nov ZDOSK-1 kot tudi temu pripadajoči podzakonski akti, nekaj pa je bilo tudi sestankov na temo izvedbe tega zakona. V lanskem letu je usklajevanje terjala predvsem vzpostavitev izvajalskih rešitev za uvedbo novega instituta oskrbovalca družinskega člana, ki nadomešča dotedanjega družinskega pomočnika in se je uvedel s 1. </w:t>
      </w:r>
      <w:r w:rsidRPr="003200F3">
        <w:rPr>
          <w:rFonts w:ascii="Arial" w:hAnsi="Arial" w:cs="Arial"/>
          <w:bCs/>
          <w:sz w:val="20"/>
          <w:szCs w:val="20"/>
        </w:rPr>
        <w:lastRenderedPageBreak/>
        <w:t>januarjem 2024. Drugim ministrstvom je zavod nudil pomoč pri interpretaciji in izvajanju zakonodaje, ki se pokriva z izvajanjem zavoda, poleg tega pa je predstavnica zavoda v izobraževalne namene izvedla predavanja v zvezi s priznavanjem pravic iz obveznega pokojninskega in invalidskega zavarovanja, in sicer na MORS, MGTŠ ter tudi na policijski akademiji, prav tako odvetnikom v okviru predavanja Specializacije znanj s področja prava (Delovno pravo in pravo socialne varnosti) na pravni fakulteti. Zavod je v aprilu in novembru 2023 obiskala skupina študentov Pravne fakultete Univerze v Ljubljani. Predstavniki zavoda so študentom predstavili poslovanje zavoda, statistiko, organiziranost zavoda in postopek izdajanja odločb, vključno s postopkom uveljavljanja pravnih sredstev.</w:t>
      </w:r>
    </w:p>
    <w:p w14:paraId="60788EF0" w14:textId="77777777" w:rsidR="004F64CE" w:rsidRPr="003200F3" w:rsidRDefault="004F64CE" w:rsidP="00BB7AB8">
      <w:pPr>
        <w:spacing w:after="0"/>
        <w:jc w:val="both"/>
        <w:rPr>
          <w:rFonts w:ascii="Arial" w:hAnsi="Arial" w:cs="Arial"/>
          <w:bCs/>
          <w:sz w:val="20"/>
          <w:szCs w:val="20"/>
        </w:rPr>
      </w:pPr>
    </w:p>
    <w:p w14:paraId="0C108680" w14:textId="3AE738B4" w:rsidR="004F64CE" w:rsidRPr="003200F3" w:rsidRDefault="004F64CE" w:rsidP="00BB7AB8">
      <w:pPr>
        <w:spacing w:after="0"/>
        <w:jc w:val="both"/>
        <w:rPr>
          <w:rFonts w:ascii="Arial" w:hAnsi="Arial" w:cs="Arial"/>
          <w:bCs/>
          <w:sz w:val="20"/>
          <w:szCs w:val="20"/>
        </w:rPr>
      </w:pPr>
      <w:r w:rsidRPr="003200F3">
        <w:rPr>
          <w:rFonts w:ascii="Arial" w:hAnsi="Arial" w:cs="Arial"/>
          <w:bCs/>
          <w:sz w:val="20"/>
          <w:szCs w:val="20"/>
        </w:rPr>
        <w:t>V preteklem letu so predstavniki zavoda intenzivno sodelovali tudi z ZZZS. Pozornost so namenili tako absentizmu kot tudi prihodnjim spremembam invalidskega zavarovanja. Zaradi priprave na izvedbo ZDOSK-1 je bil izveden sestanek, na katerem so se izmenjale izkušnje glede izvajanja pravice do DPP po mednarodnih predpisih. Zavod je ZZZS tudi pisno odgovarjal na izvedbena vprašanja glede podaje predloga za uvedbo postopka za uveljavljanje pravic iz invalidskega zavarovanja ter se usklajeval v zvezi z izvedbo nove ureditve obveznega zdravstvenega zavarovanja.</w:t>
      </w:r>
    </w:p>
    <w:p w14:paraId="710492E5" w14:textId="77777777" w:rsidR="004F64CE" w:rsidRPr="003200F3" w:rsidRDefault="004F64CE" w:rsidP="00BB7AB8">
      <w:pPr>
        <w:spacing w:after="0"/>
        <w:jc w:val="both"/>
        <w:rPr>
          <w:rFonts w:ascii="Arial" w:hAnsi="Arial" w:cs="Arial"/>
          <w:bCs/>
          <w:sz w:val="20"/>
          <w:szCs w:val="20"/>
        </w:rPr>
      </w:pPr>
    </w:p>
    <w:p w14:paraId="57845673" w14:textId="5B8B147F" w:rsidR="004F64CE" w:rsidRPr="003200F3" w:rsidRDefault="004F64CE" w:rsidP="00BB7AB8">
      <w:pPr>
        <w:spacing w:after="0"/>
        <w:jc w:val="both"/>
        <w:rPr>
          <w:rFonts w:ascii="Arial" w:hAnsi="Arial" w:cs="Arial"/>
          <w:bCs/>
          <w:sz w:val="20"/>
          <w:szCs w:val="20"/>
        </w:rPr>
      </w:pPr>
      <w:r w:rsidRPr="003200F3">
        <w:rPr>
          <w:rFonts w:ascii="Arial" w:hAnsi="Arial" w:cs="Arial"/>
          <w:bCs/>
          <w:sz w:val="20"/>
          <w:szCs w:val="20"/>
        </w:rPr>
        <w:t>Prav tako so se nekatere območne enote ZZZS srečale s predstavniki območne enote ZPIZ, da so izmenjali izkušnje glede izvajanja trajne in začasne delazmožnosti ter bolniških dopustov, sodelovanja strank v postopkih</w:t>
      </w:r>
      <w:r w:rsidRPr="003200F3">
        <w:rPr>
          <w:rFonts w:ascii="Arial" w:hAnsi="Arial" w:cs="Arial"/>
          <w:kern w:val="2"/>
          <w:sz w:val="20"/>
          <w:szCs w:val="20"/>
          <w14:ligatures w14:val="standardContextual"/>
        </w:rPr>
        <w:t xml:space="preserve"> in podobno</w:t>
      </w:r>
      <w:r w:rsidRPr="003200F3">
        <w:rPr>
          <w:rFonts w:ascii="Arial" w:hAnsi="Arial" w:cs="Arial"/>
          <w:bCs/>
          <w:sz w:val="20"/>
          <w:szCs w:val="20"/>
        </w:rPr>
        <w:t>. Srečanje obeh enot v Kranju je potekalo v prostorih OE ZZZS 5. oktobra 2023.</w:t>
      </w:r>
    </w:p>
    <w:p w14:paraId="0AF54BFA" w14:textId="77777777" w:rsidR="004F64CE" w:rsidRPr="003200F3" w:rsidRDefault="004F64CE" w:rsidP="00BB7AB8">
      <w:pPr>
        <w:spacing w:after="0"/>
        <w:jc w:val="both"/>
        <w:rPr>
          <w:rFonts w:ascii="Arial" w:hAnsi="Arial" w:cs="Arial"/>
          <w:bCs/>
          <w:sz w:val="20"/>
          <w:szCs w:val="20"/>
        </w:rPr>
      </w:pPr>
    </w:p>
    <w:p w14:paraId="7F707342" w14:textId="642377D0" w:rsidR="004F64CE" w:rsidRPr="003200F3" w:rsidRDefault="004F64CE" w:rsidP="00BB7AB8">
      <w:pPr>
        <w:autoSpaceDE w:val="0"/>
        <w:autoSpaceDN w:val="0"/>
        <w:adjustRightInd w:val="0"/>
        <w:spacing w:after="0"/>
        <w:jc w:val="both"/>
        <w:rPr>
          <w:rFonts w:ascii="Arial" w:hAnsi="Arial" w:cs="Arial"/>
          <w:sz w:val="20"/>
          <w:szCs w:val="20"/>
        </w:rPr>
      </w:pPr>
      <w:r w:rsidRPr="003200F3">
        <w:rPr>
          <w:rFonts w:ascii="Arial" w:hAnsi="Arial" w:cs="Arial"/>
          <w:sz w:val="20"/>
          <w:szCs w:val="20"/>
        </w:rPr>
        <w:t>V zvezi s pravicami iz pokojninskega in invalidskega zavarovanja je ZPIZ v letu 2023 odgovarjal tudi na večkratne pobude oziroma vprašanja varuha za človekove pravice in zagovornika načela enakosti ter Zdravniške zbornice Slovenije. Zavod je dejavno sodeloval pri obravnavah Državnega zbora Republike Slovenije, kadar se je urejala tematika iz delovnega kroga zavoda, tako na sejah delovnih teles kot tudi na sejah državnega zbora.</w:t>
      </w:r>
    </w:p>
    <w:p w14:paraId="1802A915" w14:textId="77777777" w:rsidR="004F64CE" w:rsidRPr="003200F3" w:rsidRDefault="004F64CE" w:rsidP="00BB7AB8">
      <w:pPr>
        <w:spacing w:after="0"/>
        <w:jc w:val="both"/>
        <w:rPr>
          <w:rFonts w:ascii="Arial" w:hAnsi="Arial" w:cs="Arial"/>
          <w:bCs/>
          <w:sz w:val="20"/>
          <w:szCs w:val="20"/>
        </w:rPr>
      </w:pPr>
      <w:r w:rsidRPr="003200F3">
        <w:rPr>
          <w:rFonts w:ascii="Arial" w:hAnsi="Arial" w:cs="Arial"/>
          <w:bCs/>
          <w:sz w:val="20"/>
          <w:szCs w:val="20"/>
        </w:rPr>
        <w:t>(</w:t>
      </w:r>
      <w:r w:rsidRPr="003200F3">
        <w:rPr>
          <w:rFonts w:ascii="Arial" w:hAnsi="Arial" w:cs="Arial"/>
          <w:b/>
          <w:sz w:val="20"/>
          <w:szCs w:val="20"/>
        </w:rPr>
        <w:t>ZPIZ</w:t>
      </w:r>
      <w:r w:rsidRPr="003200F3">
        <w:rPr>
          <w:rFonts w:ascii="Arial" w:hAnsi="Arial" w:cs="Arial"/>
          <w:bCs/>
          <w:sz w:val="20"/>
          <w:szCs w:val="20"/>
        </w:rPr>
        <w:t>, ukrep 5.1)</w:t>
      </w:r>
    </w:p>
    <w:p w14:paraId="391D5914" w14:textId="77777777" w:rsidR="004F64CE" w:rsidRPr="003200F3" w:rsidRDefault="004F64CE" w:rsidP="00BB7AB8">
      <w:pPr>
        <w:spacing w:after="0"/>
        <w:jc w:val="both"/>
        <w:rPr>
          <w:rFonts w:ascii="Arial" w:hAnsi="Arial" w:cs="Arial"/>
          <w:bCs/>
          <w:sz w:val="20"/>
          <w:szCs w:val="20"/>
        </w:rPr>
      </w:pPr>
    </w:p>
    <w:p w14:paraId="35EF34ED" w14:textId="617490EE" w:rsidR="004F64CE" w:rsidRPr="003200F3" w:rsidRDefault="004F64CE" w:rsidP="00BB7AB8">
      <w:pPr>
        <w:spacing w:after="0"/>
        <w:jc w:val="both"/>
        <w:rPr>
          <w:rFonts w:ascii="Arial" w:hAnsi="Arial" w:cs="Arial"/>
          <w:bCs/>
          <w:sz w:val="20"/>
          <w:szCs w:val="20"/>
        </w:rPr>
      </w:pPr>
      <w:r w:rsidRPr="003200F3">
        <w:rPr>
          <w:rFonts w:ascii="Arial" w:hAnsi="Arial" w:cs="Arial"/>
          <w:b/>
          <w:sz w:val="20"/>
          <w:szCs w:val="20"/>
        </w:rPr>
        <w:t>MK, Arhiv Republike Slovenije,</w:t>
      </w:r>
      <w:r w:rsidRPr="003200F3">
        <w:rPr>
          <w:rFonts w:ascii="Arial" w:hAnsi="Arial" w:cs="Arial"/>
          <w:bCs/>
          <w:sz w:val="20"/>
          <w:szCs w:val="20"/>
        </w:rPr>
        <w:t xml:space="preserve"> poroča, da vsako leto sodeluje pri izvajanju programov zaposlitvene rehabilitacije z različnimi izvajalci. V preteklih letih so na področju zaposlovanja prejeli nagrado INVALIDOM PRIJAZNO PODJETJE, ki je posebna oblika družbenega priznanja delodajalcem za dobro prakso na področju zaposlovanja invalidov v Republiki Sloveniji. Priznanje vsako leto razpiše Ministrstvo za delo, družino, socialne zadeve in enake možnosti Republike Slovenije, podeljujeta pa ga posebni odbor in Združenje izvajalcev zaposlitvene rehabilitacije v Republiki Sloveniji – ZIZRS. V Arhivu Republike Slovenije so v letu 2023 na projektu NOO eARH.si 2022–2025 zaposlili slepo osebo, ki je ves čas zaposlitve izvajala izobraževanja v organizaciji Ministrstva za javno upravo </w:t>
      </w:r>
      <w:r w:rsidRPr="003200F3">
        <w:rPr>
          <w:rFonts w:ascii="Arial" w:hAnsi="Arial" w:cs="Arial"/>
          <w:sz w:val="20"/>
          <w:szCs w:val="20"/>
        </w:rPr>
        <w:t>Republike Slovenije</w:t>
      </w:r>
      <w:r w:rsidRPr="003200F3">
        <w:rPr>
          <w:rFonts w:ascii="Arial" w:hAnsi="Arial" w:cs="Arial"/>
          <w:bCs/>
          <w:sz w:val="20"/>
          <w:szCs w:val="20"/>
        </w:rPr>
        <w:t xml:space="preserve"> za urednike spletnih strani (</w:t>
      </w:r>
      <w:r w:rsidRPr="003200F3">
        <w:rPr>
          <w:rFonts w:ascii="Arial" w:hAnsi="Arial" w:cs="Arial"/>
          <w:b/>
          <w:sz w:val="20"/>
          <w:szCs w:val="20"/>
        </w:rPr>
        <w:t>MK</w:t>
      </w:r>
      <w:r w:rsidRPr="003200F3">
        <w:rPr>
          <w:rFonts w:ascii="Arial" w:hAnsi="Arial" w:cs="Arial"/>
          <w:bCs/>
          <w:sz w:val="20"/>
          <w:szCs w:val="20"/>
        </w:rPr>
        <w:t>, ukrep 5.2).</w:t>
      </w:r>
    </w:p>
    <w:p w14:paraId="34CE27B6" w14:textId="77777777" w:rsidR="004F64CE" w:rsidRPr="003200F3" w:rsidRDefault="004F64CE" w:rsidP="00BB7AB8">
      <w:pPr>
        <w:spacing w:after="0"/>
        <w:jc w:val="both"/>
        <w:rPr>
          <w:rFonts w:ascii="Arial" w:hAnsi="Arial" w:cs="Arial"/>
          <w:bCs/>
          <w:sz w:val="20"/>
          <w:szCs w:val="20"/>
        </w:rPr>
      </w:pPr>
    </w:p>
    <w:p w14:paraId="63D6531F" w14:textId="4FE8E349" w:rsidR="004F64CE" w:rsidRPr="003200F3" w:rsidRDefault="004F64CE" w:rsidP="00BB7AB8">
      <w:pPr>
        <w:spacing w:after="0"/>
        <w:jc w:val="both"/>
        <w:rPr>
          <w:rFonts w:ascii="Arial" w:hAnsi="Arial" w:cs="Arial"/>
          <w:bCs/>
          <w:sz w:val="20"/>
          <w:szCs w:val="20"/>
        </w:rPr>
      </w:pPr>
      <w:r w:rsidRPr="003200F3">
        <w:rPr>
          <w:rFonts w:ascii="Arial" w:hAnsi="Arial" w:cs="Arial"/>
          <w:bCs/>
          <w:sz w:val="20"/>
          <w:szCs w:val="20"/>
        </w:rPr>
        <w:t>V Arhivu Republike Slovenije se ves čas trudijo za izboljšanje zaposljivosti zaposlenih invalidov in razvijanje njihove kariere. Odprava arhitektonskih ovir in vgraditev dvigala je olajšala dostopnost vsem, ki se srečujejo s stalno ali občasno gibalno oviranostjo in težje zmorejo hojo po stopnicah. Vsem invalidom, ki to potrebujejo, priskrbijo ustrezno delovno opremo in pripomočke, pri čemer po potrebi tudi sodelujejo z Javnim štipendijskim, razvojnim, invalidskim in preživninskim skladom Republike Slovenije.</w:t>
      </w:r>
    </w:p>
    <w:p w14:paraId="303FBC95" w14:textId="3D0B51A7" w:rsidR="004F64CE" w:rsidRPr="003200F3" w:rsidRDefault="004F64CE" w:rsidP="00BB7AB8">
      <w:pPr>
        <w:spacing w:after="0"/>
        <w:jc w:val="both"/>
        <w:rPr>
          <w:rFonts w:ascii="Arial" w:hAnsi="Arial" w:cs="Arial"/>
          <w:bCs/>
          <w:sz w:val="20"/>
          <w:szCs w:val="20"/>
        </w:rPr>
      </w:pPr>
      <w:r w:rsidRPr="003200F3">
        <w:rPr>
          <w:rFonts w:ascii="Arial" w:hAnsi="Arial" w:cs="Arial"/>
          <w:bCs/>
          <w:sz w:val="20"/>
          <w:szCs w:val="20"/>
        </w:rPr>
        <w:t>Vsako leto omogočajo podporno zaposlitev ter nudijo možnost izobraževanja in opravljanja tistih del in nalog, ki jih zmorejo invalidi samostojno opravljati, kar krepi njihov občutek vrednosti in samozavesti ter pripadnosti timu Arhiva Republike Slovenije. Skrbijo tudi za ozaveščanje vseh zaposlenih o invalidnosti in sprejemanju te na delovnem mestu (</w:t>
      </w:r>
      <w:r w:rsidRPr="003200F3">
        <w:rPr>
          <w:rFonts w:ascii="Arial" w:hAnsi="Arial" w:cs="Arial"/>
          <w:b/>
          <w:sz w:val="20"/>
          <w:szCs w:val="20"/>
        </w:rPr>
        <w:t>MK</w:t>
      </w:r>
      <w:r w:rsidRPr="003200F3">
        <w:rPr>
          <w:rFonts w:ascii="Arial" w:hAnsi="Arial" w:cs="Arial"/>
          <w:bCs/>
          <w:sz w:val="20"/>
          <w:szCs w:val="20"/>
        </w:rPr>
        <w:t>, ukrepa 5.4 in 1.2).</w:t>
      </w:r>
    </w:p>
    <w:p w14:paraId="18325E52" w14:textId="77777777" w:rsidR="004F64CE" w:rsidRPr="003200F3" w:rsidRDefault="004F64CE" w:rsidP="00BB7AB8">
      <w:pPr>
        <w:spacing w:after="0"/>
        <w:jc w:val="both"/>
        <w:rPr>
          <w:rFonts w:ascii="Arial" w:hAnsi="Arial" w:cs="Arial"/>
          <w:bCs/>
          <w:sz w:val="20"/>
          <w:szCs w:val="20"/>
        </w:rPr>
      </w:pPr>
    </w:p>
    <w:p w14:paraId="5F59407C" w14:textId="76485286" w:rsidR="004F64CE" w:rsidRPr="003200F3" w:rsidRDefault="004F64CE" w:rsidP="00BB7AB8">
      <w:pPr>
        <w:spacing w:after="0"/>
        <w:jc w:val="both"/>
        <w:rPr>
          <w:rFonts w:ascii="Arial" w:hAnsi="Arial" w:cs="Arial"/>
          <w:bCs/>
          <w:sz w:val="20"/>
          <w:szCs w:val="20"/>
        </w:rPr>
      </w:pPr>
      <w:r w:rsidRPr="003200F3">
        <w:rPr>
          <w:rFonts w:ascii="Arial" w:hAnsi="Arial" w:cs="Arial"/>
          <w:bCs/>
          <w:sz w:val="20"/>
          <w:szCs w:val="20"/>
        </w:rPr>
        <w:t>Invalid, ki je zaposlen v Arhivu Republike Slovenije, ima tudi v času, ko ni epidemije covida-19, možnost dela na daljavo (</w:t>
      </w:r>
      <w:r w:rsidRPr="003200F3">
        <w:rPr>
          <w:rFonts w:ascii="Arial" w:hAnsi="Arial" w:cs="Arial"/>
          <w:b/>
          <w:sz w:val="20"/>
          <w:szCs w:val="20"/>
        </w:rPr>
        <w:t>MK</w:t>
      </w:r>
      <w:r w:rsidRPr="003200F3">
        <w:rPr>
          <w:rFonts w:ascii="Arial" w:hAnsi="Arial" w:cs="Arial"/>
          <w:bCs/>
          <w:sz w:val="20"/>
          <w:szCs w:val="20"/>
        </w:rPr>
        <w:t>, ukrep 5.9).</w:t>
      </w:r>
    </w:p>
    <w:p w14:paraId="7E0BC6EF" w14:textId="77777777" w:rsidR="004F64CE" w:rsidRPr="003200F3" w:rsidRDefault="004F64CE" w:rsidP="00BB7AB8">
      <w:pPr>
        <w:spacing w:after="0"/>
        <w:jc w:val="both"/>
        <w:rPr>
          <w:rFonts w:ascii="Arial" w:hAnsi="Arial" w:cs="Arial"/>
          <w:bCs/>
          <w:sz w:val="20"/>
          <w:szCs w:val="20"/>
        </w:rPr>
      </w:pPr>
    </w:p>
    <w:p w14:paraId="24DBC2A0" w14:textId="4C9095B7" w:rsidR="004F64CE" w:rsidRPr="003200F3" w:rsidRDefault="004F64CE" w:rsidP="00BB7AB8">
      <w:pPr>
        <w:spacing w:after="0"/>
        <w:jc w:val="both"/>
        <w:rPr>
          <w:rFonts w:ascii="Arial" w:hAnsi="Arial" w:cs="Arial"/>
          <w:bCs/>
          <w:sz w:val="20"/>
          <w:szCs w:val="20"/>
        </w:rPr>
      </w:pPr>
      <w:r w:rsidRPr="003200F3">
        <w:rPr>
          <w:rFonts w:ascii="Arial" w:hAnsi="Arial" w:cs="Arial"/>
          <w:b/>
          <w:sz w:val="20"/>
          <w:szCs w:val="20"/>
        </w:rPr>
        <w:t>MK, Direktorat za kulturno dediščino, Sektor za muzeje, arhive in knjižnice – arhivska dejavnost,</w:t>
      </w:r>
      <w:r w:rsidRPr="003200F3">
        <w:rPr>
          <w:rFonts w:ascii="Arial" w:hAnsi="Arial" w:cs="Arial"/>
          <w:bCs/>
          <w:sz w:val="20"/>
          <w:szCs w:val="20"/>
        </w:rPr>
        <w:t xml:space="preserve"> poroča, da so arhivi ob upoštevanju vseh predpisov o omejitvi ponujanja kulturnih storitev končnim </w:t>
      </w:r>
      <w:r w:rsidRPr="003200F3">
        <w:rPr>
          <w:rFonts w:ascii="Arial" w:hAnsi="Arial" w:cs="Arial"/>
          <w:bCs/>
          <w:sz w:val="20"/>
          <w:szCs w:val="20"/>
        </w:rPr>
        <w:lastRenderedPageBreak/>
        <w:t>uporabnikom v Republiki Sloveniji in raznih odlokov poslovali skoraj nemoteno za vse uporabnike tako za upravne in raziskovalne namene. Na področju arhivov so zaposlenim omogočili tudi možnost dela na daljavo, če so bile dane tehnične možnosti (</w:t>
      </w:r>
      <w:r w:rsidRPr="003200F3">
        <w:rPr>
          <w:rFonts w:ascii="Arial" w:hAnsi="Arial" w:cs="Arial"/>
          <w:b/>
          <w:sz w:val="20"/>
          <w:szCs w:val="20"/>
        </w:rPr>
        <w:t>MK</w:t>
      </w:r>
      <w:r w:rsidRPr="003200F3">
        <w:rPr>
          <w:rFonts w:ascii="Arial" w:hAnsi="Arial" w:cs="Arial"/>
          <w:bCs/>
          <w:sz w:val="20"/>
          <w:szCs w:val="20"/>
        </w:rPr>
        <w:t>, ukrep 5.9).</w:t>
      </w:r>
    </w:p>
    <w:p w14:paraId="1DC63B16" w14:textId="77777777" w:rsidR="004F64CE" w:rsidRPr="003200F3" w:rsidRDefault="004F64CE" w:rsidP="00BB7AB8">
      <w:pPr>
        <w:spacing w:after="0"/>
        <w:jc w:val="both"/>
        <w:rPr>
          <w:rFonts w:ascii="Arial" w:hAnsi="Arial" w:cs="Arial"/>
          <w:bCs/>
          <w:sz w:val="20"/>
          <w:szCs w:val="20"/>
        </w:rPr>
      </w:pPr>
    </w:p>
    <w:p w14:paraId="58D56EFE" w14:textId="34B3F8B5" w:rsidR="004F64CE" w:rsidRPr="003200F3" w:rsidRDefault="004F64CE" w:rsidP="00BB7AB8">
      <w:pPr>
        <w:spacing w:after="0"/>
        <w:jc w:val="both"/>
        <w:rPr>
          <w:rFonts w:ascii="Arial" w:hAnsi="Arial" w:cs="Arial"/>
          <w:bCs/>
          <w:sz w:val="20"/>
          <w:szCs w:val="20"/>
        </w:rPr>
      </w:pPr>
      <w:r w:rsidRPr="003200F3">
        <w:rPr>
          <w:rFonts w:ascii="Arial" w:hAnsi="Arial" w:cs="Arial"/>
          <w:b/>
          <w:sz w:val="20"/>
          <w:szCs w:val="20"/>
        </w:rPr>
        <w:t>MK, Direktorat za kulturno dediščino, Sektor za muzeje, arhive in knjižnice – muzejska dejavnost,</w:t>
      </w:r>
      <w:r w:rsidRPr="003200F3">
        <w:rPr>
          <w:rFonts w:ascii="Arial" w:hAnsi="Arial" w:cs="Arial"/>
          <w:bCs/>
          <w:sz w:val="20"/>
          <w:szCs w:val="20"/>
        </w:rPr>
        <w:t xml:space="preserve"> poroča, da v okviru možnosti in razpisov Zavoda Republike Slovenije za zaposlovanje poteka v javnih (državnih) muzejih zaposlovanje invalidnih oseb. Zaposlovanje lahko poteka le v tistih javnih zavodih, v katerih fizične razmere (dostopnost poti, dostopnost objekta in oprema) to dopuščajo. V izvajanje nalog javne službe se največ invalidov vključuje predvsem prek javnih del (</w:t>
      </w:r>
      <w:r w:rsidRPr="003200F3">
        <w:rPr>
          <w:rFonts w:ascii="Arial" w:hAnsi="Arial" w:cs="Arial"/>
          <w:b/>
          <w:sz w:val="20"/>
          <w:szCs w:val="20"/>
        </w:rPr>
        <w:t>MK</w:t>
      </w:r>
      <w:r w:rsidRPr="003200F3">
        <w:rPr>
          <w:rFonts w:ascii="Arial" w:hAnsi="Arial" w:cs="Arial"/>
          <w:bCs/>
          <w:sz w:val="20"/>
          <w:szCs w:val="20"/>
        </w:rPr>
        <w:t>, ukrepa 5.2 in 5.4).</w:t>
      </w:r>
    </w:p>
    <w:p w14:paraId="0F0FE25D" w14:textId="77777777" w:rsidR="004F64CE" w:rsidRPr="003200F3" w:rsidRDefault="004F64CE" w:rsidP="00BB7AB8">
      <w:pPr>
        <w:spacing w:after="0"/>
        <w:jc w:val="both"/>
        <w:rPr>
          <w:rFonts w:ascii="Arial" w:hAnsi="Arial" w:cs="Arial"/>
          <w:bCs/>
          <w:sz w:val="20"/>
          <w:szCs w:val="20"/>
        </w:rPr>
      </w:pPr>
    </w:p>
    <w:p w14:paraId="6F6BC653" w14:textId="3ACF2215" w:rsidR="004F64CE" w:rsidRPr="003200F3" w:rsidRDefault="004F64CE" w:rsidP="00BB7AB8">
      <w:pPr>
        <w:spacing w:after="0"/>
        <w:jc w:val="both"/>
        <w:rPr>
          <w:rFonts w:ascii="Arial" w:hAnsi="Arial" w:cs="Arial"/>
          <w:bCs/>
          <w:sz w:val="20"/>
          <w:szCs w:val="20"/>
        </w:rPr>
      </w:pPr>
      <w:r w:rsidRPr="003200F3">
        <w:rPr>
          <w:rFonts w:ascii="Arial" w:hAnsi="Arial" w:cs="Arial"/>
          <w:b/>
          <w:sz w:val="20"/>
          <w:szCs w:val="20"/>
        </w:rPr>
        <w:t>MK, Služba za pravne in kadrovske zadeve,</w:t>
      </w:r>
      <w:r w:rsidRPr="003200F3">
        <w:rPr>
          <w:rFonts w:ascii="Arial" w:hAnsi="Arial" w:cs="Arial"/>
          <w:bCs/>
          <w:sz w:val="20"/>
          <w:szCs w:val="20"/>
        </w:rPr>
        <w:t xml:space="preserve"> poroča, da so bili na MK (brez organov v sestavi) v letu 2023 zaposleni skupno trije invalidi, od tega vsi trije za nedoločen čas, kar pomeni, da je delež invalidov med zaposlenimi na MK v letu 2023 znašal 1,73 odstotka. V Arhivu Republike Slovenije (ARS), organu v sestavi MK, je bil v letu 2023 zaposlen en invalid, in sicer s pogodbo o zaposlitvi za določen čas. Delež invalidov med zaposlenimi na Arhivu Republike Slovenije je v letu 2023 tako znašal 1,52 odstotka. </w:t>
      </w:r>
    </w:p>
    <w:p w14:paraId="14A4555E" w14:textId="77777777" w:rsidR="004F64CE" w:rsidRPr="003200F3" w:rsidRDefault="004F64CE" w:rsidP="00BB7AB8">
      <w:pPr>
        <w:spacing w:after="0"/>
        <w:jc w:val="both"/>
        <w:rPr>
          <w:rFonts w:ascii="Arial" w:hAnsi="Arial" w:cs="Arial"/>
          <w:bCs/>
          <w:sz w:val="20"/>
          <w:szCs w:val="20"/>
        </w:rPr>
      </w:pPr>
    </w:p>
    <w:p w14:paraId="7F6BAA52" w14:textId="375B5FC3" w:rsidR="004F64CE" w:rsidRPr="003200F3" w:rsidRDefault="004F64CE" w:rsidP="00BB7AB8">
      <w:pPr>
        <w:spacing w:after="0"/>
        <w:jc w:val="both"/>
        <w:rPr>
          <w:rFonts w:ascii="Arial" w:hAnsi="Arial" w:cs="Arial"/>
          <w:bCs/>
          <w:sz w:val="20"/>
          <w:szCs w:val="20"/>
        </w:rPr>
      </w:pPr>
      <w:r w:rsidRPr="003200F3">
        <w:rPr>
          <w:rFonts w:ascii="Arial" w:hAnsi="Arial" w:cs="Arial"/>
          <w:b/>
          <w:sz w:val="20"/>
          <w:szCs w:val="20"/>
        </w:rPr>
        <w:t>MK, Služba za kulturne raznolikosti, človekove pravice in versko svobodo,</w:t>
      </w:r>
      <w:r w:rsidRPr="003200F3">
        <w:rPr>
          <w:rFonts w:ascii="Arial" w:hAnsi="Arial" w:cs="Arial"/>
          <w:bCs/>
          <w:sz w:val="20"/>
          <w:szCs w:val="20"/>
        </w:rPr>
        <w:t xml:space="preserve"> poroča, da je bila v okviru JR-ESS-2021-2023-SOCIALNA VKLJUČENOST kot koordinator na enem od sofinanciranih projektov zaposlena ena invalidna oseba (</w:t>
      </w:r>
      <w:r w:rsidRPr="003200F3">
        <w:rPr>
          <w:rFonts w:ascii="Arial" w:hAnsi="Arial" w:cs="Arial"/>
          <w:b/>
          <w:sz w:val="20"/>
          <w:szCs w:val="20"/>
        </w:rPr>
        <w:t>MK</w:t>
      </w:r>
      <w:r w:rsidRPr="003200F3">
        <w:rPr>
          <w:rFonts w:ascii="Arial" w:hAnsi="Arial" w:cs="Arial"/>
          <w:bCs/>
          <w:sz w:val="20"/>
          <w:szCs w:val="20"/>
        </w:rPr>
        <w:t>, ukrepi 5.2, 5.4 in 4.3).</w:t>
      </w:r>
    </w:p>
    <w:p w14:paraId="60720E50" w14:textId="77777777" w:rsidR="004F64CE" w:rsidRPr="003200F3" w:rsidRDefault="004F64CE" w:rsidP="00BB7AB8">
      <w:pPr>
        <w:spacing w:after="0"/>
        <w:jc w:val="both"/>
        <w:rPr>
          <w:rFonts w:ascii="Arial" w:hAnsi="Arial" w:cs="Arial"/>
          <w:bCs/>
          <w:sz w:val="20"/>
          <w:szCs w:val="20"/>
        </w:rPr>
      </w:pPr>
    </w:p>
    <w:p w14:paraId="129BFD17" w14:textId="3BBFDD3D" w:rsidR="004F64CE" w:rsidRPr="003200F3" w:rsidRDefault="004F64CE" w:rsidP="00BB7AB8">
      <w:pPr>
        <w:spacing w:after="0"/>
        <w:jc w:val="both"/>
        <w:rPr>
          <w:rFonts w:ascii="Arial" w:hAnsi="Arial" w:cs="Arial"/>
          <w:bCs/>
          <w:sz w:val="20"/>
          <w:szCs w:val="20"/>
        </w:rPr>
      </w:pPr>
      <w:r w:rsidRPr="003200F3">
        <w:rPr>
          <w:rFonts w:ascii="Arial" w:hAnsi="Arial" w:cs="Arial"/>
          <w:b/>
          <w:sz w:val="20"/>
          <w:szCs w:val="20"/>
        </w:rPr>
        <w:t>MK, Direktorat za razvoj kulturnih politik,</w:t>
      </w:r>
      <w:r w:rsidRPr="003200F3">
        <w:rPr>
          <w:rFonts w:ascii="Arial" w:hAnsi="Arial" w:cs="Arial"/>
          <w:bCs/>
          <w:sz w:val="20"/>
          <w:szCs w:val="20"/>
        </w:rPr>
        <w:t xml:space="preserve"> poroča, da bo Ministrstvo za kulturo</w:t>
      </w:r>
      <w:r w:rsidRPr="003200F3">
        <w:rPr>
          <w:rFonts w:ascii="Arial" w:hAnsi="Arial" w:cs="Arial"/>
          <w:sz w:val="20"/>
          <w:szCs w:val="20"/>
        </w:rPr>
        <w:t xml:space="preserve"> Republike Slovenije</w:t>
      </w:r>
      <w:r w:rsidRPr="003200F3">
        <w:rPr>
          <w:rFonts w:ascii="Arial" w:hAnsi="Arial" w:cs="Arial"/>
          <w:bCs/>
          <w:sz w:val="20"/>
          <w:szCs w:val="20"/>
        </w:rPr>
        <w:t xml:space="preserve"> pripravilo s kohezijskimi sredstvi podprto mentorsko shemo, v okviru katere je predvideno usposabljanje na delu za tehnične podporne poklice; na usposabljanje se bodo lahko prijavili tudi invalidi (</w:t>
      </w:r>
      <w:r w:rsidRPr="003200F3">
        <w:rPr>
          <w:rFonts w:ascii="Arial" w:hAnsi="Arial" w:cs="Arial"/>
          <w:b/>
          <w:sz w:val="20"/>
          <w:szCs w:val="20"/>
        </w:rPr>
        <w:t>MK</w:t>
      </w:r>
      <w:r w:rsidRPr="003200F3">
        <w:rPr>
          <w:rFonts w:ascii="Arial" w:hAnsi="Arial" w:cs="Arial"/>
          <w:bCs/>
          <w:sz w:val="20"/>
          <w:szCs w:val="20"/>
        </w:rPr>
        <w:t>, ukrep 5.2).</w:t>
      </w:r>
    </w:p>
    <w:p w14:paraId="05490FA9" w14:textId="77777777" w:rsidR="004F64CE" w:rsidRPr="003200F3" w:rsidRDefault="004F64CE" w:rsidP="00BB7AB8">
      <w:pPr>
        <w:spacing w:after="0"/>
        <w:jc w:val="both"/>
        <w:rPr>
          <w:rFonts w:ascii="Arial" w:hAnsi="Arial" w:cs="Arial"/>
          <w:bCs/>
          <w:sz w:val="20"/>
          <w:szCs w:val="20"/>
        </w:rPr>
      </w:pPr>
    </w:p>
    <w:p w14:paraId="5EEA71A0" w14:textId="77777777" w:rsidR="004F64CE" w:rsidRPr="003200F3" w:rsidRDefault="004F64CE" w:rsidP="00BB7AB8">
      <w:pPr>
        <w:spacing w:after="0"/>
        <w:jc w:val="both"/>
        <w:rPr>
          <w:rFonts w:ascii="Arial" w:hAnsi="Arial" w:cs="Arial"/>
          <w:b/>
          <w:bCs/>
          <w:sz w:val="20"/>
          <w:szCs w:val="20"/>
        </w:rPr>
      </w:pPr>
      <w:r w:rsidRPr="003200F3">
        <w:rPr>
          <w:rStyle w:val="HTMLpisalnistroj"/>
          <w:rFonts w:ascii="Arial" w:hAnsi="Arial" w:cs="Arial"/>
          <w:b/>
          <w:bCs/>
        </w:rPr>
        <w:t>MK, Direktorat za kulturno dediščino, Sektor za muzeje, arhive in knjižnice – arhivska dejavnost (regionalni arhivi)</w:t>
      </w:r>
      <w:r w:rsidRPr="003200F3">
        <w:rPr>
          <w:rStyle w:val="HTMLpisalnistroj"/>
          <w:rFonts w:ascii="Arial" w:hAnsi="Arial" w:cs="Arial"/>
        </w:rPr>
        <w:t xml:space="preserve">,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6315FFE8" w14:textId="77777777" w:rsidR="004F64CE" w:rsidRPr="003200F3" w:rsidRDefault="004F64CE" w:rsidP="00BB7AB8">
      <w:pPr>
        <w:spacing w:after="0"/>
        <w:jc w:val="both"/>
        <w:rPr>
          <w:rFonts w:ascii="Arial" w:hAnsi="Arial" w:cs="Arial"/>
          <w:bCs/>
          <w:sz w:val="20"/>
          <w:szCs w:val="20"/>
        </w:rPr>
      </w:pPr>
    </w:p>
    <w:p w14:paraId="5E075FFD" w14:textId="18B748DC" w:rsidR="004F64CE" w:rsidRPr="003200F3" w:rsidRDefault="004F64CE" w:rsidP="00BB7AB8">
      <w:pPr>
        <w:spacing w:after="0"/>
        <w:jc w:val="both"/>
        <w:rPr>
          <w:rFonts w:ascii="Arial" w:hAnsi="Arial" w:cs="Arial"/>
          <w:b/>
          <w:bCs/>
          <w:sz w:val="20"/>
          <w:szCs w:val="20"/>
          <w:u w:val="single"/>
        </w:rPr>
      </w:pPr>
      <w:r w:rsidRPr="003200F3">
        <w:rPr>
          <w:rFonts w:ascii="Arial" w:hAnsi="Arial" w:cs="Arial"/>
          <w:sz w:val="20"/>
          <w:szCs w:val="20"/>
        </w:rPr>
        <w:t>V arhivih se ves čas trudijo izboljšati zaposljivost zaposlenih invalidov in razvijati njihovo kariero. Prizadevajo si vzpostaviti dobro delovanje okolja, tako da delovne razmere ne bi vplivale na poslabšanje zdravstvenega stanja ter da bi se invalidi dobro počutili in da bi bile zagotovljene varne in zdrave delovne razmere. Invalidom zagotavljajo dostop do dela in zaposlitve brez diskriminacije, v delovnem okolju, ki je invalidom odprto ter je vključujoče in dostopno (</w:t>
      </w:r>
      <w:r w:rsidRPr="003200F3">
        <w:rPr>
          <w:rFonts w:ascii="Arial" w:hAnsi="Arial" w:cs="Arial"/>
          <w:b/>
          <w:bCs/>
          <w:sz w:val="20"/>
          <w:szCs w:val="20"/>
        </w:rPr>
        <w:t>MK</w:t>
      </w:r>
      <w:r w:rsidRPr="003200F3">
        <w:rPr>
          <w:rFonts w:ascii="Arial" w:hAnsi="Arial" w:cs="Arial"/>
          <w:sz w:val="20"/>
          <w:szCs w:val="20"/>
        </w:rPr>
        <w:t xml:space="preserve">, ukrepa 5.2 in 5.4).   </w:t>
      </w:r>
    </w:p>
    <w:p w14:paraId="5BFA5EA6" w14:textId="77777777" w:rsidR="004F64CE" w:rsidRPr="003200F3" w:rsidRDefault="004F64CE" w:rsidP="00BB7AB8">
      <w:pPr>
        <w:contextualSpacing/>
        <w:jc w:val="both"/>
        <w:rPr>
          <w:rFonts w:ascii="Arial" w:hAnsi="Arial" w:cs="Arial"/>
          <w:sz w:val="20"/>
          <w:szCs w:val="20"/>
        </w:rPr>
      </w:pPr>
    </w:p>
    <w:p w14:paraId="2F0DFC2B" w14:textId="77777777" w:rsidR="004F64CE" w:rsidRPr="003200F3" w:rsidRDefault="004F64CE" w:rsidP="00BB7AB8">
      <w:pPr>
        <w:contextualSpacing/>
        <w:jc w:val="both"/>
        <w:rPr>
          <w:rFonts w:ascii="Arial" w:hAnsi="Arial" w:cs="Arial"/>
          <w:b/>
          <w:bCs/>
          <w:sz w:val="20"/>
          <w:szCs w:val="20"/>
        </w:rPr>
      </w:pPr>
      <w:r w:rsidRPr="003200F3">
        <w:rPr>
          <w:rFonts w:ascii="Arial" w:hAnsi="Arial" w:cs="Arial"/>
          <w:b/>
          <w:bCs/>
          <w:sz w:val="20"/>
          <w:szCs w:val="20"/>
        </w:rPr>
        <w:t>Zgodovinski arhiv Celje (ZAC)</w:t>
      </w:r>
    </w:p>
    <w:p w14:paraId="468FCCBF" w14:textId="24A98563" w:rsidR="004F64CE" w:rsidRPr="003200F3" w:rsidRDefault="004F64CE" w:rsidP="00BB7AB8">
      <w:pPr>
        <w:contextualSpacing/>
        <w:jc w:val="both"/>
        <w:rPr>
          <w:rFonts w:ascii="Arial" w:hAnsi="Arial" w:cs="Arial"/>
          <w:sz w:val="20"/>
          <w:szCs w:val="20"/>
        </w:rPr>
      </w:pPr>
      <w:r w:rsidRPr="003200F3">
        <w:rPr>
          <w:rFonts w:ascii="Arial" w:hAnsi="Arial" w:cs="Arial"/>
          <w:sz w:val="20"/>
          <w:szCs w:val="20"/>
        </w:rPr>
        <w:t>ZAC že vrsto let sodeluje z Zavodom Republike Slovenije za zaposlovanje in s pomočjo njihovih programov zaposlovanja ranljivih skupin išče možnosti zaposlovanja (najpogosteje prek programa javnih del). V arhivu so redno zaposlene tri osebe s statusom invalida III. kategorije – invalidnost zaradi posledic bolezni (</w:t>
      </w:r>
      <w:r w:rsidRPr="003200F3">
        <w:rPr>
          <w:rFonts w:ascii="Arial" w:hAnsi="Arial" w:cs="Arial"/>
          <w:b/>
          <w:bCs/>
          <w:sz w:val="20"/>
          <w:szCs w:val="20"/>
        </w:rPr>
        <w:t>MK – ZAC</w:t>
      </w:r>
      <w:r w:rsidRPr="003200F3">
        <w:rPr>
          <w:rFonts w:ascii="Arial" w:hAnsi="Arial" w:cs="Arial"/>
          <w:sz w:val="20"/>
          <w:szCs w:val="20"/>
        </w:rPr>
        <w:t>, ukrepa 5.2 in 5.4).</w:t>
      </w:r>
    </w:p>
    <w:p w14:paraId="15AE8E09" w14:textId="77777777" w:rsidR="004F64CE" w:rsidRPr="003200F3" w:rsidRDefault="004F64CE" w:rsidP="00BB7AB8">
      <w:pPr>
        <w:contextualSpacing/>
        <w:jc w:val="both"/>
        <w:rPr>
          <w:rFonts w:ascii="Arial" w:hAnsi="Arial" w:cs="Arial"/>
          <w:sz w:val="20"/>
          <w:szCs w:val="20"/>
        </w:rPr>
      </w:pPr>
    </w:p>
    <w:p w14:paraId="648BB028" w14:textId="77777777" w:rsidR="004F64CE" w:rsidRPr="003200F3" w:rsidRDefault="004F64CE" w:rsidP="00BB7AB8">
      <w:pPr>
        <w:contextualSpacing/>
        <w:jc w:val="both"/>
        <w:rPr>
          <w:rFonts w:ascii="Arial" w:hAnsi="Arial" w:cs="Arial"/>
          <w:b/>
          <w:bCs/>
          <w:sz w:val="20"/>
          <w:szCs w:val="20"/>
        </w:rPr>
      </w:pPr>
      <w:r w:rsidRPr="003200F3">
        <w:rPr>
          <w:rFonts w:ascii="Arial" w:hAnsi="Arial" w:cs="Arial"/>
          <w:b/>
          <w:bCs/>
          <w:sz w:val="20"/>
          <w:szCs w:val="20"/>
        </w:rPr>
        <w:t>Pokrajinski arhiv Koper (PAK)</w:t>
      </w:r>
    </w:p>
    <w:p w14:paraId="5DF1D3E8" w14:textId="612A6E8C" w:rsidR="004F64CE" w:rsidRPr="003200F3" w:rsidRDefault="004F64CE" w:rsidP="00BB7AB8">
      <w:pPr>
        <w:contextualSpacing/>
        <w:jc w:val="both"/>
        <w:rPr>
          <w:rFonts w:ascii="Arial" w:hAnsi="Arial" w:cs="Arial"/>
          <w:sz w:val="20"/>
          <w:szCs w:val="20"/>
        </w:rPr>
      </w:pPr>
      <w:r w:rsidRPr="003200F3">
        <w:rPr>
          <w:rFonts w:ascii="Arial" w:hAnsi="Arial" w:cs="Arial"/>
          <w:sz w:val="20"/>
          <w:szCs w:val="20"/>
        </w:rPr>
        <w:t>PAK je tudi v letu 2023 pri naročilu tiskarskih storitev uporabljal storitve podjetij, ki zaposlujejo invalide (</w:t>
      </w:r>
      <w:r w:rsidRPr="003200F3">
        <w:rPr>
          <w:rFonts w:ascii="Arial" w:hAnsi="Arial" w:cs="Arial"/>
          <w:b/>
          <w:bCs/>
          <w:sz w:val="20"/>
          <w:szCs w:val="20"/>
        </w:rPr>
        <w:t>MK – PAK</w:t>
      </w:r>
      <w:r w:rsidRPr="003200F3">
        <w:rPr>
          <w:rFonts w:ascii="Arial" w:hAnsi="Arial" w:cs="Arial"/>
          <w:sz w:val="20"/>
          <w:szCs w:val="20"/>
        </w:rPr>
        <w:t xml:space="preserve">, ukrep 5.2). </w:t>
      </w:r>
    </w:p>
    <w:p w14:paraId="215B6245" w14:textId="77777777" w:rsidR="004F64CE" w:rsidRPr="003200F3" w:rsidRDefault="004F64CE" w:rsidP="00BB7AB8">
      <w:pPr>
        <w:contextualSpacing/>
        <w:jc w:val="both"/>
        <w:rPr>
          <w:rFonts w:ascii="Arial" w:hAnsi="Arial" w:cs="Arial"/>
          <w:b/>
          <w:bCs/>
          <w:sz w:val="20"/>
          <w:szCs w:val="20"/>
        </w:rPr>
      </w:pPr>
    </w:p>
    <w:p w14:paraId="26A59CAF" w14:textId="6F74F097" w:rsidR="004F64CE" w:rsidRPr="003200F3" w:rsidRDefault="004F64CE" w:rsidP="00BB7AB8">
      <w:pPr>
        <w:contextualSpacing/>
        <w:jc w:val="both"/>
        <w:rPr>
          <w:rFonts w:ascii="Arial" w:hAnsi="Arial" w:cs="Arial"/>
          <w:sz w:val="20"/>
          <w:szCs w:val="20"/>
        </w:rPr>
      </w:pPr>
      <w:r w:rsidRPr="003200F3">
        <w:rPr>
          <w:rFonts w:ascii="Arial" w:hAnsi="Arial" w:cs="Arial"/>
          <w:sz w:val="20"/>
          <w:szCs w:val="20"/>
        </w:rPr>
        <w:t>V PAK redno izvajajo usposabljanja na delovnem mestu – zaposlitvene rehabilitacije v sodelovanju z zavodom Šentprima. Rehabilitantom zagotavljajo mentorstvo strokovne osebe v arhivu in podporno izobraževanje ter sodelujejo z zavodom pri ocenjevanju napredka rehabilitanta (</w:t>
      </w:r>
      <w:r w:rsidRPr="003200F3">
        <w:rPr>
          <w:rFonts w:ascii="Arial" w:hAnsi="Arial" w:cs="Arial"/>
          <w:b/>
          <w:bCs/>
          <w:sz w:val="20"/>
          <w:szCs w:val="20"/>
        </w:rPr>
        <w:t>MK – PAK</w:t>
      </w:r>
      <w:r w:rsidRPr="003200F3">
        <w:rPr>
          <w:rFonts w:ascii="Arial" w:hAnsi="Arial" w:cs="Arial"/>
          <w:sz w:val="20"/>
          <w:szCs w:val="20"/>
        </w:rPr>
        <w:t>, ukrepa 5.2 in 5.4).</w:t>
      </w:r>
    </w:p>
    <w:p w14:paraId="0A310AAD" w14:textId="77777777" w:rsidR="00A40B66" w:rsidRPr="003200F3" w:rsidRDefault="00A40B66" w:rsidP="00BB7AB8">
      <w:pPr>
        <w:contextualSpacing/>
        <w:jc w:val="both"/>
        <w:rPr>
          <w:rFonts w:ascii="Arial" w:hAnsi="Arial" w:cs="Arial"/>
          <w:sz w:val="20"/>
          <w:szCs w:val="20"/>
        </w:rPr>
      </w:pPr>
    </w:p>
    <w:p w14:paraId="3A78AC15" w14:textId="77777777" w:rsidR="004F64CE" w:rsidRPr="003200F3" w:rsidRDefault="004F64CE" w:rsidP="00BB7AB8">
      <w:pPr>
        <w:contextualSpacing/>
        <w:jc w:val="both"/>
        <w:rPr>
          <w:rFonts w:ascii="Arial" w:hAnsi="Arial" w:cs="Arial"/>
          <w:b/>
          <w:bCs/>
          <w:sz w:val="20"/>
          <w:szCs w:val="20"/>
        </w:rPr>
      </w:pPr>
      <w:r w:rsidRPr="003200F3">
        <w:rPr>
          <w:rFonts w:ascii="Arial" w:hAnsi="Arial" w:cs="Arial"/>
          <w:b/>
          <w:bCs/>
          <w:sz w:val="20"/>
          <w:szCs w:val="20"/>
        </w:rPr>
        <w:t>Pokrajinski arhiv Maribor (PAM)</w:t>
      </w:r>
    </w:p>
    <w:p w14:paraId="426E788C" w14:textId="60F1608E" w:rsidR="004F64CE" w:rsidRPr="003200F3" w:rsidRDefault="004F64CE" w:rsidP="00BB7AB8">
      <w:pPr>
        <w:contextualSpacing/>
        <w:jc w:val="both"/>
        <w:rPr>
          <w:rFonts w:ascii="Arial" w:hAnsi="Arial" w:cs="Arial"/>
          <w:sz w:val="20"/>
          <w:szCs w:val="20"/>
        </w:rPr>
      </w:pPr>
      <w:r w:rsidRPr="003200F3">
        <w:rPr>
          <w:rFonts w:ascii="Arial" w:hAnsi="Arial" w:cs="Arial"/>
          <w:sz w:val="20"/>
          <w:szCs w:val="20"/>
        </w:rPr>
        <w:t xml:space="preserve">V PAM imajo iz preteklih let pozitivne izkušnje pri izvajanju integracije invalidov v zaposlitvene možnosti ter pri vzpostavljanju enakih možnosti za vse uporabnike arhivskega gradiva in naključne obiskovalce </w:t>
      </w:r>
      <w:r w:rsidRPr="003200F3">
        <w:rPr>
          <w:rFonts w:ascii="Arial" w:hAnsi="Arial" w:cs="Arial"/>
          <w:sz w:val="20"/>
          <w:szCs w:val="20"/>
        </w:rPr>
        <w:lastRenderedPageBreak/>
        <w:t>kulturne ustanove, kot je arhiv. Poklicno rehabilitacijo so v Pokrajinskem arhivu Maribor opravljali brezposelni invalidi URI – Soča, Centra za poklicno rehabilitacijo s cilji izboljšanja posameznikovega delovanja in osebnostnega funkcioniranja. Zaposleni so pridobili nova delovna znanja, navade in izkušnje, razvijali in utrjevali so delovne sposobnosti, vključili so se v socialno in delovno okolje, izboljšali delovne in osebnostne prilagoditve, delovno učinkovitost in kvaliteto dela (</w:t>
      </w:r>
      <w:r w:rsidRPr="003200F3">
        <w:rPr>
          <w:rFonts w:ascii="Arial" w:hAnsi="Arial" w:cs="Arial"/>
          <w:b/>
          <w:bCs/>
          <w:sz w:val="20"/>
          <w:szCs w:val="20"/>
        </w:rPr>
        <w:t>MK – PAM</w:t>
      </w:r>
      <w:r w:rsidRPr="003200F3">
        <w:rPr>
          <w:rFonts w:ascii="Arial" w:hAnsi="Arial" w:cs="Arial"/>
          <w:sz w:val="20"/>
          <w:szCs w:val="20"/>
        </w:rPr>
        <w:t xml:space="preserve">, ukrepa 5.2 in 5.4). </w:t>
      </w:r>
    </w:p>
    <w:p w14:paraId="23136150" w14:textId="77777777" w:rsidR="004F64CE" w:rsidRPr="003200F3" w:rsidRDefault="004F64CE" w:rsidP="00BB7AB8">
      <w:pPr>
        <w:contextualSpacing/>
        <w:jc w:val="both"/>
        <w:rPr>
          <w:rFonts w:ascii="Arial" w:hAnsi="Arial" w:cs="Arial"/>
          <w:sz w:val="20"/>
          <w:szCs w:val="20"/>
        </w:rPr>
      </w:pPr>
    </w:p>
    <w:p w14:paraId="3988F45C" w14:textId="77777777" w:rsidR="004F64CE" w:rsidRPr="003200F3" w:rsidRDefault="004F64CE" w:rsidP="00BB7AB8">
      <w:pPr>
        <w:spacing w:after="0"/>
        <w:jc w:val="both"/>
        <w:rPr>
          <w:rFonts w:ascii="Arial" w:hAnsi="Arial" w:cs="Arial"/>
          <w:b/>
          <w:bCs/>
          <w:sz w:val="20"/>
          <w:szCs w:val="20"/>
        </w:rPr>
      </w:pPr>
      <w:r w:rsidRPr="003200F3">
        <w:rPr>
          <w:rStyle w:val="HTMLpisalnistroj"/>
          <w:rFonts w:ascii="Arial" w:hAnsi="Arial" w:cs="Arial"/>
          <w:b/>
          <w:bCs/>
        </w:rPr>
        <w:t xml:space="preserve">MK, Direktorat za kulturno dediščino, Sektor za muzeje, arhive in knjižnice – muzejska dejavnost,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56132D09" w14:textId="77777777" w:rsidR="004F64CE" w:rsidRPr="003200F3" w:rsidRDefault="004F64CE" w:rsidP="00BB7AB8">
      <w:pPr>
        <w:contextualSpacing/>
        <w:jc w:val="both"/>
        <w:rPr>
          <w:rFonts w:ascii="Arial" w:hAnsi="Arial" w:cs="Arial"/>
          <w:sz w:val="20"/>
          <w:szCs w:val="20"/>
        </w:rPr>
      </w:pPr>
    </w:p>
    <w:p w14:paraId="38B39447" w14:textId="77777777" w:rsidR="004F64CE" w:rsidRPr="003200F3" w:rsidRDefault="004F64CE" w:rsidP="00BB7AB8">
      <w:pPr>
        <w:spacing w:after="0"/>
        <w:jc w:val="both"/>
        <w:rPr>
          <w:rFonts w:ascii="Arial" w:hAnsi="Arial" w:cs="Arial"/>
          <w:b/>
          <w:bCs/>
          <w:sz w:val="20"/>
          <w:szCs w:val="20"/>
        </w:rPr>
      </w:pPr>
      <w:r w:rsidRPr="003200F3">
        <w:rPr>
          <w:rFonts w:ascii="Arial" w:hAnsi="Arial" w:cs="Arial"/>
          <w:b/>
          <w:bCs/>
          <w:sz w:val="20"/>
          <w:szCs w:val="20"/>
        </w:rPr>
        <w:t>Narodni muzej Slovenije (NMS)</w:t>
      </w:r>
    </w:p>
    <w:p w14:paraId="5C4C31BF" w14:textId="364CADBE" w:rsidR="004F64CE" w:rsidRPr="003200F3" w:rsidRDefault="004F64CE" w:rsidP="00BB7AB8">
      <w:pPr>
        <w:spacing w:after="0"/>
        <w:jc w:val="both"/>
        <w:rPr>
          <w:rFonts w:ascii="Arial" w:hAnsi="Arial" w:cs="Arial"/>
          <w:sz w:val="20"/>
          <w:szCs w:val="20"/>
        </w:rPr>
      </w:pPr>
      <w:r w:rsidRPr="003200F3">
        <w:rPr>
          <w:rFonts w:ascii="Arial" w:hAnsi="Arial" w:cs="Arial"/>
          <w:sz w:val="20"/>
          <w:szCs w:val="20"/>
        </w:rPr>
        <w:t>V Narodnem muzeju Slovenije vključujejo tudi invalidne osebe in imajo zaposleno eno osebo za polni delovni čas in eno osebo za krajši delovni čas (</w:t>
      </w:r>
      <w:r w:rsidRPr="003200F3">
        <w:rPr>
          <w:rFonts w:ascii="Arial" w:hAnsi="Arial" w:cs="Arial"/>
          <w:b/>
          <w:bCs/>
          <w:sz w:val="20"/>
          <w:szCs w:val="20"/>
        </w:rPr>
        <w:t>MK – NMS</w:t>
      </w:r>
      <w:r w:rsidRPr="003200F3">
        <w:rPr>
          <w:rFonts w:ascii="Arial" w:hAnsi="Arial" w:cs="Arial"/>
          <w:sz w:val="20"/>
          <w:szCs w:val="20"/>
        </w:rPr>
        <w:t>, ukrepa 5.2 in 5.4).</w:t>
      </w:r>
    </w:p>
    <w:p w14:paraId="721D50F0" w14:textId="77777777" w:rsidR="004F64CE" w:rsidRPr="003200F3" w:rsidRDefault="004F64CE" w:rsidP="00BB7AB8">
      <w:pPr>
        <w:spacing w:after="0"/>
        <w:jc w:val="both"/>
        <w:rPr>
          <w:rFonts w:ascii="Arial" w:hAnsi="Arial" w:cs="Arial"/>
          <w:sz w:val="20"/>
          <w:szCs w:val="20"/>
        </w:rPr>
      </w:pPr>
    </w:p>
    <w:p w14:paraId="69B6FE3F" w14:textId="77777777" w:rsidR="004F64CE" w:rsidRPr="003200F3" w:rsidRDefault="004F64CE" w:rsidP="00BB7AB8">
      <w:pPr>
        <w:spacing w:after="0"/>
        <w:jc w:val="both"/>
        <w:rPr>
          <w:rFonts w:ascii="Arial" w:hAnsi="Arial" w:cs="Arial"/>
          <w:b/>
          <w:bCs/>
          <w:sz w:val="20"/>
          <w:szCs w:val="20"/>
        </w:rPr>
      </w:pPr>
      <w:r w:rsidRPr="003200F3">
        <w:rPr>
          <w:rFonts w:ascii="Arial" w:hAnsi="Arial" w:cs="Arial"/>
          <w:b/>
          <w:bCs/>
          <w:sz w:val="20"/>
          <w:szCs w:val="20"/>
        </w:rPr>
        <w:t>Prirodoslovni muzej Slovenije (PMS)</w:t>
      </w:r>
    </w:p>
    <w:p w14:paraId="2C44A8DB" w14:textId="36B21EAD" w:rsidR="004F64CE" w:rsidRPr="003200F3" w:rsidRDefault="004F64CE" w:rsidP="00BB7AB8">
      <w:pPr>
        <w:spacing w:after="0"/>
        <w:jc w:val="both"/>
        <w:rPr>
          <w:rFonts w:ascii="Arial" w:hAnsi="Arial" w:cs="Arial"/>
          <w:sz w:val="20"/>
          <w:szCs w:val="20"/>
        </w:rPr>
      </w:pPr>
      <w:r w:rsidRPr="003200F3">
        <w:rPr>
          <w:rFonts w:ascii="Arial" w:hAnsi="Arial" w:cs="Arial"/>
          <w:sz w:val="20"/>
          <w:szCs w:val="20"/>
        </w:rPr>
        <w:t>V PMS imajo v okviru sistema podpore delodajalcem, ki zaposlujejo tudi invalidne osebe, sklenjeno pogodbo za čiščenje z ŽIP, ki zaposluje invalide in jim omogoča doseganje kvote v skladu z zakonodajo (</w:t>
      </w:r>
      <w:r w:rsidRPr="003200F3">
        <w:rPr>
          <w:rFonts w:ascii="Arial" w:hAnsi="Arial" w:cs="Arial"/>
          <w:b/>
          <w:bCs/>
          <w:sz w:val="20"/>
          <w:szCs w:val="20"/>
        </w:rPr>
        <w:t>MK – PMS</w:t>
      </w:r>
      <w:r w:rsidRPr="003200F3">
        <w:rPr>
          <w:rFonts w:ascii="Arial" w:hAnsi="Arial" w:cs="Arial"/>
          <w:sz w:val="20"/>
          <w:szCs w:val="20"/>
        </w:rPr>
        <w:t>, ukrepa 5.2 in 5.4).</w:t>
      </w:r>
    </w:p>
    <w:p w14:paraId="610E9799" w14:textId="77777777" w:rsidR="004F64CE" w:rsidRPr="003200F3" w:rsidRDefault="004F64CE" w:rsidP="00BB7AB8">
      <w:pPr>
        <w:spacing w:after="0"/>
        <w:jc w:val="both"/>
        <w:rPr>
          <w:rFonts w:ascii="Arial" w:hAnsi="Arial" w:cs="Arial"/>
          <w:sz w:val="20"/>
          <w:szCs w:val="20"/>
        </w:rPr>
      </w:pPr>
    </w:p>
    <w:p w14:paraId="07DAB1B6" w14:textId="77777777" w:rsidR="004F64CE" w:rsidRPr="003200F3" w:rsidRDefault="004F64CE" w:rsidP="00BB7AB8">
      <w:pPr>
        <w:spacing w:after="0"/>
        <w:jc w:val="both"/>
        <w:rPr>
          <w:rFonts w:ascii="Arial" w:hAnsi="Arial" w:cs="Arial"/>
          <w:b/>
          <w:bCs/>
          <w:sz w:val="20"/>
          <w:szCs w:val="20"/>
        </w:rPr>
      </w:pPr>
      <w:r w:rsidRPr="003200F3">
        <w:rPr>
          <w:rFonts w:ascii="Arial" w:hAnsi="Arial" w:cs="Arial"/>
          <w:b/>
          <w:bCs/>
          <w:sz w:val="20"/>
          <w:szCs w:val="20"/>
        </w:rPr>
        <w:t>Slovenski etnografski muzej (SEM)</w:t>
      </w:r>
    </w:p>
    <w:p w14:paraId="6BE04085" w14:textId="6A4FA5B7" w:rsidR="004F64CE" w:rsidRPr="003200F3" w:rsidRDefault="004F64CE" w:rsidP="00BB7AB8">
      <w:pPr>
        <w:spacing w:after="0"/>
        <w:jc w:val="both"/>
        <w:rPr>
          <w:rFonts w:ascii="Arial" w:hAnsi="Arial" w:cs="Arial"/>
          <w:sz w:val="20"/>
          <w:szCs w:val="20"/>
        </w:rPr>
      </w:pPr>
      <w:r w:rsidRPr="003200F3">
        <w:rPr>
          <w:rFonts w:ascii="Arial" w:hAnsi="Arial" w:cs="Arial"/>
          <w:sz w:val="20"/>
          <w:szCs w:val="20"/>
        </w:rPr>
        <w:t>Tudi SEM je vključen v sistem podpore delodajalcem, ki zaposlujejo invalidne osebe (čistilni servis) (</w:t>
      </w:r>
      <w:r w:rsidRPr="003200F3">
        <w:rPr>
          <w:rFonts w:ascii="Arial" w:hAnsi="Arial" w:cs="Arial"/>
          <w:b/>
          <w:bCs/>
          <w:sz w:val="20"/>
          <w:szCs w:val="20"/>
        </w:rPr>
        <w:t>MK – SEM</w:t>
      </w:r>
      <w:r w:rsidRPr="003200F3">
        <w:rPr>
          <w:rFonts w:ascii="Arial" w:hAnsi="Arial" w:cs="Arial"/>
          <w:sz w:val="20"/>
          <w:szCs w:val="20"/>
        </w:rPr>
        <w:t>, ukrepa 5.2 in 5.4).</w:t>
      </w:r>
    </w:p>
    <w:p w14:paraId="1518315E" w14:textId="77777777" w:rsidR="004F64CE" w:rsidRPr="003200F3" w:rsidRDefault="004F64CE" w:rsidP="00BB7AB8">
      <w:pPr>
        <w:spacing w:after="0"/>
        <w:jc w:val="both"/>
        <w:rPr>
          <w:rFonts w:ascii="Arial" w:hAnsi="Arial" w:cs="Arial"/>
          <w:sz w:val="20"/>
          <w:szCs w:val="20"/>
        </w:rPr>
      </w:pPr>
    </w:p>
    <w:p w14:paraId="5C2AB126" w14:textId="77777777" w:rsidR="004F64CE" w:rsidRPr="003200F3" w:rsidRDefault="004F64CE" w:rsidP="00BB7AB8">
      <w:pPr>
        <w:spacing w:after="0"/>
        <w:jc w:val="both"/>
        <w:rPr>
          <w:rFonts w:ascii="Arial" w:hAnsi="Arial" w:cs="Arial"/>
          <w:b/>
          <w:bCs/>
          <w:sz w:val="20"/>
          <w:szCs w:val="20"/>
        </w:rPr>
      </w:pPr>
      <w:r w:rsidRPr="003200F3">
        <w:rPr>
          <w:rFonts w:ascii="Arial" w:hAnsi="Arial" w:cs="Arial"/>
          <w:b/>
          <w:bCs/>
          <w:sz w:val="20"/>
          <w:szCs w:val="20"/>
        </w:rPr>
        <w:t>Narodna galerija (NG)</w:t>
      </w:r>
    </w:p>
    <w:p w14:paraId="6CDADC03" w14:textId="0AFBF82F" w:rsidR="004F64CE" w:rsidRPr="003200F3" w:rsidRDefault="004F64CE" w:rsidP="00BB7AB8">
      <w:pPr>
        <w:spacing w:after="0"/>
        <w:jc w:val="both"/>
        <w:rPr>
          <w:rFonts w:ascii="Arial" w:hAnsi="Arial" w:cs="Arial"/>
          <w:bCs/>
          <w:sz w:val="20"/>
          <w:szCs w:val="20"/>
        </w:rPr>
      </w:pPr>
      <w:r w:rsidRPr="003200F3">
        <w:rPr>
          <w:rFonts w:ascii="Arial" w:hAnsi="Arial" w:cs="Arial"/>
          <w:bCs/>
          <w:sz w:val="20"/>
          <w:szCs w:val="20"/>
        </w:rPr>
        <w:t>V NG sta v okviru sistema podpore delodajalcem, ki zaposlujejo invalide, zaposleni dve osebi, ki sta po odločbi ZPIZ uvrščeni v III. kategorijo invalidnosti (</w:t>
      </w:r>
      <w:r w:rsidRPr="003200F3">
        <w:rPr>
          <w:rFonts w:ascii="Arial" w:hAnsi="Arial" w:cs="Arial"/>
          <w:b/>
          <w:bCs/>
          <w:sz w:val="20"/>
          <w:szCs w:val="20"/>
        </w:rPr>
        <w:t>MK – NG</w:t>
      </w:r>
      <w:r w:rsidRPr="003200F3">
        <w:rPr>
          <w:rFonts w:ascii="Arial" w:hAnsi="Arial" w:cs="Arial"/>
          <w:sz w:val="20"/>
          <w:szCs w:val="20"/>
        </w:rPr>
        <w:t xml:space="preserve">, ukrepa </w:t>
      </w:r>
      <w:r w:rsidRPr="003200F3">
        <w:rPr>
          <w:rFonts w:ascii="Arial" w:hAnsi="Arial" w:cs="Arial"/>
          <w:bCs/>
          <w:sz w:val="20"/>
          <w:szCs w:val="20"/>
        </w:rPr>
        <w:t>5.2 in 5.4).</w:t>
      </w:r>
    </w:p>
    <w:p w14:paraId="23375DCC" w14:textId="77777777" w:rsidR="004F64CE" w:rsidRPr="003200F3" w:rsidRDefault="004F64CE" w:rsidP="00BB7AB8">
      <w:pPr>
        <w:spacing w:after="0"/>
        <w:jc w:val="both"/>
        <w:rPr>
          <w:rFonts w:ascii="Arial" w:hAnsi="Arial" w:cs="Arial"/>
          <w:snapToGrid w:val="0"/>
          <w:sz w:val="20"/>
          <w:szCs w:val="20"/>
          <w:lang w:eastAsia="en-US"/>
        </w:rPr>
      </w:pPr>
    </w:p>
    <w:p w14:paraId="1E161495" w14:textId="77777777" w:rsidR="004F64CE" w:rsidRPr="003200F3" w:rsidRDefault="004F64CE" w:rsidP="00BB7AB8">
      <w:pPr>
        <w:spacing w:after="0"/>
        <w:jc w:val="both"/>
        <w:rPr>
          <w:rFonts w:ascii="Arial" w:hAnsi="Arial" w:cs="Arial"/>
          <w:b/>
          <w:bCs/>
          <w:sz w:val="20"/>
          <w:szCs w:val="20"/>
        </w:rPr>
      </w:pPr>
      <w:r w:rsidRPr="003200F3">
        <w:rPr>
          <w:rStyle w:val="HTMLpisalnistroj"/>
          <w:rFonts w:ascii="Arial" w:hAnsi="Arial" w:cs="Arial"/>
          <w:b/>
          <w:bCs/>
        </w:rPr>
        <w:t xml:space="preserve">MK, Direktorat za kulturno dediščino, Sektor za muzeje, arhive in knjižnice – dejavnost slovenskih splošnih knjižnic,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502057D1" w14:textId="77777777" w:rsidR="004F64CE" w:rsidRPr="003200F3" w:rsidRDefault="004F64CE" w:rsidP="00BB7AB8">
      <w:pPr>
        <w:autoSpaceDE w:val="0"/>
        <w:autoSpaceDN w:val="0"/>
        <w:adjustRightInd w:val="0"/>
        <w:spacing w:after="0"/>
        <w:jc w:val="both"/>
        <w:rPr>
          <w:rFonts w:ascii="Arial" w:hAnsi="Arial" w:cs="Arial"/>
          <w:sz w:val="20"/>
          <w:szCs w:val="20"/>
        </w:rPr>
      </w:pPr>
    </w:p>
    <w:p w14:paraId="03D5D5E8" w14:textId="77777777" w:rsidR="004F64CE" w:rsidRPr="003200F3" w:rsidRDefault="004F64CE" w:rsidP="00BB7AB8">
      <w:pPr>
        <w:contextualSpacing/>
        <w:jc w:val="both"/>
        <w:rPr>
          <w:rFonts w:ascii="Arial" w:hAnsi="Arial" w:cs="Arial"/>
          <w:b/>
          <w:bCs/>
          <w:sz w:val="20"/>
          <w:szCs w:val="20"/>
        </w:rPr>
      </w:pPr>
      <w:r w:rsidRPr="003200F3">
        <w:rPr>
          <w:rFonts w:ascii="Arial" w:hAnsi="Arial" w:cs="Arial"/>
          <w:b/>
          <w:bCs/>
          <w:sz w:val="20"/>
          <w:szCs w:val="20"/>
        </w:rPr>
        <w:t>Knjižnica Domžale</w:t>
      </w:r>
    </w:p>
    <w:p w14:paraId="3D7BC4C0" w14:textId="0AD01726" w:rsidR="004F64CE" w:rsidRPr="003200F3" w:rsidRDefault="004F64CE" w:rsidP="00BB7AB8">
      <w:pPr>
        <w:contextualSpacing/>
        <w:jc w:val="both"/>
        <w:rPr>
          <w:rFonts w:ascii="Arial" w:hAnsi="Arial" w:cs="Arial"/>
          <w:sz w:val="20"/>
          <w:szCs w:val="20"/>
        </w:rPr>
      </w:pPr>
      <w:r w:rsidRPr="003200F3">
        <w:rPr>
          <w:rFonts w:ascii="Arial" w:hAnsi="Arial" w:cs="Arial"/>
          <w:sz w:val="20"/>
          <w:szCs w:val="20"/>
        </w:rPr>
        <w:t>Knjižnica Domžale sodeluje z Inštitutom Republike Slovenije za rehabilitacijo pri zaposlitvi njihovih rehabilitiranih oseb (</w:t>
      </w:r>
      <w:r w:rsidRPr="003200F3">
        <w:rPr>
          <w:rFonts w:ascii="Arial" w:hAnsi="Arial" w:cs="Arial"/>
          <w:b/>
          <w:bCs/>
          <w:sz w:val="20"/>
          <w:szCs w:val="20"/>
        </w:rPr>
        <w:t>MK – KD</w:t>
      </w:r>
      <w:r w:rsidRPr="003200F3">
        <w:rPr>
          <w:rFonts w:ascii="Arial" w:hAnsi="Arial" w:cs="Arial"/>
          <w:sz w:val="20"/>
          <w:szCs w:val="20"/>
        </w:rPr>
        <w:t xml:space="preserve">, ukrepa 5.2 in 5.4). </w:t>
      </w:r>
    </w:p>
    <w:p w14:paraId="5037DEAE" w14:textId="77777777" w:rsidR="004F64CE" w:rsidRPr="003200F3" w:rsidRDefault="004F64CE" w:rsidP="00BB7AB8">
      <w:pPr>
        <w:contextualSpacing/>
        <w:jc w:val="both"/>
        <w:rPr>
          <w:rFonts w:ascii="Arial" w:hAnsi="Arial" w:cs="Arial"/>
          <w:sz w:val="20"/>
          <w:szCs w:val="20"/>
        </w:rPr>
      </w:pPr>
    </w:p>
    <w:p w14:paraId="0A668664" w14:textId="77777777" w:rsidR="004F64CE" w:rsidRPr="003200F3" w:rsidRDefault="004F64CE" w:rsidP="00BB7AB8">
      <w:pPr>
        <w:contextualSpacing/>
        <w:jc w:val="both"/>
        <w:rPr>
          <w:rFonts w:ascii="Arial" w:hAnsi="Arial" w:cs="Arial"/>
          <w:b/>
          <w:bCs/>
          <w:sz w:val="20"/>
          <w:szCs w:val="20"/>
        </w:rPr>
      </w:pPr>
      <w:r w:rsidRPr="003200F3">
        <w:rPr>
          <w:rFonts w:ascii="Arial" w:hAnsi="Arial" w:cs="Arial"/>
          <w:b/>
          <w:bCs/>
          <w:sz w:val="20"/>
          <w:szCs w:val="20"/>
        </w:rPr>
        <w:t>Knjižnica Medvode</w:t>
      </w:r>
    </w:p>
    <w:p w14:paraId="1A3E6141" w14:textId="7191CDCD" w:rsidR="004F64CE" w:rsidRPr="003200F3" w:rsidRDefault="004F64CE" w:rsidP="00BB7AB8">
      <w:pPr>
        <w:contextualSpacing/>
        <w:jc w:val="both"/>
        <w:rPr>
          <w:rFonts w:ascii="Arial" w:hAnsi="Arial" w:cs="Arial"/>
          <w:sz w:val="20"/>
          <w:szCs w:val="20"/>
        </w:rPr>
      </w:pPr>
      <w:r w:rsidRPr="003200F3">
        <w:rPr>
          <w:rFonts w:ascii="Arial" w:hAnsi="Arial" w:cs="Arial"/>
          <w:sz w:val="20"/>
          <w:szCs w:val="20"/>
        </w:rPr>
        <w:t>Knjižnica Medvode je v letu 2023 sodelovala z zavodom Jelša (center za izobraževanje, usposabljanje in rehabilitacijo), v preteklosti pa je že sodelovala z Želvo (podjetje za usposabljanje in zaposlovanje invalidov). S tem ko izvajajo storitev zaposlitvene rehabilitacije, omogočajo njihovim rehabilitantom usposabljanje na delovnem mestu (</w:t>
      </w:r>
      <w:r w:rsidRPr="003200F3">
        <w:rPr>
          <w:rFonts w:ascii="Arial" w:hAnsi="Arial" w:cs="Arial"/>
          <w:b/>
          <w:bCs/>
          <w:sz w:val="20"/>
          <w:szCs w:val="20"/>
        </w:rPr>
        <w:t>MK – KM</w:t>
      </w:r>
      <w:r w:rsidRPr="003200F3">
        <w:rPr>
          <w:rFonts w:ascii="Arial" w:hAnsi="Arial" w:cs="Arial"/>
          <w:sz w:val="20"/>
          <w:szCs w:val="20"/>
        </w:rPr>
        <w:t>, ukrepi 5.2, 5.4 in 4.3).</w:t>
      </w:r>
    </w:p>
    <w:p w14:paraId="6625B38F" w14:textId="77777777" w:rsidR="004F64CE" w:rsidRPr="003200F3" w:rsidRDefault="004F64CE" w:rsidP="00BB7AB8">
      <w:pPr>
        <w:contextualSpacing/>
        <w:jc w:val="both"/>
        <w:rPr>
          <w:rFonts w:ascii="Arial" w:hAnsi="Arial" w:cs="Arial"/>
          <w:sz w:val="20"/>
          <w:szCs w:val="20"/>
        </w:rPr>
      </w:pPr>
    </w:p>
    <w:p w14:paraId="4F665096" w14:textId="77777777" w:rsidR="004F64CE" w:rsidRPr="003200F3" w:rsidRDefault="004F64CE" w:rsidP="00BB7AB8">
      <w:pPr>
        <w:contextualSpacing/>
        <w:jc w:val="both"/>
        <w:rPr>
          <w:rFonts w:ascii="Arial" w:hAnsi="Arial" w:cs="Arial"/>
          <w:b/>
          <w:bCs/>
          <w:sz w:val="20"/>
          <w:szCs w:val="20"/>
        </w:rPr>
      </w:pPr>
      <w:r w:rsidRPr="003200F3">
        <w:rPr>
          <w:rFonts w:ascii="Arial" w:hAnsi="Arial" w:cs="Arial"/>
          <w:b/>
          <w:bCs/>
          <w:sz w:val="20"/>
          <w:szCs w:val="20"/>
        </w:rPr>
        <w:t>Knjižnica Josipa Vošnjaka Slovenska Bistrica</w:t>
      </w:r>
    </w:p>
    <w:p w14:paraId="232E69F4" w14:textId="588F71AC" w:rsidR="004F64CE" w:rsidRPr="003200F3" w:rsidRDefault="004F64CE" w:rsidP="00BB7AB8">
      <w:pPr>
        <w:contextualSpacing/>
        <w:jc w:val="both"/>
        <w:rPr>
          <w:rFonts w:ascii="Arial" w:hAnsi="Arial" w:cs="Arial"/>
          <w:sz w:val="20"/>
          <w:szCs w:val="20"/>
        </w:rPr>
      </w:pPr>
      <w:r w:rsidRPr="003200F3">
        <w:rPr>
          <w:rFonts w:ascii="Arial" w:hAnsi="Arial" w:cs="Arial"/>
          <w:sz w:val="20"/>
          <w:szCs w:val="20"/>
        </w:rPr>
        <w:t>V Knjižnici Josipa Vošnjaka Slovenska Bistrica je bila v letu 2023 prek javnih del zaposlena ena invalidna oseba (</w:t>
      </w:r>
      <w:r w:rsidRPr="003200F3">
        <w:rPr>
          <w:rFonts w:ascii="Arial" w:hAnsi="Arial" w:cs="Arial"/>
          <w:b/>
          <w:bCs/>
          <w:sz w:val="20"/>
          <w:szCs w:val="20"/>
        </w:rPr>
        <w:t>MK – KJVSB</w:t>
      </w:r>
      <w:r w:rsidRPr="003200F3">
        <w:rPr>
          <w:rFonts w:ascii="Arial" w:hAnsi="Arial" w:cs="Arial"/>
          <w:sz w:val="20"/>
          <w:szCs w:val="20"/>
        </w:rPr>
        <w:t>, ukrep 5.4).</w:t>
      </w:r>
    </w:p>
    <w:p w14:paraId="46A378DA" w14:textId="77777777" w:rsidR="004F64CE" w:rsidRPr="003200F3" w:rsidRDefault="004F64CE" w:rsidP="00BB7AB8">
      <w:pPr>
        <w:contextualSpacing/>
        <w:jc w:val="both"/>
        <w:rPr>
          <w:rFonts w:ascii="Arial" w:hAnsi="Arial" w:cs="Arial"/>
          <w:sz w:val="20"/>
          <w:szCs w:val="20"/>
        </w:rPr>
      </w:pPr>
      <w:r w:rsidRPr="003200F3">
        <w:rPr>
          <w:rFonts w:ascii="Arial" w:hAnsi="Arial" w:cs="Arial"/>
          <w:sz w:val="20"/>
          <w:szCs w:val="20"/>
        </w:rPr>
        <w:t xml:space="preserve"> </w:t>
      </w:r>
    </w:p>
    <w:p w14:paraId="08601A6A" w14:textId="77777777" w:rsidR="004F64CE" w:rsidRPr="003200F3" w:rsidRDefault="004F64CE" w:rsidP="00BB7AB8">
      <w:pPr>
        <w:contextualSpacing/>
        <w:jc w:val="both"/>
        <w:rPr>
          <w:rFonts w:ascii="Arial" w:hAnsi="Arial" w:cs="Arial"/>
          <w:b/>
          <w:bCs/>
          <w:sz w:val="20"/>
          <w:szCs w:val="20"/>
        </w:rPr>
      </w:pPr>
      <w:r w:rsidRPr="003200F3">
        <w:rPr>
          <w:rFonts w:ascii="Arial" w:hAnsi="Arial" w:cs="Arial"/>
          <w:b/>
          <w:bCs/>
          <w:sz w:val="20"/>
          <w:szCs w:val="20"/>
        </w:rPr>
        <w:t>Mariborska knjižnica</w:t>
      </w:r>
    </w:p>
    <w:p w14:paraId="69E21877" w14:textId="77777777" w:rsidR="004F64CE" w:rsidRPr="003200F3" w:rsidRDefault="004F64CE" w:rsidP="00BB7AB8">
      <w:pPr>
        <w:contextualSpacing/>
        <w:jc w:val="both"/>
        <w:rPr>
          <w:rFonts w:ascii="Arial" w:hAnsi="Arial" w:cs="Arial"/>
          <w:sz w:val="20"/>
          <w:szCs w:val="20"/>
        </w:rPr>
      </w:pPr>
      <w:r w:rsidRPr="003200F3">
        <w:rPr>
          <w:rFonts w:ascii="Arial" w:hAnsi="Arial" w:cs="Arial"/>
          <w:sz w:val="20"/>
          <w:szCs w:val="20"/>
        </w:rPr>
        <w:t>V Mariborski knjižnici sta bili v letu 2023 zaposleni dve invalidni osebi (</w:t>
      </w:r>
      <w:r w:rsidRPr="003200F3">
        <w:rPr>
          <w:rFonts w:ascii="Arial" w:hAnsi="Arial" w:cs="Arial"/>
          <w:b/>
          <w:bCs/>
          <w:sz w:val="20"/>
          <w:szCs w:val="20"/>
        </w:rPr>
        <w:t>MK – MK</w:t>
      </w:r>
      <w:r w:rsidRPr="003200F3">
        <w:rPr>
          <w:rFonts w:ascii="Arial" w:hAnsi="Arial" w:cs="Arial"/>
          <w:sz w:val="20"/>
          <w:szCs w:val="20"/>
        </w:rPr>
        <w:t>, ukrep 5.4).</w:t>
      </w:r>
    </w:p>
    <w:p w14:paraId="27AACC6C" w14:textId="77777777" w:rsidR="008F5AE5" w:rsidRPr="003200F3" w:rsidRDefault="008F5AE5" w:rsidP="00BB7AB8">
      <w:pPr>
        <w:contextualSpacing/>
        <w:jc w:val="both"/>
        <w:rPr>
          <w:rFonts w:ascii="Arial" w:hAnsi="Arial" w:cs="Arial"/>
          <w:sz w:val="20"/>
          <w:szCs w:val="20"/>
        </w:rPr>
      </w:pPr>
    </w:p>
    <w:p w14:paraId="21D183C5" w14:textId="77777777" w:rsidR="004F64CE" w:rsidRPr="003200F3" w:rsidRDefault="004F64CE" w:rsidP="00BB7AB8">
      <w:pPr>
        <w:contextualSpacing/>
        <w:jc w:val="both"/>
        <w:rPr>
          <w:rFonts w:ascii="Arial" w:hAnsi="Arial" w:cs="Arial"/>
          <w:sz w:val="20"/>
          <w:szCs w:val="20"/>
        </w:rPr>
      </w:pPr>
      <w:r w:rsidRPr="003200F3">
        <w:rPr>
          <w:rFonts w:ascii="Arial" w:hAnsi="Arial" w:cs="Arial"/>
          <w:b/>
          <w:bCs/>
          <w:sz w:val="20"/>
          <w:szCs w:val="20"/>
        </w:rPr>
        <w:t>Medobčinska splošna knjižnica Žalec</w:t>
      </w:r>
    </w:p>
    <w:p w14:paraId="381D3022" w14:textId="16733297" w:rsidR="004F64CE" w:rsidRPr="003200F3" w:rsidRDefault="004F64CE" w:rsidP="00BB7AB8">
      <w:pPr>
        <w:contextualSpacing/>
        <w:jc w:val="both"/>
        <w:rPr>
          <w:rFonts w:ascii="Arial" w:hAnsi="Arial" w:cs="Arial"/>
          <w:sz w:val="20"/>
          <w:szCs w:val="20"/>
        </w:rPr>
      </w:pPr>
      <w:r w:rsidRPr="003200F3">
        <w:rPr>
          <w:rFonts w:ascii="Arial" w:hAnsi="Arial" w:cs="Arial"/>
          <w:sz w:val="20"/>
          <w:szCs w:val="20"/>
        </w:rPr>
        <w:t>V Medobčinski splošni knjižnici Žalec so v letu 2023 omogočali pogodbeno delo invalidni osebi (</w:t>
      </w:r>
      <w:r w:rsidRPr="003200F3">
        <w:rPr>
          <w:rFonts w:ascii="Arial" w:hAnsi="Arial" w:cs="Arial"/>
          <w:b/>
          <w:bCs/>
          <w:sz w:val="20"/>
          <w:szCs w:val="20"/>
        </w:rPr>
        <w:t>MK – MSKŽ</w:t>
      </w:r>
      <w:r w:rsidRPr="003200F3">
        <w:rPr>
          <w:rFonts w:ascii="Arial" w:hAnsi="Arial" w:cs="Arial"/>
          <w:sz w:val="20"/>
          <w:szCs w:val="20"/>
        </w:rPr>
        <w:t>, ukrep 5.4).</w:t>
      </w:r>
    </w:p>
    <w:p w14:paraId="3596DC5A" w14:textId="77777777" w:rsidR="008F5AE5" w:rsidRPr="003200F3" w:rsidRDefault="008F5AE5" w:rsidP="00BB7AB8">
      <w:pPr>
        <w:contextualSpacing/>
        <w:jc w:val="both"/>
        <w:rPr>
          <w:rFonts w:ascii="Arial" w:hAnsi="Arial" w:cs="Arial"/>
          <w:sz w:val="20"/>
          <w:szCs w:val="20"/>
        </w:rPr>
      </w:pPr>
    </w:p>
    <w:p w14:paraId="7238EBC0" w14:textId="77777777" w:rsidR="008F5AE5" w:rsidRPr="003200F3" w:rsidRDefault="008F5AE5" w:rsidP="00BB7AB8">
      <w:pPr>
        <w:contextualSpacing/>
        <w:jc w:val="both"/>
        <w:rPr>
          <w:rFonts w:ascii="Arial" w:hAnsi="Arial" w:cs="Arial"/>
          <w:sz w:val="20"/>
          <w:szCs w:val="20"/>
        </w:rPr>
      </w:pPr>
    </w:p>
    <w:p w14:paraId="52CC4C9C" w14:textId="77777777" w:rsidR="004F64CE" w:rsidRPr="003200F3" w:rsidRDefault="004F64CE" w:rsidP="00BB7AB8">
      <w:pPr>
        <w:contextualSpacing/>
        <w:jc w:val="both"/>
        <w:rPr>
          <w:rFonts w:ascii="Arial" w:hAnsi="Arial" w:cs="Arial"/>
          <w:b/>
          <w:bCs/>
          <w:sz w:val="20"/>
          <w:szCs w:val="20"/>
        </w:rPr>
      </w:pPr>
      <w:r w:rsidRPr="003200F3">
        <w:rPr>
          <w:rFonts w:ascii="Arial" w:hAnsi="Arial" w:cs="Arial"/>
          <w:b/>
          <w:bCs/>
          <w:sz w:val="20"/>
          <w:szCs w:val="20"/>
        </w:rPr>
        <w:lastRenderedPageBreak/>
        <w:t xml:space="preserve">Knjižnica Mirana Jarca Novo mesto </w:t>
      </w:r>
    </w:p>
    <w:p w14:paraId="02A3E8B9" w14:textId="2EE99E60" w:rsidR="004F64CE" w:rsidRPr="003200F3" w:rsidRDefault="004F64CE" w:rsidP="00BB7AB8">
      <w:pPr>
        <w:contextualSpacing/>
        <w:jc w:val="both"/>
        <w:rPr>
          <w:rFonts w:ascii="Arial" w:hAnsi="Arial" w:cs="Arial"/>
          <w:sz w:val="20"/>
          <w:szCs w:val="20"/>
        </w:rPr>
      </w:pPr>
      <w:r w:rsidRPr="003200F3">
        <w:rPr>
          <w:rFonts w:ascii="Arial" w:hAnsi="Arial" w:cs="Arial"/>
          <w:sz w:val="20"/>
          <w:szCs w:val="20"/>
        </w:rPr>
        <w:t>Vključenost treh invalidov v delovni proces prek programa javnih del ZRSZ je omogočala tudi Knjižnica Mirana Jarca Novo mesto (</w:t>
      </w:r>
      <w:r w:rsidRPr="003200F3">
        <w:rPr>
          <w:rFonts w:ascii="Arial" w:hAnsi="Arial" w:cs="Arial"/>
          <w:b/>
          <w:bCs/>
          <w:sz w:val="20"/>
          <w:szCs w:val="20"/>
        </w:rPr>
        <w:t>MK – KMJNM</w:t>
      </w:r>
      <w:r w:rsidRPr="003200F3">
        <w:rPr>
          <w:rFonts w:ascii="Arial" w:hAnsi="Arial" w:cs="Arial"/>
          <w:sz w:val="20"/>
          <w:szCs w:val="20"/>
        </w:rPr>
        <w:t xml:space="preserve">, ukrepa 5.4 in 4.3). </w:t>
      </w:r>
    </w:p>
    <w:p w14:paraId="6523B1D5" w14:textId="77777777" w:rsidR="004F64CE" w:rsidRPr="003200F3" w:rsidRDefault="004F64CE" w:rsidP="00BB7AB8">
      <w:pPr>
        <w:contextualSpacing/>
        <w:jc w:val="both"/>
        <w:rPr>
          <w:rFonts w:ascii="Arial" w:hAnsi="Arial" w:cs="Arial"/>
          <w:b/>
          <w:bCs/>
          <w:sz w:val="20"/>
          <w:szCs w:val="20"/>
        </w:rPr>
      </w:pPr>
    </w:p>
    <w:p w14:paraId="256A342A" w14:textId="77777777" w:rsidR="004F64CE" w:rsidRPr="003200F3" w:rsidRDefault="004F64CE" w:rsidP="00BB7AB8">
      <w:pPr>
        <w:contextualSpacing/>
        <w:jc w:val="both"/>
        <w:rPr>
          <w:rFonts w:ascii="Arial" w:hAnsi="Arial" w:cs="Arial"/>
          <w:b/>
          <w:bCs/>
          <w:sz w:val="20"/>
          <w:szCs w:val="20"/>
        </w:rPr>
      </w:pPr>
      <w:r w:rsidRPr="003200F3">
        <w:rPr>
          <w:rFonts w:ascii="Arial" w:hAnsi="Arial" w:cs="Arial"/>
          <w:b/>
          <w:bCs/>
          <w:sz w:val="20"/>
          <w:szCs w:val="20"/>
        </w:rPr>
        <w:t>Knjižnica Pavla Golie Trebnje</w:t>
      </w:r>
    </w:p>
    <w:p w14:paraId="765FFC6E" w14:textId="77777777" w:rsidR="004F64CE" w:rsidRPr="003200F3" w:rsidRDefault="004F64CE" w:rsidP="00BB7AB8">
      <w:pPr>
        <w:contextualSpacing/>
        <w:jc w:val="both"/>
        <w:rPr>
          <w:rFonts w:ascii="Arial" w:hAnsi="Arial" w:cs="Arial"/>
          <w:sz w:val="20"/>
          <w:szCs w:val="20"/>
        </w:rPr>
      </w:pPr>
      <w:r w:rsidRPr="003200F3">
        <w:rPr>
          <w:rFonts w:ascii="Arial" w:hAnsi="Arial" w:cs="Arial"/>
          <w:sz w:val="20"/>
          <w:szCs w:val="20"/>
        </w:rPr>
        <w:t>V Knjižnici Pavla Golie Trebnje so v letu 2023 v okviru javnih del zaposlili dve invalidni osebi</w:t>
      </w:r>
      <w:r w:rsidRPr="003200F3">
        <w:rPr>
          <w:rFonts w:ascii="Arial" w:hAnsi="Arial" w:cs="Arial"/>
          <w:b/>
          <w:bCs/>
          <w:sz w:val="20"/>
          <w:szCs w:val="20"/>
        </w:rPr>
        <w:t xml:space="preserve"> </w:t>
      </w:r>
      <w:r w:rsidRPr="003200F3">
        <w:rPr>
          <w:rFonts w:ascii="Arial" w:hAnsi="Arial" w:cs="Arial"/>
          <w:sz w:val="20"/>
          <w:szCs w:val="20"/>
        </w:rPr>
        <w:t>(</w:t>
      </w:r>
      <w:r w:rsidRPr="003200F3">
        <w:rPr>
          <w:rFonts w:ascii="Arial" w:hAnsi="Arial" w:cs="Arial"/>
          <w:b/>
          <w:bCs/>
          <w:sz w:val="20"/>
          <w:szCs w:val="20"/>
        </w:rPr>
        <w:t>MK – KPGT</w:t>
      </w:r>
      <w:r w:rsidRPr="003200F3">
        <w:rPr>
          <w:rFonts w:ascii="Arial" w:hAnsi="Arial" w:cs="Arial"/>
          <w:sz w:val="20"/>
          <w:szCs w:val="20"/>
        </w:rPr>
        <w:t>, ukrep 5.4).</w:t>
      </w:r>
    </w:p>
    <w:p w14:paraId="5B640B9C" w14:textId="77777777" w:rsidR="004F64CE" w:rsidRPr="003200F3" w:rsidRDefault="004F64CE" w:rsidP="00BB7AB8">
      <w:pPr>
        <w:contextualSpacing/>
        <w:jc w:val="both"/>
        <w:rPr>
          <w:rFonts w:ascii="Arial" w:hAnsi="Arial" w:cs="Arial"/>
          <w:sz w:val="20"/>
          <w:szCs w:val="20"/>
        </w:rPr>
      </w:pPr>
    </w:p>
    <w:p w14:paraId="281E3F0F" w14:textId="77777777" w:rsidR="004F64CE" w:rsidRPr="003200F3" w:rsidRDefault="004F64CE" w:rsidP="00BB7AB8">
      <w:pPr>
        <w:contextualSpacing/>
        <w:jc w:val="both"/>
        <w:rPr>
          <w:rFonts w:ascii="Arial" w:hAnsi="Arial" w:cs="Arial"/>
          <w:b/>
          <w:bCs/>
          <w:sz w:val="20"/>
          <w:szCs w:val="20"/>
        </w:rPr>
      </w:pPr>
      <w:r w:rsidRPr="003200F3">
        <w:rPr>
          <w:rFonts w:ascii="Arial" w:hAnsi="Arial" w:cs="Arial"/>
          <w:b/>
          <w:bCs/>
          <w:sz w:val="20"/>
          <w:szCs w:val="20"/>
        </w:rPr>
        <w:t>Knjižnica Velenje</w:t>
      </w:r>
    </w:p>
    <w:p w14:paraId="2B65DEB1" w14:textId="77777777" w:rsidR="004F64CE" w:rsidRPr="003200F3" w:rsidRDefault="004F64CE" w:rsidP="00BB7AB8">
      <w:pPr>
        <w:contextualSpacing/>
        <w:jc w:val="both"/>
        <w:rPr>
          <w:rFonts w:ascii="Arial" w:hAnsi="Arial" w:cs="Arial"/>
          <w:sz w:val="20"/>
          <w:szCs w:val="20"/>
        </w:rPr>
      </w:pPr>
      <w:r w:rsidRPr="003200F3">
        <w:rPr>
          <w:rFonts w:ascii="Arial" w:hAnsi="Arial" w:cs="Arial"/>
          <w:sz w:val="20"/>
          <w:szCs w:val="20"/>
        </w:rPr>
        <w:t>Knjižnica Velenje je kot partner Centra za vzgojo, izobraževanje in usposabljanje sodelovala pri projektnem dnevu vključevanja oseb z Downovim sindromom v praktično usposabljanje (strežba v lokalu Kofetar'ca v neposredni bližini Knjižnice Velenje). V Knjižnici Velenje so v letu 2023 omogočili tudi praktično usposabljanje osebe z avtizmom (</w:t>
      </w:r>
      <w:r w:rsidRPr="003200F3">
        <w:rPr>
          <w:rFonts w:ascii="Arial" w:hAnsi="Arial" w:cs="Arial"/>
          <w:b/>
          <w:bCs/>
          <w:sz w:val="20"/>
          <w:szCs w:val="20"/>
        </w:rPr>
        <w:t>MK – KV</w:t>
      </w:r>
      <w:r w:rsidRPr="003200F3">
        <w:rPr>
          <w:rFonts w:ascii="Arial" w:hAnsi="Arial" w:cs="Arial"/>
          <w:sz w:val="20"/>
          <w:szCs w:val="20"/>
        </w:rPr>
        <w:t>, ukrepi 5.2, 5.4 in 4.3).</w:t>
      </w:r>
    </w:p>
    <w:p w14:paraId="7E1D07A3" w14:textId="77777777" w:rsidR="004F64CE" w:rsidRPr="003200F3" w:rsidRDefault="004F64CE" w:rsidP="00BB7AB8">
      <w:pPr>
        <w:autoSpaceDE w:val="0"/>
        <w:autoSpaceDN w:val="0"/>
        <w:adjustRightInd w:val="0"/>
        <w:spacing w:after="0"/>
        <w:jc w:val="both"/>
        <w:rPr>
          <w:rFonts w:ascii="Arial" w:hAnsi="Arial" w:cs="Arial"/>
          <w:sz w:val="20"/>
          <w:szCs w:val="20"/>
        </w:rPr>
      </w:pPr>
    </w:p>
    <w:p w14:paraId="3ABAE22A" w14:textId="77777777" w:rsidR="004F64CE" w:rsidRPr="003200F3" w:rsidRDefault="004F64CE" w:rsidP="00BB7AB8">
      <w:pPr>
        <w:spacing w:after="0"/>
        <w:jc w:val="both"/>
        <w:rPr>
          <w:rFonts w:ascii="Arial" w:hAnsi="Arial" w:cs="Arial"/>
          <w:b/>
          <w:bCs/>
          <w:sz w:val="20"/>
          <w:szCs w:val="20"/>
        </w:rPr>
      </w:pPr>
      <w:r w:rsidRPr="003200F3">
        <w:rPr>
          <w:rStyle w:val="HTMLpisalnistroj"/>
          <w:rFonts w:ascii="Arial" w:hAnsi="Arial" w:cs="Arial"/>
          <w:b/>
          <w:bCs/>
        </w:rPr>
        <w:t xml:space="preserve">MK, Direktorat za ustvarjalnost, Sektor za umetnost – področje uprizoritvenih umetnosti (slovenska gledališča in lutkovna gledališča),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2E83391B" w14:textId="77777777" w:rsidR="004F64CE" w:rsidRPr="003200F3" w:rsidRDefault="004F64CE" w:rsidP="00BB7AB8">
      <w:pPr>
        <w:autoSpaceDE w:val="0"/>
        <w:autoSpaceDN w:val="0"/>
        <w:adjustRightInd w:val="0"/>
        <w:spacing w:after="0"/>
        <w:jc w:val="both"/>
        <w:rPr>
          <w:rFonts w:ascii="Arial" w:hAnsi="Arial" w:cs="Arial"/>
          <w:sz w:val="20"/>
          <w:szCs w:val="20"/>
        </w:rPr>
      </w:pPr>
    </w:p>
    <w:p w14:paraId="7B327E19" w14:textId="77777777" w:rsidR="004F64CE" w:rsidRPr="003200F3" w:rsidRDefault="004F64CE" w:rsidP="00B57419">
      <w:pPr>
        <w:spacing w:after="0"/>
        <w:jc w:val="both"/>
        <w:rPr>
          <w:rFonts w:ascii="Arial" w:hAnsi="Arial" w:cs="Arial"/>
          <w:b/>
          <w:bCs/>
          <w:sz w:val="20"/>
          <w:szCs w:val="20"/>
        </w:rPr>
      </w:pPr>
      <w:r w:rsidRPr="003200F3">
        <w:rPr>
          <w:rFonts w:ascii="Arial" w:hAnsi="Arial" w:cs="Arial"/>
          <w:b/>
          <w:bCs/>
          <w:sz w:val="20"/>
          <w:szCs w:val="20"/>
        </w:rPr>
        <w:t>SNG DRAMA LJUBLJANA</w:t>
      </w:r>
    </w:p>
    <w:p w14:paraId="5B1C7540" w14:textId="079195F1" w:rsidR="004F64CE" w:rsidRPr="003200F3" w:rsidRDefault="004F64CE" w:rsidP="00BB7AB8">
      <w:pPr>
        <w:jc w:val="both"/>
        <w:rPr>
          <w:rFonts w:ascii="Arial" w:hAnsi="Arial" w:cs="Arial"/>
          <w:sz w:val="20"/>
          <w:szCs w:val="20"/>
        </w:rPr>
      </w:pPr>
      <w:r w:rsidRPr="003200F3">
        <w:rPr>
          <w:rFonts w:ascii="Arial" w:hAnsi="Arial" w:cs="Arial"/>
          <w:sz w:val="20"/>
          <w:szCs w:val="20"/>
        </w:rPr>
        <w:t>V SNG Drama Ljubljana je bilo na dan 31. decembra 2023 zaposlenih enajst oseb s priznano invalidnostjo. Vsi so v Drami obdržali zaposlitev tudi po nastanku invalidnosti, kar so dosegli s prilagoditvijo delovnih mest ali s premestitvijo na drugo ustrezno delovno mesto v skladu s preostalimi zmožnostmi. V času epidemije covida-19 so vsem zaposlenim, še posebej pa ranljivim osebam, v skladu z zmožnostmi delovnega procesa omogočali delo na daljavo. Poslovno sodelujejo tudi z zunanjimi izvajalci, ki zaposlujejo invalide (kot na primer pri oddaji storitev urejanja zunanje okolice objekta Drama, oddaji storitev tiska</w:t>
      </w:r>
      <w:r w:rsidRPr="003200F3">
        <w:rPr>
          <w:rFonts w:ascii="Arial" w:hAnsi="Arial" w:cs="Arial"/>
          <w:kern w:val="2"/>
          <w:sz w:val="20"/>
          <w:szCs w:val="20"/>
          <w14:ligatures w14:val="standardContextual"/>
        </w:rPr>
        <w:t xml:space="preserve"> in podobno</w:t>
      </w:r>
      <w:r w:rsidRPr="003200F3">
        <w:rPr>
          <w:rFonts w:ascii="Arial" w:hAnsi="Arial" w:cs="Arial"/>
          <w:sz w:val="20"/>
          <w:szCs w:val="20"/>
        </w:rPr>
        <w:t>) (</w:t>
      </w:r>
      <w:r w:rsidRPr="003200F3">
        <w:rPr>
          <w:rFonts w:ascii="Arial" w:hAnsi="Arial" w:cs="Arial"/>
          <w:b/>
          <w:bCs/>
          <w:sz w:val="20"/>
          <w:szCs w:val="20"/>
        </w:rPr>
        <w:t>MK – SNG Drama Ljubljana</w:t>
      </w:r>
      <w:r w:rsidRPr="003200F3">
        <w:rPr>
          <w:rFonts w:ascii="Arial" w:hAnsi="Arial" w:cs="Arial"/>
          <w:sz w:val="20"/>
          <w:szCs w:val="20"/>
        </w:rPr>
        <w:t>, ukrepi 5.2, 5.4 in 5.9).</w:t>
      </w:r>
    </w:p>
    <w:p w14:paraId="6DCAEEF1" w14:textId="77777777" w:rsidR="004F64CE" w:rsidRPr="003200F3" w:rsidRDefault="004F64CE" w:rsidP="00B57419">
      <w:pPr>
        <w:spacing w:after="0"/>
        <w:jc w:val="both"/>
        <w:rPr>
          <w:rStyle w:val="Krepko"/>
          <w:rFonts w:ascii="Arial" w:hAnsi="Arial" w:cs="Arial"/>
          <w:sz w:val="20"/>
          <w:szCs w:val="20"/>
        </w:rPr>
      </w:pPr>
      <w:r w:rsidRPr="003200F3">
        <w:rPr>
          <w:rStyle w:val="Krepko"/>
          <w:rFonts w:ascii="Arial" w:hAnsi="Arial" w:cs="Arial"/>
          <w:sz w:val="20"/>
          <w:szCs w:val="20"/>
        </w:rPr>
        <w:t>MESTNO GLEDALIŠČE LJUBLJANSKO (MGL)</w:t>
      </w:r>
    </w:p>
    <w:p w14:paraId="1D3D7376" w14:textId="2F087D17" w:rsidR="004F64CE" w:rsidRPr="003200F3" w:rsidRDefault="004F64CE" w:rsidP="00BB7AB8">
      <w:pPr>
        <w:jc w:val="both"/>
        <w:rPr>
          <w:rStyle w:val="Krepko"/>
          <w:rFonts w:ascii="Arial" w:hAnsi="Arial" w:cs="Arial"/>
          <w:b w:val="0"/>
          <w:bCs w:val="0"/>
          <w:sz w:val="20"/>
          <w:szCs w:val="20"/>
        </w:rPr>
      </w:pPr>
      <w:r w:rsidRPr="003200F3">
        <w:rPr>
          <w:rStyle w:val="Krepko"/>
          <w:rFonts w:ascii="Arial" w:hAnsi="Arial" w:cs="Arial"/>
          <w:b w:val="0"/>
          <w:bCs w:val="0"/>
          <w:sz w:val="20"/>
          <w:szCs w:val="20"/>
        </w:rPr>
        <w:t>V MGL sta bila v letu 2023 zaposlena dva invalida, in sicer vzdrževalec s polovično zaposlitvijo in strokovna sodelavka z zaposlitvijo za skrajšani delovni čas 7 ur (</w:t>
      </w:r>
      <w:r w:rsidRPr="003200F3">
        <w:rPr>
          <w:rFonts w:ascii="Arial" w:hAnsi="Arial" w:cs="Arial"/>
          <w:b/>
          <w:bCs/>
          <w:sz w:val="20"/>
          <w:szCs w:val="20"/>
        </w:rPr>
        <w:t>MK – MGL</w:t>
      </w:r>
      <w:r w:rsidRPr="003200F3">
        <w:rPr>
          <w:rFonts w:ascii="Arial" w:hAnsi="Arial" w:cs="Arial"/>
          <w:sz w:val="20"/>
          <w:szCs w:val="20"/>
        </w:rPr>
        <w:t xml:space="preserve">, ukrepa </w:t>
      </w:r>
      <w:r w:rsidRPr="003200F3">
        <w:rPr>
          <w:rStyle w:val="Krepko"/>
          <w:rFonts w:ascii="Arial" w:hAnsi="Arial" w:cs="Arial"/>
          <w:b w:val="0"/>
          <w:bCs w:val="0"/>
          <w:sz w:val="20"/>
          <w:szCs w:val="20"/>
        </w:rPr>
        <w:t>5.4 in 5.9).</w:t>
      </w:r>
    </w:p>
    <w:p w14:paraId="59833C86" w14:textId="77777777" w:rsidR="004F64CE" w:rsidRPr="003200F3" w:rsidRDefault="004F64CE" w:rsidP="00B57419">
      <w:pPr>
        <w:spacing w:after="0"/>
        <w:jc w:val="both"/>
        <w:rPr>
          <w:rFonts w:ascii="Arial" w:hAnsi="Arial" w:cs="Arial"/>
          <w:b/>
          <w:sz w:val="20"/>
          <w:szCs w:val="20"/>
        </w:rPr>
      </w:pPr>
      <w:r w:rsidRPr="003200F3">
        <w:rPr>
          <w:rFonts w:ascii="Arial" w:hAnsi="Arial" w:cs="Arial"/>
          <w:b/>
          <w:sz w:val="20"/>
          <w:szCs w:val="20"/>
        </w:rPr>
        <w:t>ANTON PODBEVŠEK TEATER (APT)</w:t>
      </w:r>
    </w:p>
    <w:p w14:paraId="1AB5C589" w14:textId="05D13217" w:rsidR="004F64CE" w:rsidRPr="003200F3" w:rsidRDefault="004F64CE" w:rsidP="00BB7AB8">
      <w:pPr>
        <w:jc w:val="both"/>
        <w:rPr>
          <w:rFonts w:ascii="Arial" w:hAnsi="Arial" w:cs="Arial"/>
          <w:bCs/>
          <w:sz w:val="20"/>
          <w:szCs w:val="20"/>
        </w:rPr>
      </w:pPr>
      <w:r w:rsidRPr="003200F3">
        <w:rPr>
          <w:rFonts w:ascii="Arial" w:hAnsi="Arial" w:cs="Arial"/>
          <w:bCs/>
          <w:sz w:val="20"/>
          <w:szCs w:val="20"/>
        </w:rPr>
        <w:t>APT že vrsto let vsakomesečno sodeluje s podjetjem Iris Novo mesto, ki ga je ustanovilo Medobčinsko društvo slepih in slabovidnih Novo mesto. Podjetje zaposluje invalidno osebje za pomoč pri tiskanju in kopiranju dokumentov, vezavah scenarijev za študijsko gradivo, tiskanju vabil in njihovem zlaganju</w:t>
      </w:r>
      <w:r w:rsidRPr="003200F3">
        <w:rPr>
          <w:rFonts w:ascii="Arial" w:hAnsi="Arial" w:cs="Arial"/>
          <w:kern w:val="2"/>
          <w:sz w:val="20"/>
          <w:szCs w:val="20"/>
          <w14:ligatures w14:val="standardContextual"/>
        </w:rPr>
        <w:t xml:space="preserve"> in podobno</w:t>
      </w:r>
      <w:r w:rsidRPr="003200F3">
        <w:rPr>
          <w:rFonts w:ascii="Arial" w:hAnsi="Arial" w:cs="Arial"/>
          <w:bCs/>
          <w:sz w:val="20"/>
          <w:szCs w:val="20"/>
        </w:rPr>
        <w:t xml:space="preserve"> (</w:t>
      </w:r>
      <w:r w:rsidRPr="003200F3">
        <w:rPr>
          <w:rFonts w:ascii="Arial" w:hAnsi="Arial" w:cs="Arial"/>
          <w:b/>
          <w:bCs/>
          <w:sz w:val="20"/>
          <w:szCs w:val="20"/>
        </w:rPr>
        <w:t>MK – APT</w:t>
      </w:r>
      <w:r w:rsidRPr="003200F3">
        <w:rPr>
          <w:rFonts w:ascii="Arial" w:hAnsi="Arial" w:cs="Arial"/>
          <w:sz w:val="20"/>
          <w:szCs w:val="20"/>
        </w:rPr>
        <w:t xml:space="preserve">, ukrepa </w:t>
      </w:r>
      <w:r w:rsidRPr="003200F3">
        <w:rPr>
          <w:rFonts w:ascii="Arial" w:hAnsi="Arial" w:cs="Arial"/>
          <w:bCs/>
          <w:sz w:val="20"/>
          <w:szCs w:val="20"/>
        </w:rPr>
        <w:t>5.2 in 5.4).</w:t>
      </w:r>
    </w:p>
    <w:p w14:paraId="4A67DEFA" w14:textId="2978701C" w:rsidR="004F64CE" w:rsidRPr="003200F3" w:rsidRDefault="004F64CE" w:rsidP="00B57419">
      <w:pPr>
        <w:spacing w:after="0"/>
        <w:jc w:val="both"/>
        <w:rPr>
          <w:rFonts w:ascii="Arial" w:hAnsi="Arial" w:cs="Arial"/>
          <w:b/>
          <w:sz w:val="20"/>
          <w:szCs w:val="20"/>
        </w:rPr>
      </w:pPr>
      <w:r w:rsidRPr="003200F3">
        <w:rPr>
          <w:rFonts w:ascii="Arial" w:hAnsi="Arial" w:cs="Arial"/>
          <w:b/>
          <w:sz w:val="20"/>
          <w:szCs w:val="20"/>
        </w:rPr>
        <w:t>GLEDALIŠČE KOPER/TEATRO CAPODISTRIA</w:t>
      </w:r>
    </w:p>
    <w:p w14:paraId="0DE1FE3B" w14:textId="77777777" w:rsidR="004F64CE" w:rsidRPr="003200F3" w:rsidRDefault="004F64CE" w:rsidP="00B57419">
      <w:pPr>
        <w:spacing w:after="0"/>
        <w:jc w:val="both"/>
        <w:rPr>
          <w:rFonts w:ascii="Arial" w:eastAsiaTheme="minorHAnsi" w:hAnsi="Arial" w:cs="Arial"/>
          <w:iCs/>
          <w:sz w:val="20"/>
          <w:szCs w:val="20"/>
        </w:rPr>
      </w:pPr>
      <w:r w:rsidRPr="003200F3">
        <w:rPr>
          <w:rFonts w:ascii="Arial" w:hAnsi="Arial" w:cs="Arial"/>
          <w:iCs/>
          <w:sz w:val="20"/>
          <w:szCs w:val="20"/>
        </w:rPr>
        <w:t>V Gledališču Koper so julija 2023 zaposlili invalida za polovični delovni čas (</w:t>
      </w:r>
      <w:r w:rsidRPr="003200F3">
        <w:rPr>
          <w:rFonts w:ascii="Arial" w:hAnsi="Arial" w:cs="Arial"/>
          <w:b/>
          <w:bCs/>
          <w:sz w:val="20"/>
          <w:szCs w:val="20"/>
        </w:rPr>
        <w:t>MK – GK</w:t>
      </w:r>
      <w:r w:rsidRPr="003200F3">
        <w:rPr>
          <w:rFonts w:ascii="Arial" w:hAnsi="Arial" w:cs="Arial"/>
          <w:sz w:val="20"/>
          <w:szCs w:val="20"/>
        </w:rPr>
        <w:t xml:space="preserve">, ukrep </w:t>
      </w:r>
      <w:r w:rsidRPr="003200F3">
        <w:rPr>
          <w:rFonts w:ascii="Arial" w:hAnsi="Arial" w:cs="Arial"/>
          <w:iCs/>
          <w:sz w:val="20"/>
          <w:szCs w:val="20"/>
        </w:rPr>
        <w:t>5.4).</w:t>
      </w:r>
    </w:p>
    <w:p w14:paraId="31E2D601" w14:textId="77777777" w:rsidR="004F64CE" w:rsidRPr="003200F3" w:rsidRDefault="004F64CE" w:rsidP="00B57419">
      <w:pPr>
        <w:spacing w:after="0"/>
        <w:jc w:val="both"/>
        <w:rPr>
          <w:rFonts w:ascii="Arial" w:eastAsiaTheme="minorHAnsi" w:hAnsi="Arial" w:cs="Arial"/>
          <w:iCs/>
          <w:sz w:val="20"/>
          <w:szCs w:val="20"/>
        </w:rPr>
      </w:pPr>
    </w:p>
    <w:p w14:paraId="6638C385" w14:textId="77777777" w:rsidR="004F64CE" w:rsidRPr="003200F3" w:rsidRDefault="004F64CE" w:rsidP="00B57419">
      <w:pPr>
        <w:spacing w:after="0"/>
        <w:jc w:val="both"/>
        <w:rPr>
          <w:rFonts w:ascii="Arial" w:hAnsi="Arial" w:cs="Arial"/>
          <w:b/>
          <w:sz w:val="20"/>
          <w:szCs w:val="20"/>
        </w:rPr>
      </w:pPr>
      <w:r w:rsidRPr="003200F3">
        <w:rPr>
          <w:rFonts w:ascii="Arial" w:hAnsi="Arial" w:cs="Arial"/>
          <w:b/>
          <w:sz w:val="20"/>
          <w:szCs w:val="20"/>
        </w:rPr>
        <w:t>SNG OPERA IN BALET LJUBLJANA</w:t>
      </w:r>
    </w:p>
    <w:p w14:paraId="2AB1B962" w14:textId="6ADD20D0" w:rsidR="004F64CE" w:rsidRPr="003200F3" w:rsidRDefault="004F64CE" w:rsidP="00B57419">
      <w:pPr>
        <w:rPr>
          <w:rFonts w:ascii="Arial" w:eastAsiaTheme="minorHAnsi" w:hAnsi="Arial" w:cs="Arial"/>
          <w:sz w:val="20"/>
          <w:szCs w:val="20"/>
        </w:rPr>
      </w:pPr>
      <w:r w:rsidRPr="003200F3">
        <w:rPr>
          <w:rFonts w:ascii="Arial" w:hAnsi="Arial" w:cs="Arial"/>
          <w:sz w:val="20"/>
          <w:szCs w:val="20"/>
        </w:rPr>
        <w:t>V SNG Opera in balet Ljubljana je zaposlenih osem invalidov, ki delajo skrajšani delovni čas po štiri ali po šest ur na dan (</w:t>
      </w:r>
      <w:r w:rsidRPr="003200F3">
        <w:rPr>
          <w:rFonts w:ascii="Arial" w:hAnsi="Arial" w:cs="Arial"/>
          <w:b/>
          <w:bCs/>
          <w:sz w:val="20"/>
          <w:szCs w:val="20"/>
        </w:rPr>
        <w:t>MK – SNG Opera in balet Ljubljana</w:t>
      </w:r>
      <w:r w:rsidRPr="003200F3">
        <w:rPr>
          <w:rFonts w:ascii="Arial" w:hAnsi="Arial" w:cs="Arial"/>
          <w:sz w:val="20"/>
          <w:szCs w:val="20"/>
        </w:rPr>
        <w:t>, ukrepa 5.2 in 5.4).</w:t>
      </w:r>
    </w:p>
    <w:p w14:paraId="7F21A5EF" w14:textId="77777777" w:rsidR="004F64CE" w:rsidRPr="003200F3" w:rsidRDefault="004F64CE" w:rsidP="00B57419">
      <w:pPr>
        <w:spacing w:after="0"/>
        <w:rPr>
          <w:rFonts w:ascii="Arial" w:eastAsiaTheme="minorHAnsi" w:hAnsi="Arial" w:cs="Arial"/>
          <w:sz w:val="20"/>
          <w:szCs w:val="20"/>
        </w:rPr>
      </w:pPr>
      <w:r w:rsidRPr="003200F3">
        <w:rPr>
          <w:rFonts w:ascii="Arial" w:hAnsi="Arial" w:cs="Arial"/>
          <w:b/>
          <w:bCs/>
          <w:sz w:val="20"/>
          <w:szCs w:val="20"/>
        </w:rPr>
        <w:t>SNG MARIBOR</w:t>
      </w:r>
    </w:p>
    <w:p w14:paraId="004A3E6E" w14:textId="5C6896FB" w:rsidR="004F64CE" w:rsidRPr="003200F3" w:rsidRDefault="004F64CE" w:rsidP="008D4508">
      <w:pPr>
        <w:jc w:val="both"/>
        <w:rPr>
          <w:rFonts w:ascii="Arial" w:hAnsi="Arial" w:cs="Arial"/>
          <w:sz w:val="20"/>
          <w:szCs w:val="20"/>
        </w:rPr>
      </w:pPr>
      <w:r w:rsidRPr="003200F3">
        <w:rPr>
          <w:rFonts w:ascii="Arial" w:hAnsi="Arial" w:cs="Arial"/>
          <w:sz w:val="20"/>
          <w:szCs w:val="20"/>
        </w:rPr>
        <w:t>V SNG Maribor premeščajo delovne invalide na delovna mesta, ki so prilagojena njihovi stopnji invalidnosti. V SNG Maribor je zaposlenih 13 delovnih invalidov (</w:t>
      </w:r>
      <w:r w:rsidRPr="003200F3">
        <w:rPr>
          <w:rFonts w:ascii="Arial" w:hAnsi="Arial" w:cs="Arial"/>
          <w:b/>
          <w:bCs/>
          <w:sz w:val="20"/>
          <w:szCs w:val="20"/>
        </w:rPr>
        <w:t>MK – SNG MB</w:t>
      </w:r>
      <w:r w:rsidRPr="003200F3">
        <w:rPr>
          <w:rFonts w:ascii="Arial" w:hAnsi="Arial" w:cs="Arial"/>
          <w:sz w:val="20"/>
          <w:szCs w:val="20"/>
        </w:rPr>
        <w:t>, ukrep 5.2).</w:t>
      </w:r>
    </w:p>
    <w:p w14:paraId="3B49A960" w14:textId="77777777" w:rsidR="004F64CE" w:rsidRPr="003200F3" w:rsidRDefault="004F64CE" w:rsidP="008D4508">
      <w:pPr>
        <w:spacing w:after="0"/>
        <w:jc w:val="both"/>
        <w:rPr>
          <w:rFonts w:ascii="Arial" w:hAnsi="Arial" w:cs="Arial"/>
          <w:sz w:val="20"/>
          <w:szCs w:val="20"/>
        </w:rPr>
      </w:pPr>
      <w:r w:rsidRPr="003200F3">
        <w:rPr>
          <w:rFonts w:ascii="Arial" w:hAnsi="Arial" w:cs="Arial"/>
          <w:b/>
          <w:sz w:val="20"/>
          <w:szCs w:val="20"/>
        </w:rPr>
        <w:t>LUTKOVNO GLEDALIŠČE MARIBOR (LGM)</w:t>
      </w:r>
    </w:p>
    <w:p w14:paraId="13F3902F" w14:textId="5CD19A39" w:rsidR="004F64CE" w:rsidRPr="003200F3" w:rsidRDefault="004F64CE" w:rsidP="00BB7AB8">
      <w:pPr>
        <w:jc w:val="both"/>
        <w:rPr>
          <w:rFonts w:ascii="Arial" w:hAnsi="Arial" w:cs="Arial"/>
          <w:b/>
          <w:bCs/>
          <w:sz w:val="20"/>
          <w:szCs w:val="20"/>
        </w:rPr>
      </w:pPr>
      <w:r w:rsidRPr="003200F3">
        <w:rPr>
          <w:rStyle w:val="Krepko"/>
          <w:rFonts w:ascii="Arial" w:hAnsi="Arial" w:cs="Arial"/>
          <w:b w:val="0"/>
          <w:bCs w:val="0"/>
          <w:sz w:val="20"/>
          <w:szCs w:val="20"/>
        </w:rPr>
        <w:t>V LGM je bil v letih 2022 in 2023 prek programa javnih del zaposlen invalid III. kategorije. V letu 2024 so to osebo v LGM zaposlili za določen čas iz lastnega vira financiranja (</w:t>
      </w:r>
      <w:r w:rsidRPr="003200F3">
        <w:rPr>
          <w:rFonts w:ascii="Arial" w:hAnsi="Arial" w:cs="Arial"/>
          <w:b/>
          <w:bCs/>
          <w:sz w:val="20"/>
          <w:szCs w:val="20"/>
        </w:rPr>
        <w:t>MK – LGM</w:t>
      </w:r>
      <w:r w:rsidRPr="003200F3">
        <w:rPr>
          <w:rFonts w:ascii="Arial" w:hAnsi="Arial" w:cs="Arial"/>
          <w:sz w:val="20"/>
          <w:szCs w:val="20"/>
        </w:rPr>
        <w:t xml:space="preserve">, ukrepa </w:t>
      </w:r>
      <w:r w:rsidRPr="003200F3">
        <w:rPr>
          <w:rStyle w:val="Krepko"/>
          <w:rFonts w:ascii="Arial" w:hAnsi="Arial" w:cs="Arial"/>
          <w:b w:val="0"/>
          <w:bCs w:val="0"/>
          <w:sz w:val="20"/>
          <w:szCs w:val="20"/>
        </w:rPr>
        <w:t>5.2 in 5.4).</w:t>
      </w:r>
    </w:p>
    <w:p w14:paraId="4ED6BD50" w14:textId="0CB92C26" w:rsidR="004F64CE" w:rsidRPr="003200F3" w:rsidRDefault="004F64CE" w:rsidP="00BB7AB8">
      <w:pPr>
        <w:spacing w:after="0"/>
        <w:jc w:val="both"/>
        <w:rPr>
          <w:rFonts w:ascii="Arial" w:hAnsi="Arial" w:cs="Arial"/>
          <w:b/>
          <w:bCs/>
          <w:sz w:val="20"/>
          <w:szCs w:val="20"/>
        </w:rPr>
      </w:pPr>
      <w:r w:rsidRPr="003200F3">
        <w:rPr>
          <w:rStyle w:val="HTMLpisalnistroj"/>
          <w:rFonts w:ascii="Arial" w:hAnsi="Arial" w:cs="Arial"/>
          <w:b/>
          <w:bCs/>
        </w:rPr>
        <w:t xml:space="preserve">MK, Direktorat za ustvarjalnost, Sektor za umetnost – javne ustanove in javni zavodi s področja glasbenih umetnosti,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1F2977BD" w14:textId="77777777" w:rsidR="004F64CE" w:rsidRPr="003200F3" w:rsidRDefault="004F64CE" w:rsidP="00B57419">
      <w:pPr>
        <w:spacing w:after="0"/>
        <w:jc w:val="both"/>
        <w:rPr>
          <w:rStyle w:val="Krepko"/>
          <w:rFonts w:ascii="Arial" w:hAnsi="Arial" w:cs="Arial"/>
          <w:sz w:val="20"/>
          <w:szCs w:val="20"/>
        </w:rPr>
      </w:pPr>
      <w:r w:rsidRPr="003200F3">
        <w:rPr>
          <w:rStyle w:val="Krepko"/>
          <w:rFonts w:ascii="Arial" w:hAnsi="Arial" w:cs="Arial"/>
          <w:sz w:val="20"/>
          <w:szCs w:val="20"/>
        </w:rPr>
        <w:lastRenderedPageBreak/>
        <w:t>SLOVENSKA FILHARMONIJA (SF)</w:t>
      </w:r>
    </w:p>
    <w:p w14:paraId="14E357B1" w14:textId="6FEB64E7" w:rsidR="004F64CE" w:rsidRPr="003200F3" w:rsidRDefault="004F64CE" w:rsidP="00B57419">
      <w:pPr>
        <w:spacing w:after="100" w:afterAutospacing="1"/>
        <w:jc w:val="both"/>
        <w:rPr>
          <w:rFonts w:ascii="Arial" w:eastAsiaTheme="minorHAnsi" w:hAnsi="Arial" w:cs="Arial"/>
          <w:sz w:val="20"/>
          <w:szCs w:val="20"/>
        </w:rPr>
      </w:pPr>
      <w:r w:rsidRPr="003200F3">
        <w:rPr>
          <w:rFonts w:ascii="Arial" w:hAnsi="Arial" w:cs="Arial"/>
          <w:sz w:val="20"/>
          <w:szCs w:val="20"/>
        </w:rPr>
        <w:t>V skladu z Zakonom o zaposlitveni rehabilitaciji in zaposlovanju invalidov ima SF dolžnost zaposlovanja določenega deleža invalidov. Potrebni delež invalidov v Slovenski filharmoniji na podlagi določb 3. člena Uredbe o določitvi kvote za zaposlovanje znaša 2 odstotka od celotnega števila zaposlenih glede na razvrstitev dejavnosti, ki je umetniško uprizarjanje (90.100). Pretežni del kvote izpolnjujejo z lastnimi zaposlenimi, del kvote pa nadomeščajo s pogodbenimi storitvami tiskanja, katerih izvajalec je invalidsko podjetje (</w:t>
      </w:r>
      <w:r w:rsidRPr="003200F3">
        <w:rPr>
          <w:rFonts w:ascii="Arial" w:hAnsi="Arial" w:cs="Arial"/>
          <w:b/>
          <w:bCs/>
          <w:sz w:val="20"/>
          <w:szCs w:val="20"/>
        </w:rPr>
        <w:t>MK – SF</w:t>
      </w:r>
      <w:r w:rsidRPr="003200F3">
        <w:rPr>
          <w:rFonts w:ascii="Arial" w:hAnsi="Arial" w:cs="Arial"/>
          <w:sz w:val="20"/>
          <w:szCs w:val="20"/>
        </w:rPr>
        <w:t>, ukrepa 5.2 in 5.4).</w:t>
      </w:r>
    </w:p>
    <w:p w14:paraId="70A7E675" w14:textId="77777777" w:rsidR="004F64CE" w:rsidRPr="003200F3" w:rsidRDefault="004F64CE" w:rsidP="00BB7AB8">
      <w:pPr>
        <w:spacing w:after="0"/>
        <w:jc w:val="both"/>
        <w:rPr>
          <w:rFonts w:ascii="Arial" w:hAnsi="Arial" w:cs="Arial"/>
          <w:b/>
          <w:bCs/>
          <w:sz w:val="20"/>
          <w:szCs w:val="20"/>
        </w:rPr>
      </w:pPr>
      <w:r w:rsidRPr="003200F3">
        <w:rPr>
          <w:rStyle w:val="HTMLpisalnistroj"/>
          <w:rFonts w:ascii="Arial" w:hAnsi="Arial" w:cs="Arial"/>
          <w:b/>
          <w:bCs/>
        </w:rPr>
        <w:t xml:space="preserve">MK, Direktorat za ustvarjalnost, Sektor za umetnost – druge javne ustanove in javni zavodi,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74410971" w14:textId="77777777" w:rsidR="004F64CE" w:rsidRPr="003200F3" w:rsidRDefault="004F64CE" w:rsidP="00BB7AB8">
      <w:pPr>
        <w:spacing w:after="0"/>
        <w:jc w:val="both"/>
        <w:rPr>
          <w:rFonts w:ascii="Arial" w:hAnsi="Arial" w:cs="Arial"/>
          <w:b/>
          <w:bCs/>
          <w:sz w:val="20"/>
          <w:szCs w:val="20"/>
        </w:rPr>
      </w:pPr>
    </w:p>
    <w:p w14:paraId="7E142676" w14:textId="77777777" w:rsidR="004F64CE" w:rsidRPr="003200F3" w:rsidRDefault="004F64CE" w:rsidP="00BB7AB8">
      <w:pPr>
        <w:pStyle w:val="Brezrazmikov"/>
        <w:spacing w:line="276" w:lineRule="auto"/>
        <w:jc w:val="both"/>
        <w:rPr>
          <w:rFonts w:ascii="Arial" w:hAnsi="Arial" w:cs="Arial"/>
          <w:b/>
          <w:bCs/>
          <w:sz w:val="20"/>
          <w:szCs w:val="20"/>
        </w:rPr>
      </w:pPr>
      <w:r w:rsidRPr="003200F3">
        <w:rPr>
          <w:rFonts w:ascii="Arial" w:hAnsi="Arial" w:cs="Arial"/>
          <w:b/>
          <w:bCs/>
          <w:sz w:val="20"/>
          <w:szCs w:val="20"/>
        </w:rPr>
        <w:t>Cankarjev dom</w:t>
      </w:r>
    </w:p>
    <w:p w14:paraId="66148B27" w14:textId="632061B4" w:rsidR="004F64CE" w:rsidRPr="003200F3" w:rsidRDefault="004F64CE" w:rsidP="00BB7AB8">
      <w:pPr>
        <w:pStyle w:val="Brezrazmikov"/>
        <w:spacing w:line="276" w:lineRule="auto"/>
        <w:jc w:val="both"/>
        <w:rPr>
          <w:rFonts w:ascii="Arial" w:hAnsi="Arial" w:cs="Arial"/>
          <w:sz w:val="20"/>
          <w:szCs w:val="20"/>
        </w:rPr>
      </w:pPr>
      <w:r w:rsidRPr="003200F3">
        <w:rPr>
          <w:rFonts w:ascii="Arial" w:hAnsi="Arial" w:cs="Arial"/>
          <w:sz w:val="20"/>
          <w:szCs w:val="20"/>
        </w:rPr>
        <w:t>Konec leta 2023 je bilo v Cankarjevem domu zaposlenih šest invalidov, kar pomeni 3,7 odstotka vseh zaposlenih. Od teh jih pet dela polovični delovni čas in eden polni delovni čas. Eni zaposleni osebi je invalidska komisija zavrnila vlogo za uveljavljanje invalidskih pravic, vloga ene zaposlene osebe pa je še v postopku. Cankarjev dom spada v skladu z Uredbo o določitvi kvote za zaposlovanje invalidov, glede na uvrstitev v dejavnost pod šifro 90.040, v skupino drugih javnih, skupnih in storitvenih dejavnosti, za katere je od 1. maja 2007 določen 2-odstotni delež zaposlovanja invalidov glede na število vseh zaposlenih. Zahtevano število zaposlenih invalidov presegajo, zato niso dolžni plačevati prispevka za spodbujanje zaposlovanja invalidov. Kot uporabniki državnega proračuna kljub preseganju predpisanega deleža niso upravičeni do oprostitve plačila prispevkov za pokojninsko in invalidsko zavarovanje ali za nagrado za preseganje kvote (</w:t>
      </w:r>
      <w:r w:rsidRPr="003200F3">
        <w:rPr>
          <w:rFonts w:ascii="Arial" w:hAnsi="Arial" w:cs="Arial"/>
          <w:b/>
          <w:bCs/>
          <w:sz w:val="20"/>
          <w:szCs w:val="20"/>
        </w:rPr>
        <w:t>MK – CD Ljubljana</w:t>
      </w:r>
      <w:r w:rsidRPr="003200F3">
        <w:rPr>
          <w:rFonts w:ascii="Arial" w:hAnsi="Arial" w:cs="Arial"/>
          <w:sz w:val="20"/>
          <w:szCs w:val="20"/>
        </w:rPr>
        <w:t>, ukrepa 5.2 in 5.4).</w:t>
      </w:r>
    </w:p>
    <w:p w14:paraId="3D2B54F9" w14:textId="77777777" w:rsidR="004F64CE" w:rsidRPr="003200F3" w:rsidRDefault="004F64CE" w:rsidP="00BB7AB8">
      <w:pPr>
        <w:pStyle w:val="Brezrazmikov"/>
        <w:spacing w:line="276" w:lineRule="auto"/>
        <w:jc w:val="both"/>
        <w:rPr>
          <w:rFonts w:ascii="Arial" w:hAnsi="Arial" w:cs="Arial"/>
          <w:sz w:val="20"/>
          <w:szCs w:val="20"/>
        </w:rPr>
      </w:pPr>
    </w:p>
    <w:p w14:paraId="4267AD52" w14:textId="1E2D56AF" w:rsidR="004F64CE" w:rsidRPr="003200F3" w:rsidRDefault="004F64CE" w:rsidP="00BB7AB8">
      <w:pPr>
        <w:spacing w:after="0"/>
        <w:jc w:val="both"/>
        <w:rPr>
          <w:rFonts w:ascii="Arial" w:hAnsi="Arial" w:cs="Arial"/>
          <w:sz w:val="20"/>
          <w:szCs w:val="20"/>
        </w:rPr>
      </w:pPr>
      <w:r w:rsidRPr="003200F3">
        <w:rPr>
          <w:rFonts w:ascii="Arial" w:hAnsi="Arial" w:cs="Arial"/>
          <w:b/>
          <w:bCs/>
          <w:sz w:val="20"/>
          <w:szCs w:val="20"/>
        </w:rPr>
        <w:t>MK, Javni sklad Republike Slovenije za kulturne dejavnosti (JSKD),</w:t>
      </w:r>
      <w:r w:rsidRPr="003200F3">
        <w:rPr>
          <w:rFonts w:ascii="Arial" w:hAnsi="Arial" w:cs="Arial"/>
          <w:sz w:val="20"/>
          <w:szCs w:val="20"/>
        </w:rPr>
        <w:t xml:space="preserve"> je v letu 2023 zaposloval tri osebe iz skupine ranljivih (</w:t>
      </w:r>
      <w:r w:rsidRPr="003200F3">
        <w:rPr>
          <w:rFonts w:ascii="Arial" w:hAnsi="Arial" w:cs="Arial"/>
          <w:b/>
          <w:bCs/>
          <w:sz w:val="20"/>
          <w:szCs w:val="20"/>
        </w:rPr>
        <w:t>MK – JSKD</w:t>
      </w:r>
      <w:r w:rsidRPr="003200F3">
        <w:rPr>
          <w:rFonts w:ascii="Arial" w:hAnsi="Arial" w:cs="Arial"/>
          <w:sz w:val="20"/>
          <w:szCs w:val="20"/>
        </w:rPr>
        <w:t>, ukrepa 5.2 in 5.4).</w:t>
      </w:r>
    </w:p>
    <w:p w14:paraId="1E710CF7" w14:textId="77777777" w:rsidR="004F64CE" w:rsidRPr="003200F3" w:rsidRDefault="004F64CE" w:rsidP="00BB7AB8">
      <w:pPr>
        <w:spacing w:after="0"/>
        <w:jc w:val="both"/>
        <w:rPr>
          <w:rFonts w:ascii="Arial" w:hAnsi="Arial" w:cs="Arial"/>
          <w:sz w:val="20"/>
          <w:szCs w:val="20"/>
        </w:rPr>
      </w:pPr>
    </w:p>
    <w:p w14:paraId="720B21F7" w14:textId="0C5678CE" w:rsidR="004F64CE" w:rsidRPr="003200F3" w:rsidRDefault="004F64CE" w:rsidP="006549EB">
      <w:pPr>
        <w:spacing w:after="0"/>
        <w:jc w:val="both"/>
        <w:rPr>
          <w:rFonts w:ascii="Arial" w:hAnsi="Arial" w:cs="Arial"/>
          <w:sz w:val="20"/>
          <w:szCs w:val="20"/>
        </w:rPr>
      </w:pPr>
      <w:r w:rsidRPr="003200F3">
        <w:rPr>
          <w:rFonts w:ascii="Arial" w:hAnsi="Arial" w:cs="Arial"/>
          <w:b/>
          <w:bCs/>
          <w:sz w:val="20"/>
          <w:szCs w:val="20"/>
        </w:rPr>
        <w:t>URI – Soča</w:t>
      </w:r>
      <w:r w:rsidRPr="003200F3">
        <w:rPr>
          <w:rFonts w:ascii="Arial" w:hAnsi="Arial" w:cs="Arial"/>
          <w:sz w:val="20"/>
          <w:szCs w:val="20"/>
        </w:rPr>
        <w:t xml:space="preserve"> poroča, da je </w:t>
      </w:r>
      <w:bookmarkStart w:id="97" w:name="_Hlk165203022"/>
      <w:r w:rsidRPr="003200F3">
        <w:rPr>
          <w:rFonts w:ascii="Arial" w:hAnsi="Arial" w:cs="Arial"/>
          <w:sz w:val="20"/>
          <w:szCs w:val="20"/>
        </w:rPr>
        <w:t>v letu 2023 končal izvajanje dejavnosti projekta Zgodnja poklicna in zaposlitvena rehabilitacija v procesu vračanja na delo 2020–2023</w:t>
      </w:r>
      <w:bookmarkEnd w:id="97"/>
      <w:r w:rsidRPr="003200F3">
        <w:rPr>
          <w:rFonts w:ascii="Arial" w:hAnsi="Arial" w:cs="Arial"/>
          <w:sz w:val="20"/>
          <w:szCs w:val="20"/>
        </w:rPr>
        <w:t xml:space="preserve">. Strokovne dejavnosti so bile usmerjene v reševanje zaposlitvene problematike tistih oseb, ki zaradi posledic bolezni ali poškodbe ne morejo več opravljati svojega dosedanjega dela na enak način, kot so ga pred nastankom invalidnosti. Na podlagi pridobljenih rezultatov pilotne izvedbe novega modela poklicne rehabilitacije bo projekt prispeval k pripravi novega sistemskega modela poklicne rehabilitacije in njegovi uveljavitvi. Poklicna rehabilitacija je namreč bistvena pravica iz invalidskega zavarovanja, saj omogoča delovnim invalidom ohranitev zaposlitve oziroma izboljšuje njihove nadaljnje možnosti na trgu dela. </w:t>
      </w:r>
      <w:bookmarkStart w:id="98" w:name="_Hlk165203228"/>
      <w:r w:rsidRPr="003200F3">
        <w:rPr>
          <w:rFonts w:ascii="Arial" w:hAnsi="Arial" w:cs="Arial"/>
          <w:sz w:val="20"/>
          <w:szCs w:val="20"/>
        </w:rPr>
        <w:t>Tako bodo projektni rezultati pripomogli k preprečevanju predčasnega izhoda s trga dela, predvsem oseb, ki so dolgotrajno odsotne zaradi posledic bolezni oziroma invalidnosti.</w:t>
      </w:r>
      <w:bookmarkEnd w:id="98"/>
      <w:r w:rsidRPr="003200F3">
        <w:rPr>
          <w:rFonts w:ascii="Arial" w:hAnsi="Arial" w:cs="Arial"/>
          <w:sz w:val="20"/>
          <w:szCs w:val="20"/>
        </w:rPr>
        <w:t xml:space="preserve"> Projekt je vodil URI – Soča v sodelovanju z Ministrstvom za delo, družino, socialne zadeve in enake možnost Republike Slovenije, Ministrstvom za zdravje Republike Slovenije, Zavodom za pokojninsko in invalidsko zavarovanje Slovenije, Zavodom za zdravstveno zavarovanje Slovenije, izvajalci zaposlitvene rehabilitacije, specialisti medicine dela, prometa in športa, delodajalci in zavarovanci. Projekt sta sofinancirala Republika Slovenija in Evropska unija iz Evropskega socialnega sklada (</w:t>
      </w:r>
      <w:r w:rsidRPr="003200F3">
        <w:rPr>
          <w:rFonts w:ascii="Arial" w:hAnsi="Arial" w:cs="Arial"/>
          <w:b/>
          <w:bCs/>
          <w:sz w:val="20"/>
          <w:szCs w:val="20"/>
        </w:rPr>
        <w:t>URI – Soča</w:t>
      </w:r>
      <w:r w:rsidRPr="003200F3">
        <w:rPr>
          <w:rFonts w:ascii="Arial" w:hAnsi="Arial" w:cs="Arial"/>
          <w:sz w:val="20"/>
          <w:szCs w:val="20"/>
        </w:rPr>
        <w:t>, ukrep 5.1).</w:t>
      </w:r>
    </w:p>
    <w:p w14:paraId="3022F073" w14:textId="77777777" w:rsidR="004F64CE" w:rsidRPr="003200F3" w:rsidRDefault="004F64CE" w:rsidP="006549EB">
      <w:pPr>
        <w:spacing w:after="0"/>
        <w:jc w:val="both"/>
        <w:rPr>
          <w:rFonts w:ascii="Arial" w:hAnsi="Arial" w:cs="Arial"/>
          <w:sz w:val="20"/>
          <w:szCs w:val="20"/>
        </w:rPr>
      </w:pPr>
    </w:p>
    <w:p w14:paraId="476F3F06" w14:textId="7FAAB584" w:rsidR="004F64CE" w:rsidRPr="003200F3" w:rsidRDefault="004F64CE" w:rsidP="000F4215">
      <w:pPr>
        <w:jc w:val="both"/>
        <w:rPr>
          <w:rFonts w:ascii="Arial" w:hAnsi="Arial" w:cs="Arial"/>
          <w:color w:val="000000"/>
          <w:sz w:val="20"/>
          <w:szCs w:val="20"/>
        </w:rPr>
      </w:pPr>
      <w:r w:rsidRPr="003200F3">
        <w:rPr>
          <w:rFonts w:ascii="Arial" w:hAnsi="Arial" w:cs="Arial"/>
          <w:b/>
          <w:bCs/>
          <w:color w:val="000000"/>
          <w:sz w:val="20"/>
          <w:szCs w:val="20"/>
        </w:rPr>
        <w:t>MDDSZ, Direktorat za invalide,</w:t>
      </w:r>
      <w:r w:rsidRPr="003200F3">
        <w:rPr>
          <w:rFonts w:ascii="Arial" w:hAnsi="Arial" w:cs="Arial"/>
          <w:color w:val="000000"/>
          <w:sz w:val="20"/>
          <w:szCs w:val="20"/>
        </w:rPr>
        <w:t xml:space="preserve"> poroča o projektu Uvajanje prožnejših načinov dela, prilagojenih potrebam invalidov, v invalidskih podjetjih in zaposlitvenih centrih (Načrt za okrevanje in odpornost).</w:t>
      </w:r>
    </w:p>
    <w:p w14:paraId="11D19B74" w14:textId="2320D79C" w:rsidR="004F64CE" w:rsidRPr="003200F3" w:rsidRDefault="004F64CE" w:rsidP="000F4215">
      <w:pPr>
        <w:jc w:val="both"/>
        <w:rPr>
          <w:rFonts w:ascii="Arial" w:hAnsi="Arial" w:cs="Arial"/>
          <w:sz w:val="20"/>
          <w:szCs w:val="20"/>
        </w:rPr>
      </w:pPr>
      <w:r w:rsidRPr="003200F3">
        <w:rPr>
          <w:rFonts w:ascii="Arial" w:hAnsi="Arial" w:cs="Arial"/>
          <w:bCs/>
          <w:sz w:val="20"/>
          <w:szCs w:val="20"/>
        </w:rPr>
        <w:t xml:space="preserve">Projekt traja od leta 2022 do leta 2025 (30 mesecev). Njegov </w:t>
      </w:r>
      <w:r w:rsidRPr="003200F3">
        <w:rPr>
          <w:rFonts w:ascii="Arial" w:hAnsi="Arial" w:cs="Arial"/>
          <w:sz w:val="20"/>
          <w:szCs w:val="20"/>
        </w:rPr>
        <w:t>namen je s celostnim načinom in sistematičnimi dejavnostmi izboljšati položaj invalidov v družbi z ukrepi za približevanje usposobljenosti delodajalcev zmožnostim in sposobnostim ranljivih skupin na trgu dela, ob hkratnem razvijanju kompetenc invalidov za delo.</w:t>
      </w:r>
    </w:p>
    <w:p w14:paraId="3145758D" w14:textId="3DFC331F" w:rsidR="004F64CE" w:rsidRPr="003200F3" w:rsidRDefault="004F64CE" w:rsidP="000F4215">
      <w:pPr>
        <w:jc w:val="both"/>
        <w:rPr>
          <w:rFonts w:ascii="Arial" w:hAnsi="Arial" w:cs="Arial"/>
          <w:sz w:val="20"/>
          <w:szCs w:val="20"/>
        </w:rPr>
      </w:pPr>
      <w:r w:rsidRPr="003200F3">
        <w:rPr>
          <w:rFonts w:ascii="Arial" w:hAnsi="Arial" w:cs="Arial"/>
          <w:sz w:val="20"/>
          <w:szCs w:val="20"/>
        </w:rPr>
        <w:t xml:space="preserve">Cilj projekta je ohranjanje in odpiranje novih delovnih mest, primernih tudi za najtežje ovirane delavce, z uvajanjem bolje prilagojenih delovnih mest za invalide in prožnejših načinov dela v zaposlitvenih centrih (ZC) in invalidskih podjetjih (IP). Glede na posebnosti teh organizacij je treba zagotoviti ustrezne pogoje dela, prilagajanje organizacije dela potrebam, kot tudi zagotavljanje ustreznih kompetenc </w:t>
      </w:r>
      <w:r w:rsidRPr="003200F3">
        <w:rPr>
          <w:rFonts w:ascii="Arial" w:hAnsi="Arial" w:cs="Arial"/>
          <w:sz w:val="20"/>
          <w:szCs w:val="20"/>
        </w:rPr>
        <w:lastRenderedPageBreak/>
        <w:t xml:space="preserve">zaposlenih za izvajanje delovnih nalog in za delo z invalidi. Poleg tega je v spremenjenih okoliščinah dela vključenim invalidom treba zagotoviti ustrezno psihosocialno pomoč, spremljanje in podporo. </w:t>
      </w:r>
    </w:p>
    <w:p w14:paraId="50BB75D8" w14:textId="77777777" w:rsidR="004F64CE" w:rsidRPr="003200F3" w:rsidRDefault="004F64CE" w:rsidP="000F4215">
      <w:pPr>
        <w:jc w:val="both"/>
        <w:rPr>
          <w:rFonts w:ascii="Arial" w:hAnsi="Arial" w:cs="Arial"/>
          <w:sz w:val="20"/>
          <w:szCs w:val="20"/>
        </w:rPr>
      </w:pPr>
      <w:r w:rsidRPr="003200F3">
        <w:rPr>
          <w:rFonts w:ascii="Arial" w:hAnsi="Arial" w:cs="Arial"/>
          <w:sz w:val="20"/>
          <w:szCs w:val="20"/>
        </w:rPr>
        <w:t>Mejnik: 33 invalidskih podjetij in 20 zaposlitvenih centrov s končanimi projekti svetovanja, izobraževanja in usposabljanja do drugega kvartala leta 2025.</w:t>
      </w:r>
    </w:p>
    <w:p w14:paraId="42A4AE38" w14:textId="0F41EFA0" w:rsidR="004F64CE" w:rsidRPr="003200F3" w:rsidRDefault="004F64CE" w:rsidP="000F4215">
      <w:pPr>
        <w:spacing w:after="0"/>
        <w:jc w:val="both"/>
        <w:rPr>
          <w:rFonts w:ascii="Arial" w:hAnsi="Arial" w:cs="Arial"/>
          <w:sz w:val="20"/>
          <w:szCs w:val="20"/>
        </w:rPr>
      </w:pPr>
      <w:r w:rsidRPr="003200F3">
        <w:rPr>
          <w:rFonts w:ascii="Arial" w:hAnsi="Arial" w:cs="Arial"/>
          <w:sz w:val="20"/>
          <w:szCs w:val="20"/>
        </w:rPr>
        <w:t>V projektu bodo dejavnosti potekale na treh ravneh, in sicer:</w:t>
      </w:r>
    </w:p>
    <w:p w14:paraId="42BC7083" w14:textId="6F928BEA" w:rsidR="004F64CE" w:rsidRPr="003200F3" w:rsidRDefault="004F64CE" w:rsidP="004F64CE">
      <w:pPr>
        <w:pStyle w:val="Odstavekseznama"/>
        <w:numPr>
          <w:ilvl w:val="0"/>
          <w:numId w:val="92"/>
        </w:numPr>
        <w:spacing w:after="160" w:line="259" w:lineRule="auto"/>
        <w:jc w:val="both"/>
        <w:rPr>
          <w:rFonts w:ascii="Arial" w:hAnsi="Arial" w:cs="Arial"/>
          <w:sz w:val="20"/>
          <w:szCs w:val="20"/>
        </w:rPr>
      </w:pPr>
      <w:r w:rsidRPr="003200F3">
        <w:rPr>
          <w:rFonts w:ascii="Arial" w:hAnsi="Arial" w:cs="Arial"/>
          <w:sz w:val="20"/>
          <w:szCs w:val="20"/>
        </w:rPr>
        <w:t xml:space="preserve">raven vključenih v IP in ZC: neposredna vključitev 53 podjetij (33 v IP in 20 v ZC), za katere bo oblikovan in izveden individualni načrt razvoja novih poslovnih modelov glede na njihove potrebe, uvajanje sprememb na področju novih tehnologij (digitalizacija) in uvajanje prožnejših načinov dela; </w:t>
      </w:r>
    </w:p>
    <w:p w14:paraId="52352715" w14:textId="21763D19" w:rsidR="004F64CE" w:rsidRPr="003200F3" w:rsidRDefault="004F64CE" w:rsidP="004F64CE">
      <w:pPr>
        <w:pStyle w:val="Odstavekseznama"/>
        <w:numPr>
          <w:ilvl w:val="0"/>
          <w:numId w:val="92"/>
        </w:numPr>
        <w:spacing w:after="160" w:line="259" w:lineRule="auto"/>
        <w:jc w:val="both"/>
        <w:rPr>
          <w:rFonts w:ascii="Arial" w:hAnsi="Arial" w:cs="Arial"/>
          <w:sz w:val="20"/>
          <w:szCs w:val="20"/>
        </w:rPr>
      </w:pPr>
      <w:r w:rsidRPr="003200F3">
        <w:rPr>
          <w:rFonts w:ascii="Arial" w:hAnsi="Arial" w:cs="Arial"/>
          <w:sz w:val="20"/>
          <w:szCs w:val="20"/>
        </w:rPr>
        <w:t xml:space="preserve">raven zaposlenega: v okviru vključenih podjetij bo, glede na potrebe, izdelan individualni načrt kariernega razvoja invalida in izvedena ciljno usmerjena izobraževanje in usposabljanje, kar bo prispevalo k njegovi dejavni, zavzeti in kompetentni delovni vključenosti ter dejavnosti, s posebnim poudarkom na izboljšanju kompetenc na področju digitalizacije in za prožnejše oblike dela; </w:t>
      </w:r>
    </w:p>
    <w:p w14:paraId="5C293422" w14:textId="77777777" w:rsidR="004F64CE" w:rsidRPr="003200F3" w:rsidRDefault="004F64CE" w:rsidP="004F64CE">
      <w:pPr>
        <w:pStyle w:val="Odstavekseznama"/>
        <w:numPr>
          <w:ilvl w:val="0"/>
          <w:numId w:val="92"/>
        </w:numPr>
        <w:spacing w:after="160" w:line="259" w:lineRule="auto"/>
        <w:jc w:val="both"/>
        <w:rPr>
          <w:rFonts w:ascii="Arial" w:hAnsi="Arial" w:cs="Arial"/>
          <w:sz w:val="20"/>
          <w:szCs w:val="20"/>
        </w:rPr>
      </w:pPr>
      <w:r w:rsidRPr="003200F3">
        <w:rPr>
          <w:rFonts w:ascii="Arial" w:hAnsi="Arial" w:cs="Arial"/>
          <w:sz w:val="20"/>
          <w:szCs w:val="20"/>
        </w:rPr>
        <w:t>državna raven: vzpostavitev spletne platforme s svetovalno točko, priprava nabora orodij za podporo zaposlovalcem in zaposlenim, ki vključuje katalog ukrepov. Svetovalna točka bo zagotavljala neposredno podporo (odgovori na vprašanja podjetij) vsem IP in ZC pri prilagajanju delovnih procesov invalidom glede ekonomskih, delovnopravnih in poklicno rehabilitacijskih vsebin.</w:t>
      </w:r>
    </w:p>
    <w:p w14:paraId="33C1DE95" w14:textId="6B1CC0C5" w:rsidR="004F64CE" w:rsidRPr="003200F3" w:rsidRDefault="004F64CE" w:rsidP="000F4215">
      <w:pPr>
        <w:spacing w:after="0"/>
        <w:jc w:val="both"/>
        <w:rPr>
          <w:rFonts w:ascii="Arial" w:hAnsi="Arial" w:cs="Arial"/>
          <w:sz w:val="20"/>
          <w:szCs w:val="20"/>
        </w:rPr>
      </w:pPr>
      <w:r w:rsidRPr="003200F3">
        <w:rPr>
          <w:rFonts w:ascii="Arial" w:hAnsi="Arial" w:cs="Arial"/>
          <w:sz w:val="20"/>
          <w:szCs w:val="20"/>
        </w:rPr>
        <w:t>V letu 2023 sta bila izvedena Javni razpis za invalidska podjetja in zaposlitvene centre s svetovalci za uvajanje prožnejših načinov dela, prilagojenih potrebam invalidov, in Evidenčno javno naročilo za izdelavo celostne grafične podobe, za pripravo na tisk in za tisk strokovno-informativnega ter promocijskega gradiva. Javni razpis je bil pred objavo dvakrat predstavljen potencialnim prijaviteljem in projektnim partnerjem ter strokovni javnosti (REHA dnevi v Portorožu in Konferenca invalidskih podjetij v Ljubljani). Ob njegovi objavi je ministrstvo organiziralo prvo nacionalno konferenco in naknadno tudi delavnico za prijavitelje in projektne partnerje, na kateri je podrobno predstavilo javni razpis.</w:t>
      </w:r>
    </w:p>
    <w:p w14:paraId="2F84D8FD" w14:textId="491C4279" w:rsidR="004F64CE" w:rsidRPr="003200F3" w:rsidRDefault="004F64CE" w:rsidP="000F4215">
      <w:pPr>
        <w:spacing w:after="0"/>
        <w:jc w:val="both"/>
        <w:rPr>
          <w:rFonts w:ascii="Arial" w:hAnsi="Arial" w:cs="Arial"/>
          <w:sz w:val="20"/>
          <w:szCs w:val="20"/>
        </w:rPr>
      </w:pPr>
      <w:r w:rsidRPr="003200F3">
        <w:rPr>
          <w:rFonts w:ascii="Arial" w:hAnsi="Arial" w:cs="Arial"/>
          <w:sz w:val="20"/>
          <w:szCs w:val="20"/>
        </w:rPr>
        <w:t xml:space="preserve">Za ukrep bo </w:t>
      </w:r>
      <w:r w:rsidRPr="003200F3">
        <w:rPr>
          <w:rFonts w:ascii="Arial" w:hAnsi="Arial" w:cs="Arial"/>
          <w:bCs/>
          <w:snapToGrid w:val="0"/>
          <w:color w:val="000000" w:themeColor="text1"/>
          <w:sz w:val="20"/>
          <w:szCs w:val="20"/>
        </w:rPr>
        <w:t xml:space="preserve">treba </w:t>
      </w:r>
      <w:r w:rsidRPr="003200F3">
        <w:rPr>
          <w:rFonts w:ascii="Arial" w:hAnsi="Arial" w:cs="Arial"/>
          <w:sz w:val="20"/>
          <w:szCs w:val="20"/>
        </w:rPr>
        <w:t>pripraviti še javno naročilo za izvedbo državne ravni (vzpostavitev spletne platforme s svetovalno točko) (</w:t>
      </w:r>
      <w:r w:rsidRPr="003200F3">
        <w:rPr>
          <w:rFonts w:ascii="Arial" w:hAnsi="Arial" w:cs="Arial"/>
          <w:b/>
          <w:bCs/>
          <w:sz w:val="20"/>
          <w:szCs w:val="20"/>
        </w:rPr>
        <w:t>MDDSZ</w:t>
      </w:r>
      <w:r w:rsidRPr="003200F3">
        <w:rPr>
          <w:rFonts w:ascii="Arial" w:hAnsi="Arial" w:cs="Arial"/>
          <w:sz w:val="20"/>
          <w:szCs w:val="20"/>
        </w:rPr>
        <w:t>, ukrep 5.4).</w:t>
      </w:r>
    </w:p>
    <w:p w14:paraId="16853A1B" w14:textId="77777777" w:rsidR="004F64CE" w:rsidRPr="003200F3" w:rsidRDefault="004F64CE" w:rsidP="006549EB">
      <w:pPr>
        <w:spacing w:after="0"/>
        <w:jc w:val="both"/>
        <w:rPr>
          <w:rFonts w:ascii="Arial" w:hAnsi="Arial" w:cs="Arial"/>
          <w:b/>
          <w:bCs/>
          <w:sz w:val="20"/>
          <w:szCs w:val="20"/>
          <w:u w:val="single"/>
        </w:rPr>
      </w:pPr>
    </w:p>
    <w:p w14:paraId="1012C945" w14:textId="77777777" w:rsidR="004F64CE" w:rsidRPr="003200F3" w:rsidRDefault="004F64CE" w:rsidP="000F4215">
      <w:pPr>
        <w:spacing w:after="0"/>
        <w:jc w:val="both"/>
        <w:rPr>
          <w:rFonts w:ascii="Arial" w:hAnsi="Arial" w:cs="Arial"/>
          <w:sz w:val="20"/>
          <w:szCs w:val="20"/>
        </w:rPr>
      </w:pPr>
      <w:r w:rsidRPr="003200F3">
        <w:rPr>
          <w:rFonts w:ascii="Arial" w:hAnsi="Arial" w:cs="Arial"/>
          <w:sz w:val="20"/>
          <w:szCs w:val="20"/>
        </w:rPr>
        <w:t>Poročajo tudi:</w:t>
      </w:r>
    </w:p>
    <w:p w14:paraId="3BC01D08" w14:textId="567667EB" w:rsidR="004F64CE" w:rsidRPr="003200F3" w:rsidRDefault="004F64CE" w:rsidP="009056BD">
      <w:pPr>
        <w:pStyle w:val="Odstavekseznama"/>
        <w:numPr>
          <w:ilvl w:val="0"/>
          <w:numId w:val="105"/>
        </w:numPr>
        <w:spacing w:after="160" w:line="259" w:lineRule="auto"/>
        <w:jc w:val="both"/>
        <w:rPr>
          <w:rFonts w:ascii="Arial" w:hAnsi="Arial" w:cs="Arial"/>
          <w:sz w:val="20"/>
          <w:szCs w:val="20"/>
        </w:rPr>
      </w:pPr>
      <w:r w:rsidRPr="003200F3">
        <w:rPr>
          <w:rFonts w:ascii="Arial" w:hAnsi="Arial" w:cs="Arial"/>
          <w:sz w:val="20"/>
          <w:szCs w:val="20"/>
        </w:rPr>
        <w:t xml:space="preserve">da se z vključitvijo v storitve zaposlitvene rehabilitacije povečujeta zaposljivost in zaposlenost invalidov. </w:t>
      </w:r>
      <w:r w:rsidRPr="003200F3">
        <w:rPr>
          <w:rFonts w:ascii="Arial" w:eastAsia="Calibri" w:hAnsi="Arial" w:cs="Arial"/>
          <w:sz w:val="20"/>
          <w:szCs w:val="20"/>
        </w:rPr>
        <w:t xml:space="preserve">Zaposlitvena rehabilitacija so storitve, ki se izvajajo s ciljem, da se invalid usposobi za ustrezno delo, se zaposli, zaposlitev obdrži in v njej napreduje ali spremeni svojo poklicno kariero. </w:t>
      </w:r>
      <w:r w:rsidRPr="003200F3">
        <w:rPr>
          <w:rFonts w:ascii="Arial" w:hAnsi="Arial" w:cs="Arial"/>
          <w:sz w:val="20"/>
          <w:szCs w:val="20"/>
        </w:rPr>
        <w:t>Da se je v letu 2023 zaposlilo 2289 invalidov, od tega 16 na zaščitenih delovnih mestih, 18 v podporni zaposlitvi v običajnih delovnih okoljih s strokovno in tehnično podporo invalidu, delodajalcu in delovnemu okolju, 2255 pa v drugih delovnih okoljih (</w:t>
      </w:r>
      <w:r w:rsidRPr="003200F3">
        <w:rPr>
          <w:rFonts w:ascii="Arial" w:hAnsi="Arial" w:cs="Arial"/>
          <w:b/>
          <w:bCs/>
          <w:sz w:val="20"/>
          <w:szCs w:val="20"/>
        </w:rPr>
        <w:t>MDDSZ</w:t>
      </w:r>
      <w:r w:rsidRPr="003200F3">
        <w:rPr>
          <w:rFonts w:ascii="Arial" w:hAnsi="Arial" w:cs="Arial"/>
          <w:sz w:val="20"/>
          <w:szCs w:val="20"/>
        </w:rPr>
        <w:t>, ukrep 5.5);</w:t>
      </w:r>
    </w:p>
    <w:p w14:paraId="542681E3" w14:textId="3444BF41" w:rsidR="004F64CE" w:rsidRPr="003200F3" w:rsidRDefault="004F64CE" w:rsidP="009056BD">
      <w:pPr>
        <w:pStyle w:val="Odstavekseznama"/>
        <w:numPr>
          <w:ilvl w:val="0"/>
          <w:numId w:val="105"/>
        </w:numPr>
        <w:spacing w:after="160" w:line="259" w:lineRule="auto"/>
        <w:jc w:val="both"/>
        <w:rPr>
          <w:rFonts w:ascii="Arial" w:hAnsi="Arial" w:cs="Arial"/>
          <w:sz w:val="20"/>
          <w:szCs w:val="20"/>
        </w:rPr>
      </w:pPr>
      <w:r w:rsidRPr="003200F3">
        <w:rPr>
          <w:rFonts w:ascii="Arial" w:hAnsi="Arial" w:cs="Arial"/>
          <w:sz w:val="20"/>
          <w:szCs w:val="20"/>
        </w:rPr>
        <w:t>da je v pripravi nadgradnja dokončanega projekta Razvoj in izvajanje prehoda mladih s posebnimi potrebami na trg dela v okviru Programa evropske kohezijske politike 2021–2027 v Sloveniji (</w:t>
      </w:r>
      <w:r w:rsidRPr="003200F3">
        <w:rPr>
          <w:rFonts w:ascii="Arial" w:hAnsi="Arial" w:cs="Arial"/>
          <w:b/>
          <w:bCs/>
          <w:sz w:val="20"/>
          <w:szCs w:val="20"/>
        </w:rPr>
        <w:t>MDDSZ</w:t>
      </w:r>
      <w:r w:rsidRPr="003200F3">
        <w:rPr>
          <w:rFonts w:ascii="Arial" w:hAnsi="Arial" w:cs="Arial"/>
          <w:sz w:val="20"/>
          <w:szCs w:val="20"/>
        </w:rPr>
        <w:t>, ukrep 5.6)</w:t>
      </w:r>
      <w:bookmarkStart w:id="99" w:name="_Hlk165021228"/>
      <w:r w:rsidRPr="003200F3">
        <w:rPr>
          <w:rFonts w:ascii="Arial" w:hAnsi="Arial" w:cs="Arial"/>
          <w:sz w:val="20"/>
          <w:szCs w:val="20"/>
        </w:rPr>
        <w:t>;</w:t>
      </w:r>
    </w:p>
    <w:p w14:paraId="6451D454" w14:textId="63233E3E" w:rsidR="004F64CE" w:rsidRPr="003200F3" w:rsidRDefault="004F64CE" w:rsidP="009056BD">
      <w:pPr>
        <w:pStyle w:val="Odstavekseznama"/>
        <w:numPr>
          <w:ilvl w:val="0"/>
          <w:numId w:val="105"/>
        </w:numPr>
        <w:spacing w:after="160" w:line="259" w:lineRule="auto"/>
        <w:jc w:val="both"/>
        <w:rPr>
          <w:rFonts w:ascii="Arial" w:hAnsi="Arial" w:cs="Arial"/>
          <w:sz w:val="20"/>
          <w:szCs w:val="20"/>
        </w:rPr>
      </w:pPr>
      <w:r w:rsidRPr="003200F3">
        <w:rPr>
          <w:rFonts w:ascii="Arial" w:hAnsi="Arial" w:cs="Arial"/>
          <w:sz w:val="20"/>
          <w:szCs w:val="20"/>
        </w:rPr>
        <w:t>o vključenosti v programe socialne vključenosti po Zakonu o zaposlitveni rehabilitaciji in zaposlovanju invalidov, ki so namenjeni podpori invalidom in ohranjanju njihovih delovnih sposobnosti. V programe socialne vključenosti je bilo v letu 2023 vključenih 686 invalidov z odločbo o nezaposljivosti. Z vključenostjo v programe se je invalidom omogočalo ohranjanje njihovih delovnih sposobnosti. Programe je izvajalo 22 izvajalcev v 56 skupinah na 43 lokacijah in s tem skrbelo za pokritost s programi v vseh regijah Slovenije (</w:t>
      </w:r>
      <w:r w:rsidRPr="003200F3">
        <w:rPr>
          <w:rFonts w:ascii="Arial" w:hAnsi="Arial" w:cs="Arial"/>
          <w:b/>
          <w:bCs/>
          <w:sz w:val="20"/>
          <w:szCs w:val="20"/>
        </w:rPr>
        <w:t>MDDSZ</w:t>
      </w:r>
      <w:r w:rsidRPr="003200F3">
        <w:rPr>
          <w:rFonts w:ascii="Arial" w:hAnsi="Arial" w:cs="Arial"/>
          <w:sz w:val="20"/>
          <w:szCs w:val="20"/>
        </w:rPr>
        <w:t>, ukrep 5.7);</w:t>
      </w:r>
    </w:p>
    <w:bookmarkEnd w:id="99"/>
    <w:p w14:paraId="324B85D0" w14:textId="32FBCF49" w:rsidR="004F64CE" w:rsidRPr="003200F3" w:rsidRDefault="004F64CE" w:rsidP="009056BD">
      <w:pPr>
        <w:pStyle w:val="Odstavekseznama"/>
        <w:numPr>
          <w:ilvl w:val="0"/>
          <w:numId w:val="105"/>
        </w:numPr>
        <w:spacing w:after="160" w:line="259" w:lineRule="auto"/>
        <w:jc w:val="both"/>
        <w:rPr>
          <w:rFonts w:ascii="Arial" w:hAnsi="Arial" w:cs="Arial"/>
          <w:sz w:val="20"/>
          <w:szCs w:val="20"/>
        </w:rPr>
      </w:pPr>
      <w:r w:rsidRPr="003200F3">
        <w:rPr>
          <w:rFonts w:ascii="Arial" w:hAnsi="Arial" w:cs="Arial"/>
          <w:sz w:val="20"/>
          <w:szCs w:val="20"/>
        </w:rPr>
        <w:t>da so bile v letu 2023, ko ni bilo več epidemije covida-19, možnosti za delo na daljavo odvisne od dejavnosti, v kateri se rehabilitanti v času usposabljanja na konkretnem delovnem mestu usposabljajo, vrste invalidnosti, samostojnosti, izobrazbe (</w:t>
      </w:r>
      <w:r w:rsidRPr="003200F3">
        <w:rPr>
          <w:rFonts w:ascii="Arial" w:hAnsi="Arial" w:cs="Arial"/>
          <w:b/>
          <w:bCs/>
          <w:sz w:val="20"/>
          <w:szCs w:val="20"/>
        </w:rPr>
        <w:t>MDDSZ</w:t>
      </w:r>
      <w:r w:rsidRPr="003200F3">
        <w:rPr>
          <w:rFonts w:ascii="Arial" w:hAnsi="Arial" w:cs="Arial"/>
          <w:sz w:val="20"/>
          <w:szCs w:val="20"/>
        </w:rPr>
        <w:t>, ukrep 5.9);</w:t>
      </w:r>
    </w:p>
    <w:p w14:paraId="16595A9A" w14:textId="5BD61D7F" w:rsidR="004F64CE" w:rsidRPr="003200F3" w:rsidRDefault="004F64CE" w:rsidP="00A40B66">
      <w:pPr>
        <w:pStyle w:val="Odstavekseznama"/>
        <w:numPr>
          <w:ilvl w:val="0"/>
          <w:numId w:val="105"/>
        </w:numPr>
        <w:spacing w:after="0" w:line="259" w:lineRule="auto"/>
        <w:jc w:val="both"/>
        <w:rPr>
          <w:rFonts w:ascii="Arial" w:hAnsi="Arial" w:cs="Arial"/>
          <w:sz w:val="20"/>
          <w:szCs w:val="20"/>
        </w:rPr>
      </w:pPr>
      <w:r w:rsidRPr="003200F3">
        <w:rPr>
          <w:rFonts w:ascii="Arial" w:hAnsi="Arial" w:cs="Arial"/>
          <w:sz w:val="20"/>
          <w:szCs w:val="20"/>
        </w:rPr>
        <w:t xml:space="preserve">da po Zakonu o izenačevanju možnosti invalidov lahko invalidi s senzornimi okvarami pridobijo tehnične pripomočke, ki jih potrebujejo v življenju za premostitev komunikacijskih ovir za omogočanje varnega in samostojnega življenja ter jih predvsem uporabljajo za dostopnost do informacij, sporazumevanje in prilagoditev življenjskega okolja, po Zakonu o zaposlitveni </w:t>
      </w:r>
      <w:r w:rsidRPr="003200F3">
        <w:rPr>
          <w:rFonts w:ascii="Arial" w:hAnsi="Arial" w:cs="Arial"/>
          <w:sz w:val="20"/>
          <w:szCs w:val="20"/>
        </w:rPr>
        <w:lastRenderedPageBreak/>
        <w:t>rehabilitaciji in zaposlovanju invalidov pa je mogoča prilagoditev delovnega okolja in delovnega mesta v skladu z načrtom podpore invalidu in delodajalcu (</w:t>
      </w:r>
      <w:r w:rsidRPr="003200F3">
        <w:rPr>
          <w:rFonts w:ascii="Arial" w:hAnsi="Arial" w:cs="Arial"/>
          <w:b/>
          <w:bCs/>
          <w:sz w:val="20"/>
          <w:szCs w:val="20"/>
        </w:rPr>
        <w:t>MDDSZ</w:t>
      </w:r>
      <w:r w:rsidRPr="003200F3">
        <w:rPr>
          <w:rFonts w:ascii="Arial" w:hAnsi="Arial" w:cs="Arial"/>
          <w:sz w:val="20"/>
          <w:szCs w:val="20"/>
        </w:rPr>
        <w:t>, ukrep 5.10).</w:t>
      </w:r>
    </w:p>
    <w:p w14:paraId="0F1BB6FC" w14:textId="77777777" w:rsidR="00A40B66" w:rsidRPr="003200F3" w:rsidRDefault="00A40B66" w:rsidP="00A40B66">
      <w:pPr>
        <w:pStyle w:val="Odstavekseznama"/>
        <w:spacing w:after="0" w:line="259" w:lineRule="auto"/>
        <w:jc w:val="both"/>
        <w:rPr>
          <w:rFonts w:ascii="Arial" w:hAnsi="Arial" w:cs="Arial"/>
          <w:sz w:val="20"/>
          <w:szCs w:val="20"/>
        </w:rPr>
      </w:pPr>
    </w:p>
    <w:p w14:paraId="7CF577D8" w14:textId="78A3BD21" w:rsidR="004F64CE" w:rsidRPr="003200F3" w:rsidRDefault="004F64CE" w:rsidP="002313D9">
      <w:pPr>
        <w:pStyle w:val="podpisi"/>
        <w:spacing w:line="259" w:lineRule="auto"/>
        <w:jc w:val="both"/>
        <w:rPr>
          <w:rFonts w:cs="Arial"/>
          <w:szCs w:val="20"/>
          <w:lang w:val="sl-SI"/>
        </w:rPr>
      </w:pPr>
      <w:r w:rsidRPr="003200F3">
        <w:rPr>
          <w:rFonts w:cs="Arial"/>
          <w:b/>
          <w:bCs/>
          <w:szCs w:val="20"/>
          <w:lang w:val="sl-SI"/>
        </w:rPr>
        <w:t>ZRSZ</w:t>
      </w:r>
      <w:r w:rsidRPr="003200F3">
        <w:rPr>
          <w:rFonts w:cs="Arial"/>
          <w:szCs w:val="20"/>
          <w:lang w:val="sl-SI"/>
        </w:rPr>
        <w:t xml:space="preserve"> je v letu 2023 izvajal Javno povabilo za delodajalce za izvedbo programa Priložnost zame</w:t>
      </w:r>
      <w:r w:rsidRPr="003200F3">
        <w:rPr>
          <w:rFonts w:cs="Arial"/>
          <w:b/>
          <w:bCs/>
          <w:szCs w:val="20"/>
          <w:lang w:val="sl-SI"/>
        </w:rPr>
        <w:t xml:space="preserve"> </w:t>
      </w:r>
      <w:r w:rsidRPr="003200F3">
        <w:rPr>
          <w:rFonts w:cs="Arial"/>
          <w:szCs w:val="20"/>
          <w:lang w:val="sl-SI"/>
        </w:rPr>
        <w:t>za</w:t>
      </w:r>
      <w:r w:rsidRPr="003200F3">
        <w:rPr>
          <w:rFonts w:cs="Arial"/>
          <w:b/>
          <w:bCs/>
          <w:szCs w:val="20"/>
          <w:lang w:val="sl-SI"/>
        </w:rPr>
        <w:t xml:space="preserve"> </w:t>
      </w:r>
      <w:r w:rsidRPr="003200F3">
        <w:rPr>
          <w:rFonts w:cs="Arial"/>
          <w:szCs w:val="20"/>
          <w:lang w:val="sl-SI"/>
        </w:rPr>
        <w:t>vključevanje dolgotrajno brezposelnih oseb iz ciljne skupine v subvencionirano zaposlitev</w:t>
      </w:r>
      <w:r w:rsidRPr="003200F3">
        <w:rPr>
          <w:rFonts w:cs="Arial"/>
          <w:szCs w:val="20"/>
          <w:vertAlign w:val="superscript"/>
          <w:lang w:val="sl-SI"/>
        </w:rPr>
        <w:t xml:space="preserve"> </w:t>
      </w:r>
      <w:r w:rsidRPr="003200F3">
        <w:rPr>
          <w:rFonts w:cs="Arial"/>
          <w:szCs w:val="20"/>
          <w:lang w:val="sl-SI"/>
        </w:rPr>
        <w:t>za neprekinjeno obdobje vsaj 12 mesecev ali za nedoločen čas s pomočjo subvencije za zaposlitev. Ciljna skupina programa so bile osebe, prijavljene v evidenci brezposelnih oseb dve leti ali več</w:t>
      </w:r>
      <w:r w:rsidRPr="003200F3">
        <w:rPr>
          <w:rFonts w:cs="Arial"/>
          <w:bCs/>
          <w:szCs w:val="20"/>
          <w:lang w:val="sl-SI"/>
        </w:rPr>
        <w:t xml:space="preserve">. Prednost pri vključevanju so imeli </w:t>
      </w:r>
      <w:r w:rsidRPr="003200F3">
        <w:rPr>
          <w:rFonts w:cs="Arial"/>
          <w:szCs w:val="20"/>
          <w:lang w:val="sl-SI"/>
        </w:rPr>
        <w:t>starejši od 50 let in prejemniki denarne socialne pomoči.</w:t>
      </w:r>
    </w:p>
    <w:p w14:paraId="7003989F" w14:textId="77777777" w:rsidR="004F64CE" w:rsidRPr="003200F3" w:rsidRDefault="004F64CE" w:rsidP="002313D9">
      <w:pPr>
        <w:pStyle w:val="podpisi"/>
        <w:spacing w:line="259" w:lineRule="auto"/>
        <w:jc w:val="both"/>
        <w:rPr>
          <w:rFonts w:cs="Arial"/>
          <w:szCs w:val="20"/>
          <w:lang w:val="sl-SI"/>
        </w:rPr>
      </w:pPr>
    </w:p>
    <w:p w14:paraId="5502EF0A" w14:textId="3C9B847D" w:rsidR="004F64CE" w:rsidRPr="003200F3" w:rsidRDefault="004F64CE" w:rsidP="002313D9">
      <w:pPr>
        <w:autoSpaceDE w:val="0"/>
        <w:autoSpaceDN w:val="0"/>
        <w:adjustRightInd w:val="0"/>
        <w:spacing w:after="0"/>
        <w:jc w:val="both"/>
        <w:rPr>
          <w:rFonts w:ascii="Arial" w:hAnsi="Arial" w:cs="Arial"/>
          <w:sz w:val="20"/>
          <w:szCs w:val="20"/>
        </w:rPr>
      </w:pPr>
      <w:r w:rsidRPr="003200F3">
        <w:rPr>
          <w:rFonts w:ascii="Arial" w:hAnsi="Arial" w:cs="Arial"/>
          <w:sz w:val="20"/>
          <w:szCs w:val="20"/>
        </w:rPr>
        <w:t>Izbrani delodajalec je lahko za zaposlitev osebe iz ciljne skupine prejemal mesečno subvencijo 12 mesecev v enakih zneskih za vsak poln mesec zaposlitve, in sicer v višini:</w:t>
      </w:r>
    </w:p>
    <w:p w14:paraId="6C994665" w14:textId="06CC3E7B" w:rsidR="004F64CE" w:rsidRPr="003200F3" w:rsidRDefault="004F64CE" w:rsidP="004F64CE">
      <w:pPr>
        <w:pStyle w:val="Odstavekseznama"/>
        <w:numPr>
          <w:ilvl w:val="0"/>
          <w:numId w:val="96"/>
        </w:numPr>
        <w:autoSpaceDE w:val="0"/>
        <w:autoSpaceDN w:val="0"/>
        <w:adjustRightInd w:val="0"/>
        <w:spacing w:after="160" w:line="259" w:lineRule="auto"/>
        <w:jc w:val="both"/>
        <w:rPr>
          <w:rFonts w:ascii="Arial" w:hAnsi="Arial" w:cs="Arial"/>
          <w:sz w:val="20"/>
          <w:szCs w:val="20"/>
        </w:rPr>
      </w:pPr>
      <w:r w:rsidRPr="003200F3">
        <w:rPr>
          <w:rFonts w:ascii="Arial" w:hAnsi="Arial" w:cs="Arial"/>
          <w:sz w:val="20"/>
          <w:szCs w:val="20"/>
        </w:rPr>
        <w:t>700,00 evra mesečno (8.400,00 evra za 12 mesecev) za zaposlitev osebe, prijavljene v evidenci brezposelnih oseb 24 mesecev ali več,</w:t>
      </w:r>
    </w:p>
    <w:p w14:paraId="4F2E82E2" w14:textId="7AA76CB7" w:rsidR="004F64CE" w:rsidRPr="003200F3" w:rsidRDefault="004F64CE" w:rsidP="002313D9">
      <w:pPr>
        <w:autoSpaceDE w:val="0"/>
        <w:autoSpaceDN w:val="0"/>
        <w:adjustRightInd w:val="0"/>
        <w:jc w:val="both"/>
        <w:rPr>
          <w:rFonts w:ascii="Arial" w:hAnsi="Arial" w:cs="Arial"/>
          <w:sz w:val="20"/>
          <w:szCs w:val="20"/>
        </w:rPr>
      </w:pPr>
      <w:r w:rsidRPr="003200F3">
        <w:rPr>
          <w:rFonts w:ascii="Arial" w:hAnsi="Arial" w:cs="Arial"/>
          <w:sz w:val="20"/>
          <w:szCs w:val="20"/>
        </w:rPr>
        <w:t xml:space="preserve">oziroma sorazmerno manj za zaposlitev osebe, ki v skladu z ustrezno odločbo pristojnega organa opravlja delo s krajšim delovnim časom od polnega. </w:t>
      </w:r>
      <w:r w:rsidRPr="003200F3">
        <w:rPr>
          <w:rFonts w:ascii="Arial" w:hAnsi="Arial" w:cs="Arial"/>
          <w:color w:val="000000" w:themeColor="text1"/>
          <w:sz w:val="20"/>
          <w:szCs w:val="20"/>
        </w:rPr>
        <w:t>S pomočjo subvencije se je v okviru programa Priložnost zame zaposlilo 329 oseb iz ciljne skupine, od tega 39 invalidov.</w:t>
      </w:r>
    </w:p>
    <w:p w14:paraId="465FEB0C" w14:textId="0402914F" w:rsidR="004F64CE" w:rsidRPr="003200F3" w:rsidRDefault="004F64CE" w:rsidP="00636EEC">
      <w:pPr>
        <w:autoSpaceDE w:val="0"/>
        <w:autoSpaceDN w:val="0"/>
        <w:adjustRightInd w:val="0"/>
        <w:spacing w:after="0"/>
        <w:jc w:val="both"/>
        <w:rPr>
          <w:rFonts w:ascii="Arial" w:hAnsi="Arial" w:cs="Arial"/>
          <w:sz w:val="20"/>
          <w:szCs w:val="20"/>
        </w:rPr>
      </w:pPr>
      <w:r w:rsidRPr="003200F3">
        <w:rPr>
          <w:rFonts w:ascii="Arial" w:hAnsi="Arial" w:cs="Arial"/>
          <w:sz w:val="20"/>
          <w:szCs w:val="20"/>
        </w:rPr>
        <w:t>ZRSZ navaja druge dejavnosti, ki prispevajo k vključevanju invalidov na trg dela:</w:t>
      </w:r>
    </w:p>
    <w:p w14:paraId="68C9081E" w14:textId="3D0A0363" w:rsidR="004F64CE" w:rsidRPr="003200F3" w:rsidRDefault="004F64CE" w:rsidP="004F64CE">
      <w:pPr>
        <w:pStyle w:val="Odstavekseznama"/>
        <w:numPr>
          <w:ilvl w:val="0"/>
          <w:numId w:val="97"/>
        </w:numPr>
        <w:spacing w:after="0" w:line="259" w:lineRule="auto"/>
        <w:ind w:left="357"/>
        <w:jc w:val="both"/>
        <w:rPr>
          <w:rFonts w:ascii="Arial" w:hAnsi="Arial" w:cs="Arial"/>
          <w:color w:val="000000" w:themeColor="text1"/>
          <w:sz w:val="20"/>
          <w:szCs w:val="20"/>
        </w:rPr>
      </w:pPr>
      <w:r w:rsidRPr="003200F3">
        <w:rPr>
          <w:rFonts w:ascii="Arial" w:hAnsi="Arial" w:cs="Arial"/>
          <w:color w:val="000000" w:themeColor="text1"/>
          <w:sz w:val="20"/>
          <w:szCs w:val="20"/>
        </w:rPr>
        <w:t>Dejavnosti za podporo brezposelnim pri pošiljanju na prosta delovna mesta z zastopanjem pri delodajalcih. Dodatno pozornost namenjajo aktivaciji oseb, ki v določenem obdobju niso bile poslane na prosta delovna mesta.</w:t>
      </w:r>
    </w:p>
    <w:p w14:paraId="03496229" w14:textId="6BF1B3A5" w:rsidR="004F64CE" w:rsidRPr="003200F3" w:rsidRDefault="004F64CE" w:rsidP="004F64CE">
      <w:pPr>
        <w:pStyle w:val="Odstavekseznama"/>
        <w:numPr>
          <w:ilvl w:val="0"/>
          <w:numId w:val="97"/>
        </w:numPr>
        <w:spacing w:after="0" w:line="259" w:lineRule="auto"/>
        <w:ind w:left="357"/>
        <w:jc w:val="both"/>
        <w:rPr>
          <w:rFonts w:ascii="Arial" w:hAnsi="Arial" w:cs="Arial"/>
          <w:color w:val="000000" w:themeColor="text1"/>
          <w:sz w:val="20"/>
          <w:szCs w:val="20"/>
        </w:rPr>
      </w:pPr>
      <w:r w:rsidRPr="003200F3">
        <w:rPr>
          <w:rFonts w:ascii="Arial" w:hAnsi="Arial" w:cs="Arial"/>
          <w:color w:val="000000" w:themeColor="text1"/>
          <w:sz w:val="20"/>
          <w:szCs w:val="20"/>
        </w:rPr>
        <w:t>Območne službe Zavoda Republike Slovenije za zaposlovanje organizirajo karierne dogodke za ranljive skupine brezposelnih (invalidi), na dogodkih za delodajalce pa poudarjajo nujnost večjega vključevanja starejših, kot enega od še neizkoriščenih potencialov, na trg dela. Novembra 2023 so na OS Ljubljana izvedli zaposlitveni sejem za podporo osebam z invalidnostjo pri povezovanju z delodajalci iz različnih dejavnosti, na katerem se je izvedlo 274 hitrih zaposlitvenih razgovorov, od katerih se jih je 158 nadaljevalo pri delodajalcih. V spremljajočem programu so bile med drugim predstavljene spodbude za zaposlovanje invalidov, v sodelovanju z Javnim štipendijskim, razvojnim, invalidskim in preživninskim skladom Republike Slovenije, ter postopki zaposlitvene rehabilitacije.</w:t>
      </w:r>
    </w:p>
    <w:p w14:paraId="31476AA7" w14:textId="3285A44C" w:rsidR="004F64CE" w:rsidRPr="003200F3" w:rsidRDefault="004F64CE" w:rsidP="004F64CE">
      <w:pPr>
        <w:pStyle w:val="Odstavekseznama"/>
        <w:numPr>
          <w:ilvl w:val="0"/>
          <w:numId w:val="97"/>
        </w:numPr>
        <w:spacing w:after="0" w:line="259" w:lineRule="auto"/>
        <w:ind w:left="357"/>
        <w:jc w:val="both"/>
        <w:rPr>
          <w:rFonts w:ascii="Arial" w:hAnsi="Arial" w:cs="Arial"/>
          <w:color w:val="000000" w:themeColor="text1"/>
          <w:sz w:val="20"/>
          <w:szCs w:val="20"/>
        </w:rPr>
      </w:pPr>
      <w:r w:rsidRPr="003200F3">
        <w:rPr>
          <w:rFonts w:ascii="Arial" w:hAnsi="Arial" w:cs="Arial"/>
          <w:color w:val="000000" w:themeColor="text1"/>
          <w:sz w:val="20"/>
          <w:szCs w:val="20"/>
          <w:lang w:eastAsia="en-US"/>
        </w:rPr>
        <w:t>Zavod se je v letu 2023 v okviru poglobljenega kariernega svetovanja prednostno usmerjal v odpravljanje zaposlitvenih ovir ter aktivacijo in iskanje priložnosti za čimprejšnje zaposlovanje brezposelnih oseb na aktualna prosta delovna mesta.</w:t>
      </w:r>
    </w:p>
    <w:p w14:paraId="1BD36582" w14:textId="77777777" w:rsidR="004F64CE" w:rsidRPr="003200F3" w:rsidRDefault="004F64CE" w:rsidP="002313D9">
      <w:pPr>
        <w:spacing w:after="0" w:line="259" w:lineRule="auto"/>
        <w:ind w:left="-3"/>
        <w:jc w:val="both"/>
        <w:rPr>
          <w:rFonts w:ascii="Arial" w:hAnsi="Arial" w:cs="Arial"/>
          <w:color w:val="000000" w:themeColor="text1"/>
          <w:sz w:val="20"/>
          <w:szCs w:val="20"/>
        </w:rPr>
      </w:pPr>
      <w:r w:rsidRPr="003200F3">
        <w:rPr>
          <w:rFonts w:ascii="Arial" w:hAnsi="Arial" w:cs="Arial"/>
          <w:color w:val="000000" w:themeColor="text1"/>
          <w:sz w:val="20"/>
          <w:szCs w:val="20"/>
        </w:rPr>
        <w:t>(</w:t>
      </w:r>
      <w:r w:rsidRPr="003200F3">
        <w:rPr>
          <w:rFonts w:ascii="Arial" w:hAnsi="Arial" w:cs="Arial"/>
          <w:b/>
          <w:bCs/>
          <w:color w:val="000000" w:themeColor="text1"/>
          <w:sz w:val="20"/>
          <w:szCs w:val="20"/>
        </w:rPr>
        <w:t>ZRSZ</w:t>
      </w:r>
      <w:r w:rsidRPr="003200F3">
        <w:rPr>
          <w:rFonts w:ascii="Arial" w:hAnsi="Arial" w:cs="Arial"/>
          <w:color w:val="000000" w:themeColor="text1"/>
          <w:sz w:val="20"/>
          <w:szCs w:val="20"/>
        </w:rPr>
        <w:t>, ukrep 5.5)</w:t>
      </w:r>
    </w:p>
    <w:p w14:paraId="17E9F8BB" w14:textId="77777777" w:rsidR="004F64CE" w:rsidRPr="003200F3" w:rsidRDefault="004F64CE" w:rsidP="00636EEC">
      <w:pPr>
        <w:autoSpaceDE w:val="0"/>
        <w:autoSpaceDN w:val="0"/>
        <w:adjustRightInd w:val="0"/>
        <w:spacing w:after="0"/>
        <w:jc w:val="both"/>
        <w:rPr>
          <w:rFonts w:ascii="Arial" w:hAnsi="Arial" w:cs="Arial"/>
          <w:sz w:val="20"/>
          <w:szCs w:val="20"/>
        </w:rPr>
      </w:pPr>
    </w:p>
    <w:p w14:paraId="05F7E2DF" w14:textId="77777777" w:rsidR="004F64CE" w:rsidRPr="003200F3" w:rsidRDefault="004F64CE" w:rsidP="00B21AC7">
      <w:pPr>
        <w:shd w:val="clear" w:color="auto" w:fill="DEEAF6"/>
        <w:spacing w:after="0"/>
        <w:rPr>
          <w:rStyle w:val="Poudarek"/>
          <w:rFonts w:cs="Arial"/>
          <w:color w:val="000000" w:themeColor="text1"/>
          <w:szCs w:val="20"/>
        </w:rPr>
      </w:pPr>
      <w:r w:rsidRPr="003200F3">
        <w:rPr>
          <w:rStyle w:val="Poudarek"/>
          <w:rFonts w:cs="Arial"/>
          <w:color w:val="000000" w:themeColor="text1"/>
          <w:szCs w:val="20"/>
        </w:rPr>
        <w:t xml:space="preserve">Dogodki </w:t>
      </w:r>
    </w:p>
    <w:p w14:paraId="11C73CB0" w14:textId="77777777" w:rsidR="004F64CE" w:rsidRPr="003200F3" w:rsidRDefault="004F64CE" w:rsidP="001F3A5A">
      <w:pPr>
        <w:spacing w:after="0"/>
        <w:jc w:val="both"/>
        <w:rPr>
          <w:rFonts w:ascii="Arial" w:hAnsi="Arial" w:cs="Arial"/>
          <w:b/>
          <w:bCs/>
          <w:snapToGrid w:val="0"/>
          <w:color w:val="000000" w:themeColor="text1"/>
          <w:sz w:val="20"/>
          <w:szCs w:val="20"/>
        </w:rPr>
      </w:pPr>
    </w:p>
    <w:p w14:paraId="236FDDD8" w14:textId="32E1CBBC" w:rsidR="004F64CE" w:rsidRPr="003200F3" w:rsidRDefault="004F64CE" w:rsidP="00E8717D">
      <w:pPr>
        <w:pStyle w:val="Default"/>
        <w:spacing w:line="276" w:lineRule="auto"/>
        <w:jc w:val="both"/>
        <w:rPr>
          <w:rFonts w:ascii="Arial" w:hAnsi="Arial" w:cs="Arial"/>
          <w:sz w:val="20"/>
          <w:szCs w:val="20"/>
        </w:rPr>
      </w:pPr>
      <w:r w:rsidRPr="003200F3">
        <w:rPr>
          <w:rFonts w:ascii="Arial" w:hAnsi="Arial" w:cs="Arial"/>
          <w:b/>
          <w:bCs/>
          <w:iCs/>
          <w:snapToGrid w:val="0"/>
          <w:color w:val="000000" w:themeColor="text1"/>
          <w:sz w:val="20"/>
          <w:szCs w:val="20"/>
        </w:rPr>
        <w:t>ZPIZ</w:t>
      </w:r>
      <w:r w:rsidRPr="003200F3">
        <w:rPr>
          <w:rFonts w:ascii="Arial" w:hAnsi="Arial" w:cs="Arial"/>
          <w:iCs/>
          <w:snapToGrid w:val="0"/>
          <w:color w:val="000000" w:themeColor="text1"/>
          <w:sz w:val="20"/>
          <w:szCs w:val="20"/>
        </w:rPr>
        <w:t xml:space="preserve"> poroča, da </w:t>
      </w:r>
      <w:r w:rsidRPr="003200F3">
        <w:rPr>
          <w:rFonts w:ascii="Arial" w:eastAsia="Times New Roman" w:hAnsi="Arial" w:cs="Arial"/>
          <w:sz w:val="20"/>
          <w:szCs w:val="20"/>
        </w:rPr>
        <w:t>je v preteklem letu sodeloval z resornim ministrstvom s pripravo mnenj, predlogov in pripomb v zvezi s predlogi novel ZPIZ-2 v zakonodajnem postopku, poleg tega pa tudi pri reševanju odprtih vprašanj glede izvajanja ZPIZ-2 in dejavnosti, ki jih je MDDSZ začelo izvajati v zvezi z napovedano reformo pokojninskega in predvsem invalidskega zavarovanja v letu 2024. Zavod je podajal mnenja in sodeloval tudi pri sprejemanju drugih predpisov, ki jih je od resornega ministrstva prejel v pregled, med drugim v zvezi s Pravilnikom o poklicnih boleznih, pripravo predloga valorizacijskih količnikov za preračun osnov iz prejšnjih let zavarovanja na raven povprečne plače na zaposleno osebo, izplačane za leto 2022, predlogom zakona o zdravstvenem informacijskem sistemu, predlogom</w:t>
      </w:r>
      <w:r w:rsidRPr="003200F3">
        <w:rPr>
          <w:rFonts w:ascii="Arial" w:hAnsi="Arial" w:cs="Arial"/>
        </w:rPr>
        <w:t xml:space="preserve"> </w:t>
      </w:r>
      <w:r w:rsidRPr="003200F3">
        <w:rPr>
          <w:rFonts w:ascii="Arial" w:hAnsi="Arial" w:cs="Arial"/>
          <w:sz w:val="20"/>
          <w:szCs w:val="20"/>
        </w:rPr>
        <w:t xml:space="preserve">sprememb zakona o zunanjih zadevah in predlogom Strategije digitalizacije zdravstva v Sloveniji za obdobje 2022–2027, ter sodeloval pri pripravi dopolnitev Načrta ukrepov Vlade Republike Slovenije o izvrševanju predpisov na področju uresničevanja pravic italijanske in madžarske narodne skupnosti v Republiki Slovenij 2021–2025, prav tako pa je svoje poglede prispeval tudi pri pripravi predloga zakona o uporabi jezika gluhoslepih. </w:t>
      </w:r>
    </w:p>
    <w:p w14:paraId="159E59E6" w14:textId="77777777" w:rsidR="004F64CE" w:rsidRPr="003200F3" w:rsidRDefault="004F64CE" w:rsidP="00E8717D">
      <w:pPr>
        <w:pStyle w:val="Default"/>
        <w:spacing w:line="276" w:lineRule="auto"/>
        <w:jc w:val="both"/>
        <w:rPr>
          <w:rFonts w:ascii="Arial" w:hAnsi="Arial" w:cs="Arial"/>
          <w:sz w:val="20"/>
          <w:szCs w:val="20"/>
        </w:rPr>
      </w:pPr>
    </w:p>
    <w:p w14:paraId="76EB8965" w14:textId="5589EBAC" w:rsidR="004F64CE" w:rsidRPr="003200F3" w:rsidRDefault="004F64CE" w:rsidP="00E8717D">
      <w:pPr>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V letu 2023 je zavod od Evropske komisije in OECD prejemal gradiva in naloge, ki so se nanašali na stanje pokojninskega in invalidskega zavarovanja v Sloveniji. Dejavnosti so potekale v obliki sestankov, izmenjav elektronskih poročil, sporočanja podatkov in izračunov ter priprav ustreznih obrazložitev za pripravo dveh mednarodnih poročil, to sta Poročilo o staranju 2024 in Poročilo o ustreznosti pokojnin </w:t>
      </w:r>
      <w:r w:rsidRPr="003200F3">
        <w:rPr>
          <w:rFonts w:ascii="Arial" w:hAnsi="Arial" w:cs="Arial"/>
          <w:sz w:val="20"/>
          <w:szCs w:val="20"/>
        </w:rPr>
        <w:lastRenderedPageBreak/>
        <w:t>2024. Oba dokumenta sta objavljena na spletnih straneh evropskih institucij, in sicer periodično na tri leta kot rezultat sodelovanja Evropske komisije z državami članicami EU27. Pri izdelavi Poročila o staranju je zavod v letu 2023 za medresorsko delovno skupino, ki jo je imenovala Vlada Republike Slovenije za pripravo dolgoročnih projekcij javnih izdatkov, ki so posledica staranja prebivalstva, pripravil podatke iz zavodovih evidenc in statistik ter jih po lastnih izračunih tudi vsebinsko obrazložil. Poročilo o ustreznosti pokojnin je, za razliko od Poročila o staranju, osredinjeno na raven posameznika in njegov gmotni položaj. Z analitičnim pristopom poskuša najti ravnovesje med uradnim pokojninskim sistemom in posameznikom pri treh osnovnih elementih: pokojnini, obdobju prejemanja pokojnine in zaščiti pred revščino. V letu 2023 je zavod dejavno sodeloval v mednarodni tehnični skupini za pripravo pokojninskih kazalnikov na komiteju za socialno zaščito pri Evropski komisiji. Vključno z veljavno zakonodajo je ovrednotil sedanje razmere na področju pokojninskega in invalidskega zavarovanja v Sloveniji, na podlagi katerih se bodo izračunale nadomestitvene stopnje (kot razmerje prva pokojnina v primerjavi z zadnjo plačo) in drugi kazalniki.</w:t>
      </w:r>
    </w:p>
    <w:p w14:paraId="4502D46A" w14:textId="77777777" w:rsidR="004F64CE" w:rsidRPr="003200F3" w:rsidRDefault="004F64CE" w:rsidP="00E8717D">
      <w:pPr>
        <w:autoSpaceDE w:val="0"/>
        <w:autoSpaceDN w:val="0"/>
        <w:adjustRightInd w:val="0"/>
        <w:spacing w:after="0"/>
        <w:jc w:val="both"/>
        <w:rPr>
          <w:rFonts w:ascii="Arial" w:hAnsi="Arial" w:cs="Arial"/>
          <w:sz w:val="20"/>
          <w:szCs w:val="20"/>
        </w:rPr>
      </w:pPr>
    </w:p>
    <w:p w14:paraId="189BAF91" w14:textId="37071206" w:rsidR="004F64CE" w:rsidRPr="003200F3" w:rsidRDefault="004F64CE" w:rsidP="00E8717D">
      <w:pPr>
        <w:autoSpaceDE w:val="0"/>
        <w:autoSpaceDN w:val="0"/>
        <w:adjustRightInd w:val="0"/>
        <w:spacing w:after="0"/>
        <w:jc w:val="both"/>
        <w:rPr>
          <w:rFonts w:ascii="Arial" w:hAnsi="Arial" w:cs="Arial"/>
          <w:sz w:val="20"/>
          <w:szCs w:val="20"/>
        </w:rPr>
      </w:pPr>
      <w:r w:rsidRPr="003200F3">
        <w:rPr>
          <w:rFonts w:ascii="Arial" w:hAnsi="Arial" w:cs="Arial"/>
          <w:sz w:val="20"/>
          <w:szCs w:val="20"/>
        </w:rPr>
        <w:t xml:space="preserve">Poleg navedenega pa je zavod na področju obveznega pokojninskega in invalidskega zavarovanja tudi v preteklem letu opravljal široko informativno dejavnost prek medijev in svoje spletne strani, pošiljal informacije in odgovore na vprašanja novinarjev, fizičnih in pravnih oseb ter pripravljal menja in sporočal zaprošene statistične podatke. </w:t>
      </w:r>
    </w:p>
    <w:p w14:paraId="27AB04FA" w14:textId="77777777" w:rsidR="004F64CE" w:rsidRPr="003200F3" w:rsidRDefault="004F64CE" w:rsidP="00E8717D">
      <w:pPr>
        <w:autoSpaceDE w:val="0"/>
        <w:autoSpaceDN w:val="0"/>
        <w:adjustRightInd w:val="0"/>
        <w:spacing w:after="0"/>
        <w:jc w:val="both"/>
        <w:rPr>
          <w:rFonts w:ascii="Arial" w:hAnsi="Arial" w:cs="Arial"/>
          <w:sz w:val="20"/>
          <w:szCs w:val="20"/>
        </w:rPr>
      </w:pPr>
    </w:p>
    <w:p w14:paraId="66EAA03E" w14:textId="504D2290" w:rsidR="004F64CE" w:rsidRPr="003200F3" w:rsidRDefault="004F64CE" w:rsidP="00E8717D">
      <w:pPr>
        <w:spacing w:after="0"/>
        <w:jc w:val="both"/>
        <w:rPr>
          <w:rFonts w:ascii="Arial" w:hAnsi="Arial" w:cs="Arial"/>
          <w:sz w:val="20"/>
          <w:szCs w:val="20"/>
        </w:rPr>
      </w:pPr>
      <w:r w:rsidRPr="003200F3">
        <w:rPr>
          <w:rFonts w:ascii="Arial" w:hAnsi="Arial" w:cs="Arial"/>
          <w:sz w:val="20"/>
          <w:szCs w:val="20"/>
        </w:rPr>
        <w:t>20. aprila 2023 je potekal simpozij z naslovom Ni vzdržnega kmetovanja brez vzdržnega kmeta: varnost, zdravje in dobro počutje kmetov.</w:t>
      </w:r>
    </w:p>
    <w:p w14:paraId="521257EB" w14:textId="77777777" w:rsidR="004F64CE" w:rsidRPr="003200F3" w:rsidRDefault="004F64CE" w:rsidP="00E8717D">
      <w:pPr>
        <w:spacing w:after="0"/>
        <w:jc w:val="both"/>
        <w:rPr>
          <w:rFonts w:ascii="Arial" w:hAnsi="Arial" w:cs="Arial"/>
          <w:sz w:val="20"/>
          <w:szCs w:val="20"/>
        </w:rPr>
      </w:pPr>
    </w:p>
    <w:p w14:paraId="24C3B3B4" w14:textId="3CD038D9" w:rsidR="004F64CE" w:rsidRPr="003200F3" w:rsidRDefault="004F64CE" w:rsidP="00636EEC">
      <w:pPr>
        <w:spacing w:after="0"/>
        <w:jc w:val="both"/>
        <w:rPr>
          <w:rFonts w:ascii="Arial" w:hAnsi="Arial" w:cs="Arial"/>
          <w:iCs/>
          <w:snapToGrid w:val="0"/>
          <w:color w:val="000000" w:themeColor="text1"/>
          <w:sz w:val="20"/>
          <w:szCs w:val="20"/>
        </w:rPr>
      </w:pPr>
      <w:r w:rsidRPr="003200F3">
        <w:rPr>
          <w:rFonts w:ascii="Arial" w:hAnsi="Arial" w:cs="Arial"/>
          <w:iCs/>
          <w:snapToGrid w:val="0"/>
          <w:color w:val="000000" w:themeColor="text1"/>
          <w:sz w:val="20"/>
          <w:szCs w:val="20"/>
        </w:rPr>
        <w:t>V Kongresnem centru GH Bernardin v Portorožu so 25. in 26. maja 2023 z možnostjo spletnega spremljanja potekali XXII. Dnevi delovnega prava in socialne varnosti. Predstavljeni so bili nova zakonodaja in tudi novejša sodna praksa evropskih in slovenskih sodišč ter razvoj in rešitve stroke na tem področju. Generalni direktor Zavoda za pokojninsko in invalidsko zavarovanje je v okviru predvidene prenove sistema socialne varnosti predstavil napovedi pokojninske reforme.</w:t>
      </w:r>
    </w:p>
    <w:p w14:paraId="02D1D85C" w14:textId="77777777" w:rsidR="004F64CE" w:rsidRPr="003200F3" w:rsidRDefault="004F64CE" w:rsidP="00636EEC">
      <w:pPr>
        <w:spacing w:after="0"/>
        <w:jc w:val="both"/>
        <w:rPr>
          <w:rFonts w:ascii="Arial" w:hAnsi="Arial" w:cs="Arial"/>
          <w:iCs/>
          <w:snapToGrid w:val="0"/>
          <w:color w:val="000000" w:themeColor="text1"/>
          <w:sz w:val="20"/>
          <w:szCs w:val="20"/>
        </w:rPr>
      </w:pPr>
    </w:p>
    <w:p w14:paraId="4765FE57" w14:textId="594F42D8" w:rsidR="004F64CE" w:rsidRPr="003200F3" w:rsidRDefault="004F64CE" w:rsidP="00607AA4">
      <w:pPr>
        <w:autoSpaceDE w:val="0"/>
        <w:autoSpaceDN w:val="0"/>
        <w:adjustRightInd w:val="0"/>
        <w:spacing w:after="0"/>
        <w:jc w:val="both"/>
        <w:rPr>
          <w:rFonts w:ascii="Arial" w:hAnsi="Arial" w:cs="Arial"/>
          <w:color w:val="000000"/>
          <w:sz w:val="20"/>
          <w:szCs w:val="20"/>
        </w:rPr>
      </w:pPr>
      <w:r w:rsidRPr="003200F3">
        <w:rPr>
          <w:rFonts w:ascii="Arial" w:hAnsi="Arial" w:cs="Arial"/>
          <w:color w:val="000000"/>
          <w:sz w:val="20"/>
          <w:szCs w:val="20"/>
        </w:rPr>
        <w:t>V Hotelu Slovenija v Portorožu je 11. in 12. septembra 2023 potekala že 6. Konferenca pokojninskega in invalidskega zavarovanja. Predavatelji so postregli s predstavitvami in podatki, ki kažejo, da je Slovenija javnofinančno stabilna. Osrednji temi konference sta bili pokojninsko in invalidsko ter zdravstveno zavarovanje. Konferenco je odprl generalni direktor Zavoda za pokojninsko in invalidsko zavarovanje Slovenije, ki je za uvodni nagovor povabil visokega gosta, državnega sekretarja na Ministrstvu za delo, družino, socialne zadeve in enake možnosti</w:t>
      </w:r>
      <w:r w:rsidRPr="003200F3">
        <w:rPr>
          <w:rFonts w:ascii="Arial" w:hAnsi="Arial" w:cs="Arial"/>
          <w:sz w:val="20"/>
          <w:szCs w:val="20"/>
        </w:rPr>
        <w:t xml:space="preserve"> Republike Slovenije</w:t>
      </w:r>
      <w:r w:rsidRPr="003200F3">
        <w:rPr>
          <w:rFonts w:ascii="Arial" w:hAnsi="Arial" w:cs="Arial"/>
          <w:color w:val="000000"/>
          <w:sz w:val="20"/>
          <w:szCs w:val="20"/>
        </w:rPr>
        <w:t>. Ta se je v svojem govoru dotaknil teme sprememb pokojninskega in invalidskega zavarovanja. Generalni direktor ZPIZ je svojo predstavitev namenil vprašanju, ali predstavljena izhodišča pokojninske reforme ustrezajo potrebam. V nadaljevanju je vodja Službe za pokojninsko in invalidsko zavarovanje (ZPIZ) predstavila izvedbo posameznih novel ZPIZ-2 v praksi. Največjo pozornost je namenila izvedbi novele ZPIZ 2-M, vključno s statističnimi podatki. Drugi dan konference je bil namenjen zdravstvenemu in invalidskemu zavarovanju. Direktorica Sektorja za izvedenstvo na zavodu je predstavila delovanje izvedenstva v Sloveniji in se ob tem vprašala, ali je veljavna ureditev učinkovita. Po predstavljenem zakonodajnem okviru in statističnih podatkih je podala mnenje, da izvedenci sami delujejo učinkovito, kar pa ne velja nujno tudi za sam sistem. Kot možnosti za izboljšavo vidi spremembe na področju poklicne rehabilitacije, spremembo zakonodaje na področju delazmožnosti, povezovanje dela ZZZS, ZPIZ, ZRSZ, MZ in MDDSZ na področju medicinskega izvedenstva v Republiki Sloveniji ter vzpostavitev enotnega izvedenskega organa. Izvedenec v Sektorju za izvedenstvo je predstavil izzive na področju delovanja izvedenskih organov. Predstavil je način dela izvedenskih organov zavoda ter način ocenjevanja invalidnosti in delovne zmožnosti. Kot vsebinski izziv pri slednjem je navedel, da se je treba odločiti, ali naj se uporablja ocena zdravstvenega stanja (biomedicinski model) ali ocena biopsihosocialnega funkcioniranja. Podal je tudi mogoče rešitve na področju tako medicinskega vidika kot tudi delovne dokumentacije pri ocenjevanju invalidnosti in s tem preostale delovne zmožnosti, možnosti za napredek pa tudi na področju organiziranosti izvedenstva.</w:t>
      </w:r>
    </w:p>
    <w:p w14:paraId="26F1D8B0" w14:textId="36DF69F9" w:rsidR="004F64CE" w:rsidRPr="003200F3" w:rsidRDefault="004F64CE" w:rsidP="00636EEC">
      <w:pPr>
        <w:spacing w:after="0"/>
        <w:jc w:val="both"/>
        <w:rPr>
          <w:rFonts w:ascii="Arial" w:hAnsi="Arial" w:cs="Arial"/>
          <w:iCs/>
          <w:snapToGrid w:val="0"/>
          <w:color w:val="000000" w:themeColor="text1"/>
          <w:sz w:val="20"/>
          <w:szCs w:val="20"/>
        </w:rPr>
      </w:pPr>
      <w:r w:rsidRPr="003200F3">
        <w:rPr>
          <w:rFonts w:ascii="Arial" w:hAnsi="Arial" w:cs="Arial"/>
          <w:iCs/>
          <w:snapToGrid w:val="0"/>
          <w:color w:val="000000" w:themeColor="text1"/>
          <w:sz w:val="20"/>
          <w:szCs w:val="20"/>
        </w:rPr>
        <w:t>(</w:t>
      </w:r>
      <w:r w:rsidRPr="003200F3">
        <w:rPr>
          <w:rFonts w:ascii="Arial" w:hAnsi="Arial" w:cs="Arial"/>
          <w:b/>
          <w:bCs/>
          <w:iCs/>
          <w:snapToGrid w:val="0"/>
          <w:color w:val="000000" w:themeColor="text1"/>
          <w:sz w:val="20"/>
          <w:szCs w:val="20"/>
        </w:rPr>
        <w:t>ZPIZ</w:t>
      </w:r>
      <w:r w:rsidRPr="003200F3">
        <w:rPr>
          <w:rFonts w:ascii="Arial" w:hAnsi="Arial" w:cs="Arial"/>
          <w:iCs/>
          <w:snapToGrid w:val="0"/>
          <w:color w:val="000000" w:themeColor="text1"/>
          <w:sz w:val="20"/>
          <w:szCs w:val="20"/>
        </w:rPr>
        <w:t>, ukrep 5.1)</w:t>
      </w:r>
    </w:p>
    <w:p w14:paraId="2712A5F1" w14:textId="77777777" w:rsidR="004F64CE" w:rsidRPr="003200F3" w:rsidRDefault="004F64CE" w:rsidP="00636EEC">
      <w:pPr>
        <w:spacing w:after="0"/>
        <w:jc w:val="both"/>
        <w:rPr>
          <w:rFonts w:ascii="Arial" w:hAnsi="Arial" w:cs="Arial"/>
          <w:iCs/>
          <w:snapToGrid w:val="0"/>
          <w:color w:val="000000" w:themeColor="text1"/>
          <w:sz w:val="20"/>
          <w:szCs w:val="20"/>
        </w:rPr>
      </w:pPr>
      <w:r w:rsidRPr="003200F3">
        <w:rPr>
          <w:rFonts w:ascii="Arial" w:hAnsi="Arial" w:cs="Arial"/>
          <w:b/>
          <w:bCs/>
          <w:iCs/>
          <w:snapToGrid w:val="0"/>
          <w:color w:val="000000" w:themeColor="text1"/>
          <w:sz w:val="20"/>
          <w:szCs w:val="20"/>
        </w:rPr>
        <w:lastRenderedPageBreak/>
        <w:t>ZPIZ</w:t>
      </w:r>
      <w:r w:rsidRPr="003200F3">
        <w:rPr>
          <w:rFonts w:ascii="Arial" w:hAnsi="Arial" w:cs="Arial"/>
          <w:iCs/>
          <w:snapToGrid w:val="0"/>
          <w:color w:val="000000" w:themeColor="text1"/>
          <w:sz w:val="20"/>
          <w:szCs w:val="20"/>
        </w:rPr>
        <w:t xml:space="preserve"> poroča o dogodkih, povezanih s pravico do poklicne rehabilitacije.</w:t>
      </w:r>
    </w:p>
    <w:p w14:paraId="1174C567" w14:textId="77777777" w:rsidR="004F64CE" w:rsidRPr="003200F3" w:rsidRDefault="004F64CE" w:rsidP="009056BD">
      <w:pPr>
        <w:pStyle w:val="Odstavekseznama"/>
        <w:numPr>
          <w:ilvl w:val="0"/>
          <w:numId w:val="106"/>
        </w:numPr>
        <w:spacing w:after="0"/>
        <w:jc w:val="both"/>
        <w:rPr>
          <w:rFonts w:ascii="Arial" w:hAnsi="Arial" w:cs="Arial"/>
          <w:iCs/>
          <w:snapToGrid w:val="0"/>
          <w:color w:val="000000" w:themeColor="text1"/>
          <w:sz w:val="20"/>
          <w:szCs w:val="20"/>
        </w:rPr>
      </w:pPr>
      <w:r w:rsidRPr="003200F3">
        <w:rPr>
          <w:rFonts w:ascii="Arial" w:hAnsi="Arial" w:cs="Arial"/>
          <w:iCs/>
          <w:snapToGrid w:val="0"/>
          <w:color w:val="000000" w:themeColor="text1"/>
          <w:sz w:val="20"/>
          <w:szCs w:val="20"/>
        </w:rPr>
        <w:t>ZPIZ je v letu 2023 predstavil pravico do poklicne rehabilitacije:</w:t>
      </w:r>
    </w:p>
    <w:p w14:paraId="47C5B265" w14:textId="5AD60E00" w:rsidR="004F64CE" w:rsidRPr="003200F3" w:rsidRDefault="004F64CE" w:rsidP="004F64CE">
      <w:pPr>
        <w:pStyle w:val="Odstavekseznama"/>
        <w:numPr>
          <w:ilvl w:val="1"/>
          <w:numId w:val="17"/>
        </w:numPr>
        <w:spacing w:after="0"/>
        <w:jc w:val="both"/>
        <w:rPr>
          <w:rFonts w:ascii="Arial" w:hAnsi="Arial" w:cs="Arial"/>
          <w:iCs/>
          <w:snapToGrid w:val="0"/>
          <w:color w:val="000000" w:themeColor="text1"/>
          <w:sz w:val="20"/>
          <w:szCs w:val="20"/>
        </w:rPr>
      </w:pPr>
      <w:r w:rsidRPr="003200F3">
        <w:rPr>
          <w:rFonts w:ascii="Arial" w:hAnsi="Arial" w:cs="Arial"/>
          <w:iCs/>
          <w:snapToGrid w:val="0"/>
          <w:color w:val="000000" w:themeColor="text1"/>
          <w:sz w:val="20"/>
          <w:szCs w:val="20"/>
        </w:rPr>
        <w:t>1. decembra 2023 – Javni štipendijski, razvojni in preživninski sklad Republike Slovenije – predstavitev s konkretnimi primeri, ki so bile v praksi že izvedene.</w:t>
      </w:r>
    </w:p>
    <w:p w14:paraId="0659AC74" w14:textId="1A07D1D8" w:rsidR="004F64CE" w:rsidRPr="003200F3" w:rsidRDefault="004F64CE" w:rsidP="009056BD">
      <w:pPr>
        <w:pStyle w:val="Odstavekseznama"/>
        <w:numPr>
          <w:ilvl w:val="0"/>
          <w:numId w:val="107"/>
        </w:numPr>
        <w:spacing w:after="0"/>
        <w:jc w:val="both"/>
        <w:rPr>
          <w:rFonts w:ascii="Arial" w:hAnsi="Arial" w:cs="Arial"/>
          <w:iCs/>
          <w:snapToGrid w:val="0"/>
          <w:color w:val="000000" w:themeColor="text1"/>
          <w:sz w:val="20"/>
          <w:szCs w:val="20"/>
        </w:rPr>
      </w:pPr>
      <w:r w:rsidRPr="003200F3">
        <w:rPr>
          <w:rFonts w:ascii="Arial" w:hAnsi="Arial" w:cs="Arial"/>
          <w:iCs/>
          <w:snapToGrid w:val="0"/>
          <w:color w:val="000000" w:themeColor="text1"/>
          <w:sz w:val="20"/>
          <w:szCs w:val="20"/>
        </w:rPr>
        <w:t>V Portorožu je bila v Kongresnem centru hotela Slovenija 26. in 27. septembra 2023 že 21. konferenca, ki združuje strokovnjake s področja poklicne in zaposlitvene rehabilitacije v naši državi:</w:t>
      </w:r>
    </w:p>
    <w:p w14:paraId="393996DD" w14:textId="390A150D" w:rsidR="004F64CE" w:rsidRPr="003200F3" w:rsidRDefault="004F64CE" w:rsidP="004F64CE">
      <w:pPr>
        <w:pStyle w:val="Odstavekseznama"/>
        <w:numPr>
          <w:ilvl w:val="1"/>
          <w:numId w:val="17"/>
        </w:numPr>
        <w:spacing w:after="0"/>
        <w:jc w:val="both"/>
        <w:rPr>
          <w:rFonts w:ascii="Arial" w:hAnsi="Arial" w:cs="Arial"/>
          <w:iCs/>
          <w:snapToGrid w:val="0"/>
          <w:color w:val="000000" w:themeColor="text1"/>
          <w:sz w:val="20"/>
          <w:szCs w:val="20"/>
        </w:rPr>
      </w:pPr>
      <w:r w:rsidRPr="003200F3">
        <w:rPr>
          <w:rFonts w:ascii="Arial" w:hAnsi="Arial" w:cs="Arial"/>
          <w:iCs/>
          <w:snapToGrid w:val="0"/>
          <w:color w:val="000000" w:themeColor="text1"/>
          <w:sz w:val="20"/>
          <w:szCs w:val="20"/>
        </w:rPr>
        <w:t>Konference, ki jo skupaj organizirajo Ministrstvo za delo, družino, socialne zadeve in enake možnosti</w:t>
      </w:r>
      <w:r w:rsidRPr="003200F3">
        <w:rPr>
          <w:rFonts w:ascii="Arial" w:hAnsi="Arial" w:cs="Arial"/>
          <w:sz w:val="20"/>
          <w:szCs w:val="20"/>
        </w:rPr>
        <w:t xml:space="preserve"> Republike Slovenije</w:t>
      </w:r>
      <w:r w:rsidRPr="003200F3">
        <w:rPr>
          <w:rFonts w:ascii="Arial" w:hAnsi="Arial" w:cs="Arial"/>
          <w:iCs/>
          <w:snapToGrid w:val="0"/>
          <w:color w:val="000000" w:themeColor="text1"/>
          <w:sz w:val="20"/>
          <w:szCs w:val="20"/>
        </w:rPr>
        <w:t>, Zavod Republike Slovenije za zaposlovanje, Zavod za pokojninsko in invalidsko zavarovanje Slovenije, Univerzitetni rehabilitacijski inštitut Republike Slovenije – Soča in Združenje izvajalcev zaposlitvene rehabilitacije v Republiki Sloveniji, se je udeležilo okrog 200 udeležencev.</w:t>
      </w:r>
    </w:p>
    <w:p w14:paraId="715D6304" w14:textId="039868A2" w:rsidR="004F64CE" w:rsidRPr="003200F3" w:rsidRDefault="004F64CE" w:rsidP="004F64CE">
      <w:pPr>
        <w:pStyle w:val="Odstavekseznama"/>
        <w:numPr>
          <w:ilvl w:val="1"/>
          <w:numId w:val="17"/>
        </w:numPr>
        <w:spacing w:after="0"/>
        <w:jc w:val="both"/>
        <w:rPr>
          <w:rFonts w:ascii="Arial" w:hAnsi="Arial" w:cs="Arial"/>
          <w:iCs/>
          <w:snapToGrid w:val="0"/>
          <w:color w:val="000000" w:themeColor="text1"/>
          <w:sz w:val="20"/>
          <w:szCs w:val="20"/>
        </w:rPr>
      </w:pPr>
      <w:r w:rsidRPr="003200F3">
        <w:rPr>
          <w:rFonts w:ascii="Arial" w:hAnsi="Arial" w:cs="Arial"/>
          <w:iCs/>
          <w:snapToGrid w:val="0"/>
          <w:color w:val="000000" w:themeColor="text1"/>
          <w:sz w:val="20"/>
          <w:szCs w:val="20"/>
        </w:rPr>
        <w:t>Kakor vsako leto so bile teme srečanja namenjene predstavitvi aktualnih vprašanj in odgovorov, ki zadevajo strokovno delo z invalidom in za invalida, kot sestavni del programa pa so bili predstavljeni tudi primeri dobrih praks zaposlovanja invalidov iz Slovenije in drugih evropskih držav. Na izobraževalnih dnevih so bile predstavljene različne izkušnje glede pomena izobraževanja pri uspešnem zaposlovanju invalidov ter pomena ureditve dostopnosti do grajenega okolja in informacij, ki invalidom omogočajo samostojno življenje in boljše vključevanje v družbo. Izobraževanje in usposabljanje nedvomno prispevata k uspešnejšemu razvoju posameznikove kariere in zaposlovanju na trgu dela. Razumevanje izobraževanja in usposabljanja kot temeljne razvojne sile, ki prispeva in pogojuje oziroma utrjuje položaj invalidov na trg dela, mora postati stalnica.</w:t>
      </w:r>
    </w:p>
    <w:p w14:paraId="26AC7C47" w14:textId="3F9F190E" w:rsidR="004F64CE" w:rsidRPr="003200F3" w:rsidRDefault="004F64CE" w:rsidP="004F64CE">
      <w:pPr>
        <w:pStyle w:val="Odstavekseznama"/>
        <w:numPr>
          <w:ilvl w:val="1"/>
          <w:numId w:val="17"/>
        </w:numPr>
        <w:spacing w:after="0"/>
        <w:jc w:val="both"/>
        <w:rPr>
          <w:rFonts w:ascii="Arial" w:hAnsi="Arial" w:cs="Arial"/>
          <w:iCs/>
          <w:snapToGrid w:val="0"/>
          <w:color w:val="000000" w:themeColor="text1"/>
          <w:sz w:val="20"/>
          <w:szCs w:val="20"/>
        </w:rPr>
      </w:pPr>
      <w:r w:rsidRPr="003200F3">
        <w:rPr>
          <w:rFonts w:ascii="Arial" w:hAnsi="Arial" w:cs="Arial"/>
          <w:iCs/>
          <w:snapToGrid w:val="0"/>
          <w:color w:val="000000" w:themeColor="text1"/>
          <w:sz w:val="20"/>
          <w:szCs w:val="20"/>
        </w:rPr>
        <w:t>ZPIZ poleg tega, da je eden od organizatorjev srečanja, vsako leto sodeluje tudi kot predavatelj. Tokrat je generalni direktor udeležencem predstavil novosti invalidskega zavarovanja.</w:t>
      </w:r>
    </w:p>
    <w:p w14:paraId="422871F4" w14:textId="559100F5" w:rsidR="004F64CE" w:rsidRPr="003200F3" w:rsidRDefault="004F64CE" w:rsidP="004F64CE">
      <w:pPr>
        <w:pStyle w:val="Odstavekseznama"/>
        <w:numPr>
          <w:ilvl w:val="1"/>
          <w:numId w:val="17"/>
        </w:numPr>
        <w:spacing w:after="0"/>
        <w:jc w:val="both"/>
        <w:rPr>
          <w:rFonts w:ascii="Arial" w:hAnsi="Arial" w:cs="Arial"/>
          <w:iCs/>
          <w:snapToGrid w:val="0"/>
          <w:color w:val="000000" w:themeColor="text1"/>
          <w:sz w:val="20"/>
          <w:szCs w:val="20"/>
        </w:rPr>
      </w:pPr>
      <w:r w:rsidRPr="003200F3">
        <w:rPr>
          <w:rFonts w:ascii="Arial" w:hAnsi="Arial" w:cs="Arial"/>
          <w:iCs/>
          <w:snapToGrid w:val="0"/>
          <w:color w:val="000000" w:themeColor="text1"/>
          <w:sz w:val="20"/>
          <w:szCs w:val="20"/>
        </w:rPr>
        <w:t>V okviru REHA dnevov 2023 so bile podeljene tudi letne nagrade delodajalcem za dobro prakso pri zaposlovanju invalidov na podlagi javnega natečaja, certifikati kakovosti EQUASS Assurance in priznanje dr. Zdravka Neumana na področju poklicne in zaposlitvene rehabilitacije za leto 2023.</w:t>
      </w:r>
    </w:p>
    <w:p w14:paraId="24A88664" w14:textId="41D1685F" w:rsidR="004F64CE" w:rsidRPr="003200F3" w:rsidRDefault="004F64CE" w:rsidP="004F64CE">
      <w:pPr>
        <w:pStyle w:val="Odstavekseznama"/>
        <w:numPr>
          <w:ilvl w:val="1"/>
          <w:numId w:val="17"/>
        </w:numPr>
        <w:spacing w:after="0"/>
        <w:jc w:val="both"/>
        <w:rPr>
          <w:rFonts w:ascii="Arial" w:hAnsi="Arial" w:cs="Arial"/>
          <w:iCs/>
          <w:snapToGrid w:val="0"/>
          <w:color w:val="000000" w:themeColor="text1"/>
          <w:sz w:val="20"/>
          <w:szCs w:val="20"/>
        </w:rPr>
      </w:pPr>
      <w:r w:rsidRPr="003200F3">
        <w:rPr>
          <w:rFonts w:ascii="Arial" w:hAnsi="Arial" w:cs="Arial"/>
          <w:iCs/>
          <w:snapToGrid w:val="0"/>
          <w:color w:val="000000" w:themeColor="text1"/>
          <w:sz w:val="20"/>
          <w:szCs w:val="20"/>
        </w:rPr>
        <w:t>V decembru 2023 (1. decembra 2023) so se predstavniki zavoda udeležili tudi seminarja z naslovom Poklicna in zaposlitvena rehabilitacija ter spodbude delodajalcem.</w:t>
      </w:r>
    </w:p>
    <w:p w14:paraId="7038819E" w14:textId="77777777" w:rsidR="004F64CE" w:rsidRPr="003200F3" w:rsidRDefault="004F64CE" w:rsidP="00607AA4">
      <w:pPr>
        <w:spacing w:after="0"/>
        <w:jc w:val="both"/>
        <w:rPr>
          <w:rFonts w:ascii="Arial" w:hAnsi="Arial" w:cs="Arial"/>
          <w:iCs/>
          <w:snapToGrid w:val="0"/>
          <w:color w:val="000000" w:themeColor="text1"/>
          <w:sz w:val="20"/>
          <w:szCs w:val="20"/>
        </w:rPr>
      </w:pPr>
      <w:r w:rsidRPr="003200F3">
        <w:rPr>
          <w:rFonts w:ascii="Arial" w:hAnsi="Arial" w:cs="Arial"/>
          <w:iCs/>
          <w:snapToGrid w:val="0"/>
          <w:color w:val="000000" w:themeColor="text1"/>
          <w:sz w:val="20"/>
          <w:szCs w:val="20"/>
        </w:rPr>
        <w:t>(</w:t>
      </w:r>
      <w:r w:rsidRPr="003200F3">
        <w:rPr>
          <w:rFonts w:ascii="Arial" w:hAnsi="Arial" w:cs="Arial"/>
          <w:b/>
          <w:bCs/>
          <w:iCs/>
          <w:snapToGrid w:val="0"/>
          <w:color w:val="000000" w:themeColor="text1"/>
          <w:sz w:val="20"/>
          <w:szCs w:val="20"/>
        </w:rPr>
        <w:t>ZPIZ</w:t>
      </w:r>
      <w:r w:rsidRPr="003200F3">
        <w:rPr>
          <w:rFonts w:ascii="Arial" w:hAnsi="Arial" w:cs="Arial"/>
          <w:iCs/>
          <w:snapToGrid w:val="0"/>
          <w:color w:val="000000" w:themeColor="text1"/>
          <w:sz w:val="20"/>
          <w:szCs w:val="20"/>
        </w:rPr>
        <w:t>, ukrep 5.4)</w:t>
      </w:r>
    </w:p>
    <w:p w14:paraId="42D17BB1" w14:textId="77777777" w:rsidR="004F64CE" w:rsidRPr="003200F3" w:rsidRDefault="004F64CE" w:rsidP="00636EEC">
      <w:pPr>
        <w:spacing w:after="0"/>
        <w:jc w:val="both"/>
        <w:rPr>
          <w:rFonts w:ascii="Arial" w:hAnsi="Arial" w:cs="Arial"/>
          <w:iCs/>
          <w:snapToGrid w:val="0"/>
          <w:color w:val="000000" w:themeColor="text1"/>
          <w:sz w:val="20"/>
          <w:szCs w:val="20"/>
        </w:rPr>
      </w:pPr>
    </w:p>
    <w:p w14:paraId="7983015A" w14:textId="77777777" w:rsidR="004F64CE" w:rsidRPr="003200F3" w:rsidRDefault="004F64CE" w:rsidP="00BB7AB8">
      <w:pPr>
        <w:spacing w:after="0"/>
        <w:jc w:val="both"/>
        <w:rPr>
          <w:rFonts w:ascii="Arial" w:hAnsi="Arial" w:cs="Arial"/>
          <w:b/>
          <w:bCs/>
          <w:sz w:val="20"/>
          <w:szCs w:val="20"/>
        </w:rPr>
      </w:pPr>
      <w:r w:rsidRPr="003200F3">
        <w:rPr>
          <w:rStyle w:val="HTMLpisalnistroj"/>
          <w:rFonts w:ascii="Arial" w:hAnsi="Arial" w:cs="Arial"/>
          <w:b/>
          <w:bCs/>
        </w:rPr>
        <w:t xml:space="preserve">MK, Direktorat za kulturno dediščino, Sektor za muzeje, arhive in knjižnice – muzejska dejavnost,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31D7C18C" w14:textId="77777777" w:rsidR="004F64CE" w:rsidRPr="003200F3" w:rsidRDefault="004F64CE" w:rsidP="00BB7AB8">
      <w:pPr>
        <w:spacing w:after="0"/>
        <w:jc w:val="both"/>
        <w:rPr>
          <w:rFonts w:ascii="Arial" w:hAnsi="Arial" w:cs="Arial"/>
          <w:b/>
          <w:bCs/>
          <w:sz w:val="20"/>
          <w:szCs w:val="20"/>
        </w:rPr>
      </w:pPr>
    </w:p>
    <w:p w14:paraId="3D28E868" w14:textId="77777777" w:rsidR="004F64CE" w:rsidRPr="003200F3" w:rsidRDefault="004F64CE" w:rsidP="00BB7AB8">
      <w:pPr>
        <w:spacing w:after="0"/>
        <w:jc w:val="both"/>
        <w:rPr>
          <w:rFonts w:ascii="Arial" w:hAnsi="Arial" w:cs="Arial"/>
          <w:b/>
          <w:bCs/>
          <w:snapToGrid w:val="0"/>
          <w:sz w:val="20"/>
          <w:szCs w:val="20"/>
        </w:rPr>
      </w:pPr>
      <w:r w:rsidRPr="003200F3">
        <w:rPr>
          <w:rFonts w:ascii="Arial" w:hAnsi="Arial" w:cs="Arial"/>
          <w:b/>
          <w:bCs/>
          <w:snapToGrid w:val="0"/>
          <w:sz w:val="20"/>
          <w:szCs w:val="20"/>
        </w:rPr>
        <w:t>Narodni muzej Slovenije (NMS)</w:t>
      </w:r>
    </w:p>
    <w:p w14:paraId="6568C1BC" w14:textId="5962091D" w:rsidR="004F64CE" w:rsidRPr="003200F3" w:rsidRDefault="004F64CE" w:rsidP="00B21AC7">
      <w:pPr>
        <w:spacing w:after="0"/>
        <w:jc w:val="both"/>
        <w:rPr>
          <w:rFonts w:ascii="Arial" w:hAnsi="Arial" w:cs="Arial"/>
          <w:snapToGrid w:val="0"/>
          <w:sz w:val="20"/>
          <w:szCs w:val="20"/>
        </w:rPr>
      </w:pPr>
      <w:r w:rsidRPr="003200F3">
        <w:rPr>
          <w:rFonts w:ascii="Arial" w:hAnsi="Arial" w:cs="Arial"/>
          <w:snapToGrid w:val="0"/>
          <w:sz w:val="20"/>
          <w:szCs w:val="20"/>
        </w:rPr>
        <w:t>Izpopolnjevanji, ki sta bili izvedeni v letu 2023 prek SPDM v NMS, sta ozaveščali potencialne delodajalce o možnosti zaposlovanja oseb z ovirami v muzejih in dediščinskih ustanovah. Predstavljene so bile tudi možnosti angažiranja študentov invalidov v muzejih in dediščinskih ustanovah. Za več dejavnosti je v prihodnje potrebno aktivno in sistemsko medresorsko sodelovanje pristojnih ministrstev, ki se jih dotika invalidska problematika (uresničevanje ukrepov 5.8, 4.4 in 1.2).</w:t>
      </w:r>
    </w:p>
    <w:p w14:paraId="065FF2F5" w14:textId="77777777" w:rsidR="004F64CE" w:rsidRPr="003200F3" w:rsidRDefault="004F64CE" w:rsidP="00B21AC7">
      <w:pPr>
        <w:spacing w:after="0"/>
        <w:jc w:val="both"/>
        <w:rPr>
          <w:rFonts w:ascii="Arial" w:hAnsi="Arial" w:cs="Arial"/>
          <w:b/>
          <w:color w:val="000000" w:themeColor="text1"/>
          <w:sz w:val="20"/>
          <w:szCs w:val="20"/>
        </w:rPr>
      </w:pPr>
    </w:p>
    <w:p w14:paraId="29F85515" w14:textId="77777777" w:rsidR="004F64CE" w:rsidRPr="003200F3" w:rsidRDefault="004F64CE" w:rsidP="00B21AC7">
      <w:pPr>
        <w:shd w:val="clear" w:color="auto" w:fill="DEEAF6"/>
        <w:spacing w:after="0"/>
        <w:rPr>
          <w:rStyle w:val="Poudarek"/>
          <w:rFonts w:cs="Arial"/>
          <w:color w:val="000000" w:themeColor="text1"/>
          <w:szCs w:val="20"/>
        </w:rPr>
      </w:pPr>
      <w:r w:rsidRPr="003200F3">
        <w:rPr>
          <w:rStyle w:val="Poudarek"/>
          <w:rFonts w:cs="Arial"/>
          <w:color w:val="000000" w:themeColor="text1"/>
          <w:szCs w:val="20"/>
        </w:rPr>
        <w:t xml:space="preserve">Kvantitativni podatki </w:t>
      </w:r>
    </w:p>
    <w:p w14:paraId="36E4C352" w14:textId="77777777" w:rsidR="004F64CE" w:rsidRPr="003200F3" w:rsidRDefault="004F64CE" w:rsidP="00B21AC7">
      <w:pPr>
        <w:spacing w:after="0"/>
        <w:jc w:val="both"/>
        <w:rPr>
          <w:rFonts w:ascii="Arial" w:hAnsi="Arial" w:cs="Arial"/>
          <w:b/>
          <w:color w:val="000000" w:themeColor="text1"/>
          <w:sz w:val="20"/>
          <w:szCs w:val="20"/>
        </w:rPr>
      </w:pPr>
    </w:p>
    <w:p w14:paraId="0125FF94" w14:textId="37963D47" w:rsidR="004F64CE" w:rsidRPr="003200F3" w:rsidRDefault="004F64CE" w:rsidP="009E292C">
      <w:pPr>
        <w:spacing w:after="0"/>
        <w:jc w:val="both"/>
        <w:rPr>
          <w:rFonts w:ascii="Arial" w:hAnsi="Arial" w:cs="Arial"/>
          <w:bCs/>
          <w:color w:val="000000" w:themeColor="text1"/>
          <w:sz w:val="20"/>
          <w:szCs w:val="20"/>
        </w:rPr>
      </w:pPr>
      <w:r w:rsidRPr="003200F3">
        <w:rPr>
          <w:rFonts w:ascii="Arial" w:hAnsi="Arial" w:cs="Arial"/>
          <w:b/>
          <w:color w:val="000000" w:themeColor="text1"/>
          <w:sz w:val="20"/>
          <w:szCs w:val="20"/>
        </w:rPr>
        <w:t>MJU, Direktorat za javni sektor</w:t>
      </w:r>
      <w:r w:rsidRPr="003200F3">
        <w:rPr>
          <w:rFonts w:ascii="Arial" w:hAnsi="Arial" w:cs="Arial"/>
          <w:bCs/>
          <w:color w:val="000000" w:themeColor="text1"/>
          <w:sz w:val="20"/>
          <w:szCs w:val="20"/>
        </w:rPr>
        <w:t>, poroča, da</w:t>
      </w:r>
      <w:r w:rsidRPr="003200F3">
        <w:rPr>
          <w:rFonts w:ascii="Arial" w:hAnsi="Arial" w:cs="Arial"/>
          <w:bCs/>
          <w:sz w:val="20"/>
          <w:szCs w:val="20"/>
        </w:rPr>
        <w:t xml:space="preserve"> je bilo </w:t>
      </w:r>
      <w:r w:rsidRPr="003200F3">
        <w:rPr>
          <w:rFonts w:ascii="Arial" w:hAnsi="Arial" w:cs="Arial"/>
          <w:bCs/>
          <w:color w:val="000000" w:themeColor="text1"/>
          <w:sz w:val="20"/>
          <w:szCs w:val="20"/>
        </w:rPr>
        <w:t>po podatkih Centralne kadrovske evidence državne uprave (v nadaljnjem besedilu: CKEDU) v organih državne uprave (ministrstvih, organih v sestavi, vladnih službah in upravnih enotah) na dan 31. decembra 2023 zaposlenih 1080 invalidov, ki so bili razporejeni po naslednjih kategorijah:</w:t>
      </w:r>
    </w:p>
    <w:p w14:paraId="4AAA11B9" w14:textId="77777777" w:rsidR="008F5AE5" w:rsidRPr="003200F3" w:rsidRDefault="008F5AE5" w:rsidP="009E292C">
      <w:pPr>
        <w:spacing w:after="0"/>
        <w:jc w:val="both"/>
        <w:rPr>
          <w:rFonts w:ascii="Arial" w:hAnsi="Arial" w:cs="Arial"/>
          <w:bCs/>
          <w:color w:val="000000" w:themeColor="text1"/>
          <w:sz w:val="20"/>
          <w:szCs w:val="20"/>
        </w:rPr>
      </w:pPr>
    </w:p>
    <w:p w14:paraId="5AB84948" w14:textId="77777777" w:rsidR="008F5AE5" w:rsidRPr="003200F3" w:rsidRDefault="008F5AE5" w:rsidP="009E292C">
      <w:pPr>
        <w:spacing w:after="0"/>
        <w:jc w:val="both"/>
        <w:rPr>
          <w:rFonts w:ascii="Arial" w:hAnsi="Arial" w:cs="Arial"/>
          <w:bCs/>
          <w:color w:val="000000" w:themeColor="text1"/>
          <w:sz w:val="20"/>
          <w:szCs w:val="20"/>
        </w:rPr>
      </w:pPr>
    </w:p>
    <w:p w14:paraId="367FFA11" w14:textId="77777777" w:rsidR="008F5AE5" w:rsidRPr="003200F3" w:rsidRDefault="008F5AE5" w:rsidP="009E292C">
      <w:pPr>
        <w:spacing w:after="0"/>
        <w:jc w:val="both"/>
        <w:rPr>
          <w:rFonts w:ascii="Arial" w:hAnsi="Arial" w:cs="Arial"/>
          <w:bCs/>
          <w:color w:val="000000" w:themeColor="text1"/>
          <w:sz w:val="20"/>
          <w:szCs w:val="20"/>
        </w:rPr>
      </w:pPr>
    </w:p>
    <w:p w14:paraId="020DE334" w14:textId="77777777" w:rsidR="008F5AE5" w:rsidRPr="003200F3" w:rsidRDefault="008F5AE5" w:rsidP="009E292C">
      <w:pPr>
        <w:spacing w:after="0"/>
        <w:jc w:val="both"/>
        <w:rPr>
          <w:rFonts w:ascii="Arial" w:hAnsi="Arial" w:cs="Arial"/>
          <w:bCs/>
          <w:color w:val="000000" w:themeColor="text1"/>
          <w:sz w:val="20"/>
          <w:szCs w:val="20"/>
        </w:rPr>
      </w:pPr>
    </w:p>
    <w:p w14:paraId="29CA7BA0" w14:textId="77777777" w:rsidR="004F64CE" w:rsidRPr="003200F3" w:rsidRDefault="004F64CE" w:rsidP="009E292C">
      <w:pPr>
        <w:spacing w:after="0"/>
        <w:jc w:val="both"/>
        <w:rPr>
          <w:rFonts w:ascii="Arial" w:hAnsi="Arial" w:cs="Arial"/>
          <w:bCs/>
          <w:color w:val="000000" w:themeColor="text1"/>
          <w:sz w:val="20"/>
          <w:szCs w:val="20"/>
        </w:rPr>
      </w:pPr>
    </w:p>
    <w:p w14:paraId="57F57F11" w14:textId="3478AA8C" w:rsidR="004F64CE" w:rsidRPr="003200F3" w:rsidRDefault="004F64CE" w:rsidP="00686C01">
      <w:pPr>
        <w:pStyle w:val="Napis"/>
        <w:rPr>
          <w:lang w:val="sl-SI"/>
        </w:rPr>
      </w:pPr>
      <w:bookmarkStart w:id="100" w:name="_Toc67866419"/>
      <w:bookmarkStart w:id="101" w:name="_Toc101750527"/>
      <w:bookmarkStart w:id="102" w:name="_Toc136943361"/>
      <w:bookmarkStart w:id="103" w:name="_Toc168992241"/>
      <w:r w:rsidRPr="003200F3">
        <w:rPr>
          <w:lang w:val="sl-SI"/>
        </w:rPr>
        <w:lastRenderedPageBreak/>
        <w:t xml:space="preserve">Preglednica </w:t>
      </w:r>
      <w:r w:rsidRPr="003200F3">
        <w:rPr>
          <w:lang w:val="sl-SI"/>
        </w:rPr>
        <w:fldChar w:fldCharType="begin"/>
      </w:r>
      <w:r w:rsidRPr="003200F3">
        <w:rPr>
          <w:lang w:val="sl-SI"/>
        </w:rPr>
        <w:instrText xml:space="preserve"> SEQ Preglednica \* ARABIC </w:instrText>
      </w:r>
      <w:r w:rsidRPr="003200F3">
        <w:rPr>
          <w:lang w:val="sl-SI"/>
        </w:rPr>
        <w:fldChar w:fldCharType="separate"/>
      </w:r>
      <w:r w:rsidR="00334AC5">
        <w:rPr>
          <w:noProof/>
          <w:lang w:val="sl-SI"/>
        </w:rPr>
        <w:t>10</w:t>
      </w:r>
      <w:r w:rsidRPr="003200F3">
        <w:rPr>
          <w:lang w:val="sl-SI"/>
        </w:rPr>
        <w:fldChar w:fldCharType="end"/>
      </w:r>
      <w:r w:rsidRPr="003200F3">
        <w:rPr>
          <w:lang w:val="sl-SI"/>
        </w:rPr>
        <w:t xml:space="preserve">: Število invalidov, zaposlenih v organih državne uprave </w:t>
      </w:r>
      <w:bookmarkEnd w:id="100"/>
      <w:bookmarkEnd w:id="101"/>
      <w:r w:rsidRPr="003200F3">
        <w:rPr>
          <w:lang w:val="sl-SI"/>
        </w:rPr>
        <w:t>(MJU, 2018</w:t>
      </w:r>
      <w:r w:rsidRPr="003200F3">
        <w:rPr>
          <w:lang w:val="sl-SI"/>
        </w:rPr>
        <w:sym w:font="Symbol" w:char="F02D"/>
      </w:r>
      <w:r w:rsidRPr="003200F3">
        <w:rPr>
          <w:lang w:val="sl-SI"/>
        </w:rPr>
        <w:t>2023)</w:t>
      </w:r>
      <w:bookmarkEnd w:id="102"/>
      <w:bookmarkEnd w:id="103"/>
    </w:p>
    <w:tbl>
      <w:tblPr>
        <w:tblStyle w:val="Tabela-mrea"/>
        <w:tblW w:w="903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121"/>
        <w:gridCol w:w="1151"/>
        <w:gridCol w:w="1152"/>
        <w:gridCol w:w="1151"/>
        <w:gridCol w:w="1152"/>
        <w:gridCol w:w="1151"/>
        <w:gridCol w:w="1152"/>
      </w:tblGrid>
      <w:tr w:rsidR="004F64CE" w:rsidRPr="003200F3" w14:paraId="5595862A" w14:textId="77777777" w:rsidTr="00686C01">
        <w:trPr>
          <w:trHeight w:val="108"/>
        </w:trPr>
        <w:tc>
          <w:tcPr>
            <w:tcW w:w="212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018A1A2" w14:textId="77777777" w:rsidR="004F64CE" w:rsidRPr="003200F3" w:rsidRDefault="004F64CE">
            <w:pPr>
              <w:autoSpaceDE w:val="0"/>
              <w:autoSpaceDN w:val="0"/>
              <w:adjustRightInd w:val="0"/>
              <w:spacing w:after="0"/>
              <w:jc w:val="center"/>
              <w:rPr>
                <w:rFonts w:ascii="Arial" w:hAnsi="Arial" w:cs="Arial"/>
                <w:b/>
                <w:bCs/>
                <w:sz w:val="18"/>
                <w:szCs w:val="18"/>
              </w:rPr>
            </w:pPr>
            <w:r w:rsidRPr="003200F3">
              <w:rPr>
                <w:rFonts w:ascii="Arial" w:hAnsi="Arial" w:cs="Arial"/>
                <w:b/>
                <w:bCs/>
                <w:sz w:val="18"/>
                <w:szCs w:val="18"/>
              </w:rPr>
              <w:t>Kategorije invalidnosti</w:t>
            </w:r>
          </w:p>
        </w:tc>
        <w:tc>
          <w:tcPr>
            <w:tcW w:w="690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BFD759B" w14:textId="77777777" w:rsidR="004F64CE" w:rsidRPr="003200F3" w:rsidRDefault="004F64CE">
            <w:pPr>
              <w:autoSpaceDE w:val="0"/>
              <w:autoSpaceDN w:val="0"/>
              <w:adjustRightInd w:val="0"/>
              <w:spacing w:after="0"/>
              <w:jc w:val="center"/>
              <w:rPr>
                <w:rFonts w:ascii="Arial" w:hAnsi="Arial" w:cs="Arial"/>
                <w:b/>
                <w:bCs/>
                <w:sz w:val="18"/>
                <w:szCs w:val="18"/>
              </w:rPr>
            </w:pPr>
            <w:r w:rsidRPr="003200F3">
              <w:rPr>
                <w:rFonts w:ascii="Arial" w:hAnsi="Arial" w:cs="Arial"/>
                <w:b/>
                <w:bCs/>
                <w:sz w:val="18"/>
                <w:szCs w:val="18"/>
              </w:rPr>
              <w:t>Število na dan</w:t>
            </w:r>
          </w:p>
        </w:tc>
      </w:tr>
      <w:tr w:rsidR="004F64CE" w:rsidRPr="003200F3" w14:paraId="3FBD09C3" w14:textId="77777777" w:rsidTr="00686C01">
        <w:trPr>
          <w:trHeight w:val="379"/>
        </w:trPr>
        <w:tc>
          <w:tcPr>
            <w:tcW w:w="212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448CBFA" w14:textId="77777777" w:rsidR="004F64CE" w:rsidRPr="003200F3" w:rsidRDefault="004F64CE" w:rsidP="00686C01">
            <w:pPr>
              <w:spacing w:after="0" w:line="240" w:lineRule="auto"/>
              <w:rPr>
                <w:rFonts w:ascii="Arial" w:hAnsi="Arial" w:cs="Arial"/>
                <w:b/>
                <w:bCs/>
                <w:sz w:val="18"/>
                <w:szCs w:val="18"/>
              </w:rPr>
            </w:pP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7C6240A" w14:textId="77777777" w:rsidR="004F64CE" w:rsidRPr="003200F3" w:rsidRDefault="004F64CE" w:rsidP="00686C01">
            <w:pPr>
              <w:autoSpaceDE w:val="0"/>
              <w:autoSpaceDN w:val="0"/>
              <w:adjustRightInd w:val="0"/>
              <w:spacing w:after="0"/>
              <w:jc w:val="center"/>
              <w:rPr>
                <w:rFonts w:ascii="Arial" w:hAnsi="Arial" w:cs="Arial"/>
                <w:b/>
                <w:bCs/>
                <w:sz w:val="18"/>
                <w:szCs w:val="18"/>
              </w:rPr>
            </w:pPr>
            <w:r w:rsidRPr="003200F3">
              <w:rPr>
                <w:rFonts w:ascii="Arial" w:hAnsi="Arial" w:cs="Arial"/>
                <w:b/>
                <w:bCs/>
                <w:sz w:val="18"/>
                <w:szCs w:val="18"/>
              </w:rPr>
              <w:t>31. 12. 2018</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76174E3" w14:textId="77777777" w:rsidR="004F64CE" w:rsidRPr="003200F3" w:rsidRDefault="004F64CE" w:rsidP="00686C01">
            <w:pPr>
              <w:autoSpaceDE w:val="0"/>
              <w:autoSpaceDN w:val="0"/>
              <w:adjustRightInd w:val="0"/>
              <w:spacing w:after="0"/>
              <w:jc w:val="center"/>
              <w:rPr>
                <w:rFonts w:ascii="Arial" w:hAnsi="Arial" w:cs="Arial"/>
                <w:b/>
                <w:bCs/>
                <w:sz w:val="18"/>
                <w:szCs w:val="18"/>
              </w:rPr>
            </w:pPr>
            <w:r w:rsidRPr="003200F3">
              <w:rPr>
                <w:rFonts w:ascii="Arial" w:hAnsi="Arial" w:cs="Arial"/>
                <w:b/>
                <w:bCs/>
                <w:sz w:val="18"/>
                <w:szCs w:val="18"/>
              </w:rPr>
              <w:t>31. 12. 2019</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0CE1FD4" w14:textId="77777777" w:rsidR="004F64CE" w:rsidRPr="003200F3" w:rsidRDefault="004F64CE" w:rsidP="00686C01">
            <w:pPr>
              <w:autoSpaceDE w:val="0"/>
              <w:autoSpaceDN w:val="0"/>
              <w:adjustRightInd w:val="0"/>
              <w:spacing w:after="0"/>
              <w:jc w:val="center"/>
              <w:rPr>
                <w:rFonts w:ascii="Arial" w:hAnsi="Arial" w:cs="Arial"/>
                <w:b/>
                <w:bCs/>
                <w:sz w:val="18"/>
                <w:szCs w:val="18"/>
              </w:rPr>
            </w:pPr>
            <w:r w:rsidRPr="003200F3">
              <w:rPr>
                <w:rFonts w:ascii="Arial" w:hAnsi="Arial" w:cs="Arial"/>
                <w:b/>
                <w:bCs/>
                <w:sz w:val="18"/>
                <w:szCs w:val="18"/>
              </w:rPr>
              <w:t>31. 12. 2020</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EA7C90E" w14:textId="77777777" w:rsidR="004F64CE" w:rsidRPr="003200F3" w:rsidRDefault="004F64CE" w:rsidP="00686C01">
            <w:pPr>
              <w:autoSpaceDE w:val="0"/>
              <w:autoSpaceDN w:val="0"/>
              <w:adjustRightInd w:val="0"/>
              <w:spacing w:after="0"/>
              <w:jc w:val="center"/>
              <w:rPr>
                <w:rFonts w:ascii="Arial" w:hAnsi="Arial" w:cs="Arial"/>
                <w:b/>
                <w:bCs/>
                <w:sz w:val="18"/>
                <w:szCs w:val="18"/>
              </w:rPr>
            </w:pPr>
            <w:r w:rsidRPr="003200F3">
              <w:rPr>
                <w:rFonts w:ascii="Arial" w:hAnsi="Arial" w:cs="Arial"/>
                <w:b/>
                <w:bCs/>
                <w:sz w:val="18"/>
                <w:szCs w:val="18"/>
              </w:rPr>
              <w:t>31. 12. 2021</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5D8EB0A" w14:textId="77777777" w:rsidR="004F64CE" w:rsidRPr="003200F3" w:rsidRDefault="004F64CE" w:rsidP="00686C01">
            <w:pPr>
              <w:autoSpaceDE w:val="0"/>
              <w:autoSpaceDN w:val="0"/>
              <w:adjustRightInd w:val="0"/>
              <w:spacing w:after="0"/>
              <w:jc w:val="center"/>
              <w:rPr>
                <w:rFonts w:ascii="Arial" w:hAnsi="Arial" w:cs="Arial"/>
                <w:b/>
                <w:bCs/>
                <w:sz w:val="18"/>
                <w:szCs w:val="18"/>
              </w:rPr>
            </w:pPr>
            <w:r w:rsidRPr="003200F3">
              <w:rPr>
                <w:rFonts w:ascii="Arial" w:hAnsi="Arial" w:cs="Arial"/>
                <w:b/>
                <w:bCs/>
                <w:sz w:val="18"/>
                <w:szCs w:val="18"/>
              </w:rPr>
              <w:t>31. 12. 2022</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hideMark/>
          </w:tcPr>
          <w:p w14:paraId="0DBDA704" w14:textId="77777777" w:rsidR="004F64CE" w:rsidRPr="003200F3" w:rsidRDefault="004F64CE" w:rsidP="00686C01">
            <w:pPr>
              <w:autoSpaceDE w:val="0"/>
              <w:autoSpaceDN w:val="0"/>
              <w:adjustRightInd w:val="0"/>
              <w:spacing w:after="0"/>
              <w:jc w:val="center"/>
              <w:rPr>
                <w:rFonts w:ascii="Arial" w:hAnsi="Arial" w:cs="Arial"/>
                <w:b/>
                <w:bCs/>
                <w:sz w:val="18"/>
                <w:szCs w:val="18"/>
              </w:rPr>
            </w:pPr>
            <w:r w:rsidRPr="003200F3">
              <w:rPr>
                <w:rFonts w:ascii="Arial" w:hAnsi="Arial" w:cs="Arial"/>
                <w:b/>
                <w:bCs/>
                <w:sz w:val="18"/>
                <w:szCs w:val="18"/>
              </w:rPr>
              <w:t>31. 12. 2023</w:t>
            </w:r>
          </w:p>
        </w:tc>
      </w:tr>
      <w:tr w:rsidR="004F64CE" w:rsidRPr="003200F3" w14:paraId="1F2F24FD" w14:textId="77777777" w:rsidTr="00686C01">
        <w:trPr>
          <w:trHeight w:val="99"/>
        </w:trPr>
        <w:tc>
          <w:tcPr>
            <w:tcW w:w="2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22C585A" w14:textId="77777777" w:rsidR="004F64CE" w:rsidRPr="003200F3" w:rsidRDefault="004F64CE" w:rsidP="00686C01">
            <w:pPr>
              <w:autoSpaceDE w:val="0"/>
              <w:autoSpaceDN w:val="0"/>
              <w:adjustRightInd w:val="0"/>
              <w:spacing w:after="0"/>
              <w:rPr>
                <w:rFonts w:ascii="Arial" w:hAnsi="Arial" w:cs="Arial"/>
                <w:sz w:val="18"/>
                <w:szCs w:val="18"/>
              </w:rPr>
            </w:pPr>
            <w:r w:rsidRPr="003200F3">
              <w:rPr>
                <w:rFonts w:ascii="Arial" w:hAnsi="Arial" w:cs="Arial"/>
                <w:sz w:val="18"/>
                <w:szCs w:val="18"/>
              </w:rPr>
              <w:t xml:space="preserve">invalid I. kategorije </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A465EB9" w14:textId="3F6B7579" w:rsidR="004F64CE" w:rsidRPr="003200F3" w:rsidRDefault="00836FB5" w:rsidP="00686C01">
            <w:pPr>
              <w:autoSpaceDE w:val="0"/>
              <w:autoSpaceDN w:val="0"/>
              <w:adjustRightInd w:val="0"/>
              <w:spacing w:after="0"/>
              <w:jc w:val="right"/>
              <w:rPr>
                <w:rFonts w:ascii="Arial" w:hAnsi="Arial" w:cs="Arial"/>
                <w:sz w:val="18"/>
                <w:szCs w:val="18"/>
              </w:rPr>
            </w:pPr>
            <w:r w:rsidRPr="003200F3">
              <w:rPr>
                <w:rFonts w:ascii="Arial" w:hAnsi="Arial" w:cs="Arial"/>
                <w:sz w:val="18"/>
                <w:szCs w:val="18"/>
              </w:rPr>
              <w:t>0</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AC9382" w14:textId="1886789A" w:rsidR="004F64CE" w:rsidRPr="003200F3" w:rsidRDefault="00836FB5" w:rsidP="00686C01">
            <w:pPr>
              <w:autoSpaceDE w:val="0"/>
              <w:autoSpaceDN w:val="0"/>
              <w:adjustRightInd w:val="0"/>
              <w:spacing w:after="0"/>
              <w:jc w:val="right"/>
              <w:rPr>
                <w:rFonts w:ascii="Arial" w:hAnsi="Arial" w:cs="Arial"/>
                <w:sz w:val="18"/>
                <w:szCs w:val="18"/>
              </w:rPr>
            </w:pPr>
            <w:r w:rsidRPr="003200F3">
              <w:rPr>
                <w:rFonts w:ascii="Arial" w:hAnsi="Arial" w:cs="Arial"/>
                <w:sz w:val="18"/>
                <w:szCs w:val="18"/>
              </w:rPr>
              <w:t>0</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A3B3D3" w14:textId="77777777" w:rsidR="004F64CE" w:rsidRPr="003200F3" w:rsidRDefault="004F64CE" w:rsidP="00686C01">
            <w:pPr>
              <w:autoSpaceDE w:val="0"/>
              <w:autoSpaceDN w:val="0"/>
              <w:adjustRightInd w:val="0"/>
              <w:spacing w:after="0"/>
              <w:jc w:val="right"/>
              <w:rPr>
                <w:rFonts w:ascii="Arial" w:hAnsi="Arial" w:cs="Arial"/>
                <w:sz w:val="18"/>
                <w:szCs w:val="18"/>
              </w:rPr>
            </w:pPr>
            <w:r w:rsidRPr="003200F3">
              <w:rPr>
                <w:rFonts w:ascii="Arial" w:hAnsi="Arial" w:cs="Arial"/>
                <w:sz w:val="18"/>
                <w:szCs w:val="18"/>
              </w:rPr>
              <w:t>0</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6367812" w14:textId="77777777" w:rsidR="004F64CE" w:rsidRPr="003200F3" w:rsidRDefault="004F64CE" w:rsidP="00686C01">
            <w:pPr>
              <w:autoSpaceDE w:val="0"/>
              <w:autoSpaceDN w:val="0"/>
              <w:adjustRightInd w:val="0"/>
              <w:spacing w:after="0"/>
              <w:jc w:val="right"/>
              <w:rPr>
                <w:rFonts w:ascii="Arial" w:hAnsi="Arial" w:cs="Arial"/>
                <w:sz w:val="18"/>
                <w:szCs w:val="18"/>
              </w:rPr>
            </w:pPr>
            <w:r w:rsidRPr="003200F3">
              <w:rPr>
                <w:rFonts w:ascii="Arial" w:hAnsi="Arial" w:cs="Arial"/>
                <w:sz w:val="18"/>
                <w:szCs w:val="18"/>
              </w:rPr>
              <w:t>0</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2A9433F" w14:textId="77777777" w:rsidR="004F64CE" w:rsidRPr="003200F3" w:rsidRDefault="004F64CE" w:rsidP="00686C01">
            <w:pPr>
              <w:autoSpaceDE w:val="0"/>
              <w:autoSpaceDN w:val="0"/>
              <w:adjustRightInd w:val="0"/>
              <w:spacing w:after="0"/>
              <w:jc w:val="right"/>
              <w:rPr>
                <w:rFonts w:ascii="Arial" w:hAnsi="Arial" w:cs="Arial"/>
                <w:sz w:val="18"/>
                <w:szCs w:val="18"/>
              </w:rPr>
            </w:pPr>
            <w:r w:rsidRPr="003200F3">
              <w:rPr>
                <w:rFonts w:ascii="Arial" w:hAnsi="Arial" w:cs="Arial"/>
                <w:sz w:val="18"/>
                <w:szCs w:val="18"/>
              </w:rPr>
              <w:t>0</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hideMark/>
          </w:tcPr>
          <w:p w14:paraId="4285B9A1" w14:textId="77777777" w:rsidR="004F64CE" w:rsidRPr="003200F3" w:rsidRDefault="004F64CE" w:rsidP="00686C01">
            <w:pPr>
              <w:autoSpaceDE w:val="0"/>
              <w:autoSpaceDN w:val="0"/>
              <w:adjustRightInd w:val="0"/>
              <w:spacing w:after="0"/>
              <w:jc w:val="center"/>
              <w:rPr>
                <w:rFonts w:ascii="Arial" w:hAnsi="Arial" w:cs="Arial"/>
                <w:sz w:val="18"/>
                <w:szCs w:val="18"/>
              </w:rPr>
            </w:pPr>
            <w:r w:rsidRPr="003200F3">
              <w:rPr>
                <w:rFonts w:ascii="Arial" w:hAnsi="Arial" w:cs="Arial"/>
                <w:sz w:val="18"/>
                <w:szCs w:val="18"/>
              </w:rPr>
              <w:t>0</w:t>
            </w:r>
          </w:p>
        </w:tc>
      </w:tr>
      <w:tr w:rsidR="004F64CE" w:rsidRPr="003200F3" w14:paraId="160BD55C" w14:textId="77777777" w:rsidTr="00686C01">
        <w:trPr>
          <w:trHeight w:val="99"/>
        </w:trPr>
        <w:tc>
          <w:tcPr>
            <w:tcW w:w="2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EAACD08" w14:textId="77777777" w:rsidR="004F64CE" w:rsidRPr="003200F3" w:rsidRDefault="004F64CE" w:rsidP="00686C01">
            <w:pPr>
              <w:autoSpaceDE w:val="0"/>
              <w:autoSpaceDN w:val="0"/>
              <w:adjustRightInd w:val="0"/>
              <w:spacing w:after="0"/>
              <w:rPr>
                <w:rFonts w:ascii="Arial" w:hAnsi="Arial" w:cs="Arial"/>
                <w:sz w:val="18"/>
                <w:szCs w:val="18"/>
              </w:rPr>
            </w:pPr>
            <w:r w:rsidRPr="003200F3">
              <w:rPr>
                <w:rFonts w:ascii="Arial" w:hAnsi="Arial" w:cs="Arial"/>
                <w:sz w:val="18"/>
                <w:szCs w:val="18"/>
              </w:rPr>
              <w:t xml:space="preserve">invalid II. kategorije </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988A4EB" w14:textId="77777777" w:rsidR="004F64CE" w:rsidRPr="003200F3" w:rsidRDefault="004F64CE" w:rsidP="00686C01">
            <w:pPr>
              <w:autoSpaceDE w:val="0"/>
              <w:autoSpaceDN w:val="0"/>
              <w:adjustRightInd w:val="0"/>
              <w:spacing w:after="0"/>
              <w:jc w:val="right"/>
              <w:rPr>
                <w:rFonts w:ascii="Arial" w:hAnsi="Arial" w:cs="Arial"/>
                <w:sz w:val="18"/>
                <w:szCs w:val="18"/>
              </w:rPr>
            </w:pPr>
            <w:r w:rsidRPr="003200F3">
              <w:rPr>
                <w:rFonts w:ascii="Arial" w:hAnsi="Arial" w:cs="Arial"/>
                <w:sz w:val="18"/>
                <w:szCs w:val="18"/>
              </w:rPr>
              <w:t>84</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A2B8C55" w14:textId="77777777" w:rsidR="004F64CE" w:rsidRPr="003200F3" w:rsidRDefault="004F64CE" w:rsidP="00686C01">
            <w:pPr>
              <w:autoSpaceDE w:val="0"/>
              <w:autoSpaceDN w:val="0"/>
              <w:adjustRightInd w:val="0"/>
              <w:spacing w:after="0"/>
              <w:jc w:val="right"/>
              <w:rPr>
                <w:rFonts w:ascii="Arial" w:hAnsi="Arial" w:cs="Arial"/>
                <w:sz w:val="18"/>
                <w:szCs w:val="18"/>
              </w:rPr>
            </w:pPr>
            <w:r w:rsidRPr="003200F3">
              <w:rPr>
                <w:rFonts w:ascii="Arial" w:hAnsi="Arial" w:cs="Arial"/>
                <w:sz w:val="18"/>
                <w:szCs w:val="18"/>
              </w:rPr>
              <w:t>83</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3B38539" w14:textId="77777777" w:rsidR="004F64CE" w:rsidRPr="003200F3" w:rsidRDefault="004F64CE" w:rsidP="00686C01">
            <w:pPr>
              <w:autoSpaceDE w:val="0"/>
              <w:autoSpaceDN w:val="0"/>
              <w:adjustRightInd w:val="0"/>
              <w:spacing w:after="0"/>
              <w:jc w:val="right"/>
              <w:rPr>
                <w:rFonts w:ascii="Arial" w:hAnsi="Arial" w:cs="Arial"/>
                <w:sz w:val="18"/>
                <w:szCs w:val="18"/>
              </w:rPr>
            </w:pPr>
            <w:r w:rsidRPr="003200F3">
              <w:rPr>
                <w:rFonts w:ascii="Arial" w:hAnsi="Arial" w:cs="Arial"/>
                <w:sz w:val="18"/>
                <w:szCs w:val="18"/>
              </w:rPr>
              <w:t>81</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90ACEB9" w14:textId="77777777" w:rsidR="004F64CE" w:rsidRPr="003200F3" w:rsidRDefault="004F64CE" w:rsidP="00686C01">
            <w:pPr>
              <w:autoSpaceDE w:val="0"/>
              <w:autoSpaceDN w:val="0"/>
              <w:adjustRightInd w:val="0"/>
              <w:spacing w:after="0"/>
              <w:jc w:val="right"/>
              <w:rPr>
                <w:rFonts w:ascii="Arial" w:hAnsi="Arial" w:cs="Arial"/>
                <w:sz w:val="18"/>
                <w:szCs w:val="18"/>
              </w:rPr>
            </w:pPr>
            <w:r w:rsidRPr="003200F3">
              <w:rPr>
                <w:rFonts w:ascii="Arial" w:hAnsi="Arial" w:cs="Arial"/>
                <w:sz w:val="18"/>
                <w:szCs w:val="18"/>
              </w:rPr>
              <w:t>77</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EA96227" w14:textId="77777777" w:rsidR="004F64CE" w:rsidRPr="003200F3" w:rsidRDefault="004F64CE" w:rsidP="00686C01">
            <w:pPr>
              <w:autoSpaceDE w:val="0"/>
              <w:autoSpaceDN w:val="0"/>
              <w:adjustRightInd w:val="0"/>
              <w:spacing w:after="0"/>
              <w:jc w:val="right"/>
              <w:rPr>
                <w:rFonts w:ascii="Arial" w:hAnsi="Arial" w:cs="Arial"/>
                <w:sz w:val="18"/>
                <w:szCs w:val="18"/>
              </w:rPr>
            </w:pPr>
            <w:r w:rsidRPr="003200F3">
              <w:rPr>
                <w:rFonts w:ascii="Arial" w:hAnsi="Arial" w:cs="Arial"/>
                <w:sz w:val="18"/>
                <w:szCs w:val="18"/>
              </w:rPr>
              <w:t>72</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hideMark/>
          </w:tcPr>
          <w:p w14:paraId="03274EEF" w14:textId="77777777" w:rsidR="004F64CE" w:rsidRPr="003200F3" w:rsidRDefault="004F64CE" w:rsidP="00686C01">
            <w:pPr>
              <w:autoSpaceDE w:val="0"/>
              <w:autoSpaceDN w:val="0"/>
              <w:adjustRightInd w:val="0"/>
              <w:spacing w:after="0"/>
              <w:jc w:val="center"/>
              <w:rPr>
                <w:rFonts w:ascii="Arial" w:hAnsi="Arial" w:cs="Arial"/>
                <w:sz w:val="18"/>
                <w:szCs w:val="18"/>
              </w:rPr>
            </w:pPr>
            <w:r w:rsidRPr="003200F3">
              <w:rPr>
                <w:rFonts w:ascii="Arial" w:hAnsi="Arial" w:cs="Arial"/>
                <w:sz w:val="18"/>
                <w:szCs w:val="18"/>
              </w:rPr>
              <w:t>64</w:t>
            </w:r>
          </w:p>
        </w:tc>
      </w:tr>
      <w:tr w:rsidR="004F64CE" w:rsidRPr="003200F3" w14:paraId="556437B0" w14:textId="77777777" w:rsidTr="00686C01">
        <w:trPr>
          <w:trHeight w:val="99"/>
        </w:trPr>
        <w:tc>
          <w:tcPr>
            <w:tcW w:w="2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F04D62E" w14:textId="77777777" w:rsidR="004F64CE" w:rsidRPr="003200F3" w:rsidRDefault="004F64CE" w:rsidP="00686C01">
            <w:pPr>
              <w:autoSpaceDE w:val="0"/>
              <w:autoSpaceDN w:val="0"/>
              <w:adjustRightInd w:val="0"/>
              <w:spacing w:after="0"/>
              <w:rPr>
                <w:rFonts w:ascii="Arial" w:hAnsi="Arial" w:cs="Arial"/>
                <w:sz w:val="18"/>
                <w:szCs w:val="18"/>
              </w:rPr>
            </w:pPr>
            <w:r w:rsidRPr="003200F3">
              <w:rPr>
                <w:rFonts w:ascii="Arial" w:hAnsi="Arial" w:cs="Arial"/>
                <w:sz w:val="18"/>
                <w:szCs w:val="18"/>
              </w:rPr>
              <w:t xml:space="preserve">invalid III. kategorije </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799968D" w14:textId="77777777" w:rsidR="004F64CE" w:rsidRPr="003200F3" w:rsidRDefault="004F64CE" w:rsidP="00686C01">
            <w:pPr>
              <w:autoSpaceDE w:val="0"/>
              <w:autoSpaceDN w:val="0"/>
              <w:adjustRightInd w:val="0"/>
              <w:spacing w:after="0"/>
              <w:jc w:val="right"/>
              <w:rPr>
                <w:rFonts w:ascii="Arial" w:hAnsi="Arial" w:cs="Arial"/>
                <w:sz w:val="18"/>
                <w:szCs w:val="18"/>
              </w:rPr>
            </w:pPr>
            <w:r w:rsidRPr="003200F3">
              <w:rPr>
                <w:rFonts w:ascii="Arial" w:hAnsi="Arial" w:cs="Arial"/>
                <w:sz w:val="18"/>
                <w:szCs w:val="18"/>
              </w:rPr>
              <w:t>894</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A317205" w14:textId="77777777" w:rsidR="004F64CE" w:rsidRPr="003200F3" w:rsidRDefault="004F64CE" w:rsidP="00686C01">
            <w:pPr>
              <w:autoSpaceDE w:val="0"/>
              <w:autoSpaceDN w:val="0"/>
              <w:adjustRightInd w:val="0"/>
              <w:spacing w:after="0"/>
              <w:jc w:val="right"/>
              <w:rPr>
                <w:rFonts w:ascii="Arial" w:hAnsi="Arial" w:cs="Arial"/>
                <w:sz w:val="18"/>
                <w:szCs w:val="18"/>
              </w:rPr>
            </w:pPr>
            <w:r w:rsidRPr="003200F3">
              <w:rPr>
                <w:rFonts w:ascii="Arial" w:hAnsi="Arial" w:cs="Arial"/>
                <w:sz w:val="18"/>
                <w:szCs w:val="18"/>
              </w:rPr>
              <w:t>942</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5EFF8A5" w14:textId="77777777" w:rsidR="004F64CE" w:rsidRPr="003200F3" w:rsidRDefault="004F64CE" w:rsidP="00686C01">
            <w:pPr>
              <w:autoSpaceDE w:val="0"/>
              <w:autoSpaceDN w:val="0"/>
              <w:adjustRightInd w:val="0"/>
              <w:spacing w:after="0"/>
              <w:jc w:val="right"/>
              <w:rPr>
                <w:rFonts w:ascii="Arial" w:hAnsi="Arial" w:cs="Arial"/>
                <w:sz w:val="18"/>
                <w:szCs w:val="18"/>
              </w:rPr>
            </w:pPr>
            <w:r w:rsidRPr="003200F3">
              <w:rPr>
                <w:rFonts w:ascii="Arial" w:hAnsi="Arial" w:cs="Arial"/>
                <w:sz w:val="18"/>
                <w:szCs w:val="18"/>
              </w:rPr>
              <w:t>974</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22288B7" w14:textId="11F6AD85" w:rsidR="004F64CE" w:rsidRPr="003200F3" w:rsidRDefault="00836FB5" w:rsidP="00686C01">
            <w:pPr>
              <w:autoSpaceDE w:val="0"/>
              <w:autoSpaceDN w:val="0"/>
              <w:adjustRightInd w:val="0"/>
              <w:spacing w:after="0"/>
              <w:jc w:val="right"/>
              <w:rPr>
                <w:rFonts w:ascii="Arial" w:hAnsi="Arial" w:cs="Arial"/>
                <w:sz w:val="18"/>
                <w:szCs w:val="18"/>
              </w:rPr>
            </w:pPr>
            <w:r w:rsidRPr="003200F3">
              <w:rPr>
                <w:rFonts w:ascii="Arial" w:hAnsi="Arial" w:cs="Arial"/>
                <w:sz w:val="18"/>
                <w:szCs w:val="18"/>
              </w:rPr>
              <w:t>1000</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1E3A5DA" w14:textId="77777777" w:rsidR="004F64CE" w:rsidRPr="003200F3" w:rsidRDefault="004F64CE" w:rsidP="00686C01">
            <w:pPr>
              <w:autoSpaceDE w:val="0"/>
              <w:autoSpaceDN w:val="0"/>
              <w:adjustRightInd w:val="0"/>
              <w:spacing w:after="0"/>
              <w:jc w:val="right"/>
              <w:rPr>
                <w:rFonts w:ascii="Arial" w:hAnsi="Arial" w:cs="Arial"/>
                <w:sz w:val="18"/>
                <w:szCs w:val="18"/>
              </w:rPr>
            </w:pPr>
            <w:r w:rsidRPr="003200F3">
              <w:rPr>
                <w:rFonts w:ascii="Arial" w:hAnsi="Arial" w:cs="Arial"/>
                <w:sz w:val="18"/>
                <w:szCs w:val="18"/>
              </w:rPr>
              <w:t>1022</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hideMark/>
          </w:tcPr>
          <w:p w14:paraId="455E8013" w14:textId="77777777" w:rsidR="004F64CE" w:rsidRPr="003200F3" w:rsidRDefault="004F64CE" w:rsidP="00686C01">
            <w:pPr>
              <w:autoSpaceDE w:val="0"/>
              <w:autoSpaceDN w:val="0"/>
              <w:adjustRightInd w:val="0"/>
              <w:spacing w:after="0"/>
              <w:jc w:val="center"/>
              <w:rPr>
                <w:rFonts w:ascii="Arial" w:hAnsi="Arial" w:cs="Arial"/>
                <w:sz w:val="18"/>
                <w:szCs w:val="18"/>
              </w:rPr>
            </w:pPr>
            <w:r w:rsidRPr="003200F3">
              <w:rPr>
                <w:rFonts w:ascii="Arial" w:hAnsi="Arial" w:cs="Arial"/>
                <w:sz w:val="18"/>
                <w:szCs w:val="18"/>
              </w:rPr>
              <w:t>983</w:t>
            </w:r>
          </w:p>
        </w:tc>
      </w:tr>
      <w:tr w:rsidR="004F64CE" w:rsidRPr="003200F3" w14:paraId="1100F408" w14:textId="77777777" w:rsidTr="00686C01">
        <w:trPr>
          <w:trHeight w:val="99"/>
        </w:trPr>
        <w:tc>
          <w:tcPr>
            <w:tcW w:w="2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0B92C2A" w14:textId="77777777" w:rsidR="004F64CE" w:rsidRPr="003200F3" w:rsidRDefault="004F64CE" w:rsidP="00686C01">
            <w:pPr>
              <w:autoSpaceDE w:val="0"/>
              <w:autoSpaceDN w:val="0"/>
              <w:adjustRightInd w:val="0"/>
              <w:spacing w:after="0"/>
              <w:rPr>
                <w:rFonts w:ascii="Arial" w:hAnsi="Arial" w:cs="Arial"/>
                <w:sz w:val="18"/>
                <w:szCs w:val="18"/>
              </w:rPr>
            </w:pPr>
            <w:r w:rsidRPr="003200F3">
              <w:rPr>
                <w:rFonts w:ascii="Arial" w:hAnsi="Arial" w:cs="Arial"/>
                <w:sz w:val="18"/>
                <w:szCs w:val="18"/>
              </w:rPr>
              <w:t xml:space="preserve">vojni invalid </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ADFF6D6" w14:textId="77777777" w:rsidR="004F64CE" w:rsidRPr="003200F3" w:rsidRDefault="004F64CE" w:rsidP="00686C01">
            <w:pPr>
              <w:autoSpaceDE w:val="0"/>
              <w:autoSpaceDN w:val="0"/>
              <w:adjustRightInd w:val="0"/>
              <w:spacing w:after="0"/>
              <w:jc w:val="right"/>
              <w:rPr>
                <w:rFonts w:ascii="Arial" w:hAnsi="Arial" w:cs="Arial"/>
                <w:sz w:val="18"/>
                <w:szCs w:val="18"/>
              </w:rPr>
            </w:pPr>
            <w:r w:rsidRPr="003200F3">
              <w:rPr>
                <w:rFonts w:ascii="Arial" w:hAnsi="Arial" w:cs="Arial"/>
                <w:sz w:val="18"/>
                <w:szCs w:val="18"/>
              </w:rPr>
              <w:t>26</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D0D56B2" w14:textId="77777777" w:rsidR="004F64CE" w:rsidRPr="003200F3" w:rsidRDefault="004F64CE" w:rsidP="00686C01">
            <w:pPr>
              <w:autoSpaceDE w:val="0"/>
              <w:autoSpaceDN w:val="0"/>
              <w:adjustRightInd w:val="0"/>
              <w:spacing w:after="0"/>
              <w:jc w:val="right"/>
              <w:rPr>
                <w:rFonts w:ascii="Arial" w:hAnsi="Arial" w:cs="Arial"/>
                <w:sz w:val="18"/>
                <w:szCs w:val="18"/>
              </w:rPr>
            </w:pPr>
            <w:r w:rsidRPr="003200F3">
              <w:rPr>
                <w:rFonts w:ascii="Arial" w:hAnsi="Arial" w:cs="Arial"/>
                <w:sz w:val="18"/>
                <w:szCs w:val="18"/>
              </w:rPr>
              <w:t>3</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3C3BFA2" w14:textId="77777777" w:rsidR="004F64CE" w:rsidRPr="003200F3" w:rsidRDefault="004F64CE" w:rsidP="00686C01">
            <w:pPr>
              <w:autoSpaceDE w:val="0"/>
              <w:autoSpaceDN w:val="0"/>
              <w:adjustRightInd w:val="0"/>
              <w:spacing w:after="0"/>
              <w:jc w:val="right"/>
              <w:rPr>
                <w:rFonts w:ascii="Arial" w:hAnsi="Arial" w:cs="Arial"/>
                <w:sz w:val="18"/>
                <w:szCs w:val="18"/>
              </w:rPr>
            </w:pPr>
            <w:r w:rsidRPr="003200F3">
              <w:rPr>
                <w:rFonts w:ascii="Arial" w:hAnsi="Arial" w:cs="Arial"/>
                <w:sz w:val="18"/>
                <w:szCs w:val="18"/>
              </w:rPr>
              <w:t>3</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79B82F0" w14:textId="77777777" w:rsidR="004F64CE" w:rsidRPr="003200F3" w:rsidRDefault="004F64CE" w:rsidP="00686C01">
            <w:pPr>
              <w:autoSpaceDE w:val="0"/>
              <w:autoSpaceDN w:val="0"/>
              <w:adjustRightInd w:val="0"/>
              <w:spacing w:after="0"/>
              <w:jc w:val="right"/>
              <w:rPr>
                <w:rFonts w:ascii="Arial" w:hAnsi="Arial" w:cs="Arial"/>
                <w:sz w:val="18"/>
                <w:szCs w:val="18"/>
              </w:rPr>
            </w:pPr>
            <w:r w:rsidRPr="003200F3">
              <w:rPr>
                <w:rFonts w:ascii="Arial" w:hAnsi="Arial" w:cs="Arial"/>
                <w:sz w:val="18"/>
                <w:szCs w:val="18"/>
              </w:rPr>
              <w:t>3</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3FB3044" w14:textId="77777777" w:rsidR="004F64CE" w:rsidRPr="003200F3" w:rsidRDefault="004F64CE" w:rsidP="00686C01">
            <w:pPr>
              <w:autoSpaceDE w:val="0"/>
              <w:autoSpaceDN w:val="0"/>
              <w:adjustRightInd w:val="0"/>
              <w:spacing w:after="0"/>
              <w:jc w:val="right"/>
              <w:rPr>
                <w:rFonts w:ascii="Arial" w:hAnsi="Arial" w:cs="Arial"/>
                <w:sz w:val="18"/>
                <w:szCs w:val="18"/>
              </w:rPr>
            </w:pPr>
            <w:r w:rsidRPr="003200F3">
              <w:rPr>
                <w:rFonts w:ascii="Arial" w:hAnsi="Arial" w:cs="Arial"/>
                <w:sz w:val="18"/>
                <w:szCs w:val="18"/>
              </w:rPr>
              <w:t>3</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hideMark/>
          </w:tcPr>
          <w:p w14:paraId="66777CF0" w14:textId="77777777" w:rsidR="004F64CE" w:rsidRPr="003200F3" w:rsidRDefault="004F64CE" w:rsidP="00686C01">
            <w:pPr>
              <w:autoSpaceDE w:val="0"/>
              <w:autoSpaceDN w:val="0"/>
              <w:adjustRightInd w:val="0"/>
              <w:spacing w:after="0"/>
              <w:jc w:val="center"/>
              <w:rPr>
                <w:rFonts w:ascii="Arial" w:hAnsi="Arial" w:cs="Arial"/>
                <w:sz w:val="18"/>
                <w:szCs w:val="18"/>
              </w:rPr>
            </w:pPr>
            <w:r w:rsidRPr="003200F3">
              <w:rPr>
                <w:rFonts w:ascii="Arial" w:hAnsi="Arial" w:cs="Arial"/>
                <w:sz w:val="18"/>
                <w:szCs w:val="18"/>
              </w:rPr>
              <w:t>3</w:t>
            </w:r>
          </w:p>
        </w:tc>
      </w:tr>
      <w:tr w:rsidR="004F64CE" w:rsidRPr="003200F3" w14:paraId="41EA41C3" w14:textId="77777777" w:rsidTr="00686C01">
        <w:trPr>
          <w:trHeight w:val="99"/>
        </w:trPr>
        <w:tc>
          <w:tcPr>
            <w:tcW w:w="2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C9E9F82" w14:textId="77777777" w:rsidR="004F64CE" w:rsidRPr="003200F3" w:rsidRDefault="004F64CE" w:rsidP="00686C01">
            <w:pPr>
              <w:autoSpaceDE w:val="0"/>
              <w:autoSpaceDN w:val="0"/>
              <w:adjustRightInd w:val="0"/>
              <w:spacing w:after="0"/>
              <w:rPr>
                <w:rFonts w:ascii="Arial" w:hAnsi="Arial" w:cs="Arial"/>
                <w:sz w:val="18"/>
                <w:szCs w:val="18"/>
              </w:rPr>
            </w:pPr>
            <w:r w:rsidRPr="003200F3">
              <w:rPr>
                <w:rFonts w:ascii="Arial" w:hAnsi="Arial" w:cs="Arial"/>
                <w:sz w:val="18"/>
                <w:szCs w:val="18"/>
              </w:rPr>
              <w:t xml:space="preserve">telesna okvara </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C5A3ECE" w14:textId="77777777" w:rsidR="004F64CE" w:rsidRPr="003200F3" w:rsidRDefault="004F64CE" w:rsidP="00686C01">
            <w:pPr>
              <w:autoSpaceDE w:val="0"/>
              <w:autoSpaceDN w:val="0"/>
              <w:adjustRightInd w:val="0"/>
              <w:spacing w:after="0"/>
              <w:jc w:val="right"/>
              <w:rPr>
                <w:rFonts w:ascii="Arial" w:hAnsi="Arial" w:cs="Arial"/>
                <w:sz w:val="18"/>
                <w:szCs w:val="18"/>
              </w:rPr>
            </w:pPr>
            <w:r w:rsidRPr="003200F3">
              <w:rPr>
                <w:rFonts w:ascii="Arial" w:hAnsi="Arial" w:cs="Arial"/>
                <w:sz w:val="18"/>
                <w:szCs w:val="18"/>
              </w:rPr>
              <w:t>8</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D2832FC" w14:textId="77777777" w:rsidR="004F64CE" w:rsidRPr="003200F3" w:rsidRDefault="004F64CE" w:rsidP="00686C01">
            <w:pPr>
              <w:autoSpaceDE w:val="0"/>
              <w:autoSpaceDN w:val="0"/>
              <w:adjustRightInd w:val="0"/>
              <w:spacing w:after="0"/>
              <w:jc w:val="right"/>
              <w:rPr>
                <w:rFonts w:ascii="Arial" w:hAnsi="Arial" w:cs="Arial"/>
                <w:sz w:val="18"/>
                <w:szCs w:val="18"/>
              </w:rPr>
            </w:pPr>
            <w:r w:rsidRPr="003200F3">
              <w:rPr>
                <w:rFonts w:ascii="Arial" w:hAnsi="Arial" w:cs="Arial"/>
                <w:sz w:val="18"/>
                <w:szCs w:val="18"/>
              </w:rPr>
              <w:t>26</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A38D8B2" w14:textId="77777777" w:rsidR="004F64CE" w:rsidRPr="003200F3" w:rsidRDefault="004F64CE" w:rsidP="00686C01">
            <w:pPr>
              <w:autoSpaceDE w:val="0"/>
              <w:autoSpaceDN w:val="0"/>
              <w:adjustRightInd w:val="0"/>
              <w:spacing w:after="0"/>
              <w:jc w:val="right"/>
              <w:rPr>
                <w:rFonts w:ascii="Arial" w:hAnsi="Arial" w:cs="Arial"/>
                <w:sz w:val="18"/>
                <w:szCs w:val="18"/>
              </w:rPr>
            </w:pPr>
            <w:r w:rsidRPr="003200F3">
              <w:rPr>
                <w:rFonts w:ascii="Arial" w:hAnsi="Arial" w:cs="Arial"/>
                <w:sz w:val="18"/>
                <w:szCs w:val="18"/>
              </w:rPr>
              <w:t>24</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1DDF4C4" w14:textId="77777777" w:rsidR="004F64CE" w:rsidRPr="003200F3" w:rsidRDefault="004F64CE" w:rsidP="00686C01">
            <w:pPr>
              <w:autoSpaceDE w:val="0"/>
              <w:autoSpaceDN w:val="0"/>
              <w:adjustRightInd w:val="0"/>
              <w:spacing w:after="0"/>
              <w:jc w:val="right"/>
              <w:rPr>
                <w:rFonts w:ascii="Arial" w:hAnsi="Arial" w:cs="Arial"/>
                <w:sz w:val="18"/>
                <w:szCs w:val="18"/>
              </w:rPr>
            </w:pPr>
            <w:r w:rsidRPr="003200F3">
              <w:rPr>
                <w:rFonts w:ascii="Arial" w:hAnsi="Arial" w:cs="Arial"/>
                <w:sz w:val="18"/>
                <w:szCs w:val="18"/>
              </w:rPr>
              <w:t>25</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B03BD5A" w14:textId="77777777" w:rsidR="004F64CE" w:rsidRPr="003200F3" w:rsidRDefault="004F64CE" w:rsidP="00686C01">
            <w:pPr>
              <w:autoSpaceDE w:val="0"/>
              <w:autoSpaceDN w:val="0"/>
              <w:adjustRightInd w:val="0"/>
              <w:spacing w:after="0"/>
              <w:jc w:val="right"/>
              <w:rPr>
                <w:rFonts w:ascii="Arial" w:hAnsi="Arial" w:cs="Arial"/>
                <w:sz w:val="18"/>
                <w:szCs w:val="18"/>
              </w:rPr>
            </w:pPr>
            <w:r w:rsidRPr="003200F3">
              <w:rPr>
                <w:rFonts w:ascii="Arial" w:hAnsi="Arial" w:cs="Arial"/>
                <w:sz w:val="18"/>
                <w:szCs w:val="18"/>
              </w:rPr>
              <w:t>26</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hideMark/>
          </w:tcPr>
          <w:p w14:paraId="2983D760" w14:textId="77777777" w:rsidR="004F64CE" w:rsidRPr="003200F3" w:rsidRDefault="004F64CE" w:rsidP="00686C01">
            <w:pPr>
              <w:autoSpaceDE w:val="0"/>
              <w:autoSpaceDN w:val="0"/>
              <w:adjustRightInd w:val="0"/>
              <w:spacing w:after="0"/>
              <w:jc w:val="center"/>
              <w:rPr>
                <w:rFonts w:ascii="Arial" w:hAnsi="Arial" w:cs="Arial"/>
                <w:sz w:val="18"/>
                <w:szCs w:val="18"/>
              </w:rPr>
            </w:pPr>
            <w:r w:rsidRPr="003200F3">
              <w:rPr>
                <w:rFonts w:ascii="Arial" w:hAnsi="Arial" w:cs="Arial"/>
                <w:sz w:val="18"/>
                <w:szCs w:val="18"/>
              </w:rPr>
              <w:t>24</w:t>
            </w:r>
          </w:p>
        </w:tc>
      </w:tr>
      <w:tr w:rsidR="004F64CE" w:rsidRPr="003200F3" w14:paraId="61BA53C0" w14:textId="77777777" w:rsidTr="00686C01">
        <w:trPr>
          <w:trHeight w:val="99"/>
        </w:trPr>
        <w:tc>
          <w:tcPr>
            <w:tcW w:w="2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2E99F0B" w14:textId="77777777" w:rsidR="004F64CE" w:rsidRPr="003200F3" w:rsidRDefault="004F64CE" w:rsidP="00686C01">
            <w:pPr>
              <w:autoSpaceDE w:val="0"/>
              <w:autoSpaceDN w:val="0"/>
              <w:adjustRightInd w:val="0"/>
              <w:spacing w:after="0"/>
              <w:rPr>
                <w:rFonts w:ascii="Arial" w:hAnsi="Arial" w:cs="Arial"/>
                <w:sz w:val="18"/>
                <w:szCs w:val="18"/>
              </w:rPr>
            </w:pPr>
            <w:r w:rsidRPr="003200F3">
              <w:rPr>
                <w:rFonts w:ascii="Arial" w:hAnsi="Arial" w:cs="Arial"/>
                <w:sz w:val="18"/>
                <w:szCs w:val="18"/>
              </w:rPr>
              <w:t xml:space="preserve">drugi invalidi </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7875497" w14:textId="77777777" w:rsidR="004F64CE" w:rsidRPr="003200F3" w:rsidRDefault="004F64CE" w:rsidP="00686C01">
            <w:pPr>
              <w:autoSpaceDE w:val="0"/>
              <w:autoSpaceDN w:val="0"/>
              <w:adjustRightInd w:val="0"/>
              <w:spacing w:after="0"/>
              <w:jc w:val="right"/>
              <w:rPr>
                <w:rFonts w:ascii="Arial" w:hAnsi="Arial" w:cs="Arial"/>
                <w:sz w:val="18"/>
                <w:szCs w:val="18"/>
              </w:rPr>
            </w:pPr>
            <w:r w:rsidRPr="003200F3">
              <w:rPr>
                <w:rFonts w:ascii="Arial" w:hAnsi="Arial" w:cs="Arial"/>
                <w:sz w:val="18"/>
                <w:szCs w:val="18"/>
              </w:rPr>
              <w:t>6</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DC51EC3" w14:textId="77777777" w:rsidR="004F64CE" w:rsidRPr="003200F3" w:rsidRDefault="004F64CE" w:rsidP="00686C01">
            <w:pPr>
              <w:autoSpaceDE w:val="0"/>
              <w:autoSpaceDN w:val="0"/>
              <w:adjustRightInd w:val="0"/>
              <w:spacing w:after="0"/>
              <w:jc w:val="right"/>
              <w:rPr>
                <w:rFonts w:ascii="Arial" w:hAnsi="Arial" w:cs="Arial"/>
                <w:sz w:val="18"/>
                <w:szCs w:val="18"/>
              </w:rPr>
            </w:pPr>
            <w:r w:rsidRPr="003200F3">
              <w:rPr>
                <w:rFonts w:ascii="Arial" w:hAnsi="Arial" w:cs="Arial"/>
                <w:sz w:val="18"/>
                <w:szCs w:val="18"/>
              </w:rPr>
              <w:t>4</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E3A0CFD" w14:textId="77777777" w:rsidR="004F64CE" w:rsidRPr="003200F3" w:rsidRDefault="004F64CE" w:rsidP="00686C01">
            <w:pPr>
              <w:autoSpaceDE w:val="0"/>
              <w:autoSpaceDN w:val="0"/>
              <w:adjustRightInd w:val="0"/>
              <w:spacing w:after="0"/>
              <w:jc w:val="right"/>
              <w:rPr>
                <w:rFonts w:ascii="Arial" w:hAnsi="Arial" w:cs="Arial"/>
                <w:sz w:val="18"/>
                <w:szCs w:val="18"/>
              </w:rPr>
            </w:pPr>
            <w:r w:rsidRPr="003200F3">
              <w:rPr>
                <w:rFonts w:ascii="Arial" w:hAnsi="Arial" w:cs="Arial"/>
                <w:sz w:val="18"/>
                <w:szCs w:val="18"/>
              </w:rPr>
              <w:t>5</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410F9D6" w14:textId="77777777" w:rsidR="004F64CE" w:rsidRPr="003200F3" w:rsidRDefault="004F64CE" w:rsidP="00686C01">
            <w:pPr>
              <w:autoSpaceDE w:val="0"/>
              <w:autoSpaceDN w:val="0"/>
              <w:adjustRightInd w:val="0"/>
              <w:spacing w:after="0"/>
              <w:jc w:val="right"/>
              <w:rPr>
                <w:rFonts w:ascii="Arial" w:hAnsi="Arial" w:cs="Arial"/>
                <w:sz w:val="18"/>
                <w:szCs w:val="18"/>
              </w:rPr>
            </w:pPr>
            <w:r w:rsidRPr="003200F3">
              <w:rPr>
                <w:rFonts w:ascii="Arial" w:hAnsi="Arial" w:cs="Arial"/>
                <w:sz w:val="18"/>
                <w:szCs w:val="18"/>
              </w:rPr>
              <w:t>5</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A4D5BDD" w14:textId="77777777" w:rsidR="004F64CE" w:rsidRPr="003200F3" w:rsidRDefault="004F64CE" w:rsidP="00686C01">
            <w:pPr>
              <w:autoSpaceDE w:val="0"/>
              <w:autoSpaceDN w:val="0"/>
              <w:adjustRightInd w:val="0"/>
              <w:spacing w:after="0"/>
              <w:jc w:val="right"/>
              <w:rPr>
                <w:rFonts w:ascii="Arial" w:hAnsi="Arial" w:cs="Arial"/>
                <w:sz w:val="18"/>
                <w:szCs w:val="18"/>
              </w:rPr>
            </w:pPr>
            <w:r w:rsidRPr="003200F3">
              <w:rPr>
                <w:rFonts w:ascii="Arial" w:hAnsi="Arial" w:cs="Arial"/>
                <w:sz w:val="18"/>
                <w:szCs w:val="18"/>
              </w:rPr>
              <w:t>5</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hideMark/>
          </w:tcPr>
          <w:p w14:paraId="54C9EDF3" w14:textId="77777777" w:rsidR="004F64CE" w:rsidRPr="003200F3" w:rsidRDefault="004F64CE" w:rsidP="00686C01">
            <w:pPr>
              <w:autoSpaceDE w:val="0"/>
              <w:autoSpaceDN w:val="0"/>
              <w:adjustRightInd w:val="0"/>
              <w:spacing w:after="0"/>
              <w:jc w:val="center"/>
              <w:rPr>
                <w:rFonts w:ascii="Arial" w:hAnsi="Arial" w:cs="Arial"/>
                <w:sz w:val="18"/>
                <w:szCs w:val="18"/>
              </w:rPr>
            </w:pPr>
            <w:r w:rsidRPr="003200F3">
              <w:rPr>
                <w:rFonts w:ascii="Arial" w:hAnsi="Arial" w:cs="Arial"/>
                <w:sz w:val="18"/>
                <w:szCs w:val="18"/>
              </w:rPr>
              <w:t>6</w:t>
            </w:r>
          </w:p>
        </w:tc>
      </w:tr>
      <w:tr w:rsidR="004F64CE" w:rsidRPr="003200F3" w14:paraId="3EE26F90" w14:textId="77777777" w:rsidTr="00686C01">
        <w:trPr>
          <w:trHeight w:val="99"/>
        </w:trPr>
        <w:tc>
          <w:tcPr>
            <w:tcW w:w="2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42BC9BC" w14:textId="77777777" w:rsidR="004F64CE" w:rsidRPr="003200F3" w:rsidRDefault="004F64CE" w:rsidP="00686C01">
            <w:pPr>
              <w:autoSpaceDE w:val="0"/>
              <w:autoSpaceDN w:val="0"/>
              <w:adjustRightInd w:val="0"/>
              <w:spacing w:after="0"/>
              <w:rPr>
                <w:rFonts w:ascii="Arial" w:hAnsi="Arial" w:cs="Arial"/>
                <w:sz w:val="18"/>
                <w:szCs w:val="18"/>
              </w:rPr>
            </w:pPr>
            <w:r w:rsidRPr="003200F3">
              <w:rPr>
                <w:rFonts w:ascii="Arial" w:hAnsi="Arial" w:cs="Arial"/>
                <w:b/>
                <w:bCs/>
                <w:sz w:val="18"/>
                <w:szCs w:val="18"/>
              </w:rPr>
              <w:t xml:space="preserve">Skupaj </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EE71B18" w14:textId="77777777" w:rsidR="004F64CE" w:rsidRPr="003200F3" w:rsidRDefault="004F64CE" w:rsidP="00686C01">
            <w:pPr>
              <w:autoSpaceDE w:val="0"/>
              <w:autoSpaceDN w:val="0"/>
              <w:adjustRightInd w:val="0"/>
              <w:spacing w:after="0"/>
              <w:jc w:val="right"/>
              <w:rPr>
                <w:rFonts w:ascii="Arial" w:hAnsi="Arial" w:cs="Arial"/>
                <w:b/>
                <w:bCs/>
                <w:sz w:val="18"/>
                <w:szCs w:val="18"/>
              </w:rPr>
            </w:pPr>
            <w:r w:rsidRPr="003200F3">
              <w:rPr>
                <w:rFonts w:ascii="Arial" w:hAnsi="Arial" w:cs="Arial"/>
                <w:b/>
                <w:bCs/>
                <w:sz w:val="18"/>
                <w:szCs w:val="18"/>
              </w:rPr>
              <w:t>1018</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30753D7" w14:textId="77777777" w:rsidR="004F64CE" w:rsidRPr="003200F3" w:rsidRDefault="004F64CE" w:rsidP="00686C01">
            <w:pPr>
              <w:autoSpaceDE w:val="0"/>
              <w:autoSpaceDN w:val="0"/>
              <w:adjustRightInd w:val="0"/>
              <w:spacing w:after="0"/>
              <w:jc w:val="right"/>
              <w:rPr>
                <w:rFonts w:ascii="Arial" w:hAnsi="Arial" w:cs="Arial"/>
                <w:b/>
                <w:bCs/>
                <w:sz w:val="18"/>
                <w:szCs w:val="18"/>
              </w:rPr>
            </w:pPr>
            <w:r w:rsidRPr="003200F3">
              <w:rPr>
                <w:rFonts w:ascii="Arial" w:hAnsi="Arial" w:cs="Arial"/>
                <w:b/>
                <w:bCs/>
                <w:sz w:val="18"/>
                <w:szCs w:val="18"/>
              </w:rPr>
              <w:t>1058</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B283D11" w14:textId="77777777" w:rsidR="004F64CE" w:rsidRPr="003200F3" w:rsidRDefault="004F64CE" w:rsidP="00686C01">
            <w:pPr>
              <w:autoSpaceDE w:val="0"/>
              <w:autoSpaceDN w:val="0"/>
              <w:adjustRightInd w:val="0"/>
              <w:spacing w:after="0"/>
              <w:jc w:val="right"/>
              <w:rPr>
                <w:rFonts w:ascii="Arial" w:hAnsi="Arial" w:cs="Arial"/>
                <w:b/>
                <w:bCs/>
                <w:sz w:val="18"/>
                <w:szCs w:val="18"/>
              </w:rPr>
            </w:pPr>
            <w:r w:rsidRPr="003200F3">
              <w:rPr>
                <w:rFonts w:ascii="Arial" w:hAnsi="Arial" w:cs="Arial"/>
                <w:b/>
                <w:bCs/>
                <w:sz w:val="18"/>
                <w:szCs w:val="18"/>
              </w:rPr>
              <w:t>1087</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1BB8679" w14:textId="5AC2F3AE" w:rsidR="004F64CE" w:rsidRPr="003200F3" w:rsidRDefault="004F64CE" w:rsidP="00686C01">
            <w:pPr>
              <w:autoSpaceDE w:val="0"/>
              <w:autoSpaceDN w:val="0"/>
              <w:adjustRightInd w:val="0"/>
              <w:spacing w:after="0"/>
              <w:jc w:val="right"/>
              <w:rPr>
                <w:rFonts w:ascii="Arial" w:hAnsi="Arial" w:cs="Arial"/>
                <w:b/>
                <w:bCs/>
                <w:sz w:val="18"/>
                <w:szCs w:val="18"/>
              </w:rPr>
            </w:pPr>
            <w:r w:rsidRPr="003200F3">
              <w:rPr>
                <w:rFonts w:ascii="Arial" w:hAnsi="Arial" w:cs="Arial"/>
                <w:b/>
                <w:bCs/>
                <w:sz w:val="18"/>
                <w:szCs w:val="18"/>
              </w:rPr>
              <w:t>110</w:t>
            </w:r>
            <w:r w:rsidR="00836FB5" w:rsidRPr="003200F3">
              <w:rPr>
                <w:rFonts w:ascii="Arial" w:hAnsi="Arial" w:cs="Arial"/>
                <w:b/>
                <w:bCs/>
                <w:sz w:val="18"/>
                <w:szCs w:val="18"/>
              </w:rPr>
              <w:t>9</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222ACDE" w14:textId="77777777" w:rsidR="004F64CE" w:rsidRPr="003200F3" w:rsidRDefault="004F64CE" w:rsidP="00686C01">
            <w:pPr>
              <w:autoSpaceDE w:val="0"/>
              <w:autoSpaceDN w:val="0"/>
              <w:adjustRightInd w:val="0"/>
              <w:spacing w:after="0"/>
              <w:jc w:val="right"/>
              <w:rPr>
                <w:rFonts w:ascii="Arial" w:hAnsi="Arial" w:cs="Arial"/>
                <w:b/>
                <w:bCs/>
                <w:sz w:val="18"/>
                <w:szCs w:val="18"/>
              </w:rPr>
            </w:pPr>
            <w:r w:rsidRPr="003200F3">
              <w:rPr>
                <w:rFonts w:ascii="Arial" w:hAnsi="Arial" w:cs="Arial"/>
                <w:b/>
                <w:bCs/>
                <w:sz w:val="18"/>
                <w:szCs w:val="18"/>
              </w:rPr>
              <w:t>1128</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hideMark/>
          </w:tcPr>
          <w:p w14:paraId="174EA37B" w14:textId="77777777" w:rsidR="004F64CE" w:rsidRPr="003200F3" w:rsidRDefault="004F64CE" w:rsidP="00686C01">
            <w:pPr>
              <w:autoSpaceDE w:val="0"/>
              <w:autoSpaceDN w:val="0"/>
              <w:adjustRightInd w:val="0"/>
              <w:spacing w:after="0"/>
              <w:jc w:val="center"/>
              <w:rPr>
                <w:rFonts w:ascii="Arial" w:hAnsi="Arial" w:cs="Arial"/>
                <w:b/>
                <w:bCs/>
                <w:sz w:val="18"/>
                <w:szCs w:val="18"/>
              </w:rPr>
            </w:pPr>
            <w:r w:rsidRPr="003200F3">
              <w:rPr>
                <w:rFonts w:ascii="Arial" w:hAnsi="Arial" w:cs="Arial"/>
                <w:b/>
                <w:bCs/>
                <w:sz w:val="18"/>
                <w:szCs w:val="18"/>
              </w:rPr>
              <w:t>1080</w:t>
            </w:r>
          </w:p>
        </w:tc>
      </w:tr>
    </w:tbl>
    <w:p w14:paraId="0FDEC4E7" w14:textId="77777777" w:rsidR="004F64CE" w:rsidRPr="003200F3" w:rsidRDefault="004F64CE" w:rsidP="00686C01">
      <w:pPr>
        <w:spacing w:after="0"/>
        <w:rPr>
          <w:rStyle w:val="Poudarek"/>
          <w:b w:val="0"/>
          <w:bCs/>
          <w:sz w:val="18"/>
          <w:szCs w:val="18"/>
        </w:rPr>
      </w:pPr>
      <w:r w:rsidRPr="003200F3">
        <w:rPr>
          <w:rStyle w:val="Poudarek"/>
          <w:b w:val="0"/>
          <w:bCs/>
          <w:sz w:val="18"/>
          <w:szCs w:val="18"/>
        </w:rPr>
        <w:t xml:space="preserve">Vir: CKEDU </w:t>
      </w:r>
    </w:p>
    <w:p w14:paraId="7034805F" w14:textId="77777777" w:rsidR="004F64CE" w:rsidRPr="003200F3" w:rsidRDefault="004F64CE" w:rsidP="009E292C">
      <w:pPr>
        <w:spacing w:after="0"/>
        <w:jc w:val="both"/>
        <w:rPr>
          <w:rFonts w:ascii="Arial" w:hAnsi="Arial" w:cs="Arial"/>
          <w:bCs/>
          <w:color w:val="000000" w:themeColor="text1"/>
          <w:sz w:val="20"/>
          <w:szCs w:val="20"/>
        </w:rPr>
      </w:pPr>
    </w:p>
    <w:p w14:paraId="292DAE08" w14:textId="7749EAFB" w:rsidR="004F64CE" w:rsidRPr="003200F3" w:rsidRDefault="004F64CE" w:rsidP="00122F29">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Predstavili so tudi podatke o zaposlitvah invalidov, in sicer o zagotovitvi pripravništva invalidom, njihovih zaposlitvah po opravljenem pripravništvu, praktičnem usposabljanju dijakov s posebnimi potrebami ter izvedenih pridržanih javnih naročilih po določbah 31. člena Zakona o javnem naročanju (ZJN 3, Uradni list RS, št. 91/15 in nasl.), ki so jim jih za leto 2023 poslali organi državne uprave. V letu 2023 sta na MJU praktično usposabljanje za dijake opravljala dva dijaka, za katera ni bilo izvedeno javno naročilo po določbah 31. člena Zakona o javnem naročanju (</w:t>
      </w:r>
      <w:r w:rsidRPr="003200F3">
        <w:rPr>
          <w:rFonts w:ascii="Arial" w:hAnsi="Arial" w:cs="Arial"/>
          <w:b/>
          <w:color w:val="000000" w:themeColor="text1"/>
          <w:sz w:val="20"/>
          <w:szCs w:val="20"/>
        </w:rPr>
        <w:t>MJU</w:t>
      </w:r>
      <w:r w:rsidRPr="003200F3">
        <w:rPr>
          <w:rFonts w:ascii="Arial" w:hAnsi="Arial" w:cs="Arial"/>
          <w:bCs/>
          <w:color w:val="000000" w:themeColor="text1"/>
          <w:sz w:val="20"/>
          <w:szCs w:val="20"/>
        </w:rPr>
        <w:t>, ukrep 5.3).</w:t>
      </w:r>
    </w:p>
    <w:p w14:paraId="587A2393" w14:textId="77777777" w:rsidR="004F64CE" w:rsidRPr="003200F3" w:rsidRDefault="004F64CE" w:rsidP="00122F29">
      <w:pPr>
        <w:spacing w:after="0"/>
        <w:jc w:val="both"/>
        <w:rPr>
          <w:rFonts w:ascii="Arial" w:hAnsi="Arial" w:cs="Arial"/>
          <w:bCs/>
          <w:color w:val="000000" w:themeColor="text1"/>
          <w:sz w:val="20"/>
          <w:szCs w:val="20"/>
        </w:rPr>
      </w:pPr>
    </w:p>
    <w:p w14:paraId="60B3A0DB" w14:textId="4D2EA5C7" w:rsidR="004F64CE" w:rsidRPr="003200F3" w:rsidRDefault="004F64CE" w:rsidP="006B4112">
      <w:pPr>
        <w:spacing w:after="0"/>
        <w:jc w:val="both"/>
        <w:rPr>
          <w:rFonts w:ascii="Arial" w:hAnsi="Arial" w:cs="Arial"/>
          <w:bCs/>
          <w:color w:val="000000" w:themeColor="text1"/>
          <w:sz w:val="20"/>
          <w:szCs w:val="20"/>
        </w:rPr>
      </w:pPr>
      <w:r w:rsidRPr="003200F3">
        <w:rPr>
          <w:rFonts w:ascii="Arial" w:hAnsi="Arial" w:cs="Arial"/>
          <w:b/>
          <w:color w:val="000000" w:themeColor="text1"/>
          <w:sz w:val="20"/>
          <w:szCs w:val="20"/>
        </w:rPr>
        <w:t xml:space="preserve">MKGP, Agencija Republike Slovenije za kmetijske trge in razvoj podeželja, </w:t>
      </w:r>
      <w:r w:rsidRPr="003200F3">
        <w:rPr>
          <w:rFonts w:ascii="Arial" w:hAnsi="Arial" w:cs="Arial"/>
          <w:bCs/>
          <w:color w:val="000000" w:themeColor="text1"/>
          <w:sz w:val="20"/>
          <w:szCs w:val="20"/>
        </w:rPr>
        <w:t>poroča, da je v agenciji zaposlenih 309 javnih uslužbencev, od tega je sedem invalidov, ki delajo krajši delovni čas, in en invalid, ki dela polni delovni čas (</w:t>
      </w:r>
      <w:r w:rsidRPr="003200F3">
        <w:rPr>
          <w:rFonts w:ascii="Arial" w:hAnsi="Arial" w:cs="Arial"/>
          <w:b/>
          <w:color w:val="000000" w:themeColor="text1"/>
          <w:sz w:val="20"/>
          <w:szCs w:val="20"/>
        </w:rPr>
        <w:t>MKGP</w:t>
      </w:r>
      <w:r w:rsidRPr="003200F3">
        <w:rPr>
          <w:rFonts w:ascii="Arial" w:hAnsi="Arial" w:cs="Arial"/>
          <w:bCs/>
          <w:color w:val="000000" w:themeColor="text1"/>
          <w:sz w:val="20"/>
          <w:szCs w:val="20"/>
        </w:rPr>
        <w:t>, ukrep 5.4).</w:t>
      </w:r>
    </w:p>
    <w:p w14:paraId="662EE552" w14:textId="77777777" w:rsidR="004F64CE" w:rsidRPr="003200F3" w:rsidRDefault="004F64CE" w:rsidP="006B4112">
      <w:pPr>
        <w:spacing w:after="0"/>
        <w:jc w:val="both"/>
        <w:rPr>
          <w:rFonts w:ascii="Arial" w:hAnsi="Arial" w:cs="Arial"/>
          <w:bCs/>
          <w:color w:val="000000" w:themeColor="text1"/>
          <w:sz w:val="20"/>
          <w:szCs w:val="20"/>
        </w:rPr>
      </w:pPr>
    </w:p>
    <w:p w14:paraId="30206CFB" w14:textId="119AB077" w:rsidR="004F64CE" w:rsidRPr="003200F3" w:rsidRDefault="004F64CE" w:rsidP="006B4112">
      <w:pPr>
        <w:spacing w:after="0"/>
        <w:jc w:val="both"/>
        <w:rPr>
          <w:rFonts w:ascii="Arial" w:hAnsi="Arial" w:cs="Arial"/>
          <w:bCs/>
          <w:color w:val="000000" w:themeColor="text1"/>
          <w:sz w:val="20"/>
          <w:szCs w:val="20"/>
        </w:rPr>
      </w:pPr>
      <w:r w:rsidRPr="003200F3">
        <w:rPr>
          <w:rFonts w:ascii="Arial" w:hAnsi="Arial" w:cs="Arial"/>
          <w:b/>
          <w:color w:val="000000" w:themeColor="text1"/>
          <w:sz w:val="20"/>
          <w:szCs w:val="20"/>
        </w:rPr>
        <w:t xml:space="preserve">MKGP, Inšpektorat Republike Slovenije za kmetijstvo, gozdarstvo, lovstvo in ribištvo, </w:t>
      </w:r>
      <w:r w:rsidRPr="003200F3">
        <w:rPr>
          <w:rFonts w:ascii="Arial" w:hAnsi="Arial" w:cs="Arial"/>
          <w:bCs/>
          <w:color w:val="000000" w:themeColor="text1"/>
          <w:sz w:val="20"/>
          <w:szCs w:val="20"/>
        </w:rPr>
        <w:t>ima sklenjeno pogodbo o zaposlitvi z dvema javnima uslužbenkama (od skupno 82 zaposlenih), ki sta pridobili pravico do invalidske pokojnine, zaradi česar opravljata delo skrajšan delovni čas (</w:t>
      </w:r>
      <w:r w:rsidRPr="003200F3">
        <w:rPr>
          <w:rFonts w:ascii="Arial" w:hAnsi="Arial" w:cs="Arial"/>
          <w:b/>
          <w:color w:val="000000" w:themeColor="text1"/>
          <w:sz w:val="20"/>
          <w:szCs w:val="20"/>
        </w:rPr>
        <w:t>MKGP</w:t>
      </w:r>
      <w:r w:rsidRPr="003200F3">
        <w:rPr>
          <w:rFonts w:ascii="Arial" w:hAnsi="Arial" w:cs="Arial"/>
          <w:bCs/>
          <w:color w:val="000000" w:themeColor="text1"/>
          <w:sz w:val="20"/>
          <w:szCs w:val="20"/>
        </w:rPr>
        <w:t>, ukrep 5.4).</w:t>
      </w:r>
    </w:p>
    <w:p w14:paraId="6701AC21" w14:textId="77777777" w:rsidR="004F64CE" w:rsidRPr="003200F3" w:rsidRDefault="004F64CE" w:rsidP="006B4112">
      <w:pPr>
        <w:spacing w:after="0"/>
        <w:jc w:val="both"/>
        <w:rPr>
          <w:rFonts w:ascii="Arial" w:hAnsi="Arial" w:cs="Arial"/>
          <w:bCs/>
          <w:color w:val="000000" w:themeColor="text1"/>
          <w:sz w:val="20"/>
          <w:szCs w:val="20"/>
        </w:rPr>
      </w:pPr>
    </w:p>
    <w:p w14:paraId="46354AC0" w14:textId="3F34644A" w:rsidR="004F64CE" w:rsidRPr="003200F3" w:rsidRDefault="004F64CE" w:rsidP="00607AA4">
      <w:pPr>
        <w:spacing w:after="0"/>
        <w:jc w:val="both"/>
        <w:rPr>
          <w:rFonts w:ascii="Arial" w:hAnsi="Arial" w:cs="Arial"/>
          <w:bCs/>
          <w:color w:val="000000" w:themeColor="text1"/>
          <w:sz w:val="20"/>
          <w:szCs w:val="20"/>
        </w:rPr>
      </w:pPr>
      <w:r w:rsidRPr="003200F3">
        <w:rPr>
          <w:rFonts w:ascii="Arial" w:hAnsi="Arial" w:cs="Arial"/>
          <w:b/>
          <w:color w:val="000000" w:themeColor="text1"/>
          <w:sz w:val="20"/>
          <w:szCs w:val="20"/>
        </w:rPr>
        <w:t>ZPIZ</w:t>
      </w:r>
      <w:r w:rsidRPr="003200F3">
        <w:rPr>
          <w:rFonts w:ascii="Arial" w:hAnsi="Arial" w:cs="Arial"/>
          <w:bCs/>
          <w:color w:val="000000" w:themeColor="text1"/>
          <w:sz w:val="20"/>
          <w:szCs w:val="20"/>
        </w:rPr>
        <w:t xml:space="preserve"> poroča o podatkih o poklicni rehabilitaciji in ohranitvi zaposlitve delovnih invalidov. Poklicna rehabilitacija se izvaja na dveh lokacijah, in sicer za vzhodno Slovenijo na območni enoti in Invalidski komisiji Celje in za zahodno Slovenijo na OE in Invalidski komisiji Ljubljana. Na predlog predsednikov Invalidske komisije Celje in Invalidske komisije Ljubljana je bilo na predstavitev poklicne rehabilitacije povabljenih 648 zavarovancev (v predhodnem letu 659); med njimi so 404 zavarovanci izkazali interes, da bi s pomočjo instituta poklicne rehabilitacije ohranili zaposlitev po nastali spremembi v zdravstvenem stanju (v letu 2022 je bilo takšnih oseb 392). Vsi so bili napoteni k izvajalcem zaposlitvene rehabilitacije, da strokovno predlagajo najprimernejšo obliko in način izvedbe poklicne rehabilitacije. Zavod od strokovnih timov pričakuje optimalne predloge rešitev za ohranitev zaposlitve za posameznega zavarovanca, vendar je bila poklicna rehabilitacija predlagana le v 162 primerih (v letu 2022 167), pa še od teh je bilo </w:t>
      </w:r>
      <w:r w:rsidRPr="003200F3">
        <w:rPr>
          <w:rFonts w:ascii="Arial" w:hAnsi="Arial" w:cs="Arial"/>
          <w:bCs/>
          <w:snapToGrid w:val="0"/>
          <w:color w:val="000000" w:themeColor="text1"/>
          <w:sz w:val="20"/>
          <w:szCs w:val="20"/>
        </w:rPr>
        <w:t xml:space="preserve">treba </w:t>
      </w:r>
      <w:r w:rsidRPr="003200F3">
        <w:rPr>
          <w:rFonts w:ascii="Arial" w:hAnsi="Arial" w:cs="Arial"/>
          <w:bCs/>
          <w:color w:val="000000" w:themeColor="text1"/>
          <w:sz w:val="20"/>
          <w:szCs w:val="20"/>
        </w:rPr>
        <w:t>24 primerov  dopolniti oziroma dodatno obravnavati.</w:t>
      </w:r>
    </w:p>
    <w:p w14:paraId="05817CA6" w14:textId="23339C5C" w:rsidR="004F64CE" w:rsidRPr="003200F3" w:rsidRDefault="004F64CE" w:rsidP="00607AA4">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Še vedno ostaja problem neažurnega pošiljanja poročil s strani izvajalcev zaposlitvene rehabilitacije, kajti več kot 200 zavarovancev in posledično njihovih delodajalcev čaka na najprimernejšo rešitev izvedbe poklicne rehabilitacije. Dolgotrajna obravnava, ki je tudi v nasprotju s pogodbenimi obveznostmi izvajalcev zaposlitvene rehabilitacije, podaljšuje celotni postopek poklicne rehabilitacije. 31. decembra 2023 je bilo v poklicno rehabilitacijo vključenih 233 zavarovancev (v letu 2022 pa 211). V letu 2023 je bilo podpisanih za 14 odstotkov več pogodb o poklicni rehabilitaciji kot v letu 2022. Rehabilitiralo se je 85 moških in 67 žensk, rehabilitantov je še vedno največ v starostni skupini od 41 do 50 let (43 odstotkov), nato od 31 do 40 let (35 odstotkov), sledijo starejši od 51 let (10 odstotkov), za njimi je starostna skupina od 26 do 30 let (7 odstotkov) in najmanjša starostna skupina do 25 let starosti (5 odstotkov). Izvedene so bile različne oblike in načini poklicne rehabilitacije, ki so se glede na predhodno leto 2022 v deležih spremenili, in sicer:</w:t>
      </w:r>
    </w:p>
    <w:p w14:paraId="53979810" w14:textId="77777777" w:rsidR="004F64CE" w:rsidRPr="003200F3" w:rsidRDefault="004F64CE" w:rsidP="004F64CE">
      <w:pPr>
        <w:pStyle w:val="Odstavekseznama"/>
        <w:numPr>
          <w:ilvl w:val="0"/>
          <w:numId w:val="43"/>
        </w:num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za 2,0 odstotka se je zvišalo izobraževanje na ustreznih šolah (v letu 2022 se je za 10,2 odstotka znižalo),</w:t>
      </w:r>
    </w:p>
    <w:p w14:paraId="79B17AA5" w14:textId="77777777" w:rsidR="004F64CE" w:rsidRPr="003200F3" w:rsidRDefault="004F64CE" w:rsidP="004F64CE">
      <w:pPr>
        <w:pStyle w:val="Odstavekseznama"/>
        <w:numPr>
          <w:ilvl w:val="0"/>
          <w:numId w:val="43"/>
        </w:num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za 0,5 odstotka se je znižalo izobraževanje ob delu (v letu 2022 se je za 1,8 odstotka zvišalo),</w:t>
      </w:r>
    </w:p>
    <w:p w14:paraId="28BB0E2B" w14:textId="0E0235CA" w:rsidR="004F64CE" w:rsidRPr="003200F3" w:rsidRDefault="004F64CE" w:rsidP="004F64CE">
      <w:pPr>
        <w:pStyle w:val="Odstavekseznama"/>
        <w:numPr>
          <w:ilvl w:val="0"/>
          <w:numId w:val="43"/>
        </w:num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lastRenderedPageBreak/>
        <w:t>za 2,2 odstotka se je znižalo usposabljanje s praktičnim delom na ustreznem delovnem mestu (v letu 2022 se je znižalo za 1,5 odstotka),</w:t>
      </w:r>
    </w:p>
    <w:p w14:paraId="2B1B55C6" w14:textId="025CEFF1" w:rsidR="004F64CE" w:rsidRPr="003200F3" w:rsidRDefault="004F64CE" w:rsidP="004F64CE">
      <w:pPr>
        <w:pStyle w:val="Odstavekseznama"/>
        <w:numPr>
          <w:ilvl w:val="0"/>
          <w:numId w:val="43"/>
        </w:num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za 8,0 odstotka sta se zvišala kratkotrajno usposabljanje in izobraževanje (v letu 2022 sta se za 7,7 odstotka znižala) in</w:t>
      </w:r>
    </w:p>
    <w:p w14:paraId="52B651B7" w14:textId="77777777" w:rsidR="004F64CE" w:rsidRPr="003200F3" w:rsidRDefault="004F64CE" w:rsidP="004F64CE">
      <w:pPr>
        <w:pStyle w:val="Odstavekseznama"/>
        <w:numPr>
          <w:ilvl w:val="0"/>
          <w:numId w:val="43"/>
        </w:num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za 7,3 odstotka se je znižala prilagoditev delovnega mesta z ustreznimi tehničnimi pripomočki (v letu 2022 se je za 17,6 odstotka zvišala).</w:t>
      </w:r>
    </w:p>
    <w:p w14:paraId="3769A994" w14:textId="77777777" w:rsidR="004F64CE" w:rsidRPr="003200F3" w:rsidRDefault="004F64CE" w:rsidP="007C67D1">
      <w:pPr>
        <w:pStyle w:val="Odstavekseznama"/>
        <w:spacing w:after="0"/>
        <w:ind w:left="360"/>
        <w:jc w:val="both"/>
        <w:rPr>
          <w:rFonts w:ascii="Arial" w:hAnsi="Arial" w:cs="Arial"/>
          <w:bCs/>
          <w:color w:val="000000" w:themeColor="text1"/>
          <w:sz w:val="20"/>
          <w:szCs w:val="20"/>
        </w:rPr>
      </w:pPr>
    </w:p>
    <w:p w14:paraId="6B9B7345" w14:textId="3C788E63" w:rsidR="004F64CE" w:rsidRPr="003200F3" w:rsidRDefault="004F64CE" w:rsidP="00643A9B">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V letu 2023 je uspešno končalo poklicno rehabilitacijo 133 zavarovancev. Kljub strokovnim zagotovilom izvajalcev zaposlitvene rehabilitacije o zmožnosti posameznega rehabilitanta devetim zavarovancem ni uspelo končati poklicne rehabilitacije (vsi naj bi se rehabilitirali z izobraževanjem), enemu zavarovancu pa se ni prilagodilo delovnega mesta, ker se je njegovo zdravstveno stanje bistveno poslabšalo in je pridobil pravico do invalidske pokojnine.</w:t>
      </w:r>
    </w:p>
    <w:p w14:paraId="45A21C78" w14:textId="77777777" w:rsidR="004F64CE" w:rsidRPr="003200F3" w:rsidRDefault="004F64CE" w:rsidP="00643A9B">
      <w:pPr>
        <w:spacing w:after="0"/>
        <w:jc w:val="both"/>
        <w:rPr>
          <w:rFonts w:ascii="Arial" w:hAnsi="Arial" w:cs="Arial"/>
          <w:bCs/>
          <w:color w:val="000000" w:themeColor="text1"/>
          <w:sz w:val="20"/>
          <w:szCs w:val="20"/>
        </w:rPr>
      </w:pPr>
    </w:p>
    <w:p w14:paraId="772B11EA" w14:textId="7ECE54B3" w:rsidR="004F64CE" w:rsidRPr="003200F3" w:rsidRDefault="004F64CE" w:rsidP="00643A9B">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Na dan 31. decembra 2023 je bilo pozitivno izdanih 13 pogodb o sofinanciranju prilagoditve delovnega mesta v zvezi z ohranitvijo zaposlitve delovnega invalida. Pogodbe so bile sklenjene z 12 različnimi delodajalci. Najvišji odobreni znesek po pogodbi je znašal 4.038,30 evra, najnižji pa 134,08 evra. Skupni znesek vseh sklenjenih pogodb je znašal 25.987,51 evra.</w:t>
      </w:r>
    </w:p>
    <w:p w14:paraId="4A5B348B" w14:textId="77777777" w:rsidR="004F64CE" w:rsidRPr="003200F3" w:rsidRDefault="004F64CE" w:rsidP="00643A9B">
      <w:pPr>
        <w:spacing w:after="0"/>
        <w:jc w:val="both"/>
        <w:rPr>
          <w:rFonts w:ascii="Arial" w:hAnsi="Arial" w:cs="Arial"/>
          <w:bCs/>
          <w:color w:val="000000" w:themeColor="text1"/>
          <w:sz w:val="20"/>
          <w:szCs w:val="20"/>
        </w:rPr>
      </w:pPr>
    </w:p>
    <w:p w14:paraId="27FBA020" w14:textId="77777777" w:rsidR="004F64CE" w:rsidRPr="003200F3" w:rsidRDefault="004F64CE" w:rsidP="00643A9B">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Poročajo tudi o izvajanju Sklepa o merilih in postopku za določanje višine sredstev za kritje stroškov prilagoditve prostorov in delovnih sredstev ter usposabljanja za ohranitev zaposlitve delovnega invalida (Uradni list RS, št. 6/14 in 30/23). S tem sklepom se urejajo merila in postopek za določanje višine sredstev za kritje stroškov, ki jih Zavod za pokojninsko in invalidsko zavarovanje Slovenije prevzame za prilagoditev prostorov in delovnih sredstev ter usposabljanja za ohranitev zaposlitve delovnega invalida.</w:t>
      </w:r>
    </w:p>
    <w:p w14:paraId="7B3AA71D" w14:textId="2961768C" w:rsidR="004F64CE" w:rsidRPr="003200F3" w:rsidRDefault="004F64CE" w:rsidP="00643A9B">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Delodajalci lahko uveljavljajo sofinanciranje prilagoditev delovnega mesta tudi v okviru zahtev za sofinanciranje prilagoditev prostorov in delovnih sredstev v zvezi s pravico do premestitve delovnega invalida. V okviru ukrepov za ohranitev zaposlitve delovnih invalidov je zavod sofinanciral stroške usposabljanja v šestih primerih. Pogodbe o sofinanciranju programov so bile sklenjene s štirimi različnimi delodajalci. Najdaljše usposabljanje je bilo sklenjeno za šest mesecev, najkrajše pa za dva meseca. Najvišji znesek sofinanciranja po pogodbi je znašal 2.868,16 evra, najnižji pa 952,702 evra. Skupna vrednost vseh sklenjenih pogodb je znašala 11.121,76 evra.</w:t>
      </w:r>
    </w:p>
    <w:p w14:paraId="142A0C48" w14:textId="77777777" w:rsidR="004F64CE" w:rsidRPr="003200F3" w:rsidRDefault="004F64CE" w:rsidP="00643A9B">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w:t>
      </w:r>
      <w:r w:rsidRPr="003200F3">
        <w:rPr>
          <w:rFonts w:ascii="Arial" w:hAnsi="Arial" w:cs="Arial"/>
          <w:b/>
          <w:color w:val="000000" w:themeColor="text1"/>
          <w:sz w:val="20"/>
          <w:szCs w:val="20"/>
        </w:rPr>
        <w:t>ZPIZ</w:t>
      </w:r>
      <w:r w:rsidRPr="003200F3">
        <w:rPr>
          <w:rFonts w:ascii="Arial" w:hAnsi="Arial" w:cs="Arial"/>
          <w:bCs/>
          <w:color w:val="000000" w:themeColor="text1"/>
          <w:sz w:val="20"/>
          <w:szCs w:val="20"/>
        </w:rPr>
        <w:t>, ukrep 5.4)</w:t>
      </w:r>
    </w:p>
    <w:p w14:paraId="2C25ECAA" w14:textId="77777777" w:rsidR="004F64CE" w:rsidRPr="003200F3" w:rsidRDefault="004F64CE" w:rsidP="00643A9B">
      <w:pPr>
        <w:spacing w:after="0"/>
        <w:jc w:val="both"/>
        <w:rPr>
          <w:rFonts w:ascii="Arial" w:hAnsi="Arial" w:cs="Arial"/>
          <w:bCs/>
          <w:color w:val="000000" w:themeColor="text1"/>
          <w:sz w:val="20"/>
          <w:szCs w:val="20"/>
        </w:rPr>
      </w:pPr>
    </w:p>
    <w:p w14:paraId="45F50CAD" w14:textId="0EAD26A2" w:rsidR="004F64CE" w:rsidRPr="003200F3" w:rsidRDefault="004F64CE" w:rsidP="000B6002">
      <w:pPr>
        <w:spacing w:after="0"/>
        <w:jc w:val="both"/>
        <w:rPr>
          <w:rFonts w:ascii="Arial" w:hAnsi="Arial" w:cs="Arial"/>
          <w:bCs/>
          <w:color w:val="000000" w:themeColor="text1"/>
          <w:sz w:val="20"/>
          <w:szCs w:val="20"/>
        </w:rPr>
      </w:pPr>
      <w:r w:rsidRPr="003200F3">
        <w:rPr>
          <w:rFonts w:ascii="Arial" w:hAnsi="Arial" w:cs="Arial"/>
          <w:b/>
          <w:color w:val="000000" w:themeColor="text1"/>
          <w:sz w:val="20"/>
          <w:szCs w:val="20"/>
        </w:rPr>
        <w:t>MK, Služba za pravne in kadrovske zadeve,</w:t>
      </w:r>
      <w:r w:rsidRPr="003200F3">
        <w:rPr>
          <w:rFonts w:ascii="Arial" w:hAnsi="Arial" w:cs="Arial"/>
          <w:bCs/>
          <w:color w:val="000000" w:themeColor="text1"/>
          <w:sz w:val="20"/>
          <w:szCs w:val="20"/>
        </w:rPr>
        <w:t xml:space="preserve"> poroča, da so bili skupaj na MK (vključno z Arhivom Republike Slovenije) v letu 2023 zaposleni štirje invalidi, in sicer eden za določen čas in trije za nedoločen čas, v deležu glede na vse zaposlene to znaša 1,62 odstotka (</w:t>
      </w:r>
      <w:r w:rsidRPr="003200F3">
        <w:rPr>
          <w:rFonts w:ascii="Arial" w:hAnsi="Arial" w:cs="Arial"/>
          <w:b/>
          <w:color w:val="000000" w:themeColor="text1"/>
          <w:sz w:val="20"/>
          <w:szCs w:val="20"/>
        </w:rPr>
        <w:t>MK</w:t>
      </w:r>
      <w:r w:rsidRPr="003200F3">
        <w:rPr>
          <w:rFonts w:ascii="Arial" w:hAnsi="Arial" w:cs="Arial"/>
          <w:bCs/>
          <w:color w:val="000000" w:themeColor="text1"/>
          <w:sz w:val="20"/>
          <w:szCs w:val="20"/>
        </w:rPr>
        <w:t>, ukrep 5.4).</w:t>
      </w:r>
    </w:p>
    <w:p w14:paraId="64F4174C" w14:textId="77777777" w:rsidR="004F64CE" w:rsidRPr="003200F3" w:rsidRDefault="004F64CE" w:rsidP="000B6002">
      <w:pPr>
        <w:spacing w:after="0"/>
        <w:jc w:val="both"/>
        <w:rPr>
          <w:rFonts w:ascii="Arial" w:hAnsi="Arial" w:cs="Arial"/>
          <w:bCs/>
          <w:color w:val="000000" w:themeColor="text1"/>
          <w:sz w:val="20"/>
          <w:szCs w:val="20"/>
        </w:rPr>
      </w:pPr>
    </w:p>
    <w:p w14:paraId="032E9F45" w14:textId="77777777" w:rsidR="004F64CE" w:rsidRPr="003200F3" w:rsidRDefault="004F64CE" w:rsidP="000F4215">
      <w:pPr>
        <w:spacing w:after="0"/>
        <w:jc w:val="both"/>
        <w:rPr>
          <w:rFonts w:ascii="Arial" w:hAnsi="Arial" w:cs="Arial"/>
          <w:bCs/>
          <w:iCs/>
          <w:color w:val="000000" w:themeColor="text1"/>
          <w:sz w:val="20"/>
          <w:szCs w:val="20"/>
        </w:rPr>
      </w:pPr>
      <w:r w:rsidRPr="003200F3">
        <w:rPr>
          <w:rFonts w:ascii="Arial" w:hAnsi="Arial" w:cs="Arial"/>
          <w:b/>
          <w:iCs/>
          <w:color w:val="000000" w:themeColor="text1"/>
          <w:sz w:val="20"/>
          <w:szCs w:val="20"/>
        </w:rPr>
        <w:t>ZRSZ</w:t>
      </w:r>
      <w:r w:rsidRPr="003200F3">
        <w:rPr>
          <w:rFonts w:ascii="Arial" w:hAnsi="Arial" w:cs="Arial"/>
          <w:bCs/>
          <w:iCs/>
          <w:color w:val="000000" w:themeColor="text1"/>
          <w:sz w:val="20"/>
          <w:szCs w:val="20"/>
        </w:rPr>
        <w:t xml:space="preserve"> poroča o podatkih o vključitvah invalidov v letu 2023. Podatki so prikazani v spodnji preglednici.</w:t>
      </w:r>
    </w:p>
    <w:p w14:paraId="2EA0D9AF" w14:textId="77777777" w:rsidR="004F64CE" w:rsidRPr="003200F3" w:rsidRDefault="004F64CE" w:rsidP="000F4215">
      <w:pPr>
        <w:autoSpaceDE w:val="0"/>
        <w:autoSpaceDN w:val="0"/>
        <w:adjustRightInd w:val="0"/>
        <w:spacing w:after="0"/>
        <w:rPr>
          <w:rFonts w:ascii="Arial" w:hAnsi="Arial" w:cs="Arial"/>
          <w:i/>
          <w:iCs/>
          <w:sz w:val="18"/>
          <w:szCs w:val="18"/>
        </w:rPr>
      </w:pPr>
    </w:p>
    <w:p w14:paraId="6BCBCA38" w14:textId="5BA768C6" w:rsidR="004F64CE" w:rsidRPr="003200F3" w:rsidRDefault="004F64CE" w:rsidP="000F4215">
      <w:pPr>
        <w:autoSpaceDE w:val="0"/>
        <w:autoSpaceDN w:val="0"/>
        <w:adjustRightInd w:val="0"/>
        <w:spacing w:after="0"/>
        <w:rPr>
          <w:rFonts w:ascii="Arial" w:hAnsi="Arial" w:cs="Arial"/>
          <w:i/>
          <w:iCs/>
          <w:sz w:val="18"/>
          <w:szCs w:val="18"/>
        </w:rPr>
      </w:pPr>
      <w:bookmarkStart w:id="104" w:name="_Toc135047808"/>
      <w:bookmarkStart w:id="105" w:name="_Toc168992242"/>
      <w:r w:rsidRPr="003200F3">
        <w:rPr>
          <w:rFonts w:ascii="Arial" w:hAnsi="Arial" w:cs="Arial"/>
          <w:i/>
          <w:iCs/>
          <w:sz w:val="18"/>
          <w:szCs w:val="18"/>
        </w:rPr>
        <w:t xml:space="preserve">Preglednica </w:t>
      </w:r>
      <w:r w:rsidRPr="003200F3">
        <w:rPr>
          <w:rFonts w:ascii="Arial" w:hAnsi="Arial" w:cs="Arial"/>
          <w:i/>
          <w:iCs/>
          <w:sz w:val="18"/>
          <w:szCs w:val="18"/>
        </w:rPr>
        <w:fldChar w:fldCharType="begin"/>
      </w:r>
      <w:r w:rsidRPr="003200F3">
        <w:rPr>
          <w:rFonts w:ascii="Arial" w:hAnsi="Arial" w:cs="Arial"/>
          <w:i/>
          <w:iCs/>
          <w:sz w:val="18"/>
          <w:szCs w:val="18"/>
        </w:rPr>
        <w:instrText xml:space="preserve"> SEQ Preglednica \* ARABIC </w:instrText>
      </w:r>
      <w:r w:rsidRPr="003200F3">
        <w:rPr>
          <w:rFonts w:ascii="Arial" w:hAnsi="Arial" w:cs="Arial"/>
          <w:i/>
          <w:iCs/>
          <w:sz w:val="18"/>
          <w:szCs w:val="18"/>
        </w:rPr>
        <w:fldChar w:fldCharType="separate"/>
      </w:r>
      <w:r w:rsidR="00334AC5">
        <w:rPr>
          <w:rFonts w:ascii="Arial" w:hAnsi="Arial" w:cs="Arial"/>
          <w:i/>
          <w:iCs/>
          <w:noProof/>
          <w:sz w:val="18"/>
          <w:szCs w:val="18"/>
        </w:rPr>
        <w:t>11</w:t>
      </w:r>
      <w:r w:rsidRPr="003200F3">
        <w:rPr>
          <w:rFonts w:ascii="Arial" w:hAnsi="Arial" w:cs="Arial"/>
          <w:i/>
          <w:iCs/>
          <w:sz w:val="18"/>
          <w:szCs w:val="18"/>
        </w:rPr>
        <w:fldChar w:fldCharType="end"/>
      </w:r>
      <w:r w:rsidRPr="003200F3">
        <w:rPr>
          <w:rFonts w:ascii="Arial" w:hAnsi="Arial" w:cs="Arial"/>
          <w:i/>
          <w:iCs/>
          <w:sz w:val="18"/>
          <w:szCs w:val="18"/>
        </w:rPr>
        <w:t>: Vključitve invalidov (ZRSZ)</w:t>
      </w:r>
      <w:bookmarkEnd w:id="104"/>
      <w:bookmarkEnd w:id="1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851"/>
      </w:tblGrid>
      <w:tr w:rsidR="004F64CE" w:rsidRPr="003200F3" w14:paraId="536E1021" w14:textId="77777777" w:rsidTr="009561C0">
        <w:trPr>
          <w:trHeight w:val="70"/>
        </w:trPr>
        <w:tc>
          <w:tcPr>
            <w:tcW w:w="6232" w:type="dxa"/>
            <w:tcBorders>
              <w:top w:val="single" w:sz="4" w:space="0" w:color="auto"/>
              <w:left w:val="single" w:sz="4" w:space="0" w:color="auto"/>
              <w:bottom w:val="single" w:sz="4" w:space="0" w:color="auto"/>
              <w:right w:val="single" w:sz="4" w:space="0" w:color="auto"/>
            </w:tcBorders>
            <w:hideMark/>
          </w:tcPr>
          <w:p w14:paraId="0419A74E" w14:textId="77777777" w:rsidR="004F64CE" w:rsidRPr="003200F3" w:rsidRDefault="004F64CE" w:rsidP="009561C0">
            <w:pPr>
              <w:spacing w:after="0"/>
              <w:rPr>
                <w:rFonts w:ascii="Arial" w:hAnsi="Arial" w:cs="Arial"/>
                <w:sz w:val="18"/>
                <w:szCs w:val="18"/>
              </w:rPr>
            </w:pPr>
            <w:r w:rsidRPr="003200F3">
              <w:rPr>
                <w:rFonts w:ascii="Arial" w:hAnsi="Arial" w:cs="Arial"/>
                <w:sz w:val="18"/>
                <w:szCs w:val="18"/>
              </w:rPr>
              <w:t>Število invalidov, obravnavanih v rehabilitacijskih komisijah</w:t>
            </w:r>
          </w:p>
        </w:tc>
        <w:tc>
          <w:tcPr>
            <w:tcW w:w="851" w:type="dxa"/>
            <w:tcBorders>
              <w:top w:val="single" w:sz="4" w:space="0" w:color="auto"/>
              <w:left w:val="single" w:sz="4" w:space="0" w:color="auto"/>
              <w:bottom w:val="single" w:sz="4" w:space="0" w:color="auto"/>
              <w:right w:val="single" w:sz="4" w:space="0" w:color="auto"/>
            </w:tcBorders>
            <w:hideMark/>
          </w:tcPr>
          <w:p w14:paraId="6734109C" w14:textId="77777777" w:rsidR="004F64CE" w:rsidRPr="003200F3" w:rsidRDefault="004F64CE" w:rsidP="009561C0">
            <w:pPr>
              <w:spacing w:after="0"/>
              <w:rPr>
                <w:rFonts w:ascii="Arial" w:hAnsi="Arial" w:cs="Arial"/>
                <w:sz w:val="18"/>
                <w:szCs w:val="18"/>
              </w:rPr>
            </w:pPr>
            <w:r w:rsidRPr="003200F3">
              <w:rPr>
                <w:rFonts w:ascii="Arial" w:hAnsi="Arial" w:cs="Arial"/>
                <w:sz w:val="18"/>
                <w:szCs w:val="18"/>
              </w:rPr>
              <w:t>918</w:t>
            </w:r>
          </w:p>
        </w:tc>
      </w:tr>
      <w:tr w:rsidR="004F64CE" w:rsidRPr="003200F3" w14:paraId="34DE475E" w14:textId="77777777" w:rsidTr="009561C0">
        <w:tc>
          <w:tcPr>
            <w:tcW w:w="6232" w:type="dxa"/>
            <w:tcBorders>
              <w:top w:val="single" w:sz="4" w:space="0" w:color="auto"/>
              <w:left w:val="single" w:sz="4" w:space="0" w:color="auto"/>
              <w:bottom w:val="single" w:sz="4" w:space="0" w:color="auto"/>
              <w:right w:val="single" w:sz="4" w:space="0" w:color="auto"/>
            </w:tcBorders>
            <w:hideMark/>
          </w:tcPr>
          <w:p w14:paraId="406DAB90" w14:textId="77777777" w:rsidR="004F64CE" w:rsidRPr="003200F3" w:rsidRDefault="004F64CE" w:rsidP="009561C0">
            <w:pPr>
              <w:spacing w:after="0"/>
              <w:rPr>
                <w:rFonts w:ascii="Arial" w:hAnsi="Arial" w:cs="Arial"/>
                <w:sz w:val="18"/>
                <w:szCs w:val="18"/>
              </w:rPr>
            </w:pPr>
            <w:r w:rsidRPr="003200F3">
              <w:rPr>
                <w:rFonts w:ascii="Arial" w:hAnsi="Arial" w:cs="Arial"/>
                <w:sz w:val="18"/>
                <w:szCs w:val="18"/>
              </w:rPr>
              <w:t>Število invalidov, vključenih v storitve zaposlitvene rehabilitacije</w:t>
            </w:r>
          </w:p>
        </w:tc>
        <w:tc>
          <w:tcPr>
            <w:tcW w:w="851" w:type="dxa"/>
            <w:tcBorders>
              <w:top w:val="single" w:sz="4" w:space="0" w:color="auto"/>
              <w:left w:val="single" w:sz="4" w:space="0" w:color="auto"/>
              <w:bottom w:val="single" w:sz="4" w:space="0" w:color="auto"/>
              <w:right w:val="single" w:sz="4" w:space="0" w:color="auto"/>
            </w:tcBorders>
            <w:hideMark/>
          </w:tcPr>
          <w:p w14:paraId="4A5B8A87" w14:textId="77777777" w:rsidR="004F64CE" w:rsidRPr="003200F3" w:rsidRDefault="004F64CE" w:rsidP="009561C0">
            <w:pPr>
              <w:spacing w:after="0"/>
              <w:rPr>
                <w:rFonts w:ascii="Arial" w:hAnsi="Arial" w:cs="Arial"/>
                <w:sz w:val="18"/>
                <w:szCs w:val="18"/>
              </w:rPr>
            </w:pPr>
            <w:r w:rsidRPr="003200F3">
              <w:rPr>
                <w:rFonts w:ascii="Arial" w:hAnsi="Arial" w:cs="Arial"/>
                <w:sz w:val="18"/>
                <w:szCs w:val="18"/>
              </w:rPr>
              <w:t>2.022</w:t>
            </w:r>
          </w:p>
        </w:tc>
      </w:tr>
      <w:tr w:rsidR="004F64CE" w:rsidRPr="003200F3" w14:paraId="233FCAA0" w14:textId="77777777" w:rsidTr="009561C0">
        <w:tc>
          <w:tcPr>
            <w:tcW w:w="6232" w:type="dxa"/>
            <w:tcBorders>
              <w:top w:val="single" w:sz="4" w:space="0" w:color="auto"/>
              <w:left w:val="single" w:sz="4" w:space="0" w:color="auto"/>
              <w:bottom w:val="single" w:sz="4" w:space="0" w:color="auto"/>
              <w:right w:val="single" w:sz="4" w:space="0" w:color="auto"/>
            </w:tcBorders>
            <w:hideMark/>
          </w:tcPr>
          <w:p w14:paraId="4E64B152" w14:textId="77777777" w:rsidR="004F64CE" w:rsidRPr="003200F3" w:rsidRDefault="004F64CE" w:rsidP="009561C0">
            <w:pPr>
              <w:spacing w:after="0"/>
              <w:rPr>
                <w:rFonts w:ascii="Arial" w:hAnsi="Arial" w:cs="Arial"/>
                <w:sz w:val="18"/>
                <w:szCs w:val="18"/>
              </w:rPr>
            </w:pPr>
            <w:r w:rsidRPr="003200F3">
              <w:rPr>
                <w:rFonts w:ascii="Arial" w:hAnsi="Arial" w:cs="Arial"/>
                <w:sz w:val="18"/>
                <w:szCs w:val="18"/>
              </w:rPr>
              <w:t>Število invalidov, ki jim je bila izdana odločba o podporni zaposlitvi</w:t>
            </w:r>
          </w:p>
        </w:tc>
        <w:tc>
          <w:tcPr>
            <w:tcW w:w="851" w:type="dxa"/>
            <w:tcBorders>
              <w:top w:val="single" w:sz="4" w:space="0" w:color="auto"/>
              <w:left w:val="single" w:sz="4" w:space="0" w:color="auto"/>
              <w:bottom w:val="single" w:sz="4" w:space="0" w:color="auto"/>
              <w:right w:val="single" w:sz="4" w:space="0" w:color="auto"/>
            </w:tcBorders>
            <w:hideMark/>
          </w:tcPr>
          <w:p w14:paraId="07F37E45" w14:textId="77777777" w:rsidR="004F64CE" w:rsidRPr="003200F3" w:rsidRDefault="004F64CE" w:rsidP="009561C0">
            <w:pPr>
              <w:spacing w:after="0"/>
              <w:rPr>
                <w:rFonts w:ascii="Arial" w:hAnsi="Arial" w:cs="Arial"/>
                <w:sz w:val="18"/>
                <w:szCs w:val="18"/>
              </w:rPr>
            </w:pPr>
            <w:r w:rsidRPr="003200F3">
              <w:rPr>
                <w:rFonts w:ascii="Arial" w:hAnsi="Arial" w:cs="Arial"/>
                <w:sz w:val="18"/>
                <w:szCs w:val="18"/>
              </w:rPr>
              <w:t>96</w:t>
            </w:r>
          </w:p>
        </w:tc>
      </w:tr>
      <w:tr w:rsidR="004F64CE" w:rsidRPr="003200F3" w14:paraId="435D264C" w14:textId="77777777" w:rsidTr="009561C0">
        <w:tc>
          <w:tcPr>
            <w:tcW w:w="6232" w:type="dxa"/>
            <w:tcBorders>
              <w:top w:val="single" w:sz="4" w:space="0" w:color="auto"/>
              <w:left w:val="single" w:sz="4" w:space="0" w:color="auto"/>
              <w:bottom w:val="single" w:sz="4" w:space="0" w:color="auto"/>
              <w:right w:val="single" w:sz="4" w:space="0" w:color="auto"/>
            </w:tcBorders>
            <w:hideMark/>
          </w:tcPr>
          <w:p w14:paraId="614D2062" w14:textId="77777777" w:rsidR="004F64CE" w:rsidRPr="003200F3" w:rsidRDefault="004F64CE" w:rsidP="009561C0">
            <w:pPr>
              <w:spacing w:after="0"/>
              <w:rPr>
                <w:rFonts w:ascii="Arial" w:hAnsi="Arial" w:cs="Arial"/>
                <w:sz w:val="18"/>
                <w:szCs w:val="18"/>
              </w:rPr>
            </w:pPr>
            <w:r w:rsidRPr="003200F3">
              <w:rPr>
                <w:rFonts w:ascii="Arial" w:hAnsi="Arial" w:cs="Arial"/>
                <w:sz w:val="18"/>
                <w:szCs w:val="18"/>
              </w:rPr>
              <w:t>Število invalidov, ki jim je bila izdana odločba o zaščitni zaposlitvi</w:t>
            </w:r>
          </w:p>
        </w:tc>
        <w:tc>
          <w:tcPr>
            <w:tcW w:w="851" w:type="dxa"/>
            <w:tcBorders>
              <w:top w:val="single" w:sz="4" w:space="0" w:color="auto"/>
              <w:left w:val="single" w:sz="4" w:space="0" w:color="auto"/>
              <w:bottom w:val="single" w:sz="4" w:space="0" w:color="auto"/>
              <w:right w:val="single" w:sz="4" w:space="0" w:color="auto"/>
            </w:tcBorders>
            <w:hideMark/>
          </w:tcPr>
          <w:p w14:paraId="66E03BA5" w14:textId="77777777" w:rsidR="004F64CE" w:rsidRPr="003200F3" w:rsidRDefault="004F64CE" w:rsidP="009561C0">
            <w:pPr>
              <w:spacing w:after="0"/>
              <w:rPr>
                <w:rFonts w:ascii="Arial" w:hAnsi="Arial" w:cs="Arial"/>
                <w:sz w:val="18"/>
                <w:szCs w:val="18"/>
              </w:rPr>
            </w:pPr>
            <w:r w:rsidRPr="003200F3">
              <w:rPr>
                <w:rFonts w:ascii="Arial" w:hAnsi="Arial" w:cs="Arial"/>
                <w:sz w:val="18"/>
                <w:szCs w:val="18"/>
              </w:rPr>
              <w:t>111</w:t>
            </w:r>
          </w:p>
        </w:tc>
      </w:tr>
      <w:tr w:rsidR="004F64CE" w:rsidRPr="003200F3" w14:paraId="174F099F" w14:textId="77777777" w:rsidTr="009561C0">
        <w:tc>
          <w:tcPr>
            <w:tcW w:w="6232" w:type="dxa"/>
            <w:tcBorders>
              <w:top w:val="single" w:sz="4" w:space="0" w:color="auto"/>
              <w:left w:val="single" w:sz="4" w:space="0" w:color="auto"/>
              <w:bottom w:val="single" w:sz="4" w:space="0" w:color="auto"/>
              <w:right w:val="single" w:sz="4" w:space="0" w:color="auto"/>
            </w:tcBorders>
            <w:hideMark/>
          </w:tcPr>
          <w:p w14:paraId="67930707" w14:textId="77777777" w:rsidR="004F64CE" w:rsidRPr="003200F3" w:rsidRDefault="004F64CE" w:rsidP="009561C0">
            <w:pPr>
              <w:spacing w:after="0"/>
              <w:rPr>
                <w:rFonts w:ascii="Arial" w:hAnsi="Arial" w:cs="Arial"/>
                <w:sz w:val="18"/>
                <w:szCs w:val="18"/>
              </w:rPr>
            </w:pPr>
            <w:r w:rsidRPr="003200F3">
              <w:rPr>
                <w:rFonts w:ascii="Arial" w:hAnsi="Arial" w:cs="Arial"/>
                <w:sz w:val="18"/>
                <w:szCs w:val="18"/>
              </w:rPr>
              <w:t>Število invalidov, ki jim je bila izdana odločba o nezaposljivosti</w:t>
            </w:r>
          </w:p>
        </w:tc>
        <w:tc>
          <w:tcPr>
            <w:tcW w:w="851" w:type="dxa"/>
            <w:tcBorders>
              <w:top w:val="single" w:sz="4" w:space="0" w:color="auto"/>
              <w:left w:val="single" w:sz="4" w:space="0" w:color="auto"/>
              <w:bottom w:val="single" w:sz="4" w:space="0" w:color="auto"/>
              <w:right w:val="single" w:sz="4" w:space="0" w:color="auto"/>
            </w:tcBorders>
            <w:hideMark/>
          </w:tcPr>
          <w:p w14:paraId="0E817415" w14:textId="77777777" w:rsidR="004F64CE" w:rsidRPr="003200F3" w:rsidRDefault="004F64CE" w:rsidP="009561C0">
            <w:pPr>
              <w:spacing w:after="0"/>
              <w:rPr>
                <w:rFonts w:ascii="Arial" w:hAnsi="Arial" w:cs="Arial"/>
                <w:sz w:val="18"/>
                <w:szCs w:val="18"/>
              </w:rPr>
            </w:pPr>
            <w:r w:rsidRPr="003200F3">
              <w:rPr>
                <w:rFonts w:ascii="Arial" w:hAnsi="Arial" w:cs="Arial"/>
                <w:sz w:val="18"/>
                <w:szCs w:val="18"/>
              </w:rPr>
              <w:t>411</w:t>
            </w:r>
          </w:p>
        </w:tc>
      </w:tr>
      <w:tr w:rsidR="004F64CE" w:rsidRPr="003200F3" w14:paraId="087E96FE" w14:textId="77777777" w:rsidTr="009561C0">
        <w:tc>
          <w:tcPr>
            <w:tcW w:w="6232" w:type="dxa"/>
            <w:tcBorders>
              <w:top w:val="single" w:sz="4" w:space="0" w:color="auto"/>
              <w:left w:val="single" w:sz="4" w:space="0" w:color="auto"/>
              <w:bottom w:val="single" w:sz="4" w:space="0" w:color="auto"/>
              <w:right w:val="single" w:sz="4" w:space="0" w:color="auto"/>
            </w:tcBorders>
            <w:hideMark/>
          </w:tcPr>
          <w:p w14:paraId="4E30D0E2" w14:textId="77777777" w:rsidR="004F64CE" w:rsidRPr="003200F3" w:rsidRDefault="004F64CE" w:rsidP="009561C0">
            <w:pPr>
              <w:spacing w:after="0"/>
              <w:rPr>
                <w:rFonts w:ascii="Arial" w:hAnsi="Arial" w:cs="Arial"/>
                <w:sz w:val="18"/>
                <w:szCs w:val="18"/>
              </w:rPr>
            </w:pPr>
            <w:r w:rsidRPr="003200F3">
              <w:rPr>
                <w:rFonts w:ascii="Arial" w:hAnsi="Arial" w:cs="Arial"/>
                <w:sz w:val="18"/>
                <w:szCs w:val="18"/>
              </w:rPr>
              <w:t>Število brezposelnih invalidov, ki so se zaposlili</w:t>
            </w:r>
          </w:p>
        </w:tc>
        <w:tc>
          <w:tcPr>
            <w:tcW w:w="851" w:type="dxa"/>
            <w:tcBorders>
              <w:top w:val="single" w:sz="4" w:space="0" w:color="auto"/>
              <w:left w:val="single" w:sz="4" w:space="0" w:color="auto"/>
              <w:bottom w:val="single" w:sz="4" w:space="0" w:color="auto"/>
              <w:right w:val="single" w:sz="4" w:space="0" w:color="auto"/>
            </w:tcBorders>
            <w:hideMark/>
          </w:tcPr>
          <w:p w14:paraId="41CA49D0" w14:textId="23AFC8A1" w:rsidR="004F64CE" w:rsidRPr="003200F3" w:rsidRDefault="004F64CE" w:rsidP="009561C0">
            <w:pPr>
              <w:spacing w:after="0"/>
              <w:rPr>
                <w:rFonts w:ascii="Arial" w:hAnsi="Arial" w:cs="Arial"/>
                <w:sz w:val="18"/>
                <w:szCs w:val="18"/>
              </w:rPr>
            </w:pPr>
            <w:r w:rsidRPr="003200F3">
              <w:rPr>
                <w:rFonts w:ascii="Arial" w:hAnsi="Arial" w:cs="Arial"/>
                <w:sz w:val="18"/>
                <w:szCs w:val="18"/>
              </w:rPr>
              <w:t>2289</w:t>
            </w:r>
          </w:p>
        </w:tc>
      </w:tr>
    </w:tbl>
    <w:p w14:paraId="7B734D5C" w14:textId="77777777" w:rsidR="004F64CE" w:rsidRPr="003200F3" w:rsidRDefault="004F64CE" w:rsidP="000F4215">
      <w:pPr>
        <w:spacing w:after="0"/>
        <w:jc w:val="both"/>
        <w:rPr>
          <w:rStyle w:val="Poudarek"/>
          <w:b w:val="0"/>
          <w:color w:val="000000" w:themeColor="text1"/>
          <w:szCs w:val="20"/>
        </w:rPr>
      </w:pPr>
      <w:r w:rsidRPr="003200F3">
        <w:rPr>
          <w:rStyle w:val="Poudarek"/>
          <w:b w:val="0"/>
          <w:bCs/>
          <w:color w:val="000000" w:themeColor="text1"/>
          <w:szCs w:val="20"/>
        </w:rPr>
        <w:t>(</w:t>
      </w:r>
      <w:r w:rsidRPr="003200F3">
        <w:rPr>
          <w:rStyle w:val="Poudarek"/>
          <w:bCs/>
          <w:i/>
          <w:color w:val="000000" w:themeColor="text1"/>
          <w:szCs w:val="20"/>
        </w:rPr>
        <w:t>ZRSZ</w:t>
      </w:r>
      <w:r w:rsidRPr="003200F3">
        <w:rPr>
          <w:rStyle w:val="Poudarek"/>
          <w:b w:val="0"/>
          <w:bCs/>
          <w:i/>
          <w:color w:val="000000" w:themeColor="text1"/>
          <w:szCs w:val="20"/>
        </w:rPr>
        <w:t>, ukrepi 5.1, 5.2 in 5.5</w:t>
      </w:r>
      <w:r w:rsidRPr="003200F3">
        <w:rPr>
          <w:rStyle w:val="Poudarek"/>
          <w:b w:val="0"/>
          <w:bCs/>
          <w:color w:val="000000" w:themeColor="text1"/>
          <w:szCs w:val="20"/>
        </w:rPr>
        <w:t>)</w:t>
      </w:r>
    </w:p>
    <w:p w14:paraId="116BC061" w14:textId="77777777" w:rsidR="004F64CE" w:rsidRPr="003200F3" w:rsidRDefault="004F64CE" w:rsidP="00B21AC7">
      <w:pPr>
        <w:spacing w:after="0"/>
        <w:jc w:val="both"/>
        <w:rPr>
          <w:rFonts w:ascii="Arial" w:hAnsi="Arial" w:cs="Arial"/>
          <w:b/>
          <w:color w:val="000000" w:themeColor="text1"/>
          <w:sz w:val="20"/>
          <w:szCs w:val="20"/>
          <w:u w:val="single"/>
        </w:rPr>
      </w:pPr>
    </w:p>
    <w:p w14:paraId="6DC009C0" w14:textId="778B060C" w:rsidR="004F64CE" w:rsidRPr="003200F3" w:rsidRDefault="004F64CE" w:rsidP="00493920">
      <w:pPr>
        <w:jc w:val="both"/>
        <w:rPr>
          <w:rFonts w:ascii="Arial" w:eastAsia="Calibri" w:hAnsi="Arial" w:cs="Arial"/>
          <w:sz w:val="20"/>
          <w:szCs w:val="20"/>
          <w:lang w:eastAsia="x-none"/>
        </w:rPr>
      </w:pPr>
      <w:r w:rsidRPr="003200F3">
        <w:rPr>
          <w:rFonts w:ascii="Arial" w:hAnsi="Arial" w:cs="Arial"/>
          <w:b/>
          <w:color w:val="000000" w:themeColor="text1"/>
          <w:sz w:val="20"/>
          <w:szCs w:val="20"/>
        </w:rPr>
        <w:t xml:space="preserve">MDDSZ, Direktorat za trg dela in zaposlovanje, </w:t>
      </w:r>
      <w:r w:rsidRPr="003200F3">
        <w:rPr>
          <w:rFonts w:ascii="Arial" w:hAnsi="Arial" w:cs="Arial"/>
          <w:bCs/>
          <w:color w:val="000000" w:themeColor="text1"/>
          <w:sz w:val="20"/>
          <w:szCs w:val="20"/>
        </w:rPr>
        <w:t xml:space="preserve">poroča, da se je </w:t>
      </w:r>
      <w:r w:rsidRPr="003200F3">
        <w:rPr>
          <w:rFonts w:ascii="Arial" w:eastAsia="Calibri" w:hAnsi="Arial" w:cs="Arial"/>
          <w:bCs/>
          <w:sz w:val="20"/>
          <w:szCs w:val="20"/>
          <w:lang w:eastAsia="x-none"/>
        </w:rPr>
        <w:t>gospodarska</w:t>
      </w:r>
      <w:r w:rsidRPr="003200F3">
        <w:rPr>
          <w:rFonts w:ascii="Arial" w:eastAsia="Calibri" w:hAnsi="Arial" w:cs="Arial"/>
          <w:sz w:val="20"/>
          <w:szCs w:val="20"/>
          <w:lang w:eastAsia="x-none"/>
        </w:rPr>
        <w:t xml:space="preserve"> dejavnost v letu 2023 upočasnila. Kljub bolj umirjeni gospodarski rasti je bila zaposlenost v državi še na rekordno visoki ravni. Ob nizki brezposelnosti, strukturnih neskladjih in manjših generacijah mladih, ki vstopajo na trg dela, so se mnogi delodajalci soočali s problemom pomanjkanja ustreznih kadrov, kar je vplivalo tudi na poslovanje podjetij. To velja zlasti za področje gradbeništva, gostinstva, prometa in skladiščenja, predelovalnih dejavnosti, zdravstva in socialnega varstva ter informacijske tehnologije. Delodajalci so se zato v vse večji meri odločali za zaposlovanje tujih delavcev.</w:t>
      </w:r>
    </w:p>
    <w:p w14:paraId="528A0C88" w14:textId="64814B88" w:rsidR="004F64CE" w:rsidRPr="003200F3" w:rsidRDefault="004F64CE" w:rsidP="00493920">
      <w:pPr>
        <w:jc w:val="both"/>
        <w:rPr>
          <w:rFonts w:ascii="Arial" w:hAnsi="Arial" w:cs="Arial"/>
          <w:sz w:val="20"/>
        </w:rPr>
      </w:pPr>
      <w:r w:rsidRPr="003200F3">
        <w:rPr>
          <w:rFonts w:ascii="Arial" w:hAnsi="Arial" w:cs="Arial"/>
          <w:sz w:val="20"/>
        </w:rPr>
        <w:lastRenderedPageBreak/>
        <w:t>Brezposelnost se je v letu 2023 še dodatno znižala in dosegla najnižjo raven po osamosvojitvi. V povprečju je bilo mesečno brezposelnih 48.709 oseb, ob koncu decembra pa je bilo brezposelnih 48.353 oseb. Primerjava povprečne brezposelnosti pokaže, da je bilo v letu 2023 za 14,0 odstotka manj brezposelnih kot v letu 2022.</w:t>
      </w:r>
    </w:p>
    <w:p w14:paraId="1474832E" w14:textId="4F3B7CF1" w:rsidR="004F64CE" w:rsidRPr="003200F3" w:rsidRDefault="004F64CE" w:rsidP="00493920">
      <w:pPr>
        <w:jc w:val="both"/>
        <w:rPr>
          <w:rFonts w:ascii="Arial" w:hAnsi="Arial" w:cs="Arial"/>
          <w:sz w:val="20"/>
        </w:rPr>
      </w:pPr>
      <w:r w:rsidRPr="003200F3">
        <w:rPr>
          <w:rFonts w:ascii="Arial" w:hAnsi="Arial" w:cs="Arial"/>
          <w:sz w:val="20"/>
        </w:rPr>
        <w:t>V letu 2023 se je prijavljanje novih brezposelnih oseb še vedno zmanjševalo, vendar počasneje kot leto pred tem. V tem obdobju se je na novo prijavilo 59.662 brezposelnih oseb, kar je za 0,2 odstotka manj kot v predhodnem letu. Odjav brezposelnih oseb je bilo v obdobju od januarja do decembra 64.490, kar je za 11,1 odstotka manj kot leta 2022. Zaposlilo se je 41.253 brezposelnih oseb, kar je za 10,3 odstotka manj kot leta 2022.</w:t>
      </w:r>
    </w:p>
    <w:p w14:paraId="2B615132" w14:textId="630DF210" w:rsidR="004F64CE" w:rsidRPr="003200F3" w:rsidRDefault="004F64CE" w:rsidP="00493920">
      <w:pPr>
        <w:jc w:val="both"/>
        <w:rPr>
          <w:rFonts w:ascii="Arial" w:hAnsi="Arial" w:cs="Arial"/>
          <w:sz w:val="20"/>
        </w:rPr>
      </w:pPr>
      <w:r w:rsidRPr="003200F3">
        <w:rPr>
          <w:rFonts w:ascii="Arial" w:hAnsi="Arial" w:cs="Arial"/>
          <w:bCs/>
          <w:sz w:val="20"/>
        </w:rPr>
        <w:t>Na strukturo brezposelnosti so tudi v letu 2023 vplivale ugodne zaposlitvene razmere in neugodne demografske spremembe. Med</w:t>
      </w:r>
      <w:r w:rsidRPr="003200F3">
        <w:rPr>
          <w:rFonts w:ascii="Arial" w:hAnsi="Arial" w:cs="Arial"/>
          <w:sz w:val="20"/>
        </w:rPr>
        <w:t xml:space="preserve"> bolj problematičnimi kategorijami brezposelnih so dolgotrajno brezposelni, starejši brezposelni, mladi brez delovnih izkušenj, nižje izobraženi in invalidi, še zlasti pa tisti, ki imajo hkrati več navedenih značilnosti ali omejitev.</w:t>
      </w:r>
    </w:p>
    <w:p w14:paraId="4F74C168" w14:textId="72AED535" w:rsidR="004F64CE" w:rsidRPr="003200F3" w:rsidRDefault="004F64CE" w:rsidP="00493920">
      <w:pPr>
        <w:jc w:val="both"/>
        <w:rPr>
          <w:rFonts w:ascii="Arial" w:hAnsi="Arial" w:cs="Arial"/>
          <w:b/>
          <w:bCs/>
          <w:color w:val="000000"/>
          <w:sz w:val="20"/>
          <w:szCs w:val="20"/>
        </w:rPr>
      </w:pPr>
      <w:r w:rsidRPr="003200F3">
        <w:rPr>
          <w:rFonts w:ascii="Arial" w:hAnsi="Arial" w:cs="Arial"/>
          <w:sz w:val="20"/>
          <w:szCs w:val="20"/>
        </w:rPr>
        <w:t>Zmanjševanje števila brezposelnih invalidov v evidenci brezposelnih oseb se je nadaljevalo tudi v letu 2023. Konec decembra 2023 je bilo v evidenci registrirano brezposelnih oseb prijavljenih 7784</w:t>
      </w:r>
      <w:r w:rsidRPr="003200F3">
        <w:rPr>
          <w:rFonts w:ascii="Arial" w:hAnsi="Arial" w:cs="Arial"/>
          <w:color w:val="000000"/>
          <w:sz w:val="20"/>
          <w:szCs w:val="20"/>
        </w:rPr>
        <w:t xml:space="preserve"> invalidov, kar je za 967 oseb ali 11 odstotkov manj kot konec decembra 2022.</w:t>
      </w:r>
      <w:r w:rsidRPr="003200F3">
        <w:rPr>
          <w:rFonts w:ascii="Arial" w:hAnsi="Arial" w:cs="Arial"/>
          <w:b/>
          <w:bCs/>
          <w:color w:val="000000"/>
          <w:sz w:val="20"/>
          <w:szCs w:val="20"/>
        </w:rPr>
        <w:t xml:space="preserve"> </w:t>
      </w:r>
    </w:p>
    <w:p w14:paraId="4D2C8F3E" w14:textId="5393B531" w:rsidR="004F64CE" w:rsidRPr="003200F3" w:rsidRDefault="004F64CE" w:rsidP="00493920">
      <w:pPr>
        <w:jc w:val="both"/>
        <w:rPr>
          <w:rFonts w:ascii="Arial" w:hAnsi="Arial" w:cs="Arial"/>
          <w:color w:val="000000"/>
          <w:sz w:val="20"/>
          <w:szCs w:val="20"/>
        </w:rPr>
      </w:pPr>
      <w:bookmarkStart w:id="106" w:name="_Hlk128988803"/>
      <w:r w:rsidRPr="003200F3">
        <w:rPr>
          <w:rFonts w:ascii="Arial" w:hAnsi="Arial" w:cs="Arial"/>
          <w:color w:val="000000"/>
          <w:sz w:val="20"/>
          <w:szCs w:val="20"/>
        </w:rPr>
        <w:t>Med vsemi brezposelnimi invalidi je bilo konec decembra 2023 61,6 odstotka starejših od 50 let, 33,6 odstotka starih od 30 do 49 let in 4, 7 odstotka starih od 15 do 29 let. Glede na izobrazbeno strukturo je bilo takih z osnovnošolsko ali nižjo izobrazbo 34,9 odstotka, nižjo, srednjo poklicno izobrazbo je imelo 37,4 odstotka invalidov, srednjo splošno izobrazbo 20,1 odstotka in terciarno izobrazbo 7,5 odstotka brezposelnih invalidov.</w:t>
      </w:r>
    </w:p>
    <w:p w14:paraId="41801CE8" w14:textId="26589AE4" w:rsidR="004F64CE" w:rsidRPr="003200F3" w:rsidRDefault="004F64CE" w:rsidP="002313D9">
      <w:pPr>
        <w:jc w:val="both"/>
        <w:rPr>
          <w:rFonts w:ascii="Arial" w:hAnsi="Arial" w:cs="Arial"/>
          <w:sz w:val="20"/>
          <w:szCs w:val="20"/>
        </w:rPr>
      </w:pPr>
      <w:r w:rsidRPr="003200F3">
        <w:rPr>
          <w:rFonts w:ascii="Arial" w:hAnsi="Arial" w:cs="Arial"/>
          <w:sz w:val="20"/>
          <w:szCs w:val="20"/>
        </w:rPr>
        <w:t xml:space="preserve">V primerjavi z letom 2022 se je delež invalidov med vsemi brezposelnimi nekoliko zmanjšal in je konec leta 2023 znašal 16,1 odstotka oziroma za 0,4 odstotne točke manj kot pred enim letom. </w:t>
      </w:r>
    </w:p>
    <w:p w14:paraId="6AE1D2E2" w14:textId="60FAEF36" w:rsidR="004F64CE" w:rsidRPr="003200F3" w:rsidRDefault="004F64CE" w:rsidP="002313D9">
      <w:pPr>
        <w:jc w:val="both"/>
        <w:rPr>
          <w:rFonts w:ascii="Arial" w:hAnsi="Arial" w:cs="Arial"/>
          <w:sz w:val="20"/>
          <w:szCs w:val="20"/>
        </w:rPr>
      </w:pPr>
      <w:r w:rsidRPr="003200F3">
        <w:rPr>
          <w:rFonts w:ascii="Arial" w:hAnsi="Arial" w:cs="Arial"/>
          <w:sz w:val="20"/>
          <w:szCs w:val="20"/>
        </w:rPr>
        <w:t xml:space="preserve">V letu 2023 se je iz evidence brezposelnih oseb zaradi zaposlitve odjavilo 2289 invalidov, kar je za 7 odstotkov manj kot leta 2022. Manj zaposlitev je bilo tudi v splošni brezposelnosti, saj se je v letu 2023 </w:t>
      </w:r>
      <w:bookmarkEnd w:id="106"/>
      <w:r w:rsidRPr="003200F3">
        <w:rPr>
          <w:rFonts w:ascii="Arial" w:hAnsi="Arial" w:cs="Arial"/>
          <w:sz w:val="20"/>
          <w:szCs w:val="20"/>
        </w:rPr>
        <w:t>zaposlilo skupaj 41.253 brezposelnih oseb, kar je za 10,3 odstotka manj kot leta 2022.</w:t>
      </w:r>
    </w:p>
    <w:p w14:paraId="746429CD" w14:textId="79892976" w:rsidR="004F64CE" w:rsidRPr="003200F3" w:rsidRDefault="004F64CE" w:rsidP="002313D9">
      <w:pPr>
        <w:pStyle w:val="Napis"/>
        <w:spacing w:line="259" w:lineRule="auto"/>
        <w:rPr>
          <w:b/>
          <w:bCs w:val="0"/>
          <w:lang w:val="sl-SI"/>
        </w:rPr>
      </w:pPr>
      <w:bookmarkStart w:id="107" w:name="_Toc168992243"/>
      <w:r w:rsidRPr="003200F3">
        <w:rPr>
          <w:iCs/>
          <w:lang w:val="sl-SI"/>
        </w:rPr>
        <w:t xml:space="preserve">Preglednica </w:t>
      </w:r>
      <w:r w:rsidRPr="003200F3">
        <w:rPr>
          <w:i w:val="0"/>
          <w:iCs/>
          <w:lang w:val="sl-SI"/>
        </w:rPr>
        <w:fldChar w:fldCharType="begin"/>
      </w:r>
      <w:r w:rsidRPr="003200F3">
        <w:rPr>
          <w:iCs/>
          <w:lang w:val="sl-SI"/>
        </w:rPr>
        <w:instrText xml:space="preserve"> SEQ Preglednica \* ARABIC </w:instrText>
      </w:r>
      <w:r w:rsidRPr="003200F3">
        <w:rPr>
          <w:i w:val="0"/>
          <w:iCs/>
          <w:lang w:val="sl-SI"/>
        </w:rPr>
        <w:fldChar w:fldCharType="separate"/>
      </w:r>
      <w:r w:rsidR="00334AC5">
        <w:rPr>
          <w:iCs/>
          <w:noProof/>
          <w:lang w:val="sl-SI"/>
        </w:rPr>
        <w:t>12</w:t>
      </w:r>
      <w:r w:rsidRPr="003200F3">
        <w:rPr>
          <w:i w:val="0"/>
          <w:iCs/>
          <w:lang w:val="sl-SI"/>
        </w:rPr>
        <w:fldChar w:fldCharType="end"/>
      </w:r>
      <w:r w:rsidRPr="003200F3">
        <w:rPr>
          <w:iCs/>
          <w:lang w:val="sl-SI"/>
        </w:rPr>
        <w:t xml:space="preserve">: </w:t>
      </w:r>
      <w:r w:rsidRPr="003200F3">
        <w:rPr>
          <w:bCs w:val="0"/>
          <w:lang w:val="sl-SI"/>
        </w:rPr>
        <w:t>Brezposelni invalidi, 2015–2023</w:t>
      </w:r>
      <w:bookmarkEnd w:id="107"/>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8"/>
        <w:gridCol w:w="1448"/>
        <w:gridCol w:w="1448"/>
        <w:gridCol w:w="1215"/>
        <w:gridCol w:w="1681"/>
      </w:tblGrid>
      <w:tr w:rsidR="004F64CE" w:rsidRPr="003200F3" w14:paraId="26DB991B" w14:textId="77777777" w:rsidTr="009561C0">
        <w:trPr>
          <w:trHeight w:val="322"/>
        </w:trPr>
        <w:tc>
          <w:tcPr>
            <w:tcW w:w="1448" w:type="dxa"/>
          </w:tcPr>
          <w:p w14:paraId="41A4877F" w14:textId="77777777" w:rsidR="004F64CE" w:rsidRPr="003200F3" w:rsidRDefault="004F64CE" w:rsidP="00493920">
            <w:pPr>
              <w:autoSpaceDE w:val="0"/>
              <w:autoSpaceDN w:val="0"/>
              <w:adjustRightInd w:val="0"/>
              <w:spacing w:after="0"/>
              <w:jc w:val="both"/>
              <w:rPr>
                <w:rFonts w:ascii="Arial" w:hAnsi="Arial" w:cs="Arial"/>
                <w:sz w:val="18"/>
                <w:szCs w:val="18"/>
              </w:rPr>
            </w:pPr>
          </w:p>
          <w:p w14:paraId="5FEEEDE0" w14:textId="77777777" w:rsidR="004F64CE" w:rsidRPr="003200F3" w:rsidRDefault="004F64CE" w:rsidP="00493920">
            <w:pPr>
              <w:autoSpaceDE w:val="0"/>
              <w:autoSpaceDN w:val="0"/>
              <w:adjustRightInd w:val="0"/>
              <w:spacing w:after="0"/>
              <w:jc w:val="both"/>
              <w:rPr>
                <w:rFonts w:ascii="Arial" w:hAnsi="Arial" w:cs="Arial"/>
                <w:sz w:val="18"/>
                <w:szCs w:val="18"/>
              </w:rPr>
            </w:pPr>
          </w:p>
          <w:p w14:paraId="6C2882F0" w14:textId="77777777"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Leto</w:t>
            </w:r>
          </w:p>
        </w:tc>
        <w:tc>
          <w:tcPr>
            <w:tcW w:w="1448" w:type="dxa"/>
          </w:tcPr>
          <w:p w14:paraId="693425D9" w14:textId="77777777"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 xml:space="preserve">Število brezposelnih </w:t>
            </w:r>
          </w:p>
          <w:p w14:paraId="109CEEFF" w14:textId="77777777"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(na dan 31. 12.)</w:t>
            </w:r>
          </w:p>
        </w:tc>
        <w:tc>
          <w:tcPr>
            <w:tcW w:w="1448" w:type="dxa"/>
          </w:tcPr>
          <w:p w14:paraId="6F895518" w14:textId="77777777"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Število brezposelnih invalidov</w:t>
            </w:r>
          </w:p>
          <w:p w14:paraId="02927D39" w14:textId="77777777"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(na dan 31. 12.)</w:t>
            </w:r>
          </w:p>
        </w:tc>
        <w:tc>
          <w:tcPr>
            <w:tcW w:w="1215" w:type="dxa"/>
          </w:tcPr>
          <w:p w14:paraId="48DA9ECA" w14:textId="77777777"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Delež invalidov med brezposelnimi (v %)</w:t>
            </w:r>
          </w:p>
        </w:tc>
        <w:tc>
          <w:tcPr>
            <w:tcW w:w="1681" w:type="dxa"/>
          </w:tcPr>
          <w:p w14:paraId="060A963D" w14:textId="77777777"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Število zaposlitev</w:t>
            </w:r>
          </w:p>
          <w:p w14:paraId="5F324706" w14:textId="77777777"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invalidov v posameznem letu</w:t>
            </w:r>
          </w:p>
        </w:tc>
      </w:tr>
      <w:tr w:rsidR="004F64CE" w:rsidRPr="003200F3" w14:paraId="710DC8C5" w14:textId="77777777" w:rsidTr="00493920">
        <w:trPr>
          <w:trHeight w:val="58"/>
        </w:trPr>
        <w:tc>
          <w:tcPr>
            <w:tcW w:w="1448" w:type="dxa"/>
          </w:tcPr>
          <w:p w14:paraId="518D782D" w14:textId="77777777" w:rsidR="004F64CE" w:rsidRPr="003200F3" w:rsidRDefault="004F64CE" w:rsidP="00493920">
            <w:pPr>
              <w:autoSpaceDE w:val="0"/>
              <w:autoSpaceDN w:val="0"/>
              <w:adjustRightInd w:val="0"/>
              <w:spacing w:after="0"/>
              <w:jc w:val="both"/>
              <w:rPr>
                <w:rFonts w:ascii="Arial" w:hAnsi="Arial" w:cs="Arial"/>
                <w:b/>
                <w:sz w:val="18"/>
                <w:szCs w:val="18"/>
              </w:rPr>
            </w:pPr>
            <w:r w:rsidRPr="003200F3">
              <w:rPr>
                <w:rFonts w:ascii="Arial" w:hAnsi="Arial" w:cs="Arial"/>
                <w:b/>
                <w:sz w:val="18"/>
                <w:szCs w:val="18"/>
              </w:rPr>
              <w:t>2015</w:t>
            </w:r>
          </w:p>
        </w:tc>
        <w:tc>
          <w:tcPr>
            <w:tcW w:w="1448" w:type="dxa"/>
          </w:tcPr>
          <w:p w14:paraId="3B48283F" w14:textId="77777777"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113.076</w:t>
            </w:r>
          </w:p>
        </w:tc>
        <w:tc>
          <w:tcPr>
            <w:tcW w:w="1448" w:type="dxa"/>
          </w:tcPr>
          <w:p w14:paraId="5A3CC0D1" w14:textId="77777777"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16.797</w:t>
            </w:r>
          </w:p>
        </w:tc>
        <w:tc>
          <w:tcPr>
            <w:tcW w:w="1215" w:type="dxa"/>
          </w:tcPr>
          <w:p w14:paraId="67BDFA26" w14:textId="77777777"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14,9</w:t>
            </w:r>
          </w:p>
        </w:tc>
        <w:tc>
          <w:tcPr>
            <w:tcW w:w="1681" w:type="dxa"/>
          </w:tcPr>
          <w:p w14:paraId="7E32770A" w14:textId="56F9DC29"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2717</w:t>
            </w:r>
          </w:p>
        </w:tc>
      </w:tr>
      <w:tr w:rsidR="004F64CE" w:rsidRPr="003200F3" w14:paraId="3340DE26" w14:textId="77777777" w:rsidTr="009561C0">
        <w:trPr>
          <w:trHeight w:val="307"/>
        </w:trPr>
        <w:tc>
          <w:tcPr>
            <w:tcW w:w="1448" w:type="dxa"/>
          </w:tcPr>
          <w:p w14:paraId="38DC1D6F" w14:textId="77777777" w:rsidR="004F64CE" w:rsidRPr="003200F3" w:rsidRDefault="004F64CE" w:rsidP="00493920">
            <w:pPr>
              <w:autoSpaceDE w:val="0"/>
              <w:autoSpaceDN w:val="0"/>
              <w:adjustRightInd w:val="0"/>
              <w:spacing w:after="0"/>
              <w:jc w:val="both"/>
              <w:rPr>
                <w:rFonts w:ascii="Arial" w:hAnsi="Arial" w:cs="Arial"/>
                <w:b/>
                <w:sz w:val="18"/>
                <w:szCs w:val="18"/>
              </w:rPr>
            </w:pPr>
            <w:r w:rsidRPr="003200F3">
              <w:rPr>
                <w:rFonts w:ascii="Arial" w:hAnsi="Arial" w:cs="Arial"/>
                <w:b/>
                <w:sz w:val="18"/>
                <w:szCs w:val="18"/>
              </w:rPr>
              <w:t>2016</w:t>
            </w:r>
          </w:p>
        </w:tc>
        <w:tc>
          <w:tcPr>
            <w:tcW w:w="1448" w:type="dxa"/>
          </w:tcPr>
          <w:p w14:paraId="6F620C81" w14:textId="77777777"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99.615</w:t>
            </w:r>
          </w:p>
        </w:tc>
        <w:tc>
          <w:tcPr>
            <w:tcW w:w="1448" w:type="dxa"/>
          </w:tcPr>
          <w:p w14:paraId="1F86A142" w14:textId="77777777"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15.836</w:t>
            </w:r>
          </w:p>
        </w:tc>
        <w:tc>
          <w:tcPr>
            <w:tcW w:w="1215" w:type="dxa"/>
          </w:tcPr>
          <w:p w14:paraId="0AE52624" w14:textId="77777777"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15,9</w:t>
            </w:r>
          </w:p>
        </w:tc>
        <w:tc>
          <w:tcPr>
            <w:tcW w:w="1681" w:type="dxa"/>
          </w:tcPr>
          <w:p w14:paraId="13F4D94B" w14:textId="4A7FF021"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3375</w:t>
            </w:r>
          </w:p>
        </w:tc>
      </w:tr>
      <w:tr w:rsidR="004F64CE" w:rsidRPr="003200F3" w14:paraId="0BE32D73" w14:textId="77777777" w:rsidTr="009561C0">
        <w:trPr>
          <w:trHeight w:val="307"/>
        </w:trPr>
        <w:tc>
          <w:tcPr>
            <w:tcW w:w="1448" w:type="dxa"/>
          </w:tcPr>
          <w:p w14:paraId="5A9731B8" w14:textId="77777777" w:rsidR="004F64CE" w:rsidRPr="003200F3" w:rsidRDefault="004F64CE" w:rsidP="00493920">
            <w:pPr>
              <w:autoSpaceDE w:val="0"/>
              <w:autoSpaceDN w:val="0"/>
              <w:adjustRightInd w:val="0"/>
              <w:spacing w:after="0"/>
              <w:jc w:val="both"/>
              <w:rPr>
                <w:rFonts w:ascii="Arial" w:hAnsi="Arial" w:cs="Arial"/>
                <w:b/>
                <w:sz w:val="18"/>
                <w:szCs w:val="18"/>
              </w:rPr>
            </w:pPr>
            <w:r w:rsidRPr="003200F3">
              <w:rPr>
                <w:rFonts w:ascii="Arial" w:hAnsi="Arial" w:cs="Arial"/>
                <w:b/>
                <w:sz w:val="18"/>
                <w:szCs w:val="18"/>
              </w:rPr>
              <w:t>2017</w:t>
            </w:r>
          </w:p>
        </w:tc>
        <w:tc>
          <w:tcPr>
            <w:tcW w:w="1448" w:type="dxa"/>
          </w:tcPr>
          <w:p w14:paraId="755B387B" w14:textId="77777777"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85.060</w:t>
            </w:r>
          </w:p>
        </w:tc>
        <w:tc>
          <w:tcPr>
            <w:tcW w:w="1448" w:type="dxa"/>
          </w:tcPr>
          <w:p w14:paraId="4792C251" w14:textId="77777777"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14.659</w:t>
            </w:r>
          </w:p>
        </w:tc>
        <w:tc>
          <w:tcPr>
            <w:tcW w:w="1215" w:type="dxa"/>
          </w:tcPr>
          <w:p w14:paraId="64356C2C" w14:textId="77777777"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17,2</w:t>
            </w:r>
          </w:p>
        </w:tc>
        <w:tc>
          <w:tcPr>
            <w:tcW w:w="1681" w:type="dxa"/>
          </w:tcPr>
          <w:p w14:paraId="7083D083" w14:textId="292BF6A9"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3155</w:t>
            </w:r>
          </w:p>
        </w:tc>
      </w:tr>
      <w:tr w:rsidR="004F64CE" w:rsidRPr="003200F3" w14:paraId="75A18F04" w14:textId="77777777" w:rsidTr="009561C0">
        <w:trPr>
          <w:trHeight w:val="307"/>
        </w:trPr>
        <w:tc>
          <w:tcPr>
            <w:tcW w:w="1448" w:type="dxa"/>
          </w:tcPr>
          <w:p w14:paraId="255351FF" w14:textId="77777777" w:rsidR="004F64CE" w:rsidRPr="003200F3" w:rsidRDefault="004F64CE" w:rsidP="00493920">
            <w:pPr>
              <w:autoSpaceDE w:val="0"/>
              <w:autoSpaceDN w:val="0"/>
              <w:adjustRightInd w:val="0"/>
              <w:spacing w:after="0"/>
              <w:jc w:val="both"/>
              <w:rPr>
                <w:rFonts w:ascii="Arial" w:hAnsi="Arial" w:cs="Arial"/>
                <w:b/>
                <w:sz w:val="18"/>
                <w:szCs w:val="18"/>
              </w:rPr>
            </w:pPr>
            <w:r w:rsidRPr="003200F3">
              <w:rPr>
                <w:rFonts w:ascii="Arial" w:hAnsi="Arial" w:cs="Arial"/>
                <w:b/>
                <w:sz w:val="18"/>
                <w:szCs w:val="18"/>
              </w:rPr>
              <w:t>2018</w:t>
            </w:r>
          </w:p>
        </w:tc>
        <w:tc>
          <w:tcPr>
            <w:tcW w:w="1448" w:type="dxa"/>
          </w:tcPr>
          <w:p w14:paraId="087D667A" w14:textId="77777777"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78.534</w:t>
            </w:r>
          </w:p>
        </w:tc>
        <w:tc>
          <w:tcPr>
            <w:tcW w:w="1448" w:type="dxa"/>
          </w:tcPr>
          <w:p w14:paraId="4DD10AB2" w14:textId="77777777"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13.663</w:t>
            </w:r>
          </w:p>
        </w:tc>
        <w:tc>
          <w:tcPr>
            <w:tcW w:w="1215" w:type="dxa"/>
          </w:tcPr>
          <w:p w14:paraId="6794273A" w14:textId="77777777"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17,4</w:t>
            </w:r>
          </w:p>
        </w:tc>
        <w:tc>
          <w:tcPr>
            <w:tcW w:w="1681" w:type="dxa"/>
          </w:tcPr>
          <w:p w14:paraId="39B1D0BC" w14:textId="16A26E9D"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3101</w:t>
            </w:r>
          </w:p>
        </w:tc>
      </w:tr>
      <w:tr w:rsidR="004F64CE" w:rsidRPr="003200F3" w14:paraId="30B3AA5C" w14:textId="77777777" w:rsidTr="009561C0">
        <w:trPr>
          <w:trHeight w:val="307"/>
        </w:trPr>
        <w:tc>
          <w:tcPr>
            <w:tcW w:w="1448" w:type="dxa"/>
            <w:shd w:val="clear" w:color="auto" w:fill="FFFFFF" w:themeFill="background1"/>
          </w:tcPr>
          <w:p w14:paraId="51F87AAC" w14:textId="77777777" w:rsidR="004F64CE" w:rsidRPr="003200F3" w:rsidRDefault="004F64CE" w:rsidP="00493920">
            <w:pPr>
              <w:autoSpaceDE w:val="0"/>
              <w:autoSpaceDN w:val="0"/>
              <w:adjustRightInd w:val="0"/>
              <w:spacing w:after="0"/>
              <w:jc w:val="both"/>
              <w:rPr>
                <w:rFonts w:ascii="Arial" w:hAnsi="Arial" w:cs="Arial"/>
                <w:b/>
                <w:sz w:val="18"/>
                <w:szCs w:val="18"/>
              </w:rPr>
            </w:pPr>
            <w:r w:rsidRPr="003200F3">
              <w:rPr>
                <w:rFonts w:ascii="Arial" w:hAnsi="Arial" w:cs="Arial"/>
                <w:b/>
                <w:sz w:val="18"/>
                <w:szCs w:val="18"/>
              </w:rPr>
              <w:t>2019</w:t>
            </w:r>
          </w:p>
        </w:tc>
        <w:tc>
          <w:tcPr>
            <w:tcW w:w="1448" w:type="dxa"/>
            <w:shd w:val="clear" w:color="auto" w:fill="FFFFFF" w:themeFill="background1"/>
          </w:tcPr>
          <w:p w14:paraId="4486F9D1" w14:textId="77777777"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75.292</w:t>
            </w:r>
          </w:p>
        </w:tc>
        <w:tc>
          <w:tcPr>
            <w:tcW w:w="1448" w:type="dxa"/>
            <w:shd w:val="clear" w:color="auto" w:fill="FFFFFF" w:themeFill="background1"/>
          </w:tcPr>
          <w:p w14:paraId="092A9EE5" w14:textId="77777777"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12.989</w:t>
            </w:r>
          </w:p>
        </w:tc>
        <w:tc>
          <w:tcPr>
            <w:tcW w:w="1215" w:type="dxa"/>
            <w:shd w:val="clear" w:color="auto" w:fill="FFFFFF" w:themeFill="background1"/>
          </w:tcPr>
          <w:p w14:paraId="431E741C" w14:textId="77777777"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17,3</w:t>
            </w:r>
          </w:p>
        </w:tc>
        <w:tc>
          <w:tcPr>
            <w:tcW w:w="1681" w:type="dxa"/>
            <w:shd w:val="clear" w:color="auto" w:fill="FFFFFF" w:themeFill="background1"/>
          </w:tcPr>
          <w:p w14:paraId="02592381" w14:textId="707A3FDE"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2875</w:t>
            </w:r>
          </w:p>
        </w:tc>
      </w:tr>
      <w:tr w:rsidR="004F64CE" w:rsidRPr="003200F3" w14:paraId="093A82DB" w14:textId="77777777" w:rsidTr="009561C0">
        <w:trPr>
          <w:trHeight w:val="307"/>
        </w:trPr>
        <w:tc>
          <w:tcPr>
            <w:tcW w:w="1448" w:type="dxa"/>
            <w:shd w:val="clear" w:color="auto" w:fill="FFFFFF" w:themeFill="background1"/>
          </w:tcPr>
          <w:p w14:paraId="779B627D" w14:textId="77777777" w:rsidR="004F64CE" w:rsidRPr="003200F3" w:rsidRDefault="004F64CE" w:rsidP="00493920">
            <w:pPr>
              <w:autoSpaceDE w:val="0"/>
              <w:autoSpaceDN w:val="0"/>
              <w:adjustRightInd w:val="0"/>
              <w:spacing w:after="0"/>
              <w:jc w:val="both"/>
              <w:rPr>
                <w:rFonts w:ascii="Arial" w:hAnsi="Arial" w:cs="Arial"/>
                <w:b/>
                <w:sz w:val="18"/>
                <w:szCs w:val="18"/>
              </w:rPr>
            </w:pPr>
            <w:r w:rsidRPr="003200F3">
              <w:rPr>
                <w:rFonts w:ascii="Arial" w:hAnsi="Arial" w:cs="Arial"/>
                <w:b/>
                <w:sz w:val="18"/>
                <w:szCs w:val="18"/>
              </w:rPr>
              <w:t>2020</w:t>
            </w:r>
          </w:p>
        </w:tc>
        <w:tc>
          <w:tcPr>
            <w:tcW w:w="1448" w:type="dxa"/>
            <w:shd w:val="clear" w:color="auto" w:fill="FFFFFF" w:themeFill="background1"/>
          </w:tcPr>
          <w:p w14:paraId="1F1E48CD" w14:textId="77777777"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87.283</w:t>
            </w:r>
          </w:p>
        </w:tc>
        <w:tc>
          <w:tcPr>
            <w:tcW w:w="1448" w:type="dxa"/>
            <w:shd w:val="clear" w:color="auto" w:fill="FFFFFF" w:themeFill="background1"/>
          </w:tcPr>
          <w:p w14:paraId="67DBAFD2" w14:textId="77777777"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12.185</w:t>
            </w:r>
          </w:p>
        </w:tc>
        <w:tc>
          <w:tcPr>
            <w:tcW w:w="1215" w:type="dxa"/>
            <w:shd w:val="clear" w:color="auto" w:fill="FFFFFF" w:themeFill="background1"/>
          </w:tcPr>
          <w:p w14:paraId="71F4F2D6" w14:textId="77777777"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14,0</w:t>
            </w:r>
          </w:p>
        </w:tc>
        <w:tc>
          <w:tcPr>
            <w:tcW w:w="1681" w:type="dxa"/>
            <w:shd w:val="clear" w:color="auto" w:fill="FFFFFF" w:themeFill="background1"/>
          </w:tcPr>
          <w:p w14:paraId="5D14FCFE" w14:textId="1CF128C1"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2828</w:t>
            </w:r>
          </w:p>
        </w:tc>
      </w:tr>
      <w:tr w:rsidR="004F64CE" w:rsidRPr="003200F3" w14:paraId="4758BB56" w14:textId="77777777" w:rsidTr="009561C0">
        <w:trPr>
          <w:trHeight w:val="307"/>
        </w:trPr>
        <w:tc>
          <w:tcPr>
            <w:tcW w:w="1448" w:type="dxa"/>
            <w:shd w:val="clear" w:color="auto" w:fill="FFFFFF" w:themeFill="background1"/>
          </w:tcPr>
          <w:p w14:paraId="24BAB239" w14:textId="77777777" w:rsidR="004F64CE" w:rsidRPr="003200F3" w:rsidRDefault="004F64CE" w:rsidP="00493920">
            <w:pPr>
              <w:autoSpaceDE w:val="0"/>
              <w:autoSpaceDN w:val="0"/>
              <w:adjustRightInd w:val="0"/>
              <w:spacing w:after="0"/>
              <w:jc w:val="both"/>
              <w:rPr>
                <w:rFonts w:ascii="Arial" w:hAnsi="Arial" w:cs="Arial"/>
                <w:b/>
                <w:sz w:val="18"/>
                <w:szCs w:val="18"/>
              </w:rPr>
            </w:pPr>
            <w:r w:rsidRPr="003200F3">
              <w:rPr>
                <w:rFonts w:ascii="Arial" w:hAnsi="Arial" w:cs="Arial"/>
                <w:b/>
                <w:sz w:val="18"/>
                <w:szCs w:val="18"/>
              </w:rPr>
              <w:t>2021</w:t>
            </w:r>
          </w:p>
        </w:tc>
        <w:tc>
          <w:tcPr>
            <w:tcW w:w="1448" w:type="dxa"/>
            <w:shd w:val="clear" w:color="auto" w:fill="FFFFFF" w:themeFill="background1"/>
          </w:tcPr>
          <w:p w14:paraId="2954040F" w14:textId="77777777"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65.969</w:t>
            </w:r>
          </w:p>
        </w:tc>
        <w:tc>
          <w:tcPr>
            <w:tcW w:w="1448" w:type="dxa"/>
            <w:shd w:val="clear" w:color="auto" w:fill="FFFFFF" w:themeFill="background1"/>
          </w:tcPr>
          <w:p w14:paraId="172C74A4" w14:textId="77777777"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10.589</w:t>
            </w:r>
          </w:p>
        </w:tc>
        <w:tc>
          <w:tcPr>
            <w:tcW w:w="1215" w:type="dxa"/>
            <w:shd w:val="clear" w:color="auto" w:fill="FFFFFF" w:themeFill="background1"/>
          </w:tcPr>
          <w:p w14:paraId="1F836C1B" w14:textId="77777777"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16,1</w:t>
            </w:r>
          </w:p>
        </w:tc>
        <w:tc>
          <w:tcPr>
            <w:tcW w:w="1681" w:type="dxa"/>
            <w:shd w:val="clear" w:color="auto" w:fill="FFFFFF" w:themeFill="background1"/>
          </w:tcPr>
          <w:p w14:paraId="0FD707F3" w14:textId="6AB52663" w:rsidR="004F64CE" w:rsidRPr="003200F3" w:rsidRDefault="004F64CE" w:rsidP="00493920">
            <w:pPr>
              <w:autoSpaceDE w:val="0"/>
              <w:autoSpaceDN w:val="0"/>
              <w:adjustRightInd w:val="0"/>
              <w:spacing w:after="0"/>
              <w:jc w:val="both"/>
              <w:rPr>
                <w:rFonts w:ascii="Arial" w:hAnsi="Arial" w:cs="Arial"/>
                <w:sz w:val="18"/>
                <w:szCs w:val="18"/>
              </w:rPr>
            </w:pPr>
            <w:r w:rsidRPr="003200F3">
              <w:rPr>
                <w:rFonts w:ascii="Arial" w:hAnsi="Arial" w:cs="Arial"/>
                <w:sz w:val="18"/>
                <w:szCs w:val="18"/>
              </w:rPr>
              <w:t>3003</w:t>
            </w:r>
          </w:p>
        </w:tc>
      </w:tr>
      <w:tr w:rsidR="004F64CE" w:rsidRPr="003200F3" w14:paraId="60F77966" w14:textId="77777777" w:rsidTr="009561C0">
        <w:trPr>
          <w:trHeight w:val="307"/>
        </w:trPr>
        <w:tc>
          <w:tcPr>
            <w:tcW w:w="1448" w:type="dxa"/>
            <w:shd w:val="clear" w:color="auto" w:fill="FFFFFF" w:themeFill="background1"/>
          </w:tcPr>
          <w:p w14:paraId="3217A5B7" w14:textId="77777777" w:rsidR="004F64CE" w:rsidRPr="003200F3" w:rsidRDefault="004F64CE" w:rsidP="00493920">
            <w:pPr>
              <w:autoSpaceDE w:val="0"/>
              <w:autoSpaceDN w:val="0"/>
              <w:adjustRightInd w:val="0"/>
              <w:spacing w:after="0"/>
              <w:jc w:val="both"/>
              <w:rPr>
                <w:rFonts w:ascii="Arial" w:hAnsi="Arial" w:cs="Arial"/>
                <w:b/>
                <w:sz w:val="18"/>
                <w:szCs w:val="18"/>
              </w:rPr>
            </w:pPr>
            <w:r w:rsidRPr="003200F3">
              <w:rPr>
                <w:rFonts w:ascii="Arial" w:hAnsi="Arial" w:cs="Arial"/>
                <w:b/>
                <w:sz w:val="18"/>
                <w:szCs w:val="18"/>
              </w:rPr>
              <w:t>2022</w:t>
            </w:r>
          </w:p>
        </w:tc>
        <w:tc>
          <w:tcPr>
            <w:tcW w:w="1448" w:type="dxa"/>
            <w:shd w:val="clear" w:color="auto" w:fill="FFFFFF" w:themeFill="background1"/>
          </w:tcPr>
          <w:p w14:paraId="503D1E4B" w14:textId="77777777" w:rsidR="004F64CE" w:rsidRPr="003200F3" w:rsidRDefault="004F64CE" w:rsidP="00493920">
            <w:pPr>
              <w:autoSpaceDE w:val="0"/>
              <w:autoSpaceDN w:val="0"/>
              <w:adjustRightInd w:val="0"/>
              <w:spacing w:after="0"/>
              <w:jc w:val="both"/>
              <w:rPr>
                <w:rFonts w:ascii="Arial" w:hAnsi="Arial" w:cs="Arial"/>
                <w:bCs/>
                <w:sz w:val="18"/>
                <w:szCs w:val="18"/>
              </w:rPr>
            </w:pPr>
            <w:r w:rsidRPr="003200F3">
              <w:rPr>
                <w:rFonts w:ascii="Arial" w:hAnsi="Arial" w:cs="Arial"/>
                <w:bCs/>
                <w:sz w:val="18"/>
                <w:szCs w:val="18"/>
              </w:rPr>
              <w:t>53.181</w:t>
            </w:r>
          </w:p>
        </w:tc>
        <w:tc>
          <w:tcPr>
            <w:tcW w:w="1448" w:type="dxa"/>
            <w:shd w:val="clear" w:color="auto" w:fill="FFFFFF" w:themeFill="background1"/>
          </w:tcPr>
          <w:p w14:paraId="53C001A8" w14:textId="428E9F99" w:rsidR="004F64CE" w:rsidRPr="003200F3" w:rsidRDefault="004F64CE" w:rsidP="00493920">
            <w:pPr>
              <w:autoSpaceDE w:val="0"/>
              <w:autoSpaceDN w:val="0"/>
              <w:adjustRightInd w:val="0"/>
              <w:spacing w:after="0"/>
              <w:jc w:val="both"/>
              <w:rPr>
                <w:rFonts w:ascii="Arial" w:hAnsi="Arial" w:cs="Arial"/>
                <w:bCs/>
                <w:sz w:val="18"/>
                <w:szCs w:val="18"/>
              </w:rPr>
            </w:pPr>
            <w:r w:rsidRPr="003200F3">
              <w:rPr>
                <w:rFonts w:ascii="Arial" w:hAnsi="Arial" w:cs="Arial"/>
                <w:bCs/>
                <w:sz w:val="18"/>
                <w:szCs w:val="18"/>
              </w:rPr>
              <w:t>8751</w:t>
            </w:r>
          </w:p>
        </w:tc>
        <w:tc>
          <w:tcPr>
            <w:tcW w:w="1215" w:type="dxa"/>
            <w:shd w:val="clear" w:color="auto" w:fill="FFFFFF" w:themeFill="background1"/>
          </w:tcPr>
          <w:p w14:paraId="080C5EC7" w14:textId="77777777" w:rsidR="004F64CE" w:rsidRPr="003200F3" w:rsidRDefault="004F64CE" w:rsidP="00493920">
            <w:pPr>
              <w:autoSpaceDE w:val="0"/>
              <w:autoSpaceDN w:val="0"/>
              <w:adjustRightInd w:val="0"/>
              <w:spacing w:after="0"/>
              <w:jc w:val="both"/>
              <w:rPr>
                <w:rFonts w:ascii="Arial" w:hAnsi="Arial" w:cs="Arial"/>
                <w:bCs/>
                <w:sz w:val="18"/>
                <w:szCs w:val="18"/>
              </w:rPr>
            </w:pPr>
            <w:r w:rsidRPr="003200F3">
              <w:rPr>
                <w:rFonts w:ascii="Arial" w:hAnsi="Arial" w:cs="Arial"/>
                <w:bCs/>
                <w:sz w:val="18"/>
                <w:szCs w:val="18"/>
              </w:rPr>
              <w:t>16,5</w:t>
            </w:r>
          </w:p>
        </w:tc>
        <w:tc>
          <w:tcPr>
            <w:tcW w:w="1681" w:type="dxa"/>
            <w:shd w:val="clear" w:color="auto" w:fill="FFFFFF" w:themeFill="background1"/>
          </w:tcPr>
          <w:p w14:paraId="5D9CBC7A" w14:textId="748D7F2E" w:rsidR="004F64CE" w:rsidRPr="003200F3" w:rsidRDefault="004F64CE" w:rsidP="00493920">
            <w:pPr>
              <w:autoSpaceDE w:val="0"/>
              <w:autoSpaceDN w:val="0"/>
              <w:adjustRightInd w:val="0"/>
              <w:spacing w:after="0"/>
              <w:jc w:val="both"/>
              <w:rPr>
                <w:rFonts w:ascii="Arial" w:hAnsi="Arial" w:cs="Arial"/>
                <w:bCs/>
                <w:sz w:val="18"/>
                <w:szCs w:val="18"/>
              </w:rPr>
            </w:pPr>
            <w:r w:rsidRPr="003200F3">
              <w:rPr>
                <w:rFonts w:ascii="Arial" w:hAnsi="Arial" w:cs="Arial"/>
                <w:bCs/>
                <w:sz w:val="18"/>
                <w:szCs w:val="18"/>
              </w:rPr>
              <w:t>2452</w:t>
            </w:r>
          </w:p>
        </w:tc>
      </w:tr>
      <w:tr w:rsidR="004F64CE" w:rsidRPr="003200F3" w14:paraId="32F3B16B" w14:textId="77777777" w:rsidTr="009561C0">
        <w:trPr>
          <w:trHeight w:val="307"/>
        </w:trPr>
        <w:tc>
          <w:tcPr>
            <w:tcW w:w="1448" w:type="dxa"/>
            <w:shd w:val="clear" w:color="auto" w:fill="E7E6E6" w:themeFill="background2"/>
          </w:tcPr>
          <w:p w14:paraId="10F9192C" w14:textId="77777777" w:rsidR="004F64CE" w:rsidRPr="003200F3" w:rsidRDefault="004F64CE" w:rsidP="00493920">
            <w:pPr>
              <w:autoSpaceDE w:val="0"/>
              <w:autoSpaceDN w:val="0"/>
              <w:adjustRightInd w:val="0"/>
              <w:spacing w:after="0"/>
              <w:jc w:val="both"/>
              <w:rPr>
                <w:rFonts w:ascii="Arial" w:hAnsi="Arial" w:cs="Arial"/>
                <w:b/>
                <w:sz w:val="18"/>
                <w:szCs w:val="18"/>
              </w:rPr>
            </w:pPr>
            <w:r w:rsidRPr="003200F3">
              <w:rPr>
                <w:rFonts w:ascii="Arial" w:hAnsi="Arial" w:cs="Arial"/>
                <w:b/>
                <w:sz w:val="18"/>
                <w:szCs w:val="18"/>
              </w:rPr>
              <w:t>2023</w:t>
            </w:r>
          </w:p>
        </w:tc>
        <w:tc>
          <w:tcPr>
            <w:tcW w:w="1448" w:type="dxa"/>
            <w:shd w:val="clear" w:color="auto" w:fill="E7E6E6" w:themeFill="background2"/>
          </w:tcPr>
          <w:p w14:paraId="3F475BAA" w14:textId="77777777" w:rsidR="004F64CE" w:rsidRPr="003200F3" w:rsidRDefault="004F64CE" w:rsidP="00493920">
            <w:pPr>
              <w:autoSpaceDE w:val="0"/>
              <w:autoSpaceDN w:val="0"/>
              <w:adjustRightInd w:val="0"/>
              <w:spacing w:after="0"/>
              <w:jc w:val="both"/>
              <w:rPr>
                <w:rFonts w:ascii="Arial" w:hAnsi="Arial" w:cs="Arial"/>
                <w:b/>
                <w:sz w:val="18"/>
                <w:szCs w:val="18"/>
              </w:rPr>
            </w:pPr>
            <w:r w:rsidRPr="003200F3">
              <w:rPr>
                <w:rFonts w:ascii="Arial" w:hAnsi="Arial" w:cs="Arial"/>
                <w:b/>
                <w:sz w:val="18"/>
                <w:szCs w:val="18"/>
              </w:rPr>
              <w:t>48.353</w:t>
            </w:r>
          </w:p>
        </w:tc>
        <w:tc>
          <w:tcPr>
            <w:tcW w:w="1448" w:type="dxa"/>
            <w:shd w:val="clear" w:color="auto" w:fill="E7E6E6" w:themeFill="background2"/>
          </w:tcPr>
          <w:p w14:paraId="2F9468D1" w14:textId="77777777" w:rsidR="004F64CE" w:rsidRPr="003200F3" w:rsidRDefault="004F64CE" w:rsidP="00493920">
            <w:pPr>
              <w:autoSpaceDE w:val="0"/>
              <w:autoSpaceDN w:val="0"/>
              <w:adjustRightInd w:val="0"/>
              <w:spacing w:after="0"/>
              <w:jc w:val="both"/>
              <w:rPr>
                <w:rFonts w:ascii="Arial" w:hAnsi="Arial" w:cs="Arial"/>
                <w:b/>
                <w:sz w:val="18"/>
                <w:szCs w:val="18"/>
              </w:rPr>
            </w:pPr>
            <w:r w:rsidRPr="003200F3">
              <w:rPr>
                <w:rFonts w:ascii="Arial" w:hAnsi="Arial" w:cs="Arial"/>
                <w:b/>
                <w:sz w:val="18"/>
                <w:szCs w:val="18"/>
              </w:rPr>
              <w:t>7.784</w:t>
            </w:r>
          </w:p>
        </w:tc>
        <w:tc>
          <w:tcPr>
            <w:tcW w:w="1215" w:type="dxa"/>
            <w:shd w:val="clear" w:color="auto" w:fill="E7E6E6" w:themeFill="background2"/>
          </w:tcPr>
          <w:p w14:paraId="6B85EE84" w14:textId="77777777" w:rsidR="004F64CE" w:rsidRPr="003200F3" w:rsidRDefault="004F64CE" w:rsidP="00493920">
            <w:pPr>
              <w:autoSpaceDE w:val="0"/>
              <w:autoSpaceDN w:val="0"/>
              <w:adjustRightInd w:val="0"/>
              <w:spacing w:after="0"/>
              <w:jc w:val="both"/>
              <w:rPr>
                <w:rFonts w:ascii="Arial" w:hAnsi="Arial" w:cs="Arial"/>
                <w:b/>
                <w:sz w:val="18"/>
                <w:szCs w:val="18"/>
              </w:rPr>
            </w:pPr>
            <w:r w:rsidRPr="003200F3">
              <w:rPr>
                <w:rFonts w:ascii="Arial" w:hAnsi="Arial" w:cs="Arial"/>
                <w:b/>
                <w:sz w:val="18"/>
                <w:szCs w:val="18"/>
              </w:rPr>
              <w:t>16,1</w:t>
            </w:r>
          </w:p>
        </w:tc>
        <w:tc>
          <w:tcPr>
            <w:tcW w:w="1681" w:type="dxa"/>
            <w:shd w:val="clear" w:color="auto" w:fill="E7E6E6" w:themeFill="background2"/>
          </w:tcPr>
          <w:p w14:paraId="0C1C40EE" w14:textId="7354F64D" w:rsidR="004F64CE" w:rsidRPr="003200F3" w:rsidRDefault="004F64CE" w:rsidP="00493920">
            <w:pPr>
              <w:autoSpaceDE w:val="0"/>
              <w:autoSpaceDN w:val="0"/>
              <w:adjustRightInd w:val="0"/>
              <w:spacing w:after="0"/>
              <w:jc w:val="both"/>
              <w:rPr>
                <w:rFonts w:ascii="Arial" w:hAnsi="Arial" w:cs="Arial"/>
                <w:b/>
                <w:sz w:val="18"/>
                <w:szCs w:val="18"/>
              </w:rPr>
            </w:pPr>
            <w:r w:rsidRPr="003200F3">
              <w:rPr>
                <w:rFonts w:ascii="Arial" w:hAnsi="Arial" w:cs="Arial"/>
                <w:b/>
                <w:sz w:val="18"/>
                <w:szCs w:val="18"/>
              </w:rPr>
              <w:t>2289</w:t>
            </w:r>
          </w:p>
        </w:tc>
      </w:tr>
    </w:tbl>
    <w:p w14:paraId="49EA303C" w14:textId="77777777" w:rsidR="004F64CE" w:rsidRPr="003200F3" w:rsidRDefault="004F64CE" w:rsidP="002313D9">
      <w:pPr>
        <w:jc w:val="both"/>
        <w:rPr>
          <w:rFonts w:ascii="Arial" w:hAnsi="Arial" w:cs="Arial"/>
          <w:i/>
          <w:sz w:val="20"/>
          <w:szCs w:val="20"/>
        </w:rPr>
      </w:pPr>
      <w:r w:rsidRPr="003200F3">
        <w:rPr>
          <w:rFonts w:ascii="Arial" w:hAnsi="Arial" w:cs="Arial"/>
          <w:i/>
          <w:sz w:val="20"/>
          <w:szCs w:val="20"/>
        </w:rPr>
        <w:t>Vir: ZRSZ</w:t>
      </w:r>
    </w:p>
    <w:p w14:paraId="384949E2" w14:textId="1D79EC13" w:rsidR="004F64CE" w:rsidRPr="003200F3" w:rsidRDefault="004F64CE" w:rsidP="002313D9">
      <w:pPr>
        <w:pStyle w:val="Navadensplet"/>
        <w:spacing w:before="0" w:beforeAutospacing="0" w:after="0" w:afterAutospacing="0" w:line="259" w:lineRule="auto"/>
        <w:jc w:val="both"/>
        <w:rPr>
          <w:rFonts w:ascii="Arial" w:hAnsi="Arial" w:cs="Arial"/>
          <w:sz w:val="20"/>
          <w:szCs w:val="20"/>
          <w:lang w:val="sl-SI"/>
        </w:rPr>
      </w:pPr>
      <w:r w:rsidRPr="003200F3">
        <w:rPr>
          <w:rFonts w:ascii="Arial" w:hAnsi="Arial" w:cs="Arial"/>
          <w:sz w:val="20"/>
          <w:szCs w:val="20"/>
          <w:lang w:val="sl-SI"/>
        </w:rPr>
        <w:t>Država spodbuja zaposlovanje brezposelnih invalidnih oseb tudi</w:t>
      </w:r>
      <w:r w:rsidRPr="003200F3" w:rsidDel="002F45A9">
        <w:rPr>
          <w:rFonts w:ascii="Arial" w:hAnsi="Arial" w:cs="Arial"/>
          <w:sz w:val="20"/>
          <w:szCs w:val="20"/>
          <w:lang w:val="sl-SI"/>
        </w:rPr>
        <w:t xml:space="preserve"> </w:t>
      </w:r>
      <w:r w:rsidRPr="003200F3">
        <w:rPr>
          <w:rFonts w:ascii="Arial" w:hAnsi="Arial" w:cs="Arial"/>
          <w:sz w:val="20"/>
          <w:szCs w:val="20"/>
          <w:lang w:val="sl-SI"/>
        </w:rPr>
        <w:t xml:space="preserve">z ukrepi aktivne politike zaposlovanja (v nadaljnjem besedilu: APZ), s katerimi odpravlja neskladja na trgu dela in zmanjšuje ovire za zaposlovanje, še posebej težje zaposljivih oseb. Namen APZ je usklajevati ponudbo in povpraševanje </w:t>
      </w:r>
      <w:r w:rsidRPr="003200F3">
        <w:rPr>
          <w:rFonts w:ascii="Arial" w:hAnsi="Arial" w:cs="Arial"/>
          <w:sz w:val="20"/>
          <w:szCs w:val="20"/>
          <w:lang w:val="sl-SI"/>
        </w:rPr>
        <w:lastRenderedPageBreak/>
        <w:t>na trgu dela, zmanjšati brezposelnost in povečati zaposlenost, okrepiti usposobljenost posameznikov in jim pomagati do zaposlitve.</w:t>
      </w:r>
    </w:p>
    <w:p w14:paraId="6EA44601" w14:textId="77777777" w:rsidR="004F64CE" w:rsidRPr="003200F3" w:rsidRDefault="004F64CE" w:rsidP="002313D9">
      <w:pPr>
        <w:pStyle w:val="Navadensplet"/>
        <w:spacing w:before="0" w:beforeAutospacing="0" w:after="0" w:afterAutospacing="0" w:line="259" w:lineRule="auto"/>
        <w:jc w:val="both"/>
        <w:rPr>
          <w:rFonts w:ascii="Arial" w:hAnsi="Arial" w:cs="Arial"/>
          <w:sz w:val="20"/>
          <w:szCs w:val="20"/>
          <w:lang w:val="sl-SI"/>
        </w:rPr>
      </w:pPr>
    </w:p>
    <w:p w14:paraId="2F1E8B93" w14:textId="39CFA0EA" w:rsidR="004F64CE" w:rsidRPr="003200F3" w:rsidRDefault="004F64CE" w:rsidP="002313D9">
      <w:pPr>
        <w:pStyle w:val="Navadensplet"/>
        <w:spacing w:before="0" w:beforeAutospacing="0" w:after="0" w:afterAutospacing="0" w:line="259" w:lineRule="auto"/>
        <w:jc w:val="both"/>
        <w:rPr>
          <w:rFonts w:ascii="Arial" w:hAnsi="Arial" w:cs="Arial"/>
          <w:sz w:val="20"/>
          <w:szCs w:val="20"/>
          <w:lang w:val="sl-SI"/>
        </w:rPr>
      </w:pPr>
      <w:r w:rsidRPr="003200F3">
        <w:rPr>
          <w:rFonts w:ascii="Arial" w:hAnsi="Arial" w:cs="Arial"/>
          <w:sz w:val="20"/>
          <w:szCs w:val="20"/>
          <w:lang w:val="sl-SI"/>
        </w:rPr>
        <w:t xml:space="preserve">Invalidne brezposelne osebe spadajo v ranljivo skupino oseb in se zaradi večje </w:t>
      </w:r>
      <w:hyperlink r:id="rId25" w:tooltip="Socialna izključenost" w:history="1">
        <w:r w:rsidRPr="003200F3">
          <w:rPr>
            <w:rFonts w:ascii="Arial" w:hAnsi="Arial" w:cs="Arial"/>
            <w:sz w:val="20"/>
            <w:szCs w:val="20"/>
            <w:lang w:val="sl-SI"/>
          </w:rPr>
          <w:t>socialne vključenosti</w:t>
        </w:r>
      </w:hyperlink>
      <w:r w:rsidRPr="003200F3">
        <w:rPr>
          <w:rFonts w:ascii="Arial" w:hAnsi="Arial" w:cs="Arial"/>
          <w:sz w:val="20"/>
          <w:szCs w:val="20"/>
          <w:lang w:val="sl-SI"/>
        </w:rPr>
        <w:t xml:space="preserve"> in povečanja možnosti za vstop na trg dela prednostno vključujejo v različne programe APZ. Prednost pri vključevanju v programe APZ imajo osebe, ki prejemajo denarno nadomestilo za primer brezposelnosti ali socialnovarstvene prejemke, osebe iz ranljivih skupin na trgu dela in brezposelne osebe, ki še niso bile vključene v noben ukrep APZ. S programi usposabljanja in izobraževanja si lahko brezposelne osebe pridobijo izobrazbo, znanje in veščine za opravljanje določenih poklicev ali nalog na delovnem mestu. V okviru programov APZ osebe lahko pridobijo tudi praktične delovne izkušnje, s katerimi si olajšajo pot do zaposlitve. S programi spodbujanja zaposlovanja pa se brezposelne osebe vključijo v delovno okolje, spoznajo nove ljudi in pridobijo dodatna znanja, veščine in delovne izkušnje.</w:t>
      </w:r>
    </w:p>
    <w:p w14:paraId="41DD5FF1" w14:textId="6D5D05E6" w:rsidR="004F64CE" w:rsidRPr="003200F3" w:rsidRDefault="004F64CE" w:rsidP="002313D9">
      <w:pPr>
        <w:pStyle w:val="Navadensplet"/>
        <w:spacing w:afterAutospacing="0" w:line="259" w:lineRule="auto"/>
        <w:jc w:val="both"/>
        <w:rPr>
          <w:rFonts w:ascii="Arial" w:hAnsi="Arial" w:cs="Arial"/>
          <w:sz w:val="20"/>
          <w:szCs w:val="20"/>
          <w:lang w:val="sl-SI"/>
        </w:rPr>
      </w:pPr>
      <w:r w:rsidRPr="003200F3">
        <w:rPr>
          <w:rFonts w:ascii="Arial" w:hAnsi="Arial" w:cs="Arial"/>
          <w:sz w:val="20"/>
          <w:szCs w:val="20"/>
          <w:lang w:val="sl-SI"/>
        </w:rPr>
        <w:t>Brezposelni invalidi, ki so prijavljeni v evidencah Zavoda Republike Slovenije za zaposlovanje, se torej lahko vključijo v različne programe izobraževanja, usposabljanja in zaposlovanja za izboljšanje zaposlitvenih možnosti. Pri tem je pomembno, da ustrezajo vsaj eni ciljni skupini programa, v katerega se želijo vključiti. Ni pa treba, da so prav invalidi navedeni kot ciljna skupina takšnega programa. </w:t>
      </w:r>
    </w:p>
    <w:p w14:paraId="64B67CB6" w14:textId="6CA64C74" w:rsidR="004F64CE" w:rsidRPr="003200F3" w:rsidRDefault="004F64CE" w:rsidP="002313D9">
      <w:pPr>
        <w:jc w:val="both"/>
        <w:rPr>
          <w:rFonts w:ascii="Arial" w:hAnsi="Arial" w:cs="Arial"/>
          <w:b/>
          <w:bCs/>
          <w:sz w:val="20"/>
          <w:szCs w:val="20"/>
        </w:rPr>
      </w:pPr>
      <w:r w:rsidRPr="003200F3">
        <w:rPr>
          <w:rFonts w:ascii="Arial" w:hAnsi="Arial" w:cs="Arial"/>
          <w:sz w:val="20"/>
          <w:szCs w:val="20"/>
        </w:rPr>
        <w:t>V letu 2023 je bilo v različne programe APZ vključenih 1284 brezposelnih invalidov, kar je 13 odstotkov vseh vključenih brezposelnih oseb v APZ v letu 2023.</w:t>
      </w:r>
      <w:r w:rsidRPr="003200F3">
        <w:rPr>
          <w:rFonts w:ascii="Arial" w:hAnsi="Arial" w:cs="Arial"/>
          <w:b/>
          <w:bCs/>
          <w:sz w:val="20"/>
          <w:szCs w:val="20"/>
        </w:rPr>
        <w:t xml:space="preserve"> </w:t>
      </w:r>
    </w:p>
    <w:p w14:paraId="47DB3BFE" w14:textId="77777777" w:rsidR="004F64CE" w:rsidRPr="003200F3" w:rsidRDefault="004F64CE" w:rsidP="002313D9">
      <w:pPr>
        <w:autoSpaceDE w:val="0"/>
        <w:autoSpaceDN w:val="0"/>
        <w:adjustRightInd w:val="0"/>
        <w:spacing w:after="0"/>
        <w:jc w:val="both"/>
        <w:rPr>
          <w:rFonts w:ascii="Arial" w:hAnsi="Arial" w:cs="Arial"/>
          <w:sz w:val="20"/>
          <w:szCs w:val="20"/>
        </w:rPr>
      </w:pPr>
      <w:r w:rsidRPr="003200F3">
        <w:rPr>
          <w:rFonts w:ascii="Arial" w:hAnsi="Arial" w:cs="Arial"/>
          <w:sz w:val="20"/>
          <w:szCs w:val="20"/>
        </w:rPr>
        <w:t>Brezposelni invalidi so se v letu 2023 vključevali v:</w:t>
      </w:r>
    </w:p>
    <w:p w14:paraId="40994C00" w14:textId="77777777" w:rsidR="004F64CE" w:rsidRPr="003200F3" w:rsidRDefault="004F64CE" w:rsidP="009056BD">
      <w:pPr>
        <w:pStyle w:val="Odstavekseznama"/>
        <w:numPr>
          <w:ilvl w:val="0"/>
          <w:numId w:val="108"/>
        </w:numPr>
        <w:autoSpaceDE w:val="0"/>
        <w:autoSpaceDN w:val="0"/>
        <w:adjustRightInd w:val="0"/>
        <w:spacing w:after="0" w:line="259" w:lineRule="auto"/>
        <w:jc w:val="both"/>
        <w:rPr>
          <w:rFonts w:ascii="Arial" w:hAnsi="Arial" w:cs="Arial"/>
          <w:sz w:val="20"/>
          <w:szCs w:val="20"/>
        </w:rPr>
      </w:pPr>
      <w:r w:rsidRPr="003200F3">
        <w:rPr>
          <w:rFonts w:ascii="Arial" w:hAnsi="Arial" w:cs="Arial"/>
          <w:sz w:val="20"/>
          <w:szCs w:val="20"/>
        </w:rPr>
        <w:t>programe javnih del in učne delavnice (ukrep 4): 828,</w:t>
      </w:r>
    </w:p>
    <w:p w14:paraId="540575D7" w14:textId="77777777" w:rsidR="004F64CE" w:rsidRPr="003200F3" w:rsidRDefault="004F64CE" w:rsidP="009056BD">
      <w:pPr>
        <w:pStyle w:val="Odstavekseznama"/>
        <w:numPr>
          <w:ilvl w:val="0"/>
          <w:numId w:val="108"/>
        </w:numPr>
        <w:autoSpaceDE w:val="0"/>
        <w:autoSpaceDN w:val="0"/>
        <w:adjustRightInd w:val="0"/>
        <w:spacing w:after="0" w:line="259" w:lineRule="auto"/>
        <w:jc w:val="both"/>
        <w:rPr>
          <w:rFonts w:ascii="Arial" w:hAnsi="Arial" w:cs="Arial"/>
          <w:sz w:val="20"/>
          <w:szCs w:val="20"/>
        </w:rPr>
      </w:pPr>
      <w:r w:rsidRPr="003200F3">
        <w:rPr>
          <w:rFonts w:ascii="Arial" w:hAnsi="Arial" w:cs="Arial"/>
          <w:sz w:val="20"/>
          <w:szCs w:val="20"/>
        </w:rPr>
        <w:t xml:space="preserve">različne programe usposabljanja in izobraževanja (ukrep 1): 404 in </w:t>
      </w:r>
    </w:p>
    <w:p w14:paraId="70868AC6" w14:textId="77777777" w:rsidR="004F64CE" w:rsidRPr="003200F3" w:rsidRDefault="004F64CE" w:rsidP="009056BD">
      <w:pPr>
        <w:pStyle w:val="Odstavekseznama"/>
        <w:numPr>
          <w:ilvl w:val="0"/>
          <w:numId w:val="108"/>
        </w:numPr>
        <w:autoSpaceDE w:val="0"/>
        <w:autoSpaceDN w:val="0"/>
        <w:adjustRightInd w:val="0"/>
        <w:spacing w:after="0" w:line="259" w:lineRule="auto"/>
        <w:jc w:val="both"/>
        <w:rPr>
          <w:rFonts w:ascii="Arial" w:hAnsi="Arial" w:cs="Arial"/>
          <w:sz w:val="20"/>
          <w:szCs w:val="20"/>
        </w:rPr>
      </w:pPr>
      <w:r w:rsidRPr="003200F3">
        <w:rPr>
          <w:rFonts w:ascii="Arial" w:hAnsi="Arial" w:cs="Arial"/>
          <w:sz w:val="20"/>
          <w:szCs w:val="20"/>
        </w:rPr>
        <w:t>programe spodbujanja zaposlovanja (ukrep 3): 52.</w:t>
      </w:r>
    </w:p>
    <w:p w14:paraId="7486CDAE" w14:textId="47EC6DDB" w:rsidR="004F64CE" w:rsidRPr="003200F3" w:rsidRDefault="004F64CE" w:rsidP="002313D9">
      <w:pPr>
        <w:jc w:val="both"/>
        <w:rPr>
          <w:rFonts w:ascii="Arial" w:hAnsi="Arial" w:cs="Arial"/>
          <w:sz w:val="20"/>
          <w:szCs w:val="20"/>
        </w:rPr>
      </w:pPr>
      <w:r w:rsidRPr="003200F3">
        <w:rPr>
          <w:rFonts w:ascii="Arial" w:hAnsi="Arial" w:cs="Arial"/>
          <w:sz w:val="20"/>
          <w:szCs w:val="20"/>
        </w:rPr>
        <w:t>(</w:t>
      </w:r>
      <w:r w:rsidRPr="003200F3">
        <w:rPr>
          <w:rFonts w:ascii="Arial" w:hAnsi="Arial" w:cs="Arial"/>
          <w:b/>
          <w:bCs/>
          <w:sz w:val="20"/>
          <w:szCs w:val="20"/>
        </w:rPr>
        <w:t>MDDSZ</w:t>
      </w:r>
      <w:r w:rsidRPr="003200F3">
        <w:rPr>
          <w:rFonts w:ascii="Arial" w:hAnsi="Arial" w:cs="Arial"/>
          <w:sz w:val="20"/>
          <w:szCs w:val="20"/>
        </w:rPr>
        <w:t>, ukrep 5.5</w:t>
      </w:r>
      <w:r w:rsidR="00493920" w:rsidRPr="003200F3">
        <w:rPr>
          <w:rFonts w:ascii="Arial" w:hAnsi="Arial" w:cs="Arial"/>
          <w:sz w:val="20"/>
          <w:szCs w:val="20"/>
        </w:rPr>
        <w:t>)</w:t>
      </w:r>
    </w:p>
    <w:p w14:paraId="2F1C070B" w14:textId="4F5731E4" w:rsidR="00493920" w:rsidRPr="003200F3" w:rsidRDefault="00493920" w:rsidP="00493920">
      <w:pPr>
        <w:autoSpaceDE w:val="0"/>
        <w:autoSpaceDN w:val="0"/>
        <w:adjustRightInd w:val="0"/>
        <w:spacing w:after="0"/>
        <w:jc w:val="both"/>
        <w:rPr>
          <w:rFonts w:ascii="Arial" w:hAnsi="Arial" w:cs="Arial"/>
          <w:sz w:val="20"/>
          <w:szCs w:val="20"/>
        </w:rPr>
      </w:pPr>
      <w:r w:rsidRPr="003200F3">
        <w:rPr>
          <w:rFonts w:ascii="Arial" w:hAnsi="Arial" w:cs="Arial"/>
          <w:b/>
          <w:bCs/>
          <w:sz w:val="20"/>
          <w:szCs w:val="20"/>
        </w:rPr>
        <w:t>MP, Direktorat za kaznovalno pravo in človekove pravice</w:t>
      </w:r>
      <w:r w:rsidRPr="003200F3">
        <w:rPr>
          <w:rFonts w:ascii="Arial" w:hAnsi="Arial" w:cs="Arial"/>
          <w:sz w:val="20"/>
          <w:szCs w:val="20"/>
        </w:rPr>
        <w:t>, poroča, da na Upravi RS za probacijo v letu 2023 ni bilo zaposlenih javnih uslužbencev s statusom invalida. Na dan 31. 12. 2023 je bilo na Ministrstvu za pravosodje (brez upoštevanja Uprave za izvrševanje kazenskih sankcij) zaposlenih deset (10) javnih uslužbencev s statusom invalida in sicer vseh deset (10) s III. kategorijo invalidnosti.</w:t>
      </w:r>
    </w:p>
    <w:p w14:paraId="6146F721" w14:textId="77777777" w:rsidR="00493920" w:rsidRPr="003200F3" w:rsidRDefault="00493920" w:rsidP="00493920">
      <w:pPr>
        <w:autoSpaceDE w:val="0"/>
        <w:autoSpaceDN w:val="0"/>
        <w:adjustRightInd w:val="0"/>
        <w:spacing w:after="0"/>
        <w:jc w:val="both"/>
        <w:rPr>
          <w:rFonts w:ascii="Arial" w:hAnsi="Arial" w:cs="Arial"/>
          <w:sz w:val="20"/>
          <w:szCs w:val="20"/>
        </w:rPr>
      </w:pPr>
      <w:r w:rsidRPr="003200F3">
        <w:rPr>
          <w:rFonts w:ascii="Arial" w:hAnsi="Arial" w:cs="Arial"/>
          <w:sz w:val="20"/>
          <w:szCs w:val="20"/>
        </w:rPr>
        <w:t>(</w:t>
      </w:r>
      <w:r w:rsidRPr="003200F3">
        <w:rPr>
          <w:rFonts w:ascii="Arial" w:hAnsi="Arial" w:cs="Arial"/>
          <w:b/>
          <w:bCs/>
          <w:sz w:val="20"/>
          <w:szCs w:val="20"/>
        </w:rPr>
        <w:t>MP</w:t>
      </w:r>
      <w:r w:rsidRPr="003200F3">
        <w:rPr>
          <w:rFonts w:ascii="Arial" w:hAnsi="Arial" w:cs="Arial"/>
          <w:sz w:val="20"/>
          <w:szCs w:val="20"/>
        </w:rPr>
        <w:t>, ukrep 5.3)</w:t>
      </w:r>
    </w:p>
    <w:p w14:paraId="7A83876C" w14:textId="77777777" w:rsidR="00493920" w:rsidRPr="003200F3" w:rsidRDefault="00493920" w:rsidP="00493920">
      <w:pPr>
        <w:autoSpaceDE w:val="0"/>
        <w:autoSpaceDN w:val="0"/>
        <w:adjustRightInd w:val="0"/>
        <w:spacing w:after="0"/>
        <w:jc w:val="both"/>
        <w:rPr>
          <w:rFonts w:ascii="Arial" w:hAnsi="Arial" w:cs="Arial"/>
          <w:sz w:val="20"/>
          <w:szCs w:val="20"/>
        </w:rPr>
      </w:pPr>
    </w:p>
    <w:p w14:paraId="22EF43A8" w14:textId="77777777" w:rsidR="00493920" w:rsidRPr="003200F3" w:rsidRDefault="00493920" w:rsidP="00493920">
      <w:pPr>
        <w:shd w:val="clear" w:color="auto" w:fill="DEEAF6"/>
        <w:spacing w:after="0"/>
        <w:jc w:val="both"/>
        <w:rPr>
          <w:rStyle w:val="Poudarek"/>
          <w:rFonts w:cs="Arial"/>
          <w:color w:val="000000" w:themeColor="text1"/>
          <w:szCs w:val="20"/>
        </w:rPr>
      </w:pPr>
      <w:r w:rsidRPr="003200F3">
        <w:rPr>
          <w:rStyle w:val="Poudarek"/>
          <w:rFonts w:cs="Arial"/>
          <w:color w:val="000000" w:themeColor="text1"/>
          <w:szCs w:val="20"/>
        </w:rPr>
        <w:t>Težave, opozorila, komentarji, predlogi</w:t>
      </w:r>
    </w:p>
    <w:p w14:paraId="50033C9A" w14:textId="77777777" w:rsidR="00493920" w:rsidRPr="003200F3" w:rsidRDefault="00493920" w:rsidP="00493920">
      <w:pPr>
        <w:autoSpaceDE w:val="0"/>
        <w:autoSpaceDN w:val="0"/>
        <w:adjustRightInd w:val="0"/>
        <w:spacing w:after="0"/>
        <w:jc w:val="both"/>
        <w:rPr>
          <w:rFonts w:ascii="Arial" w:hAnsi="Arial" w:cs="Arial"/>
          <w:sz w:val="20"/>
          <w:szCs w:val="20"/>
        </w:rPr>
      </w:pPr>
    </w:p>
    <w:p w14:paraId="2738BF1B" w14:textId="77777777" w:rsidR="00493920" w:rsidRPr="003200F3" w:rsidRDefault="00493920" w:rsidP="00493920">
      <w:pPr>
        <w:autoSpaceDE w:val="0"/>
        <w:autoSpaceDN w:val="0"/>
        <w:adjustRightInd w:val="0"/>
        <w:spacing w:after="0"/>
        <w:jc w:val="both"/>
        <w:rPr>
          <w:rFonts w:ascii="Arial" w:hAnsi="Arial" w:cs="Arial"/>
          <w:sz w:val="20"/>
          <w:szCs w:val="20"/>
        </w:rPr>
      </w:pPr>
      <w:r w:rsidRPr="003200F3">
        <w:rPr>
          <w:rFonts w:ascii="Arial" w:hAnsi="Arial" w:cs="Arial"/>
          <w:b/>
          <w:bCs/>
          <w:sz w:val="20"/>
          <w:szCs w:val="20"/>
        </w:rPr>
        <w:t xml:space="preserve">MP, Direktorat za kaznovalno pravo in človekove pravice, </w:t>
      </w:r>
      <w:r w:rsidRPr="003200F3">
        <w:rPr>
          <w:rFonts w:ascii="Arial" w:hAnsi="Arial" w:cs="Arial"/>
          <w:sz w:val="20"/>
          <w:szCs w:val="20"/>
        </w:rPr>
        <w:t>navaja, da Zakon o probaciji (Uradni list RS, št. 27/17) (v nadaljevanju: ZPro), ki se je v celoti začel uporabljati 1. 4. 2018, določa devet probacijskih nalog, med katerimi je tudi izvrševanje dela v splošno korist. Osebi, ki ji sodišče ali državni tožilec naloži izvršitev dela v splošno korist, mora svetovalec poiskati ustreznega izvajalca. Pri tem mora upoštevati njegovo strokovno znanje in sposobnosti, lahko pa tudi njegove nujne interese glede neodložljivih družinskih, izobraževalnih ali poklicnih obveznosti, katerih neupoštevanje bi povzročilo težko popravljivo ali nepopravljivo škodo za uresničevanje le-teh.</w:t>
      </w:r>
    </w:p>
    <w:p w14:paraId="47083C82" w14:textId="77777777" w:rsidR="00493920" w:rsidRPr="003200F3" w:rsidRDefault="00493920" w:rsidP="00493920">
      <w:pPr>
        <w:autoSpaceDE w:val="0"/>
        <w:autoSpaceDN w:val="0"/>
        <w:adjustRightInd w:val="0"/>
        <w:spacing w:after="0"/>
        <w:jc w:val="both"/>
        <w:rPr>
          <w:rFonts w:ascii="Arial" w:hAnsi="Arial" w:cs="Arial"/>
          <w:sz w:val="20"/>
          <w:szCs w:val="20"/>
        </w:rPr>
      </w:pPr>
      <w:r w:rsidRPr="003200F3">
        <w:rPr>
          <w:rFonts w:ascii="Arial" w:hAnsi="Arial" w:cs="Arial"/>
          <w:sz w:val="20"/>
          <w:szCs w:val="20"/>
        </w:rPr>
        <w:t>Med osebami, ki jim je organ, ki zahteva izvrševanje probacijske naloge, naložil opravo dela v splošno korist, je vsako leto tudi nekaj invalidov, najpogosteje so to invalidi II. in III, kategorije invalidnosti, za katere ni zaznati večjih težav pri iskanju izvajalca sankcij. Izvajalca probacijska enota poišče pri tistih organizacijah, kjer so predvidena lažja dela, dodatno jih pregledajo zdravniki medicine dela, ki zapišejo omejitve, ki jih mora izvajalska organizacija pri organiziranju dela tudi upoštevati.</w:t>
      </w:r>
    </w:p>
    <w:p w14:paraId="728D80DF" w14:textId="349CC165" w:rsidR="004F64CE" w:rsidRPr="003200F3" w:rsidRDefault="00493920" w:rsidP="008F5AE5">
      <w:pPr>
        <w:autoSpaceDE w:val="0"/>
        <w:autoSpaceDN w:val="0"/>
        <w:adjustRightInd w:val="0"/>
        <w:spacing w:after="0"/>
        <w:jc w:val="both"/>
        <w:rPr>
          <w:rFonts w:ascii="Arial" w:hAnsi="Arial" w:cs="Arial"/>
          <w:sz w:val="20"/>
          <w:szCs w:val="20"/>
        </w:rPr>
      </w:pPr>
      <w:r w:rsidRPr="003200F3">
        <w:rPr>
          <w:rFonts w:ascii="Arial" w:hAnsi="Arial" w:cs="Arial"/>
          <w:sz w:val="20"/>
          <w:szCs w:val="20"/>
        </w:rPr>
        <w:t>Tudi za leto 2023 Uprava Republike Slovenije za probacijo poroča, da prihaja do težav takrat, ko je delo v splošno korist izrečeno posamezniku, ki ima izrečeno I. kategorijo invalidnosti, saj so po interpretaciji pristojnega ministrstva takšni ljudje trajno nezaposljivi oziroma trajno nezmožni za delo. Pogosto se zgodi, da zdravnik medicine dela ne izda zdravniškega potrdila za delo, sodišče pa zahteva, da uprava poišče ustrezno organizacijo, kar pa je pogosto zelo težko oziroma nemogoče. Do sedaj med (obsojenimi) invalidi ni bilo nikogar, ki bi imel osebnega asistenta. Pa tudi pri invalidih drugih kategoriji invalidnosti je težje poiskati ustreznega izvajalca, pri kateremu bi takšna oseba lahko opravila naloženo število ur (</w:t>
      </w:r>
      <w:r w:rsidRPr="003200F3">
        <w:rPr>
          <w:rFonts w:ascii="Arial" w:hAnsi="Arial" w:cs="Arial"/>
          <w:b/>
          <w:bCs/>
          <w:sz w:val="20"/>
          <w:szCs w:val="20"/>
        </w:rPr>
        <w:t>MP</w:t>
      </w:r>
      <w:r w:rsidRPr="003200F3">
        <w:rPr>
          <w:rFonts w:ascii="Arial" w:hAnsi="Arial" w:cs="Arial"/>
          <w:sz w:val="20"/>
          <w:szCs w:val="20"/>
        </w:rPr>
        <w:t>, ukrep 5.4).</w:t>
      </w:r>
    </w:p>
    <w:p w14:paraId="3995E42C" w14:textId="77777777" w:rsidR="004F64CE" w:rsidRPr="003200F3" w:rsidRDefault="004F64CE" w:rsidP="00A81901">
      <w:pPr>
        <w:spacing w:after="0"/>
        <w:jc w:val="both"/>
        <w:rPr>
          <w:rFonts w:ascii="Arial" w:hAnsi="Arial" w:cs="Arial"/>
          <w:bCs/>
          <w:iCs/>
          <w:sz w:val="20"/>
          <w:szCs w:val="20"/>
        </w:rPr>
      </w:pPr>
      <w:r w:rsidRPr="003200F3">
        <w:rPr>
          <w:rFonts w:ascii="Arial" w:hAnsi="Arial" w:cs="Arial"/>
          <w:b/>
          <w:color w:val="000000" w:themeColor="text1"/>
          <w:sz w:val="20"/>
          <w:szCs w:val="20"/>
          <w:u w:val="single"/>
        </w:rPr>
        <w:lastRenderedPageBreak/>
        <w:t>Poročevalci nevladnih organizacij</w:t>
      </w:r>
    </w:p>
    <w:p w14:paraId="465F3AE2" w14:textId="77777777" w:rsidR="004F64CE" w:rsidRPr="003200F3" w:rsidRDefault="004F64CE" w:rsidP="00A81901">
      <w:pPr>
        <w:spacing w:after="0"/>
        <w:jc w:val="both"/>
        <w:rPr>
          <w:rStyle w:val="Poudarek"/>
          <w:rFonts w:cs="Arial"/>
          <w:color w:val="000000" w:themeColor="text1"/>
          <w:szCs w:val="20"/>
        </w:rPr>
      </w:pPr>
      <w:r w:rsidRPr="003200F3">
        <w:rPr>
          <w:rStyle w:val="Poudarek"/>
          <w:rFonts w:cs="Arial"/>
          <w:color w:val="000000" w:themeColor="text1"/>
          <w:szCs w:val="20"/>
        </w:rPr>
        <w:t>NSIOS</w:t>
      </w:r>
    </w:p>
    <w:p w14:paraId="4E62D435" w14:textId="77777777" w:rsidR="004F64CE" w:rsidRPr="003200F3" w:rsidRDefault="004F64CE" w:rsidP="00A81901">
      <w:pPr>
        <w:spacing w:after="0"/>
        <w:jc w:val="both"/>
        <w:rPr>
          <w:rStyle w:val="Poudarek"/>
          <w:rFonts w:cs="Arial"/>
          <w:color w:val="000000" w:themeColor="text1"/>
          <w:szCs w:val="20"/>
        </w:rPr>
      </w:pPr>
    </w:p>
    <w:p w14:paraId="4073C281" w14:textId="77777777" w:rsidR="004F64CE" w:rsidRPr="003200F3" w:rsidRDefault="004F64CE" w:rsidP="00A81901">
      <w:pPr>
        <w:shd w:val="clear" w:color="auto" w:fill="DEEAF6"/>
        <w:spacing w:after="0"/>
        <w:jc w:val="both"/>
        <w:rPr>
          <w:rStyle w:val="Poudarek"/>
          <w:rFonts w:cs="Arial"/>
          <w:color w:val="000000" w:themeColor="text1"/>
          <w:szCs w:val="20"/>
        </w:rPr>
      </w:pPr>
      <w:r w:rsidRPr="003200F3">
        <w:rPr>
          <w:rStyle w:val="Poudarek"/>
          <w:rFonts w:cs="Arial"/>
          <w:color w:val="000000" w:themeColor="text1"/>
          <w:szCs w:val="20"/>
        </w:rPr>
        <w:t>Težave, opozorila, komentarji, predlogi</w:t>
      </w:r>
    </w:p>
    <w:p w14:paraId="33F9B31E" w14:textId="77777777" w:rsidR="004F64CE" w:rsidRPr="003200F3" w:rsidRDefault="004F64CE" w:rsidP="00A81901">
      <w:pPr>
        <w:spacing w:after="0"/>
        <w:jc w:val="both"/>
        <w:rPr>
          <w:rStyle w:val="Poudarek"/>
          <w:rFonts w:cs="Arial"/>
          <w:color w:val="000000" w:themeColor="text1"/>
          <w:szCs w:val="20"/>
        </w:rPr>
      </w:pPr>
    </w:p>
    <w:p w14:paraId="0D596117" w14:textId="7E7FC071" w:rsidR="004F64CE" w:rsidRPr="003200F3" w:rsidRDefault="004F64CE" w:rsidP="00A81901">
      <w:pPr>
        <w:autoSpaceDE w:val="0"/>
        <w:autoSpaceDN w:val="0"/>
        <w:adjustRightInd w:val="0"/>
        <w:spacing w:after="0"/>
        <w:jc w:val="both"/>
        <w:rPr>
          <w:rFonts w:ascii="Arial" w:hAnsi="Arial" w:cs="Arial"/>
          <w:color w:val="000000" w:themeColor="text1"/>
          <w:sz w:val="20"/>
          <w:szCs w:val="20"/>
        </w:rPr>
      </w:pPr>
      <w:r w:rsidRPr="003200F3">
        <w:rPr>
          <w:rFonts w:ascii="Arial" w:hAnsi="Arial" w:cs="Arial"/>
          <w:b/>
          <w:bCs/>
          <w:color w:val="000000" w:themeColor="text1"/>
          <w:sz w:val="20"/>
          <w:szCs w:val="20"/>
        </w:rPr>
        <w:t>NSIOS</w:t>
      </w:r>
      <w:r w:rsidRPr="003200F3">
        <w:rPr>
          <w:rFonts w:ascii="Arial" w:hAnsi="Arial" w:cs="Arial"/>
          <w:color w:val="000000" w:themeColor="text1"/>
          <w:sz w:val="20"/>
          <w:szCs w:val="20"/>
        </w:rPr>
        <w:t xml:space="preserve"> je dejavno sodeloval na okrogli mizi v okviru mednarodne konference v organizaciji Združenja invalidskih podjetij Slovenije na temo zaposlovanja invalidov. Na sejah odborov in komisij državnega zbora oziroma državnega sveta je opozoril na nujnost popravkov veljavne ureditve obračuna pokojnine za invalide, ki delajo s skrajšanim delovnim časom, saj veljavna ureditev obračuna povzroča nižanje pokojninske osnove (</w:t>
      </w:r>
      <w:r w:rsidRPr="003200F3">
        <w:rPr>
          <w:rFonts w:ascii="Arial" w:hAnsi="Arial" w:cs="Arial"/>
          <w:b/>
          <w:bCs/>
          <w:color w:val="000000" w:themeColor="text1"/>
          <w:sz w:val="20"/>
          <w:szCs w:val="20"/>
        </w:rPr>
        <w:t>NSIOS</w:t>
      </w:r>
      <w:r w:rsidRPr="003200F3">
        <w:rPr>
          <w:rFonts w:ascii="Arial" w:hAnsi="Arial" w:cs="Arial"/>
          <w:color w:val="000000" w:themeColor="text1"/>
          <w:sz w:val="20"/>
          <w:szCs w:val="20"/>
        </w:rPr>
        <w:t>, ukrep 5.2). NSIOS je odločevalce pozval, naj ne podprejo predloga o zamrznitvi usklajevanja socialnih transferjev, saj bi to še poslabšalo že sicer šibek ekonomski položaj številnih invalidov.</w:t>
      </w:r>
    </w:p>
    <w:p w14:paraId="38EE6501" w14:textId="77777777" w:rsidR="004F64CE" w:rsidRPr="003200F3" w:rsidRDefault="004F64CE" w:rsidP="00A81901">
      <w:pPr>
        <w:autoSpaceDE w:val="0"/>
        <w:autoSpaceDN w:val="0"/>
        <w:adjustRightInd w:val="0"/>
        <w:spacing w:after="0"/>
        <w:jc w:val="both"/>
        <w:rPr>
          <w:rFonts w:ascii="Arial" w:hAnsi="Arial" w:cs="Arial"/>
          <w:color w:val="000000" w:themeColor="text1"/>
          <w:sz w:val="20"/>
          <w:szCs w:val="20"/>
        </w:rPr>
      </w:pPr>
    </w:p>
    <w:p w14:paraId="2CA5B34D" w14:textId="461A096B" w:rsidR="004F64CE" w:rsidRPr="003200F3" w:rsidRDefault="004F64CE" w:rsidP="00A81901">
      <w:pPr>
        <w:autoSpaceDE w:val="0"/>
        <w:autoSpaceDN w:val="0"/>
        <w:adjustRightInd w:val="0"/>
        <w:spacing w:after="0"/>
        <w:jc w:val="both"/>
        <w:rPr>
          <w:rFonts w:ascii="Arial" w:hAnsi="Arial" w:cs="Arial"/>
          <w:color w:val="000000" w:themeColor="text1"/>
          <w:sz w:val="20"/>
          <w:szCs w:val="20"/>
        </w:rPr>
      </w:pPr>
      <w:r w:rsidRPr="003200F3">
        <w:rPr>
          <w:rFonts w:ascii="Arial" w:hAnsi="Arial" w:cs="Arial"/>
          <w:color w:val="000000" w:themeColor="text1"/>
          <w:sz w:val="20"/>
          <w:szCs w:val="20"/>
        </w:rPr>
        <w:t>V okviru NSIOS je bila imenovana interna delovna skupina, katere naloga je analiza veljavne ureditve pravice do invalidnine in priprava predloga za poenotenje oziroma ureditev pravice do invalidnine za vse polnoletne invalide.</w:t>
      </w:r>
    </w:p>
    <w:p w14:paraId="6BDC65F0" w14:textId="77777777" w:rsidR="004F64CE" w:rsidRPr="003200F3" w:rsidRDefault="004F64CE" w:rsidP="00A81901">
      <w:pPr>
        <w:autoSpaceDE w:val="0"/>
        <w:autoSpaceDN w:val="0"/>
        <w:adjustRightInd w:val="0"/>
        <w:spacing w:after="0"/>
        <w:jc w:val="both"/>
        <w:rPr>
          <w:rFonts w:ascii="Arial" w:hAnsi="Arial" w:cs="Arial"/>
          <w:color w:val="000000" w:themeColor="text1"/>
          <w:sz w:val="20"/>
          <w:szCs w:val="20"/>
        </w:rPr>
      </w:pPr>
    </w:p>
    <w:p w14:paraId="013FA7A5" w14:textId="77777777" w:rsidR="004F64CE" w:rsidRPr="003200F3" w:rsidRDefault="004F64CE" w:rsidP="00A81901">
      <w:pPr>
        <w:autoSpaceDE w:val="0"/>
        <w:autoSpaceDN w:val="0"/>
        <w:adjustRightInd w:val="0"/>
        <w:spacing w:after="0"/>
        <w:jc w:val="both"/>
        <w:rPr>
          <w:rFonts w:ascii="Arial" w:hAnsi="Arial" w:cs="Arial"/>
          <w:color w:val="000000" w:themeColor="text1"/>
          <w:sz w:val="20"/>
          <w:szCs w:val="20"/>
        </w:rPr>
      </w:pPr>
      <w:r w:rsidRPr="003200F3">
        <w:rPr>
          <w:rFonts w:ascii="Arial" w:hAnsi="Arial" w:cs="Arial"/>
          <w:color w:val="000000" w:themeColor="text1"/>
          <w:sz w:val="20"/>
          <w:szCs w:val="20"/>
        </w:rPr>
        <w:t>NSIOS kot delodajalec uresničuje svoja načela spodbujanja delovne vključenosti invalidov, saj ima sklenjeno redno delovno razmerje z delavcem s statusom invalida na delovnem mestu samostojni strokovni delavec. S tem NSIOS kot mikro delodajalec presega obveznosti po kvotnem sistemu zaposlovanja invalidov.</w:t>
      </w:r>
    </w:p>
    <w:p w14:paraId="020F175F" w14:textId="77777777" w:rsidR="004F64CE" w:rsidRPr="003200F3" w:rsidRDefault="004F64CE" w:rsidP="00A81901">
      <w:pPr>
        <w:autoSpaceDE w:val="0"/>
        <w:autoSpaceDN w:val="0"/>
        <w:adjustRightInd w:val="0"/>
        <w:spacing w:after="0"/>
        <w:jc w:val="both"/>
        <w:rPr>
          <w:rFonts w:ascii="Arial" w:hAnsi="Arial" w:cs="Arial"/>
          <w:color w:val="000000" w:themeColor="text1"/>
          <w:sz w:val="20"/>
          <w:szCs w:val="20"/>
        </w:rPr>
      </w:pPr>
    </w:p>
    <w:p w14:paraId="1800545C" w14:textId="360C3C87" w:rsidR="004F64CE" w:rsidRPr="003200F3" w:rsidRDefault="004F64CE" w:rsidP="00A81901">
      <w:pPr>
        <w:autoSpaceDE w:val="0"/>
        <w:autoSpaceDN w:val="0"/>
        <w:adjustRightInd w:val="0"/>
        <w:spacing w:after="0"/>
        <w:jc w:val="both"/>
        <w:rPr>
          <w:rFonts w:ascii="Arial" w:hAnsi="Arial" w:cs="Arial"/>
          <w:color w:val="000000" w:themeColor="text1"/>
          <w:sz w:val="20"/>
          <w:szCs w:val="20"/>
        </w:rPr>
      </w:pPr>
      <w:r w:rsidRPr="003200F3">
        <w:rPr>
          <w:rFonts w:ascii="Arial" w:hAnsi="Arial" w:cs="Arial"/>
          <w:color w:val="000000" w:themeColor="text1"/>
          <w:sz w:val="20"/>
          <w:szCs w:val="20"/>
        </w:rPr>
        <w:t xml:space="preserve">Invalidske organizacije, članice NSIOS, med svojimi programi namenjajo pozornost tudi usposabljanju invalidov za samostojno življenje in delo ter sodelujejo v projektih z namenom izboljšanja zaposlitvenih možnosti invalidov (na primer Društvo študentov invalidov). Večina organizacij v okviru svojega delovanja zaposluje invalide, nekatere pa so svoje programe nadgradile tudi z ustanovitvijo invalidskega podjetja ali zaposlitvenega centra, v katerem omogočajo zaposlitveno rehabilitacijo, usposabljanje in zaposlovanje invalidov. </w:t>
      </w:r>
    </w:p>
    <w:p w14:paraId="5FB0F8EA" w14:textId="77777777" w:rsidR="004F64CE" w:rsidRPr="003200F3" w:rsidRDefault="004F64CE" w:rsidP="00B21AC7">
      <w:pPr>
        <w:autoSpaceDE w:val="0"/>
        <w:autoSpaceDN w:val="0"/>
        <w:adjustRightInd w:val="0"/>
        <w:spacing w:after="0"/>
        <w:rPr>
          <w:rFonts w:ascii="Arial" w:hAnsi="Arial" w:cs="Arial"/>
          <w:color w:val="000000" w:themeColor="text1"/>
          <w:sz w:val="20"/>
          <w:szCs w:val="20"/>
        </w:rPr>
      </w:pPr>
    </w:p>
    <w:p w14:paraId="234A1000" w14:textId="77777777" w:rsidR="004F64CE" w:rsidRPr="003200F3" w:rsidRDefault="004F64CE"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3200F3">
        <w:rPr>
          <w:rFonts w:ascii="Arial" w:hAnsi="Arial" w:cs="Arial"/>
          <w:b/>
          <w:snapToGrid w:val="0"/>
          <w:color w:val="000000" w:themeColor="text1"/>
          <w:sz w:val="20"/>
          <w:szCs w:val="20"/>
          <w:u w:val="single"/>
        </w:rPr>
        <w:t>Uresničevanje petega cilja</w:t>
      </w:r>
    </w:p>
    <w:p w14:paraId="6B5489D8" w14:textId="77777777" w:rsidR="004F64CE" w:rsidRPr="003200F3" w:rsidRDefault="004F64CE"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p>
    <w:p w14:paraId="25390600" w14:textId="176EB9AE" w:rsidR="004F64CE" w:rsidRPr="003200F3" w:rsidRDefault="004F64CE" w:rsidP="00897176">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bookmarkStart w:id="108" w:name="_Hlk168988064"/>
      <w:r w:rsidRPr="003200F3">
        <w:rPr>
          <w:rFonts w:ascii="Arial" w:hAnsi="Arial" w:cs="Arial"/>
          <w:snapToGrid w:val="0"/>
          <w:color w:val="000000" w:themeColor="text1"/>
          <w:sz w:val="20"/>
          <w:szCs w:val="20"/>
        </w:rPr>
        <w:t>V letu 2023 sta bila sprejeta novela Zakona o pokojninskem in invalidskem zavarovanju in Zakon o spremembah in dopolnitvah Zakona o pokojninskem in invalidskem zavarovanju, ki izboljšuje položaj delovnih invalidov, ki imajo priznano pravico do dela s krajšim delovnim časom od polnega in prejemajo delno invalidsko pokojnino.</w:t>
      </w:r>
    </w:p>
    <w:p w14:paraId="17A80272" w14:textId="77777777" w:rsidR="004F64CE" w:rsidRPr="003200F3" w:rsidRDefault="004F64CE" w:rsidP="00897176">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23729E17" w14:textId="77777777" w:rsidR="004F64CE" w:rsidRPr="003200F3" w:rsidRDefault="004F64CE" w:rsidP="00897176">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Sprejeti so bili tudi: 1) Sklep o spremembah in dopolnitvah Sklepa o merilih in postopku za določanje višine sredstev za kritje stroškov prilagoditve prostorov in delovnih sredstev ter usposabljanja za ohranitev zaposlitve delovnega invalida, 2) Pravilnik o poklicnih boleznih, 3) Zakon o začasnih ukrepih za odpravo posledic draginje za najbolj ranljive skupine prebivalstva, 4) Zakon o spremembah in dopolnitvah Zakona o izvrševanju proračunov Republike Slovenije za leti 2023 in 2024.</w:t>
      </w:r>
    </w:p>
    <w:p w14:paraId="7F27A78D" w14:textId="77777777" w:rsidR="004F64CE" w:rsidRPr="003200F3" w:rsidRDefault="004F64CE" w:rsidP="00897176">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2F53CC34" w14:textId="189382DD" w:rsidR="004F64CE" w:rsidRPr="003200F3" w:rsidRDefault="004F64CE" w:rsidP="00897176">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S 3. avgustom 2023 je začel veljati Zakon o dolgotrajni oskrbi, ki se je začel glede oskrbovalca družinskega člana uporabljati s 1. januarjem 2024.</w:t>
      </w:r>
    </w:p>
    <w:p w14:paraId="3CCDA3A8" w14:textId="77777777" w:rsidR="004F64CE" w:rsidRPr="003200F3" w:rsidRDefault="004F64CE" w:rsidP="00897176">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380C49C9" w14:textId="78AB88FE" w:rsidR="004F64CE" w:rsidRPr="003200F3" w:rsidRDefault="004F64CE" w:rsidP="00897176">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Pripravlja se desetletna strategija razvoja socialne ekonomije. Namenjena je oblikovanju politik za pospešitev razvoja vseh subjektov socialne ekonomije, med njimi tudi invalidskih podjetij in zaposlitvenih centrov. </w:t>
      </w:r>
    </w:p>
    <w:p w14:paraId="4A77711F" w14:textId="77777777" w:rsidR="004F64CE" w:rsidRPr="003200F3" w:rsidRDefault="004F64CE" w:rsidP="00897176">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633B8894" w14:textId="091C6F07" w:rsidR="004F64CE" w:rsidRPr="003200F3" w:rsidRDefault="004F64CE" w:rsidP="00897176">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V letu 2023 se je končalo izvajanje dejavnosti projekta Zgodnja poklicna in zaposlitvena rehabilitacija v procesu vračanja na delo 2020–2023. Projektni rezultati bodo pripomogli k preprečevanju predčasnega izhoda s trga dela, predvsem oseb, ki so dolgotrajno odsotne zaradi posledic bolezni oziroma invalidnosti.</w:t>
      </w:r>
    </w:p>
    <w:bookmarkEnd w:id="108"/>
    <w:p w14:paraId="7DF37931" w14:textId="77777777" w:rsidR="004F64CE" w:rsidRPr="003200F3" w:rsidRDefault="004F64CE" w:rsidP="00B21AC7">
      <w:pPr>
        <w:pStyle w:val="IRSSVNaslov2"/>
        <w:rPr>
          <w:color w:val="000000" w:themeColor="text1"/>
          <w:lang w:val="sl-SI"/>
        </w:rPr>
      </w:pPr>
      <w:r w:rsidRPr="003200F3">
        <w:rPr>
          <w:color w:val="000000" w:themeColor="text1"/>
          <w:lang w:val="sl-SI"/>
        </w:rPr>
        <w:br w:type="page"/>
      </w:r>
      <w:bookmarkStart w:id="109" w:name="_Toc168992222"/>
      <w:bookmarkStart w:id="110" w:name="_Hlk35380764"/>
      <w:r w:rsidRPr="003200F3">
        <w:rPr>
          <w:color w:val="000000" w:themeColor="text1"/>
          <w:lang w:val="sl-SI"/>
        </w:rPr>
        <w:lastRenderedPageBreak/>
        <w:t>6. CILJ: FINANČNO-SOCIALNA VARNOST</w:t>
      </w:r>
      <w:bookmarkEnd w:id="109"/>
    </w:p>
    <w:p w14:paraId="007D4E6E" w14:textId="77777777" w:rsidR="004F64CE" w:rsidRPr="003200F3" w:rsidRDefault="004F64CE" w:rsidP="00B21AC7">
      <w:pPr>
        <w:pStyle w:val="IRSSVnavad"/>
        <w:rPr>
          <w:rFonts w:cs="Arial"/>
          <w:b/>
          <w:color w:val="000000" w:themeColor="text1"/>
          <w:lang w:val="sl-SI"/>
        </w:rPr>
      </w:pPr>
    </w:p>
    <w:p w14:paraId="62368EBA" w14:textId="77777777" w:rsidR="004F64CE" w:rsidRPr="003200F3" w:rsidRDefault="004F64CE" w:rsidP="00B21AC7">
      <w:pPr>
        <w:pStyle w:val="IRSSVnavad"/>
        <w:rPr>
          <w:rFonts w:cs="Arial"/>
          <w:b/>
          <w:color w:val="000000" w:themeColor="text1"/>
          <w:lang w:val="sl-SI"/>
        </w:rPr>
      </w:pPr>
      <w:r w:rsidRPr="003200F3">
        <w:rPr>
          <w:rFonts w:cs="Arial"/>
          <w:b/>
          <w:color w:val="000000" w:themeColor="text1"/>
          <w:lang w:val="sl-SI"/>
        </w:rPr>
        <w:t>Opis cilja</w:t>
      </w:r>
    </w:p>
    <w:p w14:paraId="620E5B53" w14:textId="77777777" w:rsidR="004F64CE" w:rsidRPr="003200F3" w:rsidRDefault="004F64CE" w:rsidP="00B21AC7">
      <w:pPr>
        <w:autoSpaceDE w:val="0"/>
        <w:autoSpaceDN w:val="0"/>
        <w:adjustRightInd w:val="0"/>
        <w:spacing w:after="0"/>
        <w:jc w:val="both"/>
        <w:rPr>
          <w:rFonts w:ascii="Arial" w:hAnsi="Arial" w:cs="Arial"/>
          <w:b/>
          <w:color w:val="000000" w:themeColor="text1"/>
          <w:sz w:val="20"/>
          <w:szCs w:val="20"/>
        </w:rPr>
      </w:pPr>
    </w:p>
    <w:p w14:paraId="5BD257B7" w14:textId="27A4773B" w:rsidR="004F64CE" w:rsidRPr="003200F3" w:rsidRDefault="004F64CE" w:rsidP="00874088">
      <w:pPr>
        <w:autoSpaceDE w:val="0"/>
        <w:autoSpaceDN w:val="0"/>
        <w:adjustRightInd w:val="0"/>
        <w:spacing w:after="0"/>
        <w:jc w:val="both"/>
        <w:rPr>
          <w:rFonts w:ascii="Arial" w:hAnsi="Arial" w:cs="Arial"/>
          <w:color w:val="000000" w:themeColor="text1"/>
          <w:sz w:val="20"/>
          <w:szCs w:val="20"/>
        </w:rPr>
      </w:pPr>
      <w:r w:rsidRPr="003200F3">
        <w:rPr>
          <w:rFonts w:ascii="Arial" w:hAnsi="Arial" w:cs="Arial"/>
          <w:color w:val="000000" w:themeColor="text1"/>
          <w:sz w:val="20"/>
          <w:szCs w:val="20"/>
        </w:rPr>
        <w:t>Invalidi so izpostavljeni večjemu tveganju revščine kakor drugi ljudje, kar se je že izražalo v letih svetovne finančne, gospodarske in javnodolžniške krize na evrskem območju. Povečanje revščine in višja stopnja nasilja, zanemarjanja in zlorabe sta se znova pokazala v času pandemije covida-19. Zato je treba sprejemati ustrezne ukrepe za socialno varnost, da bi zagotovili ustrezno življenjsko raven invalidov. Pri tem je treba upoštevati, da se invalidi in njihove družine ali bližnji pogosto srečujejo z višjimi stroški, ki nastanejo zaradi invalidnosti, kakor drugi ljudje.</w:t>
      </w:r>
    </w:p>
    <w:p w14:paraId="2F7BFC25" w14:textId="77777777" w:rsidR="004F64CE" w:rsidRPr="003200F3" w:rsidRDefault="004F64CE" w:rsidP="00874088">
      <w:pPr>
        <w:autoSpaceDE w:val="0"/>
        <w:autoSpaceDN w:val="0"/>
        <w:adjustRightInd w:val="0"/>
        <w:spacing w:after="0"/>
        <w:jc w:val="both"/>
        <w:rPr>
          <w:rFonts w:ascii="Arial" w:hAnsi="Arial" w:cs="Arial"/>
          <w:color w:val="000000" w:themeColor="text1"/>
          <w:sz w:val="20"/>
          <w:szCs w:val="20"/>
        </w:rPr>
      </w:pPr>
    </w:p>
    <w:p w14:paraId="4284EA2A" w14:textId="7C414D5F" w:rsidR="004F64CE" w:rsidRPr="003200F3" w:rsidRDefault="004F64CE" w:rsidP="00874088">
      <w:pPr>
        <w:autoSpaceDE w:val="0"/>
        <w:autoSpaceDN w:val="0"/>
        <w:adjustRightInd w:val="0"/>
        <w:spacing w:after="0"/>
        <w:jc w:val="both"/>
        <w:rPr>
          <w:rFonts w:ascii="Arial" w:hAnsi="Arial" w:cs="Arial"/>
          <w:color w:val="000000" w:themeColor="text1"/>
          <w:sz w:val="20"/>
          <w:szCs w:val="20"/>
        </w:rPr>
      </w:pPr>
      <w:r w:rsidRPr="003200F3">
        <w:rPr>
          <w:rFonts w:ascii="Arial" w:hAnsi="Arial" w:cs="Arial"/>
          <w:color w:val="000000" w:themeColor="text1"/>
          <w:sz w:val="20"/>
          <w:szCs w:val="20"/>
        </w:rPr>
        <w:t>Državne podpore, to je storitve in denarne prejemke za invalide, bi bilo torej treba ustrezno poenotiti ali uskladiti z vrsto in stopnjo invalidnosti. Prav tako bi se morali denarni prejemki usklajevati z rastjo cen življenjskih potrebščin. Programi socialne varnosti naj vključujejo spodbude k opiranju na lastne moči in sposobnosti. Zagotavljajo naj tudi razvoj in financiranje poklicnega usposabljanja in zaposlovanja.</w:t>
      </w:r>
    </w:p>
    <w:p w14:paraId="0018151E" w14:textId="77777777" w:rsidR="004F64CE" w:rsidRPr="003200F3" w:rsidRDefault="004F64CE" w:rsidP="00874088">
      <w:pPr>
        <w:autoSpaceDE w:val="0"/>
        <w:autoSpaceDN w:val="0"/>
        <w:adjustRightInd w:val="0"/>
        <w:spacing w:after="0"/>
        <w:jc w:val="both"/>
        <w:rPr>
          <w:rFonts w:ascii="Arial" w:hAnsi="Arial" w:cs="Arial"/>
          <w:color w:val="000000" w:themeColor="text1"/>
          <w:sz w:val="20"/>
          <w:szCs w:val="20"/>
        </w:rPr>
      </w:pPr>
    </w:p>
    <w:p w14:paraId="36EEDACB" w14:textId="704220E2" w:rsidR="004F64CE" w:rsidRPr="003200F3" w:rsidRDefault="004F64CE" w:rsidP="00874088">
      <w:pPr>
        <w:autoSpaceDE w:val="0"/>
        <w:autoSpaceDN w:val="0"/>
        <w:adjustRightInd w:val="0"/>
        <w:spacing w:after="0"/>
        <w:jc w:val="both"/>
        <w:rPr>
          <w:rFonts w:ascii="Arial" w:hAnsi="Arial" w:cs="Arial"/>
          <w:b/>
          <w:color w:val="000000" w:themeColor="text1"/>
          <w:sz w:val="20"/>
          <w:szCs w:val="20"/>
        </w:rPr>
      </w:pPr>
      <w:r w:rsidRPr="003200F3">
        <w:rPr>
          <w:rFonts w:ascii="Arial" w:hAnsi="Arial" w:cs="Arial"/>
          <w:b/>
          <w:color w:val="000000" w:themeColor="text1"/>
          <w:sz w:val="20"/>
          <w:szCs w:val="20"/>
        </w:rPr>
        <w:t xml:space="preserve">Ukrepi   </w:t>
      </w:r>
    </w:p>
    <w:p w14:paraId="044C6EC0" w14:textId="77777777" w:rsidR="004F64CE" w:rsidRPr="003200F3" w:rsidRDefault="004F64CE" w:rsidP="004F64CE">
      <w:pPr>
        <w:numPr>
          <w:ilvl w:val="1"/>
          <w:numId w:val="5"/>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t>poenotenje sistema državnih podpor in olajšav, namenjenih storitvam in denarnim prejemkom za pokrivanje dodatnih stroškov zaradi invalidnosti. Sistem naj temelji predvsem na potrebah invalidov;</w:t>
      </w:r>
    </w:p>
    <w:p w14:paraId="03416411" w14:textId="77777777" w:rsidR="004F64CE" w:rsidRPr="003200F3" w:rsidRDefault="004F64CE" w:rsidP="004F64CE">
      <w:pPr>
        <w:numPr>
          <w:ilvl w:val="1"/>
          <w:numId w:val="5"/>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t>zagotavljanje minimalnega mesečnega dohodka, ki omogoča ustrezno socialno varnost invalidom, ki nimajo drugih primernih dohodkov;</w:t>
      </w:r>
    </w:p>
    <w:p w14:paraId="7EA88902" w14:textId="77777777" w:rsidR="004F64CE" w:rsidRPr="003200F3" w:rsidRDefault="004F64CE" w:rsidP="004F64CE">
      <w:pPr>
        <w:numPr>
          <w:ilvl w:val="1"/>
          <w:numId w:val="5"/>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t>zagotavljanje dohodka in socialne varnosti tudi osebam, ki skrbijo za invalide;</w:t>
      </w:r>
    </w:p>
    <w:p w14:paraId="229D11B5" w14:textId="77777777" w:rsidR="004F64CE" w:rsidRPr="003200F3" w:rsidRDefault="004F64CE" w:rsidP="004F64CE">
      <w:pPr>
        <w:numPr>
          <w:ilvl w:val="1"/>
          <w:numId w:val="5"/>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t>zagotavljanje primernega vsaj minimalnega denarnega prejemka invalidom, ki živijo v ustanovi in nimajo lastnih dohodkov;</w:t>
      </w:r>
    </w:p>
    <w:p w14:paraId="7EBD2098" w14:textId="77777777" w:rsidR="004F64CE" w:rsidRPr="003200F3" w:rsidRDefault="004F64CE" w:rsidP="004F64CE">
      <w:pPr>
        <w:numPr>
          <w:ilvl w:val="1"/>
          <w:numId w:val="5"/>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t>omogočanje daljšega porodniškega dopusta in daljšega dopusta za nego otrok invalidnim materam ali očetom;</w:t>
      </w:r>
    </w:p>
    <w:p w14:paraId="3898713D" w14:textId="74AE7190" w:rsidR="004F64CE" w:rsidRPr="003200F3" w:rsidRDefault="004F64CE" w:rsidP="004F64CE">
      <w:pPr>
        <w:numPr>
          <w:ilvl w:val="1"/>
          <w:numId w:val="5"/>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t>zagotavljanje dostopa do mehanizmov za večanje socialne varnosti in zmanjšanje tveganja revščine posebno ranljivim skupinam invalidov, na primer invalidnim ženskam, starejšim in težjim invalidom;</w:t>
      </w:r>
    </w:p>
    <w:p w14:paraId="4B3CFB1D" w14:textId="77777777" w:rsidR="004F64CE" w:rsidRPr="003200F3" w:rsidRDefault="004F64CE" w:rsidP="004F64CE">
      <w:pPr>
        <w:numPr>
          <w:ilvl w:val="1"/>
          <w:numId w:val="5"/>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t>vzpostavitev enovitega sistema dolgotrajne oskrbe, ki bo zagotavljal enako dostopnost in pravice za vse invalide.</w:t>
      </w:r>
    </w:p>
    <w:p w14:paraId="7D7A6C16" w14:textId="77777777" w:rsidR="004F64CE" w:rsidRPr="003200F3" w:rsidRDefault="004F64CE" w:rsidP="00B21AC7">
      <w:pPr>
        <w:autoSpaceDE w:val="0"/>
        <w:autoSpaceDN w:val="0"/>
        <w:adjustRightInd w:val="0"/>
        <w:spacing w:after="0"/>
        <w:jc w:val="both"/>
        <w:rPr>
          <w:rFonts w:ascii="Arial" w:hAnsi="Arial" w:cs="Arial"/>
          <w:color w:val="000000" w:themeColor="text1"/>
          <w:sz w:val="20"/>
          <w:szCs w:val="20"/>
        </w:rPr>
      </w:pPr>
    </w:p>
    <w:p w14:paraId="5C917F0D" w14:textId="6347A39C" w:rsidR="004F64CE" w:rsidRPr="003200F3" w:rsidRDefault="004F64CE" w:rsidP="00B21AC7">
      <w:pPr>
        <w:autoSpaceDE w:val="0"/>
        <w:autoSpaceDN w:val="0"/>
        <w:adjustRightInd w:val="0"/>
        <w:spacing w:after="0"/>
        <w:jc w:val="both"/>
        <w:rPr>
          <w:rFonts w:ascii="Arial" w:hAnsi="Arial" w:cs="Arial"/>
          <w:b/>
          <w:color w:val="000000" w:themeColor="text1"/>
          <w:sz w:val="20"/>
          <w:szCs w:val="20"/>
        </w:rPr>
      </w:pPr>
      <w:r w:rsidRPr="003200F3">
        <w:rPr>
          <w:rFonts w:ascii="Arial" w:hAnsi="Arial" w:cs="Arial"/>
          <w:b/>
          <w:color w:val="000000" w:themeColor="text1"/>
          <w:sz w:val="20"/>
          <w:szCs w:val="20"/>
        </w:rPr>
        <w:t xml:space="preserve">Nosilci </w:t>
      </w:r>
    </w:p>
    <w:p w14:paraId="54C407B0" w14:textId="6093E632" w:rsidR="004F64CE" w:rsidRPr="003200F3" w:rsidRDefault="00292ED7" w:rsidP="00B21AC7">
      <w:pPr>
        <w:spacing w:after="0"/>
        <w:jc w:val="both"/>
        <w:rPr>
          <w:rFonts w:ascii="Arial" w:hAnsi="Arial" w:cs="Arial"/>
          <w:b/>
          <w:snapToGrid w:val="0"/>
          <w:color w:val="000000" w:themeColor="text1"/>
          <w:sz w:val="20"/>
          <w:szCs w:val="20"/>
          <w:u w:val="single"/>
        </w:rPr>
      </w:pPr>
      <w:r w:rsidRPr="003200F3">
        <w:rPr>
          <w:rFonts w:ascii="Arial" w:hAnsi="Arial" w:cs="Arial"/>
          <w:snapToGrid w:val="0"/>
          <w:color w:val="000000" w:themeColor="text1"/>
          <w:sz w:val="20"/>
          <w:szCs w:val="20"/>
        </w:rPr>
        <w:t>MSP</w:t>
      </w:r>
      <w:r w:rsidR="004F64CE" w:rsidRPr="003200F3">
        <w:rPr>
          <w:rFonts w:ascii="Arial" w:hAnsi="Arial" w:cs="Arial"/>
          <w:snapToGrid w:val="0"/>
          <w:color w:val="000000" w:themeColor="text1"/>
          <w:sz w:val="20"/>
          <w:szCs w:val="20"/>
        </w:rPr>
        <w:t>, Ministrstvo za finance</w:t>
      </w:r>
      <w:r w:rsidR="004F64CE" w:rsidRPr="003200F3">
        <w:rPr>
          <w:rFonts w:ascii="Arial" w:hAnsi="Arial" w:cs="Arial"/>
          <w:sz w:val="20"/>
          <w:szCs w:val="20"/>
        </w:rPr>
        <w:t xml:space="preserve"> Republike Slovenije</w:t>
      </w:r>
      <w:r w:rsidR="004F64CE" w:rsidRPr="003200F3">
        <w:rPr>
          <w:rFonts w:ascii="Arial" w:hAnsi="Arial" w:cs="Arial"/>
          <w:snapToGrid w:val="0"/>
          <w:color w:val="000000" w:themeColor="text1"/>
          <w:sz w:val="20"/>
          <w:szCs w:val="20"/>
        </w:rPr>
        <w:t xml:space="preserve"> (v nadaljnjem besedilu: MF), NIJZ, NSIOS</w:t>
      </w:r>
      <w:bookmarkEnd w:id="110"/>
    </w:p>
    <w:p w14:paraId="7F67CF56" w14:textId="77777777" w:rsidR="004F64CE" w:rsidRPr="003200F3" w:rsidRDefault="004F64CE" w:rsidP="00B21AC7">
      <w:pPr>
        <w:spacing w:after="0"/>
        <w:jc w:val="both"/>
        <w:rPr>
          <w:rFonts w:ascii="Arial" w:hAnsi="Arial" w:cs="Arial"/>
          <w:b/>
          <w:snapToGrid w:val="0"/>
          <w:color w:val="000000" w:themeColor="text1"/>
          <w:sz w:val="20"/>
          <w:szCs w:val="20"/>
          <w:u w:val="single"/>
        </w:rPr>
      </w:pPr>
    </w:p>
    <w:p w14:paraId="4C8A25BB" w14:textId="667B87B3" w:rsidR="004F64CE" w:rsidRPr="003200F3" w:rsidRDefault="004F64CE" w:rsidP="00B21AC7">
      <w:pPr>
        <w:spacing w:after="0"/>
        <w:jc w:val="both"/>
        <w:rPr>
          <w:rFonts w:ascii="Arial" w:hAnsi="Arial" w:cs="Arial"/>
          <w:b/>
          <w:snapToGrid w:val="0"/>
          <w:color w:val="000000" w:themeColor="text1"/>
          <w:sz w:val="20"/>
          <w:szCs w:val="20"/>
          <w:u w:val="single"/>
        </w:rPr>
      </w:pPr>
      <w:r w:rsidRPr="003200F3">
        <w:rPr>
          <w:rFonts w:ascii="Arial" w:hAnsi="Arial" w:cs="Arial"/>
          <w:b/>
          <w:snapToGrid w:val="0"/>
          <w:color w:val="000000" w:themeColor="text1"/>
          <w:sz w:val="20"/>
          <w:szCs w:val="20"/>
          <w:u w:val="single"/>
        </w:rPr>
        <w:t>Poročevalci ministrstev in javnih zavodov</w:t>
      </w:r>
    </w:p>
    <w:p w14:paraId="6AD64AC7" w14:textId="77777777" w:rsidR="004F64CE" w:rsidRPr="003200F3" w:rsidRDefault="004F64CE" w:rsidP="00B21AC7">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MSP</w:t>
      </w:r>
    </w:p>
    <w:p w14:paraId="39FF97F3" w14:textId="77777777" w:rsidR="004F64CE" w:rsidRPr="003200F3" w:rsidRDefault="004F64CE" w:rsidP="00B21AC7">
      <w:pPr>
        <w:spacing w:after="0"/>
        <w:rPr>
          <w:rFonts w:ascii="Arial" w:hAnsi="Arial" w:cs="Arial"/>
          <w:b/>
          <w:color w:val="000000" w:themeColor="text1"/>
          <w:sz w:val="20"/>
          <w:szCs w:val="20"/>
        </w:rPr>
      </w:pPr>
    </w:p>
    <w:p w14:paraId="1D750F3C" w14:textId="77777777" w:rsidR="004F64CE" w:rsidRPr="003200F3" w:rsidRDefault="004F64CE" w:rsidP="00B21AC7">
      <w:pPr>
        <w:shd w:val="clear" w:color="auto" w:fill="DEEAF6"/>
        <w:spacing w:after="0"/>
        <w:rPr>
          <w:rStyle w:val="Poudarek"/>
          <w:rFonts w:cs="Arial"/>
          <w:color w:val="000000" w:themeColor="text1"/>
          <w:szCs w:val="20"/>
        </w:rPr>
      </w:pPr>
      <w:r w:rsidRPr="003200F3">
        <w:rPr>
          <w:rStyle w:val="Poudarek"/>
          <w:rFonts w:cs="Arial"/>
          <w:color w:val="000000" w:themeColor="text1"/>
          <w:szCs w:val="20"/>
        </w:rPr>
        <w:t xml:space="preserve">Sprejeta zakonodaja </w:t>
      </w:r>
    </w:p>
    <w:p w14:paraId="2ED62EFD" w14:textId="77777777" w:rsidR="004F64CE" w:rsidRPr="003200F3" w:rsidRDefault="004F64CE" w:rsidP="00002E9A">
      <w:pPr>
        <w:autoSpaceDE w:val="0"/>
        <w:autoSpaceDN w:val="0"/>
        <w:adjustRightInd w:val="0"/>
        <w:spacing w:after="0"/>
        <w:jc w:val="both"/>
        <w:rPr>
          <w:rFonts w:ascii="Arial" w:hAnsi="Arial" w:cs="Arial"/>
          <w:b/>
          <w:bCs/>
          <w:sz w:val="20"/>
          <w:szCs w:val="20"/>
        </w:rPr>
      </w:pPr>
    </w:p>
    <w:p w14:paraId="69D5709B" w14:textId="27FF8B2B" w:rsidR="004F64CE" w:rsidRPr="003200F3" w:rsidRDefault="004F64CE" w:rsidP="00F444E2">
      <w:pPr>
        <w:autoSpaceDE w:val="0"/>
        <w:autoSpaceDN w:val="0"/>
        <w:adjustRightInd w:val="0"/>
        <w:spacing w:after="0"/>
        <w:jc w:val="both"/>
        <w:rPr>
          <w:rFonts w:ascii="Arial" w:hAnsi="Arial" w:cs="Arial"/>
          <w:sz w:val="20"/>
          <w:szCs w:val="20"/>
        </w:rPr>
      </w:pPr>
      <w:r w:rsidRPr="003200F3">
        <w:rPr>
          <w:rFonts w:ascii="Arial" w:hAnsi="Arial" w:cs="Arial"/>
          <w:b/>
          <w:bCs/>
          <w:sz w:val="20"/>
          <w:szCs w:val="20"/>
        </w:rPr>
        <w:t xml:space="preserve">MSP, Direktorat za starejše, dolgotrajno oskrbo in deinstitucionalizacijo, </w:t>
      </w:r>
      <w:r w:rsidRPr="003200F3">
        <w:rPr>
          <w:rFonts w:ascii="Arial" w:hAnsi="Arial" w:cs="Arial"/>
          <w:sz w:val="20"/>
          <w:szCs w:val="20"/>
        </w:rPr>
        <w:t>je pripravilo Zakon o dolgotrajni oskrbi (Uradni list RS, št. 84/23; v nadaljnjem</w:t>
      </w:r>
      <w:r w:rsidRPr="003200F3">
        <w:rPr>
          <w:rFonts w:ascii="Arial" w:hAnsi="Arial" w:cs="Arial"/>
          <w:snapToGrid w:val="0"/>
          <w:color w:val="000000" w:themeColor="text1"/>
          <w:sz w:val="20"/>
          <w:szCs w:val="20"/>
        </w:rPr>
        <w:t xml:space="preserve"> besedilu:</w:t>
      </w:r>
      <w:r w:rsidRPr="003200F3">
        <w:rPr>
          <w:rFonts w:ascii="Arial" w:hAnsi="Arial" w:cs="Arial"/>
          <w:sz w:val="20"/>
          <w:szCs w:val="20"/>
        </w:rPr>
        <w:t xml:space="preserve"> ZDOsk-1), ki je bil sprejet 21. julija 2023. </w:t>
      </w:r>
      <w:bookmarkStart w:id="111" w:name="_Hlk165203346"/>
      <w:r w:rsidRPr="003200F3">
        <w:rPr>
          <w:rFonts w:ascii="Arial" w:hAnsi="Arial" w:cs="Arial"/>
          <w:sz w:val="20"/>
          <w:szCs w:val="20"/>
        </w:rPr>
        <w:t>ZDOsk-1 v središče obravnave postavlja posameznika in posameznico, cilja na ohranjanje njegove/njene samostojnosti in zagotavlja oskrbo po meri</w:t>
      </w:r>
      <w:bookmarkEnd w:id="111"/>
      <w:r w:rsidRPr="003200F3">
        <w:rPr>
          <w:rFonts w:ascii="Arial" w:hAnsi="Arial" w:cs="Arial"/>
          <w:sz w:val="20"/>
          <w:szCs w:val="20"/>
        </w:rPr>
        <w:t>. Jedro vizije dolgotrajne oskrbe je krepiti mrežo storitev v skupnosti, ki bo vsem, ki potrebujejo dolgotrajno oskrbo, omogočila, da čim dlje ostanejo v domačem okolju. Hkrati pa je cilj reforme tistim, ki institucionalno varstvo potrebujejo, zagotoviti, da bo zanje to tudi finančno bolj dostopno in dosegljivo.</w:t>
      </w:r>
    </w:p>
    <w:p w14:paraId="3C4DDC33" w14:textId="77777777" w:rsidR="004F64CE" w:rsidRPr="003200F3" w:rsidRDefault="004F64CE" w:rsidP="00F444E2">
      <w:pPr>
        <w:autoSpaceDE w:val="0"/>
        <w:autoSpaceDN w:val="0"/>
        <w:adjustRightInd w:val="0"/>
        <w:spacing w:after="0"/>
        <w:jc w:val="both"/>
        <w:rPr>
          <w:rFonts w:ascii="Arial" w:hAnsi="Arial" w:cs="Arial"/>
          <w:sz w:val="20"/>
          <w:szCs w:val="20"/>
        </w:rPr>
      </w:pPr>
    </w:p>
    <w:p w14:paraId="12056DF7" w14:textId="77777777" w:rsidR="004F64CE" w:rsidRPr="003200F3" w:rsidRDefault="004F64CE" w:rsidP="00F444E2">
      <w:pPr>
        <w:autoSpaceDE w:val="0"/>
        <w:autoSpaceDN w:val="0"/>
        <w:adjustRightInd w:val="0"/>
        <w:spacing w:after="0"/>
        <w:jc w:val="both"/>
        <w:rPr>
          <w:rFonts w:ascii="Arial" w:hAnsi="Arial" w:cs="Arial"/>
          <w:sz w:val="20"/>
          <w:szCs w:val="20"/>
        </w:rPr>
      </w:pPr>
      <w:r w:rsidRPr="003200F3">
        <w:rPr>
          <w:rFonts w:ascii="Arial" w:hAnsi="Arial" w:cs="Arial"/>
          <w:sz w:val="20"/>
          <w:szCs w:val="20"/>
        </w:rPr>
        <w:t>Do pravic iz dolgotrajne oskrbe so upravičene osebe, starejše od 18 let, če:</w:t>
      </w:r>
    </w:p>
    <w:p w14:paraId="7558639C" w14:textId="77777777" w:rsidR="004F64CE" w:rsidRPr="003200F3" w:rsidRDefault="004F64CE" w:rsidP="009056BD">
      <w:pPr>
        <w:pStyle w:val="Odstavekseznama"/>
        <w:numPr>
          <w:ilvl w:val="0"/>
          <w:numId w:val="109"/>
        </w:numPr>
        <w:autoSpaceDE w:val="0"/>
        <w:autoSpaceDN w:val="0"/>
        <w:adjustRightInd w:val="0"/>
        <w:spacing w:after="0"/>
        <w:jc w:val="both"/>
        <w:rPr>
          <w:rFonts w:ascii="Arial" w:hAnsi="Arial" w:cs="Arial"/>
          <w:sz w:val="20"/>
          <w:szCs w:val="20"/>
        </w:rPr>
      </w:pPr>
      <w:r w:rsidRPr="003200F3">
        <w:rPr>
          <w:rFonts w:ascii="Arial" w:hAnsi="Arial" w:cs="Arial"/>
          <w:sz w:val="20"/>
          <w:szCs w:val="20"/>
        </w:rPr>
        <w:t>imajo lastnost zavarovane osebe v obveznem zavarovanju za dolgotrajno oskrbo vsaj 24 mesecev v obdobju zadnjih 36 mesecev pred uveljavljanjem pravic do dolgotrajne oskrbe;</w:t>
      </w:r>
    </w:p>
    <w:p w14:paraId="5AF2516E" w14:textId="77777777" w:rsidR="004F64CE" w:rsidRPr="003200F3" w:rsidRDefault="004F64CE" w:rsidP="009056BD">
      <w:pPr>
        <w:pStyle w:val="Odstavekseznama"/>
        <w:numPr>
          <w:ilvl w:val="0"/>
          <w:numId w:val="109"/>
        </w:numPr>
        <w:autoSpaceDE w:val="0"/>
        <w:autoSpaceDN w:val="0"/>
        <w:adjustRightInd w:val="0"/>
        <w:spacing w:after="0"/>
        <w:jc w:val="both"/>
        <w:rPr>
          <w:rFonts w:ascii="Arial" w:hAnsi="Arial" w:cs="Arial"/>
          <w:sz w:val="20"/>
          <w:szCs w:val="20"/>
        </w:rPr>
      </w:pPr>
      <w:r w:rsidRPr="003200F3">
        <w:rPr>
          <w:rFonts w:ascii="Arial" w:hAnsi="Arial" w:cs="Arial"/>
          <w:sz w:val="20"/>
          <w:szCs w:val="20"/>
        </w:rPr>
        <w:t>imajo stalno ali začasno prebivališče v Republiki Sloveniji;</w:t>
      </w:r>
    </w:p>
    <w:p w14:paraId="1D2AC93F" w14:textId="77777777" w:rsidR="004F64CE" w:rsidRPr="003200F3" w:rsidRDefault="004F64CE" w:rsidP="009056BD">
      <w:pPr>
        <w:pStyle w:val="Odstavekseznama"/>
        <w:numPr>
          <w:ilvl w:val="0"/>
          <w:numId w:val="109"/>
        </w:numPr>
        <w:autoSpaceDE w:val="0"/>
        <w:autoSpaceDN w:val="0"/>
        <w:adjustRightInd w:val="0"/>
        <w:spacing w:after="0"/>
        <w:jc w:val="both"/>
        <w:rPr>
          <w:rFonts w:ascii="Arial" w:hAnsi="Arial" w:cs="Arial"/>
          <w:sz w:val="20"/>
          <w:szCs w:val="20"/>
        </w:rPr>
      </w:pPr>
      <w:r w:rsidRPr="003200F3">
        <w:rPr>
          <w:rFonts w:ascii="Arial" w:hAnsi="Arial" w:cs="Arial"/>
          <w:sz w:val="20"/>
          <w:szCs w:val="20"/>
        </w:rPr>
        <w:lastRenderedPageBreak/>
        <w:t>se na podlagi ocene upravičenosti uvrstijo v kategorijo dolgotrajne oskrbe in</w:t>
      </w:r>
    </w:p>
    <w:p w14:paraId="0D773907" w14:textId="450E9979" w:rsidR="004F64CE" w:rsidRPr="003200F3" w:rsidRDefault="004F64CE" w:rsidP="009056BD">
      <w:pPr>
        <w:pStyle w:val="Odstavekseznama"/>
        <w:numPr>
          <w:ilvl w:val="0"/>
          <w:numId w:val="109"/>
        </w:numPr>
        <w:autoSpaceDE w:val="0"/>
        <w:autoSpaceDN w:val="0"/>
        <w:adjustRightInd w:val="0"/>
        <w:spacing w:after="0"/>
        <w:jc w:val="both"/>
        <w:rPr>
          <w:rFonts w:ascii="Arial" w:hAnsi="Arial" w:cs="Arial"/>
          <w:sz w:val="20"/>
          <w:szCs w:val="20"/>
        </w:rPr>
      </w:pPr>
      <w:r w:rsidRPr="003200F3">
        <w:rPr>
          <w:rFonts w:ascii="Arial" w:hAnsi="Arial" w:cs="Arial"/>
          <w:sz w:val="20"/>
          <w:szCs w:val="20"/>
        </w:rPr>
        <w:t>ne prejemajo storitev, primerljivih s storitvami iz dolgotrajne oskrbe.</w:t>
      </w:r>
    </w:p>
    <w:p w14:paraId="31D36B6E" w14:textId="77777777" w:rsidR="004F64CE" w:rsidRPr="003200F3" w:rsidRDefault="004F64CE" w:rsidP="00F444E2">
      <w:pPr>
        <w:autoSpaceDE w:val="0"/>
        <w:autoSpaceDN w:val="0"/>
        <w:adjustRightInd w:val="0"/>
        <w:spacing w:after="0"/>
        <w:jc w:val="both"/>
        <w:rPr>
          <w:rFonts w:ascii="Arial" w:hAnsi="Arial" w:cs="Arial"/>
          <w:sz w:val="20"/>
          <w:szCs w:val="20"/>
        </w:rPr>
      </w:pPr>
    </w:p>
    <w:p w14:paraId="16CD230B" w14:textId="34C097CB" w:rsidR="004F64CE" w:rsidRPr="003200F3" w:rsidRDefault="004F64CE" w:rsidP="00F444E2">
      <w:pPr>
        <w:autoSpaceDE w:val="0"/>
        <w:autoSpaceDN w:val="0"/>
        <w:adjustRightInd w:val="0"/>
        <w:spacing w:after="0"/>
        <w:jc w:val="both"/>
        <w:rPr>
          <w:rFonts w:ascii="Arial" w:hAnsi="Arial" w:cs="Arial"/>
          <w:sz w:val="20"/>
          <w:szCs w:val="20"/>
        </w:rPr>
      </w:pPr>
      <w:r w:rsidRPr="003200F3">
        <w:rPr>
          <w:rFonts w:ascii="Arial" w:hAnsi="Arial" w:cs="Arial"/>
          <w:sz w:val="20"/>
          <w:szCs w:val="20"/>
        </w:rPr>
        <w:t>Pravice iz dolgotrajne oskrbe lahko uveljavijo osebe, ki so se na podlagi izdelane ocene upravičenosti uvrstile v eno od kategorij dolgotrajne oskrbe. Pri ocenjevanju upravičenosti se ugotavlja še ohranjena stopnja samostojnosti, in sicer ne glede na to, ali je morebitna zmanjšanja stopnja samostojnosti nastala zaradi bolezni, invalidnosti, starostne onemoglosti …</w:t>
      </w:r>
    </w:p>
    <w:p w14:paraId="56C62CCB" w14:textId="77777777" w:rsidR="004F64CE" w:rsidRPr="003200F3" w:rsidRDefault="004F64CE" w:rsidP="00F444E2">
      <w:pPr>
        <w:autoSpaceDE w:val="0"/>
        <w:autoSpaceDN w:val="0"/>
        <w:adjustRightInd w:val="0"/>
        <w:spacing w:after="0"/>
        <w:jc w:val="both"/>
        <w:rPr>
          <w:rFonts w:ascii="Arial" w:hAnsi="Arial" w:cs="Arial"/>
          <w:sz w:val="20"/>
          <w:szCs w:val="20"/>
        </w:rPr>
      </w:pPr>
    </w:p>
    <w:p w14:paraId="0BB152BF" w14:textId="25DFB94D" w:rsidR="004F64CE" w:rsidRPr="003200F3" w:rsidRDefault="004F64CE" w:rsidP="00F444E2">
      <w:pPr>
        <w:autoSpaceDE w:val="0"/>
        <w:autoSpaceDN w:val="0"/>
        <w:adjustRightInd w:val="0"/>
        <w:spacing w:after="0"/>
        <w:jc w:val="both"/>
        <w:rPr>
          <w:rFonts w:ascii="Arial" w:hAnsi="Arial" w:cs="Arial"/>
          <w:sz w:val="20"/>
          <w:szCs w:val="20"/>
        </w:rPr>
      </w:pPr>
      <w:r w:rsidRPr="003200F3">
        <w:rPr>
          <w:rFonts w:ascii="Arial" w:hAnsi="Arial" w:cs="Arial"/>
          <w:sz w:val="20"/>
          <w:szCs w:val="20"/>
        </w:rPr>
        <w:t>Zavarovana oseba ima iz zavarovanja za dolgotrajno oskrbo možnost uveljavljanja:</w:t>
      </w:r>
    </w:p>
    <w:p w14:paraId="2CC02B8D" w14:textId="7DF7B7C3" w:rsidR="004F64CE" w:rsidRPr="003200F3" w:rsidRDefault="004F64CE" w:rsidP="00F444E2">
      <w:pPr>
        <w:autoSpaceDE w:val="0"/>
        <w:autoSpaceDN w:val="0"/>
        <w:adjustRightInd w:val="0"/>
        <w:spacing w:after="0"/>
        <w:jc w:val="both"/>
        <w:rPr>
          <w:rFonts w:ascii="Arial" w:hAnsi="Arial" w:cs="Arial"/>
          <w:sz w:val="20"/>
          <w:szCs w:val="20"/>
        </w:rPr>
      </w:pPr>
      <w:r w:rsidRPr="003200F3">
        <w:rPr>
          <w:rFonts w:ascii="Arial" w:hAnsi="Arial" w:cs="Arial"/>
          <w:sz w:val="20"/>
          <w:szCs w:val="20"/>
        </w:rPr>
        <w:t>– celodnevne dolgotrajne oskrbe v instituciji,</w:t>
      </w:r>
    </w:p>
    <w:p w14:paraId="6353829B" w14:textId="0E8F11AD" w:rsidR="004F64CE" w:rsidRPr="003200F3" w:rsidRDefault="004F64CE" w:rsidP="00F444E2">
      <w:pPr>
        <w:autoSpaceDE w:val="0"/>
        <w:autoSpaceDN w:val="0"/>
        <w:adjustRightInd w:val="0"/>
        <w:spacing w:after="0"/>
        <w:jc w:val="both"/>
        <w:rPr>
          <w:rFonts w:ascii="Arial" w:hAnsi="Arial" w:cs="Arial"/>
          <w:sz w:val="20"/>
          <w:szCs w:val="20"/>
        </w:rPr>
      </w:pPr>
      <w:r w:rsidRPr="003200F3">
        <w:rPr>
          <w:rFonts w:ascii="Arial" w:hAnsi="Arial" w:cs="Arial"/>
          <w:sz w:val="20"/>
          <w:szCs w:val="20"/>
        </w:rPr>
        <w:t>– dnevne dolgotrajne oskrbe pri izvajalcu dolgotrajne oskrbe,</w:t>
      </w:r>
    </w:p>
    <w:p w14:paraId="15C671F7" w14:textId="7C713ABC" w:rsidR="004F64CE" w:rsidRPr="003200F3" w:rsidRDefault="004F64CE" w:rsidP="00F444E2">
      <w:pPr>
        <w:autoSpaceDE w:val="0"/>
        <w:autoSpaceDN w:val="0"/>
        <w:adjustRightInd w:val="0"/>
        <w:spacing w:after="0"/>
        <w:jc w:val="both"/>
        <w:rPr>
          <w:rFonts w:ascii="Arial" w:hAnsi="Arial" w:cs="Arial"/>
          <w:sz w:val="20"/>
          <w:szCs w:val="20"/>
        </w:rPr>
      </w:pPr>
      <w:r w:rsidRPr="003200F3">
        <w:rPr>
          <w:rFonts w:ascii="Arial" w:hAnsi="Arial" w:cs="Arial"/>
          <w:sz w:val="20"/>
          <w:szCs w:val="20"/>
        </w:rPr>
        <w:t>– dolgotrajne oskrbe na domu,</w:t>
      </w:r>
    </w:p>
    <w:p w14:paraId="790EDBA8" w14:textId="1EE73908" w:rsidR="004F64CE" w:rsidRPr="003200F3" w:rsidRDefault="004F64CE" w:rsidP="00F444E2">
      <w:pPr>
        <w:autoSpaceDE w:val="0"/>
        <w:autoSpaceDN w:val="0"/>
        <w:adjustRightInd w:val="0"/>
        <w:spacing w:after="0"/>
        <w:jc w:val="both"/>
        <w:rPr>
          <w:rFonts w:ascii="Arial" w:hAnsi="Arial" w:cs="Arial"/>
          <w:sz w:val="20"/>
          <w:szCs w:val="20"/>
        </w:rPr>
      </w:pPr>
      <w:r w:rsidRPr="003200F3">
        <w:rPr>
          <w:rFonts w:ascii="Arial" w:hAnsi="Arial" w:cs="Arial"/>
          <w:sz w:val="20"/>
          <w:szCs w:val="20"/>
        </w:rPr>
        <w:t>– oskrbovalca družinskega člana ali</w:t>
      </w:r>
    </w:p>
    <w:p w14:paraId="4A0DAE72" w14:textId="2783AFC4" w:rsidR="004F64CE" w:rsidRPr="003200F3" w:rsidRDefault="004F64CE" w:rsidP="00F444E2">
      <w:pPr>
        <w:autoSpaceDE w:val="0"/>
        <w:autoSpaceDN w:val="0"/>
        <w:adjustRightInd w:val="0"/>
        <w:spacing w:after="0"/>
        <w:jc w:val="both"/>
        <w:rPr>
          <w:rFonts w:ascii="Arial" w:hAnsi="Arial" w:cs="Arial"/>
          <w:sz w:val="20"/>
          <w:szCs w:val="20"/>
        </w:rPr>
      </w:pPr>
      <w:r w:rsidRPr="003200F3">
        <w:rPr>
          <w:rFonts w:ascii="Arial" w:hAnsi="Arial" w:cs="Arial"/>
          <w:sz w:val="20"/>
          <w:szCs w:val="20"/>
        </w:rPr>
        <w:t>– denarnega prejemka.</w:t>
      </w:r>
    </w:p>
    <w:p w14:paraId="09EA3358" w14:textId="77777777" w:rsidR="004F64CE" w:rsidRPr="003200F3" w:rsidRDefault="004F64CE" w:rsidP="00F444E2">
      <w:pPr>
        <w:autoSpaceDE w:val="0"/>
        <w:autoSpaceDN w:val="0"/>
        <w:adjustRightInd w:val="0"/>
        <w:spacing w:after="0"/>
        <w:jc w:val="both"/>
        <w:rPr>
          <w:rFonts w:ascii="Arial" w:hAnsi="Arial" w:cs="Arial"/>
          <w:sz w:val="20"/>
          <w:szCs w:val="20"/>
        </w:rPr>
      </w:pPr>
    </w:p>
    <w:p w14:paraId="78C067F8" w14:textId="77777777" w:rsidR="004F64CE" w:rsidRPr="003200F3" w:rsidRDefault="004F64CE" w:rsidP="00F444E2">
      <w:pPr>
        <w:autoSpaceDE w:val="0"/>
        <w:autoSpaceDN w:val="0"/>
        <w:adjustRightInd w:val="0"/>
        <w:spacing w:after="0"/>
        <w:jc w:val="both"/>
        <w:rPr>
          <w:rFonts w:ascii="Arial" w:hAnsi="Arial" w:cs="Arial"/>
          <w:sz w:val="20"/>
          <w:szCs w:val="20"/>
        </w:rPr>
      </w:pPr>
      <w:r w:rsidRPr="003200F3">
        <w:rPr>
          <w:rFonts w:ascii="Arial" w:hAnsi="Arial" w:cs="Arial"/>
          <w:sz w:val="20"/>
          <w:szCs w:val="20"/>
        </w:rPr>
        <w:t>Poleg tega pa imajo osebe, upravičene do dolgotrajne oskrbe, tudi pravico do storitev za krepitev</w:t>
      </w:r>
    </w:p>
    <w:p w14:paraId="08618D5B" w14:textId="77777777" w:rsidR="004F64CE" w:rsidRPr="003200F3" w:rsidRDefault="004F64CE" w:rsidP="00F444E2">
      <w:pPr>
        <w:autoSpaceDE w:val="0"/>
        <w:autoSpaceDN w:val="0"/>
        <w:adjustRightInd w:val="0"/>
        <w:spacing w:after="0"/>
        <w:jc w:val="both"/>
        <w:rPr>
          <w:rFonts w:ascii="Arial" w:hAnsi="Arial" w:cs="Arial"/>
          <w:sz w:val="20"/>
          <w:szCs w:val="20"/>
        </w:rPr>
      </w:pPr>
      <w:r w:rsidRPr="003200F3">
        <w:rPr>
          <w:rFonts w:ascii="Arial" w:hAnsi="Arial" w:cs="Arial"/>
          <w:sz w:val="20"/>
          <w:szCs w:val="20"/>
        </w:rPr>
        <w:t>in ohranjanje samostojnosti, tiste, ki živijo doma, pa tudi do e-oskrbe.</w:t>
      </w:r>
    </w:p>
    <w:p w14:paraId="2178A411" w14:textId="77777777" w:rsidR="004F64CE" w:rsidRPr="003200F3" w:rsidRDefault="004F64CE" w:rsidP="00F444E2">
      <w:pPr>
        <w:autoSpaceDE w:val="0"/>
        <w:autoSpaceDN w:val="0"/>
        <w:adjustRightInd w:val="0"/>
        <w:spacing w:after="0"/>
        <w:jc w:val="both"/>
        <w:rPr>
          <w:rFonts w:ascii="Arial" w:hAnsi="Arial" w:cs="Arial"/>
          <w:sz w:val="20"/>
          <w:szCs w:val="20"/>
        </w:rPr>
      </w:pPr>
    </w:p>
    <w:p w14:paraId="2C3AE902" w14:textId="77777777" w:rsidR="004F64CE" w:rsidRPr="003200F3" w:rsidRDefault="004F64CE" w:rsidP="00F444E2">
      <w:pPr>
        <w:autoSpaceDE w:val="0"/>
        <w:autoSpaceDN w:val="0"/>
        <w:adjustRightInd w:val="0"/>
        <w:spacing w:after="0"/>
        <w:jc w:val="both"/>
        <w:rPr>
          <w:rFonts w:ascii="Arial" w:hAnsi="Arial" w:cs="Arial"/>
          <w:sz w:val="20"/>
          <w:szCs w:val="20"/>
        </w:rPr>
      </w:pPr>
      <w:r w:rsidRPr="003200F3">
        <w:rPr>
          <w:rFonts w:ascii="Arial" w:hAnsi="Arial" w:cs="Arial"/>
          <w:sz w:val="20"/>
          <w:szCs w:val="20"/>
        </w:rPr>
        <w:t>ZDOsk-1 določa postopno uveljavljanje pravic, in sicer:</w:t>
      </w:r>
    </w:p>
    <w:p w14:paraId="6B09BA7B" w14:textId="08CF6915" w:rsidR="004F64CE" w:rsidRPr="003200F3" w:rsidRDefault="004F64CE" w:rsidP="009056BD">
      <w:pPr>
        <w:pStyle w:val="Odstavekseznama"/>
        <w:numPr>
          <w:ilvl w:val="0"/>
          <w:numId w:val="110"/>
        </w:numPr>
        <w:autoSpaceDE w:val="0"/>
        <w:autoSpaceDN w:val="0"/>
        <w:adjustRightInd w:val="0"/>
        <w:spacing w:after="0"/>
        <w:jc w:val="both"/>
        <w:rPr>
          <w:rFonts w:ascii="Arial" w:hAnsi="Arial" w:cs="Arial"/>
          <w:sz w:val="20"/>
          <w:szCs w:val="20"/>
        </w:rPr>
      </w:pPr>
      <w:r w:rsidRPr="003200F3">
        <w:rPr>
          <w:rFonts w:ascii="Arial" w:hAnsi="Arial" w:cs="Arial"/>
          <w:sz w:val="20"/>
          <w:szCs w:val="20"/>
        </w:rPr>
        <w:t>1. januarja 2024 je začela veljati pravica do oskrbovalca družinskega člana;</w:t>
      </w:r>
    </w:p>
    <w:p w14:paraId="6F43E8D5" w14:textId="2E6F8311" w:rsidR="004F64CE" w:rsidRPr="003200F3" w:rsidRDefault="004F64CE" w:rsidP="009056BD">
      <w:pPr>
        <w:pStyle w:val="Odstavekseznama"/>
        <w:numPr>
          <w:ilvl w:val="0"/>
          <w:numId w:val="110"/>
        </w:numPr>
        <w:autoSpaceDE w:val="0"/>
        <w:autoSpaceDN w:val="0"/>
        <w:adjustRightInd w:val="0"/>
        <w:spacing w:after="0"/>
        <w:jc w:val="both"/>
        <w:rPr>
          <w:rFonts w:ascii="Arial" w:hAnsi="Arial" w:cs="Arial"/>
          <w:sz w:val="20"/>
          <w:szCs w:val="20"/>
        </w:rPr>
      </w:pPr>
      <w:r w:rsidRPr="003200F3">
        <w:rPr>
          <w:rFonts w:ascii="Arial" w:hAnsi="Arial" w:cs="Arial"/>
          <w:sz w:val="20"/>
          <w:szCs w:val="20"/>
        </w:rPr>
        <w:t>1. julija 2025 bo začela veljati pravica do dolgotrajne oskrbe na domu, e-oskrbe in storitev za krepitev in ohranjanje samostojnosti;</w:t>
      </w:r>
    </w:p>
    <w:p w14:paraId="38F8CF05" w14:textId="7B280B69" w:rsidR="004F64CE" w:rsidRPr="003200F3" w:rsidRDefault="004F64CE" w:rsidP="009056BD">
      <w:pPr>
        <w:pStyle w:val="Odstavekseznama"/>
        <w:numPr>
          <w:ilvl w:val="0"/>
          <w:numId w:val="110"/>
        </w:numPr>
        <w:autoSpaceDE w:val="0"/>
        <w:autoSpaceDN w:val="0"/>
        <w:adjustRightInd w:val="0"/>
        <w:spacing w:after="0"/>
        <w:jc w:val="both"/>
        <w:rPr>
          <w:rFonts w:ascii="Arial" w:hAnsi="Arial" w:cs="Arial"/>
          <w:sz w:val="20"/>
          <w:szCs w:val="20"/>
        </w:rPr>
      </w:pPr>
      <w:r w:rsidRPr="003200F3">
        <w:rPr>
          <w:rFonts w:ascii="Arial" w:hAnsi="Arial" w:cs="Arial"/>
          <w:sz w:val="20"/>
          <w:szCs w:val="20"/>
        </w:rPr>
        <w:t>1. decembra 2025 bodo začele veljati pravica do dnevne dolgotrajne oskrbe, pravica do dolgotrajne oskrbe v instituciji in pravica do denarnega prejemka.</w:t>
      </w:r>
    </w:p>
    <w:p w14:paraId="1B596F41" w14:textId="77777777" w:rsidR="001C28F6" w:rsidRPr="003200F3" w:rsidRDefault="001C28F6" w:rsidP="009056BD">
      <w:pPr>
        <w:autoSpaceDE w:val="0"/>
        <w:autoSpaceDN w:val="0"/>
        <w:adjustRightInd w:val="0"/>
        <w:spacing w:after="0"/>
        <w:jc w:val="both"/>
        <w:rPr>
          <w:rFonts w:ascii="Arial" w:hAnsi="Arial" w:cs="Arial"/>
          <w:sz w:val="20"/>
          <w:szCs w:val="20"/>
        </w:rPr>
      </w:pPr>
    </w:p>
    <w:p w14:paraId="3C2ABA99" w14:textId="21BE4493" w:rsidR="004F64CE" w:rsidRPr="003200F3" w:rsidRDefault="004F64CE" w:rsidP="009056BD">
      <w:pPr>
        <w:autoSpaceDE w:val="0"/>
        <w:autoSpaceDN w:val="0"/>
        <w:adjustRightInd w:val="0"/>
        <w:spacing w:after="0"/>
        <w:jc w:val="both"/>
        <w:rPr>
          <w:rFonts w:ascii="Arial" w:hAnsi="Arial" w:cs="Arial"/>
          <w:sz w:val="20"/>
          <w:szCs w:val="20"/>
        </w:rPr>
      </w:pPr>
      <w:r w:rsidRPr="003200F3">
        <w:rPr>
          <w:rFonts w:ascii="Arial" w:hAnsi="Arial" w:cs="Arial"/>
          <w:sz w:val="20"/>
          <w:szCs w:val="20"/>
        </w:rPr>
        <w:t>V letu 2023 so bili v okviru ZDOsk-1 sprejeti tudi naslednji pravilniki:</w:t>
      </w:r>
    </w:p>
    <w:p w14:paraId="4E4559DF" w14:textId="4A4AC3BD" w:rsidR="004F64CE" w:rsidRPr="003200F3" w:rsidRDefault="004F64CE" w:rsidP="009056BD">
      <w:pPr>
        <w:pStyle w:val="Odstavekseznama"/>
        <w:numPr>
          <w:ilvl w:val="0"/>
          <w:numId w:val="111"/>
        </w:numPr>
        <w:autoSpaceDE w:val="0"/>
        <w:autoSpaceDN w:val="0"/>
        <w:adjustRightInd w:val="0"/>
        <w:spacing w:after="0"/>
        <w:jc w:val="both"/>
        <w:rPr>
          <w:rFonts w:ascii="Arial" w:hAnsi="Arial" w:cs="Arial"/>
          <w:sz w:val="20"/>
          <w:szCs w:val="20"/>
        </w:rPr>
      </w:pPr>
      <w:r w:rsidRPr="003200F3">
        <w:rPr>
          <w:rFonts w:ascii="Arial" w:hAnsi="Arial" w:cs="Arial"/>
          <w:sz w:val="20"/>
          <w:szCs w:val="20"/>
        </w:rPr>
        <w:t>Pravilnik o vlogi za vpis v Register izvajalcev dolgotrajne oskrbe,</w:t>
      </w:r>
    </w:p>
    <w:p w14:paraId="55959521" w14:textId="31440898" w:rsidR="004F64CE" w:rsidRPr="003200F3" w:rsidRDefault="004F64CE" w:rsidP="009056BD">
      <w:pPr>
        <w:pStyle w:val="Odstavekseznama"/>
        <w:numPr>
          <w:ilvl w:val="0"/>
          <w:numId w:val="111"/>
        </w:numPr>
        <w:autoSpaceDE w:val="0"/>
        <w:autoSpaceDN w:val="0"/>
        <w:adjustRightInd w:val="0"/>
        <w:spacing w:after="0"/>
        <w:jc w:val="both"/>
        <w:rPr>
          <w:rFonts w:ascii="Arial" w:hAnsi="Arial" w:cs="Arial"/>
          <w:sz w:val="20"/>
          <w:szCs w:val="20"/>
        </w:rPr>
      </w:pPr>
      <w:r w:rsidRPr="003200F3">
        <w:rPr>
          <w:rFonts w:ascii="Arial" w:hAnsi="Arial" w:cs="Arial"/>
          <w:sz w:val="20"/>
          <w:szCs w:val="20"/>
        </w:rPr>
        <w:t>Pravilnik o načinu spremljanja meril za določitev javne mreže izvajalcev dolgotrajne oskrbe na ravni statistične regije,</w:t>
      </w:r>
    </w:p>
    <w:p w14:paraId="6686FA03" w14:textId="77777777" w:rsidR="004F64CE" w:rsidRPr="003200F3" w:rsidRDefault="004F64CE" w:rsidP="009056BD">
      <w:pPr>
        <w:pStyle w:val="Odstavekseznama"/>
        <w:numPr>
          <w:ilvl w:val="0"/>
          <w:numId w:val="111"/>
        </w:numPr>
        <w:autoSpaceDE w:val="0"/>
        <w:autoSpaceDN w:val="0"/>
        <w:adjustRightInd w:val="0"/>
        <w:spacing w:after="0"/>
        <w:jc w:val="both"/>
        <w:rPr>
          <w:rFonts w:ascii="Arial" w:hAnsi="Arial" w:cs="Arial"/>
          <w:sz w:val="20"/>
          <w:szCs w:val="20"/>
        </w:rPr>
      </w:pPr>
      <w:r w:rsidRPr="003200F3">
        <w:rPr>
          <w:rFonts w:ascii="Arial" w:hAnsi="Arial" w:cs="Arial"/>
          <w:sz w:val="20"/>
          <w:szCs w:val="20"/>
        </w:rPr>
        <w:t>Pravilnik o vsebini vloge in obrazcu za uveljavljanje pravice do oskrbovalca družinskega člana.</w:t>
      </w:r>
    </w:p>
    <w:p w14:paraId="63323BED" w14:textId="77777777" w:rsidR="004F64CE" w:rsidRPr="003200F3" w:rsidRDefault="004F64CE" w:rsidP="00F444E2">
      <w:pPr>
        <w:autoSpaceDE w:val="0"/>
        <w:autoSpaceDN w:val="0"/>
        <w:adjustRightInd w:val="0"/>
        <w:spacing w:after="0"/>
        <w:jc w:val="both"/>
        <w:rPr>
          <w:rFonts w:ascii="Arial" w:hAnsi="Arial" w:cs="Arial"/>
          <w:sz w:val="20"/>
          <w:szCs w:val="20"/>
        </w:rPr>
      </w:pPr>
      <w:r w:rsidRPr="003200F3">
        <w:rPr>
          <w:rFonts w:ascii="Arial" w:hAnsi="Arial" w:cs="Arial"/>
          <w:sz w:val="20"/>
          <w:szCs w:val="20"/>
        </w:rPr>
        <w:t>(</w:t>
      </w:r>
      <w:r w:rsidRPr="003200F3">
        <w:rPr>
          <w:rFonts w:ascii="Arial" w:hAnsi="Arial" w:cs="Arial"/>
          <w:b/>
          <w:bCs/>
          <w:sz w:val="20"/>
          <w:szCs w:val="20"/>
        </w:rPr>
        <w:t>MSP</w:t>
      </w:r>
      <w:r w:rsidRPr="003200F3">
        <w:rPr>
          <w:rFonts w:ascii="Arial" w:hAnsi="Arial" w:cs="Arial"/>
          <w:sz w:val="20"/>
          <w:szCs w:val="20"/>
        </w:rPr>
        <w:t>, ukrepi 2.1, 2.6, 6.3, 13.5)</w:t>
      </w:r>
    </w:p>
    <w:p w14:paraId="1931D016" w14:textId="77777777" w:rsidR="004F64CE" w:rsidRPr="003200F3" w:rsidRDefault="004F64CE" w:rsidP="00002E9A">
      <w:pPr>
        <w:autoSpaceDE w:val="0"/>
        <w:autoSpaceDN w:val="0"/>
        <w:adjustRightInd w:val="0"/>
        <w:spacing w:after="0"/>
        <w:jc w:val="both"/>
        <w:rPr>
          <w:rFonts w:ascii="Arial" w:hAnsi="Arial" w:cs="Arial"/>
          <w:sz w:val="20"/>
          <w:szCs w:val="20"/>
        </w:rPr>
      </w:pPr>
    </w:p>
    <w:p w14:paraId="27089F6E" w14:textId="77777777" w:rsidR="004F64CE" w:rsidRPr="003200F3" w:rsidRDefault="004F64CE" w:rsidP="00D01FD6">
      <w:pPr>
        <w:spacing w:after="0"/>
        <w:jc w:val="both"/>
        <w:rPr>
          <w:rFonts w:ascii="Arial" w:hAnsi="Arial" w:cs="Arial"/>
          <w:b/>
          <w:color w:val="000000" w:themeColor="text1"/>
          <w:sz w:val="20"/>
          <w:szCs w:val="20"/>
          <w:u w:val="single"/>
        </w:rPr>
      </w:pPr>
    </w:p>
    <w:p w14:paraId="10D904B9" w14:textId="77777777" w:rsidR="004F64CE" w:rsidRPr="003200F3" w:rsidRDefault="004F64CE" w:rsidP="00D01FD6">
      <w:pPr>
        <w:spacing w:after="0"/>
        <w:jc w:val="both"/>
        <w:rPr>
          <w:rFonts w:ascii="Arial" w:hAnsi="Arial" w:cs="Arial"/>
          <w:bCs/>
          <w:iCs/>
          <w:sz w:val="20"/>
          <w:szCs w:val="20"/>
        </w:rPr>
      </w:pPr>
      <w:r w:rsidRPr="003200F3">
        <w:rPr>
          <w:rFonts w:ascii="Arial" w:hAnsi="Arial" w:cs="Arial"/>
          <w:b/>
          <w:color w:val="000000" w:themeColor="text1"/>
          <w:sz w:val="20"/>
          <w:szCs w:val="20"/>
          <w:u w:val="single"/>
        </w:rPr>
        <w:t>Poročevalci nevladnih organizacij</w:t>
      </w:r>
    </w:p>
    <w:p w14:paraId="7096E4CD" w14:textId="77777777" w:rsidR="004F64CE" w:rsidRPr="003200F3" w:rsidRDefault="004F64CE" w:rsidP="00D01FD6">
      <w:pPr>
        <w:spacing w:after="0" w:line="240" w:lineRule="auto"/>
        <w:rPr>
          <w:rStyle w:val="Poudarek"/>
          <w:rFonts w:cs="Arial"/>
          <w:color w:val="000000" w:themeColor="text1"/>
          <w:szCs w:val="20"/>
        </w:rPr>
      </w:pPr>
      <w:r w:rsidRPr="003200F3">
        <w:rPr>
          <w:rStyle w:val="Poudarek"/>
          <w:rFonts w:cs="Arial"/>
          <w:color w:val="000000" w:themeColor="text1"/>
          <w:szCs w:val="20"/>
        </w:rPr>
        <w:t>NSIOS</w:t>
      </w:r>
    </w:p>
    <w:p w14:paraId="67D48422" w14:textId="77777777" w:rsidR="004F64CE" w:rsidRPr="003200F3" w:rsidRDefault="004F64CE" w:rsidP="00D01FD6">
      <w:pPr>
        <w:spacing w:after="0"/>
        <w:rPr>
          <w:rFonts w:ascii="Arial" w:hAnsi="Arial" w:cs="Arial"/>
          <w:color w:val="000000" w:themeColor="text1"/>
          <w:sz w:val="20"/>
          <w:szCs w:val="20"/>
        </w:rPr>
      </w:pPr>
    </w:p>
    <w:p w14:paraId="5EDDE956" w14:textId="77777777" w:rsidR="004F64CE" w:rsidRPr="003200F3" w:rsidRDefault="004F64CE" w:rsidP="00D01FD6">
      <w:pPr>
        <w:shd w:val="clear" w:color="auto" w:fill="DEEAF6"/>
        <w:spacing w:after="0"/>
        <w:rPr>
          <w:rStyle w:val="Poudarek"/>
          <w:rFonts w:cs="Arial"/>
          <w:color w:val="000000" w:themeColor="text1"/>
          <w:szCs w:val="20"/>
        </w:rPr>
      </w:pPr>
      <w:r w:rsidRPr="003200F3">
        <w:rPr>
          <w:rStyle w:val="Poudarek"/>
          <w:rFonts w:cs="Arial"/>
          <w:color w:val="000000" w:themeColor="text1"/>
          <w:szCs w:val="20"/>
        </w:rPr>
        <w:t>Težave, opozorila, komentarji, predlogi</w:t>
      </w:r>
    </w:p>
    <w:p w14:paraId="024D720C" w14:textId="77777777" w:rsidR="004F64CE" w:rsidRPr="003200F3" w:rsidRDefault="004F64CE" w:rsidP="00D01FD6">
      <w:pPr>
        <w:spacing w:after="0"/>
        <w:rPr>
          <w:rFonts w:ascii="Arial" w:hAnsi="Arial" w:cs="Arial"/>
          <w:color w:val="000000" w:themeColor="text1"/>
          <w:sz w:val="20"/>
          <w:szCs w:val="20"/>
        </w:rPr>
      </w:pPr>
    </w:p>
    <w:p w14:paraId="701CD5C0" w14:textId="77777777" w:rsidR="004F64CE" w:rsidRPr="003200F3" w:rsidRDefault="004F64CE" w:rsidP="00D01FD6">
      <w:pPr>
        <w:spacing w:after="0"/>
        <w:jc w:val="both"/>
        <w:rPr>
          <w:rFonts w:ascii="Arial" w:hAnsi="Arial" w:cs="Arial"/>
          <w:color w:val="000000" w:themeColor="text1"/>
          <w:sz w:val="20"/>
          <w:szCs w:val="20"/>
        </w:rPr>
      </w:pPr>
      <w:r w:rsidRPr="003200F3">
        <w:rPr>
          <w:rFonts w:ascii="Arial" w:hAnsi="Arial" w:cs="Arial"/>
          <w:b/>
          <w:bCs/>
          <w:color w:val="000000" w:themeColor="text1"/>
          <w:sz w:val="20"/>
          <w:szCs w:val="20"/>
        </w:rPr>
        <w:t>NSIOS</w:t>
      </w:r>
      <w:r w:rsidRPr="003200F3">
        <w:rPr>
          <w:rFonts w:ascii="Arial" w:hAnsi="Arial" w:cs="Arial"/>
          <w:color w:val="000000" w:themeColor="text1"/>
          <w:sz w:val="20"/>
          <w:szCs w:val="20"/>
        </w:rPr>
        <w:t xml:space="preserve"> poroča, </w:t>
      </w:r>
      <w:bookmarkStart w:id="112" w:name="_Hlk165203400"/>
      <w:r w:rsidRPr="003200F3">
        <w:rPr>
          <w:rFonts w:ascii="Arial" w:hAnsi="Arial" w:cs="Arial"/>
          <w:color w:val="000000" w:themeColor="text1"/>
          <w:sz w:val="20"/>
          <w:szCs w:val="20"/>
        </w:rPr>
        <w:t>da se invalidi pogosteje kot drugi prebivalci soočajo z nižjimi dohodki, posledično s slabšim ekonomsko-socialnim položajem in socialno izključenostjo</w:t>
      </w:r>
      <w:bookmarkEnd w:id="112"/>
      <w:r w:rsidRPr="003200F3">
        <w:rPr>
          <w:rFonts w:ascii="Arial" w:hAnsi="Arial" w:cs="Arial"/>
          <w:color w:val="000000" w:themeColor="text1"/>
          <w:sz w:val="20"/>
          <w:szCs w:val="20"/>
        </w:rPr>
        <w:t xml:space="preserve">. Zlasti najnižje invalidske pokojnine ne dosegajo praga revščine, prav tako so nezadostna druga nadomestila iz naslova invalidnosti. Poleg tega se invalidi in njihove družine soočajo z dodatnimi stroški, povezanimi z nakupom različnih pripomočkov, urejanjem prilagojenega bivalnega okolja, plačili terapij in podobnim. NSIOS je zato v času sprejemanja ukrepov za premagovanje draginje, ki so bili namenjeni socialno šibkejšim družbenim skupinam, izrecno opozarjal na invalide. Ob tem je </w:t>
      </w:r>
      <w:bookmarkStart w:id="113" w:name="_Hlk165203415"/>
      <w:r w:rsidRPr="003200F3">
        <w:rPr>
          <w:rFonts w:ascii="Arial" w:hAnsi="Arial" w:cs="Arial"/>
          <w:color w:val="000000" w:themeColor="text1"/>
          <w:sz w:val="20"/>
          <w:szCs w:val="20"/>
        </w:rPr>
        <w:t xml:space="preserve">pozival odločevalce, naj med upravičence do denarnih dodatkov vključijo tudi invalidske upokojence z nizkimi pokojninami in invalide, ki so zaposleni za krajši delovni čas in prejemajo tako imenovano delno invalidsko pokojnino, ki jim ne zagotavlja ustrezne socialne varnosti </w:t>
      </w:r>
      <w:bookmarkEnd w:id="113"/>
      <w:r w:rsidRPr="003200F3">
        <w:rPr>
          <w:rFonts w:ascii="Arial" w:hAnsi="Arial" w:cs="Arial"/>
          <w:color w:val="000000" w:themeColor="text1"/>
          <w:sz w:val="20"/>
          <w:szCs w:val="20"/>
        </w:rPr>
        <w:t>(</w:t>
      </w:r>
      <w:r w:rsidRPr="003200F3">
        <w:rPr>
          <w:rFonts w:ascii="Arial" w:hAnsi="Arial" w:cs="Arial"/>
          <w:b/>
          <w:bCs/>
          <w:color w:val="000000" w:themeColor="text1"/>
          <w:sz w:val="20"/>
          <w:szCs w:val="20"/>
        </w:rPr>
        <w:t>NSIOS</w:t>
      </w:r>
      <w:r w:rsidRPr="003200F3">
        <w:rPr>
          <w:rFonts w:ascii="Arial" w:hAnsi="Arial" w:cs="Arial"/>
          <w:color w:val="000000" w:themeColor="text1"/>
          <w:sz w:val="20"/>
          <w:szCs w:val="20"/>
        </w:rPr>
        <w:t>, ukrepa 6.1 in 6.6).</w:t>
      </w:r>
    </w:p>
    <w:p w14:paraId="1D412B14" w14:textId="77777777" w:rsidR="004F64CE" w:rsidRPr="003200F3" w:rsidRDefault="004F64CE" w:rsidP="00D01FD6">
      <w:pPr>
        <w:spacing w:after="0"/>
        <w:jc w:val="both"/>
        <w:rPr>
          <w:rFonts w:ascii="Arial" w:hAnsi="Arial" w:cs="Arial"/>
          <w:color w:val="000000" w:themeColor="text1"/>
          <w:sz w:val="20"/>
          <w:szCs w:val="20"/>
        </w:rPr>
      </w:pPr>
    </w:p>
    <w:p w14:paraId="681E6046" w14:textId="7CF2022C" w:rsidR="004F64CE" w:rsidRPr="003200F3" w:rsidRDefault="004F64CE" w:rsidP="00D01FD6">
      <w:pPr>
        <w:autoSpaceDE w:val="0"/>
        <w:autoSpaceDN w:val="0"/>
        <w:adjustRightInd w:val="0"/>
        <w:spacing w:after="0"/>
        <w:jc w:val="both"/>
        <w:rPr>
          <w:rFonts w:ascii="Arial" w:hAnsi="Arial" w:cs="Arial"/>
          <w:color w:val="000000" w:themeColor="text1"/>
          <w:sz w:val="20"/>
          <w:szCs w:val="20"/>
        </w:rPr>
      </w:pPr>
      <w:r w:rsidRPr="003200F3">
        <w:rPr>
          <w:rFonts w:ascii="Arial" w:hAnsi="Arial" w:cs="Arial"/>
          <w:color w:val="000000" w:themeColor="text1"/>
          <w:sz w:val="20"/>
          <w:szCs w:val="20"/>
        </w:rPr>
        <w:t>NSIOS je odločevalce pozval, naj ne podprejo predloga o zamrznitvi usklajevanja socialnih transferjev, saj bi to še poslabšalo že sicer šibek ekonomski položaj številnih invalidov.</w:t>
      </w:r>
    </w:p>
    <w:p w14:paraId="70605E9A" w14:textId="77777777" w:rsidR="004F64CE" w:rsidRPr="003200F3" w:rsidRDefault="004F64CE" w:rsidP="00D01FD6">
      <w:pPr>
        <w:autoSpaceDE w:val="0"/>
        <w:autoSpaceDN w:val="0"/>
        <w:adjustRightInd w:val="0"/>
        <w:spacing w:after="0"/>
        <w:jc w:val="both"/>
        <w:rPr>
          <w:rFonts w:ascii="Arial" w:hAnsi="Arial" w:cs="Arial"/>
          <w:color w:val="000000" w:themeColor="text1"/>
          <w:sz w:val="20"/>
          <w:szCs w:val="20"/>
        </w:rPr>
      </w:pPr>
    </w:p>
    <w:p w14:paraId="3C1A3FD8" w14:textId="6B4A5A80" w:rsidR="004F64CE" w:rsidRPr="003200F3" w:rsidRDefault="004F64CE" w:rsidP="00D01FD6">
      <w:pPr>
        <w:autoSpaceDE w:val="0"/>
        <w:autoSpaceDN w:val="0"/>
        <w:adjustRightInd w:val="0"/>
        <w:spacing w:after="0"/>
        <w:jc w:val="both"/>
        <w:rPr>
          <w:rFonts w:ascii="Arial" w:hAnsi="Arial" w:cs="Arial"/>
          <w:color w:val="000000" w:themeColor="text1"/>
          <w:sz w:val="20"/>
          <w:szCs w:val="20"/>
        </w:rPr>
      </w:pPr>
      <w:bookmarkStart w:id="114" w:name="_Hlk165203484"/>
      <w:r w:rsidRPr="003200F3">
        <w:rPr>
          <w:rFonts w:ascii="Arial" w:hAnsi="Arial" w:cs="Arial"/>
          <w:color w:val="000000" w:themeColor="text1"/>
          <w:sz w:val="20"/>
          <w:szCs w:val="20"/>
        </w:rPr>
        <w:lastRenderedPageBreak/>
        <w:t>V okviru NSIOS je bila imenovana interna delovna skupina, katere naloga je analiza veljavne ureditve pravice do invalidnine ter priprava predloga za poenotenje oziroma ureditev pravice do invalidnine za vse polnoletne invalide.</w:t>
      </w:r>
    </w:p>
    <w:bookmarkEnd w:id="114"/>
    <w:p w14:paraId="56100BB9" w14:textId="77777777" w:rsidR="004F64CE" w:rsidRPr="003200F3" w:rsidRDefault="004F64CE" w:rsidP="00B21AC7">
      <w:pPr>
        <w:spacing w:after="0"/>
        <w:rPr>
          <w:rFonts w:ascii="Arial" w:hAnsi="Arial" w:cs="Arial"/>
          <w:color w:val="000000" w:themeColor="text1"/>
          <w:sz w:val="20"/>
          <w:szCs w:val="20"/>
        </w:rPr>
      </w:pPr>
    </w:p>
    <w:p w14:paraId="409E9245" w14:textId="77777777" w:rsidR="004F64CE" w:rsidRPr="003200F3" w:rsidRDefault="004F64CE" w:rsidP="00B21AC7">
      <w:pPr>
        <w:spacing w:after="0"/>
        <w:rPr>
          <w:rFonts w:ascii="Arial" w:hAnsi="Arial" w:cs="Arial"/>
          <w:color w:val="000000" w:themeColor="text1"/>
          <w:sz w:val="20"/>
          <w:szCs w:val="20"/>
        </w:rPr>
      </w:pPr>
    </w:p>
    <w:p w14:paraId="1E5E47A5" w14:textId="77777777" w:rsidR="004F64CE" w:rsidRPr="003200F3" w:rsidRDefault="004F64CE"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3200F3">
        <w:rPr>
          <w:rFonts w:ascii="Arial" w:hAnsi="Arial" w:cs="Arial"/>
          <w:b/>
          <w:snapToGrid w:val="0"/>
          <w:color w:val="000000" w:themeColor="text1"/>
          <w:sz w:val="20"/>
          <w:szCs w:val="20"/>
          <w:u w:val="single"/>
        </w:rPr>
        <w:t>Uresničevanje šestega cilja</w:t>
      </w:r>
    </w:p>
    <w:p w14:paraId="21EF51F8" w14:textId="77777777" w:rsidR="004F64CE" w:rsidRPr="003200F3" w:rsidRDefault="004F64CE"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75286671" w14:textId="77777777" w:rsidR="004F64CE" w:rsidRPr="003200F3" w:rsidRDefault="004F64CE" w:rsidP="005E0A80">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bookmarkStart w:id="115" w:name="_Hlk168988076"/>
      <w:r w:rsidRPr="003200F3">
        <w:rPr>
          <w:rFonts w:ascii="Arial" w:hAnsi="Arial" w:cs="Arial"/>
          <w:snapToGrid w:val="0"/>
          <w:color w:val="000000" w:themeColor="text1"/>
          <w:sz w:val="20"/>
          <w:szCs w:val="20"/>
        </w:rPr>
        <w:t>V letu 2023 je bil sprejet Zakon o dolgotrajni oskrbi. Zakon v središče obravnave postavlja posameznika in posameznico, cilja na ohranjanje njegove/njene samostojnosti in zagotavlja oskrbo po meri.</w:t>
      </w:r>
    </w:p>
    <w:p w14:paraId="29EEE49A" w14:textId="77777777" w:rsidR="004F64CE" w:rsidRPr="003200F3" w:rsidRDefault="004F64CE" w:rsidP="005E0A80">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4CC4C2FC" w14:textId="77777777" w:rsidR="004F64CE" w:rsidRPr="003200F3" w:rsidRDefault="004F64CE" w:rsidP="005E0A80">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Poročevalci opozarjajo, da se invalidi pogosteje kot drugi prebivalci soočajo z nižjimi dohodki, posledično slabšim ekonomsko-socialnim položajem in socialno izključenostjo. Pozivajo odločevalce, naj med upravičence do denarnih dodatkov vključijo tudi invalidske upokojence z nizkimi pokojninami in invalide, ki so zaposleni za krajši delovni čas in prejemajo tako imenovano delno invalidsko pokojnino, ki jim ne zagotavlja ustrezne socialne varnosti.</w:t>
      </w:r>
    </w:p>
    <w:p w14:paraId="33790BA0" w14:textId="77777777" w:rsidR="004F64CE" w:rsidRPr="003200F3" w:rsidRDefault="004F64CE" w:rsidP="005E0A80">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45BFB6F1" w14:textId="28C17906" w:rsidR="004F64CE" w:rsidRPr="003200F3" w:rsidRDefault="004F64CE" w:rsidP="005E0A80">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V okviru invalidskih organizacij je bila imenovana interna delovna skupina, katere naloga sta analiza veljavne ureditve pravice do invalidnine in priprava predloga za poenotenje oziroma ureditev pravice do invalidnine za vse polnoletne invalide.</w:t>
      </w:r>
    </w:p>
    <w:bookmarkEnd w:id="115"/>
    <w:p w14:paraId="66DA0FC5" w14:textId="77777777" w:rsidR="004F64CE" w:rsidRPr="003200F3" w:rsidRDefault="004F64CE" w:rsidP="00B21AC7">
      <w:pPr>
        <w:pStyle w:val="IRSSVNaslov2"/>
        <w:rPr>
          <w:color w:val="000000" w:themeColor="text1"/>
          <w:lang w:val="sl-SI"/>
        </w:rPr>
      </w:pPr>
      <w:r w:rsidRPr="003200F3">
        <w:rPr>
          <w:color w:val="000000" w:themeColor="text1"/>
          <w:lang w:val="sl-SI"/>
        </w:rPr>
        <w:br w:type="page"/>
      </w:r>
      <w:bookmarkStart w:id="116" w:name="_Toc168992223"/>
      <w:bookmarkStart w:id="117" w:name="_Hlk35380740"/>
      <w:r w:rsidRPr="003200F3">
        <w:rPr>
          <w:color w:val="000000" w:themeColor="text1"/>
          <w:lang w:val="sl-SI"/>
        </w:rPr>
        <w:lastRenderedPageBreak/>
        <w:t>7. CILJ: ZDRAVJE IN ZDRAVSTVENO VARSTVO</w:t>
      </w:r>
      <w:bookmarkEnd w:id="116"/>
    </w:p>
    <w:p w14:paraId="569BD8B3" w14:textId="77777777" w:rsidR="004F64CE" w:rsidRPr="003200F3" w:rsidRDefault="004F64CE" w:rsidP="00B21AC7">
      <w:pPr>
        <w:spacing w:after="0"/>
        <w:jc w:val="both"/>
        <w:rPr>
          <w:rFonts w:ascii="Arial" w:hAnsi="Arial" w:cs="Arial"/>
          <w:b/>
          <w:snapToGrid w:val="0"/>
          <w:color w:val="000000" w:themeColor="text1"/>
          <w:sz w:val="20"/>
          <w:szCs w:val="20"/>
        </w:rPr>
      </w:pPr>
    </w:p>
    <w:p w14:paraId="33D52697" w14:textId="77777777" w:rsidR="004F64CE" w:rsidRPr="003200F3" w:rsidRDefault="004F64CE" w:rsidP="00B21AC7">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Opis cilja</w:t>
      </w:r>
    </w:p>
    <w:p w14:paraId="13364759" w14:textId="77777777" w:rsidR="004F64CE" w:rsidRPr="003200F3" w:rsidRDefault="004F64CE" w:rsidP="00B21AC7">
      <w:pPr>
        <w:spacing w:after="0"/>
        <w:jc w:val="both"/>
        <w:rPr>
          <w:rFonts w:ascii="Arial" w:hAnsi="Arial" w:cs="Arial"/>
          <w:b/>
          <w:snapToGrid w:val="0"/>
          <w:color w:val="000000" w:themeColor="text1"/>
          <w:sz w:val="20"/>
          <w:szCs w:val="20"/>
        </w:rPr>
      </w:pPr>
    </w:p>
    <w:p w14:paraId="245BE8AA" w14:textId="627C6565" w:rsidR="004F64CE" w:rsidRPr="003200F3" w:rsidRDefault="004F64CE" w:rsidP="00874088">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 xml:space="preserve">Dostop do ustrezne zdravstvene oskrbe in zagotavljanje zdravja morata biti med neodtujljivimi človekovimi pravicami. Zdravstveno varstvo je tako kakor socialno varstvo kazalnik stanja ali statusa razvoja družbe. Zdravje in zdravstveno varstvo sta temeljni človekovi pravici. Zato je treba s pravimi ukrepi zagotoviti zdravstveno varstvo vsem, ne glede na zdravstveno, socialno in ekonomsko stanje ali zmožnosti posameznika. Obenem je temeljna dolžnost vsakega posameznika varovanje zdravja in zdravega življenja. Tudi invalidi lahko s primernimi programi vzdržujejo in ustrezno obnovijo svoje zdravstveno stanje. Poseben pomen imajo zdravstveni programi obnovitvene rehabilitacije, ki so namenjeni preprečevanju oziroma upočasnjevanju napredovanja invalidnosti, obvladovanju invalidnosti, ohranjanju zdravja in preprečevanju nastanka sekundarnih okvar ali zdravstvenih zapletov. </w:t>
      </w:r>
    </w:p>
    <w:p w14:paraId="74F99899" w14:textId="77777777" w:rsidR="004F64CE" w:rsidRPr="003200F3" w:rsidRDefault="004F64CE" w:rsidP="00874088">
      <w:pPr>
        <w:spacing w:after="0"/>
        <w:jc w:val="both"/>
        <w:rPr>
          <w:rFonts w:ascii="Arial" w:hAnsi="Arial" w:cs="Arial"/>
          <w:color w:val="000000" w:themeColor="text1"/>
          <w:sz w:val="20"/>
          <w:szCs w:val="20"/>
        </w:rPr>
      </w:pPr>
    </w:p>
    <w:p w14:paraId="2660136E" w14:textId="594AD17F" w:rsidR="004F64CE" w:rsidRPr="003200F3" w:rsidRDefault="004F64CE" w:rsidP="00874088">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 xml:space="preserve">Upoštevajoč hiter razvoj medicine, je pomembno, da se invalidom omogoči dostop do sodobnih načinov zdravljenja in s tem doseganje najvišje mogoče ravni zdravja in funkcioniranja. </w:t>
      </w:r>
    </w:p>
    <w:p w14:paraId="4ED62187" w14:textId="77777777" w:rsidR="004F64CE" w:rsidRPr="003200F3" w:rsidRDefault="004F64CE" w:rsidP="00874088">
      <w:pPr>
        <w:spacing w:after="0"/>
        <w:jc w:val="both"/>
        <w:rPr>
          <w:rFonts w:ascii="Arial" w:hAnsi="Arial" w:cs="Arial"/>
          <w:color w:val="000000" w:themeColor="text1"/>
          <w:sz w:val="20"/>
          <w:szCs w:val="20"/>
        </w:rPr>
      </w:pPr>
    </w:p>
    <w:p w14:paraId="07D10539" w14:textId="77777777" w:rsidR="004F64CE" w:rsidRPr="003200F3" w:rsidRDefault="004F64CE" w:rsidP="00874088">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 xml:space="preserve">Invalidom se tako kakor neinvalidom z Zakonom o zdravstvenem varstvu in zdravstvenem zavarovanju zagotavljata skrb za zdravje in zdravstveno varstvo. </w:t>
      </w:r>
    </w:p>
    <w:p w14:paraId="78C212A0" w14:textId="77777777" w:rsidR="004F64CE" w:rsidRPr="003200F3" w:rsidRDefault="004F64CE" w:rsidP="00874088">
      <w:pPr>
        <w:spacing w:after="0"/>
        <w:jc w:val="both"/>
        <w:rPr>
          <w:rFonts w:ascii="Arial" w:hAnsi="Arial" w:cs="Arial"/>
          <w:color w:val="000000" w:themeColor="text1"/>
          <w:sz w:val="20"/>
          <w:szCs w:val="20"/>
        </w:rPr>
      </w:pPr>
    </w:p>
    <w:p w14:paraId="485189CC" w14:textId="2653CE01" w:rsidR="004F64CE" w:rsidRPr="003200F3" w:rsidRDefault="004F64CE" w:rsidP="00874088">
      <w:pPr>
        <w:autoSpaceDE w:val="0"/>
        <w:autoSpaceDN w:val="0"/>
        <w:adjustRightInd w:val="0"/>
        <w:spacing w:after="0"/>
        <w:jc w:val="both"/>
        <w:rPr>
          <w:rFonts w:ascii="Arial" w:hAnsi="Arial" w:cs="Arial"/>
          <w:b/>
          <w:color w:val="000000" w:themeColor="text1"/>
          <w:sz w:val="20"/>
          <w:szCs w:val="20"/>
        </w:rPr>
      </w:pPr>
      <w:r w:rsidRPr="003200F3">
        <w:rPr>
          <w:rFonts w:ascii="Arial" w:hAnsi="Arial" w:cs="Arial"/>
          <w:b/>
          <w:color w:val="000000" w:themeColor="text1"/>
          <w:sz w:val="20"/>
          <w:szCs w:val="20"/>
        </w:rPr>
        <w:t>Ukrepi</w:t>
      </w:r>
    </w:p>
    <w:p w14:paraId="7B2032BE" w14:textId="02634097" w:rsidR="004F64CE" w:rsidRPr="003200F3" w:rsidRDefault="004F64CE" w:rsidP="004F64CE">
      <w:pPr>
        <w:numPr>
          <w:ilvl w:val="1"/>
          <w:numId w:val="6"/>
        </w:numPr>
        <w:spacing w:after="0" w:line="260" w:lineRule="exact"/>
        <w:ind w:left="703" w:hanging="703"/>
        <w:jc w:val="both"/>
        <w:rPr>
          <w:rFonts w:ascii="Arial" w:hAnsi="Arial" w:cs="Arial"/>
          <w:color w:val="000000" w:themeColor="text1"/>
          <w:sz w:val="20"/>
          <w:szCs w:val="20"/>
        </w:rPr>
      </w:pPr>
      <w:r w:rsidRPr="003200F3">
        <w:rPr>
          <w:rFonts w:ascii="Arial" w:hAnsi="Arial" w:cs="Arial"/>
          <w:color w:val="000000" w:themeColor="text1"/>
          <w:sz w:val="20"/>
          <w:szCs w:val="20"/>
        </w:rPr>
        <w:t>zagotavljanje celostne in usklajene zdravstveno-socialne politike (med drugim uveljavljanje klasifikacije Svetovne zdravstvene organizacije International Classification of Functioning, Disability and Health);</w:t>
      </w:r>
    </w:p>
    <w:p w14:paraId="1D47A8D9" w14:textId="1589E06D" w:rsidR="004F64CE" w:rsidRPr="003200F3" w:rsidRDefault="004F64CE" w:rsidP="004F64CE">
      <w:pPr>
        <w:numPr>
          <w:ilvl w:val="1"/>
          <w:numId w:val="6"/>
        </w:numPr>
        <w:spacing w:after="0" w:line="260" w:lineRule="exact"/>
        <w:ind w:left="703" w:hanging="703"/>
        <w:jc w:val="both"/>
        <w:rPr>
          <w:rFonts w:ascii="Arial" w:hAnsi="Arial" w:cs="Arial"/>
          <w:color w:val="000000" w:themeColor="text1"/>
          <w:sz w:val="20"/>
          <w:szCs w:val="20"/>
        </w:rPr>
      </w:pPr>
      <w:r w:rsidRPr="003200F3">
        <w:rPr>
          <w:rFonts w:ascii="Arial" w:hAnsi="Arial" w:cs="Arial"/>
          <w:color w:val="000000" w:themeColor="text1"/>
          <w:sz w:val="20"/>
          <w:szCs w:val="20"/>
        </w:rPr>
        <w:t>spodbujanje inovativnih organizacijskih pristopov, katerih cilj je povečati prožnost zagotavljanja zdravstvene oskrbe, prilagojene potrebam invalidov;</w:t>
      </w:r>
    </w:p>
    <w:p w14:paraId="61255031" w14:textId="34B183D9" w:rsidR="004F64CE" w:rsidRPr="003200F3" w:rsidRDefault="004F64CE" w:rsidP="004F64CE">
      <w:pPr>
        <w:numPr>
          <w:ilvl w:val="1"/>
          <w:numId w:val="6"/>
        </w:numPr>
        <w:spacing w:after="0" w:line="260" w:lineRule="exact"/>
        <w:ind w:left="703" w:hanging="703"/>
        <w:jc w:val="both"/>
        <w:rPr>
          <w:rFonts w:ascii="Arial" w:hAnsi="Arial" w:cs="Arial"/>
          <w:color w:val="000000" w:themeColor="text1"/>
          <w:sz w:val="20"/>
          <w:szCs w:val="20"/>
        </w:rPr>
      </w:pPr>
      <w:r w:rsidRPr="003200F3">
        <w:rPr>
          <w:rFonts w:ascii="Arial" w:hAnsi="Arial" w:cs="Arial"/>
          <w:color w:val="000000" w:themeColor="text1"/>
          <w:sz w:val="20"/>
          <w:szCs w:val="20"/>
        </w:rPr>
        <w:t>zagotavljanje čim boljše dostopnosti do zdravstvenih programov in storitev ne glede na starost, spol, obliko in stopnjo invalidnosti (na primer ZZZS financira obnovitveno rehabilitacijo);</w:t>
      </w:r>
    </w:p>
    <w:p w14:paraId="6F824CF4" w14:textId="77777777" w:rsidR="004F64CE" w:rsidRPr="003200F3" w:rsidRDefault="004F64CE" w:rsidP="004F64CE">
      <w:pPr>
        <w:numPr>
          <w:ilvl w:val="1"/>
          <w:numId w:val="6"/>
        </w:numPr>
        <w:spacing w:after="0" w:line="260" w:lineRule="exact"/>
        <w:ind w:left="703" w:hanging="703"/>
        <w:jc w:val="both"/>
        <w:rPr>
          <w:rFonts w:ascii="Arial" w:hAnsi="Arial" w:cs="Arial"/>
          <w:color w:val="000000" w:themeColor="text1"/>
          <w:sz w:val="20"/>
          <w:szCs w:val="20"/>
        </w:rPr>
      </w:pPr>
      <w:r w:rsidRPr="003200F3">
        <w:rPr>
          <w:rFonts w:ascii="Arial" w:hAnsi="Arial" w:cs="Arial"/>
          <w:color w:val="000000" w:themeColor="text1"/>
          <w:sz w:val="20"/>
          <w:szCs w:val="20"/>
        </w:rPr>
        <w:t>spodbujanje dejavne vloge invalidov za reševanje njihovih zdravstvenih težav, podpiranje programov ozaveščanja o zdravem življenju in izvajanje preventivnih zdravstvenih programov za različne vrste invalidov s ciljem vzdrževanja in obnovitve ostankov njihovega zdravja (programi za krepitev in ohranjanje zdravja);</w:t>
      </w:r>
    </w:p>
    <w:p w14:paraId="74CF0EB8" w14:textId="77777777" w:rsidR="004F64CE" w:rsidRPr="003200F3" w:rsidRDefault="004F64CE" w:rsidP="004F64CE">
      <w:pPr>
        <w:numPr>
          <w:ilvl w:val="1"/>
          <w:numId w:val="6"/>
        </w:numPr>
        <w:spacing w:after="0" w:line="260" w:lineRule="exact"/>
        <w:ind w:left="703" w:hanging="703"/>
        <w:jc w:val="both"/>
        <w:rPr>
          <w:rFonts w:ascii="Arial" w:hAnsi="Arial" w:cs="Arial"/>
          <w:color w:val="000000" w:themeColor="text1"/>
          <w:sz w:val="20"/>
          <w:szCs w:val="20"/>
        </w:rPr>
      </w:pPr>
      <w:r w:rsidRPr="003200F3">
        <w:rPr>
          <w:rFonts w:ascii="Arial" w:hAnsi="Arial" w:cs="Arial"/>
          <w:color w:val="000000" w:themeColor="text1"/>
          <w:sz w:val="20"/>
          <w:szCs w:val="20"/>
        </w:rPr>
        <w:t>izboljšanje sistemske ureditve glede medicinskih pripomočkov, podporne tehnologije za invalide in ljudi, ki delajo z invalidi;</w:t>
      </w:r>
    </w:p>
    <w:p w14:paraId="4674A034" w14:textId="77777777" w:rsidR="004F64CE" w:rsidRPr="003200F3" w:rsidRDefault="004F64CE" w:rsidP="004F64CE">
      <w:pPr>
        <w:numPr>
          <w:ilvl w:val="1"/>
          <w:numId w:val="6"/>
        </w:numPr>
        <w:spacing w:after="0" w:line="260" w:lineRule="exact"/>
        <w:ind w:left="703" w:hanging="703"/>
        <w:jc w:val="both"/>
        <w:rPr>
          <w:rFonts w:ascii="Arial" w:hAnsi="Arial" w:cs="Arial"/>
          <w:color w:val="000000" w:themeColor="text1"/>
          <w:sz w:val="20"/>
          <w:szCs w:val="20"/>
        </w:rPr>
      </w:pPr>
      <w:r w:rsidRPr="003200F3">
        <w:rPr>
          <w:rFonts w:ascii="Arial" w:hAnsi="Arial" w:cs="Arial"/>
          <w:color w:val="000000" w:themeColor="text1"/>
          <w:sz w:val="20"/>
          <w:szCs w:val="20"/>
        </w:rPr>
        <w:t>zagotavljanje zgodnjega odkrivanja in celovite zgodnje obravnave otrok s posebnimi potrebami in njihovih družin s posebnim poudarkom na mobilnih oblikah pomoči, ki omogočajo, da otrok ostane v družini;</w:t>
      </w:r>
    </w:p>
    <w:p w14:paraId="0332D25F" w14:textId="191BEF02" w:rsidR="004F64CE" w:rsidRPr="003200F3" w:rsidRDefault="004F64CE" w:rsidP="004F64CE">
      <w:pPr>
        <w:numPr>
          <w:ilvl w:val="1"/>
          <w:numId w:val="6"/>
        </w:numPr>
        <w:spacing w:after="0" w:line="260" w:lineRule="exact"/>
        <w:ind w:left="703" w:hanging="703"/>
        <w:jc w:val="both"/>
        <w:rPr>
          <w:rFonts w:ascii="Arial" w:hAnsi="Arial" w:cs="Arial"/>
          <w:color w:val="000000" w:themeColor="text1"/>
          <w:sz w:val="20"/>
          <w:szCs w:val="20"/>
        </w:rPr>
      </w:pPr>
      <w:r w:rsidRPr="003200F3">
        <w:rPr>
          <w:rFonts w:ascii="Arial" w:hAnsi="Arial" w:cs="Arial"/>
          <w:color w:val="000000" w:themeColor="text1"/>
          <w:sz w:val="20"/>
          <w:szCs w:val="20"/>
        </w:rPr>
        <w:t>zagotavljanje celostne rehabilitacije (</w:t>
      </w:r>
      <w:r w:rsidRPr="003200F3">
        <w:rPr>
          <w:rFonts w:ascii="Arial" w:hAnsi="Arial" w:cs="Arial"/>
          <w:bCs/>
          <w:color w:val="000000" w:themeColor="text1"/>
          <w:sz w:val="20"/>
          <w:szCs w:val="20"/>
        </w:rPr>
        <w:t>medicinske, psihološke, socialne in poklicne</w:t>
      </w:r>
      <w:r w:rsidRPr="003200F3">
        <w:rPr>
          <w:rFonts w:ascii="Arial" w:hAnsi="Arial" w:cs="Arial"/>
          <w:color w:val="000000" w:themeColor="text1"/>
          <w:sz w:val="20"/>
          <w:szCs w:val="20"/>
        </w:rPr>
        <w:t xml:space="preserve"> rehabilitacije) odraslih oslepelih in slabovidnih, gluhih in naglušnih ter gluhoslepih oseb; </w:t>
      </w:r>
    </w:p>
    <w:p w14:paraId="4FBD3411" w14:textId="77777777" w:rsidR="004F64CE" w:rsidRPr="003200F3" w:rsidRDefault="004F64CE" w:rsidP="004F64CE">
      <w:pPr>
        <w:numPr>
          <w:ilvl w:val="1"/>
          <w:numId w:val="6"/>
        </w:numPr>
        <w:spacing w:after="0" w:line="260" w:lineRule="exact"/>
        <w:ind w:left="703" w:hanging="703"/>
        <w:jc w:val="both"/>
        <w:rPr>
          <w:rFonts w:ascii="Arial" w:hAnsi="Arial" w:cs="Arial"/>
          <w:color w:val="000000" w:themeColor="text1"/>
          <w:sz w:val="20"/>
          <w:szCs w:val="20"/>
        </w:rPr>
      </w:pPr>
      <w:r w:rsidRPr="003200F3">
        <w:rPr>
          <w:rFonts w:ascii="Arial" w:hAnsi="Arial" w:cs="Arial"/>
          <w:color w:val="000000" w:themeColor="text1"/>
          <w:sz w:val="20"/>
          <w:szCs w:val="20"/>
        </w:rPr>
        <w:t>zagotavljanje strokovnih programov obnovitvene rehabilitacije;</w:t>
      </w:r>
    </w:p>
    <w:p w14:paraId="28835ACE" w14:textId="12E5B8DA" w:rsidR="004F64CE" w:rsidRPr="003200F3" w:rsidRDefault="004F64CE" w:rsidP="004F64CE">
      <w:pPr>
        <w:numPr>
          <w:ilvl w:val="1"/>
          <w:numId w:val="6"/>
        </w:numPr>
        <w:spacing w:after="0" w:line="260" w:lineRule="exact"/>
        <w:ind w:left="703" w:hanging="703"/>
        <w:jc w:val="both"/>
        <w:rPr>
          <w:rFonts w:ascii="Arial" w:hAnsi="Arial" w:cs="Arial"/>
          <w:color w:val="000000" w:themeColor="text1"/>
          <w:sz w:val="20"/>
          <w:szCs w:val="20"/>
        </w:rPr>
      </w:pPr>
      <w:r w:rsidRPr="003200F3">
        <w:rPr>
          <w:rFonts w:ascii="Arial" w:hAnsi="Arial" w:cs="Arial"/>
          <w:color w:val="000000" w:themeColor="text1"/>
          <w:sz w:val="20"/>
          <w:szCs w:val="20"/>
        </w:rPr>
        <w:t>izboljšanje znanja ali vedenja osebja v zdravstvenih ustanovah o posameznih vrstah invalidnosti, da bodo invalidi ustrezno obravnavani glede na svojo invalidnost in potrebe, ter upoštevanje potreb in</w:t>
      </w:r>
      <w:r w:rsidR="000B2A37" w:rsidRPr="003200F3">
        <w:rPr>
          <w:rFonts w:ascii="Arial" w:hAnsi="Arial" w:cs="Arial"/>
          <w:color w:val="000000" w:themeColor="text1"/>
          <w:sz w:val="20"/>
          <w:szCs w:val="20"/>
        </w:rPr>
        <w:t xml:space="preserve"> </w:t>
      </w:r>
      <w:r w:rsidRPr="003200F3">
        <w:rPr>
          <w:rFonts w:ascii="Arial" w:hAnsi="Arial" w:cs="Arial"/>
          <w:color w:val="000000" w:themeColor="text1"/>
          <w:sz w:val="20"/>
          <w:szCs w:val="20"/>
        </w:rPr>
        <w:t xml:space="preserve">spoštovanje dostojanstva invalidov med obravnavo, vključno s tem, da je, kadar je le mogoče, </w:t>
      </w:r>
      <w:r w:rsidRPr="003200F3">
        <w:rPr>
          <w:rFonts w:ascii="Arial" w:hAnsi="Arial" w:cs="Arial"/>
          <w:bCs/>
          <w:snapToGrid w:val="0"/>
          <w:color w:val="000000" w:themeColor="text1"/>
          <w:sz w:val="20"/>
          <w:szCs w:val="20"/>
        </w:rPr>
        <w:t xml:space="preserve">treba </w:t>
      </w:r>
      <w:r w:rsidRPr="003200F3">
        <w:rPr>
          <w:rFonts w:ascii="Arial" w:hAnsi="Arial" w:cs="Arial"/>
          <w:color w:val="000000" w:themeColor="text1"/>
          <w:sz w:val="20"/>
          <w:szCs w:val="20"/>
        </w:rPr>
        <w:t xml:space="preserve">komunicirati neposredno z invalidi; </w:t>
      </w:r>
    </w:p>
    <w:p w14:paraId="523F4728" w14:textId="11F13494" w:rsidR="004F64CE" w:rsidRPr="003200F3" w:rsidRDefault="004F64CE" w:rsidP="004F64CE">
      <w:pPr>
        <w:numPr>
          <w:ilvl w:val="1"/>
          <w:numId w:val="6"/>
        </w:numPr>
        <w:spacing w:after="0" w:line="260" w:lineRule="exact"/>
        <w:ind w:left="703" w:hanging="703"/>
        <w:jc w:val="both"/>
        <w:rPr>
          <w:rFonts w:ascii="Arial" w:hAnsi="Arial" w:cs="Arial"/>
          <w:color w:val="000000" w:themeColor="text1"/>
          <w:sz w:val="20"/>
          <w:szCs w:val="20"/>
        </w:rPr>
      </w:pPr>
      <w:r w:rsidRPr="003200F3">
        <w:rPr>
          <w:rFonts w:ascii="Arial" w:hAnsi="Arial" w:cs="Arial"/>
          <w:color w:val="000000" w:themeColor="text1"/>
          <w:sz w:val="20"/>
          <w:szCs w:val="20"/>
        </w:rPr>
        <w:t xml:space="preserve">sistematično zbiranje podatkov o zdravstvenem stanju in potrebah invalidov in otrok s posebnimi potrebami ter </w:t>
      </w:r>
      <w:r w:rsidR="00003226" w:rsidRPr="003200F3">
        <w:rPr>
          <w:rFonts w:ascii="Arial" w:hAnsi="Arial" w:cs="Arial"/>
          <w:color w:val="000000" w:themeColor="text1"/>
          <w:sz w:val="20"/>
          <w:szCs w:val="20"/>
        </w:rPr>
        <w:t xml:space="preserve">sedanjih </w:t>
      </w:r>
      <w:r w:rsidRPr="003200F3">
        <w:rPr>
          <w:rFonts w:ascii="Arial" w:hAnsi="Arial" w:cs="Arial"/>
          <w:color w:val="000000" w:themeColor="text1"/>
          <w:sz w:val="20"/>
          <w:szCs w:val="20"/>
        </w:rPr>
        <w:t>mrežnih povezavah v skupnosti, pa tudi iskanje načinov prilagajanja zdravstvenih zmogljivosti dejanskim potrebam invalidov;</w:t>
      </w:r>
    </w:p>
    <w:p w14:paraId="6099BDD1" w14:textId="77777777" w:rsidR="004F64CE" w:rsidRPr="003200F3" w:rsidRDefault="004F64CE" w:rsidP="004F64CE">
      <w:pPr>
        <w:numPr>
          <w:ilvl w:val="1"/>
          <w:numId w:val="6"/>
        </w:numPr>
        <w:spacing w:after="0" w:line="260" w:lineRule="exact"/>
        <w:ind w:left="703" w:hanging="703"/>
        <w:jc w:val="both"/>
        <w:rPr>
          <w:rFonts w:ascii="Arial" w:hAnsi="Arial" w:cs="Arial"/>
          <w:color w:val="000000" w:themeColor="text1"/>
          <w:sz w:val="20"/>
          <w:szCs w:val="20"/>
        </w:rPr>
      </w:pPr>
      <w:r w:rsidRPr="003200F3">
        <w:rPr>
          <w:rFonts w:ascii="Arial" w:hAnsi="Arial" w:cs="Arial"/>
          <w:color w:val="000000" w:themeColor="text1"/>
          <w:sz w:val="20"/>
          <w:szCs w:val="20"/>
        </w:rPr>
        <w:t>izboljšanje zagotavljanja zdravstvenih storitev za invalide, vključene v socialnovarstvene zavode in zavode za usposabljanje;</w:t>
      </w:r>
    </w:p>
    <w:p w14:paraId="0513F789" w14:textId="6D7AB9C6" w:rsidR="004F64CE" w:rsidRPr="003200F3" w:rsidRDefault="004F64CE" w:rsidP="004F64CE">
      <w:pPr>
        <w:numPr>
          <w:ilvl w:val="1"/>
          <w:numId w:val="6"/>
        </w:numPr>
        <w:spacing w:after="0" w:line="260" w:lineRule="exact"/>
        <w:ind w:left="703" w:hanging="703"/>
        <w:jc w:val="both"/>
        <w:rPr>
          <w:rFonts w:ascii="Arial" w:hAnsi="Arial" w:cs="Arial"/>
          <w:color w:val="000000" w:themeColor="text1"/>
          <w:sz w:val="20"/>
          <w:szCs w:val="20"/>
        </w:rPr>
      </w:pPr>
      <w:r w:rsidRPr="003200F3">
        <w:rPr>
          <w:rFonts w:ascii="Arial" w:hAnsi="Arial" w:cs="Arial"/>
          <w:color w:val="000000" w:themeColor="text1"/>
          <w:sz w:val="20"/>
          <w:szCs w:val="20"/>
        </w:rPr>
        <w:t xml:space="preserve">preučitev možnosti vzpostavitve enotnega </w:t>
      </w:r>
      <w:r w:rsidR="000B2A37" w:rsidRPr="003200F3">
        <w:rPr>
          <w:rFonts w:ascii="Arial" w:hAnsi="Arial" w:cs="Arial"/>
          <w:color w:val="000000" w:themeColor="text1"/>
          <w:sz w:val="20"/>
          <w:szCs w:val="20"/>
        </w:rPr>
        <w:t xml:space="preserve">merila </w:t>
      </w:r>
      <w:r w:rsidRPr="003200F3">
        <w:rPr>
          <w:rFonts w:ascii="Arial" w:hAnsi="Arial" w:cs="Arial"/>
          <w:color w:val="000000" w:themeColor="text1"/>
          <w:sz w:val="20"/>
          <w:szCs w:val="20"/>
        </w:rPr>
        <w:t>in posledično enotnega multidisciplinarnega organa, ki bi združeval postopke ocenjevanja invalidnosti, začasne odsotnosti z dela, zaposljivosti, dolgotrajne oskrbe, poklicne rehabilitacije, prilagoditve delovnega mesta, medicinskih pripomočkov, pomoči in postrežbe drugega pri opravljanju osnovnih življenjskih potreb, zdravstvene rehabilitacije;</w:t>
      </w:r>
    </w:p>
    <w:p w14:paraId="6A0BF8DE" w14:textId="1835E0FC" w:rsidR="004F64CE" w:rsidRPr="003200F3" w:rsidRDefault="004F64CE" w:rsidP="004F64CE">
      <w:pPr>
        <w:numPr>
          <w:ilvl w:val="1"/>
          <w:numId w:val="6"/>
        </w:numPr>
        <w:spacing w:after="0" w:line="260" w:lineRule="exact"/>
        <w:ind w:left="703" w:hanging="703"/>
        <w:jc w:val="both"/>
        <w:rPr>
          <w:rFonts w:ascii="Arial" w:hAnsi="Arial" w:cs="Arial"/>
          <w:color w:val="000000" w:themeColor="text1"/>
          <w:sz w:val="20"/>
          <w:szCs w:val="20"/>
        </w:rPr>
      </w:pPr>
      <w:r w:rsidRPr="003200F3">
        <w:rPr>
          <w:rFonts w:ascii="Arial" w:hAnsi="Arial" w:cs="Arial"/>
          <w:color w:val="000000" w:themeColor="text1"/>
          <w:sz w:val="20"/>
          <w:szCs w:val="20"/>
        </w:rPr>
        <w:lastRenderedPageBreak/>
        <w:t xml:space="preserve">zagotavljanje informacij in napotkov zdravstvene službe neposredno invalidom na njim prilagojen način, tolmačem slovenskega znakovnega jezika, tolmačem oseb z gluhoslepoto, osebnim asistentom, družinskim pomočnikom ali neformalnim oskrbovalcem invalidov; </w:t>
      </w:r>
    </w:p>
    <w:p w14:paraId="68573C08" w14:textId="77777777" w:rsidR="004F64CE" w:rsidRPr="003200F3" w:rsidRDefault="004F64CE" w:rsidP="004F64CE">
      <w:pPr>
        <w:numPr>
          <w:ilvl w:val="1"/>
          <w:numId w:val="6"/>
        </w:numPr>
        <w:spacing w:after="0" w:line="260" w:lineRule="exact"/>
        <w:ind w:left="703" w:hanging="703"/>
        <w:jc w:val="both"/>
        <w:rPr>
          <w:rFonts w:ascii="Arial" w:hAnsi="Arial" w:cs="Arial"/>
          <w:color w:val="000000" w:themeColor="text1"/>
          <w:sz w:val="20"/>
          <w:szCs w:val="20"/>
        </w:rPr>
      </w:pPr>
      <w:r w:rsidRPr="003200F3">
        <w:rPr>
          <w:rFonts w:ascii="Arial" w:hAnsi="Arial" w:cs="Arial"/>
          <w:color w:val="000000" w:themeColor="text1"/>
          <w:sz w:val="20"/>
          <w:szCs w:val="20"/>
        </w:rPr>
        <w:t>zagotavljanje invalidom prilagojenih programov glede na njihove potrebe;</w:t>
      </w:r>
    </w:p>
    <w:p w14:paraId="75A6E182" w14:textId="75D0FABF" w:rsidR="004F64CE" w:rsidRPr="003200F3" w:rsidRDefault="004F64CE" w:rsidP="004F64CE">
      <w:pPr>
        <w:numPr>
          <w:ilvl w:val="1"/>
          <w:numId w:val="6"/>
        </w:numPr>
        <w:spacing w:after="0" w:line="260" w:lineRule="exact"/>
        <w:ind w:left="703" w:hanging="703"/>
        <w:jc w:val="both"/>
        <w:rPr>
          <w:rFonts w:ascii="Arial" w:hAnsi="Arial" w:cs="Arial"/>
          <w:color w:val="000000" w:themeColor="text1"/>
          <w:sz w:val="20"/>
          <w:szCs w:val="20"/>
        </w:rPr>
      </w:pPr>
      <w:r w:rsidRPr="003200F3">
        <w:rPr>
          <w:rFonts w:ascii="Arial" w:hAnsi="Arial" w:cs="Arial"/>
          <w:color w:val="000000" w:themeColor="text1"/>
          <w:sz w:val="20"/>
          <w:szCs w:val="20"/>
        </w:rPr>
        <w:t>prilagoditev standardov in normativov izvajanja zdravstvenih storitev posamezni vrsti invalidov;</w:t>
      </w:r>
    </w:p>
    <w:p w14:paraId="1E2639EE" w14:textId="77777777" w:rsidR="004F64CE" w:rsidRPr="003200F3" w:rsidRDefault="004F64CE" w:rsidP="004F64CE">
      <w:pPr>
        <w:numPr>
          <w:ilvl w:val="1"/>
          <w:numId w:val="6"/>
        </w:numPr>
        <w:spacing w:after="0" w:line="260" w:lineRule="exact"/>
        <w:ind w:left="703" w:hanging="703"/>
        <w:jc w:val="both"/>
        <w:rPr>
          <w:rFonts w:ascii="Arial" w:hAnsi="Arial" w:cs="Arial"/>
          <w:color w:val="000000" w:themeColor="text1"/>
          <w:sz w:val="20"/>
          <w:szCs w:val="20"/>
        </w:rPr>
      </w:pPr>
      <w:r w:rsidRPr="003200F3">
        <w:rPr>
          <w:rFonts w:ascii="Arial" w:hAnsi="Arial" w:cs="Arial"/>
          <w:snapToGrid w:val="0"/>
          <w:color w:val="000000" w:themeColor="text1"/>
          <w:sz w:val="20"/>
          <w:szCs w:val="20"/>
        </w:rPr>
        <w:t>podpora v procesu vračanja na delo;</w:t>
      </w:r>
    </w:p>
    <w:p w14:paraId="3B89231F" w14:textId="77777777" w:rsidR="004F64CE" w:rsidRPr="003200F3" w:rsidRDefault="004F64CE" w:rsidP="004F64CE">
      <w:pPr>
        <w:numPr>
          <w:ilvl w:val="1"/>
          <w:numId w:val="6"/>
        </w:numPr>
        <w:spacing w:after="0" w:line="260" w:lineRule="exact"/>
        <w:jc w:val="both"/>
        <w:rPr>
          <w:rFonts w:ascii="Arial" w:hAnsi="Arial" w:cs="Arial"/>
          <w:color w:val="000000" w:themeColor="text1"/>
          <w:sz w:val="20"/>
          <w:szCs w:val="20"/>
        </w:rPr>
      </w:pPr>
      <w:r w:rsidRPr="003200F3">
        <w:rPr>
          <w:rFonts w:ascii="Arial" w:hAnsi="Arial" w:cs="Arial"/>
          <w:color w:val="000000" w:themeColor="text1"/>
          <w:sz w:val="20"/>
          <w:szCs w:val="20"/>
        </w:rPr>
        <w:t>sprememba in dopolnitev Seznama telesnih okvar in poklicnih bolezni;</w:t>
      </w:r>
    </w:p>
    <w:p w14:paraId="171536EE" w14:textId="3B5A3D3B" w:rsidR="004F64CE" w:rsidRPr="003200F3" w:rsidRDefault="004F64CE" w:rsidP="004F64CE">
      <w:pPr>
        <w:numPr>
          <w:ilvl w:val="1"/>
          <w:numId w:val="6"/>
        </w:numPr>
        <w:spacing w:after="0" w:line="260" w:lineRule="exact"/>
        <w:ind w:left="703" w:hanging="703"/>
        <w:jc w:val="both"/>
        <w:rPr>
          <w:rFonts w:ascii="Arial" w:hAnsi="Arial" w:cs="Arial"/>
          <w:color w:val="000000" w:themeColor="text1"/>
          <w:sz w:val="20"/>
          <w:szCs w:val="20"/>
        </w:rPr>
      </w:pPr>
      <w:r w:rsidRPr="003200F3">
        <w:rPr>
          <w:rFonts w:ascii="Arial" w:hAnsi="Arial" w:cs="Arial"/>
          <w:color w:val="000000" w:themeColor="text1"/>
          <w:sz w:val="20"/>
          <w:szCs w:val="20"/>
        </w:rPr>
        <w:t>v izrednih okoliščinah v državi se ranljive družbene skupine vključijo v izjeme oziroma pozitivno diskriminacijo, ko ukrepi, ki se navezujejo na izvajanje zdravstvene dejavnosti iz razloga varovanja in ohranjanja zdravja, zanje ne veljajo (na primer odpovedi pregledov in rehabilitacij, nezmožnosti obiskov v času hospitalizacij, obiski v domu za stare in podobno).</w:t>
      </w:r>
    </w:p>
    <w:p w14:paraId="23E8F3B2" w14:textId="77777777" w:rsidR="004F64CE" w:rsidRPr="003200F3" w:rsidRDefault="004F64CE" w:rsidP="00B21AC7">
      <w:pPr>
        <w:spacing w:after="0"/>
        <w:ind w:left="360"/>
        <w:jc w:val="both"/>
        <w:rPr>
          <w:rFonts w:ascii="Arial" w:hAnsi="Arial" w:cs="Arial"/>
          <w:color w:val="000000" w:themeColor="text1"/>
          <w:sz w:val="20"/>
          <w:szCs w:val="20"/>
        </w:rPr>
      </w:pPr>
    </w:p>
    <w:p w14:paraId="3AD9C616" w14:textId="0FEBD64E" w:rsidR="004F64CE" w:rsidRPr="003200F3" w:rsidRDefault="004F64CE" w:rsidP="00B21AC7">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 xml:space="preserve">Nosilci </w:t>
      </w:r>
    </w:p>
    <w:p w14:paraId="4F910C56" w14:textId="658927F4" w:rsidR="004F64CE" w:rsidRPr="003200F3" w:rsidRDefault="004F64CE" w:rsidP="00B21AC7">
      <w:pP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MDDSZ, MZ, ZPIZ, </w:t>
      </w:r>
      <w:r w:rsidRPr="003200F3">
        <w:rPr>
          <w:rFonts w:ascii="Arial" w:hAnsi="Arial" w:cs="Arial"/>
          <w:color w:val="000000" w:themeColor="text1"/>
          <w:sz w:val="20"/>
          <w:szCs w:val="20"/>
        </w:rPr>
        <w:t>Zavod za zdravstveno zavarovanje Slovenije</w:t>
      </w:r>
      <w:r w:rsidRPr="003200F3">
        <w:rPr>
          <w:rFonts w:ascii="Arial" w:hAnsi="Arial" w:cs="Arial"/>
          <w:snapToGrid w:val="0"/>
          <w:color w:val="000000" w:themeColor="text1"/>
          <w:sz w:val="20"/>
          <w:szCs w:val="20"/>
        </w:rPr>
        <w:t xml:space="preserve"> (v nadaljnjem besedilu: ZZZS), SOUS, NIJZ, NSIOS</w:t>
      </w:r>
    </w:p>
    <w:bookmarkEnd w:id="117"/>
    <w:p w14:paraId="0A9330FD" w14:textId="77777777" w:rsidR="004F64CE" w:rsidRPr="003200F3" w:rsidRDefault="004F64CE">
      <w:pPr>
        <w:spacing w:after="0" w:line="240" w:lineRule="auto"/>
        <w:rPr>
          <w:rFonts w:ascii="Arial" w:hAnsi="Arial" w:cs="Arial"/>
          <w:b/>
          <w:color w:val="000000" w:themeColor="text1"/>
          <w:sz w:val="20"/>
          <w:szCs w:val="20"/>
          <w:u w:val="single"/>
        </w:rPr>
      </w:pPr>
    </w:p>
    <w:p w14:paraId="4BCB030C" w14:textId="0E4670E6" w:rsidR="004F64CE" w:rsidRPr="003200F3" w:rsidRDefault="004F64CE" w:rsidP="00B21AC7">
      <w:pPr>
        <w:spacing w:after="0"/>
        <w:jc w:val="both"/>
        <w:rPr>
          <w:rFonts w:ascii="Arial" w:hAnsi="Arial" w:cs="Arial"/>
          <w:b/>
          <w:color w:val="000000" w:themeColor="text1"/>
          <w:sz w:val="20"/>
          <w:szCs w:val="20"/>
          <w:u w:val="single"/>
        </w:rPr>
      </w:pPr>
      <w:r w:rsidRPr="003200F3">
        <w:rPr>
          <w:rFonts w:ascii="Arial" w:hAnsi="Arial" w:cs="Arial"/>
          <w:b/>
          <w:color w:val="000000" w:themeColor="text1"/>
          <w:sz w:val="20"/>
          <w:szCs w:val="20"/>
          <w:u w:val="single"/>
        </w:rPr>
        <w:t>Poročevalci ministrstev in javnih zavodov</w:t>
      </w:r>
    </w:p>
    <w:p w14:paraId="4640B27C" w14:textId="001FB313" w:rsidR="004F64CE" w:rsidRPr="003200F3" w:rsidRDefault="004F64CE" w:rsidP="00B21AC7">
      <w:pPr>
        <w:spacing w:after="0"/>
        <w:jc w:val="both"/>
        <w:rPr>
          <w:rFonts w:ascii="Arial" w:eastAsia="Calibri" w:hAnsi="Arial" w:cs="Arial"/>
          <w:b/>
          <w:snapToGrid w:val="0"/>
          <w:color w:val="000000" w:themeColor="text1"/>
          <w:sz w:val="20"/>
          <w:szCs w:val="20"/>
        </w:rPr>
      </w:pPr>
      <w:r w:rsidRPr="003200F3">
        <w:rPr>
          <w:rFonts w:ascii="Arial" w:hAnsi="Arial" w:cs="Arial"/>
          <w:b/>
          <w:color w:val="000000" w:themeColor="text1"/>
          <w:sz w:val="20"/>
          <w:szCs w:val="20"/>
        </w:rPr>
        <w:t>ZPIZ, ZZZS,</w:t>
      </w:r>
      <w:r w:rsidRPr="003200F3">
        <w:rPr>
          <w:rFonts w:ascii="Arial" w:eastAsia="Calibri" w:hAnsi="Arial" w:cs="Arial"/>
          <w:b/>
          <w:snapToGrid w:val="0"/>
          <w:color w:val="000000" w:themeColor="text1"/>
          <w:sz w:val="20"/>
          <w:szCs w:val="20"/>
        </w:rPr>
        <w:t xml:space="preserve"> NIJZ, MZ</w:t>
      </w:r>
      <w:r w:rsidR="00F25C1E" w:rsidRPr="003200F3">
        <w:rPr>
          <w:rFonts w:ascii="Arial" w:eastAsia="Calibri" w:hAnsi="Arial" w:cs="Arial"/>
          <w:b/>
          <w:snapToGrid w:val="0"/>
          <w:color w:val="000000" w:themeColor="text1"/>
          <w:sz w:val="20"/>
          <w:szCs w:val="20"/>
        </w:rPr>
        <w:t>, SOUS</w:t>
      </w:r>
    </w:p>
    <w:p w14:paraId="3B0C11B2" w14:textId="77777777" w:rsidR="004F64CE" w:rsidRPr="003200F3" w:rsidRDefault="004F64CE" w:rsidP="00B21AC7">
      <w:pPr>
        <w:spacing w:after="0"/>
        <w:jc w:val="both"/>
        <w:rPr>
          <w:rFonts w:ascii="Arial" w:eastAsia="Calibri" w:hAnsi="Arial" w:cs="Arial"/>
          <w:b/>
          <w:snapToGrid w:val="0"/>
          <w:color w:val="000000" w:themeColor="text1"/>
          <w:sz w:val="20"/>
          <w:szCs w:val="20"/>
        </w:rPr>
      </w:pPr>
    </w:p>
    <w:p w14:paraId="590F9A8D" w14:textId="77777777" w:rsidR="004F64CE" w:rsidRPr="003200F3" w:rsidRDefault="004F64CE" w:rsidP="009A2923">
      <w:pPr>
        <w:shd w:val="clear" w:color="auto" w:fill="DEEAF6" w:themeFill="accent1" w:themeFillTint="33"/>
        <w:spacing w:after="0"/>
        <w:jc w:val="both"/>
        <w:rPr>
          <w:rFonts w:ascii="Arial" w:eastAsia="Calibri" w:hAnsi="Arial" w:cs="Arial"/>
          <w:b/>
          <w:snapToGrid w:val="0"/>
          <w:color w:val="000000" w:themeColor="text1"/>
          <w:sz w:val="20"/>
          <w:szCs w:val="20"/>
        </w:rPr>
      </w:pPr>
      <w:r w:rsidRPr="003200F3">
        <w:rPr>
          <w:rFonts w:ascii="Arial" w:eastAsia="Calibri" w:hAnsi="Arial" w:cs="Arial"/>
          <w:b/>
          <w:snapToGrid w:val="0"/>
          <w:color w:val="000000" w:themeColor="text1"/>
          <w:sz w:val="20"/>
          <w:szCs w:val="20"/>
        </w:rPr>
        <w:t>Sprejeta zakonodaja</w:t>
      </w:r>
    </w:p>
    <w:p w14:paraId="46A8F89A" w14:textId="77777777" w:rsidR="004F64CE" w:rsidRPr="003200F3" w:rsidRDefault="004F64CE" w:rsidP="009A2923">
      <w:pPr>
        <w:spacing w:after="0"/>
        <w:jc w:val="both"/>
        <w:rPr>
          <w:rFonts w:ascii="Arial" w:hAnsi="Arial" w:cs="Arial"/>
          <w:sz w:val="20"/>
          <w:szCs w:val="20"/>
        </w:rPr>
      </w:pPr>
      <w:bookmarkStart w:id="118" w:name="_Hlk129593322"/>
    </w:p>
    <w:p w14:paraId="5B55FC91" w14:textId="7DB494EE" w:rsidR="004F64CE" w:rsidRPr="003200F3" w:rsidRDefault="004F64CE" w:rsidP="009A2923">
      <w:pPr>
        <w:spacing w:after="0"/>
        <w:jc w:val="both"/>
        <w:rPr>
          <w:rFonts w:ascii="Arial" w:hAnsi="Arial" w:cs="Arial"/>
          <w:sz w:val="20"/>
          <w:szCs w:val="20"/>
        </w:rPr>
      </w:pPr>
      <w:r w:rsidRPr="003200F3">
        <w:rPr>
          <w:rFonts w:ascii="Arial" w:hAnsi="Arial" w:cs="Arial"/>
          <w:b/>
          <w:bCs/>
          <w:sz w:val="20"/>
          <w:szCs w:val="20"/>
        </w:rPr>
        <w:t>ZZZS</w:t>
      </w:r>
      <w:r w:rsidRPr="003200F3">
        <w:rPr>
          <w:rFonts w:ascii="Arial" w:hAnsi="Arial" w:cs="Arial"/>
          <w:sz w:val="20"/>
          <w:szCs w:val="20"/>
        </w:rPr>
        <w:t xml:space="preserve"> poroča o sprejeti zakonodaji v letu 2023: </w:t>
      </w:r>
    </w:p>
    <w:p w14:paraId="0CC7319A" w14:textId="77777777" w:rsidR="004F64CE" w:rsidRPr="003200F3" w:rsidRDefault="004F64CE" w:rsidP="009A2923">
      <w:pPr>
        <w:spacing w:after="0"/>
        <w:jc w:val="both"/>
        <w:rPr>
          <w:rFonts w:ascii="Arial" w:hAnsi="Arial" w:cs="Arial"/>
          <w:sz w:val="20"/>
          <w:szCs w:val="20"/>
        </w:rPr>
      </w:pPr>
    </w:p>
    <w:bookmarkEnd w:id="118"/>
    <w:p w14:paraId="50C69C23" w14:textId="77777777" w:rsidR="004F64CE" w:rsidRPr="003200F3" w:rsidRDefault="004F64CE" w:rsidP="004F64CE">
      <w:pPr>
        <w:numPr>
          <w:ilvl w:val="0"/>
          <w:numId w:val="44"/>
        </w:numPr>
        <w:tabs>
          <w:tab w:val="left" w:pos="5670"/>
        </w:tabs>
        <w:spacing w:after="0"/>
        <w:contextualSpacing/>
        <w:jc w:val="both"/>
        <w:rPr>
          <w:rFonts w:ascii="Arial" w:hAnsi="Arial" w:cs="Arial"/>
          <w:b/>
          <w:bCs/>
          <w:sz w:val="20"/>
          <w:szCs w:val="20"/>
          <w:u w:val="single"/>
        </w:rPr>
      </w:pPr>
      <w:r w:rsidRPr="003200F3">
        <w:rPr>
          <w:rFonts w:ascii="Arial" w:hAnsi="Arial" w:cs="Arial"/>
          <w:b/>
          <w:bCs/>
          <w:sz w:val="20"/>
          <w:szCs w:val="20"/>
          <w:u w:val="single"/>
        </w:rPr>
        <w:t>Zakon o zdravstvenem varstvu in zdravstvenem zavarovanju</w:t>
      </w:r>
    </w:p>
    <w:p w14:paraId="6E60D795" w14:textId="77777777" w:rsidR="004F64CE" w:rsidRPr="003200F3" w:rsidRDefault="004F64CE" w:rsidP="00251BE9">
      <w:pPr>
        <w:jc w:val="both"/>
        <w:rPr>
          <w:rFonts w:ascii="Arial" w:hAnsi="Arial" w:cs="Arial"/>
          <w:sz w:val="20"/>
          <w:szCs w:val="20"/>
        </w:rPr>
      </w:pPr>
    </w:p>
    <w:p w14:paraId="143B6C69" w14:textId="77777777" w:rsidR="004F64CE" w:rsidRPr="003200F3" w:rsidRDefault="004F64CE" w:rsidP="00251BE9">
      <w:pPr>
        <w:jc w:val="both"/>
        <w:rPr>
          <w:rFonts w:ascii="Arial" w:hAnsi="Arial" w:cs="Arial"/>
          <w:b/>
          <w:bCs/>
          <w:sz w:val="20"/>
          <w:szCs w:val="20"/>
        </w:rPr>
      </w:pPr>
      <w:r w:rsidRPr="003200F3">
        <w:rPr>
          <w:rFonts w:ascii="Arial" w:hAnsi="Arial" w:cs="Arial"/>
          <w:b/>
          <w:bCs/>
          <w:sz w:val="20"/>
          <w:szCs w:val="20"/>
        </w:rPr>
        <w:t>Novela ZZVZZ-T</w:t>
      </w:r>
    </w:p>
    <w:p w14:paraId="46BAC698" w14:textId="71ABFB00" w:rsidR="004F64CE" w:rsidRPr="003200F3" w:rsidRDefault="004F64CE" w:rsidP="00251BE9">
      <w:pPr>
        <w:pStyle w:val="Navadensplet"/>
        <w:shd w:val="clear" w:color="auto" w:fill="FFFFFF"/>
        <w:spacing w:before="0" w:beforeAutospacing="0" w:after="0" w:afterAutospacing="0" w:line="276" w:lineRule="auto"/>
        <w:jc w:val="both"/>
        <w:rPr>
          <w:rFonts w:ascii="Arial" w:hAnsi="Arial" w:cs="Arial"/>
          <w:sz w:val="20"/>
          <w:szCs w:val="20"/>
          <w:lang w:val="sl-SI"/>
        </w:rPr>
      </w:pPr>
      <w:r w:rsidRPr="003200F3">
        <w:rPr>
          <w:rFonts w:ascii="Arial" w:eastAsiaTheme="minorHAnsi" w:hAnsi="Arial" w:cs="Arial"/>
          <w:color w:val="000000"/>
          <w:sz w:val="20"/>
          <w:szCs w:val="20"/>
          <w:lang w:val="sl-SI"/>
        </w:rPr>
        <w:t>V Uradnem listu RS, št. 78/23 z dne 19.</w:t>
      </w:r>
      <w:r w:rsidR="000B2A37" w:rsidRPr="003200F3">
        <w:rPr>
          <w:rFonts w:ascii="Arial" w:eastAsiaTheme="minorHAnsi" w:hAnsi="Arial" w:cs="Arial"/>
          <w:color w:val="000000"/>
          <w:sz w:val="20"/>
          <w:szCs w:val="20"/>
          <w:lang w:val="sl-SI"/>
        </w:rPr>
        <w:t xml:space="preserve"> </w:t>
      </w:r>
      <w:r w:rsidRPr="003200F3">
        <w:rPr>
          <w:rFonts w:ascii="Arial" w:eastAsiaTheme="minorHAnsi" w:hAnsi="Arial" w:cs="Arial"/>
          <w:color w:val="000000"/>
          <w:sz w:val="20"/>
          <w:szCs w:val="20"/>
          <w:lang w:val="sl-SI"/>
        </w:rPr>
        <w:t xml:space="preserve">julija 2023, je bila objavljena novela </w:t>
      </w:r>
      <w:bookmarkStart w:id="119" w:name="_Hlk165203671"/>
      <w:r w:rsidRPr="003200F3">
        <w:rPr>
          <w:rFonts w:ascii="Arial" w:eastAsiaTheme="minorHAnsi" w:hAnsi="Arial" w:cs="Arial"/>
          <w:color w:val="000000"/>
          <w:sz w:val="20"/>
          <w:szCs w:val="20"/>
          <w:lang w:val="sl-SI"/>
        </w:rPr>
        <w:t xml:space="preserve">Zakona o spremembah in dopolnitvah Zakona o zdravstvenem varstvu in zdravstvenem zavarovanju </w:t>
      </w:r>
      <w:bookmarkEnd w:id="119"/>
      <w:r w:rsidRPr="003200F3">
        <w:rPr>
          <w:rFonts w:ascii="Arial" w:eastAsiaTheme="minorHAnsi" w:hAnsi="Arial" w:cs="Arial"/>
          <w:color w:val="000000"/>
          <w:sz w:val="20"/>
          <w:szCs w:val="20"/>
          <w:lang w:val="sl-SI"/>
        </w:rPr>
        <w:t>(ZZVZZ-T). ZZVZZ-T je ukinil prostovoljno zdravstveno zavarovanje in posledično spremenil 23. člen ZZVZZ in tudi določbo 40. člena ZZVZZ. Sprememba pomeni, da se storitve, opravljene od 1.</w:t>
      </w:r>
      <w:r w:rsidR="000B2A37" w:rsidRPr="003200F3">
        <w:rPr>
          <w:rFonts w:ascii="Arial" w:eastAsiaTheme="minorHAnsi" w:hAnsi="Arial" w:cs="Arial"/>
          <w:color w:val="000000"/>
          <w:sz w:val="20"/>
          <w:szCs w:val="20"/>
          <w:lang w:val="sl-SI"/>
        </w:rPr>
        <w:t xml:space="preserve"> </w:t>
      </w:r>
      <w:r w:rsidRPr="003200F3">
        <w:rPr>
          <w:rFonts w:ascii="Arial" w:eastAsiaTheme="minorHAnsi" w:hAnsi="Arial" w:cs="Arial"/>
          <w:color w:val="000000"/>
          <w:sz w:val="20"/>
          <w:szCs w:val="20"/>
          <w:lang w:val="sl-SI"/>
        </w:rPr>
        <w:t>januarja 2024 dalje, ter izdana zdravila (ukinja se vmesna lista zdravil) in medicinski pripomočki, izdani od 1.</w:t>
      </w:r>
      <w:r w:rsidR="000B2A37" w:rsidRPr="003200F3">
        <w:rPr>
          <w:rFonts w:ascii="Arial" w:eastAsiaTheme="minorHAnsi" w:hAnsi="Arial" w:cs="Arial"/>
          <w:color w:val="000000"/>
          <w:sz w:val="20"/>
          <w:szCs w:val="20"/>
          <w:lang w:val="sl-SI"/>
        </w:rPr>
        <w:t xml:space="preserve"> </w:t>
      </w:r>
      <w:r w:rsidRPr="003200F3">
        <w:rPr>
          <w:rFonts w:ascii="Arial" w:eastAsiaTheme="minorHAnsi" w:hAnsi="Arial" w:cs="Arial"/>
          <w:color w:val="000000"/>
          <w:sz w:val="20"/>
          <w:szCs w:val="20"/>
          <w:lang w:val="sl-SI"/>
        </w:rPr>
        <w:t>januarja 2024 dalje, obračunajo 100-odstotno v breme obveznega zdravstvenega zavarovanja. O</w:t>
      </w:r>
      <w:r w:rsidRPr="003200F3">
        <w:rPr>
          <w:rFonts w:ascii="Arial" w:hAnsi="Arial" w:cs="Arial"/>
          <w:sz w:val="20"/>
          <w:szCs w:val="20"/>
          <w:lang w:val="sl-SI"/>
        </w:rPr>
        <w:t>bvezno zdravstveno zavarovanje po 1.</w:t>
      </w:r>
      <w:r w:rsidR="000B2A37" w:rsidRPr="003200F3">
        <w:rPr>
          <w:rFonts w:ascii="Arial" w:hAnsi="Arial" w:cs="Arial"/>
          <w:sz w:val="20"/>
          <w:szCs w:val="20"/>
          <w:lang w:val="sl-SI"/>
        </w:rPr>
        <w:t xml:space="preserve"> </w:t>
      </w:r>
      <w:r w:rsidRPr="003200F3">
        <w:rPr>
          <w:rFonts w:ascii="Arial" w:hAnsi="Arial" w:cs="Arial"/>
          <w:sz w:val="20"/>
          <w:szCs w:val="20"/>
          <w:lang w:val="sl-SI"/>
        </w:rPr>
        <w:t>januarju 2024 torej v celoti krije košarico pravic v enakem obsegu, kot jo je do 1.</w:t>
      </w:r>
      <w:r w:rsidR="000B2A37" w:rsidRPr="003200F3">
        <w:rPr>
          <w:rFonts w:ascii="Arial" w:hAnsi="Arial" w:cs="Arial"/>
          <w:sz w:val="20"/>
          <w:szCs w:val="20"/>
          <w:lang w:val="sl-SI"/>
        </w:rPr>
        <w:t xml:space="preserve"> </w:t>
      </w:r>
      <w:r w:rsidRPr="003200F3">
        <w:rPr>
          <w:rFonts w:ascii="Arial" w:hAnsi="Arial" w:cs="Arial"/>
          <w:sz w:val="20"/>
          <w:szCs w:val="20"/>
          <w:lang w:val="sl-SI"/>
        </w:rPr>
        <w:t>januarja 2024 obvezno in dopolnilno zdravstveno zavarovanje.</w:t>
      </w:r>
    </w:p>
    <w:p w14:paraId="066195E1" w14:textId="77777777" w:rsidR="004F64CE" w:rsidRPr="003200F3" w:rsidRDefault="004F64CE" w:rsidP="00251BE9">
      <w:pPr>
        <w:pStyle w:val="Navadensplet"/>
        <w:shd w:val="clear" w:color="auto" w:fill="FFFFFF"/>
        <w:spacing w:before="0" w:beforeAutospacing="0" w:after="0" w:afterAutospacing="0" w:line="276" w:lineRule="auto"/>
        <w:jc w:val="both"/>
        <w:rPr>
          <w:rFonts w:ascii="Arial" w:hAnsi="Arial" w:cs="Arial"/>
          <w:sz w:val="20"/>
          <w:szCs w:val="20"/>
          <w:lang w:val="sl-SI"/>
        </w:rPr>
      </w:pPr>
    </w:p>
    <w:p w14:paraId="68BF985A" w14:textId="3DC12D87" w:rsidR="004F64CE" w:rsidRPr="003200F3" w:rsidRDefault="004F64CE" w:rsidP="00251BE9">
      <w:pPr>
        <w:tabs>
          <w:tab w:val="left" w:pos="708"/>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 xml:space="preserve">26. člen ZZVZZ-T opredeljuje prehodno obdobje, in sicer se zdravstvene storitve, ki se začnejo izvajati do vključno 31. decembra 2023 in jih zaradi pravil o obračunu zdravstvenih storitev, ki veljajo v obveznem zavarovanju, ni mogoče obračunati do vključno 31. decembra 2023, temveč ko je zdravstvena obravnava </w:t>
      </w:r>
      <w:r w:rsidR="000B2A37" w:rsidRPr="003200F3">
        <w:rPr>
          <w:rFonts w:ascii="Arial" w:eastAsiaTheme="minorHAnsi" w:hAnsi="Arial" w:cs="Arial"/>
          <w:color w:val="000000"/>
          <w:sz w:val="20"/>
          <w:szCs w:val="20"/>
        </w:rPr>
        <w:t>končana</w:t>
      </w:r>
      <w:r w:rsidRPr="003200F3">
        <w:rPr>
          <w:rFonts w:ascii="Arial" w:eastAsiaTheme="minorHAnsi" w:hAnsi="Arial" w:cs="Arial"/>
          <w:color w:val="000000"/>
          <w:sz w:val="20"/>
          <w:szCs w:val="20"/>
        </w:rPr>
        <w:t xml:space="preserve">, obračunajo in krijejo v skladu z ZZVZZ in </w:t>
      </w:r>
      <w:r w:rsidR="00125437" w:rsidRPr="003200F3">
        <w:rPr>
          <w:rFonts w:ascii="Arial" w:eastAsiaTheme="minorHAnsi" w:hAnsi="Arial" w:cs="Arial"/>
          <w:color w:val="000000"/>
          <w:sz w:val="20"/>
          <w:szCs w:val="20"/>
        </w:rPr>
        <w:t xml:space="preserve">akti, sprejetimi </w:t>
      </w:r>
      <w:r w:rsidRPr="003200F3">
        <w:rPr>
          <w:rFonts w:ascii="Arial" w:eastAsiaTheme="minorHAnsi" w:hAnsi="Arial" w:cs="Arial"/>
          <w:color w:val="000000"/>
          <w:sz w:val="20"/>
          <w:szCs w:val="20"/>
        </w:rPr>
        <w:t>na njegovi podlagi. Navedeno pomeni, da se vse storitve, ki so se začele do vključno 31. decembra 2023 in so obračunane od 1.</w:t>
      </w:r>
      <w:r w:rsidR="00E46962" w:rsidRPr="003200F3">
        <w:rPr>
          <w:rFonts w:ascii="Arial" w:eastAsiaTheme="minorHAnsi" w:hAnsi="Arial" w:cs="Arial"/>
          <w:color w:val="000000"/>
          <w:sz w:val="20"/>
          <w:szCs w:val="20"/>
        </w:rPr>
        <w:t xml:space="preserve"> </w:t>
      </w:r>
      <w:r w:rsidRPr="003200F3">
        <w:rPr>
          <w:rFonts w:ascii="Arial" w:eastAsiaTheme="minorHAnsi" w:hAnsi="Arial" w:cs="Arial"/>
          <w:color w:val="000000"/>
          <w:sz w:val="20"/>
          <w:szCs w:val="20"/>
        </w:rPr>
        <w:t>januarja 2024 dalje, obračunajo po starem ZZVZZ in tako tudi po starih obračunskih pravilih, ki so velja</w:t>
      </w:r>
      <w:r w:rsidR="00E46962" w:rsidRPr="003200F3">
        <w:rPr>
          <w:rFonts w:ascii="Arial" w:eastAsiaTheme="minorHAnsi" w:hAnsi="Arial" w:cs="Arial"/>
          <w:color w:val="000000"/>
          <w:sz w:val="20"/>
          <w:szCs w:val="20"/>
        </w:rPr>
        <w:t>la</w:t>
      </w:r>
      <w:r w:rsidRPr="003200F3">
        <w:rPr>
          <w:rFonts w:ascii="Arial" w:eastAsiaTheme="minorHAnsi" w:hAnsi="Arial" w:cs="Arial"/>
          <w:color w:val="000000"/>
          <w:sz w:val="20"/>
          <w:szCs w:val="20"/>
        </w:rPr>
        <w:t xml:space="preserve"> do 31.</w:t>
      </w:r>
      <w:r w:rsidR="00E46962" w:rsidRPr="003200F3">
        <w:rPr>
          <w:rFonts w:ascii="Arial" w:eastAsiaTheme="minorHAnsi" w:hAnsi="Arial" w:cs="Arial"/>
          <w:color w:val="000000"/>
          <w:sz w:val="20"/>
          <w:szCs w:val="20"/>
        </w:rPr>
        <w:t xml:space="preserve"> </w:t>
      </w:r>
      <w:r w:rsidRPr="003200F3">
        <w:rPr>
          <w:rFonts w:ascii="Arial" w:eastAsiaTheme="minorHAnsi" w:hAnsi="Arial" w:cs="Arial"/>
          <w:color w:val="000000"/>
          <w:sz w:val="20"/>
          <w:szCs w:val="20"/>
        </w:rPr>
        <w:t xml:space="preserve">decembra 2023. </w:t>
      </w:r>
    </w:p>
    <w:p w14:paraId="194496B4" w14:textId="77777777" w:rsidR="004F64CE" w:rsidRPr="003200F3" w:rsidRDefault="004F64CE" w:rsidP="00251BE9">
      <w:pPr>
        <w:pStyle w:val="Navadensplet"/>
        <w:shd w:val="clear" w:color="auto" w:fill="FFFFFF"/>
        <w:spacing w:before="0" w:beforeAutospacing="0" w:line="276" w:lineRule="auto"/>
        <w:ind w:firstLine="708"/>
        <w:jc w:val="both"/>
        <w:rPr>
          <w:rFonts w:ascii="Arial" w:hAnsi="Arial" w:cs="Arial"/>
          <w:b/>
          <w:bCs/>
          <w:sz w:val="20"/>
          <w:szCs w:val="20"/>
          <w:lang w:val="sl-SI"/>
        </w:rPr>
      </w:pPr>
      <w:r w:rsidRPr="003200F3">
        <w:rPr>
          <w:rFonts w:ascii="Arial" w:hAnsi="Arial" w:cs="Arial"/>
          <w:b/>
          <w:bCs/>
          <w:sz w:val="20"/>
          <w:szCs w:val="20"/>
          <w:lang w:val="sl-SI"/>
        </w:rPr>
        <w:t xml:space="preserve">a) Obvezni zdravstveni prispevek </w:t>
      </w:r>
    </w:p>
    <w:p w14:paraId="77564158" w14:textId="255AA0D2" w:rsidR="004F64CE" w:rsidRPr="003200F3" w:rsidRDefault="004F64CE" w:rsidP="00251BE9">
      <w:pPr>
        <w:pStyle w:val="Navadensplet"/>
        <w:shd w:val="clear" w:color="auto" w:fill="FFFFFF"/>
        <w:spacing w:before="0" w:beforeAutospacing="0" w:line="276" w:lineRule="auto"/>
        <w:jc w:val="both"/>
        <w:rPr>
          <w:rFonts w:ascii="Arial" w:hAnsi="Arial" w:cs="Arial"/>
          <w:sz w:val="20"/>
          <w:szCs w:val="20"/>
          <w:lang w:val="sl-SI"/>
        </w:rPr>
      </w:pPr>
      <w:r w:rsidRPr="003200F3">
        <w:rPr>
          <w:rFonts w:ascii="Arial" w:hAnsi="Arial" w:cs="Arial"/>
          <w:sz w:val="20"/>
          <w:szCs w:val="20"/>
          <w:lang w:val="sl-SI"/>
        </w:rPr>
        <w:t>Z 31. decembrom 2023 je bilo ukinjeno prostovoljno dopolnilno zdravstveno zavarovanje in s 1. januarjem 2024 je bil uveden obvezni zdravstveni prispevek (OZP).</w:t>
      </w:r>
    </w:p>
    <w:p w14:paraId="4315B186" w14:textId="3CE69ED9" w:rsidR="004F64CE" w:rsidRPr="003200F3" w:rsidRDefault="004F64CE" w:rsidP="00251BE9">
      <w:pPr>
        <w:pStyle w:val="Navadensplet"/>
        <w:shd w:val="clear" w:color="auto" w:fill="FFFFFF"/>
        <w:spacing w:before="0" w:beforeAutospacing="0" w:line="276" w:lineRule="auto"/>
        <w:jc w:val="both"/>
        <w:rPr>
          <w:rFonts w:ascii="Arial" w:hAnsi="Arial" w:cs="Arial"/>
          <w:sz w:val="20"/>
          <w:szCs w:val="20"/>
          <w:lang w:val="sl-SI"/>
        </w:rPr>
      </w:pPr>
      <w:r w:rsidRPr="003200F3">
        <w:rPr>
          <w:rFonts w:ascii="Arial" w:hAnsi="Arial" w:cs="Arial"/>
          <w:sz w:val="20"/>
          <w:szCs w:val="20"/>
          <w:lang w:val="sl-SI"/>
        </w:rPr>
        <w:t xml:space="preserve">Zavarovalne police, ki so jih zavarovanci sklenili pri eni od zavarovalnic, ki izvajajo dopolnilno zdravstveno zavarovanje, so avtomatsko prenehale veljati 31. decembra 2023. Zavarovancem v zvezi s prekinitvijo polic ni bilo </w:t>
      </w:r>
      <w:r w:rsidRPr="003200F3">
        <w:rPr>
          <w:rFonts w:ascii="Arial" w:hAnsi="Arial" w:cs="Arial"/>
          <w:bCs/>
          <w:snapToGrid w:val="0"/>
          <w:color w:val="000000" w:themeColor="text1"/>
          <w:sz w:val="20"/>
          <w:szCs w:val="20"/>
        </w:rPr>
        <w:t xml:space="preserve">treba </w:t>
      </w:r>
      <w:r w:rsidRPr="003200F3">
        <w:rPr>
          <w:rFonts w:ascii="Arial" w:hAnsi="Arial" w:cs="Arial"/>
          <w:sz w:val="20"/>
          <w:szCs w:val="20"/>
          <w:lang w:val="sl-SI"/>
        </w:rPr>
        <w:t xml:space="preserve">storiti ničesar. Zadnja premija dopolnilnega zavarovanja, ki jo je bilo </w:t>
      </w:r>
      <w:r w:rsidRPr="003200F3">
        <w:rPr>
          <w:rFonts w:ascii="Arial" w:hAnsi="Arial" w:cs="Arial"/>
          <w:bCs/>
          <w:snapToGrid w:val="0"/>
          <w:color w:val="000000" w:themeColor="text1"/>
          <w:sz w:val="20"/>
          <w:szCs w:val="20"/>
        </w:rPr>
        <w:t xml:space="preserve">treba </w:t>
      </w:r>
      <w:r w:rsidRPr="003200F3">
        <w:rPr>
          <w:rFonts w:ascii="Arial" w:hAnsi="Arial" w:cs="Arial"/>
          <w:sz w:val="20"/>
          <w:szCs w:val="20"/>
          <w:lang w:val="sl-SI"/>
        </w:rPr>
        <w:t xml:space="preserve">plačati, je bila za december 2023. Prvi mesec, za katerega je bilo </w:t>
      </w:r>
      <w:r w:rsidRPr="003200F3">
        <w:rPr>
          <w:rFonts w:ascii="Arial" w:hAnsi="Arial" w:cs="Arial"/>
          <w:bCs/>
          <w:snapToGrid w:val="0"/>
          <w:color w:val="000000" w:themeColor="text1"/>
          <w:sz w:val="20"/>
          <w:szCs w:val="20"/>
        </w:rPr>
        <w:t xml:space="preserve">treba </w:t>
      </w:r>
      <w:r w:rsidRPr="003200F3">
        <w:rPr>
          <w:rFonts w:ascii="Arial" w:hAnsi="Arial" w:cs="Arial"/>
          <w:sz w:val="20"/>
          <w:szCs w:val="20"/>
          <w:lang w:val="sl-SI"/>
        </w:rPr>
        <w:t xml:space="preserve">plačati OZP, je bil januar 2024, </w:t>
      </w:r>
      <w:r w:rsidRPr="003200F3">
        <w:rPr>
          <w:rFonts w:ascii="Arial" w:hAnsi="Arial" w:cs="Arial"/>
          <w:sz w:val="20"/>
          <w:szCs w:val="20"/>
          <w:lang w:val="sl-SI"/>
        </w:rPr>
        <w:lastRenderedPageBreak/>
        <w:t xml:space="preserve">prvo plačilo se je zato praviloma izvedlo februarja 2024. Za obdobje od vključno januarja 2024 do vključno februarja 2025 je znašal OZP 35 evrov mesečno. OZP se uskladi enkrat letno, in sicer 1. marca z rastjo povprečne bruto plače v Republiki Sloveniji v preteklem letu po podatkih Statističnega urada Republike Slovenije. Višino OZP določi minister, pristojen za zdravje, najpozneje v februarju in </w:t>
      </w:r>
      <w:r w:rsidR="00E46962" w:rsidRPr="003200F3">
        <w:rPr>
          <w:rFonts w:ascii="Arial" w:hAnsi="Arial" w:cs="Arial"/>
          <w:sz w:val="20"/>
          <w:szCs w:val="20"/>
          <w:lang w:val="sl-SI"/>
        </w:rPr>
        <w:t xml:space="preserve">jo </w:t>
      </w:r>
      <w:r w:rsidRPr="003200F3">
        <w:rPr>
          <w:rFonts w:ascii="Arial" w:hAnsi="Arial" w:cs="Arial"/>
          <w:sz w:val="20"/>
          <w:szCs w:val="20"/>
          <w:lang w:val="sl-SI"/>
        </w:rPr>
        <w:t xml:space="preserve">objavi v Uradnem listu Republike Slovenije. Prva uskladitev OZP bo za marec 2025, na podlagi rasti povprečne plače v letu 2024. </w:t>
      </w:r>
    </w:p>
    <w:p w14:paraId="32483287" w14:textId="77777777" w:rsidR="004F64CE" w:rsidRPr="003200F3" w:rsidRDefault="004F64CE" w:rsidP="00251BE9">
      <w:pPr>
        <w:tabs>
          <w:tab w:val="left" w:pos="708"/>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Za plačilo OZP so zavezani:</w:t>
      </w:r>
    </w:p>
    <w:p w14:paraId="16C73E83" w14:textId="7668B515" w:rsidR="004F64CE" w:rsidRPr="003200F3" w:rsidRDefault="004F64CE" w:rsidP="00251BE9">
      <w:pPr>
        <w:tabs>
          <w:tab w:val="left" w:pos="708"/>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1) zavarovane osebe </w:t>
      </w:r>
      <w:r w:rsidRPr="003200F3">
        <w:rPr>
          <w:rFonts w:ascii="Arial" w:eastAsiaTheme="minorHAnsi" w:hAnsi="Arial" w:cs="Arial"/>
          <w:i/>
          <w:iCs/>
          <w:color w:val="000000"/>
          <w:sz w:val="20"/>
          <w:szCs w:val="20"/>
        </w:rPr>
        <w:t>(v oklepaju so navedene zavarovalne podlage posamezne kategorije):</w:t>
      </w:r>
    </w:p>
    <w:p w14:paraId="74B5D66B" w14:textId="29F7E70F" w:rsidR="004F64CE" w:rsidRPr="003200F3" w:rsidRDefault="004F64CE" w:rsidP="004F64CE">
      <w:pPr>
        <w:numPr>
          <w:ilvl w:val="0"/>
          <w:numId w:val="45"/>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osebe v delovnem razmerju v Republiki Sloveniji (001, 013, 016, 029, 034, 084, 085),</w:t>
      </w:r>
    </w:p>
    <w:p w14:paraId="7EEFB4DD" w14:textId="2667EAD1" w:rsidR="004F64CE" w:rsidRPr="003200F3" w:rsidRDefault="004F64CE" w:rsidP="004F64CE">
      <w:pPr>
        <w:numPr>
          <w:ilvl w:val="0"/>
          <w:numId w:val="45"/>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invalidne osebe zunaj delovnega razmerja na poklicni rehabilitaciji (086),</w:t>
      </w:r>
    </w:p>
    <w:p w14:paraId="4CFA7500" w14:textId="77777777" w:rsidR="004F64CE" w:rsidRPr="003200F3" w:rsidRDefault="004F64CE" w:rsidP="004F64CE">
      <w:pPr>
        <w:numPr>
          <w:ilvl w:val="0"/>
          <w:numId w:val="45"/>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osebe v delovnem razmerju v tujini, ki opravljajo delo na območju Republike Slovenije (114),</w:t>
      </w:r>
    </w:p>
    <w:p w14:paraId="3F675E70" w14:textId="7BA80886" w:rsidR="004F64CE" w:rsidRPr="003200F3" w:rsidRDefault="004F64CE" w:rsidP="004F64CE">
      <w:pPr>
        <w:numPr>
          <w:ilvl w:val="0"/>
          <w:numId w:val="45"/>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osebe, ki so sočasno zaposlene v drugi državi članici EU do polnega delovnega časa (115),</w:t>
      </w:r>
    </w:p>
    <w:p w14:paraId="7B9EB591" w14:textId="785BEA26" w:rsidR="004F64CE" w:rsidRPr="003200F3" w:rsidRDefault="004F64CE" w:rsidP="004F64CE">
      <w:pPr>
        <w:numPr>
          <w:ilvl w:val="0"/>
          <w:numId w:val="45"/>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zaposleni pri mednarodnih organizacijah, ustanovah, konzularnih in diplomatskih predstavništvih s sedežem v Republiki Sloveniji (008, 020),</w:t>
      </w:r>
    </w:p>
    <w:p w14:paraId="12A87570" w14:textId="79329C2D" w:rsidR="004F64CE" w:rsidRPr="003200F3" w:rsidRDefault="004F64CE" w:rsidP="004F64CE">
      <w:pPr>
        <w:numPr>
          <w:ilvl w:val="0"/>
          <w:numId w:val="45"/>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osebe s stalnim prebivališčem v Republiki Sloveniji, zaposlene pri tujem delodajalcu, ki niso zavarovane pri tujem nosilcu zavarovanja (021),</w:t>
      </w:r>
    </w:p>
    <w:p w14:paraId="63AE039B" w14:textId="259E6B9A" w:rsidR="004F64CE" w:rsidRPr="003200F3" w:rsidRDefault="004F64CE" w:rsidP="004F64CE">
      <w:pPr>
        <w:numPr>
          <w:ilvl w:val="0"/>
          <w:numId w:val="45"/>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samostojni podjetniki (005),</w:t>
      </w:r>
    </w:p>
    <w:p w14:paraId="25CD3ACF" w14:textId="4992B329" w:rsidR="004F64CE" w:rsidRPr="003200F3" w:rsidRDefault="004F64CE" w:rsidP="004F64CE">
      <w:pPr>
        <w:numPr>
          <w:ilvl w:val="0"/>
          <w:numId w:val="45"/>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osebe, ki opravljajo samostojno poklicno dejavnost (019),</w:t>
      </w:r>
    </w:p>
    <w:p w14:paraId="4D55E772" w14:textId="1BEFF8EC" w:rsidR="004F64CE" w:rsidRPr="003200F3" w:rsidRDefault="004F64CE" w:rsidP="004F64CE">
      <w:pPr>
        <w:numPr>
          <w:ilvl w:val="0"/>
          <w:numId w:val="45"/>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samozaposleni v drugi državi članici EU (119),</w:t>
      </w:r>
    </w:p>
    <w:p w14:paraId="739CEEDB" w14:textId="602D4515" w:rsidR="004F64CE" w:rsidRPr="003200F3" w:rsidRDefault="004F64CE" w:rsidP="004F64CE">
      <w:pPr>
        <w:numPr>
          <w:ilvl w:val="0"/>
          <w:numId w:val="45"/>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vrhunski športniki in vrhunski šahisti (027),</w:t>
      </w:r>
    </w:p>
    <w:p w14:paraId="66843DB8" w14:textId="3C52A599" w:rsidR="004F64CE" w:rsidRPr="003200F3" w:rsidRDefault="004F64CE" w:rsidP="004F64CE">
      <w:pPr>
        <w:numPr>
          <w:ilvl w:val="0"/>
          <w:numId w:val="45"/>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družbeniki družb v Republiki Sloveniji, ki so poslovodne osebe (040),</w:t>
      </w:r>
    </w:p>
    <w:p w14:paraId="7A40A6EA" w14:textId="49A7C515" w:rsidR="004F64CE" w:rsidRPr="003200F3" w:rsidRDefault="004F64CE" w:rsidP="004F64CE">
      <w:pPr>
        <w:numPr>
          <w:ilvl w:val="0"/>
          <w:numId w:val="45"/>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družbeniki družb v drugi državi članici EU, ki so poslovodne osebe (120),</w:t>
      </w:r>
    </w:p>
    <w:p w14:paraId="1D504E81" w14:textId="7EBBFD30" w:rsidR="004F64CE" w:rsidRPr="003200F3" w:rsidRDefault="004F64CE" w:rsidP="004F64CE">
      <w:pPr>
        <w:numPr>
          <w:ilvl w:val="0"/>
          <w:numId w:val="45"/>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samostojni zavezanci – kmetje (051, 052, 053, 054, 064, 065),</w:t>
      </w:r>
    </w:p>
    <w:p w14:paraId="2CE06921" w14:textId="49FE0C0C" w:rsidR="004F64CE" w:rsidRPr="003200F3" w:rsidRDefault="004F64CE" w:rsidP="004F64CE">
      <w:pPr>
        <w:numPr>
          <w:ilvl w:val="0"/>
          <w:numId w:val="45"/>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brezposelne osebe – prejemniki denarnega nadomestila pri Zavodu Republike Slovenije za zaposlovanje (028),</w:t>
      </w:r>
    </w:p>
    <w:p w14:paraId="382DEEA8" w14:textId="32210ECA" w:rsidR="004F64CE" w:rsidRPr="003200F3" w:rsidRDefault="004F64CE" w:rsidP="004F64CE">
      <w:pPr>
        <w:numPr>
          <w:ilvl w:val="0"/>
          <w:numId w:val="45"/>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upokojenci (060),</w:t>
      </w:r>
    </w:p>
    <w:p w14:paraId="55296A70" w14:textId="135937C4" w:rsidR="004F64CE" w:rsidRPr="003200F3" w:rsidRDefault="004F64CE" w:rsidP="004F64CE">
      <w:pPr>
        <w:numPr>
          <w:ilvl w:val="0"/>
          <w:numId w:val="45"/>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prejemniki družinske pokojnine – vdove, vdovci in starši (063),</w:t>
      </w:r>
    </w:p>
    <w:p w14:paraId="30E52880" w14:textId="60BD09EE" w:rsidR="004F64CE" w:rsidRPr="003200F3" w:rsidRDefault="004F64CE" w:rsidP="004F64CE">
      <w:pPr>
        <w:numPr>
          <w:ilvl w:val="0"/>
          <w:numId w:val="45"/>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prejemniki poklicne pokojnine (117),</w:t>
      </w:r>
    </w:p>
    <w:p w14:paraId="624F79DC" w14:textId="4F32E459" w:rsidR="004F64CE" w:rsidRPr="003200F3" w:rsidRDefault="004F64CE" w:rsidP="004F64CE">
      <w:pPr>
        <w:numPr>
          <w:ilvl w:val="0"/>
          <w:numId w:val="45"/>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upravičenci do nadomestila v breme obveznega zdravstvenega zavarovanja po prenehanju delovnega razmerja (012),</w:t>
      </w:r>
    </w:p>
    <w:p w14:paraId="1E02D214" w14:textId="6E6F11F5" w:rsidR="004F64CE" w:rsidRPr="003200F3" w:rsidRDefault="004F64CE" w:rsidP="004F64CE">
      <w:pPr>
        <w:numPr>
          <w:ilvl w:val="0"/>
          <w:numId w:val="45"/>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upravičenci do starševskega nadomestila po prenehanju delovnega razmerja (110),</w:t>
      </w:r>
    </w:p>
    <w:p w14:paraId="6D4204FB" w14:textId="3610C5DC" w:rsidR="004F64CE" w:rsidRPr="003200F3" w:rsidRDefault="004F64CE" w:rsidP="004F64CE">
      <w:pPr>
        <w:numPr>
          <w:ilvl w:val="0"/>
          <w:numId w:val="45"/>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uživalci začasnih invalidskih nadomestil v času brezposelnosti (031),</w:t>
      </w:r>
    </w:p>
    <w:p w14:paraId="18C60879" w14:textId="3C836B74" w:rsidR="004F64CE" w:rsidRPr="003200F3" w:rsidRDefault="004F64CE" w:rsidP="004F64CE">
      <w:pPr>
        <w:numPr>
          <w:ilvl w:val="0"/>
          <w:numId w:val="45"/>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prejemniki starševskega nadomestila brez pravice do starševskega dopusta (071),</w:t>
      </w:r>
    </w:p>
    <w:p w14:paraId="003FC408" w14:textId="18BE1583" w:rsidR="004F64CE" w:rsidRPr="003200F3" w:rsidRDefault="004F64CE" w:rsidP="004F64CE">
      <w:pPr>
        <w:numPr>
          <w:ilvl w:val="0"/>
          <w:numId w:val="45"/>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upravičenci do delnega plačila za izgubljeni dohodek (074),</w:t>
      </w:r>
    </w:p>
    <w:p w14:paraId="2950119E" w14:textId="3333D8EE" w:rsidR="004F64CE" w:rsidRPr="003200F3" w:rsidRDefault="004F64CE" w:rsidP="004F64CE">
      <w:pPr>
        <w:numPr>
          <w:ilvl w:val="0"/>
          <w:numId w:val="45"/>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družinski člani – zakonci (075, 077, 079),</w:t>
      </w:r>
    </w:p>
    <w:p w14:paraId="7FC0A267" w14:textId="6715FBB3" w:rsidR="004F64CE" w:rsidRPr="003200F3" w:rsidRDefault="004F64CE" w:rsidP="004F64CE">
      <w:pPr>
        <w:numPr>
          <w:ilvl w:val="0"/>
          <w:numId w:val="45"/>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družinski člani – starši (077),</w:t>
      </w:r>
    </w:p>
    <w:p w14:paraId="1C234700" w14:textId="5165E8AE" w:rsidR="004F64CE" w:rsidRPr="003200F3" w:rsidRDefault="004F64CE" w:rsidP="004F64CE">
      <w:pPr>
        <w:numPr>
          <w:ilvl w:val="0"/>
          <w:numId w:val="45"/>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osebe s stalnim prebivališčem v Republiki Sloveniji, zavarovane pri tujem nosilcu zdravstvenega zavarovanja (042),</w:t>
      </w:r>
    </w:p>
    <w:p w14:paraId="10678EF7" w14:textId="7BCBCF7B" w:rsidR="004F64CE" w:rsidRPr="003200F3" w:rsidRDefault="004F64CE" w:rsidP="004F64CE">
      <w:pPr>
        <w:numPr>
          <w:ilvl w:val="0"/>
          <w:numId w:val="45"/>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tujci, ki se izobražujejo ali izpopolnjujejo v Republiki Sloveniji (043),</w:t>
      </w:r>
    </w:p>
    <w:p w14:paraId="6FE4438A" w14:textId="3822FD1D" w:rsidR="004F64CE" w:rsidRPr="003200F3" w:rsidRDefault="004F64CE" w:rsidP="004F64CE">
      <w:pPr>
        <w:numPr>
          <w:ilvl w:val="0"/>
          <w:numId w:val="45"/>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osebe s stalnim prebivališčem v Republiki Sloveniji, ki si same plačujejo prispevek za obvezno zdravstveno zavarovanje (048),</w:t>
      </w:r>
    </w:p>
    <w:p w14:paraId="22FFEC9C" w14:textId="28E2A53B" w:rsidR="004F64CE" w:rsidRPr="003200F3" w:rsidRDefault="004F64CE" w:rsidP="004F64CE">
      <w:pPr>
        <w:numPr>
          <w:ilvl w:val="0"/>
          <w:numId w:val="45"/>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osebe s stalnim prebivališčem v Republiki Sloveniji, ki prejemajo pokojnino od tujega nosilca pokojninskega zavarovanja, če z mednarodno pogodbo ni drugače določeno (062),</w:t>
      </w:r>
    </w:p>
    <w:p w14:paraId="4F24F0AA" w14:textId="6AA85846" w:rsidR="004F64CE" w:rsidRPr="003200F3" w:rsidRDefault="004F64CE" w:rsidP="004F64CE">
      <w:pPr>
        <w:numPr>
          <w:ilvl w:val="0"/>
          <w:numId w:val="45"/>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družinski člani – zakonci osebe, zavarovane pri tujem nosilcu zdravstvenega zavarovanja, ki imajo stalno prebivališče v Republiki Sloveniji in niso zavarovani kot družinski člani te osebe pri tujem nosilcu zdravstvenega zavarovanja (078),</w:t>
      </w:r>
    </w:p>
    <w:p w14:paraId="57319B59" w14:textId="574F6718" w:rsidR="004F64CE" w:rsidRPr="003200F3" w:rsidRDefault="004F64CE" w:rsidP="004F64CE">
      <w:pPr>
        <w:numPr>
          <w:ilvl w:val="0"/>
          <w:numId w:val="45"/>
        </w:numPr>
        <w:tabs>
          <w:tab w:val="left" w:pos="5670"/>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oskrbovalec družinskega člana (093);</w:t>
      </w:r>
    </w:p>
    <w:p w14:paraId="25218D42" w14:textId="1C32F29D" w:rsidR="004F64CE" w:rsidRPr="003200F3" w:rsidRDefault="004F64CE" w:rsidP="00251BE9">
      <w:pPr>
        <w:tabs>
          <w:tab w:val="left" w:pos="708"/>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2) Republika Slovenija (proračun Republike Slovenije) za naslednje kategorije </w:t>
      </w:r>
      <w:r w:rsidRPr="003200F3">
        <w:rPr>
          <w:rFonts w:ascii="Arial" w:eastAsiaTheme="minorHAnsi" w:hAnsi="Arial" w:cs="Arial"/>
          <w:i/>
          <w:iCs/>
          <w:color w:val="000000"/>
          <w:sz w:val="20"/>
          <w:szCs w:val="20"/>
        </w:rPr>
        <w:t>(v oklepaju je navedena zavarovalna podlaga)</w:t>
      </w:r>
      <w:r w:rsidRPr="003200F3">
        <w:rPr>
          <w:rFonts w:ascii="Arial" w:eastAsiaTheme="minorHAnsi" w:hAnsi="Arial" w:cs="Arial"/>
          <w:iCs/>
          <w:color w:val="000000"/>
          <w:sz w:val="20"/>
          <w:szCs w:val="20"/>
        </w:rPr>
        <w:t>:</w:t>
      </w:r>
    </w:p>
    <w:p w14:paraId="1334F459" w14:textId="2B52506E" w:rsidR="004F64CE" w:rsidRPr="003200F3" w:rsidRDefault="004F64CE" w:rsidP="004F64CE">
      <w:pPr>
        <w:numPr>
          <w:ilvl w:val="0"/>
          <w:numId w:val="46"/>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lastRenderedPageBreak/>
        <w:t>vojni upravičenci (vojni invalidi, vojni veterani in žrtve vojnega nasilja) – ne glede na to, po kateri zavarovalni podlagi so sicer zavarovani,</w:t>
      </w:r>
    </w:p>
    <w:p w14:paraId="718EA5DD" w14:textId="0FE45060" w:rsidR="004F64CE" w:rsidRPr="003200F3" w:rsidRDefault="004F64CE" w:rsidP="004F64CE">
      <w:pPr>
        <w:numPr>
          <w:ilvl w:val="0"/>
          <w:numId w:val="46"/>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osebe, ki jim je priznana pravica do plačila obveznega zdravstvenega prispevka na podlagi 39. člena Zakona o interventnih ukrepih na področju zdravstva, dela in sociale ter z zdravstvom povezanih vsebin (ZIUZDS).</w:t>
      </w:r>
    </w:p>
    <w:p w14:paraId="087DFD95" w14:textId="44EC2022" w:rsidR="004F64CE" w:rsidRPr="003200F3" w:rsidRDefault="004F64CE" w:rsidP="004F64CE">
      <w:pPr>
        <w:numPr>
          <w:ilvl w:val="0"/>
          <w:numId w:val="46"/>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prejemniki trajne denarne socialne pomoči (045),</w:t>
      </w:r>
    </w:p>
    <w:p w14:paraId="6475FEFD" w14:textId="3199871A" w:rsidR="004F64CE" w:rsidRPr="003200F3" w:rsidRDefault="004F64CE" w:rsidP="004F64CE">
      <w:pPr>
        <w:numPr>
          <w:ilvl w:val="0"/>
          <w:numId w:val="46"/>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begunci (032),</w:t>
      </w:r>
    </w:p>
    <w:p w14:paraId="1DC42327" w14:textId="69E0C69C" w:rsidR="004F64CE" w:rsidRPr="003200F3" w:rsidRDefault="004F64CE" w:rsidP="004F64CE">
      <w:pPr>
        <w:numPr>
          <w:ilvl w:val="0"/>
          <w:numId w:val="46"/>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osebe na obveznem psihiatričnem zdravljenju (035),</w:t>
      </w:r>
    </w:p>
    <w:p w14:paraId="08855096" w14:textId="6F304A87" w:rsidR="004F64CE" w:rsidRPr="003200F3" w:rsidRDefault="004F64CE" w:rsidP="004F64CE">
      <w:pPr>
        <w:numPr>
          <w:ilvl w:val="0"/>
          <w:numId w:val="46"/>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prejemniki nadomestila po zakonu o socialnem vključevanju invalidov (044),</w:t>
      </w:r>
    </w:p>
    <w:p w14:paraId="7D712D8E" w14:textId="2AA8008D" w:rsidR="004F64CE" w:rsidRPr="003200F3" w:rsidRDefault="004F64CE" w:rsidP="004F64CE">
      <w:pPr>
        <w:numPr>
          <w:ilvl w:val="0"/>
          <w:numId w:val="46"/>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uživalci priznavalnin po predpisih o udeležencih vojn (046),</w:t>
      </w:r>
    </w:p>
    <w:p w14:paraId="79EDA116" w14:textId="0A29DD18" w:rsidR="004F64CE" w:rsidRPr="003200F3" w:rsidRDefault="004F64CE" w:rsidP="004F64CE">
      <w:pPr>
        <w:numPr>
          <w:ilvl w:val="0"/>
          <w:numId w:val="46"/>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obsojenci (056), priporniki (057) in mladoletniki v prevzgojnem domu (058),</w:t>
      </w:r>
    </w:p>
    <w:p w14:paraId="2C49B69D" w14:textId="03139A38" w:rsidR="004F64CE" w:rsidRPr="003200F3" w:rsidRDefault="004F64CE" w:rsidP="004F64CE">
      <w:pPr>
        <w:numPr>
          <w:ilvl w:val="0"/>
          <w:numId w:val="46"/>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starši, ki so upravičenci do plačila prispevkov, ko eden od staršev zapusti trg dela zaradi nege in varstva štirih ali več otrok (074),</w:t>
      </w:r>
    </w:p>
    <w:p w14:paraId="22EF74FC" w14:textId="77777777" w:rsidR="004F64CE" w:rsidRPr="003200F3" w:rsidRDefault="004F64CE" w:rsidP="004F64CE">
      <w:pPr>
        <w:numPr>
          <w:ilvl w:val="0"/>
          <w:numId w:val="46"/>
        </w:numPr>
        <w:tabs>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poklicni rejniki (118).</w:t>
      </w:r>
    </w:p>
    <w:p w14:paraId="5767BA1E" w14:textId="77777777" w:rsidR="004F64CE" w:rsidRPr="003200F3" w:rsidRDefault="004F64CE" w:rsidP="00251BE9">
      <w:pPr>
        <w:tabs>
          <w:tab w:val="left" w:pos="708"/>
        </w:tabs>
        <w:autoSpaceDE w:val="0"/>
        <w:autoSpaceDN w:val="0"/>
        <w:adjustRightInd w:val="0"/>
        <w:spacing w:after="120"/>
        <w:jc w:val="both"/>
        <w:rPr>
          <w:rFonts w:ascii="Arial" w:eastAsiaTheme="minorHAnsi" w:hAnsi="Arial" w:cs="Arial"/>
          <w:color w:val="000000"/>
          <w:sz w:val="20"/>
          <w:szCs w:val="20"/>
        </w:rPr>
      </w:pPr>
    </w:p>
    <w:p w14:paraId="415BF12E" w14:textId="77777777" w:rsidR="004F64CE" w:rsidRPr="003200F3" w:rsidRDefault="004F64CE" w:rsidP="00251BE9">
      <w:pPr>
        <w:tabs>
          <w:tab w:val="left" w:pos="708"/>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Glavni delodajalec oziroma izplačevalec, pri katerem prejema zavarovanec edini oziroma pretežni del dohodka iz delovnega razmerja, prvič obračuna OZP pri izplačilu plač, nadomestil oziroma prejemka. Izplačevalec prejemka poroča o odtegljaju na FURS z elektronskim obrazcem REK-O (delodajalec) oziroma REK 1b (izplačevalec pravic iz javnih sredstev).</w:t>
      </w:r>
    </w:p>
    <w:p w14:paraId="7F405B35" w14:textId="77777777" w:rsidR="004F64CE" w:rsidRPr="003200F3" w:rsidRDefault="004F64CE" w:rsidP="00251BE9">
      <w:pPr>
        <w:tabs>
          <w:tab w:val="left" w:pos="708"/>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Odtegljaj OZP od prejemka zavarovanca izvede izplačevalec prejemka, in sicer:</w:t>
      </w:r>
    </w:p>
    <w:p w14:paraId="62F7F6DD" w14:textId="77777777" w:rsidR="004F64CE" w:rsidRPr="003200F3" w:rsidRDefault="004F64CE" w:rsidP="004F64CE">
      <w:pPr>
        <w:pStyle w:val="Odstavekseznama"/>
        <w:numPr>
          <w:ilvl w:val="0"/>
          <w:numId w:val="47"/>
        </w:numPr>
        <w:tabs>
          <w:tab w:val="left" w:pos="708"/>
          <w:tab w:val="left" w:pos="5670"/>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delodajalec od plač in nadomestil,</w:t>
      </w:r>
    </w:p>
    <w:p w14:paraId="5DC66ACE" w14:textId="77777777" w:rsidR="004F64CE" w:rsidRPr="003200F3" w:rsidRDefault="004F64CE" w:rsidP="004F64CE">
      <w:pPr>
        <w:pStyle w:val="Odstavekseznama"/>
        <w:numPr>
          <w:ilvl w:val="0"/>
          <w:numId w:val="47"/>
        </w:numPr>
        <w:tabs>
          <w:tab w:val="left" w:pos="708"/>
          <w:tab w:val="left" w:pos="5670"/>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Zavod za pokojninsko in invalidsko zavarovanje od pokojnin,</w:t>
      </w:r>
    </w:p>
    <w:p w14:paraId="1FFC379B" w14:textId="5F4D4A2A" w:rsidR="004F64CE" w:rsidRPr="003200F3" w:rsidRDefault="004F64CE" w:rsidP="004F64CE">
      <w:pPr>
        <w:pStyle w:val="Odstavekseznama"/>
        <w:numPr>
          <w:ilvl w:val="0"/>
          <w:numId w:val="47"/>
        </w:numPr>
        <w:tabs>
          <w:tab w:val="left" w:pos="708"/>
          <w:tab w:val="left" w:pos="5670"/>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Zavod Republike Slovenije za zaposlovanje od denarnih nadomestil za brezposelnost, ki so bili pred začetkom uveljavljanja te pravice zavarovani kot osebe v delovnem razmerju,</w:t>
      </w:r>
    </w:p>
    <w:p w14:paraId="29EDF5D3" w14:textId="77777777" w:rsidR="004F64CE" w:rsidRPr="003200F3" w:rsidRDefault="004F64CE" w:rsidP="004F64CE">
      <w:pPr>
        <w:pStyle w:val="Odstavekseznama"/>
        <w:numPr>
          <w:ilvl w:val="0"/>
          <w:numId w:val="47"/>
        </w:numPr>
        <w:tabs>
          <w:tab w:val="left" w:pos="708"/>
          <w:tab w:val="left" w:pos="5670"/>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Center za socialno delo od starševskih nadomestil za osebe, ki so vključene v delovno razmerje,</w:t>
      </w:r>
    </w:p>
    <w:p w14:paraId="28FC6231" w14:textId="77777777" w:rsidR="004F64CE" w:rsidRPr="003200F3" w:rsidRDefault="004F64CE" w:rsidP="004F64CE">
      <w:pPr>
        <w:pStyle w:val="Odstavekseznama"/>
        <w:numPr>
          <w:ilvl w:val="0"/>
          <w:numId w:val="47"/>
        </w:numPr>
        <w:tabs>
          <w:tab w:val="left" w:pos="708"/>
          <w:tab w:val="left" w:pos="5670"/>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Zavod za zdravstveno zavarovanje Slovenije od nadomestil plač, ki jih izplačuje upravičencem do nadomestil po prenehanju delovnega razmerja ali delavcem v skladu z desetim odstavkom 137. člena Zakona o delovnih razmerjih,</w:t>
      </w:r>
    </w:p>
    <w:p w14:paraId="754FB0AA" w14:textId="77777777" w:rsidR="004F64CE" w:rsidRPr="003200F3" w:rsidRDefault="004F64CE" w:rsidP="004F64CE">
      <w:pPr>
        <w:pStyle w:val="Odstavekseznama"/>
        <w:numPr>
          <w:ilvl w:val="0"/>
          <w:numId w:val="47"/>
        </w:numPr>
        <w:tabs>
          <w:tab w:val="left" w:pos="708"/>
          <w:tab w:val="left" w:pos="5670"/>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Kapitalska družba za prejemnike poklicnih pokojnin, ki niso zavarovani iz drugega naslova,</w:t>
      </w:r>
    </w:p>
    <w:p w14:paraId="6B2A9C26" w14:textId="26DB7C5A" w:rsidR="004F64CE" w:rsidRPr="003200F3" w:rsidRDefault="004F64CE" w:rsidP="00A40B66">
      <w:pPr>
        <w:pStyle w:val="Odstavekseznama"/>
        <w:numPr>
          <w:ilvl w:val="0"/>
          <w:numId w:val="47"/>
        </w:numPr>
        <w:tabs>
          <w:tab w:val="left" w:pos="708"/>
          <w:tab w:val="left" w:pos="5670"/>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Javni štipendijski, razvojni, invalidski in preživninski sklad Republike Slovenije od prejemkov delavcem, upravičencem v primeru insolventnosti delodajalca ali izbrisa delodajalca iz sodnega registra.</w:t>
      </w:r>
    </w:p>
    <w:p w14:paraId="5CB54C8C" w14:textId="3323108A" w:rsidR="004F64CE" w:rsidRPr="003200F3" w:rsidRDefault="004F64CE" w:rsidP="00251BE9">
      <w:pPr>
        <w:tabs>
          <w:tab w:val="left" w:pos="708"/>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Zavod za zdravstveno zavarovanje Slovenije pošlje univerzalni plačilni nalog (UPN) naslednjim kategorijam zavarovanih oseb tako, da poveča znesek običajnega prispevka za obvezno zdravstveno zavarovanje še z OZP. Gre za naslednje skupine zavarovanih oseb:</w:t>
      </w:r>
    </w:p>
    <w:p w14:paraId="324682AF" w14:textId="67E1B2B9" w:rsidR="004F64CE" w:rsidRPr="003200F3" w:rsidRDefault="004F64CE" w:rsidP="004F64CE">
      <w:pPr>
        <w:pStyle w:val="Odstavekseznama"/>
        <w:numPr>
          <w:ilvl w:val="0"/>
          <w:numId w:val="48"/>
        </w:numPr>
        <w:tabs>
          <w:tab w:val="left" w:pos="708"/>
          <w:tab w:val="left" w:pos="5670"/>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osebe s stalnim prebivališčem v Republiki Sloveniji, zavarovane pri tujem nosilcu zdravstvenega zavarovanja (042),</w:t>
      </w:r>
    </w:p>
    <w:p w14:paraId="561035A9" w14:textId="0292299B" w:rsidR="004F64CE" w:rsidRPr="003200F3" w:rsidRDefault="004F64CE" w:rsidP="004F64CE">
      <w:pPr>
        <w:pStyle w:val="Odstavekseznama"/>
        <w:numPr>
          <w:ilvl w:val="0"/>
          <w:numId w:val="48"/>
        </w:numPr>
        <w:tabs>
          <w:tab w:val="left" w:pos="708"/>
          <w:tab w:val="left" w:pos="5670"/>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tujce, ki se izobražujejo ali izpopolnjujejo v Republiki Sloveniji (043),</w:t>
      </w:r>
    </w:p>
    <w:p w14:paraId="46E7762D" w14:textId="50369D26" w:rsidR="004F64CE" w:rsidRPr="003200F3" w:rsidRDefault="004F64CE" w:rsidP="004F64CE">
      <w:pPr>
        <w:pStyle w:val="Odstavekseznama"/>
        <w:numPr>
          <w:ilvl w:val="0"/>
          <w:numId w:val="48"/>
        </w:numPr>
        <w:tabs>
          <w:tab w:val="left" w:pos="708"/>
          <w:tab w:val="left" w:pos="5670"/>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osebe s stalnim prebivališčem v Republiki Sloveniji, ki si same plačujejo prispevek za obvezno zdravstveno zavarovanje (048),</w:t>
      </w:r>
    </w:p>
    <w:p w14:paraId="38AD77C3" w14:textId="24EBE5F9" w:rsidR="004F64CE" w:rsidRPr="003200F3" w:rsidRDefault="004F64CE" w:rsidP="004F64CE">
      <w:pPr>
        <w:pStyle w:val="Odstavekseznama"/>
        <w:numPr>
          <w:ilvl w:val="0"/>
          <w:numId w:val="48"/>
        </w:numPr>
        <w:tabs>
          <w:tab w:val="left" w:pos="708"/>
          <w:tab w:val="left" w:pos="5670"/>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osebe s stalnim prebivališčem v Republiki Sloveniji, ki prejemajo pokojnino od tujega nosilca pokojninskega zavarovanja, če z mednarodno pogodbo ni drugače določeno (062),</w:t>
      </w:r>
    </w:p>
    <w:p w14:paraId="71D83E64" w14:textId="6B5FEC1C" w:rsidR="004F64CE" w:rsidRPr="003200F3" w:rsidRDefault="004F64CE" w:rsidP="004F64CE">
      <w:pPr>
        <w:pStyle w:val="Odstavekseznama"/>
        <w:numPr>
          <w:ilvl w:val="0"/>
          <w:numId w:val="48"/>
        </w:numPr>
        <w:tabs>
          <w:tab w:val="left" w:pos="708"/>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družinski člani – zakonci osebe, zavarovane pri tujem nosilcu zdravstvenega zavarovanja, ki imajo stalno prebivališče v Republiki Sloveniji in niso zavarovani kot družinski člani te osebe pri tujem nosilcu zdravstvenega zavarovanja (078).</w:t>
      </w:r>
    </w:p>
    <w:p w14:paraId="0FDE7845" w14:textId="59F1F138" w:rsidR="004F64CE" w:rsidRPr="003200F3" w:rsidRDefault="004F64CE" w:rsidP="00251BE9">
      <w:pPr>
        <w:tabs>
          <w:tab w:val="left" w:pos="708"/>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Zavod za zdravstveno zavarovanje Slovenije pošlje univerzalni plačilni nalog (UPN) samo v višini OZP kategorijam zavarovanih oseb, ki ne plačujejo prispevka za obvezno zdravstveno zavarovanje. Gre za:</w:t>
      </w:r>
    </w:p>
    <w:p w14:paraId="64B89EF2" w14:textId="31BFE5B5" w:rsidR="004F64CE" w:rsidRPr="003200F3" w:rsidRDefault="004F64CE" w:rsidP="004F64CE">
      <w:pPr>
        <w:pStyle w:val="Odstavekseznama"/>
        <w:numPr>
          <w:ilvl w:val="0"/>
          <w:numId w:val="49"/>
        </w:numPr>
        <w:tabs>
          <w:tab w:val="left" w:pos="708"/>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družinske člane – zakonce (077),</w:t>
      </w:r>
    </w:p>
    <w:p w14:paraId="19B68661" w14:textId="29DC2DF7" w:rsidR="004F64CE" w:rsidRPr="003200F3" w:rsidRDefault="004F64CE" w:rsidP="004F64CE">
      <w:pPr>
        <w:pStyle w:val="Odstavekseznama"/>
        <w:numPr>
          <w:ilvl w:val="0"/>
          <w:numId w:val="49"/>
        </w:numPr>
        <w:tabs>
          <w:tab w:val="left" w:pos="708"/>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lastRenderedPageBreak/>
        <w:t>družinske člane – zakonce, ki bivajo v tujini z nosilcem zavarovanja, poslanim na delo v tujino (075),</w:t>
      </w:r>
    </w:p>
    <w:p w14:paraId="0A4DF043" w14:textId="7EDC3511" w:rsidR="004F64CE" w:rsidRPr="003200F3" w:rsidRDefault="004F64CE" w:rsidP="004F64CE">
      <w:pPr>
        <w:pStyle w:val="Odstavekseznama"/>
        <w:numPr>
          <w:ilvl w:val="0"/>
          <w:numId w:val="49"/>
        </w:numPr>
        <w:tabs>
          <w:tab w:val="left" w:pos="708"/>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družinske člane – zakonce, zavarovane po nosilcih zavarovanja, ki so slovenski upokojenci s stalnimi prebivališčem v državi z bilateralnim sporazumom (079).</w:t>
      </w:r>
    </w:p>
    <w:p w14:paraId="6B06F694" w14:textId="77777777" w:rsidR="004F64CE" w:rsidRPr="003200F3" w:rsidRDefault="004F64CE" w:rsidP="00251BE9">
      <w:pPr>
        <w:pStyle w:val="Odstavekseznama"/>
        <w:tabs>
          <w:tab w:val="left" w:pos="708"/>
          <w:tab w:val="left" w:pos="5670"/>
        </w:tabs>
        <w:autoSpaceDE w:val="0"/>
        <w:autoSpaceDN w:val="0"/>
        <w:adjustRightInd w:val="0"/>
        <w:spacing w:after="0"/>
        <w:jc w:val="both"/>
        <w:rPr>
          <w:rFonts w:ascii="Arial" w:eastAsiaTheme="minorHAnsi" w:hAnsi="Arial" w:cs="Arial"/>
          <w:color w:val="000000"/>
          <w:sz w:val="20"/>
          <w:szCs w:val="20"/>
        </w:rPr>
      </w:pPr>
    </w:p>
    <w:p w14:paraId="052E8D78" w14:textId="77777777" w:rsidR="004F64CE" w:rsidRPr="003200F3" w:rsidRDefault="004F64CE" w:rsidP="00251BE9">
      <w:pPr>
        <w:tabs>
          <w:tab w:val="left" w:pos="708"/>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Finančna uprava Republike Slovenije bremeni za OZP naslednje samostojne zavezance:</w:t>
      </w:r>
    </w:p>
    <w:p w14:paraId="65F5F841" w14:textId="6B81D823" w:rsidR="004F64CE" w:rsidRPr="003200F3" w:rsidRDefault="004F64CE" w:rsidP="004F64CE">
      <w:pPr>
        <w:pStyle w:val="Odstavekseznama"/>
        <w:numPr>
          <w:ilvl w:val="0"/>
          <w:numId w:val="50"/>
        </w:numPr>
        <w:tabs>
          <w:tab w:val="left" w:pos="708"/>
          <w:tab w:val="left" w:pos="5670"/>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samostojn</w:t>
      </w:r>
      <w:r w:rsidR="00E46962" w:rsidRPr="003200F3">
        <w:rPr>
          <w:rFonts w:ascii="Arial" w:eastAsiaTheme="minorHAnsi" w:hAnsi="Arial" w:cs="Arial"/>
          <w:color w:val="000000"/>
          <w:sz w:val="20"/>
          <w:szCs w:val="20"/>
        </w:rPr>
        <w:t>e</w:t>
      </w:r>
      <w:r w:rsidRPr="003200F3">
        <w:rPr>
          <w:rFonts w:ascii="Arial" w:eastAsiaTheme="minorHAnsi" w:hAnsi="Arial" w:cs="Arial"/>
          <w:color w:val="000000"/>
          <w:sz w:val="20"/>
          <w:szCs w:val="20"/>
        </w:rPr>
        <w:t xml:space="preserve"> podjetnik</w:t>
      </w:r>
      <w:r w:rsidR="00E46962" w:rsidRPr="003200F3">
        <w:rPr>
          <w:rFonts w:ascii="Arial" w:eastAsiaTheme="minorHAnsi" w:hAnsi="Arial" w:cs="Arial"/>
          <w:color w:val="000000"/>
          <w:sz w:val="20"/>
          <w:szCs w:val="20"/>
        </w:rPr>
        <w:t>e</w:t>
      </w:r>
      <w:r w:rsidRPr="003200F3">
        <w:rPr>
          <w:rFonts w:ascii="Arial" w:eastAsiaTheme="minorHAnsi" w:hAnsi="Arial" w:cs="Arial"/>
          <w:color w:val="000000"/>
          <w:sz w:val="20"/>
          <w:szCs w:val="20"/>
        </w:rPr>
        <w:t xml:space="preserve"> (005),</w:t>
      </w:r>
    </w:p>
    <w:p w14:paraId="2841B047" w14:textId="6F4D9A71" w:rsidR="004F64CE" w:rsidRPr="003200F3" w:rsidRDefault="004F64CE" w:rsidP="004F64CE">
      <w:pPr>
        <w:pStyle w:val="Odstavekseznama"/>
        <w:numPr>
          <w:ilvl w:val="0"/>
          <w:numId w:val="50"/>
        </w:numPr>
        <w:tabs>
          <w:tab w:val="left" w:pos="708"/>
          <w:tab w:val="left" w:pos="5670"/>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osebe, ki opravljajo samostojno poklicno dejavnost (019),</w:t>
      </w:r>
    </w:p>
    <w:p w14:paraId="7B146563" w14:textId="79B75BE0" w:rsidR="004F64CE" w:rsidRPr="003200F3" w:rsidRDefault="004F64CE" w:rsidP="004F64CE">
      <w:pPr>
        <w:pStyle w:val="Odstavekseznama"/>
        <w:numPr>
          <w:ilvl w:val="0"/>
          <w:numId w:val="50"/>
        </w:numPr>
        <w:tabs>
          <w:tab w:val="left" w:pos="708"/>
          <w:tab w:val="left" w:pos="5670"/>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samozaposlen</w:t>
      </w:r>
      <w:r w:rsidR="00E46962" w:rsidRPr="003200F3">
        <w:rPr>
          <w:rFonts w:ascii="Arial" w:eastAsiaTheme="minorHAnsi" w:hAnsi="Arial" w:cs="Arial"/>
          <w:color w:val="000000"/>
          <w:sz w:val="20"/>
          <w:szCs w:val="20"/>
        </w:rPr>
        <w:t>e</w:t>
      </w:r>
      <w:r w:rsidRPr="003200F3">
        <w:rPr>
          <w:rFonts w:ascii="Arial" w:eastAsiaTheme="minorHAnsi" w:hAnsi="Arial" w:cs="Arial"/>
          <w:color w:val="000000"/>
          <w:sz w:val="20"/>
          <w:szCs w:val="20"/>
        </w:rPr>
        <w:t xml:space="preserve"> v drugi državi članici EU (119),</w:t>
      </w:r>
    </w:p>
    <w:p w14:paraId="58827FC0" w14:textId="77777777" w:rsidR="004F64CE" w:rsidRPr="003200F3" w:rsidRDefault="004F64CE" w:rsidP="004F64CE">
      <w:pPr>
        <w:pStyle w:val="Odstavekseznama"/>
        <w:numPr>
          <w:ilvl w:val="0"/>
          <w:numId w:val="50"/>
        </w:numPr>
        <w:tabs>
          <w:tab w:val="left" w:pos="708"/>
          <w:tab w:val="left" w:pos="5670"/>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osebe v delovnem razmerju v tujini, ki opravljajo delo na območju Republike Slovenije (114),</w:t>
      </w:r>
    </w:p>
    <w:p w14:paraId="216BBB19" w14:textId="0A4CA2E7" w:rsidR="004F64CE" w:rsidRPr="003200F3" w:rsidRDefault="004F64CE" w:rsidP="004F64CE">
      <w:pPr>
        <w:pStyle w:val="Odstavekseznama"/>
        <w:numPr>
          <w:ilvl w:val="0"/>
          <w:numId w:val="50"/>
        </w:numPr>
        <w:tabs>
          <w:tab w:val="left" w:pos="708"/>
          <w:tab w:val="left" w:pos="5670"/>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osebe, ki so sočasno zaposlene v drugi državi članici EU do polnega delovnega časa (115),</w:t>
      </w:r>
    </w:p>
    <w:p w14:paraId="3CF57976" w14:textId="0B84776F" w:rsidR="004F64CE" w:rsidRPr="003200F3" w:rsidRDefault="004F64CE" w:rsidP="004F64CE">
      <w:pPr>
        <w:pStyle w:val="Odstavekseznama"/>
        <w:numPr>
          <w:ilvl w:val="0"/>
          <w:numId w:val="50"/>
        </w:numPr>
        <w:tabs>
          <w:tab w:val="left" w:pos="708"/>
          <w:tab w:val="left" w:pos="5670"/>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zaposlen</w:t>
      </w:r>
      <w:r w:rsidR="00E46962" w:rsidRPr="003200F3">
        <w:rPr>
          <w:rFonts w:ascii="Arial" w:eastAsiaTheme="minorHAnsi" w:hAnsi="Arial" w:cs="Arial"/>
          <w:color w:val="000000"/>
          <w:sz w:val="20"/>
          <w:szCs w:val="20"/>
        </w:rPr>
        <w:t>e</w:t>
      </w:r>
      <w:r w:rsidRPr="003200F3">
        <w:rPr>
          <w:rFonts w:ascii="Arial" w:eastAsiaTheme="minorHAnsi" w:hAnsi="Arial" w:cs="Arial"/>
          <w:color w:val="000000"/>
          <w:sz w:val="20"/>
          <w:szCs w:val="20"/>
        </w:rPr>
        <w:t xml:space="preserve"> pri mednarodnih organizacijah, ustanovah, konzularnih in diplomatskih predstavništvih s sedežem v Republiki Sloveniji (008, 020),</w:t>
      </w:r>
    </w:p>
    <w:p w14:paraId="3041735E" w14:textId="73E6888E" w:rsidR="004F64CE" w:rsidRPr="003200F3" w:rsidRDefault="004F64CE" w:rsidP="004F64CE">
      <w:pPr>
        <w:pStyle w:val="Odstavekseznama"/>
        <w:numPr>
          <w:ilvl w:val="0"/>
          <w:numId w:val="50"/>
        </w:numPr>
        <w:tabs>
          <w:tab w:val="left" w:pos="708"/>
          <w:tab w:val="left" w:pos="5670"/>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osebe s stalnim prebivališčem v Republiki Sloveniji, zaposlene pri tujem delodajalcu, ki niso zavarovane pri tujem nosilcu zavarovanja (021),</w:t>
      </w:r>
    </w:p>
    <w:p w14:paraId="59F3AC45" w14:textId="46D238F9" w:rsidR="004F64CE" w:rsidRPr="003200F3" w:rsidRDefault="004F64CE" w:rsidP="004F64CE">
      <w:pPr>
        <w:pStyle w:val="Odstavekseznama"/>
        <w:numPr>
          <w:ilvl w:val="0"/>
          <w:numId w:val="50"/>
        </w:numPr>
        <w:tabs>
          <w:tab w:val="left" w:pos="708"/>
          <w:tab w:val="left" w:pos="5670"/>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vrhunsk</w:t>
      </w:r>
      <w:r w:rsidR="00E46962" w:rsidRPr="003200F3">
        <w:rPr>
          <w:rFonts w:ascii="Arial" w:eastAsiaTheme="minorHAnsi" w:hAnsi="Arial" w:cs="Arial"/>
          <w:color w:val="000000"/>
          <w:sz w:val="20"/>
          <w:szCs w:val="20"/>
        </w:rPr>
        <w:t>e</w:t>
      </w:r>
      <w:r w:rsidRPr="003200F3">
        <w:rPr>
          <w:rFonts w:ascii="Arial" w:eastAsiaTheme="minorHAnsi" w:hAnsi="Arial" w:cs="Arial"/>
          <w:color w:val="000000"/>
          <w:sz w:val="20"/>
          <w:szCs w:val="20"/>
        </w:rPr>
        <w:t xml:space="preserve"> športnik</w:t>
      </w:r>
      <w:r w:rsidR="00E46962" w:rsidRPr="003200F3">
        <w:rPr>
          <w:rFonts w:ascii="Arial" w:eastAsiaTheme="minorHAnsi" w:hAnsi="Arial" w:cs="Arial"/>
          <w:color w:val="000000"/>
          <w:sz w:val="20"/>
          <w:szCs w:val="20"/>
        </w:rPr>
        <w:t>e</w:t>
      </w:r>
      <w:r w:rsidRPr="003200F3">
        <w:rPr>
          <w:rFonts w:ascii="Arial" w:eastAsiaTheme="minorHAnsi" w:hAnsi="Arial" w:cs="Arial"/>
          <w:color w:val="000000"/>
          <w:sz w:val="20"/>
          <w:szCs w:val="20"/>
        </w:rPr>
        <w:t xml:space="preserve"> in vrhunsk</w:t>
      </w:r>
      <w:r w:rsidR="00E46962" w:rsidRPr="003200F3">
        <w:rPr>
          <w:rFonts w:ascii="Arial" w:eastAsiaTheme="minorHAnsi" w:hAnsi="Arial" w:cs="Arial"/>
          <w:color w:val="000000"/>
          <w:sz w:val="20"/>
          <w:szCs w:val="20"/>
        </w:rPr>
        <w:t>e</w:t>
      </w:r>
      <w:r w:rsidRPr="003200F3">
        <w:rPr>
          <w:rFonts w:ascii="Arial" w:eastAsiaTheme="minorHAnsi" w:hAnsi="Arial" w:cs="Arial"/>
          <w:color w:val="000000"/>
          <w:sz w:val="20"/>
          <w:szCs w:val="20"/>
        </w:rPr>
        <w:t xml:space="preserve"> šahist</w:t>
      </w:r>
      <w:r w:rsidR="00E46962" w:rsidRPr="003200F3">
        <w:rPr>
          <w:rFonts w:ascii="Arial" w:eastAsiaTheme="minorHAnsi" w:hAnsi="Arial" w:cs="Arial"/>
          <w:color w:val="000000"/>
          <w:sz w:val="20"/>
          <w:szCs w:val="20"/>
        </w:rPr>
        <w:t>e</w:t>
      </w:r>
      <w:r w:rsidRPr="003200F3">
        <w:rPr>
          <w:rFonts w:ascii="Arial" w:eastAsiaTheme="minorHAnsi" w:hAnsi="Arial" w:cs="Arial"/>
          <w:color w:val="000000"/>
          <w:sz w:val="20"/>
          <w:szCs w:val="20"/>
        </w:rPr>
        <w:t xml:space="preserve"> (027),</w:t>
      </w:r>
    </w:p>
    <w:p w14:paraId="7424CC13" w14:textId="56F9527F" w:rsidR="004F64CE" w:rsidRPr="003200F3" w:rsidRDefault="004F64CE" w:rsidP="004F64CE">
      <w:pPr>
        <w:pStyle w:val="Odstavekseznama"/>
        <w:numPr>
          <w:ilvl w:val="0"/>
          <w:numId w:val="50"/>
        </w:numPr>
        <w:tabs>
          <w:tab w:val="left" w:pos="708"/>
          <w:tab w:val="left" w:pos="5670"/>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družbenik</w:t>
      </w:r>
      <w:r w:rsidR="00E46962" w:rsidRPr="003200F3">
        <w:rPr>
          <w:rFonts w:ascii="Arial" w:eastAsiaTheme="minorHAnsi" w:hAnsi="Arial" w:cs="Arial"/>
          <w:color w:val="000000"/>
          <w:sz w:val="20"/>
          <w:szCs w:val="20"/>
        </w:rPr>
        <w:t>e</w:t>
      </w:r>
      <w:r w:rsidRPr="003200F3">
        <w:rPr>
          <w:rFonts w:ascii="Arial" w:eastAsiaTheme="minorHAnsi" w:hAnsi="Arial" w:cs="Arial"/>
          <w:color w:val="000000"/>
          <w:sz w:val="20"/>
          <w:szCs w:val="20"/>
        </w:rPr>
        <w:t xml:space="preserve"> družb v Republiki Sloveniji, ki so poslovodne osebe (040),</w:t>
      </w:r>
    </w:p>
    <w:p w14:paraId="42B5DC27" w14:textId="395EB42B" w:rsidR="004F64CE" w:rsidRPr="003200F3" w:rsidRDefault="004F64CE" w:rsidP="004F64CE">
      <w:pPr>
        <w:pStyle w:val="Odstavekseznama"/>
        <w:numPr>
          <w:ilvl w:val="0"/>
          <w:numId w:val="50"/>
        </w:numPr>
        <w:tabs>
          <w:tab w:val="left" w:pos="708"/>
          <w:tab w:val="left" w:pos="5670"/>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družbenik</w:t>
      </w:r>
      <w:r w:rsidR="00E46962" w:rsidRPr="003200F3">
        <w:rPr>
          <w:rFonts w:ascii="Arial" w:eastAsiaTheme="minorHAnsi" w:hAnsi="Arial" w:cs="Arial"/>
          <w:color w:val="000000"/>
          <w:sz w:val="20"/>
          <w:szCs w:val="20"/>
        </w:rPr>
        <w:t>e</w:t>
      </w:r>
      <w:r w:rsidRPr="003200F3">
        <w:rPr>
          <w:rFonts w:ascii="Arial" w:eastAsiaTheme="minorHAnsi" w:hAnsi="Arial" w:cs="Arial"/>
          <w:color w:val="000000"/>
          <w:sz w:val="20"/>
          <w:szCs w:val="20"/>
        </w:rPr>
        <w:t xml:space="preserve"> družb v drugi državi članici EU, ki so poslovodne osebe (120),</w:t>
      </w:r>
    </w:p>
    <w:p w14:paraId="55CBA9B2" w14:textId="4EF6A0AC" w:rsidR="004F64CE" w:rsidRPr="003200F3" w:rsidRDefault="004F64CE" w:rsidP="004F64CE">
      <w:pPr>
        <w:pStyle w:val="Odstavekseznama"/>
        <w:numPr>
          <w:ilvl w:val="0"/>
          <w:numId w:val="50"/>
        </w:numPr>
        <w:tabs>
          <w:tab w:val="left" w:pos="708"/>
          <w:tab w:val="left" w:pos="5670"/>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samostojn</w:t>
      </w:r>
      <w:r w:rsidR="00E46962" w:rsidRPr="003200F3">
        <w:rPr>
          <w:rFonts w:ascii="Arial" w:eastAsiaTheme="minorHAnsi" w:hAnsi="Arial" w:cs="Arial"/>
          <w:color w:val="000000"/>
          <w:sz w:val="20"/>
          <w:szCs w:val="20"/>
        </w:rPr>
        <w:t>e</w:t>
      </w:r>
      <w:r w:rsidRPr="003200F3">
        <w:rPr>
          <w:rFonts w:ascii="Arial" w:eastAsiaTheme="minorHAnsi" w:hAnsi="Arial" w:cs="Arial"/>
          <w:color w:val="000000"/>
          <w:sz w:val="20"/>
          <w:szCs w:val="20"/>
        </w:rPr>
        <w:t xml:space="preserve"> zavezanc</w:t>
      </w:r>
      <w:r w:rsidR="00E46962" w:rsidRPr="003200F3">
        <w:rPr>
          <w:rFonts w:ascii="Arial" w:eastAsiaTheme="minorHAnsi" w:hAnsi="Arial" w:cs="Arial"/>
          <w:color w:val="000000"/>
          <w:sz w:val="20"/>
          <w:szCs w:val="20"/>
        </w:rPr>
        <w:t>e</w:t>
      </w:r>
      <w:r w:rsidRPr="003200F3">
        <w:rPr>
          <w:rFonts w:ascii="Arial" w:eastAsiaTheme="minorHAnsi" w:hAnsi="Arial" w:cs="Arial"/>
          <w:color w:val="000000"/>
          <w:sz w:val="20"/>
          <w:szCs w:val="20"/>
        </w:rPr>
        <w:t xml:space="preserve"> – kmete (051, 052, 053, 054, 064, 065),</w:t>
      </w:r>
    </w:p>
    <w:p w14:paraId="0139F03A" w14:textId="77777777" w:rsidR="004F64CE" w:rsidRPr="003200F3" w:rsidRDefault="004F64CE" w:rsidP="00251BE9">
      <w:pPr>
        <w:tabs>
          <w:tab w:val="left" w:pos="708"/>
        </w:tabs>
        <w:autoSpaceDE w:val="0"/>
        <w:autoSpaceDN w:val="0"/>
        <w:adjustRightInd w:val="0"/>
        <w:jc w:val="both"/>
        <w:rPr>
          <w:rFonts w:ascii="Arial" w:eastAsiaTheme="minorHAnsi" w:hAnsi="Arial" w:cs="Arial"/>
          <w:color w:val="000000"/>
          <w:sz w:val="20"/>
          <w:szCs w:val="20"/>
        </w:rPr>
      </w:pPr>
      <w:r w:rsidRPr="003200F3">
        <w:rPr>
          <w:rFonts w:ascii="Arial" w:eastAsiaTheme="minorHAnsi" w:hAnsi="Arial" w:cs="Arial"/>
          <w:color w:val="000000"/>
          <w:sz w:val="20"/>
          <w:szCs w:val="20"/>
        </w:rPr>
        <w:t>in sicer tudi v času, ko del meseca ali celotni mesec prejemajo nadomestilo ali drug dohodek iz naslova obveznih socialnih zavarovanj.</w:t>
      </w:r>
    </w:p>
    <w:p w14:paraId="26C19D64" w14:textId="26CD6B87" w:rsidR="004F64CE" w:rsidRPr="003200F3" w:rsidRDefault="004F64CE" w:rsidP="00251BE9">
      <w:pPr>
        <w:tabs>
          <w:tab w:val="left" w:pos="708"/>
        </w:tabs>
        <w:autoSpaceDE w:val="0"/>
        <w:autoSpaceDN w:val="0"/>
        <w:adjustRightInd w:val="0"/>
        <w:jc w:val="both"/>
        <w:rPr>
          <w:rFonts w:ascii="Arial" w:eastAsiaTheme="minorHAnsi" w:hAnsi="Arial" w:cs="Arial"/>
          <w:color w:val="000000"/>
          <w:sz w:val="20"/>
          <w:szCs w:val="20"/>
        </w:rPr>
      </w:pPr>
      <w:r w:rsidRPr="003200F3">
        <w:rPr>
          <w:rFonts w:ascii="Arial" w:eastAsiaTheme="minorHAnsi" w:hAnsi="Arial" w:cs="Arial"/>
          <w:color w:val="000000"/>
          <w:sz w:val="20"/>
          <w:szCs w:val="20"/>
        </w:rPr>
        <w:t>Samostojnim zavezancem in po njih zavarovanim družinskim članom – zakoncem ali staršem se v primeru dolga iz naslova prispevkov za obvezno zdravstveno zavarovanje zadržijo pravice iz obveznega zdravstvenega zavarovanja. Tudi OZP se všteva v skupni dolg, in ko dolg preseže določen limit, pride do zadržanja pravic. Limit za dolg znaša 160,00 evra.</w:t>
      </w:r>
    </w:p>
    <w:p w14:paraId="6CBFC145" w14:textId="6B655BDC" w:rsidR="004F64CE" w:rsidRPr="003200F3" w:rsidRDefault="004F64CE" w:rsidP="00251BE9">
      <w:pPr>
        <w:tabs>
          <w:tab w:val="left" w:pos="708"/>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Vojni invalidi, vojni veterani in žrtve vojnega nasilja (v nadaljnjem</w:t>
      </w:r>
      <w:r w:rsidRPr="003200F3">
        <w:rPr>
          <w:rFonts w:ascii="Arial" w:hAnsi="Arial" w:cs="Arial"/>
          <w:snapToGrid w:val="0"/>
          <w:color w:val="000000" w:themeColor="text1"/>
          <w:sz w:val="20"/>
          <w:szCs w:val="20"/>
        </w:rPr>
        <w:t xml:space="preserve"> besedilu</w:t>
      </w:r>
      <w:r w:rsidRPr="003200F3">
        <w:rPr>
          <w:rFonts w:ascii="Arial" w:eastAsiaTheme="minorHAnsi" w:hAnsi="Arial" w:cs="Arial"/>
          <w:color w:val="000000"/>
          <w:sz w:val="20"/>
          <w:szCs w:val="20"/>
        </w:rPr>
        <w:t>: vojni upravičenci) so na podlagi odločbe upravne enote upravičeni do kritja OZP iz proračuna, če so do 31.</w:t>
      </w:r>
      <w:r w:rsidR="00E46962" w:rsidRPr="003200F3">
        <w:rPr>
          <w:rFonts w:ascii="Arial" w:eastAsiaTheme="minorHAnsi" w:hAnsi="Arial" w:cs="Arial"/>
          <w:color w:val="000000"/>
          <w:sz w:val="20"/>
          <w:szCs w:val="20"/>
        </w:rPr>
        <w:t xml:space="preserve"> </w:t>
      </w:r>
      <w:r w:rsidRPr="003200F3">
        <w:rPr>
          <w:rFonts w:ascii="Arial" w:eastAsiaTheme="minorHAnsi" w:hAnsi="Arial" w:cs="Arial"/>
          <w:color w:val="000000"/>
          <w:sz w:val="20"/>
          <w:szCs w:val="20"/>
        </w:rPr>
        <w:t>decembra 2023 pridobili pravico do kritja dopolnilnega zdravstvenega zavarovanja oziroma če so od 1.</w:t>
      </w:r>
      <w:r w:rsidR="00E46962" w:rsidRPr="003200F3">
        <w:rPr>
          <w:rFonts w:ascii="Arial" w:eastAsiaTheme="minorHAnsi" w:hAnsi="Arial" w:cs="Arial"/>
          <w:color w:val="000000"/>
          <w:sz w:val="20"/>
          <w:szCs w:val="20"/>
        </w:rPr>
        <w:t xml:space="preserve"> </w:t>
      </w:r>
      <w:r w:rsidRPr="003200F3">
        <w:rPr>
          <w:rFonts w:ascii="Arial" w:eastAsiaTheme="minorHAnsi" w:hAnsi="Arial" w:cs="Arial"/>
          <w:color w:val="000000"/>
          <w:sz w:val="20"/>
          <w:szCs w:val="20"/>
        </w:rPr>
        <w:t>januarja 2024 dalje pridobili pravico do kritja OZP.</w:t>
      </w:r>
    </w:p>
    <w:p w14:paraId="13666566" w14:textId="77777777" w:rsidR="004F64CE" w:rsidRPr="003200F3" w:rsidRDefault="004F64CE" w:rsidP="00251BE9">
      <w:pPr>
        <w:tabs>
          <w:tab w:val="left" w:pos="708"/>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Podatek o kritju OZP iz proračuna:</w:t>
      </w:r>
    </w:p>
    <w:p w14:paraId="5A4CB685" w14:textId="2A81F4C5" w:rsidR="004F64CE" w:rsidRPr="003200F3" w:rsidRDefault="004F64CE" w:rsidP="004F64CE">
      <w:pPr>
        <w:pStyle w:val="Odstavekseznama"/>
        <w:numPr>
          <w:ilvl w:val="0"/>
          <w:numId w:val="51"/>
        </w:numPr>
        <w:tabs>
          <w:tab w:val="left" w:pos="708"/>
          <w:tab w:val="left" w:pos="5670"/>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izplačevalcem prejemkov iz javnih sredstev pošlje Zavod za zdravstveno zavarovanje Slovenije,</w:t>
      </w:r>
    </w:p>
    <w:p w14:paraId="4C02FC8F" w14:textId="1CB12D88" w:rsidR="004F64CE" w:rsidRPr="003200F3" w:rsidRDefault="004F64CE" w:rsidP="004F64CE">
      <w:pPr>
        <w:pStyle w:val="Odstavekseznama"/>
        <w:numPr>
          <w:ilvl w:val="0"/>
          <w:numId w:val="51"/>
        </w:numPr>
        <w:tabs>
          <w:tab w:val="left" w:pos="708"/>
          <w:tab w:val="left" w:pos="5670"/>
        </w:tabs>
        <w:autoSpaceDE w:val="0"/>
        <w:autoSpaceDN w:val="0"/>
        <w:adjustRightInd w:val="0"/>
        <w:spacing w:after="0"/>
        <w:jc w:val="both"/>
        <w:rPr>
          <w:rFonts w:ascii="Arial" w:eastAsiaTheme="minorHAnsi" w:hAnsi="Arial" w:cs="Arial"/>
          <w:color w:val="000000"/>
          <w:sz w:val="20"/>
          <w:szCs w:val="20"/>
        </w:rPr>
      </w:pPr>
      <w:r w:rsidRPr="003200F3">
        <w:rPr>
          <w:rFonts w:ascii="Arial" w:eastAsiaTheme="minorHAnsi" w:hAnsi="Arial" w:cs="Arial"/>
          <w:color w:val="000000"/>
          <w:sz w:val="20"/>
          <w:szCs w:val="20"/>
        </w:rPr>
        <w:t>delodajalcu pošlje delavec, tako da predloži potrdilo upravne enote, ki ga bo delavec prejel v drugi polovici januarja na svoj naslov.</w:t>
      </w:r>
    </w:p>
    <w:p w14:paraId="299FD789" w14:textId="77777777" w:rsidR="004F64CE" w:rsidRPr="003200F3" w:rsidRDefault="004F64CE" w:rsidP="00251BE9">
      <w:pPr>
        <w:pStyle w:val="Odstavekseznama"/>
        <w:tabs>
          <w:tab w:val="left" w:pos="708"/>
          <w:tab w:val="left" w:pos="5670"/>
        </w:tabs>
        <w:autoSpaceDE w:val="0"/>
        <w:autoSpaceDN w:val="0"/>
        <w:adjustRightInd w:val="0"/>
        <w:spacing w:after="0"/>
        <w:jc w:val="both"/>
        <w:rPr>
          <w:rFonts w:ascii="Arial" w:eastAsiaTheme="minorHAnsi" w:hAnsi="Arial" w:cs="Arial"/>
          <w:color w:val="000000"/>
          <w:sz w:val="20"/>
          <w:szCs w:val="20"/>
        </w:rPr>
      </w:pPr>
    </w:p>
    <w:p w14:paraId="741C7796" w14:textId="542C7154" w:rsidR="004F64CE" w:rsidRPr="003200F3" w:rsidRDefault="004F64CE" w:rsidP="00251BE9">
      <w:pPr>
        <w:tabs>
          <w:tab w:val="left" w:pos="708"/>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Tuje zavarovane osebe ne plačujejo OZP, saj niso vključene v obvezno zdravstveno zavarovanje v Republiki Sloveniji. Te osebe nimajo obveznosti za plačilo OZP, ne glede na to, ali uveljavljajo storitve s slovensko kartico zdravstvenega zavarovanja (na primer dnevni migranti iz Slovenije, zaposleni v sosednji članici EU), evropsko kartico, s certifikatom, ki nadomešča evropsko kartico, ali s potrdilom, ki je bilo izdano na podlagi bilateralnega sporazuma.</w:t>
      </w:r>
    </w:p>
    <w:p w14:paraId="3027D8C3" w14:textId="4D3E3E32" w:rsidR="004F64CE" w:rsidRPr="003200F3" w:rsidRDefault="004F64CE" w:rsidP="00251BE9">
      <w:pPr>
        <w:tabs>
          <w:tab w:val="left" w:pos="708"/>
        </w:tabs>
        <w:autoSpaceDE w:val="0"/>
        <w:autoSpaceDN w:val="0"/>
        <w:adjustRightInd w:val="0"/>
        <w:jc w:val="both"/>
        <w:rPr>
          <w:rFonts w:ascii="Arial" w:eastAsiaTheme="minorHAnsi" w:hAnsi="Arial" w:cs="Arial"/>
          <w:color w:val="000000"/>
          <w:sz w:val="20"/>
          <w:szCs w:val="20"/>
        </w:rPr>
      </w:pPr>
      <w:r w:rsidRPr="003200F3">
        <w:rPr>
          <w:rFonts w:ascii="Arial" w:eastAsiaTheme="minorHAnsi" w:hAnsi="Arial" w:cs="Arial"/>
          <w:color w:val="000000"/>
          <w:sz w:val="20"/>
          <w:szCs w:val="20"/>
        </w:rPr>
        <w:t>Stroške za zdravstvene storitve, zdravila in medicinske storitve v celotni pogodbeni vrednosti Zavod za zdravstveno zavarovanje Slovenije vključi v obračun dejanskih stroškov s tujimi nosilci zavarovanj.</w:t>
      </w:r>
    </w:p>
    <w:p w14:paraId="03B36CF0" w14:textId="77777777" w:rsidR="004F64CE" w:rsidRPr="003200F3" w:rsidRDefault="004F64CE" w:rsidP="00251BE9">
      <w:pPr>
        <w:tabs>
          <w:tab w:val="left" w:pos="708"/>
        </w:tabs>
        <w:autoSpaceDE w:val="0"/>
        <w:autoSpaceDN w:val="0"/>
        <w:adjustRightInd w:val="0"/>
        <w:ind w:firstLine="708"/>
        <w:jc w:val="both"/>
        <w:rPr>
          <w:rFonts w:ascii="Arial" w:eastAsiaTheme="minorHAnsi" w:hAnsi="Arial" w:cs="Arial"/>
          <w:b/>
          <w:bCs/>
          <w:color w:val="000000"/>
          <w:sz w:val="20"/>
          <w:szCs w:val="20"/>
        </w:rPr>
      </w:pPr>
      <w:r w:rsidRPr="003200F3">
        <w:rPr>
          <w:rFonts w:ascii="Arial" w:eastAsiaTheme="minorHAnsi" w:hAnsi="Arial" w:cs="Arial"/>
          <w:b/>
          <w:bCs/>
          <w:color w:val="000000"/>
          <w:sz w:val="20"/>
          <w:szCs w:val="20"/>
        </w:rPr>
        <w:t>b) Sprememba navodil</w:t>
      </w:r>
    </w:p>
    <w:p w14:paraId="1566F13B" w14:textId="46F6A554" w:rsidR="004F64CE" w:rsidRPr="003200F3" w:rsidRDefault="004F64CE" w:rsidP="00251BE9">
      <w:pPr>
        <w:jc w:val="both"/>
        <w:rPr>
          <w:rFonts w:ascii="Arial" w:eastAsia="Calibri" w:hAnsi="Arial" w:cs="Arial"/>
          <w:sz w:val="20"/>
          <w:szCs w:val="20"/>
        </w:rPr>
      </w:pPr>
      <w:r w:rsidRPr="003200F3">
        <w:rPr>
          <w:rFonts w:ascii="Arial" w:hAnsi="Arial" w:cs="Arial"/>
          <w:sz w:val="20"/>
          <w:szCs w:val="20"/>
        </w:rPr>
        <w:t>Posledično so bila prenovljena tudi navodila, ki so začela veljati 1. januarja 2024:</w:t>
      </w:r>
    </w:p>
    <w:p w14:paraId="29412732" w14:textId="7F316CBD" w:rsidR="004F64CE" w:rsidRPr="003200F3" w:rsidRDefault="004F64CE" w:rsidP="004F64CE">
      <w:pPr>
        <w:pStyle w:val="Odstavekseznama"/>
        <w:numPr>
          <w:ilvl w:val="0"/>
          <w:numId w:val="48"/>
        </w:numPr>
        <w:tabs>
          <w:tab w:val="left" w:pos="708"/>
          <w:tab w:val="left" w:pos="5670"/>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Navodilo za uveljavljanje pravice zavarovanih oseb do prevoza z reševalnimi in drugimi vozili v obveznem zdravstvenem zavarovanju,</w:t>
      </w:r>
    </w:p>
    <w:p w14:paraId="43897CEF" w14:textId="0C2E0BDB" w:rsidR="004F64CE" w:rsidRPr="003200F3" w:rsidRDefault="004F64CE" w:rsidP="004F64CE">
      <w:pPr>
        <w:pStyle w:val="Odstavekseznama"/>
        <w:numPr>
          <w:ilvl w:val="0"/>
          <w:numId w:val="48"/>
        </w:numPr>
        <w:tabs>
          <w:tab w:val="left" w:pos="708"/>
          <w:tab w:val="left" w:pos="5670"/>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lastRenderedPageBreak/>
        <w:t>Navodilo za uveljavljanje pravice do zobnoprotetične rehabilitacije z listinama predlog zobnoprotetične rehabilitacije in delovni nalog za zobnoprotetične storitve.</w:t>
      </w:r>
    </w:p>
    <w:p w14:paraId="0C8AB984" w14:textId="5D8998F0" w:rsidR="004F64CE" w:rsidRPr="003200F3" w:rsidRDefault="004F64CE" w:rsidP="004F64CE">
      <w:pPr>
        <w:pStyle w:val="Odstavekseznama"/>
        <w:numPr>
          <w:ilvl w:val="0"/>
          <w:numId w:val="48"/>
        </w:numPr>
        <w:tabs>
          <w:tab w:val="left" w:pos="708"/>
          <w:tab w:val="left" w:pos="5670"/>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Navodilo za uveljavljanje pravice zavarovanih oseb do potnih stroškov in spremstva,</w:t>
      </w:r>
    </w:p>
    <w:p w14:paraId="40FBA484" w14:textId="2BBC4470" w:rsidR="004F64CE" w:rsidRPr="003200F3" w:rsidRDefault="004F64CE" w:rsidP="004F64CE">
      <w:pPr>
        <w:pStyle w:val="Odstavekseznama"/>
        <w:numPr>
          <w:ilvl w:val="0"/>
          <w:numId w:val="48"/>
        </w:numPr>
        <w:tabs>
          <w:tab w:val="left" w:pos="708"/>
          <w:tab w:val="left" w:pos="5670"/>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Organizacijsko navodilo</w:t>
      </w:r>
      <w:r w:rsidRPr="003200F3">
        <w:rPr>
          <w:rFonts w:ascii="Arial" w:eastAsiaTheme="minorHAnsi" w:hAnsi="Arial" w:cs="Arial"/>
          <w:b/>
          <w:bCs/>
          <w:color w:val="000000"/>
          <w:sz w:val="20"/>
          <w:szCs w:val="20"/>
        </w:rPr>
        <w:t xml:space="preserve"> </w:t>
      </w:r>
      <w:r w:rsidRPr="003200F3">
        <w:rPr>
          <w:rFonts w:ascii="Arial" w:eastAsiaTheme="minorHAnsi" w:hAnsi="Arial" w:cs="Arial"/>
          <w:color w:val="000000"/>
          <w:sz w:val="20"/>
          <w:szCs w:val="20"/>
        </w:rPr>
        <w:t>o načinu dela pri obravnavi predlogov zobnoprotetične rehabilitacije,</w:t>
      </w:r>
    </w:p>
    <w:p w14:paraId="10E33233" w14:textId="709A4059" w:rsidR="004F64CE" w:rsidRPr="003200F3" w:rsidRDefault="004F64CE" w:rsidP="004F64CE">
      <w:pPr>
        <w:pStyle w:val="Odstavekseznama"/>
        <w:numPr>
          <w:ilvl w:val="0"/>
          <w:numId w:val="48"/>
        </w:numPr>
        <w:tabs>
          <w:tab w:val="left" w:pos="708"/>
          <w:tab w:val="left" w:pos="5670"/>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Navodilo o izdaji naročilnice za medicinski pripomoček in reverza za medicinski pripomoček,</w:t>
      </w:r>
    </w:p>
    <w:p w14:paraId="7709849F" w14:textId="77777777" w:rsidR="004F64CE" w:rsidRPr="003200F3" w:rsidRDefault="004F64CE" w:rsidP="004F64CE">
      <w:pPr>
        <w:pStyle w:val="Odstavekseznama"/>
        <w:numPr>
          <w:ilvl w:val="0"/>
          <w:numId w:val="48"/>
        </w:numPr>
        <w:tabs>
          <w:tab w:val="left" w:pos="708"/>
          <w:tab w:val="left" w:pos="5670"/>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Navodilo o izdaji naročilnice za medicinski pripomoček za izboljšanje vida in</w:t>
      </w:r>
    </w:p>
    <w:p w14:paraId="4331CD82" w14:textId="77777777" w:rsidR="004F64CE" w:rsidRPr="003200F3" w:rsidRDefault="004F64CE" w:rsidP="004F64CE">
      <w:pPr>
        <w:pStyle w:val="Odstavekseznama"/>
        <w:numPr>
          <w:ilvl w:val="0"/>
          <w:numId w:val="48"/>
        </w:numPr>
        <w:tabs>
          <w:tab w:val="left" w:pos="708"/>
          <w:tab w:val="left" w:pos="5670"/>
        </w:tabs>
        <w:autoSpaceDE w:val="0"/>
        <w:autoSpaceDN w:val="0"/>
        <w:adjustRightInd w:val="0"/>
        <w:spacing w:after="120"/>
        <w:jc w:val="both"/>
        <w:rPr>
          <w:rFonts w:ascii="Arial" w:eastAsiaTheme="minorHAnsi" w:hAnsi="Arial" w:cs="Arial"/>
          <w:color w:val="000000"/>
          <w:sz w:val="20"/>
          <w:szCs w:val="20"/>
        </w:rPr>
      </w:pPr>
      <w:r w:rsidRPr="003200F3">
        <w:rPr>
          <w:rFonts w:ascii="Arial" w:eastAsiaTheme="minorHAnsi" w:hAnsi="Arial" w:cs="Arial"/>
          <w:color w:val="000000"/>
          <w:sz w:val="20"/>
          <w:szCs w:val="20"/>
        </w:rPr>
        <w:t>Navodilo o zagotavljanju medicinskih pripomočkov za inkontinenco v socialnih in drugih zavodih na mesečno zbirno naročilnico.</w:t>
      </w:r>
    </w:p>
    <w:p w14:paraId="68A5D6E8" w14:textId="77777777" w:rsidR="004F64CE" w:rsidRPr="003200F3" w:rsidRDefault="004F64CE" w:rsidP="00251BE9">
      <w:pPr>
        <w:jc w:val="both"/>
        <w:rPr>
          <w:rFonts w:ascii="Arial" w:hAnsi="Arial" w:cs="Arial"/>
          <w:sz w:val="20"/>
          <w:szCs w:val="20"/>
        </w:rPr>
      </w:pPr>
    </w:p>
    <w:p w14:paraId="3D326496" w14:textId="77777777" w:rsidR="004F64CE" w:rsidRPr="003200F3" w:rsidRDefault="004F64CE" w:rsidP="004F64CE">
      <w:pPr>
        <w:numPr>
          <w:ilvl w:val="0"/>
          <w:numId w:val="44"/>
        </w:numPr>
        <w:tabs>
          <w:tab w:val="left" w:pos="5670"/>
        </w:tabs>
        <w:spacing w:after="0"/>
        <w:contextualSpacing/>
        <w:jc w:val="both"/>
        <w:rPr>
          <w:rFonts w:ascii="Arial" w:hAnsi="Arial" w:cs="Arial"/>
          <w:b/>
          <w:bCs/>
          <w:sz w:val="20"/>
          <w:szCs w:val="20"/>
          <w:u w:val="single"/>
        </w:rPr>
      </w:pPr>
      <w:r w:rsidRPr="003200F3">
        <w:rPr>
          <w:rFonts w:ascii="Arial" w:hAnsi="Arial" w:cs="Arial"/>
          <w:b/>
          <w:bCs/>
          <w:sz w:val="20"/>
          <w:szCs w:val="20"/>
          <w:u w:val="single"/>
        </w:rPr>
        <w:t>Zakon o interventnih ukrepih za odpravo posledic poplav in zemeljskih plazov iz avgusta 2023 (ZIUOPZP)</w:t>
      </w:r>
    </w:p>
    <w:p w14:paraId="5149B452" w14:textId="77777777" w:rsidR="004F64CE" w:rsidRPr="003200F3" w:rsidRDefault="004F64CE" w:rsidP="00251BE9">
      <w:pPr>
        <w:ind w:left="1080"/>
        <w:contextualSpacing/>
        <w:jc w:val="both"/>
        <w:rPr>
          <w:rFonts w:ascii="Arial" w:hAnsi="Arial" w:cs="Arial"/>
          <w:sz w:val="20"/>
          <w:szCs w:val="20"/>
          <w:u w:val="single"/>
        </w:rPr>
      </w:pPr>
    </w:p>
    <w:p w14:paraId="139781DD" w14:textId="30468486" w:rsidR="004F64CE" w:rsidRPr="003200F3" w:rsidRDefault="004F64CE" w:rsidP="00251BE9">
      <w:pPr>
        <w:jc w:val="both"/>
        <w:rPr>
          <w:rFonts w:ascii="Arial" w:hAnsi="Arial" w:cs="Arial"/>
          <w:sz w:val="20"/>
          <w:szCs w:val="20"/>
        </w:rPr>
      </w:pPr>
      <w:r w:rsidRPr="003200F3">
        <w:rPr>
          <w:rFonts w:ascii="Arial" w:hAnsi="Arial" w:cs="Arial"/>
          <w:sz w:val="20"/>
          <w:szCs w:val="20"/>
        </w:rPr>
        <w:t>V Uradnem listu RS, št. 95/23 z dne 1.</w:t>
      </w:r>
      <w:r w:rsidR="00922020" w:rsidRPr="003200F3">
        <w:rPr>
          <w:rFonts w:ascii="Arial" w:hAnsi="Arial" w:cs="Arial"/>
          <w:sz w:val="20"/>
          <w:szCs w:val="20"/>
        </w:rPr>
        <w:t xml:space="preserve"> </w:t>
      </w:r>
      <w:r w:rsidRPr="003200F3">
        <w:rPr>
          <w:rFonts w:ascii="Arial" w:hAnsi="Arial" w:cs="Arial"/>
          <w:sz w:val="20"/>
          <w:szCs w:val="20"/>
        </w:rPr>
        <w:t xml:space="preserve">septembra 2023, je bil objavljen </w:t>
      </w:r>
      <w:bookmarkStart w:id="120" w:name="_Hlk165203744"/>
      <w:r w:rsidRPr="003200F3">
        <w:rPr>
          <w:rFonts w:ascii="Arial" w:hAnsi="Arial" w:cs="Arial"/>
          <w:sz w:val="20"/>
          <w:szCs w:val="20"/>
        </w:rPr>
        <w:t>Zakon o interventnih ukrepih za odpravo posledic poplav in zemeljskih plazov iz avgusta 2023 (v nadaljnjem</w:t>
      </w:r>
      <w:r w:rsidRPr="003200F3">
        <w:rPr>
          <w:rFonts w:ascii="Arial" w:hAnsi="Arial" w:cs="Arial"/>
          <w:snapToGrid w:val="0"/>
          <w:color w:val="000000" w:themeColor="text1"/>
          <w:sz w:val="20"/>
          <w:szCs w:val="20"/>
        </w:rPr>
        <w:t xml:space="preserve"> besedilu:</w:t>
      </w:r>
      <w:r w:rsidRPr="003200F3">
        <w:rPr>
          <w:rFonts w:ascii="Arial" w:hAnsi="Arial" w:cs="Arial"/>
          <w:sz w:val="20"/>
          <w:szCs w:val="20"/>
        </w:rPr>
        <w:t xml:space="preserve"> ZIUOPZP). ZIUOPZP je zaradi odprave posledic poplav in zemeljskih plazov iz avgusta 2023 določil nujne interventne, sanacijske in preventivne ukrepe ter postopke za izvedbo in spremljanje teh ukrepov ter s tem posegel v kar 43 različnih zakonov. </w:t>
      </w:r>
    </w:p>
    <w:bookmarkEnd w:id="120"/>
    <w:p w14:paraId="365DA71E" w14:textId="77777777" w:rsidR="004F64CE" w:rsidRPr="003200F3" w:rsidRDefault="004F64CE" w:rsidP="004F64CE">
      <w:pPr>
        <w:pStyle w:val="Odstavekseznama"/>
        <w:numPr>
          <w:ilvl w:val="1"/>
          <w:numId w:val="45"/>
        </w:numPr>
        <w:tabs>
          <w:tab w:val="left" w:pos="5670"/>
        </w:tabs>
        <w:spacing w:after="0"/>
        <w:jc w:val="both"/>
        <w:rPr>
          <w:rFonts w:ascii="Arial" w:hAnsi="Arial" w:cs="Arial"/>
          <w:b/>
          <w:bCs/>
          <w:sz w:val="20"/>
          <w:szCs w:val="20"/>
        </w:rPr>
      </w:pPr>
      <w:r w:rsidRPr="003200F3">
        <w:rPr>
          <w:rFonts w:ascii="Arial" w:hAnsi="Arial" w:cs="Arial"/>
          <w:b/>
          <w:bCs/>
          <w:sz w:val="20"/>
          <w:szCs w:val="20"/>
        </w:rPr>
        <w:t>Odlok o začasnih ukrepih v upravnih zadevah za preprečevanje posledic poplav, ki so prizadele Republiko Slovenijo avgusta 2023</w:t>
      </w:r>
    </w:p>
    <w:p w14:paraId="41E10DB4" w14:textId="77777777" w:rsidR="004F64CE" w:rsidRPr="003200F3" w:rsidRDefault="004F64CE" w:rsidP="00251BE9">
      <w:pPr>
        <w:pStyle w:val="Odstavekseznama"/>
        <w:ind w:left="1440"/>
        <w:jc w:val="both"/>
        <w:rPr>
          <w:rFonts w:ascii="Arial" w:hAnsi="Arial" w:cs="Arial"/>
          <w:sz w:val="20"/>
          <w:szCs w:val="20"/>
        </w:rPr>
      </w:pPr>
    </w:p>
    <w:p w14:paraId="71D78A21" w14:textId="6D24FB9F" w:rsidR="004F64CE" w:rsidRPr="003200F3" w:rsidRDefault="004F64CE" w:rsidP="00251BE9">
      <w:pPr>
        <w:jc w:val="both"/>
        <w:rPr>
          <w:rFonts w:ascii="Arial" w:hAnsi="Arial" w:cs="Arial"/>
          <w:sz w:val="20"/>
          <w:szCs w:val="20"/>
          <w:u w:val="single"/>
        </w:rPr>
      </w:pPr>
      <w:r w:rsidRPr="003200F3">
        <w:rPr>
          <w:rFonts w:ascii="Arial" w:hAnsi="Arial" w:cs="Arial"/>
          <w:sz w:val="20"/>
          <w:szCs w:val="20"/>
        </w:rPr>
        <w:t>V Uradnem listu RS, št. 87/23 z dne 5.</w:t>
      </w:r>
      <w:r w:rsidR="00922020" w:rsidRPr="003200F3">
        <w:rPr>
          <w:rFonts w:ascii="Arial" w:hAnsi="Arial" w:cs="Arial"/>
          <w:sz w:val="20"/>
          <w:szCs w:val="20"/>
        </w:rPr>
        <w:t xml:space="preserve"> </w:t>
      </w:r>
      <w:r w:rsidRPr="003200F3">
        <w:rPr>
          <w:rFonts w:ascii="Arial" w:hAnsi="Arial" w:cs="Arial"/>
          <w:sz w:val="20"/>
          <w:szCs w:val="20"/>
        </w:rPr>
        <w:t xml:space="preserve">avgusta 2023, je bil objavljen Odlok o začasnih ukrepih v upravnih zadevah </w:t>
      </w:r>
      <w:bookmarkStart w:id="121" w:name="_Hlk160109320"/>
      <w:r w:rsidRPr="003200F3">
        <w:rPr>
          <w:rFonts w:ascii="Arial" w:hAnsi="Arial" w:cs="Arial"/>
          <w:sz w:val="20"/>
          <w:szCs w:val="20"/>
        </w:rPr>
        <w:t xml:space="preserve">za preprečevanje posledic poplav, ki so prizadele Republiko Slovenijo avgusta 2023, </w:t>
      </w:r>
      <w:bookmarkEnd w:id="121"/>
      <w:r w:rsidRPr="003200F3">
        <w:rPr>
          <w:rFonts w:ascii="Arial" w:hAnsi="Arial" w:cs="Arial"/>
          <w:sz w:val="20"/>
          <w:szCs w:val="20"/>
        </w:rPr>
        <w:t>in v Uradnem listu RS, št. 89/23 z dne 11.</w:t>
      </w:r>
      <w:r w:rsidR="00922020" w:rsidRPr="003200F3">
        <w:rPr>
          <w:rFonts w:ascii="Arial" w:hAnsi="Arial" w:cs="Arial"/>
          <w:sz w:val="20"/>
          <w:szCs w:val="20"/>
        </w:rPr>
        <w:t xml:space="preserve"> </w:t>
      </w:r>
      <w:r w:rsidRPr="003200F3">
        <w:rPr>
          <w:rFonts w:ascii="Arial" w:hAnsi="Arial" w:cs="Arial"/>
          <w:sz w:val="20"/>
          <w:szCs w:val="20"/>
        </w:rPr>
        <w:t>avgusta 2023, Odlok o spremembi Odloka o začasnih ukrepih v upravnih zadevah za preprečevanje posledic poplav, ki so prizadele Republiko Slovenijo avgusta 2023. Navedena odloka sta veljala od 6.</w:t>
      </w:r>
      <w:r w:rsidR="00922020" w:rsidRPr="003200F3">
        <w:rPr>
          <w:rFonts w:ascii="Arial" w:hAnsi="Arial" w:cs="Arial"/>
          <w:sz w:val="20"/>
          <w:szCs w:val="20"/>
        </w:rPr>
        <w:t xml:space="preserve"> avgusta</w:t>
      </w:r>
      <w:r w:rsidR="00922020" w:rsidRPr="003200F3" w:rsidDel="003F4F80">
        <w:rPr>
          <w:rFonts w:ascii="Arial" w:hAnsi="Arial" w:cs="Arial"/>
          <w:sz w:val="20"/>
          <w:szCs w:val="20"/>
        </w:rPr>
        <w:t xml:space="preserve"> </w:t>
      </w:r>
      <w:r w:rsidRPr="003200F3">
        <w:rPr>
          <w:rFonts w:ascii="Arial" w:hAnsi="Arial" w:cs="Arial"/>
          <w:sz w:val="20"/>
          <w:szCs w:val="20"/>
        </w:rPr>
        <w:t>do vključno 6.</w:t>
      </w:r>
      <w:r w:rsidR="00922020" w:rsidRPr="003200F3">
        <w:rPr>
          <w:rFonts w:ascii="Arial" w:hAnsi="Arial" w:cs="Arial"/>
          <w:sz w:val="20"/>
          <w:szCs w:val="20"/>
        </w:rPr>
        <w:t xml:space="preserve"> </w:t>
      </w:r>
      <w:r w:rsidRPr="003200F3">
        <w:rPr>
          <w:rFonts w:ascii="Arial" w:hAnsi="Arial" w:cs="Arial"/>
          <w:sz w:val="20"/>
          <w:szCs w:val="20"/>
        </w:rPr>
        <w:t>septembra 2023. Z odlokoma so bili zaradi zavarovanja položaja strank in omogočanja odločanja organov v upravnih zadevah sprejeti začasni ukrepi, ki posegajo v določbe Zakona o splošnem upravnem postopku. Omogočeno je bilo vlaganje vlog po elektronski pošti brez varnega elektronskega podpisa oziroma lastnoročnega podpisa. Stranki, ki je zahtevala vpogled v spis, so bile poslane kopije dokumentov zadeve. Roki za uveljavljanje procesnih pravic (na primer rok za vložitev pritožbe) in roki izpolnitev procesnih obveznosti (na primer rok za dopolnitev vloge) niso tekli v času od 6.</w:t>
      </w:r>
      <w:r w:rsidR="00922020" w:rsidRPr="003200F3">
        <w:rPr>
          <w:rFonts w:ascii="Arial" w:hAnsi="Arial" w:cs="Arial"/>
          <w:sz w:val="20"/>
          <w:szCs w:val="20"/>
        </w:rPr>
        <w:t xml:space="preserve"> </w:t>
      </w:r>
      <w:r w:rsidRPr="003200F3">
        <w:rPr>
          <w:rFonts w:ascii="Arial" w:hAnsi="Arial" w:cs="Arial"/>
          <w:sz w:val="20"/>
          <w:szCs w:val="20"/>
        </w:rPr>
        <w:t>do 19.</w:t>
      </w:r>
      <w:r w:rsidR="00922020" w:rsidRPr="003200F3">
        <w:rPr>
          <w:rFonts w:ascii="Arial" w:hAnsi="Arial" w:cs="Arial"/>
          <w:sz w:val="20"/>
          <w:szCs w:val="20"/>
        </w:rPr>
        <w:t xml:space="preserve"> </w:t>
      </w:r>
      <w:r w:rsidRPr="003200F3">
        <w:rPr>
          <w:rFonts w:ascii="Arial" w:hAnsi="Arial" w:cs="Arial"/>
          <w:sz w:val="20"/>
          <w:szCs w:val="20"/>
        </w:rPr>
        <w:t>avgusta 2023. Organi so lahko podaljšali rok za izdajo in vročitev odločbe, če je zaradi razlogov, ki so bili povezani s poplavami, ni bilo mogoče izdati ali vročiti v zakonitem roku. Prav tako so imeli organi tudi možnost stranki podaljšati rok za izpolnitev obveznosti, določenih s posamičnim upravnim aktom (odločbo), če se ta obveznost iz upravičenega razloga ni mogla izpolniti pravočasno.</w:t>
      </w:r>
    </w:p>
    <w:p w14:paraId="74DB08B9" w14:textId="77777777" w:rsidR="004F64CE" w:rsidRPr="003200F3" w:rsidRDefault="004F64CE" w:rsidP="00251BE9">
      <w:pPr>
        <w:ind w:left="1080"/>
        <w:contextualSpacing/>
        <w:jc w:val="both"/>
        <w:rPr>
          <w:rFonts w:ascii="Arial" w:hAnsi="Arial" w:cs="Arial"/>
          <w:sz w:val="20"/>
          <w:szCs w:val="20"/>
          <w:u w:val="single"/>
        </w:rPr>
      </w:pPr>
    </w:p>
    <w:p w14:paraId="11EAA16A" w14:textId="77777777" w:rsidR="004F64CE" w:rsidRPr="003200F3" w:rsidRDefault="004F64CE" w:rsidP="004F64CE">
      <w:pPr>
        <w:numPr>
          <w:ilvl w:val="0"/>
          <w:numId w:val="44"/>
        </w:numPr>
        <w:tabs>
          <w:tab w:val="left" w:pos="5670"/>
        </w:tabs>
        <w:spacing w:after="0"/>
        <w:contextualSpacing/>
        <w:jc w:val="both"/>
        <w:rPr>
          <w:rFonts w:ascii="Arial" w:hAnsi="Arial" w:cs="Arial"/>
          <w:b/>
          <w:bCs/>
          <w:sz w:val="20"/>
          <w:szCs w:val="20"/>
          <w:u w:val="single"/>
        </w:rPr>
      </w:pPr>
      <w:bookmarkStart w:id="122" w:name="_Hlk165203803"/>
      <w:r w:rsidRPr="003200F3">
        <w:rPr>
          <w:rFonts w:ascii="Arial" w:hAnsi="Arial" w:cs="Arial"/>
          <w:b/>
          <w:bCs/>
          <w:sz w:val="20"/>
          <w:szCs w:val="20"/>
          <w:u w:val="single"/>
        </w:rPr>
        <w:t xml:space="preserve">Zakon o interventnih ukrepih na področju zdravstva, dela in sociale ter z zdravstvom povezanih vsebin </w:t>
      </w:r>
      <w:bookmarkEnd w:id="122"/>
      <w:r w:rsidRPr="003200F3">
        <w:rPr>
          <w:rFonts w:ascii="Arial" w:hAnsi="Arial" w:cs="Arial"/>
          <w:b/>
          <w:bCs/>
          <w:sz w:val="20"/>
          <w:szCs w:val="20"/>
          <w:u w:val="single"/>
        </w:rPr>
        <w:t>(ZIUZDS)</w:t>
      </w:r>
    </w:p>
    <w:p w14:paraId="713F0AE3" w14:textId="77777777" w:rsidR="004F64CE" w:rsidRPr="003200F3" w:rsidRDefault="004F64CE" w:rsidP="00251BE9">
      <w:pPr>
        <w:ind w:left="1080"/>
        <w:contextualSpacing/>
        <w:jc w:val="both"/>
        <w:rPr>
          <w:rFonts w:ascii="Arial" w:hAnsi="Arial" w:cs="Arial"/>
          <w:sz w:val="20"/>
          <w:szCs w:val="20"/>
          <w:u w:val="single"/>
        </w:rPr>
      </w:pPr>
    </w:p>
    <w:p w14:paraId="7AD4055F" w14:textId="774261D1" w:rsidR="002E74ED" w:rsidRPr="003200F3" w:rsidRDefault="004F64CE" w:rsidP="00251BE9">
      <w:pPr>
        <w:jc w:val="both"/>
        <w:rPr>
          <w:rFonts w:ascii="Arial" w:hAnsi="Arial" w:cs="Arial"/>
          <w:sz w:val="20"/>
          <w:szCs w:val="20"/>
        </w:rPr>
      </w:pPr>
      <w:r w:rsidRPr="003200F3">
        <w:rPr>
          <w:rFonts w:ascii="Arial" w:hAnsi="Arial" w:cs="Arial"/>
          <w:sz w:val="20"/>
          <w:szCs w:val="20"/>
        </w:rPr>
        <w:t>Državni zbor je 14.</w:t>
      </w:r>
      <w:r w:rsidR="00922020" w:rsidRPr="003200F3">
        <w:rPr>
          <w:rFonts w:ascii="Arial" w:hAnsi="Arial" w:cs="Arial"/>
          <w:sz w:val="20"/>
          <w:szCs w:val="20"/>
        </w:rPr>
        <w:t xml:space="preserve"> </w:t>
      </w:r>
      <w:r w:rsidRPr="003200F3">
        <w:rPr>
          <w:rFonts w:ascii="Arial" w:hAnsi="Arial" w:cs="Arial"/>
          <w:sz w:val="20"/>
          <w:szCs w:val="20"/>
        </w:rPr>
        <w:t xml:space="preserve">decembra 2023 sprejel </w:t>
      </w:r>
      <w:r w:rsidRPr="003200F3">
        <w:rPr>
          <w:rFonts w:ascii="Arial" w:hAnsi="Arial" w:cs="Arial"/>
          <w:b/>
          <w:bCs/>
          <w:sz w:val="20"/>
          <w:szCs w:val="20"/>
        </w:rPr>
        <w:t>Zakon o interventnih ukrepih na področju zdravstva, dela in sociale ter z zdravstvom povezanih vsebin (v nadaljnjem besedilu: ZIUZDS).</w:t>
      </w:r>
      <w:r w:rsidRPr="003200F3">
        <w:rPr>
          <w:rFonts w:ascii="Arial" w:hAnsi="Arial" w:cs="Arial"/>
          <w:sz w:val="20"/>
          <w:szCs w:val="20"/>
        </w:rPr>
        <w:t xml:space="preserve"> Na ZIUZDS je </w:t>
      </w:r>
      <w:r w:rsidR="00922020" w:rsidRPr="003200F3">
        <w:rPr>
          <w:rFonts w:ascii="Arial" w:hAnsi="Arial" w:cs="Arial"/>
          <w:sz w:val="20"/>
          <w:szCs w:val="20"/>
        </w:rPr>
        <w:t>d</w:t>
      </w:r>
      <w:r w:rsidRPr="003200F3">
        <w:rPr>
          <w:rFonts w:ascii="Arial" w:hAnsi="Arial" w:cs="Arial"/>
          <w:sz w:val="20"/>
          <w:szCs w:val="20"/>
        </w:rPr>
        <w:t xml:space="preserve">ržavni </w:t>
      </w:r>
      <w:r w:rsidR="00922020" w:rsidRPr="003200F3">
        <w:rPr>
          <w:rFonts w:ascii="Arial" w:hAnsi="Arial" w:cs="Arial"/>
          <w:sz w:val="20"/>
          <w:szCs w:val="20"/>
        </w:rPr>
        <w:t xml:space="preserve">zbor </w:t>
      </w:r>
      <w:r w:rsidRPr="003200F3">
        <w:rPr>
          <w:rFonts w:ascii="Arial" w:hAnsi="Arial" w:cs="Arial"/>
          <w:sz w:val="20"/>
          <w:szCs w:val="20"/>
        </w:rPr>
        <w:t xml:space="preserve">znova podal odložilni veto. </w:t>
      </w:r>
      <w:r w:rsidR="00922020" w:rsidRPr="003200F3">
        <w:rPr>
          <w:rFonts w:ascii="Arial" w:hAnsi="Arial" w:cs="Arial"/>
          <w:sz w:val="20"/>
          <w:szCs w:val="20"/>
        </w:rPr>
        <w:t>O</w:t>
      </w:r>
      <w:r w:rsidRPr="003200F3">
        <w:rPr>
          <w:rFonts w:ascii="Arial" w:hAnsi="Arial" w:cs="Arial"/>
          <w:sz w:val="20"/>
          <w:szCs w:val="20"/>
        </w:rPr>
        <w:t xml:space="preserve"> ZIUZDS </w:t>
      </w:r>
      <w:r w:rsidR="00922020" w:rsidRPr="003200F3">
        <w:rPr>
          <w:rFonts w:ascii="Arial" w:hAnsi="Arial" w:cs="Arial"/>
          <w:sz w:val="20"/>
          <w:szCs w:val="20"/>
        </w:rPr>
        <w:t xml:space="preserve">je </w:t>
      </w:r>
      <w:r w:rsidRPr="003200F3">
        <w:rPr>
          <w:rFonts w:ascii="Arial" w:hAnsi="Arial" w:cs="Arial"/>
          <w:sz w:val="20"/>
          <w:szCs w:val="20"/>
        </w:rPr>
        <w:t>znova odločal in ga potrdil. ZIUZDS je bil objavljen v Uradnem listu RS, št. 136/23 z dne 30.</w:t>
      </w:r>
      <w:r w:rsidR="00922020" w:rsidRPr="003200F3">
        <w:rPr>
          <w:rFonts w:ascii="Arial" w:hAnsi="Arial" w:cs="Arial"/>
          <w:sz w:val="20"/>
          <w:szCs w:val="20"/>
        </w:rPr>
        <w:t xml:space="preserve"> </w:t>
      </w:r>
      <w:r w:rsidRPr="003200F3">
        <w:rPr>
          <w:rFonts w:ascii="Arial" w:hAnsi="Arial" w:cs="Arial"/>
          <w:sz w:val="20"/>
          <w:szCs w:val="20"/>
        </w:rPr>
        <w:t>decembra 2023, in je začel veljati 31.</w:t>
      </w:r>
      <w:r w:rsidR="00922020" w:rsidRPr="003200F3">
        <w:rPr>
          <w:rFonts w:ascii="Arial" w:hAnsi="Arial" w:cs="Arial"/>
          <w:sz w:val="20"/>
          <w:szCs w:val="20"/>
        </w:rPr>
        <w:t xml:space="preserve"> </w:t>
      </w:r>
      <w:r w:rsidRPr="003200F3">
        <w:rPr>
          <w:rFonts w:ascii="Arial" w:hAnsi="Arial" w:cs="Arial"/>
          <w:sz w:val="20"/>
          <w:szCs w:val="20"/>
        </w:rPr>
        <w:t>decembra 2023.</w:t>
      </w:r>
    </w:p>
    <w:p w14:paraId="61ADD4B1" w14:textId="173F84BD" w:rsidR="004F64CE" w:rsidRPr="003200F3" w:rsidRDefault="004F64CE" w:rsidP="002E74ED">
      <w:pPr>
        <w:spacing w:after="0"/>
        <w:jc w:val="both"/>
        <w:rPr>
          <w:rFonts w:ascii="Arial" w:hAnsi="Arial" w:cs="Arial"/>
          <w:sz w:val="20"/>
          <w:szCs w:val="20"/>
        </w:rPr>
      </w:pPr>
      <w:r w:rsidRPr="003200F3">
        <w:rPr>
          <w:rFonts w:ascii="Arial" w:hAnsi="Arial" w:cs="Arial"/>
          <w:sz w:val="20"/>
          <w:szCs w:val="20"/>
        </w:rPr>
        <w:t>Pomembnejše novosti, ki jih ZIUZDS prinaša:</w:t>
      </w:r>
    </w:p>
    <w:p w14:paraId="64C5645D" w14:textId="124F1D82" w:rsidR="004F64CE" w:rsidRPr="003200F3" w:rsidRDefault="004F64CE" w:rsidP="009056BD">
      <w:pPr>
        <w:pStyle w:val="Odstavekseznama"/>
        <w:numPr>
          <w:ilvl w:val="1"/>
          <w:numId w:val="139"/>
        </w:numPr>
        <w:tabs>
          <w:tab w:val="left" w:pos="5670"/>
        </w:tabs>
        <w:spacing w:after="0"/>
        <w:jc w:val="both"/>
        <w:rPr>
          <w:rFonts w:ascii="Arial" w:hAnsi="Arial" w:cs="Arial"/>
          <w:sz w:val="20"/>
          <w:szCs w:val="20"/>
        </w:rPr>
      </w:pPr>
      <w:r w:rsidRPr="003200F3">
        <w:rPr>
          <w:rFonts w:ascii="Arial" w:hAnsi="Arial" w:cs="Arial"/>
          <w:sz w:val="20"/>
          <w:szCs w:val="20"/>
        </w:rPr>
        <w:t>podaljšanje obdobja izplačila nadomestila plače v primerih nezmožnosti delavca za delo zaradi njegove bolezni ali poškodbe, ki ni povezana z delom, v breme delodajalca z dosedanjih 20 na 30 delovnih dni,</w:t>
      </w:r>
    </w:p>
    <w:p w14:paraId="03A82A5E" w14:textId="2C5C459A" w:rsidR="004F64CE" w:rsidRPr="003200F3" w:rsidRDefault="004F64CE" w:rsidP="009056BD">
      <w:pPr>
        <w:pStyle w:val="Odstavekseznama"/>
        <w:numPr>
          <w:ilvl w:val="1"/>
          <w:numId w:val="139"/>
        </w:numPr>
        <w:tabs>
          <w:tab w:val="left" w:pos="5670"/>
        </w:tabs>
        <w:spacing w:after="0"/>
        <w:jc w:val="both"/>
        <w:rPr>
          <w:rFonts w:ascii="Arial" w:hAnsi="Arial" w:cs="Arial"/>
          <w:sz w:val="20"/>
          <w:szCs w:val="20"/>
        </w:rPr>
      </w:pPr>
      <w:r w:rsidRPr="003200F3">
        <w:rPr>
          <w:rFonts w:ascii="Arial" w:hAnsi="Arial" w:cs="Arial"/>
          <w:sz w:val="20"/>
          <w:szCs w:val="20"/>
        </w:rPr>
        <w:lastRenderedPageBreak/>
        <w:t>uvedba najvišjega nadomestila, ki se izplačuje v breme obveznega zdravstvenega zavarovanja, ki ne more biti višje od 2,5-kratnika zadnje znane povprečne mesečne bruto plače v Republiki Sloveniji, kot jo ugotovi Statistični urad Republike Slovenije.</w:t>
      </w:r>
    </w:p>
    <w:p w14:paraId="656DFECF" w14:textId="77777777" w:rsidR="004F64CE" w:rsidRPr="003200F3" w:rsidRDefault="004F64CE" w:rsidP="00251BE9">
      <w:pPr>
        <w:pStyle w:val="Odstavekseznama"/>
        <w:tabs>
          <w:tab w:val="left" w:pos="5670"/>
        </w:tabs>
        <w:spacing w:after="0"/>
        <w:ind w:left="1440"/>
        <w:jc w:val="both"/>
        <w:rPr>
          <w:rFonts w:ascii="Arial" w:hAnsi="Arial" w:cs="Arial"/>
          <w:sz w:val="20"/>
          <w:szCs w:val="20"/>
        </w:rPr>
      </w:pPr>
    </w:p>
    <w:p w14:paraId="47D540E9" w14:textId="77777777" w:rsidR="004F64CE" w:rsidRPr="003200F3" w:rsidRDefault="004F64CE" w:rsidP="00251BE9">
      <w:pPr>
        <w:jc w:val="both"/>
        <w:rPr>
          <w:rFonts w:ascii="Arial" w:hAnsi="Arial" w:cs="Arial"/>
          <w:sz w:val="20"/>
          <w:szCs w:val="20"/>
        </w:rPr>
      </w:pPr>
      <w:r w:rsidRPr="003200F3">
        <w:rPr>
          <w:rFonts w:ascii="Arial" w:hAnsi="Arial" w:cs="Arial"/>
          <w:sz w:val="20"/>
          <w:szCs w:val="20"/>
        </w:rPr>
        <w:t>V ZIUZDS je natančneje opredeljena osnova za nadomestilo plače med začasno zadržanostjo od dela, ki je po novem zavarovančeva povprečna mesečna plača, in nadomestila, ki so bila izplačana v koledarskem letu pred letom, v katerem je nastala začasna zadržanost od dela, oziroma povprečna osnova za plačilo prispevkov v koledarskem letu pred letom, v katerem je nastala začasna zadržanost od dela. Dodatno so določeni tudi nekateri dohodki oziroma nadomestila, ki se ne vštevajo v osnovo, in sicer poračuni plač v tekočem letu za obdobja, na katera se nanaša osnova za obračun nadomestila, nadomestila, izplačana v breme pokojninskega in invalidskega zavarovanja, in dohodki, ki se v skladu z drugimi predpisi ne vštevajo v osnovo za obračun nadomestil. ZIUZDS opredeljuje tudi zavezance za plačilo obveznega zdravstvenega prispevka in določa zadržanje pravic iz obveznega zdravstvenega zavarovanja, ukrepe za izvajanje zdravstvene dejavnosti v posebnih pogojih in financiranje nekaterih začasnih ukrepov.</w:t>
      </w:r>
    </w:p>
    <w:p w14:paraId="5B281232" w14:textId="77777777" w:rsidR="004F64CE" w:rsidRPr="003200F3" w:rsidRDefault="004F64CE" w:rsidP="004F64CE">
      <w:pPr>
        <w:pStyle w:val="Odstavekseznama"/>
        <w:numPr>
          <w:ilvl w:val="0"/>
          <w:numId w:val="44"/>
        </w:numPr>
        <w:tabs>
          <w:tab w:val="left" w:pos="5670"/>
        </w:tabs>
        <w:spacing w:after="0"/>
        <w:jc w:val="both"/>
        <w:rPr>
          <w:rFonts w:ascii="Arial" w:hAnsi="Arial" w:cs="Arial"/>
          <w:b/>
          <w:bCs/>
          <w:sz w:val="20"/>
          <w:szCs w:val="20"/>
          <w:u w:val="single"/>
        </w:rPr>
      </w:pPr>
      <w:bookmarkStart w:id="123" w:name="_Hlk165203855"/>
      <w:r w:rsidRPr="003200F3">
        <w:rPr>
          <w:rFonts w:ascii="Arial" w:hAnsi="Arial" w:cs="Arial"/>
          <w:b/>
          <w:bCs/>
          <w:sz w:val="20"/>
          <w:szCs w:val="20"/>
          <w:u w:val="single"/>
        </w:rPr>
        <w:t>Uredba o programih storitev obveznega zdravstvenega zavarovanja, zmogljivostih, potrebnih za njegovo izvajanje, in obsegu sredstev za leto 2023</w:t>
      </w:r>
    </w:p>
    <w:bookmarkEnd w:id="123"/>
    <w:p w14:paraId="2B4EE30E" w14:textId="77777777" w:rsidR="004F64CE" w:rsidRPr="003200F3" w:rsidRDefault="004F64CE" w:rsidP="00251BE9">
      <w:pPr>
        <w:jc w:val="both"/>
        <w:rPr>
          <w:rFonts w:ascii="Arial" w:hAnsi="Arial" w:cs="Arial"/>
          <w:b/>
          <w:bCs/>
          <w:sz w:val="20"/>
          <w:szCs w:val="20"/>
        </w:rPr>
      </w:pPr>
    </w:p>
    <w:p w14:paraId="0C69503A" w14:textId="36B412CA" w:rsidR="004F64CE" w:rsidRPr="003200F3" w:rsidRDefault="004F64CE" w:rsidP="00251BE9">
      <w:pPr>
        <w:jc w:val="both"/>
        <w:rPr>
          <w:rFonts w:ascii="Arial" w:hAnsi="Arial" w:cs="Arial"/>
          <w:sz w:val="20"/>
          <w:szCs w:val="20"/>
        </w:rPr>
      </w:pPr>
      <w:r w:rsidRPr="003200F3">
        <w:rPr>
          <w:rFonts w:ascii="Arial" w:hAnsi="Arial" w:cs="Arial"/>
          <w:sz w:val="20"/>
          <w:szCs w:val="20"/>
        </w:rPr>
        <w:t>Vlada Republike Slovenije je sprejela Uredbo o programih storitev obveznega zdravstvenega zavarovanja, zmogljivostih, potrebnih za njegovo izvajanje, in obsegu sredstev za leto 2023 (Uradni list RS, št. 8/23 z dne 23.</w:t>
      </w:r>
      <w:r w:rsidR="00922020" w:rsidRPr="003200F3">
        <w:rPr>
          <w:rFonts w:ascii="Arial" w:hAnsi="Arial" w:cs="Arial"/>
          <w:sz w:val="20"/>
          <w:szCs w:val="20"/>
        </w:rPr>
        <w:t xml:space="preserve"> </w:t>
      </w:r>
      <w:r w:rsidRPr="003200F3">
        <w:rPr>
          <w:rFonts w:ascii="Arial" w:hAnsi="Arial" w:cs="Arial"/>
          <w:sz w:val="20"/>
          <w:szCs w:val="20"/>
        </w:rPr>
        <w:t>januarja 2023), ki velja od 24.</w:t>
      </w:r>
      <w:r w:rsidR="00922020" w:rsidRPr="003200F3">
        <w:rPr>
          <w:rFonts w:ascii="Arial" w:hAnsi="Arial" w:cs="Arial"/>
          <w:sz w:val="20"/>
          <w:szCs w:val="20"/>
        </w:rPr>
        <w:t xml:space="preserve"> </w:t>
      </w:r>
      <w:r w:rsidRPr="003200F3">
        <w:rPr>
          <w:rFonts w:ascii="Arial" w:hAnsi="Arial" w:cs="Arial"/>
          <w:sz w:val="20"/>
          <w:szCs w:val="20"/>
        </w:rPr>
        <w:t>januarja 2023. Uredba določa vsebino dogovora o programih storitev obveznega zdravstvenega zavarovanja, opredelitev zmogljivosti, potrebnih za njegovo izvajanje, in obseg sredstev za leto 2023. Pomeni podlago za financiranje izvajalcev zdravstvenih storitev s strani ZZZS.</w:t>
      </w:r>
    </w:p>
    <w:p w14:paraId="3F378721" w14:textId="77777777" w:rsidR="004F64CE" w:rsidRPr="003200F3" w:rsidRDefault="004F64CE" w:rsidP="00251BE9">
      <w:pPr>
        <w:ind w:left="1080"/>
        <w:contextualSpacing/>
        <w:jc w:val="both"/>
        <w:rPr>
          <w:rFonts w:ascii="Arial" w:hAnsi="Arial" w:cs="Arial"/>
          <w:sz w:val="20"/>
          <w:szCs w:val="20"/>
          <w:u w:val="single"/>
        </w:rPr>
      </w:pPr>
    </w:p>
    <w:p w14:paraId="5047D075" w14:textId="77777777" w:rsidR="004F64CE" w:rsidRPr="003200F3" w:rsidRDefault="004F64CE" w:rsidP="004F64CE">
      <w:pPr>
        <w:numPr>
          <w:ilvl w:val="0"/>
          <w:numId w:val="44"/>
        </w:numPr>
        <w:tabs>
          <w:tab w:val="left" w:pos="5670"/>
        </w:tabs>
        <w:spacing w:after="0"/>
        <w:contextualSpacing/>
        <w:jc w:val="both"/>
        <w:rPr>
          <w:rFonts w:ascii="Arial" w:hAnsi="Arial" w:cs="Arial"/>
          <w:b/>
          <w:bCs/>
          <w:sz w:val="20"/>
          <w:szCs w:val="20"/>
          <w:u w:val="single"/>
        </w:rPr>
      </w:pPr>
      <w:bookmarkStart w:id="124" w:name="_Hlk165203866"/>
      <w:r w:rsidRPr="003200F3">
        <w:rPr>
          <w:rFonts w:ascii="Arial" w:hAnsi="Arial" w:cs="Arial"/>
          <w:b/>
          <w:bCs/>
          <w:sz w:val="20"/>
          <w:szCs w:val="20"/>
          <w:u w:val="single"/>
        </w:rPr>
        <w:t>Zakon o dolgotrajni oskrbi</w:t>
      </w:r>
    </w:p>
    <w:bookmarkEnd w:id="124"/>
    <w:p w14:paraId="6E14FFAD" w14:textId="77777777" w:rsidR="004F64CE" w:rsidRPr="003200F3" w:rsidRDefault="004F64CE" w:rsidP="00251BE9">
      <w:pPr>
        <w:jc w:val="both"/>
        <w:rPr>
          <w:rFonts w:ascii="Arial" w:hAnsi="Arial" w:cs="Arial"/>
          <w:sz w:val="20"/>
          <w:szCs w:val="20"/>
          <w:u w:val="single"/>
        </w:rPr>
      </w:pPr>
    </w:p>
    <w:p w14:paraId="36A1949F" w14:textId="6BBD137A" w:rsidR="004F64CE" w:rsidRPr="003200F3" w:rsidRDefault="004F64CE" w:rsidP="00251BE9">
      <w:pPr>
        <w:jc w:val="both"/>
        <w:rPr>
          <w:rFonts w:ascii="Arial" w:hAnsi="Arial" w:cs="Arial"/>
          <w:sz w:val="20"/>
          <w:szCs w:val="20"/>
        </w:rPr>
      </w:pPr>
      <w:r w:rsidRPr="003200F3">
        <w:rPr>
          <w:rFonts w:ascii="Arial" w:hAnsi="Arial" w:cs="Arial"/>
          <w:sz w:val="20"/>
          <w:szCs w:val="20"/>
        </w:rPr>
        <w:t>Na podlagi </w:t>
      </w:r>
      <w:hyperlink r:id="rId26" w:tgtFrame="_blank" w:history="1">
        <w:r w:rsidRPr="003200F3">
          <w:rPr>
            <w:rStyle w:val="Hiperpovezava"/>
            <w:rFonts w:ascii="Arial" w:hAnsi="Arial" w:cs="Arial"/>
            <w:color w:val="auto"/>
            <w:sz w:val="20"/>
            <w:szCs w:val="20"/>
          </w:rPr>
          <w:t>novega Zakona o dolgotrajni oskrbi (Uradni list RS, št. 84/23; v nadaljnjem besedilu: ZDOsk-1)</w:t>
        </w:r>
      </w:hyperlink>
      <w:r w:rsidRPr="003200F3">
        <w:rPr>
          <w:rFonts w:ascii="Arial" w:hAnsi="Arial" w:cs="Arial"/>
          <w:sz w:val="20"/>
          <w:szCs w:val="20"/>
        </w:rPr>
        <w:t>, ki je začel veljati 3.</w:t>
      </w:r>
      <w:r w:rsidR="00922020" w:rsidRPr="003200F3">
        <w:rPr>
          <w:rFonts w:ascii="Arial" w:hAnsi="Arial" w:cs="Arial"/>
          <w:sz w:val="20"/>
          <w:szCs w:val="20"/>
        </w:rPr>
        <w:t xml:space="preserve"> </w:t>
      </w:r>
      <w:r w:rsidRPr="003200F3">
        <w:rPr>
          <w:rFonts w:ascii="Arial" w:hAnsi="Arial" w:cs="Arial"/>
          <w:sz w:val="20"/>
          <w:szCs w:val="20"/>
        </w:rPr>
        <w:t>avgusta 2023, je ZZZS </w:t>
      </w:r>
      <w:r w:rsidRPr="003200F3">
        <w:rPr>
          <w:rFonts w:ascii="Arial" w:hAnsi="Arial" w:cs="Arial"/>
          <w:sz w:val="20"/>
          <w:szCs w:val="20"/>
          <w:u w:val="single"/>
        </w:rPr>
        <w:t>znova preveril izpolnjevanje pogojev za prijavo v obvezno zavarovanje za dolgotrajno oskrbo na dan 3. avgusta 2023</w:t>
      </w:r>
      <w:r w:rsidRPr="003200F3">
        <w:rPr>
          <w:rFonts w:ascii="Arial" w:hAnsi="Arial" w:cs="Arial"/>
          <w:sz w:val="20"/>
          <w:szCs w:val="20"/>
        </w:rPr>
        <w:t xml:space="preserve"> in o tem od 13. novembra 2023 dalje po uradni dolžnosti začel izdajati odločbe zavarovanim osebam, ki so bile vključene v navedeno zavarovanje. Odločbo so prejele zavarovane osebe po pošti na naslov svojega prebivališča. Hkrati bo ZZZS prijavo v obvezno zavarovanje za dolgotrajno oskrbo po uradni dolžnosti izvajal tudi za zavarovane osebe, ki dopolnijo 18 let in so vključene v zavarovanje kot zavarovanci ali kot družinski člani po predpisih, ki urejajo obvezno zdravstveno zavarovanje, o čemer ZZZS izda odločbo.</w:t>
      </w:r>
    </w:p>
    <w:p w14:paraId="6FCF6C81" w14:textId="350222B4" w:rsidR="004F64CE" w:rsidRPr="003200F3" w:rsidRDefault="004F64CE" w:rsidP="00251BE9">
      <w:pPr>
        <w:jc w:val="both"/>
        <w:rPr>
          <w:rFonts w:ascii="Arial" w:hAnsi="Arial" w:cs="Arial"/>
          <w:sz w:val="20"/>
          <w:szCs w:val="20"/>
        </w:rPr>
      </w:pPr>
      <w:r w:rsidRPr="003200F3">
        <w:rPr>
          <w:rFonts w:ascii="Arial" w:hAnsi="Arial" w:cs="Arial"/>
          <w:sz w:val="20"/>
          <w:szCs w:val="20"/>
        </w:rPr>
        <w:t>Prvo prijavo v obvezno zavarovanje za dolgotrajno oskrbo je ZZZS izvedel po uradni dolžnosti na dan 18. januarja 2022 za vse osebe, ki so bile takrat vključene v obvezno zdravstveno zavarovanje in so izpolnjevale pogoje za vključitev v obvezno zavarovanje za dolgotrajno oskrbo v skladu z </w:t>
      </w:r>
      <w:hyperlink r:id="rId27" w:tgtFrame="_blank" w:history="1">
        <w:r w:rsidRPr="003200F3">
          <w:rPr>
            <w:rStyle w:val="Hiperpovezava"/>
            <w:rFonts w:ascii="Arial" w:hAnsi="Arial" w:cs="Arial"/>
            <w:color w:val="auto"/>
            <w:sz w:val="20"/>
            <w:szCs w:val="20"/>
          </w:rPr>
          <w:t>Zakonom o dolgotrajni oskrbi (Uradni list RS, št. 196/21, 163/22, 18/23 – ZDU-10 in 84/23 – ZDOsk-1; v nadaljnjem besedilu: ZDOsk)</w:t>
        </w:r>
      </w:hyperlink>
      <w:r w:rsidRPr="003200F3">
        <w:rPr>
          <w:rFonts w:ascii="Arial" w:hAnsi="Arial" w:cs="Arial"/>
          <w:sz w:val="20"/>
          <w:szCs w:val="20"/>
        </w:rPr>
        <w:t>, ki se je začel uporabljati 18. januarja 2022.</w:t>
      </w:r>
    </w:p>
    <w:p w14:paraId="03827B6A" w14:textId="4D6CD95B" w:rsidR="004F64CE" w:rsidRPr="003200F3" w:rsidRDefault="004F64CE" w:rsidP="00251BE9">
      <w:pPr>
        <w:jc w:val="both"/>
        <w:rPr>
          <w:rFonts w:ascii="Arial" w:hAnsi="Arial" w:cs="Arial"/>
          <w:sz w:val="20"/>
          <w:szCs w:val="20"/>
        </w:rPr>
      </w:pPr>
      <w:r w:rsidRPr="003200F3">
        <w:rPr>
          <w:rFonts w:ascii="Arial" w:hAnsi="Arial" w:cs="Arial"/>
          <w:sz w:val="20"/>
          <w:szCs w:val="20"/>
        </w:rPr>
        <w:t>Če je bila oseba obvezno zavarovana za dolgotrajno oskrbo na podlagi ZDOsk in če je imela na dan začetka veljavnosti ZDOsk-1, 3. avgusta 2023, lastnost zavarovane osebe v obveznem zavarovanju za dolgotrajno oskrbo, je izpolnjevala pogoje za vključitev v obvezno zavarovanje za dolgotrajno oskrbo v skladu z ZDOsk-1.</w:t>
      </w:r>
    </w:p>
    <w:p w14:paraId="3FC5505F" w14:textId="73348FF1" w:rsidR="004F64CE" w:rsidRPr="003200F3" w:rsidRDefault="004F64CE" w:rsidP="004F64CE">
      <w:pPr>
        <w:pStyle w:val="Odstavekseznama"/>
        <w:numPr>
          <w:ilvl w:val="1"/>
          <w:numId w:val="45"/>
        </w:numPr>
        <w:tabs>
          <w:tab w:val="left" w:pos="5670"/>
        </w:tabs>
        <w:spacing w:after="0"/>
        <w:jc w:val="both"/>
        <w:rPr>
          <w:rFonts w:ascii="Arial" w:hAnsi="Arial" w:cs="Arial"/>
          <w:b/>
          <w:bCs/>
          <w:sz w:val="20"/>
          <w:szCs w:val="20"/>
          <w:u w:val="single"/>
        </w:rPr>
      </w:pPr>
      <w:r w:rsidRPr="003200F3">
        <w:rPr>
          <w:rFonts w:ascii="Arial" w:hAnsi="Arial" w:cs="Arial"/>
          <w:b/>
          <w:bCs/>
          <w:sz w:val="20"/>
          <w:szCs w:val="20"/>
          <w:u w:val="single"/>
        </w:rPr>
        <w:t>Izdaja odločb (skupno približno 1.700</w:t>
      </w:r>
      <w:r w:rsidR="00142C39" w:rsidRPr="003200F3">
        <w:rPr>
          <w:rFonts w:ascii="Arial" w:hAnsi="Arial" w:cs="Arial"/>
          <w:b/>
          <w:bCs/>
          <w:sz w:val="20"/>
          <w:szCs w:val="20"/>
          <w:u w:val="single"/>
        </w:rPr>
        <w:t>.</w:t>
      </w:r>
      <w:r w:rsidRPr="003200F3">
        <w:rPr>
          <w:rFonts w:ascii="Arial" w:hAnsi="Arial" w:cs="Arial"/>
          <w:b/>
          <w:bCs/>
          <w:sz w:val="20"/>
          <w:szCs w:val="20"/>
          <w:u w:val="single"/>
        </w:rPr>
        <w:t>000 upravičencev)</w:t>
      </w:r>
    </w:p>
    <w:p w14:paraId="0FA93591" w14:textId="77777777" w:rsidR="004F64CE" w:rsidRPr="003200F3" w:rsidRDefault="004F64CE" w:rsidP="00251BE9">
      <w:pPr>
        <w:jc w:val="both"/>
        <w:rPr>
          <w:rFonts w:ascii="Arial" w:hAnsi="Arial" w:cs="Arial"/>
          <w:sz w:val="20"/>
          <w:szCs w:val="20"/>
        </w:rPr>
      </w:pPr>
    </w:p>
    <w:p w14:paraId="6978A21D" w14:textId="65FC198D" w:rsidR="004F64CE" w:rsidRPr="003200F3" w:rsidRDefault="004F64CE" w:rsidP="00251BE9">
      <w:pPr>
        <w:tabs>
          <w:tab w:val="left" w:pos="708"/>
        </w:tabs>
        <w:spacing w:after="160"/>
        <w:jc w:val="both"/>
        <w:rPr>
          <w:rFonts w:ascii="Arial" w:eastAsiaTheme="minorHAnsi" w:hAnsi="Arial" w:cs="Arial"/>
          <w:sz w:val="20"/>
          <w:szCs w:val="20"/>
        </w:rPr>
      </w:pPr>
      <w:r w:rsidRPr="003200F3">
        <w:rPr>
          <w:rFonts w:ascii="Arial" w:eastAsiaTheme="minorHAnsi" w:hAnsi="Arial" w:cs="Arial"/>
          <w:sz w:val="20"/>
          <w:szCs w:val="20"/>
        </w:rPr>
        <w:lastRenderedPageBreak/>
        <w:t>Izdane so bile tipske ugotovitvene odločbe, ki od zavarovanih oseb niso zahtevale nobene</w:t>
      </w:r>
      <w:r w:rsidR="00142C39" w:rsidRPr="003200F3">
        <w:rPr>
          <w:rFonts w:ascii="Arial" w:eastAsiaTheme="minorHAnsi" w:hAnsi="Arial" w:cs="Arial"/>
          <w:sz w:val="20"/>
          <w:szCs w:val="20"/>
        </w:rPr>
        <w:t>ga</w:t>
      </w:r>
      <w:r w:rsidRPr="003200F3">
        <w:rPr>
          <w:rFonts w:ascii="Arial" w:eastAsiaTheme="minorHAnsi" w:hAnsi="Arial" w:cs="Arial"/>
          <w:sz w:val="20"/>
          <w:szCs w:val="20"/>
        </w:rPr>
        <w:t xml:space="preserve"> </w:t>
      </w:r>
      <w:r w:rsidR="00142C39" w:rsidRPr="003200F3">
        <w:rPr>
          <w:rFonts w:ascii="Arial" w:eastAsiaTheme="minorHAnsi" w:hAnsi="Arial" w:cs="Arial"/>
          <w:sz w:val="20"/>
          <w:szCs w:val="20"/>
        </w:rPr>
        <w:t>dela oziroma</w:t>
      </w:r>
      <w:r w:rsidRPr="003200F3">
        <w:rPr>
          <w:rFonts w:ascii="Arial" w:eastAsiaTheme="minorHAnsi" w:hAnsi="Arial" w:cs="Arial"/>
          <w:sz w:val="20"/>
          <w:szCs w:val="20"/>
        </w:rPr>
        <w:t xml:space="preserve"> aktivnega ravnanja. Odločba je zavarovani osebi sporočila, da je obvezno zavarovana za dolgotrajno oskrbo. Ugotovitev statusa zavarovane osebe se je torej nanašala na 3.</w:t>
      </w:r>
      <w:r w:rsidR="00142C39" w:rsidRPr="003200F3">
        <w:rPr>
          <w:rFonts w:ascii="Arial" w:eastAsiaTheme="minorHAnsi" w:hAnsi="Arial" w:cs="Arial"/>
          <w:sz w:val="20"/>
          <w:szCs w:val="20"/>
        </w:rPr>
        <w:t xml:space="preserve"> </w:t>
      </w:r>
      <w:r w:rsidRPr="003200F3">
        <w:rPr>
          <w:rFonts w:ascii="Arial" w:eastAsiaTheme="minorHAnsi" w:hAnsi="Arial" w:cs="Arial"/>
          <w:sz w:val="20"/>
          <w:szCs w:val="20"/>
        </w:rPr>
        <w:t xml:space="preserve">avgust 2023, torej na dan začetka veljavnosti ZDOsk-1. To tudi pomeni, da se oseba, če se po tem datumu odjavi iz obveznega zdravstvenega zavarovanja v Republiki Sloveniji, odjavi tudi iz obveznega zavarovanja za dolgotrajno oskrbo. Novo vključitev v vsa obvezna socialna zavarovanja izvede zavezanec za prijavo (na primer delodajalec za osebe v delovnem razmerju).  </w:t>
      </w:r>
    </w:p>
    <w:p w14:paraId="53F01357" w14:textId="72C4C3DB" w:rsidR="004F64CE" w:rsidRPr="003200F3" w:rsidRDefault="004F64CE" w:rsidP="00251BE9">
      <w:pPr>
        <w:tabs>
          <w:tab w:val="left" w:pos="708"/>
        </w:tabs>
        <w:spacing w:after="160"/>
        <w:jc w:val="both"/>
        <w:rPr>
          <w:rFonts w:ascii="Arial" w:eastAsiaTheme="minorHAnsi" w:hAnsi="Arial" w:cs="Arial"/>
          <w:sz w:val="20"/>
          <w:szCs w:val="20"/>
        </w:rPr>
      </w:pPr>
      <w:r w:rsidRPr="003200F3">
        <w:rPr>
          <w:rFonts w:ascii="Arial" w:eastAsiaTheme="minorHAnsi" w:hAnsi="Arial" w:cs="Arial"/>
          <w:sz w:val="20"/>
          <w:szCs w:val="20"/>
        </w:rPr>
        <w:t xml:space="preserve">Po ZDOsk-1 so zavarovane osebe za dolgotrajno oskrbo zavarovanci in njihovi družinski člani, če so dopolnili 18 let. Zavarovanci za dolgotrajno oskrbo so zavarovanci za obvezno zdravstveno zavarovanje na podlagi predpisov, ki urejajo obvezno zdravstveno zavarovanje, ali drugih predpisov, če so dopolnili starost 18 let (izjemoma tudi mlajši od 18 let). </w:t>
      </w:r>
      <w:r w:rsidR="00142C39" w:rsidRPr="003200F3">
        <w:rPr>
          <w:rFonts w:ascii="Arial" w:eastAsiaTheme="minorHAnsi" w:hAnsi="Arial" w:cs="Arial"/>
          <w:sz w:val="20"/>
          <w:szCs w:val="20"/>
        </w:rPr>
        <w:t>Z</w:t>
      </w:r>
      <w:r w:rsidRPr="003200F3">
        <w:rPr>
          <w:rFonts w:ascii="Arial" w:eastAsiaTheme="minorHAnsi" w:hAnsi="Arial" w:cs="Arial"/>
          <w:sz w:val="20"/>
          <w:szCs w:val="20"/>
        </w:rPr>
        <w:t xml:space="preserve">a dolgotrajno oskrbo </w:t>
      </w:r>
      <w:r w:rsidR="00142C39" w:rsidRPr="003200F3">
        <w:rPr>
          <w:rFonts w:ascii="Arial" w:eastAsiaTheme="minorHAnsi" w:hAnsi="Arial" w:cs="Arial"/>
          <w:sz w:val="20"/>
          <w:szCs w:val="20"/>
        </w:rPr>
        <w:t xml:space="preserve">niso zavarovane </w:t>
      </w:r>
      <w:r w:rsidRPr="003200F3">
        <w:rPr>
          <w:rFonts w:ascii="Arial" w:eastAsiaTheme="minorHAnsi" w:hAnsi="Arial" w:cs="Arial"/>
          <w:sz w:val="20"/>
          <w:szCs w:val="20"/>
        </w:rPr>
        <w:t xml:space="preserve">osebe s stalnim prebivališčem v Republiki Sloveniji, ki so zavarovane pri tujem nosilcu zdravstvenega zavarovanja in med bivanjem v Republiki Sloveniji ne morejo koristiti pravic, in po njih zavarovani družinski člani in tujci, ki se izobražujejo ali izpopolnjujejo v Republiki Sloveniji, in po njih zavarovani družinski člani. </w:t>
      </w:r>
    </w:p>
    <w:p w14:paraId="3C22E485" w14:textId="7DCE783C" w:rsidR="004F64CE" w:rsidRPr="003200F3" w:rsidRDefault="004F64CE" w:rsidP="00251BE9">
      <w:pPr>
        <w:jc w:val="both"/>
        <w:rPr>
          <w:rFonts w:ascii="Arial" w:eastAsia="Calibri" w:hAnsi="Arial" w:cs="Arial"/>
          <w:sz w:val="20"/>
          <w:szCs w:val="20"/>
        </w:rPr>
      </w:pPr>
      <w:r w:rsidRPr="003200F3">
        <w:rPr>
          <w:rFonts w:ascii="Arial" w:hAnsi="Arial" w:cs="Arial"/>
          <w:sz w:val="20"/>
          <w:szCs w:val="20"/>
        </w:rPr>
        <w:t xml:space="preserve">Lastnost zavarovane osebe pridobi oseba po zakonu z dnem, ko so izpolnjeni predpisani pogoji, in jo po zakonu tudi izgubi, ko pogojev za zavarovanje ne izpolnjuje več. Da je določena oseba pridobila lastnost zavarovane osebe, ugotavlja ZZZS na podlagi prijave v zavarovanje, ki jo vloži zavezanec za prijavo. Prav tako mora zavezanec za prijavo zavarovano osebo tudi odjaviti iz zavarovanja, ko prenehajo pogoji za zavarovanje. Zavezanec prijavo in odjavo vloži na enotnem obrazcu za urejanje obveznega zdravstvenega zavarovanja in obveznega zavarovanja za dolgotrajno oskrbo (M-1, M-2). </w:t>
      </w:r>
    </w:p>
    <w:p w14:paraId="21A59C15" w14:textId="598F05CE" w:rsidR="004F64CE" w:rsidRPr="003200F3" w:rsidRDefault="004F64CE" w:rsidP="00251BE9">
      <w:pPr>
        <w:jc w:val="both"/>
        <w:rPr>
          <w:rFonts w:ascii="Arial" w:hAnsi="Arial" w:cs="Arial"/>
          <w:sz w:val="20"/>
          <w:szCs w:val="20"/>
        </w:rPr>
      </w:pPr>
      <w:r w:rsidRPr="003200F3">
        <w:rPr>
          <w:rFonts w:ascii="Arial" w:hAnsi="Arial" w:cs="Arial"/>
          <w:sz w:val="20"/>
          <w:szCs w:val="20"/>
        </w:rPr>
        <w:t>Informacije so za zavarovane osebe dosegljive na spletni strani ZZZS, telefonski številki v poslovnem času (vzpostavljen začasni kontaktni center), osebno v času uradnih ur oziroma na elektronskem naslovu. ZZZS ni pristojen za tolmačenje ZDOsk-1 (uveljavljanje in koriščenje pravic iz dolgotrajne oskrbe). Za tolmačenje je pristojno Ministrstvo za solidarno prihodnost Republike Slovenije oziroma vstopne točke za dolgotrajno oskrbo na centrih za socialno delo</w:t>
      </w:r>
      <w:r w:rsidR="006B5F33" w:rsidRPr="003200F3">
        <w:rPr>
          <w:rFonts w:ascii="Arial" w:hAnsi="Arial" w:cs="Arial"/>
          <w:sz w:val="20"/>
          <w:szCs w:val="20"/>
        </w:rPr>
        <w:t>, potem ko so vzpostavljene</w:t>
      </w:r>
      <w:r w:rsidRPr="003200F3">
        <w:rPr>
          <w:rFonts w:ascii="Arial" w:hAnsi="Arial" w:cs="Arial"/>
          <w:sz w:val="20"/>
          <w:szCs w:val="20"/>
        </w:rPr>
        <w:t xml:space="preserve">. </w:t>
      </w:r>
    </w:p>
    <w:p w14:paraId="69619C55" w14:textId="6648B639" w:rsidR="004F64CE" w:rsidRPr="003200F3" w:rsidRDefault="004F64CE" w:rsidP="00251BE9">
      <w:pPr>
        <w:jc w:val="both"/>
        <w:rPr>
          <w:rFonts w:ascii="Arial" w:hAnsi="Arial" w:cs="Arial"/>
          <w:sz w:val="20"/>
          <w:szCs w:val="20"/>
        </w:rPr>
      </w:pPr>
      <w:r w:rsidRPr="003200F3">
        <w:rPr>
          <w:rFonts w:ascii="Arial" w:hAnsi="Arial" w:cs="Arial"/>
          <w:sz w:val="20"/>
          <w:szCs w:val="20"/>
        </w:rPr>
        <w:t>Veljavni ZDOsk-1 določa kot začetek zbiranja prispevkov za obvezno zavarovanje za dolgotrajno oskrbo 1.</w:t>
      </w:r>
      <w:r w:rsidR="006B5F33" w:rsidRPr="003200F3">
        <w:rPr>
          <w:rFonts w:ascii="Arial" w:hAnsi="Arial" w:cs="Arial"/>
          <w:sz w:val="20"/>
          <w:szCs w:val="20"/>
        </w:rPr>
        <w:t xml:space="preserve"> julij</w:t>
      </w:r>
      <w:r w:rsidRPr="003200F3">
        <w:rPr>
          <w:rFonts w:ascii="Arial" w:hAnsi="Arial" w:cs="Arial"/>
          <w:sz w:val="20"/>
          <w:szCs w:val="20"/>
        </w:rPr>
        <w:t xml:space="preserve"> 2025, zato plačila prispevkov iz tega naslova v letih 2023 in 2024 ni. Po 1.</w:t>
      </w:r>
      <w:r w:rsidR="006B5F33" w:rsidRPr="003200F3">
        <w:rPr>
          <w:rFonts w:ascii="Arial" w:hAnsi="Arial" w:cs="Arial"/>
          <w:sz w:val="20"/>
          <w:szCs w:val="20"/>
        </w:rPr>
        <w:t xml:space="preserve"> </w:t>
      </w:r>
      <w:r w:rsidRPr="003200F3">
        <w:rPr>
          <w:rFonts w:ascii="Arial" w:hAnsi="Arial" w:cs="Arial"/>
          <w:sz w:val="20"/>
          <w:szCs w:val="20"/>
        </w:rPr>
        <w:t xml:space="preserve">juliju 2025 so kot zavezanci za plačilo prispevka za obvezno zavarovanje za dolgotrajno oskrbo predvideni zavezanci za plačevanje prispevka za obvezno zdravstveno zavarovanje, zavarovanci za dolgotrajno oskrbo, ki so v obvezno zdravstveno zavarovanje vključeni kot osebe s stalnim prebivališčem v Republiki Sloveniji, ki prejemajo pokojnino po predpisih Republike Slovenije, oziroma zavarovane osebe za dolgotrajno oskrbo, ki niso zavarovanci za dolgotrajno oskrbo (družinski člani zavarovancev). </w:t>
      </w:r>
    </w:p>
    <w:p w14:paraId="60B74663" w14:textId="77777777" w:rsidR="004F64CE" w:rsidRPr="003200F3" w:rsidRDefault="004F64CE" w:rsidP="004F64CE">
      <w:pPr>
        <w:numPr>
          <w:ilvl w:val="0"/>
          <w:numId w:val="44"/>
        </w:numPr>
        <w:tabs>
          <w:tab w:val="left" w:pos="5670"/>
        </w:tabs>
        <w:spacing w:after="0"/>
        <w:contextualSpacing/>
        <w:jc w:val="both"/>
        <w:rPr>
          <w:rFonts w:ascii="Arial" w:hAnsi="Arial" w:cs="Arial"/>
          <w:b/>
          <w:bCs/>
          <w:sz w:val="20"/>
          <w:szCs w:val="20"/>
          <w:u w:val="single"/>
        </w:rPr>
      </w:pPr>
      <w:bookmarkStart w:id="125" w:name="_Hlk165203882"/>
      <w:r w:rsidRPr="003200F3">
        <w:rPr>
          <w:rFonts w:ascii="Arial" w:hAnsi="Arial" w:cs="Arial"/>
          <w:b/>
          <w:bCs/>
          <w:sz w:val="20"/>
          <w:szCs w:val="20"/>
          <w:u w:val="single"/>
        </w:rPr>
        <w:t>Spremembe in dopolnitve Pravil obveznega zdravstvenega zavarovanja</w:t>
      </w:r>
    </w:p>
    <w:bookmarkEnd w:id="125"/>
    <w:p w14:paraId="7214382D" w14:textId="77777777" w:rsidR="004F64CE" w:rsidRPr="003200F3" w:rsidRDefault="004F64CE" w:rsidP="00251BE9">
      <w:pPr>
        <w:tabs>
          <w:tab w:val="left" w:pos="5670"/>
        </w:tabs>
        <w:spacing w:after="0"/>
        <w:ind w:left="1080"/>
        <w:contextualSpacing/>
        <w:jc w:val="both"/>
        <w:rPr>
          <w:rFonts w:ascii="Arial" w:hAnsi="Arial" w:cs="Arial"/>
          <w:b/>
          <w:bCs/>
          <w:sz w:val="20"/>
          <w:szCs w:val="20"/>
          <w:u w:val="single"/>
        </w:rPr>
      </w:pPr>
    </w:p>
    <w:p w14:paraId="0CBC0BFD" w14:textId="77777777" w:rsidR="004F64CE" w:rsidRPr="003200F3" w:rsidRDefault="004F64CE" w:rsidP="00251BE9">
      <w:pPr>
        <w:jc w:val="both"/>
        <w:rPr>
          <w:rFonts w:ascii="Arial" w:hAnsi="Arial" w:cs="Arial"/>
          <w:sz w:val="20"/>
          <w:szCs w:val="20"/>
        </w:rPr>
      </w:pPr>
      <w:r w:rsidRPr="003200F3">
        <w:rPr>
          <w:rFonts w:ascii="Arial" w:hAnsi="Arial" w:cs="Arial"/>
          <w:sz w:val="20"/>
          <w:szCs w:val="20"/>
        </w:rPr>
        <w:t>Novosti, ki so bile sprejete v letu 2023, veljati pa začnejo v letu 2024:</w:t>
      </w:r>
    </w:p>
    <w:p w14:paraId="2524A348" w14:textId="0E7F76DD" w:rsidR="004F64CE" w:rsidRPr="003200F3" w:rsidRDefault="006B5F33" w:rsidP="00251BE9">
      <w:pPr>
        <w:jc w:val="both"/>
        <w:rPr>
          <w:rFonts w:ascii="Arial" w:hAnsi="Arial" w:cs="Arial"/>
          <w:sz w:val="20"/>
          <w:szCs w:val="20"/>
        </w:rPr>
      </w:pPr>
      <w:r w:rsidRPr="003200F3">
        <w:rPr>
          <w:rFonts w:ascii="Arial" w:hAnsi="Arial" w:cs="Arial"/>
          <w:sz w:val="20"/>
          <w:szCs w:val="20"/>
        </w:rPr>
        <w:t>V</w:t>
      </w:r>
      <w:r w:rsidR="004F64CE" w:rsidRPr="003200F3">
        <w:rPr>
          <w:rFonts w:ascii="Arial" w:hAnsi="Arial" w:cs="Arial"/>
          <w:sz w:val="20"/>
          <w:szCs w:val="20"/>
        </w:rPr>
        <w:t xml:space="preserve"> Uradnem listu Republike Slovenije, št. 124/23 z dne 8.</w:t>
      </w:r>
      <w:r w:rsidRPr="003200F3">
        <w:rPr>
          <w:rFonts w:ascii="Arial" w:hAnsi="Arial" w:cs="Arial"/>
          <w:sz w:val="20"/>
          <w:szCs w:val="20"/>
        </w:rPr>
        <w:t xml:space="preserve"> </w:t>
      </w:r>
      <w:r w:rsidR="004F64CE" w:rsidRPr="003200F3">
        <w:rPr>
          <w:rFonts w:ascii="Arial" w:hAnsi="Arial" w:cs="Arial"/>
          <w:sz w:val="20"/>
          <w:szCs w:val="20"/>
        </w:rPr>
        <w:t xml:space="preserve">decembra 2023, so bile objavljene </w:t>
      </w:r>
      <w:r w:rsidRPr="003200F3">
        <w:rPr>
          <w:rFonts w:ascii="Arial" w:hAnsi="Arial" w:cs="Arial"/>
          <w:sz w:val="20"/>
          <w:szCs w:val="20"/>
        </w:rPr>
        <w:t>S</w:t>
      </w:r>
      <w:r w:rsidR="004F64CE" w:rsidRPr="003200F3">
        <w:rPr>
          <w:rFonts w:ascii="Arial" w:hAnsi="Arial" w:cs="Arial"/>
          <w:sz w:val="20"/>
          <w:szCs w:val="20"/>
        </w:rPr>
        <w:t>premembe in dopolnitve Pravil obveznega zdravstvenega zavarovanja, ki so začele veljati 16.</w:t>
      </w:r>
      <w:r w:rsidRPr="003200F3">
        <w:rPr>
          <w:rFonts w:ascii="Arial" w:hAnsi="Arial" w:cs="Arial"/>
          <w:sz w:val="20"/>
          <w:szCs w:val="20"/>
        </w:rPr>
        <w:t xml:space="preserve"> </w:t>
      </w:r>
      <w:r w:rsidR="004F64CE" w:rsidRPr="003200F3">
        <w:rPr>
          <w:rFonts w:ascii="Arial" w:hAnsi="Arial" w:cs="Arial"/>
          <w:sz w:val="20"/>
          <w:szCs w:val="20"/>
        </w:rPr>
        <w:t xml:space="preserve">decembra 2023, uporabljati pa so se začele 1. januarja 2024. Izjema so spremembe in dopolnitve, ki se nanašajo na ureditev področja napotnic, ki se začnejo uporabljati od vzpostavitve tehničnih možnosti, ki bodo omogočale njihovo izvajanje v sistemu eZdravje, o čemer bo ZZZS izvajalce naknadno obvestil. Nova ureditev se bo uporabljala tudi za napotnice, ki so bile izdane pred tem in še veljajo na dan začetka uporabe teh določb. Novela pravil poleg vsebinskih sprememb in dopolnitev, ki jih bolj podrobno pojasnjujemo v nadaljevanju, prinaša tudi uskladitev z že veljavnimi določbami ZZVZZ, sprejetimi z novelo ZZVZZ-T (Uradni list RS, št. 78/23), kar pojasnjujemo v točki 6 tega obvestila. </w:t>
      </w:r>
    </w:p>
    <w:p w14:paraId="0998C7BE" w14:textId="0F159319" w:rsidR="004F64CE" w:rsidRPr="003200F3" w:rsidRDefault="004F64CE" w:rsidP="00251BE9">
      <w:pPr>
        <w:jc w:val="both"/>
        <w:rPr>
          <w:rFonts w:ascii="Arial" w:hAnsi="Arial" w:cs="Arial"/>
          <w:sz w:val="20"/>
          <w:szCs w:val="20"/>
        </w:rPr>
      </w:pPr>
      <w:r w:rsidRPr="003200F3">
        <w:rPr>
          <w:rFonts w:ascii="Arial" w:hAnsi="Arial" w:cs="Arial"/>
          <w:sz w:val="20"/>
          <w:szCs w:val="20"/>
        </w:rPr>
        <w:t>Pravila obveznega zdravstvenega zavarovanja (v nadaljnjem</w:t>
      </w:r>
      <w:r w:rsidRPr="003200F3">
        <w:rPr>
          <w:rFonts w:ascii="Arial" w:hAnsi="Arial" w:cs="Arial"/>
          <w:snapToGrid w:val="0"/>
          <w:color w:val="000000" w:themeColor="text1"/>
          <w:sz w:val="20"/>
          <w:szCs w:val="20"/>
        </w:rPr>
        <w:t xml:space="preserve"> besedilu</w:t>
      </w:r>
      <w:r w:rsidRPr="003200F3">
        <w:rPr>
          <w:rFonts w:ascii="Arial" w:hAnsi="Arial" w:cs="Arial"/>
          <w:sz w:val="20"/>
          <w:szCs w:val="20"/>
        </w:rPr>
        <w:t xml:space="preserve">: pravila) so temeljni podzakonski akt, ki podrobneje ureja vrste in obseg pravic iz naslova obveznega zdravstvenega zavarovanja, obveznosti zavezancev in zavarovanih oseb, pogoje in postopke za uresničevanje pravic, standarde zdravstvenih storitev in medicinskih pripomočkov, varstvo pravic zavarovanih oseb ter nadzor </w:t>
      </w:r>
      <w:r w:rsidRPr="003200F3">
        <w:rPr>
          <w:rFonts w:ascii="Arial" w:hAnsi="Arial" w:cs="Arial"/>
          <w:sz w:val="20"/>
          <w:szCs w:val="20"/>
        </w:rPr>
        <w:lastRenderedPageBreak/>
        <w:t xml:space="preserve">uresničevanja pravic in obveznosti. Pravila sprejme skupščina Zavoda za zdravstveno zavarovanje Slovenije v soglasju z ministrom, pristojnim za zdravje. S sklepom se določajo skupine </w:t>
      </w:r>
      <w:r w:rsidR="006F0813">
        <w:rPr>
          <w:rFonts w:ascii="Arial" w:hAnsi="Arial" w:cs="Arial"/>
          <w:sz w:val="20"/>
          <w:szCs w:val="20"/>
        </w:rPr>
        <w:t>medicinskih pripomočkov</w:t>
      </w:r>
      <w:r w:rsidRPr="003200F3">
        <w:rPr>
          <w:rFonts w:ascii="Arial" w:hAnsi="Arial" w:cs="Arial"/>
          <w:sz w:val="20"/>
          <w:szCs w:val="20"/>
        </w:rPr>
        <w:t xml:space="preserve"> z morebitnimi podskupinami, vrste </w:t>
      </w:r>
      <w:r w:rsidR="006F0813">
        <w:rPr>
          <w:rFonts w:ascii="Arial" w:hAnsi="Arial" w:cs="Arial"/>
          <w:sz w:val="20"/>
          <w:szCs w:val="20"/>
        </w:rPr>
        <w:t>medicinskih pripomočkov</w:t>
      </w:r>
      <w:r w:rsidRPr="003200F3">
        <w:rPr>
          <w:rFonts w:ascii="Arial" w:hAnsi="Arial" w:cs="Arial"/>
          <w:sz w:val="20"/>
          <w:szCs w:val="20"/>
        </w:rPr>
        <w:t xml:space="preserve"> in natančnejša opredelitev zdravstvenih stanj in drugih pogojev, pri katerih ima zavarovana oseba pravico do posameznega </w:t>
      </w:r>
      <w:r w:rsidR="006F0813">
        <w:rPr>
          <w:rFonts w:ascii="Arial" w:hAnsi="Arial" w:cs="Arial"/>
          <w:sz w:val="20"/>
          <w:szCs w:val="20"/>
        </w:rPr>
        <w:t>medicinskega pripomočka</w:t>
      </w:r>
      <w:r w:rsidRPr="003200F3">
        <w:rPr>
          <w:rFonts w:ascii="Arial" w:hAnsi="Arial" w:cs="Arial"/>
          <w:sz w:val="20"/>
          <w:szCs w:val="20"/>
        </w:rPr>
        <w:t xml:space="preserve"> ali do </w:t>
      </w:r>
      <w:r w:rsidR="006F0813">
        <w:rPr>
          <w:rFonts w:ascii="Arial" w:hAnsi="Arial" w:cs="Arial"/>
          <w:sz w:val="20"/>
          <w:szCs w:val="20"/>
        </w:rPr>
        <w:t>medicinskih pripomočkov</w:t>
      </w:r>
      <w:r w:rsidRPr="003200F3">
        <w:rPr>
          <w:rFonts w:ascii="Arial" w:hAnsi="Arial" w:cs="Arial"/>
          <w:sz w:val="20"/>
          <w:szCs w:val="20"/>
        </w:rPr>
        <w:t xml:space="preserve"> iz posamezne podskupine </w:t>
      </w:r>
      <w:r w:rsidR="006F0813">
        <w:rPr>
          <w:rFonts w:ascii="Arial" w:hAnsi="Arial" w:cs="Arial"/>
          <w:sz w:val="20"/>
          <w:szCs w:val="20"/>
        </w:rPr>
        <w:t>medicinskih pripomočkov</w:t>
      </w:r>
      <w:r w:rsidRPr="003200F3">
        <w:rPr>
          <w:rFonts w:ascii="Arial" w:hAnsi="Arial" w:cs="Arial"/>
          <w:sz w:val="20"/>
          <w:szCs w:val="20"/>
        </w:rPr>
        <w:t xml:space="preserve">. </w:t>
      </w:r>
    </w:p>
    <w:p w14:paraId="45337B8C" w14:textId="77777777" w:rsidR="004F64CE" w:rsidRPr="003200F3" w:rsidRDefault="004F64CE" w:rsidP="003B0DE0">
      <w:pPr>
        <w:spacing w:after="0"/>
        <w:jc w:val="both"/>
        <w:rPr>
          <w:rFonts w:ascii="Arial" w:hAnsi="Arial" w:cs="Arial"/>
          <w:sz w:val="20"/>
          <w:szCs w:val="20"/>
        </w:rPr>
      </w:pPr>
    </w:p>
    <w:p w14:paraId="63177430" w14:textId="7484B0FE" w:rsidR="004F64CE" w:rsidRPr="003200F3" w:rsidRDefault="004F64CE" w:rsidP="00251BE9">
      <w:pPr>
        <w:jc w:val="both"/>
        <w:rPr>
          <w:rFonts w:ascii="Arial" w:hAnsi="Arial" w:cs="Arial"/>
          <w:sz w:val="20"/>
          <w:szCs w:val="20"/>
          <w:u w:val="single"/>
        </w:rPr>
      </w:pPr>
      <w:r w:rsidRPr="003200F3">
        <w:rPr>
          <w:rFonts w:ascii="Arial" w:hAnsi="Arial" w:cs="Arial"/>
          <w:sz w:val="20"/>
          <w:szCs w:val="20"/>
          <w:u w:val="single"/>
        </w:rPr>
        <w:t>Najpomembnejše novosti iz Sprememb in dopolnitev Pravil</w:t>
      </w:r>
      <w:r w:rsidR="006B5F33" w:rsidRPr="003200F3">
        <w:rPr>
          <w:rFonts w:ascii="Arial" w:hAnsi="Arial" w:cs="Arial"/>
          <w:sz w:val="20"/>
          <w:szCs w:val="20"/>
          <w:u w:val="single"/>
        </w:rPr>
        <w:t xml:space="preserve"> obveznega zdravstvenega zavarovanja</w:t>
      </w:r>
      <w:r w:rsidRPr="003200F3">
        <w:rPr>
          <w:rFonts w:ascii="Arial" w:hAnsi="Arial" w:cs="Arial"/>
          <w:sz w:val="20"/>
          <w:szCs w:val="20"/>
          <w:u w:val="single"/>
        </w:rPr>
        <w:t>, ki se nanašajo na zavarovane osebe</w:t>
      </w:r>
    </w:p>
    <w:p w14:paraId="15D13679" w14:textId="52D99DB0" w:rsidR="004F64CE" w:rsidRPr="003200F3" w:rsidRDefault="004F64CE" w:rsidP="00251BE9">
      <w:pPr>
        <w:jc w:val="both"/>
        <w:rPr>
          <w:rFonts w:ascii="Arial" w:hAnsi="Arial" w:cs="Arial"/>
          <w:sz w:val="20"/>
          <w:szCs w:val="20"/>
        </w:rPr>
      </w:pPr>
      <w:r w:rsidRPr="003200F3">
        <w:rPr>
          <w:rFonts w:ascii="Arial" w:hAnsi="Arial" w:cs="Arial"/>
          <w:sz w:val="20"/>
          <w:szCs w:val="20"/>
        </w:rPr>
        <w:t>Spremembe na področju uveljavljanja pravic – novela pravil se nanaša na naslednje sklope:</w:t>
      </w:r>
    </w:p>
    <w:p w14:paraId="16237C0D" w14:textId="01834999" w:rsidR="004F64CE" w:rsidRPr="003200F3" w:rsidRDefault="004F64CE" w:rsidP="00251BE9">
      <w:pPr>
        <w:jc w:val="both"/>
        <w:rPr>
          <w:rFonts w:ascii="Arial" w:hAnsi="Arial" w:cs="Arial"/>
          <w:sz w:val="20"/>
          <w:szCs w:val="20"/>
        </w:rPr>
      </w:pPr>
      <w:r w:rsidRPr="003200F3">
        <w:rPr>
          <w:rFonts w:ascii="Arial" w:hAnsi="Arial" w:cs="Arial"/>
          <w:sz w:val="20"/>
          <w:szCs w:val="20"/>
        </w:rPr>
        <w:t xml:space="preserve">1. pravica do zdraviliškega zdravljenja, </w:t>
      </w:r>
    </w:p>
    <w:p w14:paraId="6A5ACC1F" w14:textId="24AB3233" w:rsidR="004F64CE" w:rsidRPr="003200F3" w:rsidRDefault="004F64CE" w:rsidP="00251BE9">
      <w:pPr>
        <w:jc w:val="both"/>
        <w:rPr>
          <w:rFonts w:ascii="Arial" w:hAnsi="Arial" w:cs="Arial"/>
          <w:sz w:val="20"/>
          <w:szCs w:val="20"/>
        </w:rPr>
      </w:pPr>
      <w:r w:rsidRPr="003200F3">
        <w:rPr>
          <w:rFonts w:ascii="Arial" w:hAnsi="Arial" w:cs="Arial"/>
          <w:sz w:val="20"/>
          <w:szCs w:val="20"/>
        </w:rPr>
        <w:t xml:space="preserve">2. pravica do nadomestila zaradi sobivanja in nege otroka, </w:t>
      </w:r>
    </w:p>
    <w:p w14:paraId="3855B374" w14:textId="56B18A2C" w:rsidR="004F64CE" w:rsidRPr="003200F3" w:rsidRDefault="004F64CE" w:rsidP="00251BE9">
      <w:pPr>
        <w:jc w:val="both"/>
        <w:rPr>
          <w:rFonts w:ascii="Arial" w:hAnsi="Arial" w:cs="Arial"/>
          <w:sz w:val="20"/>
          <w:szCs w:val="20"/>
        </w:rPr>
      </w:pPr>
      <w:r w:rsidRPr="003200F3">
        <w:rPr>
          <w:rFonts w:ascii="Arial" w:hAnsi="Arial" w:cs="Arial"/>
          <w:sz w:val="20"/>
          <w:szCs w:val="20"/>
        </w:rPr>
        <w:t>3. napotnica,</w:t>
      </w:r>
    </w:p>
    <w:p w14:paraId="4AD23C16" w14:textId="740E8F70" w:rsidR="004F64CE" w:rsidRPr="003200F3" w:rsidRDefault="004F64CE" w:rsidP="00251BE9">
      <w:pPr>
        <w:jc w:val="both"/>
        <w:rPr>
          <w:rFonts w:ascii="Arial" w:hAnsi="Arial" w:cs="Arial"/>
          <w:sz w:val="20"/>
          <w:szCs w:val="20"/>
        </w:rPr>
      </w:pPr>
      <w:r w:rsidRPr="003200F3">
        <w:rPr>
          <w:rFonts w:ascii="Arial" w:hAnsi="Arial" w:cs="Arial"/>
          <w:sz w:val="20"/>
          <w:szCs w:val="20"/>
        </w:rPr>
        <w:t xml:space="preserve">4. izbira osebnega zdravnika, </w:t>
      </w:r>
    </w:p>
    <w:p w14:paraId="7E57F4C0" w14:textId="6DA1AEED" w:rsidR="004F64CE" w:rsidRPr="003200F3" w:rsidRDefault="004F64CE" w:rsidP="00251BE9">
      <w:pPr>
        <w:jc w:val="both"/>
        <w:rPr>
          <w:rFonts w:ascii="Arial" w:hAnsi="Arial" w:cs="Arial"/>
          <w:sz w:val="20"/>
          <w:szCs w:val="20"/>
        </w:rPr>
      </w:pPr>
      <w:r w:rsidRPr="003200F3">
        <w:rPr>
          <w:rFonts w:ascii="Arial" w:hAnsi="Arial" w:cs="Arial"/>
          <w:sz w:val="20"/>
          <w:szCs w:val="20"/>
        </w:rPr>
        <w:t xml:space="preserve">5. spremembe ureditve s področja zdravil in živil na recept, </w:t>
      </w:r>
    </w:p>
    <w:p w14:paraId="0F556503" w14:textId="6F14979E" w:rsidR="004F64CE" w:rsidRPr="003200F3" w:rsidRDefault="004F64CE" w:rsidP="00251BE9">
      <w:pPr>
        <w:jc w:val="both"/>
        <w:rPr>
          <w:rFonts w:ascii="Arial" w:hAnsi="Arial" w:cs="Arial"/>
          <w:sz w:val="20"/>
          <w:szCs w:val="20"/>
        </w:rPr>
      </w:pPr>
      <w:r w:rsidRPr="003200F3">
        <w:rPr>
          <w:rFonts w:ascii="Arial" w:hAnsi="Arial" w:cs="Arial"/>
          <w:sz w:val="20"/>
          <w:szCs w:val="20"/>
        </w:rPr>
        <w:t xml:space="preserve">6. </w:t>
      </w:r>
      <w:r w:rsidR="006B5F33" w:rsidRPr="003200F3">
        <w:rPr>
          <w:rFonts w:ascii="Arial" w:hAnsi="Arial" w:cs="Arial"/>
          <w:sz w:val="20"/>
          <w:szCs w:val="20"/>
        </w:rPr>
        <w:t>drugo</w:t>
      </w:r>
      <w:r w:rsidRPr="003200F3">
        <w:rPr>
          <w:rFonts w:ascii="Arial" w:hAnsi="Arial" w:cs="Arial"/>
          <w:sz w:val="20"/>
          <w:szCs w:val="20"/>
        </w:rPr>
        <w:t xml:space="preserve">, </w:t>
      </w:r>
    </w:p>
    <w:p w14:paraId="5A10CFEC" w14:textId="040987B5" w:rsidR="004F64CE" w:rsidRPr="003200F3" w:rsidRDefault="004F64CE" w:rsidP="00251BE9">
      <w:pPr>
        <w:jc w:val="both"/>
        <w:rPr>
          <w:rFonts w:ascii="Arial" w:hAnsi="Arial" w:cs="Arial"/>
          <w:sz w:val="20"/>
          <w:szCs w:val="20"/>
        </w:rPr>
      </w:pPr>
      <w:r w:rsidRPr="003200F3">
        <w:rPr>
          <w:rFonts w:ascii="Arial" w:hAnsi="Arial" w:cs="Arial"/>
          <w:sz w:val="20"/>
          <w:szCs w:val="20"/>
        </w:rPr>
        <w:t>7. medicinski pripomočki.</w:t>
      </w:r>
    </w:p>
    <w:p w14:paraId="5205748A" w14:textId="77777777" w:rsidR="004F64CE" w:rsidRPr="003200F3" w:rsidRDefault="004F64CE" w:rsidP="003B0DE0">
      <w:pPr>
        <w:spacing w:after="0"/>
        <w:jc w:val="both"/>
        <w:rPr>
          <w:rFonts w:ascii="Arial" w:hAnsi="Arial" w:cs="Arial"/>
          <w:sz w:val="20"/>
          <w:szCs w:val="20"/>
        </w:rPr>
      </w:pPr>
    </w:p>
    <w:p w14:paraId="3654A9E0" w14:textId="77777777" w:rsidR="004F64CE" w:rsidRPr="003200F3" w:rsidRDefault="004F64CE" w:rsidP="00251BE9">
      <w:pPr>
        <w:jc w:val="both"/>
        <w:rPr>
          <w:rFonts w:ascii="Arial" w:hAnsi="Arial" w:cs="Arial"/>
          <w:sz w:val="20"/>
          <w:szCs w:val="20"/>
        </w:rPr>
      </w:pPr>
      <w:r w:rsidRPr="003200F3">
        <w:rPr>
          <w:rFonts w:ascii="Arial" w:hAnsi="Arial" w:cs="Arial"/>
          <w:sz w:val="20"/>
          <w:szCs w:val="20"/>
        </w:rPr>
        <w:t xml:space="preserve">1. PRAVICA DO ZDRAVILIŠKEGA ZDRAVLJENJA </w:t>
      </w:r>
    </w:p>
    <w:p w14:paraId="6905C4BF" w14:textId="7CA7CF3E" w:rsidR="004F64CE" w:rsidRPr="003200F3" w:rsidRDefault="004F64CE" w:rsidP="00251BE9">
      <w:pPr>
        <w:jc w:val="both"/>
        <w:rPr>
          <w:rFonts w:ascii="Arial" w:hAnsi="Arial" w:cs="Arial"/>
          <w:sz w:val="20"/>
          <w:szCs w:val="20"/>
        </w:rPr>
      </w:pPr>
      <w:r w:rsidRPr="003200F3">
        <w:rPr>
          <w:rFonts w:ascii="Arial" w:hAnsi="Arial" w:cs="Arial"/>
          <w:sz w:val="20"/>
          <w:szCs w:val="20"/>
        </w:rPr>
        <w:t>Dodan je izraz »težja funkcionalna prizadetost«, ki je opredeljen kot »z</w:t>
      </w:r>
      <w:r w:rsidR="00114AF3" w:rsidRPr="003200F3">
        <w:rPr>
          <w:rFonts w:ascii="Arial" w:hAnsi="Arial" w:cs="Arial"/>
          <w:sz w:val="20"/>
          <w:szCs w:val="20"/>
        </w:rPr>
        <w:t>a</w:t>
      </w:r>
      <w:r w:rsidRPr="003200F3">
        <w:rPr>
          <w:rFonts w:ascii="Arial" w:hAnsi="Arial" w:cs="Arial"/>
          <w:sz w:val="20"/>
          <w:szCs w:val="20"/>
        </w:rPr>
        <w:t xml:space="preserve"> več kot 50 % zmanjšana zmogljivost funkcije organa ali organskega sistema, ki se ocenjuje na podlagi splošne kvantifikacijske lestvice Mednarodne klasifikacije funkcioniranja, zmanjšane zmožnosti in zdravja«, kar omogoča enotno obravnavo pri uveljavljanju pravice do zdraviliškega zdravljenja. Ugotavljanje »težje funkcionalne prizadetosti« je namreč potrebno za oceno funkcijske prizadetosti pri uveljavljanju pravice do zdraviliškega zdravljenja, ko je poleg obstoja zdravstvenega stanja iz 45. člena pravil in pogoja iz 44. člena pravil (povrnitev funkcionalne sposobnosti) pri določenih zdravstvenih stanjih indikacija opredeljena s težjo funkcionalno prizadetostjo. </w:t>
      </w:r>
    </w:p>
    <w:p w14:paraId="1D59D371" w14:textId="77777777" w:rsidR="004F64CE" w:rsidRPr="003200F3" w:rsidRDefault="004F64CE" w:rsidP="00251BE9">
      <w:pPr>
        <w:jc w:val="both"/>
        <w:rPr>
          <w:rFonts w:ascii="Arial" w:hAnsi="Arial" w:cs="Arial"/>
          <w:sz w:val="20"/>
          <w:szCs w:val="20"/>
        </w:rPr>
      </w:pPr>
      <w:r w:rsidRPr="003200F3">
        <w:rPr>
          <w:rFonts w:ascii="Arial" w:hAnsi="Arial" w:cs="Arial"/>
          <w:sz w:val="20"/>
          <w:szCs w:val="20"/>
        </w:rPr>
        <w:t>V 3. točki prvega odstavka 45. člena pravil, ki določa poškodbe in operacije na lokomotornem sistemu, ki so indikacija za zdraviliško zdravljenje, sta spremenjeni:</w:t>
      </w:r>
    </w:p>
    <w:p w14:paraId="1A1159CA" w14:textId="4CC668F8" w:rsidR="004F64CE" w:rsidRPr="003200F3" w:rsidRDefault="004F64CE" w:rsidP="009056BD">
      <w:pPr>
        <w:pStyle w:val="Odstavekseznama"/>
        <w:numPr>
          <w:ilvl w:val="0"/>
          <w:numId w:val="140"/>
        </w:numPr>
        <w:tabs>
          <w:tab w:val="left" w:pos="5670"/>
        </w:tabs>
        <w:spacing w:after="0"/>
        <w:jc w:val="both"/>
        <w:rPr>
          <w:rFonts w:ascii="Arial" w:hAnsi="Arial" w:cs="Arial"/>
          <w:sz w:val="20"/>
          <w:szCs w:val="20"/>
        </w:rPr>
      </w:pPr>
      <w:r w:rsidRPr="003200F3">
        <w:rPr>
          <w:rFonts w:ascii="Arial" w:hAnsi="Arial" w:cs="Arial"/>
          <w:sz w:val="20"/>
          <w:szCs w:val="20"/>
        </w:rPr>
        <w:t>tretja alineja, in sicer tako, da se iz indikacij za zdraviliško zdravljenje, ki se navezujejo na dolge kosti telesa, črta izraz »velike« kosti, ki se v opisovanju anatomije telesa strokovno ne uporablja, in dodatno ob pojmovanju kakovosti kosti kot »dolge« ni potreben;</w:t>
      </w:r>
    </w:p>
    <w:p w14:paraId="26AE55A7" w14:textId="64EFAAD7" w:rsidR="004F64CE" w:rsidRPr="003200F3" w:rsidRDefault="004F64CE" w:rsidP="009056BD">
      <w:pPr>
        <w:pStyle w:val="Odstavekseznama"/>
        <w:numPr>
          <w:ilvl w:val="0"/>
          <w:numId w:val="140"/>
        </w:numPr>
        <w:tabs>
          <w:tab w:val="left" w:pos="5670"/>
        </w:tabs>
        <w:spacing w:after="0"/>
        <w:jc w:val="both"/>
        <w:rPr>
          <w:rFonts w:ascii="Arial" w:hAnsi="Arial" w:cs="Arial"/>
          <w:sz w:val="20"/>
          <w:szCs w:val="20"/>
        </w:rPr>
      </w:pPr>
      <w:r w:rsidRPr="003200F3">
        <w:rPr>
          <w:rFonts w:ascii="Arial" w:hAnsi="Arial" w:cs="Arial"/>
          <w:sz w:val="20"/>
          <w:szCs w:val="20"/>
        </w:rPr>
        <w:t>četrta alineja, v kateri je kot indikacija po novem določeno, da gre za »dolge« kosti, in ne »velike« (pojasnilo kot zgoraj), hkrati pa je glede na mnenje stroke pri osteotomijskih posegih na dolgih kosteh dodana »petnica«, ki je kratk</w:t>
      </w:r>
      <w:r w:rsidR="00114AF3" w:rsidRPr="003200F3">
        <w:rPr>
          <w:rFonts w:ascii="Arial" w:hAnsi="Arial" w:cs="Arial"/>
          <w:sz w:val="20"/>
          <w:szCs w:val="20"/>
        </w:rPr>
        <w:t>a</w:t>
      </w:r>
      <w:r w:rsidRPr="003200F3">
        <w:rPr>
          <w:rFonts w:ascii="Arial" w:hAnsi="Arial" w:cs="Arial"/>
          <w:sz w:val="20"/>
          <w:szCs w:val="20"/>
        </w:rPr>
        <w:t xml:space="preserve"> kost in tako trenutno ne izpolnjuje indikacije za zdraviliško zdravljenje. Zdraviliško zdravljenje pri osteotomijah petnice je smiselno takrat, ko je prisotna težja funkcionalna prizadetost gibljivosti v gleženjskem sklepu, saj je ta pomembna pri biomehaniki hoje in s tem za pridobitev večje samostojnosti pri hoji bolnikov po navedenem posegu.</w:t>
      </w:r>
    </w:p>
    <w:p w14:paraId="0918B526" w14:textId="77777777" w:rsidR="004F64CE" w:rsidRPr="003200F3" w:rsidRDefault="004F64CE" w:rsidP="00251BE9">
      <w:pPr>
        <w:jc w:val="both"/>
        <w:rPr>
          <w:rFonts w:ascii="Arial" w:hAnsi="Arial" w:cs="Arial"/>
          <w:sz w:val="20"/>
          <w:szCs w:val="20"/>
        </w:rPr>
      </w:pPr>
    </w:p>
    <w:p w14:paraId="13EA1F3D" w14:textId="62002CC8" w:rsidR="004F64CE" w:rsidRPr="003200F3" w:rsidRDefault="004F64CE" w:rsidP="00251BE9">
      <w:pPr>
        <w:jc w:val="both"/>
        <w:rPr>
          <w:rFonts w:ascii="Arial" w:hAnsi="Arial" w:cs="Arial"/>
          <w:sz w:val="20"/>
          <w:szCs w:val="20"/>
        </w:rPr>
      </w:pPr>
      <w:r w:rsidRPr="003200F3">
        <w:rPr>
          <w:rFonts w:ascii="Arial" w:hAnsi="Arial" w:cs="Arial"/>
          <w:sz w:val="20"/>
          <w:szCs w:val="20"/>
        </w:rPr>
        <w:t xml:space="preserve">Po novem je kot kontraindikacija za zdraviliško zdravljenje poleg prisotnosti hujših duševnih motenj ali motenj osebnosti pri zavarovani osebi, ki bi lahko ovirale (varen) potek zdravljenja, dodana še splošna težja telesna ali kognitivna prizadetost. V teh primerih zavarovana oseba zaradi težje okvare miselnega </w:t>
      </w:r>
      <w:r w:rsidRPr="003200F3">
        <w:rPr>
          <w:rFonts w:ascii="Arial" w:hAnsi="Arial" w:cs="Arial"/>
          <w:sz w:val="20"/>
          <w:szCs w:val="20"/>
        </w:rPr>
        <w:lastRenderedPageBreak/>
        <w:t>procesa ali težje telesne okvare ni sposobna sodelovati pri zdraviliškem zdravljenju, kar posledično pomeni, da ob takšnem zdravstvenem stanju namen zdraviliškega zdravljenja ne more biti dosežen. Po novem se ne zahteva več »aktivno« sodelovanje zavarovane osebe, saj se lahko pri zavarovani osebi, ki sicer lahko sodeluje pri zdraviliškem zdravljenju, ne pa ves čas »aktivno« (na primer na začetku tega zdravljenja), med zdravljenjem doseže povrnitev njene funkcionalne sposobnosti (44. člen pravil).</w:t>
      </w:r>
    </w:p>
    <w:p w14:paraId="34CC6C29" w14:textId="333F5213" w:rsidR="00A40B66" w:rsidRPr="003200F3" w:rsidRDefault="004F64CE" w:rsidP="00A40B66">
      <w:pPr>
        <w:spacing w:after="0"/>
        <w:jc w:val="both"/>
        <w:rPr>
          <w:rFonts w:ascii="Arial" w:hAnsi="Arial" w:cs="Arial"/>
          <w:sz w:val="20"/>
          <w:szCs w:val="20"/>
        </w:rPr>
      </w:pPr>
      <w:r w:rsidRPr="003200F3">
        <w:rPr>
          <w:rFonts w:ascii="Arial" w:hAnsi="Arial" w:cs="Arial"/>
          <w:sz w:val="20"/>
          <w:szCs w:val="20"/>
        </w:rPr>
        <w:t xml:space="preserve">V pravilih je določeno, da se zdraviliško zdravljenje izvaja strnjeno, torej v odobrenem trajanju brez prekinitev (tretji odstavek 48. člena pravil), saj se na ta način lahko zagotovi ustrezen uspeh </w:t>
      </w:r>
      <w:r w:rsidR="00114AF3" w:rsidRPr="003200F3">
        <w:rPr>
          <w:rFonts w:ascii="Arial" w:hAnsi="Arial" w:cs="Arial"/>
          <w:sz w:val="20"/>
          <w:szCs w:val="20"/>
        </w:rPr>
        <w:t xml:space="preserve">take </w:t>
      </w:r>
      <w:r w:rsidRPr="003200F3">
        <w:rPr>
          <w:rFonts w:ascii="Arial" w:hAnsi="Arial" w:cs="Arial"/>
          <w:sz w:val="20"/>
          <w:szCs w:val="20"/>
        </w:rPr>
        <w:t xml:space="preserve">rehabilitacije. Včasih pa zavarovana oseba zaradi objektivnih razlogov ne more začeti tega zdravljenja v roku, ki je naveden v odločbi imenovanega zdravnika, in njen osebni zdravnik predlaga odlog tega zdravljenja. Prav tako se lahko </w:t>
      </w:r>
      <w:r w:rsidR="00114AF3" w:rsidRPr="003200F3">
        <w:rPr>
          <w:rFonts w:ascii="Arial" w:hAnsi="Arial" w:cs="Arial"/>
          <w:sz w:val="20"/>
          <w:szCs w:val="20"/>
        </w:rPr>
        <w:t>zgodi</w:t>
      </w:r>
      <w:r w:rsidRPr="003200F3">
        <w:rPr>
          <w:rFonts w:ascii="Arial" w:hAnsi="Arial" w:cs="Arial"/>
          <w:sz w:val="20"/>
          <w:szCs w:val="20"/>
        </w:rPr>
        <w:t xml:space="preserve">, da zavarovana oseba sicer pravočasno začne zdraviliško zdravljenje, vendar se to zaradi objektivnih razlogov prekine in ga je </w:t>
      </w:r>
      <w:r w:rsidRPr="003200F3">
        <w:rPr>
          <w:rFonts w:ascii="Arial" w:hAnsi="Arial" w:cs="Arial"/>
          <w:bCs/>
          <w:snapToGrid w:val="0"/>
          <w:color w:val="000000" w:themeColor="text1"/>
          <w:sz w:val="20"/>
          <w:szCs w:val="20"/>
        </w:rPr>
        <w:t xml:space="preserve">treba </w:t>
      </w:r>
      <w:r w:rsidRPr="003200F3">
        <w:rPr>
          <w:rFonts w:ascii="Arial" w:hAnsi="Arial" w:cs="Arial"/>
          <w:sz w:val="20"/>
          <w:szCs w:val="20"/>
        </w:rPr>
        <w:t xml:space="preserve">nadaljevati pozneje. </w:t>
      </w:r>
    </w:p>
    <w:p w14:paraId="6DCC9F3A" w14:textId="77777777" w:rsidR="00A40B66" w:rsidRPr="003200F3" w:rsidRDefault="00A40B66" w:rsidP="00A40B66">
      <w:pPr>
        <w:spacing w:after="0"/>
        <w:jc w:val="both"/>
        <w:rPr>
          <w:rFonts w:ascii="Arial" w:hAnsi="Arial" w:cs="Arial"/>
          <w:sz w:val="20"/>
          <w:szCs w:val="20"/>
        </w:rPr>
      </w:pPr>
    </w:p>
    <w:p w14:paraId="5EFAC7F2" w14:textId="77777777" w:rsidR="004F64CE" w:rsidRPr="003200F3" w:rsidRDefault="004F64CE" w:rsidP="00251BE9">
      <w:pPr>
        <w:jc w:val="both"/>
        <w:rPr>
          <w:rFonts w:ascii="Arial" w:hAnsi="Arial" w:cs="Arial"/>
          <w:sz w:val="20"/>
          <w:szCs w:val="20"/>
        </w:rPr>
      </w:pPr>
      <w:r w:rsidRPr="003200F3">
        <w:rPr>
          <w:rFonts w:ascii="Arial" w:hAnsi="Arial" w:cs="Arial"/>
          <w:sz w:val="20"/>
          <w:szCs w:val="20"/>
        </w:rPr>
        <w:t xml:space="preserve">2. PRAVICA DO NADOMESTILA ZARADI SOBIVANJA IN NEGE OTROKA </w:t>
      </w:r>
    </w:p>
    <w:p w14:paraId="55D572CB" w14:textId="0042E18B" w:rsidR="004F64CE" w:rsidRPr="003200F3" w:rsidRDefault="004F64CE" w:rsidP="00251BE9">
      <w:pPr>
        <w:jc w:val="both"/>
        <w:rPr>
          <w:rFonts w:ascii="Arial" w:hAnsi="Arial" w:cs="Arial"/>
          <w:sz w:val="20"/>
          <w:szCs w:val="20"/>
        </w:rPr>
      </w:pPr>
      <w:r w:rsidRPr="003200F3">
        <w:rPr>
          <w:rFonts w:ascii="Arial" w:hAnsi="Arial" w:cs="Arial"/>
          <w:sz w:val="20"/>
          <w:szCs w:val="20"/>
        </w:rPr>
        <w:t xml:space="preserve">Z Zakonom o spremembah in dopolnitvah Zakona o zdravstvenem varstvu in zdravstvenem zavarovanju (Uradni list RS, št. 78/23) je bila celovito urejena pravica do sobivanja. V 40. členu pravil so bolj natančno določeni pogoji, pod katerimi ima zavarovana oseba (otrok) med stacionarnim bolnišničnim ali zdraviliškim zdravljenjem pravico do sobivanja. Upravičenec do sobivanja (oseba, ki sobiva ob zavarovani osebi, ki je na stacionarnem bolnišničnem ali zdraviliškem zdravljenju) mora biti zavarovan v Republiki Sloveniji in je to lahko starš, rejnik, skrbnik, zakonec ali zunajzakonski partner, slednji le, kadar sobiva ob otroku svojega zakonca ali zunajzakonskega partnerja. </w:t>
      </w:r>
    </w:p>
    <w:p w14:paraId="78A1B474" w14:textId="77777777" w:rsidR="004F64CE" w:rsidRPr="003200F3" w:rsidRDefault="004F64CE" w:rsidP="00C37662">
      <w:pPr>
        <w:spacing w:after="0"/>
        <w:jc w:val="both"/>
        <w:rPr>
          <w:rFonts w:ascii="Arial" w:hAnsi="Arial" w:cs="Arial"/>
          <w:sz w:val="20"/>
          <w:szCs w:val="20"/>
        </w:rPr>
      </w:pPr>
      <w:r w:rsidRPr="003200F3">
        <w:rPr>
          <w:rFonts w:ascii="Arial" w:hAnsi="Arial" w:cs="Arial"/>
          <w:sz w:val="20"/>
          <w:szCs w:val="20"/>
        </w:rPr>
        <w:t>Pravica do sobivanja je določena:</w:t>
      </w:r>
    </w:p>
    <w:p w14:paraId="6E94B6C1" w14:textId="568FE48C" w:rsidR="004F64CE" w:rsidRPr="003200F3" w:rsidRDefault="004F64CE" w:rsidP="00C37662">
      <w:pPr>
        <w:spacing w:after="0"/>
        <w:ind w:left="708"/>
        <w:jc w:val="both"/>
        <w:rPr>
          <w:rFonts w:ascii="Arial" w:hAnsi="Arial" w:cs="Arial"/>
          <w:sz w:val="20"/>
          <w:szCs w:val="20"/>
        </w:rPr>
      </w:pPr>
      <w:r w:rsidRPr="003200F3">
        <w:rPr>
          <w:rFonts w:ascii="Arial" w:hAnsi="Arial" w:cs="Arial"/>
          <w:sz w:val="20"/>
          <w:szCs w:val="20"/>
        </w:rPr>
        <w:t>– glede na starost otroka – za vse otroke do vključno 14. leta starosti in za otroke od 15</w:t>
      </w:r>
      <w:r w:rsidR="00114AF3" w:rsidRPr="003200F3">
        <w:rPr>
          <w:rFonts w:ascii="Arial" w:hAnsi="Arial" w:cs="Arial"/>
          <w:sz w:val="20"/>
          <w:szCs w:val="20"/>
        </w:rPr>
        <w:t>.</w:t>
      </w:r>
      <w:r w:rsidRPr="003200F3">
        <w:rPr>
          <w:rFonts w:ascii="Arial" w:hAnsi="Arial" w:cs="Arial"/>
          <w:sz w:val="20"/>
          <w:szCs w:val="20"/>
        </w:rPr>
        <w:t xml:space="preserve"> do 18. leta starosti z določenimi zdravstvenimi stanji (v primeru težje okvare ali poškodbe možganov ali hrbtenjače, pri kateri je potrebno usposabljanje za poznejšo medicinsko rehabilitacijo na domu, ali v primeru kronične bolezni ali okvare v času usposabljanja za poznejšo medicinsko rehabilitacijo na domu ali v primeru zdravljenja težkega zdravstvenega stanja), dokler traja roditeljska pravica;</w:t>
      </w:r>
    </w:p>
    <w:p w14:paraId="198816A8" w14:textId="35F65680" w:rsidR="004F64CE" w:rsidRPr="003200F3" w:rsidRDefault="004F64CE" w:rsidP="00A40B66">
      <w:pPr>
        <w:spacing w:after="0"/>
        <w:ind w:left="708"/>
        <w:jc w:val="both"/>
        <w:rPr>
          <w:rFonts w:ascii="Arial" w:hAnsi="Arial" w:cs="Arial"/>
          <w:sz w:val="20"/>
          <w:szCs w:val="20"/>
        </w:rPr>
      </w:pPr>
      <w:r w:rsidRPr="003200F3">
        <w:rPr>
          <w:rFonts w:ascii="Arial" w:hAnsi="Arial" w:cs="Arial"/>
          <w:sz w:val="20"/>
          <w:szCs w:val="20"/>
        </w:rPr>
        <w:t>– brez starostne omejitve – če gre za sobivanje ob zavarovanih osebah s posebnimi potrebami, ki potrebujejo 24-urno nego in oskrbo, in ob zavarovanih osebah s statusom po zakonu, ki ureja socialno vključevanje invalidov.</w:t>
      </w:r>
    </w:p>
    <w:p w14:paraId="1E0D9B2F" w14:textId="77777777" w:rsidR="00A40B66" w:rsidRPr="003200F3" w:rsidRDefault="00A40B66" w:rsidP="00A40B66">
      <w:pPr>
        <w:spacing w:after="0"/>
        <w:ind w:left="708"/>
        <w:jc w:val="both"/>
        <w:rPr>
          <w:rFonts w:ascii="Arial" w:hAnsi="Arial" w:cs="Arial"/>
          <w:sz w:val="20"/>
          <w:szCs w:val="20"/>
        </w:rPr>
      </w:pPr>
    </w:p>
    <w:p w14:paraId="14D9FAE8" w14:textId="25711248" w:rsidR="004F64CE" w:rsidRPr="003200F3" w:rsidRDefault="004F64CE" w:rsidP="00251BE9">
      <w:pPr>
        <w:jc w:val="both"/>
        <w:rPr>
          <w:rFonts w:ascii="Arial" w:hAnsi="Arial" w:cs="Arial"/>
          <w:sz w:val="20"/>
          <w:szCs w:val="20"/>
        </w:rPr>
      </w:pPr>
      <w:r w:rsidRPr="003200F3">
        <w:rPr>
          <w:rFonts w:ascii="Arial" w:hAnsi="Arial" w:cs="Arial"/>
          <w:sz w:val="20"/>
          <w:szCs w:val="20"/>
        </w:rPr>
        <w:t>Pravico do sobivanja po 18. letu je tako imel torej otrok, pri katerem je prisotno eno od zdravstvenih stanj, navedenih v prvi alineji prejšnjega odstavka, če je bila pri tej osebi z odločbo pristojnega organa podaljšana roditeljska pravica.</w:t>
      </w:r>
    </w:p>
    <w:p w14:paraId="097B61E3" w14:textId="7DD7259A" w:rsidR="004F64CE" w:rsidRPr="003200F3" w:rsidRDefault="004F64CE" w:rsidP="00251BE9">
      <w:pPr>
        <w:jc w:val="both"/>
        <w:rPr>
          <w:rFonts w:ascii="Arial" w:hAnsi="Arial" w:cs="Arial"/>
          <w:sz w:val="20"/>
          <w:szCs w:val="20"/>
        </w:rPr>
      </w:pPr>
      <w:r w:rsidRPr="003200F3">
        <w:rPr>
          <w:rFonts w:ascii="Arial" w:hAnsi="Arial" w:cs="Arial"/>
          <w:sz w:val="20"/>
          <w:szCs w:val="20"/>
        </w:rPr>
        <w:t>Tudi v primeru začasne zadržanosti od dela zaradi nege je starostna omejitev pravice do nege vezana na starost otroka do dopolnjenega 18. leta otrokove starosti oziroma dokler traja roditeljska pravica (138. člen pravil, 30. člen ZZVZZ). Nega se lahko podaljša ne le v primerih, ko je taka odsotnost potrebna zaradi nenadnega poslabšanja zdravstvenega stanja otroka, temveč tudi v drugih izjemnih primerih, med drugim tudi zaradi nastanka novega zdravstvenega stanja, ki sočasno ali na novo utemeljuje neprekinjeno začasno zadržanost od dela zaradi nege. Sprememba je vključena na predlog pediatrov na primarni ravni, saj je bilo razumevanje te določbe v praksi neenotno, kar je imelo za posledico tudi neenotno odločanje o pravici do nege.</w:t>
      </w:r>
    </w:p>
    <w:p w14:paraId="5364E0FD" w14:textId="5E057745" w:rsidR="004F64CE" w:rsidRPr="003200F3" w:rsidRDefault="004F64CE" w:rsidP="003B0DE0">
      <w:pPr>
        <w:spacing w:after="0"/>
        <w:jc w:val="both"/>
        <w:rPr>
          <w:rFonts w:ascii="Arial" w:hAnsi="Arial" w:cs="Arial"/>
          <w:sz w:val="20"/>
          <w:szCs w:val="20"/>
        </w:rPr>
      </w:pPr>
      <w:r w:rsidRPr="003200F3">
        <w:rPr>
          <w:rFonts w:ascii="Arial" w:hAnsi="Arial" w:cs="Arial"/>
          <w:sz w:val="20"/>
          <w:szCs w:val="20"/>
        </w:rPr>
        <w:t xml:space="preserve">Otroku, </w:t>
      </w:r>
      <w:r w:rsidR="00DC2970" w:rsidRPr="003200F3">
        <w:rPr>
          <w:rFonts w:ascii="Arial" w:hAnsi="Arial" w:cs="Arial"/>
          <w:sz w:val="20"/>
          <w:szCs w:val="20"/>
        </w:rPr>
        <w:t>ki</w:t>
      </w:r>
      <w:r w:rsidRPr="003200F3">
        <w:rPr>
          <w:rFonts w:ascii="Arial" w:hAnsi="Arial" w:cs="Arial"/>
          <w:sz w:val="20"/>
          <w:szCs w:val="20"/>
        </w:rPr>
        <w:t xml:space="preserve"> obiskuje šolo (če je to glede na njegovo zdravstveno stanje izvedljivo) ali je v institucionalnem varstvu, je za ta čas zagotovljena nega na drug način, zato starš za ta čas ne more uveljavljati pravice do nadomestila zaradi nege otroka. Če otrok, ki je sicer nameščen v institucionalno varstvo, v času bolezni biva doma, starš lahko uveljavlja pravice do nadomestila zaradi nege otroka.</w:t>
      </w:r>
    </w:p>
    <w:p w14:paraId="60181DAE" w14:textId="77777777" w:rsidR="004F64CE" w:rsidRPr="003200F3" w:rsidRDefault="004F64CE" w:rsidP="00251BE9">
      <w:pPr>
        <w:jc w:val="both"/>
        <w:rPr>
          <w:rFonts w:ascii="Arial" w:hAnsi="Arial" w:cs="Arial"/>
          <w:sz w:val="20"/>
          <w:szCs w:val="20"/>
        </w:rPr>
      </w:pPr>
      <w:r w:rsidRPr="003200F3">
        <w:rPr>
          <w:rFonts w:ascii="Arial" w:hAnsi="Arial" w:cs="Arial"/>
          <w:sz w:val="20"/>
          <w:szCs w:val="20"/>
        </w:rPr>
        <w:t xml:space="preserve">3. NAPOTNICA </w:t>
      </w:r>
    </w:p>
    <w:p w14:paraId="183778E6" w14:textId="3C0154C2" w:rsidR="004F64CE" w:rsidRPr="003200F3" w:rsidRDefault="004F64CE" w:rsidP="00251BE9">
      <w:pPr>
        <w:jc w:val="both"/>
        <w:rPr>
          <w:rFonts w:ascii="Arial" w:hAnsi="Arial" w:cs="Arial"/>
          <w:sz w:val="20"/>
          <w:szCs w:val="20"/>
        </w:rPr>
      </w:pPr>
      <w:r w:rsidRPr="003200F3">
        <w:rPr>
          <w:rFonts w:ascii="Arial" w:hAnsi="Arial" w:cs="Arial"/>
          <w:sz w:val="20"/>
          <w:szCs w:val="20"/>
        </w:rPr>
        <w:t xml:space="preserve">Spremembe in dopolnitve, ki se nanašajo na ureditev področja napotnic (spremenjeni 176., 177., 178., 179., 189. </w:t>
      </w:r>
      <w:r w:rsidR="005B0F0C" w:rsidRPr="003200F3">
        <w:rPr>
          <w:rFonts w:ascii="Arial" w:hAnsi="Arial" w:cs="Arial"/>
          <w:sz w:val="20"/>
          <w:szCs w:val="20"/>
        </w:rPr>
        <w:t xml:space="preserve">in </w:t>
      </w:r>
      <w:r w:rsidRPr="003200F3">
        <w:rPr>
          <w:rFonts w:ascii="Arial" w:hAnsi="Arial" w:cs="Arial"/>
          <w:sz w:val="20"/>
          <w:szCs w:val="20"/>
        </w:rPr>
        <w:t xml:space="preserve">196. člen </w:t>
      </w:r>
      <w:r w:rsidR="005B0F0C" w:rsidRPr="003200F3">
        <w:rPr>
          <w:rFonts w:ascii="Arial" w:hAnsi="Arial" w:cs="Arial"/>
          <w:sz w:val="20"/>
          <w:szCs w:val="20"/>
        </w:rPr>
        <w:t xml:space="preserve">ter </w:t>
      </w:r>
      <w:r w:rsidRPr="003200F3">
        <w:rPr>
          <w:rFonts w:ascii="Arial" w:hAnsi="Arial" w:cs="Arial"/>
          <w:sz w:val="20"/>
          <w:szCs w:val="20"/>
        </w:rPr>
        <w:t xml:space="preserve">osma alineja 2. točke drugega odstavka 252. člena), se začnejo uporabljati </w:t>
      </w:r>
      <w:r w:rsidRPr="003200F3">
        <w:rPr>
          <w:rFonts w:ascii="Arial" w:hAnsi="Arial" w:cs="Arial"/>
          <w:sz w:val="20"/>
          <w:szCs w:val="20"/>
        </w:rPr>
        <w:lastRenderedPageBreak/>
        <w:t>po vzpostavitvi tehničnih možnosti, ki bodo omogočale njihovo izvajanje v sistemu eZdravje, o čemer bo ZZZS naknadno obvestil izvajalce. Nova ureditev se bo uporabljala tudi za napotnice, ki so bile izdane pred tem in so še veljale na dan začetka uporabe teh določb, ne glede na obseg pooblastil in trajanje veljavnosti, ki je določeno na teh predhodno izdanih napotnicah.</w:t>
      </w:r>
    </w:p>
    <w:p w14:paraId="2325DD7B" w14:textId="5D354215" w:rsidR="004F64CE" w:rsidRPr="003200F3" w:rsidRDefault="004F64CE" w:rsidP="00251BE9">
      <w:pPr>
        <w:jc w:val="both"/>
        <w:rPr>
          <w:rFonts w:ascii="Arial" w:hAnsi="Arial" w:cs="Arial"/>
          <w:sz w:val="20"/>
          <w:szCs w:val="20"/>
        </w:rPr>
      </w:pPr>
      <w:r w:rsidRPr="003200F3">
        <w:rPr>
          <w:rFonts w:ascii="Arial" w:hAnsi="Arial" w:cs="Arial"/>
          <w:sz w:val="20"/>
          <w:szCs w:val="20"/>
        </w:rPr>
        <w:t xml:space="preserve">Po novem zdravnik, ki izda napotnico, na </w:t>
      </w:r>
      <w:r w:rsidR="005B0F0C" w:rsidRPr="003200F3">
        <w:rPr>
          <w:rFonts w:ascii="Arial" w:hAnsi="Arial" w:cs="Arial"/>
          <w:sz w:val="20"/>
          <w:szCs w:val="20"/>
        </w:rPr>
        <w:t xml:space="preserve">tej </w:t>
      </w:r>
      <w:r w:rsidRPr="003200F3">
        <w:rPr>
          <w:rFonts w:ascii="Arial" w:hAnsi="Arial" w:cs="Arial"/>
          <w:sz w:val="20"/>
          <w:szCs w:val="20"/>
        </w:rPr>
        <w:t>ne bo več določil obsega pooblastil (poobl</w:t>
      </w:r>
      <w:r w:rsidR="005B0F0C" w:rsidRPr="003200F3">
        <w:rPr>
          <w:rFonts w:ascii="Arial" w:hAnsi="Arial" w:cs="Arial"/>
          <w:sz w:val="20"/>
          <w:szCs w:val="20"/>
        </w:rPr>
        <w:t>astilo</w:t>
      </w:r>
      <w:r w:rsidRPr="003200F3">
        <w:rPr>
          <w:rFonts w:ascii="Arial" w:hAnsi="Arial" w:cs="Arial"/>
          <w:sz w:val="20"/>
          <w:szCs w:val="20"/>
        </w:rPr>
        <w:t xml:space="preserve"> 1, 2, 3), ki se z napotnico prenašajo na napotnega zdravnika. To pomeni, da bo imel napotni zdravnik na podlagi izdane napotnice samodejno vsa pooblastila, ki mu omogočajo izvedbo zdravstvenih storitev s svojega delovnega področja.</w:t>
      </w:r>
    </w:p>
    <w:p w14:paraId="7EAE8DEC" w14:textId="5F34FAD1" w:rsidR="004F64CE" w:rsidRPr="003200F3" w:rsidRDefault="004F64CE" w:rsidP="00251BE9">
      <w:pPr>
        <w:jc w:val="both"/>
        <w:rPr>
          <w:rFonts w:ascii="Arial" w:hAnsi="Arial" w:cs="Arial"/>
          <w:sz w:val="20"/>
          <w:szCs w:val="20"/>
        </w:rPr>
      </w:pPr>
      <w:r w:rsidRPr="003200F3">
        <w:rPr>
          <w:rFonts w:ascii="Arial" w:hAnsi="Arial" w:cs="Arial"/>
          <w:sz w:val="20"/>
          <w:szCs w:val="20"/>
        </w:rPr>
        <w:t>Še vedno velja, da se za isto zdravstveno stanje in za enega napotnega zdravnika iste vrste specialnosti izda ena napotnica. Osebni zdravnik lahko (tako kot do zdaj) izda napotnico, ko je opravil vse zdravstvene storitve, ki jih mora zagotoviti, pri čemer ob napotitvi seznani napotnega zdravnika z napotno diagnozo, strokovno obrazložitvijo in vso zdravstveno dokumentacijo, ki se nanaša na zdravstveno stanje zavarovane osebe, ki je razlog za napotitev in je potrebna za izvedbo zdravstvene storitve. Na tej podlagi lahko napotni zdravnik glede na svojo kvalifikacijo, delovno področje in poklicno dejavnost (kompetence) opravi pri zavarovani osebi vse potrebne zdravstvene storitve s svojega delovnega področja oziroma bo zaradi izvedbe teh storitev zavarovano osebo napotil k drugemu specialistu, če oceni, da je to potrebno</w:t>
      </w:r>
      <w:r w:rsidR="005B0F0C" w:rsidRPr="003200F3">
        <w:rPr>
          <w:rFonts w:ascii="Arial" w:hAnsi="Arial" w:cs="Arial"/>
          <w:sz w:val="20"/>
          <w:szCs w:val="20"/>
        </w:rPr>
        <w:t>,</w:t>
      </w:r>
      <w:r w:rsidRPr="003200F3">
        <w:rPr>
          <w:rFonts w:ascii="Arial" w:hAnsi="Arial" w:cs="Arial"/>
          <w:sz w:val="20"/>
          <w:szCs w:val="20"/>
        </w:rPr>
        <w:t xml:space="preserve"> in </w:t>
      </w:r>
      <w:r w:rsidR="005B0F0C" w:rsidRPr="003200F3">
        <w:rPr>
          <w:rFonts w:ascii="Arial" w:hAnsi="Arial" w:cs="Arial"/>
          <w:sz w:val="20"/>
          <w:szCs w:val="20"/>
        </w:rPr>
        <w:t xml:space="preserve">če </w:t>
      </w:r>
      <w:r w:rsidRPr="003200F3">
        <w:rPr>
          <w:rFonts w:ascii="Arial" w:hAnsi="Arial" w:cs="Arial"/>
          <w:sz w:val="20"/>
          <w:szCs w:val="20"/>
        </w:rPr>
        <w:t xml:space="preserve">gre za zdravstvene storitve, ki jih sicer ne opravlja sam. </w:t>
      </w:r>
    </w:p>
    <w:p w14:paraId="09879990" w14:textId="0E86FFF1" w:rsidR="004F64CE" w:rsidRPr="003200F3" w:rsidRDefault="004F64CE" w:rsidP="00251BE9">
      <w:pPr>
        <w:jc w:val="both"/>
        <w:rPr>
          <w:rFonts w:ascii="Arial" w:hAnsi="Arial" w:cs="Arial"/>
          <w:sz w:val="20"/>
          <w:szCs w:val="20"/>
        </w:rPr>
      </w:pPr>
      <w:r w:rsidRPr="003200F3">
        <w:rPr>
          <w:rFonts w:ascii="Arial" w:hAnsi="Arial" w:cs="Arial"/>
          <w:sz w:val="20"/>
          <w:szCs w:val="20"/>
        </w:rPr>
        <w:t xml:space="preserve">Prav tako je nespremenjena obveznost napotnega zdravnika, da na podlagi izdane napotnice zavarovani osebi zagotovi tudi vse potrebne diagnostične, terapevtske in medicinskorehabilitacijske zdravstvene storitve, kar vključuje tudi predpis medicinskih pripomočkov in receptov za uvedena zdravila in živila ter zdravila in živila, ki jih zavarovana oseba potrebuje v redni terapiji. To pomeni, da samo zaradi izvedbe katere od prej navedenih zdravstvenih storitev v času veljavnosti napotnice ni dopustno zavarovane osebe pošiljati nazaj k njenemu osebnemu zdravniku, temveč te storitve zagotovi napotni zdravnik. Sprememba (da se na napotnici ne označuje več obseg pooblastil, ki se prenašajo) velja tudi za napotnega zdravnika, če ta izdaja napotnico za drugega napotnega zdravnika. </w:t>
      </w:r>
    </w:p>
    <w:p w14:paraId="321AE27C" w14:textId="420B3B87" w:rsidR="004F64CE" w:rsidRPr="003200F3" w:rsidRDefault="004F64CE" w:rsidP="00251BE9">
      <w:pPr>
        <w:jc w:val="both"/>
        <w:rPr>
          <w:rFonts w:ascii="Arial" w:hAnsi="Arial" w:cs="Arial"/>
          <w:sz w:val="20"/>
          <w:szCs w:val="20"/>
        </w:rPr>
      </w:pPr>
      <w:r w:rsidRPr="003200F3">
        <w:rPr>
          <w:rFonts w:ascii="Arial" w:hAnsi="Arial" w:cs="Arial"/>
          <w:sz w:val="20"/>
          <w:szCs w:val="20"/>
        </w:rPr>
        <w:t>Novost je, da na napotnici ne bo več navedena njena časovna veljavnost, saj bo napotnica veljala</w:t>
      </w:r>
      <w:r w:rsidR="005B0F0C" w:rsidRPr="003200F3">
        <w:rPr>
          <w:rFonts w:ascii="Arial" w:hAnsi="Arial" w:cs="Arial"/>
          <w:sz w:val="20"/>
          <w:szCs w:val="20"/>
        </w:rPr>
        <w:t>,</w:t>
      </w:r>
      <w:r w:rsidRPr="003200F3">
        <w:rPr>
          <w:rFonts w:ascii="Arial" w:hAnsi="Arial" w:cs="Arial"/>
          <w:sz w:val="20"/>
          <w:szCs w:val="20"/>
        </w:rPr>
        <w:t xml:space="preserve"> vse dokler je napotni zdravnik ne </w:t>
      </w:r>
      <w:r w:rsidR="005B0F0C" w:rsidRPr="003200F3">
        <w:rPr>
          <w:rFonts w:ascii="Arial" w:hAnsi="Arial" w:cs="Arial"/>
          <w:sz w:val="20"/>
          <w:szCs w:val="20"/>
        </w:rPr>
        <w:t xml:space="preserve">bo </w:t>
      </w:r>
      <w:r w:rsidRPr="003200F3">
        <w:rPr>
          <w:rFonts w:ascii="Arial" w:hAnsi="Arial" w:cs="Arial"/>
          <w:sz w:val="20"/>
          <w:szCs w:val="20"/>
        </w:rPr>
        <w:t>zaključi</w:t>
      </w:r>
      <w:r w:rsidR="005B0F0C" w:rsidRPr="003200F3">
        <w:rPr>
          <w:rFonts w:ascii="Arial" w:hAnsi="Arial" w:cs="Arial"/>
          <w:sz w:val="20"/>
          <w:szCs w:val="20"/>
        </w:rPr>
        <w:t>l</w:t>
      </w:r>
      <w:r w:rsidRPr="003200F3">
        <w:rPr>
          <w:rFonts w:ascii="Arial" w:hAnsi="Arial" w:cs="Arial"/>
          <w:sz w:val="20"/>
          <w:szCs w:val="20"/>
        </w:rPr>
        <w:t>, kar bo storil, ko bo izvedel zdravstvene storitve, povezane z zdravstvenim stanjem, za katere je bila napotnica</w:t>
      </w:r>
      <w:r w:rsidR="005B0F0C" w:rsidRPr="003200F3">
        <w:rPr>
          <w:rFonts w:ascii="Arial" w:hAnsi="Arial" w:cs="Arial"/>
          <w:sz w:val="20"/>
          <w:szCs w:val="20"/>
        </w:rPr>
        <w:t xml:space="preserve"> izdana</w:t>
      </w:r>
      <w:r w:rsidRPr="003200F3">
        <w:rPr>
          <w:rFonts w:ascii="Arial" w:hAnsi="Arial" w:cs="Arial"/>
          <w:sz w:val="20"/>
          <w:szCs w:val="20"/>
        </w:rPr>
        <w:t xml:space="preserve">. To pomeni, da zdravnik, ki bo </w:t>
      </w:r>
      <w:r w:rsidR="005B0F0C" w:rsidRPr="003200F3">
        <w:rPr>
          <w:rFonts w:ascii="Arial" w:hAnsi="Arial" w:cs="Arial"/>
          <w:sz w:val="20"/>
          <w:szCs w:val="20"/>
        </w:rPr>
        <w:t xml:space="preserve">izdal </w:t>
      </w:r>
      <w:r w:rsidRPr="003200F3">
        <w:rPr>
          <w:rFonts w:ascii="Arial" w:hAnsi="Arial" w:cs="Arial"/>
          <w:sz w:val="20"/>
          <w:szCs w:val="20"/>
        </w:rPr>
        <w:t xml:space="preserve">napotnico, na </w:t>
      </w:r>
      <w:r w:rsidR="005B0F0C" w:rsidRPr="003200F3">
        <w:rPr>
          <w:rFonts w:ascii="Arial" w:hAnsi="Arial" w:cs="Arial"/>
          <w:sz w:val="20"/>
          <w:szCs w:val="20"/>
        </w:rPr>
        <w:t xml:space="preserve">tej </w:t>
      </w:r>
      <w:r w:rsidRPr="003200F3">
        <w:rPr>
          <w:rFonts w:ascii="Arial" w:hAnsi="Arial" w:cs="Arial"/>
          <w:sz w:val="20"/>
          <w:szCs w:val="20"/>
        </w:rPr>
        <w:t xml:space="preserve">ne bo več označil, za koliko časa naj bi veljala, posledično ne bo več možnosti oziroma potrebe po podaljševanju napotnic s strani napotnega zdravnika. Napotnica bo torej veljala ves čas, dokler napotni zdravnik ne opravi vseh potrebnih zdravstvenih storitev, vključno z morebitnimi operativnimi posegi in kontrolnimi pregledi. </w:t>
      </w:r>
    </w:p>
    <w:p w14:paraId="4C6F793A" w14:textId="4432DB40" w:rsidR="004F64CE" w:rsidRPr="003200F3" w:rsidRDefault="004F64CE" w:rsidP="00251BE9">
      <w:pPr>
        <w:jc w:val="both"/>
        <w:rPr>
          <w:rFonts w:ascii="Arial" w:hAnsi="Arial" w:cs="Arial"/>
          <w:sz w:val="20"/>
          <w:szCs w:val="20"/>
        </w:rPr>
      </w:pPr>
      <w:r w:rsidRPr="003200F3">
        <w:rPr>
          <w:rFonts w:ascii="Arial" w:hAnsi="Arial" w:cs="Arial"/>
          <w:sz w:val="20"/>
          <w:szCs w:val="20"/>
        </w:rPr>
        <w:t xml:space="preserve">Če napotni zdravnik napotnice ne bo zaključil sam (na primer </w:t>
      </w:r>
      <w:r w:rsidR="005B0F0C" w:rsidRPr="003200F3">
        <w:rPr>
          <w:rFonts w:ascii="Arial" w:hAnsi="Arial" w:cs="Arial"/>
          <w:sz w:val="20"/>
          <w:szCs w:val="20"/>
        </w:rPr>
        <w:t xml:space="preserve">bo </w:t>
      </w:r>
      <w:r w:rsidRPr="003200F3">
        <w:rPr>
          <w:rFonts w:ascii="Arial" w:hAnsi="Arial" w:cs="Arial"/>
          <w:sz w:val="20"/>
          <w:szCs w:val="20"/>
        </w:rPr>
        <w:t>to pozabil</w:t>
      </w:r>
      <w:r w:rsidR="005B0F0C" w:rsidRPr="003200F3">
        <w:rPr>
          <w:rFonts w:ascii="Arial" w:hAnsi="Arial" w:cs="Arial"/>
          <w:sz w:val="20"/>
          <w:szCs w:val="20"/>
        </w:rPr>
        <w:t xml:space="preserve"> storiti</w:t>
      </w:r>
      <w:r w:rsidRPr="003200F3">
        <w:rPr>
          <w:rFonts w:ascii="Arial" w:hAnsi="Arial" w:cs="Arial"/>
          <w:sz w:val="20"/>
          <w:szCs w:val="20"/>
        </w:rPr>
        <w:t xml:space="preserve">), bo napotnica samodejno zaključena po preteku dveletnega roka, šteto od zadnje zdravstvene storitve, opravljene na podlagi te napotnice, če na ta dan zavarovana oseba ni vpisana v čakalni seznam na podlagi te napotnice ali na podlagi napotnice, ki je izdana na njeni podlagi. Navedeni pogoji kažejo na to, da so bile vse potrebne zdravstvene storitve po tej napotnici dejansko že izvedene in da niso načrtovane nove, kar pomeni, da napotnica ni več potrebna in se lahko samodejno (programsko) zaključi. </w:t>
      </w:r>
    </w:p>
    <w:p w14:paraId="6B8A792A" w14:textId="77777777" w:rsidR="004F64CE" w:rsidRPr="003200F3" w:rsidRDefault="004F64CE" w:rsidP="00251BE9">
      <w:pPr>
        <w:jc w:val="both"/>
        <w:rPr>
          <w:rFonts w:ascii="Arial" w:hAnsi="Arial" w:cs="Arial"/>
          <w:sz w:val="20"/>
          <w:szCs w:val="20"/>
        </w:rPr>
      </w:pPr>
      <w:r w:rsidRPr="003200F3">
        <w:rPr>
          <w:rFonts w:ascii="Arial" w:hAnsi="Arial" w:cs="Arial"/>
          <w:sz w:val="20"/>
          <w:szCs w:val="20"/>
        </w:rPr>
        <w:t>Zavarovano osebo bo s tem, da je napotnica prenehala veljati, seznanil:</w:t>
      </w:r>
    </w:p>
    <w:p w14:paraId="3A572AF5" w14:textId="2CD01AB9" w:rsidR="004F64CE" w:rsidRPr="003200F3" w:rsidRDefault="004F64CE" w:rsidP="00251BE9">
      <w:pPr>
        <w:ind w:left="708"/>
        <w:jc w:val="both"/>
        <w:rPr>
          <w:rFonts w:ascii="Arial" w:hAnsi="Arial" w:cs="Arial"/>
          <w:sz w:val="20"/>
          <w:szCs w:val="20"/>
        </w:rPr>
      </w:pPr>
      <w:r w:rsidRPr="003200F3">
        <w:rPr>
          <w:rFonts w:ascii="Arial" w:hAnsi="Arial" w:cs="Arial"/>
          <w:sz w:val="20"/>
          <w:szCs w:val="20"/>
        </w:rPr>
        <w:t xml:space="preserve">– napotni zdravnik, če bo napotnico zaključil sam. To bo praviloma storil s pojasnilom v pisnem izvidu, ki ga izda po opravljeni zdravstveni storitvi; </w:t>
      </w:r>
    </w:p>
    <w:p w14:paraId="3D17C5A8" w14:textId="64451461" w:rsidR="004F64CE" w:rsidRPr="003200F3" w:rsidRDefault="004F64CE" w:rsidP="00C37662">
      <w:pPr>
        <w:ind w:left="708"/>
        <w:jc w:val="both"/>
        <w:rPr>
          <w:rFonts w:ascii="Arial" w:hAnsi="Arial" w:cs="Arial"/>
          <w:sz w:val="20"/>
          <w:szCs w:val="20"/>
        </w:rPr>
      </w:pPr>
      <w:r w:rsidRPr="003200F3">
        <w:rPr>
          <w:rFonts w:ascii="Arial" w:hAnsi="Arial" w:cs="Arial"/>
          <w:sz w:val="20"/>
          <w:szCs w:val="20"/>
        </w:rPr>
        <w:t xml:space="preserve">– izbrani osebni zdravnik, če je napotnica samodejno prenehala veljati zaradi poteka dveletnega roka. To bo storil ob stiku z zavarovano osebo (na primer ob obisku zavarovane osebe, ob telefonskem pogovoru z zavarovano osebo). </w:t>
      </w:r>
    </w:p>
    <w:p w14:paraId="540690E7" w14:textId="45F7B18B" w:rsidR="004F64CE" w:rsidRPr="003200F3" w:rsidRDefault="004F64CE" w:rsidP="00251BE9">
      <w:pPr>
        <w:jc w:val="both"/>
        <w:rPr>
          <w:rFonts w:ascii="Arial" w:hAnsi="Arial" w:cs="Arial"/>
          <w:sz w:val="20"/>
          <w:szCs w:val="20"/>
        </w:rPr>
      </w:pPr>
      <w:r w:rsidRPr="003200F3">
        <w:rPr>
          <w:rFonts w:ascii="Arial" w:hAnsi="Arial" w:cs="Arial"/>
          <w:sz w:val="20"/>
          <w:szCs w:val="20"/>
        </w:rPr>
        <w:lastRenderedPageBreak/>
        <w:t xml:space="preserve">Zdravnik, ki je izdal napotnico (to je lahko osebni zdravnik ali napotni zdravnik), bo seznanjen s prenehanjem veljavnosti napotnice prek eZdravja. Tudi zavarovane osebe, ki so uporabniki eZdravja oziroma portala zVEM, bodo informacijo o prenehanju napotnice prejele prek tega portala. </w:t>
      </w:r>
    </w:p>
    <w:p w14:paraId="1AF1C3B7" w14:textId="2A1AE61C" w:rsidR="004F64CE" w:rsidRPr="003200F3" w:rsidRDefault="004F64CE" w:rsidP="00251BE9">
      <w:pPr>
        <w:jc w:val="both"/>
        <w:rPr>
          <w:rFonts w:ascii="Arial" w:hAnsi="Arial" w:cs="Arial"/>
          <w:sz w:val="20"/>
          <w:szCs w:val="20"/>
        </w:rPr>
      </w:pPr>
      <w:r w:rsidRPr="003200F3">
        <w:rPr>
          <w:rFonts w:ascii="Arial" w:hAnsi="Arial" w:cs="Arial"/>
          <w:sz w:val="20"/>
          <w:szCs w:val="20"/>
        </w:rPr>
        <w:t xml:space="preserve">Poleg </w:t>
      </w:r>
      <w:r w:rsidRPr="003200F3">
        <w:rPr>
          <w:rFonts w:ascii="Arial" w:hAnsi="Arial" w:cs="Arial"/>
          <w:snapToGrid w:val="0"/>
          <w:color w:val="000000" w:themeColor="text1"/>
          <w:sz w:val="20"/>
          <w:szCs w:val="20"/>
        </w:rPr>
        <w:t xml:space="preserve">navedenih </w:t>
      </w:r>
      <w:r w:rsidRPr="003200F3">
        <w:rPr>
          <w:rFonts w:ascii="Arial" w:hAnsi="Arial" w:cs="Arial"/>
          <w:sz w:val="20"/>
          <w:szCs w:val="20"/>
        </w:rPr>
        <w:t>razlogov napotnica preneha veljati tudi v primerih, ki so določeni v 15.c členu Zakona o pacientovih pravicah, ki določa razloge za črtanje s čakalnega seznama (na primer smrt pacienta, na željo pacienta, pacientova zavrnitev izvedbe zdravstvene storitve, neopravičena odsotnost od termina). V primeru črtanja s čakalnega seznama se napotna listina vrne njenemu izdajatelju (stornira) z navedbo razlogov, torej preneha veljati.</w:t>
      </w:r>
    </w:p>
    <w:p w14:paraId="47EDF622" w14:textId="64FA8674" w:rsidR="004F64CE" w:rsidRPr="003200F3" w:rsidRDefault="004F64CE" w:rsidP="00251BE9">
      <w:pPr>
        <w:jc w:val="both"/>
        <w:rPr>
          <w:rFonts w:ascii="Arial" w:hAnsi="Arial" w:cs="Arial"/>
          <w:sz w:val="20"/>
          <w:szCs w:val="20"/>
        </w:rPr>
      </w:pPr>
      <w:r w:rsidRPr="003200F3">
        <w:rPr>
          <w:rFonts w:ascii="Arial" w:hAnsi="Arial" w:cs="Arial"/>
          <w:sz w:val="20"/>
          <w:szCs w:val="20"/>
        </w:rPr>
        <w:t>V času veljavnosti napotnice lahko pri zavarovani osebi pride do akutnega poslabšanja zdravstvenega stanja, ki zahteva predčasno obravnavo pri napotnem zdravniku, pri katerem ima zavarovana oseba veljavno napotnico (na primer kontrolni pregled pri specialistu je predviden šele čez tri mesece, zavarovani osebi se zdravstveno stanje pred tem akutno poslabša).</w:t>
      </w:r>
    </w:p>
    <w:p w14:paraId="0F08481A" w14:textId="291A17C9" w:rsidR="004F64CE" w:rsidRPr="003200F3" w:rsidRDefault="004F64CE" w:rsidP="00251BE9">
      <w:pPr>
        <w:jc w:val="both"/>
        <w:rPr>
          <w:rFonts w:ascii="Arial" w:hAnsi="Arial" w:cs="Arial"/>
          <w:sz w:val="20"/>
          <w:szCs w:val="20"/>
        </w:rPr>
      </w:pPr>
      <w:r w:rsidRPr="003200F3">
        <w:rPr>
          <w:rFonts w:ascii="Arial" w:hAnsi="Arial" w:cs="Arial"/>
          <w:sz w:val="20"/>
          <w:szCs w:val="20"/>
        </w:rPr>
        <w:t xml:space="preserve">Zavarovana oseba se bo v primeru akutnega poslabšanja zdravstvenega stanja praviloma najprej oglasila pri osebnem zdravniku, ki bo, če je ne </w:t>
      </w:r>
      <w:r w:rsidR="00C55332" w:rsidRPr="003200F3">
        <w:rPr>
          <w:rFonts w:ascii="Arial" w:hAnsi="Arial" w:cs="Arial"/>
          <w:sz w:val="20"/>
          <w:szCs w:val="20"/>
        </w:rPr>
        <w:t xml:space="preserve">bo mogel </w:t>
      </w:r>
      <w:r w:rsidRPr="003200F3">
        <w:rPr>
          <w:rFonts w:ascii="Arial" w:hAnsi="Arial" w:cs="Arial"/>
          <w:sz w:val="20"/>
          <w:szCs w:val="20"/>
        </w:rPr>
        <w:t>sam oskrbeti (na primer</w:t>
      </w:r>
      <w:r w:rsidR="00C55332" w:rsidRPr="003200F3">
        <w:rPr>
          <w:rFonts w:ascii="Arial" w:hAnsi="Arial" w:cs="Arial"/>
          <w:sz w:val="20"/>
          <w:szCs w:val="20"/>
        </w:rPr>
        <w:t>,</w:t>
      </w:r>
      <w:r w:rsidRPr="003200F3">
        <w:rPr>
          <w:rFonts w:ascii="Arial" w:hAnsi="Arial" w:cs="Arial"/>
          <w:sz w:val="20"/>
          <w:szCs w:val="20"/>
        </w:rPr>
        <w:t xml:space="preserve"> da </w:t>
      </w:r>
      <w:r w:rsidR="00C55332" w:rsidRPr="003200F3">
        <w:rPr>
          <w:rFonts w:ascii="Arial" w:hAnsi="Arial" w:cs="Arial"/>
          <w:sz w:val="20"/>
          <w:szCs w:val="20"/>
        </w:rPr>
        <w:t xml:space="preserve">bo </w:t>
      </w:r>
      <w:r w:rsidRPr="003200F3">
        <w:rPr>
          <w:rFonts w:ascii="Arial" w:hAnsi="Arial" w:cs="Arial"/>
          <w:sz w:val="20"/>
          <w:szCs w:val="20"/>
        </w:rPr>
        <w:t xml:space="preserve">sam </w:t>
      </w:r>
      <w:r w:rsidR="00C55332" w:rsidRPr="003200F3">
        <w:rPr>
          <w:rFonts w:ascii="Arial" w:hAnsi="Arial" w:cs="Arial"/>
          <w:sz w:val="20"/>
          <w:szCs w:val="20"/>
        </w:rPr>
        <w:t xml:space="preserve">predpisal </w:t>
      </w:r>
      <w:r w:rsidRPr="003200F3">
        <w:rPr>
          <w:rFonts w:ascii="Arial" w:hAnsi="Arial" w:cs="Arial"/>
          <w:sz w:val="20"/>
          <w:szCs w:val="20"/>
        </w:rPr>
        <w:t>antibiotik, zdravila, fizioterapijo ali se v okviru e-posveta konzultira</w:t>
      </w:r>
      <w:r w:rsidR="00C55332" w:rsidRPr="003200F3">
        <w:rPr>
          <w:rFonts w:ascii="Arial" w:hAnsi="Arial" w:cs="Arial"/>
          <w:sz w:val="20"/>
          <w:szCs w:val="20"/>
        </w:rPr>
        <w:t>l</w:t>
      </w:r>
      <w:r w:rsidRPr="003200F3">
        <w:rPr>
          <w:rFonts w:ascii="Arial" w:hAnsi="Arial" w:cs="Arial"/>
          <w:sz w:val="20"/>
          <w:szCs w:val="20"/>
        </w:rPr>
        <w:t xml:space="preserve"> s specialistom o nadaljnjem zdravljenju in postopkih)</w:t>
      </w:r>
      <w:r w:rsidR="00C55332" w:rsidRPr="003200F3">
        <w:rPr>
          <w:rFonts w:ascii="Arial" w:hAnsi="Arial" w:cs="Arial"/>
          <w:sz w:val="20"/>
          <w:szCs w:val="20"/>
        </w:rPr>
        <w:t>,</w:t>
      </w:r>
      <w:r w:rsidRPr="003200F3">
        <w:rPr>
          <w:rFonts w:ascii="Arial" w:hAnsi="Arial" w:cs="Arial"/>
          <w:sz w:val="20"/>
          <w:szCs w:val="20"/>
        </w:rPr>
        <w:t xml:space="preserve"> prek sistema eZdravj</w:t>
      </w:r>
      <w:r w:rsidR="00C55332" w:rsidRPr="003200F3">
        <w:rPr>
          <w:rFonts w:ascii="Arial" w:hAnsi="Arial" w:cs="Arial"/>
          <w:sz w:val="20"/>
          <w:szCs w:val="20"/>
        </w:rPr>
        <w:t>e</w:t>
      </w:r>
      <w:r w:rsidRPr="003200F3">
        <w:rPr>
          <w:rFonts w:ascii="Arial" w:hAnsi="Arial" w:cs="Arial"/>
          <w:sz w:val="20"/>
          <w:szCs w:val="20"/>
        </w:rPr>
        <w:t xml:space="preserve"> napotnem</w:t>
      </w:r>
      <w:r w:rsidR="00C55332" w:rsidRPr="003200F3">
        <w:rPr>
          <w:rFonts w:ascii="Arial" w:hAnsi="Arial" w:cs="Arial"/>
          <w:sz w:val="20"/>
          <w:szCs w:val="20"/>
        </w:rPr>
        <w:t>u</w:t>
      </w:r>
      <w:r w:rsidRPr="003200F3">
        <w:rPr>
          <w:rFonts w:ascii="Arial" w:hAnsi="Arial" w:cs="Arial"/>
          <w:sz w:val="20"/>
          <w:szCs w:val="20"/>
        </w:rPr>
        <w:t xml:space="preserve"> zdravniku, pri katerem se zavarovana oseba že zdravi na podlagi veljavne napotnice, predlagal njeno predčasno obravnavo. Napotni zdravnik je dolžan </w:t>
      </w:r>
      <w:r w:rsidR="00C55332" w:rsidRPr="003200F3">
        <w:rPr>
          <w:rFonts w:ascii="Arial" w:hAnsi="Arial" w:cs="Arial"/>
          <w:sz w:val="20"/>
          <w:szCs w:val="20"/>
        </w:rPr>
        <w:t xml:space="preserve">spremljati </w:t>
      </w:r>
      <w:r w:rsidRPr="003200F3">
        <w:rPr>
          <w:rFonts w:ascii="Arial" w:hAnsi="Arial" w:cs="Arial"/>
          <w:sz w:val="20"/>
          <w:szCs w:val="20"/>
        </w:rPr>
        <w:t>tako posl</w:t>
      </w:r>
      <w:r w:rsidR="00C55332" w:rsidRPr="003200F3">
        <w:rPr>
          <w:rFonts w:ascii="Arial" w:hAnsi="Arial" w:cs="Arial"/>
          <w:sz w:val="20"/>
          <w:szCs w:val="20"/>
        </w:rPr>
        <w:t>ane</w:t>
      </w:r>
      <w:r w:rsidRPr="003200F3">
        <w:rPr>
          <w:rFonts w:ascii="Arial" w:hAnsi="Arial" w:cs="Arial"/>
          <w:sz w:val="20"/>
          <w:szCs w:val="20"/>
        </w:rPr>
        <w:t xml:space="preserve"> </w:t>
      </w:r>
      <w:r w:rsidR="00C55332" w:rsidRPr="003200F3">
        <w:rPr>
          <w:rFonts w:ascii="Arial" w:hAnsi="Arial" w:cs="Arial"/>
          <w:sz w:val="20"/>
          <w:szCs w:val="20"/>
        </w:rPr>
        <w:t xml:space="preserve">zahtevke </w:t>
      </w:r>
      <w:r w:rsidRPr="003200F3">
        <w:rPr>
          <w:rFonts w:ascii="Arial" w:hAnsi="Arial" w:cs="Arial"/>
          <w:sz w:val="20"/>
          <w:szCs w:val="20"/>
        </w:rPr>
        <w:t>za predčasno obravnavo zavarovane osebe in poslati odgovor osebnemu zdravniku (oziroma zdravniku, ki je izdal napotnico) v petih dneh od prejema sporočila. V istem roku je dolžan zavarovano osebo obvestiti o (predčasnem) terminu zdravstvene storitve, če je ta po njegovi strokovni oceni potrebna. Komunikacija v zvezi s tem med zdravnikom, ki je izdal napotnico, in napotnim zdravnikom poteka prek sistema eZdravj</w:t>
      </w:r>
      <w:r w:rsidR="00C55332" w:rsidRPr="003200F3">
        <w:rPr>
          <w:rFonts w:ascii="Arial" w:hAnsi="Arial" w:cs="Arial"/>
          <w:sz w:val="20"/>
          <w:szCs w:val="20"/>
        </w:rPr>
        <w:t>e</w:t>
      </w:r>
      <w:r w:rsidRPr="003200F3">
        <w:rPr>
          <w:rFonts w:ascii="Arial" w:hAnsi="Arial" w:cs="Arial"/>
          <w:sz w:val="20"/>
          <w:szCs w:val="20"/>
        </w:rPr>
        <w:t>. Za ta namen je v eNaročanju v različici V3 na voljo funkcionalnost »task« (zahtevek), ki je namenjena komunikaciji med zdravnikom, ki je izdal napotnico, in napotnim zdravnikom.</w:t>
      </w:r>
    </w:p>
    <w:p w14:paraId="0A6A0429" w14:textId="12BD6E02" w:rsidR="004F64CE" w:rsidRPr="003200F3" w:rsidRDefault="004F64CE" w:rsidP="00A40B66">
      <w:pPr>
        <w:jc w:val="both"/>
        <w:rPr>
          <w:rFonts w:ascii="Arial" w:hAnsi="Arial" w:cs="Arial"/>
          <w:sz w:val="20"/>
          <w:szCs w:val="20"/>
        </w:rPr>
      </w:pPr>
      <w:r w:rsidRPr="003200F3">
        <w:rPr>
          <w:rFonts w:ascii="Arial" w:hAnsi="Arial" w:cs="Arial"/>
          <w:sz w:val="20"/>
          <w:szCs w:val="20"/>
        </w:rPr>
        <w:t xml:space="preserve">Zavarovana oseba ima možnost, da se tudi sama neposredno obrne na napotnega zdravnika s predlogom po predčasni zdravstveni obravnavi, če je drug pooblaščeni zdravnik (to je v skladu z 29. točko 2. člena pravil zdravnik v javni mreži) ugotovil, da je prišlo do akutnega poslabšanja zdravstvenega stanja zavarovane osebe. </w:t>
      </w:r>
    </w:p>
    <w:p w14:paraId="202E3EA9" w14:textId="77777777" w:rsidR="004F64CE" w:rsidRPr="003200F3" w:rsidRDefault="004F64CE" w:rsidP="00251BE9">
      <w:pPr>
        <w:jc w:val="both"/>
        <w:rPr>
          <w:rFonts w:ascii="Arial" w:hAnsi="Arial" w:cs="Arial"/>
          <w:sz w:val="20"/>
          <w:szCs w:val="20"/>
        </w:rPr>
      </w:pPr>
      <w:r w:rsidRPr="003200F3">
        <w:rPr>
          <w:rFonts w:ascii="Arial" w:hAnsi="Arial" w:cs="Arial"/>
          <w:sz w:val="20"/>
          <w:szCs w:val="20"/>
        </w:rPr>
        <w:t xml:space="preserve">4. IZBIRA OSEBNEGA ZDRAVNIKA </w:t>
      </w:r>
    </w:p>
    <w:p w14:paraId="2926A1DA" w14:textId="35BED463" w:rsidR="004F64CE" w:rsidRPr="003200F3" w:rsidRDefault="004F64CE" w:rsidP="00251BE9">
      <w:pPr>
        <w:jc w:val="both"/>
        <w:rPr>
          <w:rFonts w:ascii="Arial" w:hAnsi="Arial" w:cs="Arial"/>
          <w:sz w:val="20"/>
          <w:szCs w:val="20"/>
        </w:rPr>
      </w:pPr>
      <w:r w:rsidRPr="003200F3">
        <w:rPr>
          <w:rFonts w:ascii="Arial" w:hAnsi="Arial" w:cs="Arial"/>
          <w:sz w:val="20"/>
          <w:szCs w:val="20"/>
        </w:rPr>
        <w:t>V prvem odstavku 166. člena Pravil je določeno, v katerih primerih lahko zdravnik, ki izpolnjuje pogoje za osebnega zdravnika, odkloni izbiro. Na predlog Zdravniške zbornice Slovenije (v nadaljnjem</w:t>
      </w:r>
      <w:r w:rsidRPr="003200F3">
        <w:rPr>
          <w:rFonts w:ascii="Arial" w:hAnsi="Arial" w:cs="Arial"/>
          <w:snapToGrid w:val="0"/>
          <w:color w:val="000000" w:themeColor="text1"/>
          <w:sz w:val="20"/>
          <w:szCs w:val="20"/>
        </w:rPr>
        <w:t xml:space="preserve"> besedilu:</w:t>
      </w:r>
      <w:r w:rsidRPr="003200F3">
        <w:rPr>
          <w:rFonts w:ascii="Arial" w:hAnsi="Arial" w:cs="Arial"/>
          <w:sz w:val="20"/>
          <w:szCs w:val="20"/>
        </w:rPr>
        <w:t xml:space="preserve"> ZZS) je bil z novo 4. točko prvega odstavka 166. člena </w:t>
      </w:r>
      <w:r w:rsidR="00C55332" w:rsidRPr="003200F3">
        <w:rPr>
          <w:rFonts w:ascii="Arial" w:hAnsi="Arial" w:cs="Arial"/>
          <w:sz w:val="20"/>
          <w:szCs w:val="20"/>
        </w:rPr>
        <w:t>p</w:t>
      </w:r>
      <w:r w:rsidRPr="003200F3">
        <w:rPr>
          <w:rFonts w:ascii="Arial" w:hAnsi="Arial" w:cs="Arial"/>
          <w:sz w:val="20"/>
          <w:szCs w:val="20"/>
        </w:rPr>
        <w:t>ravil določen nov razlog, ki osebnemu zdravniku omogoča, da odkloni opredelitev posamezne zavarovane osebe. Gre za razlog, zaradi katerega se sicer lahko zahteva prekinitev izbire osebnega zdravnika po 169. členu pravil (zaradi neprimernega odnosa zavarovane osebe ali nespoštovanja navodil in postopkov za zdravljenje). Če je bila izbira osebnega zdravnika prekinjena zaradi prej navedenega razloga, zavarovana oseba pa si po določenem času znova želi izbrati istega zdravnika, je to po novem razlog za odklonitev izbire po 166. členu pravil, vendar z dodatnim pogojem, da je mogoče utemeljeno sklepati, da ti razlogi obstajajo tudi ob nameravani ponovni izbiri.</w:t>
      </w:r>
    </w:p>
    <w:p w14:paraId="4A1BF479" w14:textId="77777777" w:rsidR="004F64CE" w:rsidRPr="003200F3" w:rsidRDefault="004F64CE" w:rsidP="00251BE9">
      <w:pPr>
        <w:jc w:val="both"/>
        <w:rPr>
          <w:rFonts w:ascii="Arial" w:hAnsi="Arial" w:cs="Arial"/>
          <w:sz w:val="20"/>
          <w:szCs w:val="20"/>
        </w:rPr>
      </w:pPr>
      <w:r w:rsidRPr="003200F3">
        <w:rPr>
          <w:rFonts w:ascii="Arial" w:hAnsi="Arial" w:cs="Arial"/>
          <w:sz w:val="20"/>
          <w:szCs w:val="20"/>
        </w:rPr>
        <w:t>Prav tako je v prvi točki ustrezno navedeno, da število evidentiranih zavarovanih oseb na osebnega zdravnika, ki omogoča odklonitev izbire (če je ta kvota dosežena), ne določa ZZZS sam, temveč je to predmet dogovora (63. člen ZZVZZ).</w:t>
      </w:r>
    </w:p>
    <w:p w14:paraId="2D7E9C5A" w14:textId="77777777" w:rsidR="004F64CE" w:rsidRPr="003200F3" w:rsidRDefault="004F64CE" w:rsidP="003B0DE0">
      <w:pPr>
        <w:spacing w:after="0"/>
        <w:jc w:val="both"/>
        <w:rPr>
          <w:rFonts w:ascii="Arial" w:hAnsi="Arial" w:cs="Arial"/>
          <w:sz w:val="20"/>
          <w:szCs w:val="20"/>
        </w:rPr>
      </w:pPr>
    </w:p>
    <w:p w14:paraId="6D40ECBA" w14:textId="77777777" w:rsidR="004F64CE" w:rsidRPr="003200F3" w:rsidRDefault="004F64CE" w:rsidP="00251BE9">
      <w:pPr>
        <w:jc w:val="both"/>
        <w:rPr>
          <w:rFonts w:ascii="Arial" w:hAnsi="Arial" w:cs="Arial"/>
          <w:sz w:val="20"/>
          <w:szCs w:val="20"/>
        </w:rPr>
      </w:pPr>
      <w:r w:rsidRPr="003200F3">
        <w:rPr>
          <w:rFonts w:ascii="Arial" w:hAnsi="Arial" w:cs="Arial"/>
          <w:sz w:val="20"/>
          <w:szCs w:val="20"/>
        </w:rPr>
        <w:t xml:space="preserve">5. SPREMEMBE UREDITVE S PODROČJA ZDRAVIL IN ŽIVIL NA RECEPT </w:t>
      </w:r>
    </w:p>
    <w:p w14:paraId="6EC69913" w14:textId="1277CB0B" w:rsidR="004F64CE" w:rsidRPr="003200F3" w:rsidRDefault="004F64CE" w:rsidP="00251BE9">
      <w:pPr>
        <w:jc w:val="both"/>
        <w:rPr>
          <w:rFonts w:ascii="Arial" w:hAnsi="Arial" w:cs="Arial"/>
          <w:sz w:val="20"/>
          <w:szCs w:val="20"/>
        </w:rPr>
      </w:pPr>
      <w:r w:rsidRPr="003200F3">
        <w:rPr>
          <w:rFonts w:ascii="Arial" w:hAnsi="Arial" w:cs="Arial"/>
          <w:sz w:val="20"/>
          <w:szCs w:val="20"/>
        </w:rPr>
        <w:t xml:space="preserve">Ukinja </w:t>
      </w:r>
      <w:r w:rsidR="00C55332" w:rsidRPr="003200F3">
        <w:rPr>
          <w:rFonts w:ascii="Arial" w:hAnsi="Arial" w:cs="Arial"/>
          <w:sz w:val="20"/>
          <w:szCs w:val="20"/>
        </w:rPr>
        <w:t xml:space="preserve">se </w:t>
      </w:r>
      <w:r w:rsidRPr="003200F3">
        <w:rPr>
          <w:rFonts w:ascii="Arial" w:hAnsi="Arial" w:cs="Arial"/>
          <w:sz w:val="20"/>
          <w:szCs w:val="20"/>
        </w:rPr>
        <w:t xml:space="preserve">omejitev predpisa zdravila pri akutnih stanjih za največ deset dni. Najprimernejše obdobje zdravljenja, ki ga potrebuje zavarovana oseba, je strokovno medicinsko vprašanje, ki je v pristojnosti </w:t>
      </w:r>
      <w:r w:rsidRPr="003200F3">
        <w:rPr>
          <w:rFonts w:ascii="Arial" w:hAnsi="Arial" w:cs="Arial"/>
          <w:sz w:val="20"/>
          <w:szCs w:val="20"/>
        </w:rPr>
        <w:lastRenderedPageBreak/>
        <w:t xml:space="preserve">zdravnika. Ukinja se tudi predvidena obveznost uradne osebe ZZZS, da razveljavi elektronski recept, če je izdana ugodilna odločba o povračilu stroškov vrednosti zdravila ali živila. </w:t>
      </w:r>
    </w:p>
    <w:p w14:paraId="059C0538" w14:textId="0831F156" w:rsidR="004F64CE" w:rsidRPr="003200F3" w:rsidRDefault="004F64CE" w:rsidP="00A40B66">
      <w:pPr>
        <w:jc w:val="both"/>
        <w:rPr>
          <w:rFonts w:ascii="Arial" w:hAnsi="Arial" w:cs="Arial"/>
          <w:sz w:val="20"/>
          <w:szCs w:val="20"/>
        </w:rPr>
      </w:pPr>
      <w:r w:rsidRPr="003200F3">
        <w:rPr>
          <w:rFonts w:ascii="Arial" w:hAnsi="Arial" w:cs="Arial"/>
          <w:sz w:val="20"/>
          <w:szCs w:val="20"/>
        </w:rPr>
        <w:t xml:space="preserve">S spremembo se spreminja način pridobivanja podatka o motnji v preskrbi z zdravilom v Republiki Sloveniji. Lekarni v Republiki Sloveniji v primeru pomanjkanja zdravila na trgu ni več treba izdati potrdila o deficitarnosti zdravila. Podatki o motnji v preskrbi z zdravilom v Republiki Sloveniji so zdaj dostopni v drugih informacijskih virih. Ukinja se tudi obveznost uradne osebe ZZZS, da razveljavi elektronski recept, če je izdana ugodilna odločba o povračilu stroškov vrednosti zdravila ali živila. </w:t>
      </w:r>
    </w:p>
    <w:p w14:paraId="4D80F8EE" w14:textId="6B841B66" w:rsidR="004F64CE" w:rsidRPr="003200F3" w:rsidRDefault="004F64CE" w:rsidP="00251BE9">
      <w:pPr>
        <w:jc w:val="both"/>
        <w:rPr>
          <w:rFonts w:ascii="Arial" w:hAnsi="Arial" w:cs="Arial"/>
          <w:sz w:val="20"/>
          <w:szCs w:val="20"/>
        </w:rPr>
      </w:pPr>
      <w:r w:rsidRPr="003200F3">
        <w:rPr>
          <w:rFonts w:ascii="Arial" w:hAnsi="Arial" w:cs="Arial"/>
          <w:sz w:val="20"/>
          <w:szCs w:val="20"/>
        </w:rPr>
        <w:t xml:space="preserve">6. </w:t>
      </w:r>
      <w:r w:rsidR="00C55332" w:rsidRPr="003200F3">
        <w:rPr>
          <w:rFonts w:ascii="Arial" w:hAnsi="Arial" w:cs="Arial"/>
          <w:sz w:val="20"/>
          <w:szCs w:val="20"/>
        </w:rPr>
        <w:t>DRUGO</w:t>
      </w:r>
    </w:p>
    <w:p w14:paraId="67DA9627" w14:textId="4D371ECE" w:rsidR="004F64CE" w:rsidRPr="003200F3" w:rsidRDefault="004F64CE" w:rsidP="00251BE9">
      <w:pPr>
        <w:jc w:val="both"/>
        <w:rPr>
          <w:rFonts w:ascii="Arial" w:hAnsi="Arial" w:cs="Arial"/>
          <w:sz w:val="20"/>
          <w:szCs w:val="20"/>
        </w:rPr>
      </w:pPr>
      <w:r w:rsidRPr="003200F3">
        <w:rPr>
          <w:rFonts w:ascii="Arial" w:hAnsi="Arial" w:cs="Arial"/>
          <w:sz w:val="20"/>
          <w:szCs w:val="20"/>
        </w:rPr>
        <w:t xml:space="preserve">20. julija 2023 je začel veljati Zakon o spremembah in dopolnitvah Zakona o zdravstvenem varstvu in zdravstvenem zavarovanju (v nadaljnjem besedilu: ZZVZZ-T), ki se je začel uporabljati 1. januarja 2024. Z začetkom uporabe ZZVZZ-T je </w:t>
      </w:r>
      <w:r w:rsidR="00C55332" w:rsidRPr="003200F3">
        <w:rPr>
          <w:rFonts w:ascii="Arial" w:hAnsi="Arial" w:cs="Arial"/>
          <w:sz w:val="20"/>
          <w:szCs w:val="20"/>
        </w:rPr>
        <w:t xml:space="preserve">bilo </w:t>
      </w:r>
      <w:r w:rsidRPr="003200F3">
        <w:rPr>
          <w:rFonts w:ascii="Arial" w:hAnsi="Arial" w:cs="Arial"/>
          <w:sz w:val="20"/>
          <w:szCs w:val="20"/>
        </w:rPr>
        <w:t>ukinjeno kritje zdravstvenih storitev iz obveznega zdravstvenega zavarovanja (v nadaljnjem</w:t>
      </w:r>
      <w:r w:rsidRPr="003200F3">
        <w:rPr>
          <w:rFonts w:ascii="Arial" w:hAnsi="Arial" w:cs="Arial"/>
          <w:snapToGrid w:val="0"/>
          <w:color w:val="000000" w:themeColor="text1"/>
          <w:sz w:val="20"/>
          <w:szCs w:val="20"/>
        </w:rPr>
        <w:t xml:space="preserve"> besedilu</w:t>
      </w:r>
      <w:r w:rsidRPr="003200F3">
        <w:rPr>
          <w:rFonts w:ascii="Arial" w:hAnsi="Arial" w:cs="Arial"/>
          <w:sz w:val="20"/>
          <w:szCs w:val="20"/>
        </w:rPr>
        <w:t>: OZZ) v odstotku vrednosti OZZ in s tem tudi dopolnilno zdravstveno zavarovanje. Vse zdravstvene storitve, ki so pravica iz OZZ, se bodo v celoti (100</w:t>
      </w:r>
      <w:r w:rsidR="00C55332" w:rsidRPr="003200F3">
        <w:rPr>
          <w:rFonts w:ascii="Arial" w:hAnsi="Arial" w:cs="Arial"/>
          <w:sz w:val="20"/>
          <w:szCs w:val="20"/>
        </w:rPr>
        <w:t>-odstotno</w:t>
      </w:r>
      <w:r w:rsidRPr="003200F3">
        <w:rPr>
          <w:rFonts w:ascii="Arial" w:hAnsi="Arial" w:cs="Arial"/>
          <w:sz w:val="20"/>
          <w:szCs w:val="20"/>
        </w:rPr>
        <w:t xml:space="preserve">) krile iz sredstev OZZ, in ne več v odstotku vrednosti v skladu s prej veljavnim ZZVZZ. Izjema velja za obračun in kritje zdravstvenih storitev iz tretjega odstavka 26. člena ZZVZZ-T, to je za zdravstvene storitve, ki se začnejo izvajati do vključno 31. decembra 2023 in jih zaradi Pravil o obračunu zdravstvenih storitev, ki veljajo v OZZ, ni mogoče obračunati do tega dne, temveč ko je </w:t>
      </w:r>
      <w:r w:rsidR="002164CE" w:rsidRPr="003200F3">
        <w:rPr>
          <w:rStyle w:val="Poudarek"/>
          <w:rFonts w:cs="Arial"/>
          <w:b w:val="0"/>
          <w:bCs/>
          <w:iCs w:val="0"/>
          <w:szCs w:val="20"/>
        </w:rPr>
        <w:t xml:space="preserve">končana </w:t>
      </w:r>
      <w:r w:rsidRPr="003200F3">
        <w:rPr>
          <w:rFonts w:ascii="Arial" w:hAnsi="Arial" w:cs="Arial"/>
          <w:sz w:val="20"/>
          <w:szCs w:val="20"/>
        </w:rPr>
        <w:t xml:space="preserve">zdravstvena obravnava. Te zdravstvene storitve se na podlagi navedene določbe ZZVZZ-T obračunajo in krijejo v skladu s prej veljavnim ZZVZZ in </w:t>
      </w:r>
      <w:r w:rsidR="00125437" w:rsidRPr="003200F3">
        <w:rPr>
          <w:rFonts w:ascii="Arial" w:hAnsi="Arial" w:cs="Arial"/>
          <w:sz w:val="20"/>
          <w:szCs w:val="20"/>
        </w:rPr>
        <w:t xml:space="preserve">akti, sprejetimi </w:t>
      </w:r>
      <w:r w:rsidRPr="003200F3">
        <w:rPr>
          <w:rFonts w:ascii="Arial" w:hAnsi="Arial" w:cs="Arial"/>
          <w:sz w:val="20"/>
          <w:szCs w:val="20"/>
        </w:rPr>
        <w:t xml:space="preserve">na njegovi podlagi. </w:t>
      </w:r>
    </w:p>
    <w:p w14:paraId="11C3334D" w14:textId="7F0422F7" w:rsidR="004F64CE" w:rsidRPr="003200F3" w:rsidRDefault="004F64CE" w:rsidP="00A40B66">
      <w:pPr>
        <w:jc w:val="both"/>
        <w:rPr>
          <w:rFonts w:ascii="Arial" w:hAnsi="Arial" w:cs="Arial"/>
          <w:sz w:val="20"/>
          <w:szCs w:val="20"/>
        </w:rPr>
      </w:pPr>
      <w:r w:rsidRPr="003200F3">
        <w:rPr>
          <w:rFonts w:ascii="Arial" w:hAnsi="Arial" w:cs="Arial"/>
          <w:sz w:val="20"/>
          <w:szCs w:val="20"/>
        </w:rPr>
        <w:t>Na podlagi prvega odstavka 28. člena ZZVZZ-T mora ZZZS uskladiti svoje splošne akte z novo ureditvijo iz ZZVZZ-T do začetka uporabe tega zakona, to je do 1. januarja 2024. Zato se pravila usklajujejo tudi z ZZVZZ-T, in sicer zlasti členi, povezani z ukinitvijo kritja v odstotku vrednosti storitev, poimenovanjem zdravstvenih storitev, črtanje</w:t>
      </w:r>
      <w:r w:rsidR="00DE55B9" w:rsidRPr="003200F3">
        <w:rPr>
          <w:rFonts w:ascii="Arial" w:hAnsi="Arial" w:cs="Arial"/>
          <w:sz w:val="20"/>
          <w:szCs w:val="20"/>
        </w:rPr>
        <w:t>m</w:t>
      </w:r>
      <w:r w:rsidRPr="003200F3">
        <w:rPr>
          <w:rFonts w:ascii="Arial" w:hAnsi="Arial" w:cs="Arial"/>
          <w:sz w:val="20"/>
          <w:szCs w:val="20"/>
        </w:rPr>
        <w:t xml:space="preserve"> </w:t>
      </w:r>
      <w:r w:rsidRPr="003200F3">
        <w:rPr>
          <w:rFonts w:ascii="Arial" w:hAnsi="Arial" w:cs="Arial"/>
          <w:bCs/>
          <w:color w:val="000000"/>
          <w:sz w:val="20"/>
          <w:szCs w:val="20"/>
        </w:rPr>
        <w:t xml:space="preserve">tako imenovane </w:t>
      </w:r>
      <w:r w:rsidRPr="003200F3">
        <w:rPr>
          <w:rFonts w:ascii="Arial" w:hAnsi="Arial" w:cs="Arial"/>
          <w:sz w:val="20"/>
          <w:szCs w:val="20"/>
        </w:rPr>
        <w:t>vmesne lis</w:t>
      </w:r>
      <w:r w:rsidR="00DE55B9" w:rsidRPr="003200F3">
        <w:rPr>
          <w:rFonts w:ascii="Arial" w:hAnsi="Arial" w:cs="Arial"/>
          <w:sz w:val="20"/>
          <w:szCs w:val="20"/>
        </w:rPr>
        <w:t>t</w:t>
      </w:r>
      <w:r w:rsidRPr="003200F3">
        <w:rPr>
          <w:rFonts w:ascii="Arial" w:hAnsi="Arial" w:cs="Arial"/>
          <w:sz w:val="20"/>
          <w:szCs w:val="20"/>
        </w:rPr>
        <w:t>e za zdravila ter spremembami pri pravici do potnih stroškov in zdravljenja v tujini.</w:t>
      </w:r>
    </w:p>
    <w:p w14:paraId="0893C07B" w14:textId="77777777" w:rsidR="004F64CE" w:rsidRPr="003200F3" w:rsidRDefault="004F64CE" w:rsidP="004F64CE">
      <w:pPr>
        <w:pStyle w:val="Odstavekseznama"/>
        <w:numPr>
          <w:ilvl w:val="0"/>
          <w:numId w:val="53"/>
        </w:numPr>
        <w:tabs>
          <w:tab w:val="left" w:pos="5670"/>
        </w:tabs>
        <w:spacing w:after="0"/>
        <w:jc w:val="both"/>
        <w:rPr>
          <w:rFonts w:ascii="Arial" w:hAnsi="Arial" w:cs="Arial"/>
          <w:sz w:val="20"/>
          <w:szCs w:val="20"/>
        </w:rPr>
      </w:pPr>
      <w:r w:rsidRPr="003200F3">
        <w:rPr>
          <w:rFonts w:ascii="Arial" w:hAnsi="Arial" w:cs="Arial"/>
          <w:sz w:val="20"/>
          <w:szCs w:val="20"/>
        </w:rPr>
        <w:t>MEDICINSKI PRIPOMOČKI</w:t>
      </w:r>
    </w:p>
    <w:p w14:paraId="274BE84E" w14:textId="77777777" w:rsidR="004F64CE" w:rsidRPr="003200F3" w:rsidRDefault="004F64CE" w:rsidP="00251BE9">
      <w:pPr>
        <w:pStyle w:val="Odstavekseznama"/>
        <w:tabs>
          <w:tab w:val="left" w:pos="5670"/>
        </w:tabs>
        <w:spacing w:after="0"/>
        <w:ind w:left="360"/>
        <w:jc w:val="both"/>
        <w:rPr>
          <w:rFonts w:ascii="Arial" w:hAnsi="Arial" w:cs="Arial"/>
          <w:sz w:val="20"/>
          <w:szCs w:val="20"/>
        </w:rPr>
      </w:pPr>
    </w:p>
    <w:p w14:paraId="261BC5F7" w14:textId="58EE83BF" w:rsidR="004F64CE" w:rsidRPr="003200F3" w:rsidRDefault="004F64CE" w:rsidP="00251BE9">
      <w:pPr>
        <w:jc w:val="both"/>
        <w:rPr>
          <w:rFonts w:ascii="Arial" w:hAnsi="Arial" w:cs="Arial"/>
          <w:sz w:val="20"/>
          <w:szCs w:val="20"/>
        </w:rPr>
      </w:pPr>
      <w:r w:rsidRPr="003200F3">
        <w:rPr>
          <w:rFonts w:ascii="Arial" w:hAnsi="Arial" w:cs="Arial"/>
          <w:sz w:val="20"/>
          <w:szCs w:val="20"/>
        </w:rPr>
        <w:t>V Uradnem listu RS, št. 124/23 z dne 8. decembra 2023, je objavljen Sklep o spremembah in dopolnitvah Sklepa o zdravstvenih stanjih in drugih pogojih za upravičenost do medicinskih pripomočkov iz obveznega zdravstvenega zavarovanja (v nadaljnjem</w:t>
      </w:r>
      <w:r w:rsidRPr="003200F3">
        <w:rPr>
          <w:rFonts w:ascii="Arial" w:hAnsi="Arial" w:cs="Arial"/>
          <w:snapToGrid w:val="0"/>
          <w:color w:val="000000" w:themeColor="text1"/>
          <w:sz w:val="20"/>
          <w:szCs w:val="20"/>
        </w:rPr>
        <w:t xml:space="preserve"> besedilu</w:t>
      </w:r>
      <w:r w:rsidRPr="003200F3">
        <w:rPr>
          <w:rFonts w:ascii="Arial" w:hAnsi="Arial" w:cs="Arial"/>
          <w:sz w:val="20"/>
          <w:szCs w:val="20"/>
        </w:rPr>
        <w:t xml:space="preserve">: novela </w:t>
      </w:r>
      <w:r w:rsidR="00DE55B9" w:rsidRPr="003200F3">
        <w:rPr>
          <w:rFonts w:ascii="Arial" w:hAnsi="Arial" w:cs="Arial"/>
          <w:sz w:val="20"/>
          <w:szCs w:val="20"/>
        </w:rPr>
        <w:t>s</w:t>
      </w:r>
      <w:r w:rsidRPr="003200F3">
        <w:rPr>
          <w:rFonts w:ascii="Arial" w:hAnsi="Arial" w:cs="Arial"/>
          <w:sz w:val="20"/>
          <w:szCs w:val="20"/>
        </w:rPr>
        <w:t xml:space="preserve">klepa o ZS). Večina določb novele </w:t>
      </w:r>
      <w:r w:rsidR="00DE55B9" w:rsidRPr="003200F3">
        <w:rPr>
          <w:rFonts w:ascii="Arial" w:hAnsi="Arial" w:cs="Arial"/>
          <w:sz w:val="20"/>
          <w:szCs w:val="20"/>
        </w:rPr>
        <w:t>p</w:t>
      </w:r>
      <w:r w:rsidRPr="003200F3">
        <w:rPr>
          <w:rFonts w:ascii="Arial" w:hAnsi="Arial" w:cs="Arial"/>
          <w:sz w:val="20"/>
          <w:szCs w:val="20"/>
        </w:rPr>
        <w:t xml:space="preserve">ravil in novele </w:t>
      </w:r>
      <w:r w:rsidR="00DE55B9" w:rsidRPr="003200F3">
        <w:rPr>
          <w:rFonts w:ascii="Arial" w:hAnsi="Arial" w:cs="Arial"/>
          <w:sz w:val="20"/>
          <w:szCs w:val="20"/>
        </w:rPr>
        <w:t>s</w:t>
      </w:r>
      <w:r w:rsidRPr="003200F3">
        <w:rPr>
          <w:rFonts w:ascii="Arial" w:hAnsi="Arial" w:cs="Arial"/>
          <w:sz w:val="20"/>
          <w:szCs w:val="20"/>
        </w:rPr>
        <w:t xml:space="preserve">klepa o ZS za upravičenost do </w:t>
      </w:r>
      <w:r w:rsidR="006F0813">
        <w:rPr>
          <w:rFonts w:ascii="Arial" w:hAnsi="Arial" w:cs="Arial"/>
          <w:sz w:val="20"/>
          <w:szCs w:val="20"/>
        </w:rPr>
        <w:t>medicinskih pripomočkov</w:t>
      </w:r>
      <w:r w:rsidRPr="003200F3">
        <w:rPr>
          <w:rFonts w:ascii="Arial" w:hAnsi="Arial" w:cs="Arial"/>
          <w:sz w:val="20"/>
          <w:szCs w:val="20"/>
        </w:rPr>
        <w:t xml:space="preserve"> se bo začel</w:t>
      </w:r>
      <w:r w:rsidR="00DE55B9" w:rsidRPr="003200F3">
        <w:rPr>
          <w:rFonts w:ascii="Arial" w:hAnsi="Arial" w:cs="Arial"/>
          <w:sz w:val="20"/>
          <w:szCs w:val="20"/>
        </w:rPr>
        <w:t>a</w:t>
      </w:r>
      <w:r w:rsidRPr="003200F3">
        <w:rPr>
          <w:rFonts w:ascii="Arial" w:hAnsi="Arial" w:cs="Arial"/>
          <w:sz w:val="20"/>
          <w:szCs w:val="20"/>
        </w:rPr>
        <w:t xml:space="preserve"> uporabljati s 1. </w:t>
      </w:r>
      <w:r w:rsidR="00DE55B9" w:rsidRPr="003200F3">
        <w:rPr>
          <w:rFonts w:ascii="Arial" w:hAnsi="Arial" w:cs="Arial"/>
          <w:sz w:val="20"/>
          <w:szCs w:val="20"/>
        </w:rPr>
        <w:t>oktobrom</w:t>
      </w:r>
      <w:r w:rsidRPr="003200F3">
        <w:rPr>
          <w:rFonts w:ascii="Arial" w:hAnsi="Arial" w:cs="Arial"/>
          <w:sz w:val="20"/>
          <w:szCs w:val="20"/>
        </w:rPr>
        <w:t xml:space="preserve"> 2024, nekaj določb pa že </w:t>
      </w:r>
      <w:r w:rsidR="00DE55B9" w:rsidRPr="003200F3">
        <w:rPr>
          <w:rFonts w:ascii="Arial" w:hAnsi="Arial" w:cs="Arial"/>
          <w:sz w:val="20"/>
          <w:szCs w:val="20"/>
        </w:rPr>
        <w:t xml:space="preserve">s </w:t>
      </w:r>
      <w:r w:rsidRPr="003200F3">
        <w:rPr>
          <w:rFonts w:ascii="Arial" w:hAnsi="Arial" w:cs="Arial"/>
          <w:sz w:val="20"/>
          <w:szCs w:val="20"/>
        </w:rPr>
        <w:t xml:space="preserve">1. </w:t>
      </w:r>
      <w:r w:rsidR="00DE55B9" w:rsidRPr="003200F3">
        <w:rPr>
          <w:rFonts w:ascii="Arial" w:hAnsi="Arial" w:cs="Arial"/>
          <w:sz w:val="20"/>
          <w:szCs w:val="20"/>
        </w:rPr>
        <w:t>januarjem</w:t>
      </w:r>
      <w:r w:rsidRPr="003200F3">
        <w:rPr>
          <w:rFonts w:ascii="Arial" w:hAnsi="Arial" w:cs="Arial"/>
          <w:sz w:val="20"/>
          <w:szCs w:val="20"/>
        </w:rPr>
        <w:t xml:space="preserve"> 2024.</w:t>
      </w:r>
    </w:p>
    <w:p w14:paraId="12864F1A" w14:textId="65C871F8" w:rsidR="004F64CE" w:rsidRPr="003200F3" w:rsidRDefault="004F64CE" w:rsidP="00477028">
      <w:pPr>
        <w:jc w:val="both"/>
        <w:rPr>
          <w:rFonts w:ascii="Arial" w:hAnsi="Arial" w:cs="Arial"/>
          <w:sz w:val="20"/>
          <w:szCs w:val="20"/>
        </w:rPr>
      </w:pPr>
      <w:r w:rsidRPr="003200F3">
        <w:rPr>
          <w:rFonts w:ascii="Arial" w:hAnsi="Arial" w:cs="Arial"/>
          <w:sz w:val="20"/>
          <w:szCs w:val="20"/>
        </w:rPr>
        <w:t xml:space="preserve">Spremembe na področju pravice do </w:t>
      </w:r>
      <w:r w:rsidR="006F0813">
        <w:rPr>
          <w:rFonts w:ascii="Arial" w:hAnsi="Arial" w:cs="Arial"/>
          <w:sz w:val="20"/>
          <w:szCs w:val="20"/>
        </w:rPr>
        <w:t>medicinskih pripomočkov</w:t>
      </w:r>
      <w:r w:rsidRPr="003200F3">
        <w:rPr>
          <w:rFonts w:ascii="Arial" w:hAnsi="Arial" w:cs="Arial"/>
          <w:sz w:val="20"/>
          <w:szCs w:val="20"/>
        </w:rPr>
        <w:t xml:space="preserve"> so opredeljene v Okrožnici </w:t>
      </w:r>
      <w:r w:rsidR="006F0813">
        <w:rPr>
          <w:rFonts w:ascii="Arial" w:hAnsi="Arial" w:cs="Arial"/>
          <w:sz w:val="20"/>
          <w:szCs w:val="20"/>
        </w:rPr>
        <w:t>medicinskih pripomočkov</w:t>
      </w:r>
      <w:r w:rsidRPr="003200F3">
        <w:rPr>
          <w:rFonts w:ascii="Arial" w:hAnsi="Arial" w:cs="Arial"/>
          <w:sz w:val="20"/>
          <w:szCs w:val="20"/>
        </w:rPr>
        <w:t xml:space="preserve">, št. 7/2023, v noveli </w:t>
      </w:r>
      <w:r w:rsidR="00DE55B9" w:rsidRPr="003200F3">
        <w:rPr>
          <w:rFonts w:ascii="Arial" w:hAnsi="Arial" w:cs="Arial"/>
          <w:sz w:val="20"/>
          <w:szCs w:val="20"/>
        </w:rPr>
        <w:t>p</w:t>
      </w:r>
      <w:r w:rsidRPr="003200F3">
        <w:rPr>
          <w:rFonts w:ascii="Arial" w:hAnsi="Arial" w:cs="Arial"/>
          <w:sz w:val="20"/>
          <w:szCs w:val="20"/>
        </w:rPr>
        <w:t xml:space="preserve">ravil OZZ in noveli </w:t>
      </w:r>
      <w:r w:rsidR="00DE55B9" w:rsidRPr="003200F3">
        <w:rPr>
          <w:rFonts w:ascii="Arial" w:hAnsi="Arial" w:cs="Arial"/>
          <w:sz w:val="20"/>
          <w:szCs w:val="20"/>
        </w:rPr>
        <w:t>s</w:t>
      </w:r>
      <w:r w:rsidRPr="003200F3">
        <w:rPr>
          <w:rFonts w:ascii="Arial" w:hAnsi="Arial" w:cs="Arial"/>
          <w:sz w:val="20"/>
          <w:szCs w:val="20"/>
        </w:rPr>
        <w:t>klepa o</w:t>
      </w:r>
      <w:r w:rsidR="00DE55B9" w:rsidRPr="003200F3">
        <w:rPr>
          <w:rFonts w:ascii="Arial" w:hAnsi="Arial" w:cs="Arial"/>
          <w:sz w:val="20"/>
          <w:szCs w:val="20"/>
        </w:rPr>
        <w:t xml:space="preserve"> ZS</w:t>
      </w:r>
      <w:r w:rsidRPr="003200F3">
        <w:rPr>
          <w:rFonts w:ascii="Arial" w:hAnsi="Arial" w:cs="Arial"/>
          <w:sz w:val="20"/>
          <w:szCs w:val="20"/>
        </w:rPr>
        <w:t xml:space="preserve">. </w:t>
      </w:r>
    </w:p>
    <w:p w14:paraId="518C5459" w14:textId="227D397E" w:rsidR="00EE7981" w:rsidRPr="003200F3" w:rsidRDefault="00EE7981" w:rsidP="00477028">
      <w:pPr>
        <w:jc w:val="both"/>
        <w:rPr>
          <w:rFonts w:ascii="Arial" w:hAnsi="Arial" w:cs="Arial"/>
          <w:sz w:val="20"/>
          <w:szCs w:val="20"/>
        </w:rPr>
      </w:pPr>
      <w:r w:rsidRPr="003200F3">
        <w:rPr>
          <w:rFonts w:ascii="Arial" w:hAnsi="Arial" w:cs="Arial"/>
          <w:b/>
          <w:bCs/>
          <w:sz w:val="20"/>
          <w:szCs w:val="20"/>
        </w:rPr>
        <w:t>SOUS</w:t>
      </w:r>
      <w:r w:rsidRPr="003200F3">
        <w:rPr>
          <w:rFonts w:ascii="Arial" w:hAnsi="Arial" w:cs="Arial"/>
          <w:sz w:val="20"/>
          <w:szCs w:val="20"/>
        </w:rPr>
        <w:t xml:space="preserve"> poroča, da je bila 23. januarja 2023 v Uradnem listu RS. št.: 8/2023 objavljena Uredba o programih storitev obveznega zdravstvenega zavarovanja, zmogljivostih, potrebnih za njegovo izvajanje, in obsegu sredstev za leto 2023 (</w:t>
      </w:r>
      <w:r w:rsidRPr="003200F3">
        <w:rPr>
          <w:rFonts w:ascii="Arial" w:hAnsi="Arial" w:cs="Arial"/>
          <w:b/>
          <w:bCs/>
          <w:sz w:val="20"/>
          <w:szCs w:val="20"/>
        </w:rPr>
        <w:t>SOUS</w:t>
      </w:r>
      <w:r w:rsidRPr="003200F3">
        <w:rPr>
          <w:rFonts w:ascii="Arial" w:hAnsi="Arial" w:cs="Arial"/>
          <w:sz w:val="20"/>
          <w:szCs w:val="20"/>
        </w:rPr>
        <w:t>, ukrep 7.10).</w:t>
      </w:r>
    </w:p>
    <w:p w14:paraId="45955F07" w14:textId="77777777" w:rsidR="004F64CE" w:rsidRPr="003200F3" w:rsidRDefault="004F64CE" w:rsidP="00485976">
      <w:pPr>
        <w:shd w:val="clear" w:color="auto" w:fill="DEEAF6"/>
        <w:spacing w:after="0"/>
        <w:rPr>
          <w:rStyle w:val="Poudarek"/>
          <w:color w:val="000000" w:themeColor="text1"/>
        </w:rPr>
      </w:pPr>
      <w:r w:rsidRPr="003200F3">
        <w:rPr>
          <w:rStyle w:val="Poudarek"/>
          <w:color w:val="000000" w:themeColor="text1"/>
        </w:rPr>
        <w:t>Zakonodaja v pripravi</w:t>
      </w:r>
    </w:p>
    <w:p w14:paraId="0E6B6D6E" w14:textId="77777777" w:rsidR="004F64CE" w:rsidRPr="003200F3" w:rsidRDefault="004F64CE" w:rsidP="00485976">
      <w:pPr>
        <w:spacing w:after="0"/>
        <w:rPr>
          <w:rStyle w:val="Poudarek"/>
          <w:color w:val="000000" w:themeColor="text1"/>
        </w:rPr>
      </w:pPr>
    </w:p>
    <w:p w14:paraId="4A51DF4A" w14:textId="13F3135C" w:rsidR="004F64CE" w:rsidRPr="003200F3" w:rsidRDefault="004F64CE" w:rsidP="00485976">
      <w:pPr>
        <w:spacing w:after="0"/>
        <w:jc w:val="both"/>
        <w:rPr>
          <w:rStyle w:val="Poudarek"/>
          <w:b w:val="0"/>
          <w:bCs/>
          <w:color w:val="000000" w:themeColor="text1"/>
        </w:rPr>
      </w:pPr>
      <w:r w:rsidRPr="003200F3">
        <w:rPr>
          <w:rStyle w:val="Poudarek"/>
          <w:color w:val="000000" w:themeColor="text1"/>
        </w:rPr>
        <w:t xml:space="preserve">MZ </w:t>
      </w:r>
      <w:r w:rsidRPr="003200F3">
        <w:rPr>
          <w:rStyle w:val="Poudarek"/>
          <w:b w:val="0"/>
          <w:bCs/>
          <w:color w:val="000000" w:themeColor="text1"/>
        </w:rPr>
        <w:t>poroča, da znotraj Službe za sodelovanje s Svetovno zdravstveno organizacijo od leta 2023 sodeluje pri pripravi in sprejetju Resolucije o socialni participaciji, s katero želijo prek Svetovne zdravstvene organizacije spodbuditi sodelovanje in vključevanje nevladnih organizacij na področju zdravja. Z dodatnim financiranjem želijo krepiti njihov programe in projekte. Resolucija bo predvidoma sprejeta maja letos, na Generalni skupščini SZO (</w:t>
      </w:r>
      <w:r w:rsidRPr="003200F3">
        <w:rPr>
          <w:rStyle w:val="Poudarek"/>
          <w:color w:val="000000" w:themeColor="text1"/>
        </w:rPr>
        <w:t>MZ</w:t>
      </w:r>
      <w:r w:rsidRPr="003200F3">
        <w:rPr>
          <w:rStyle w:val="Poudarek"/>
          <w:b w:val="0"/>
          <w:bCs/>
          <w:color w:val="000000" w:themeColor="text1"/>
        </w:rPr>
        <w:t>, ukrep 7.1).</w:t>
      </w:r>
    </w:p>
    <w:p w14:paraId="6633841D" w14:textId="0C119CB4" w:rsidR="00EE7981" w:rsidRPr="003200F3" w:rsidRDefault="00EE7981" w:rsidP="00EE7981">
      <w:pPr>
        <w:spacing w:after="0"/>
        <w:jc w:val="both"/>
        <w:rPr>
          <w:rStyle w:val="Poudarek"/>
          <w:b w:val="0"/>
          <w:bCs/>
          <w:color w:val="000000" w:themeColor="text1"/>
        </w:rPr>
      </w:pPr>
      <w:r w:rsidRPr="003200F3">
        <w:rPr>
          <w:rStyle w:val="Poudarek"/>
          <w:color w:val="000000" w:themeColor="text1"/>
        </w:rPr>
        <w:t>SOUS</w:t>
      </w:r>
      <w:r w:rsidRPr="003200F3">
        <w:rPr>
          <w:rStyle w:val="Poudarek"/>
          <w:b w:val="0"/>
          <w:bCs/>
          <w:color w:val="000000" w:themeColor="text1"/>
        </w:rPr>
        <w:t xml:space="preserve"> poroča, da je v letu 2023 sodelovala pri sklepanju splošnega dogovora za zdravstveno dejavnost za leto 2023 oziroma sprejemanju Uredbe o programih storitev obveznega zdravstvenega zavarovanja, zmogljivostih, potrebnih za njegovo izvajanje, in obsegu sredstev za leto 2023 (Uredba), vse z namenom </w:t>
      </w:r>
      <w:r w:rsidRPr="003200F3">
        <w:rPr>
          <w:rStyle w:val="Poudarek"/>
          <w:b w:val="0"/>
          <w:bCs/>
          <w:color w:val="000000" w:themeColor="text1"/>
        </w:rPr>
        <w:lastRenderedPageBreak/>
        <w:t xml:space="preserve">izboljševanja zagotavljanja zdravstvenih storitev za invalide oziroma osebe s posebnimi potrebami vključene v socialnovarstvene zavode in vzgojno izobraževalne zavode. </w:t>
      </w:r>
    </w:p>
    <w:p w14:paraId="61604159" w14:textId="77777777" w:rsidR="00EE7981" w:rsidRPr="003200F3" w:rsidRDefault="00EE7981" w:rsidP="00EE7981">
      <w:pPr>
        <w:spacing w:after="0"/>
        <w:jc w:val="both"/>
        <w:rPr>
          <w:rStyle w:val="Poudarek"/>
          <w:b w:val="0"/>
          <w:bCs/>
          <w:color w:val="000000" w:themeColor="text1"/>
        </w:rPr>
      </w:pPr>
    </w:p>
    <w:p w14:paraId="44B7D3FD" w14:textId="77777777" w:rsidR="00EE7981" w:rsidRPr="003200F3" w:rsidRDefault="00EE7981" w:rsidP="00EE7981">
      <w:pPr>
        <w:spacing w:after="0"/>
        <w:jc w:val="both"/>
        <w:rPr>
          <w:rStyle w:val="Poudarek"/>
          <w:b w:val="0"/>
          <w:bCs/>
          <w:color w:val="000000" w:themeColor="text1"/>
        </w:rPr>
      </w:pPr>
      <w:r w:rsidRPr="003200F3">
        <w:rPr>
          <w:rStyle w:val="Poudarek"/>
          <w:b w:val="0"/>
          <w:bCs/>
          <w:color w:val="000000" w:themeColor="text1"/>
        </w:rPr>
        <w:t xml:space="preserve">Z dogovorom oziroma Uredbo se določi skupen obseg programov zdravstvenih storitev, izhodišča za njegovo izvajanje, standarde ponudbe zdravstvenih storitev, oblikovanje cen ter skupen obseg potrebnih sredstev za plačilo programa na državni ravni. Uredba je nadomestila dosedanji splošni dogovor in njegove priloge za zdravstveno dejavnost za posamezno pogodbeno leto ter predstavlja pravno podlago za sklepanje pogodb z izvajalci zdravstvenih storitev za tekoče leto. Pri sprejemanju velja novi postopek po katerem Zavod za zdravstveno zavarovanje Slovenije na podlagi smernic zdravstvene politike, ki jih za posamezno leto določi minister, pristojen za zdravje, pripravi predlog Dogovora za namene pogajanj za naslednje pogodbeno leto in ga posreduje v soglasje ministru, pristojnemu za zdravje. Nato Vlada Republike Slovenije, praviloma namesto dogovora, določi oziroma izda Uredbo o programih storitev obveznega zdravstvenega zavarovanja, zmogljivostih, potrebnih za njegovo izvajanje, in obsegu sredstev za posamezno tekoče leto. </w:t>
      </w:r>
    </w:p>
    <w:p w14:paraId="5B4C76E3" w14:textId="77777777" w:rsidR="00EE7981" w:rsidRPr="003200F3" w:rsidRDefault="00EE7981" w:rsidP="00EE7981">
      <w:pPr>
        <w:spacing w:after="0"/>
        <w:jc w:val="both"/>
        <w:rPr>
          <w:rStyle w:val="Poudarek"/>
          <w:b w:val="0"/>
          <w:bCs/>
          <w:color w:val="000000" w:themeColor="text1"/>
        </w:rPr>
      </w:pPr>
    </w:p>
    <w:p w14:paraId="3927D971" w14:textId="77777777" w:rsidR="00EE7981" w:rsidRPr="003200F3" w:rsidRDefault="00EE7981" w:rsidP="00EE7981">
      <w:pPr>
        <w:spacing w:after="0"/>
        <w:jc w:val="both"/>
        <w:rPr>
          <w:rStyle w:val="Poudarek"/>
          <w:b w:val="0"/>
          <w:bCs/>
          <w:color w:val="000000" w:themeColor="text1"/>
        </w:rPr>
      </w:pPr>
      <w:r w:rsidRPr="003200F3">
        <w:rPr>
          <w:rStyle w:val="Poudarek"/>
          <w:b w:val="0"/>
          <w:bCs/>
          <w:color w:val="000000" w:themeColor="text1"/>
        </w:rPr>
        <w:t xml:space="preserve">Zdravstvene storitve za otroke, mladostnike in odrasle osebe s posebnimi potrebami, obsegajo storitve zdravstvene nege, program logopedske, psihološke, defektološke in avdiološke storitve,  fizioterapevtske, delovno terapevtske in druge rehabilitacijske storitve. </w:t>
      </w:r>
    </w:p>
    <w:p w14:paraId="147C7680" w14:textId="77777777" w:rsidR="00EE7981" w:rsidRPr="003200F3" w:rsidRDefault="00EE7981" w:rsidP="00EE7981">
      <w:pPr>
        <w:spacing w:after="0"/>
        <w:jc w:val="both"/>
        <w:rPr>
          <w:rStyle w:val="Poudarek"/>
          <w:b w:val="0"/>
          <w:bCs/>
          <w:color w:val="000000" w:themeColor="text1"/>
        </w:rPr>
      </w:pPr>
    </w:p>
    <w:p w14:paraId="4050E8F5" w14:textId="181059A0" w:rsidR="00EE7981" w:rsidRPr="003200F3" w:rsidRDefault="00EE7981" w:rsidP="00EE7981">
      <w:pPr>
        <w:spacing w:after="0"/>
        <w:jc w:val="both"/>
        <w:rPr>
          <w:rStyle w:val="Poudarek"/>
          <w:b w:val="0"/>
          <w:bCs/>
          <w:color w:val="000000" w:themeColor="text1"/>
        </w:rPr>
      </w:pPr>
      <w:r w:rsidRPr="003200F3">
        <w:rPr>
          <w:rStyle w:val="Poudarek"/>
          <w:b w:val="0"/>
          <w:bCs/>
          <w:color w:val="000000" w:themeColor="text1"/>
        </w:rPr>
        <w:t>Poročajo tudi, da so od septembra 2023 aktivno sodelovali pri pripravi dogovora za zdravstveno dejavnost za leto 2024 oziroma sprejemanju Uredbe o programih storitev obveznega zdravstvenega zavarovanja, zmogljivostih, potrebnih za njegovo izvajanje, in obsegu sredstev za leto 2024. V skladu z dogovorom, da deležniki pripravijo predloge za Dogovor 2024, je SOUS na Ministrstvo za zdravje in Zavod za zdravstveno zavarovanje Slovenije posredoval predloge SOUS, ki so skladno s smernicami zdravstvene politike za leto 2024, upoštevali nujen razvoj zdravstvene dejavnosti za vzgojno izobraževalne zavode in socialno varstvene zavode s katerimi se bo predvsem:</w:t>
      </w:r>
    </w:p>
    <w:p w14:paraId="7B05DF0F" w14:textId="77777777" w:rsidR="00EE7981" w:rsidRPr="003200F3" w:rsidRDefault="00EE7981" w:rsidP="00EE7981">
      <w:pPr>
        <w:spacing w:after="0"/>
        <w:jc w:val="both"/>
        <w:rPr>
          <w:rStyle w:val="Poudarek"/>
          <w:b w:val="0"/>
          <w:bCs/>
          <w:color w:val="000000" w:themeColor="text1"/>
        </w:rPr>
      </w:pPr>
      <w:r w:rsidRPr="003200F3">
        <w:rPr>
          <w:rStyle w:val="Poudarek"/>
          <w:b w:val="0"/>
          <w:bCs/>
          <w:color w:val="000000" w:themeColor="text1"/>
        </w:rPr>
        <w:t>-</w:t>
      </w:r>
      <w:r w:rsidRPr="003200F3">
        <w:rPr>
          <w:rStyle w:val="Poudarek"/>
          <w:b w:val="0"/>
          <w:bCs/>
          <w:color w:val="000000" w:themeColor="text1"/>
        </w:rPr>
        <w:tab/>
        <w:t xml:space="preserve">izboljšalo dostopnost do zdravstvenih storitev ter </w:t>
      </w:r>
    </w:p>
    <w:p w14:paraId="49944491" w14:textId="6E6FBE17" w:rsidR="00EE7981" w:rsidRPr="003200F3" w:rsidRDefault="00EE7981" w:rsidP="00EE7981">
      <w:pPr>
        <w:spacing w:after="0"/>
        <w:jc w:val="both"/>
        <w:rPr>
          <w:rStyle w:val="Poudarek"/>
          <w:b w:val="0"/>
          <w:bCs/>
          <w:color w:val="000000" w:themeColor="text1"/>
        </w:rPr>
      </w:pPr>
      <w:r w:rsidRPr="003200F3">
        <w:rPr>
          <w:rStyle w:val="Poudarek"/>
          <w:b w:val="0"/>
          <w:bCs/>
          <w:color w:val="000000" w:themeColor="text1"/>
        </w:rPr>
        <w:t>-</w:t>
      </w:r>
      <w:r w:rsidRPr="003200F3">
        <w:rPr>
          <w:rStyle w:val="Poudarek"/>
          <w:b w:val="0"/>
          <w:bCs/>
          <w:color w:val="000000" w:themeColor="text1"/>
        </w:rPr>
        <w:tab/>
        <w:t>izboljšalo učinkovitost izvajanja zdravstvene oskrbe za vključene otroke, mladostnike in odrasle osebe s posebnimi potrebami (</w:t>
      </w:r>
      <w:r w:rsidRPr="003200F3">
        <w:rPr>
          <w:rStyle w:val="Poudarek"/>
          <w:color w:val="000000" w:themeColor="text1"/>
        </w:rPr>
        <w:t>SOUS</w:t>
      </w:r>
      <w:r w:rsidRPr="003200F3">
        <w:rPr>
          <w:rStyle w:val="Poudarek"/>
          <w:b w:val="0"/>
          <w:bCs/>
          <w:color w:val="000000" w:themeColor="text1"/>
        </w:rPr>
        <w:t>, ukrep 7.10).</w:t>
      </w:r>
    </w:p>
    <w:p w14:paraId="41EFFAEA" w14:textId="77777777" w:rsidR="004F64CE" w:rsidRPr="003200F3" w:rsidRDefault="004F64CE" w:rsidP="00485976">
      <w:pPr>
        <w:spacing w:after="0"/>
        <w:rPr>
          <w:rStyle w:val="Poudarek"/>
          <w:color w:val="000000" w:themeColor="text1"/>
        </w:rPr>
      </w:pPr>
    </w:p>
    <w:p w14:paraId="109933A2" w14:textId="5CBE5CCF" w:rsidR="004F64CE" w:rsidRPr="003200F3" w:rsidRDefault="004F64CE" w:rsidP="00A40B66">
      <w:pPr>
        <w:shd w:val="clear" w:color="auto" w:fill="DEEAF6"/>
        <w:spacing w:after="0"/>
        <w:rPr>
          <w:rFonts w:ascii="Arial" w:hAnsi="Arial" w:cs="Arial"/>
          <w:b/>
          <w:iCs/>
          <w:color w:val="000000" w:themeColor="text1"/>
          <w:sz w:val="20"/>
          <w:szCs w:val="20"/>
        </w:rPr>
      </w:pPr>
      <w:r w:rsidRPr="003200F3">
        <w:rPr>
          <w:rStyle w:val="Poudarek"/>
          <w:rFonts w:cs="Arial"/>
          <w:color w:val="000000" w:themeColor="text1"/>
          <w:szCs w:val="20"/>
        </w:rPr>
        <w:t xml:space="preserve">Programi </w:t>
      </w:r>
    </w:p>
    <w:p w14:paraId="5FF68C28" w14:textId="77777777" w:rsidR="00A40B66" w:rsidRPr="003200F3" w:rsidRDefault="00A40B66" w:rsidP="00C37662">
      <w:pPr>
        <w:spacing w:after="0"/>
        <w:jc w:val="both"/>
        <w:rPr>
          <w:rFonts w:ascii="Arial" w:eastAsia="Calibri" w:hAnsi="Arial" w:cs="Arial"/>
          <w:b/>
          <w:color w:val="000000" w:themeColor="text1"/>
          <w:sz w:val="20"/>
          <w:szCs w:val="20"/>
          <w:lang w:eastAsia="en-US"/>
        </w:rPr>
      </w:pPr>
    </w:p>
    <w:p w14:paraId="605E99AD" w14:textId="500B638A" w:rsidR="004F64CE" w:rsidRPr="003200F3" w:rsidRDefault="004F64CE" w:rsidP="00C37662">
      <w:pPr>
        <w:spacing w:after="0"/>
        <w:jc w:val="both"/>
        <w:rPr>
          <w:rFonts w:ascii="Arial" w:eastAsia="Calibri" w:hAnsi="Arial" w:cs="Arial"/>
          <w:bCs/>
          <w:color w:val="000000" w:themeColor="text1"/>
          <w:sz w:val="20"/>
          <w:szCs w:val="20"/>
          <w:lang w:eastAsia="en-US"/>
        </w:rPr>
      </w:pPr>
      <w:r w:rsidRPr="003200F3">
        <w:rPr>
          <w:rFonts w:ascii="Arial" w:eastAsia="Calibri" w:hAnsi="Arial" w:cs="Arial"/>
          <w:b/>
          <w:color w:val="000000" w:themeColor="text1"/>
          <w:sz w:val="20"/>
          <w:szCs w:val="20"/>
          <w:lang w:eastAsia="en-US"/>
        </w:rPr>
        <w:t>ZZZS</w:t>
      </w:r>
      <w:r w:rsidRPr="003200F3">
        <w:rPr>
          <w:rFonts w:ascii="Arial" w:eastAsia="Calibri" w:hAnsi="Arial" w:cs="Arial"/>
          <w:bCs/>
          <w:color w:val="000000" w:themeColor="text1"/>
          <w:sz w:val="20"/>
          <w:szCs w:val="20"/>
          <w:lang w:eastAsia="en-US"/>
        </w:rPr>
        <w:t xml:space="preserve"> poroča, da je bil v skladu z določili prvega odstavka 33. člena Uredbe o programih storitev obveznega zdravstvenega zavarovanja, zmogljivostih, potrebnih za njegovo izvajanje, in obsegu sredstev za leto 2023 (Uradni list RS, št. 8/23 z dne 23.</w:t>
      </w:r>
      <w:r w:rsidR="00D03E5C" w:rsidRPr="003200F3">
        <w:rPr>
          <w:rFonts w:ascii="Arial" w:eastAsia="Calibri" w:hAnsi="Arial" w:cs="Arial"/>
          <w:bCs/>
          <w:color w:val="000000" w:themeColor="text1"/>
          <w:sz w:val="20"/>
          <w:szCs w:val="20"/>
          <w:lang w:eastAsia="en-US"/>
        </w:rPr>
        <w:t xml:space="preserve"> </w:t>
      </w:r>
      <w:r w:rsidRPr="003200F3">
        <w:rPr>
          <w:rFonts w:ascii="Arial" w:eastAsia="Calibri" w:hAnsi="Arial" w:cs="Arial"/>
          <w:bCs/>
          <w:color w:val="000000" w:themeColor="text1"/>
          <w:sz w:val="20"/>
          <w:szCs w:val="20"/>
          <w:lang w:eastAsia="en-US"/>
        </w:rPr>
        <w:t>januarja 2023) pooblaščen za izvedbo javnega razpisa za izbiro organizatorjev skupinske obnovitvene rehabilitacije za leto 2023 in javni razpis za izbiro organizatorjev zdravstvenega letovanja otrok in šolarjev za leto 2023. Finančna sredstva za izvedbo razpisov za oba programa je zagotovilo Ministrstvo za zdravje</w:t>
      </w:r>
      <w:r w:rsidRPr="003200F3">
        <w:rPr>
          <w:rFonts w:ascii="Arial" w:hAnsi="Arial" w:cs="Arial"/>
          <w:sz w:val="20"/>
          <w:szCs w:val="20"/>
        </w:rPr>
        <w:t xml:space="preserve"> Republike Slovenije</w:t>
      </w:r>
      <w:r w:rsidRPr="003200F3">
        <w:rPr>
          <w:rFonts w:ascii="Arial" w:eastAsia="Calibri" w:hAnsi="Arial" w:cs="Arial"/>
          <w:bCs/>
          <w:color w:val="000000" w:themeColor="text1"/>
          <w:sz w:val="20"/>
          <w:szCs w:val="20"/>
          <w:lang w:eastAsia="en-US"/>
        </w:rPr>
        <w:t xml:space="preserve">. </w:t>
      </w:r>
    </w:p>
    <w:p w14:paraId="283A7B29" w14:textId="77777777" w:rsidR="004F64CE" w:rsidRPr="003200F3" w:rsidRDefault="004F64CE" w:rsidP="00C37662">
      <w:pPr>
        <w:spacing w:after="0"/>
        <w:jc w:val="both"/>
        <w:rPr>
          <w:rFonts w:ascii="Arial" w:eastAsia="Calibri" w:hAnsi="Arial" w:cs="Arial"/>
          <w:bCs/>
          <w:color w:val="000000" w:themeColor="text1"/>
          <w:sz w:val="20"/>
          <w:szCs w:val="20"/>
          <w:lang w:eastAsia="en-US"/>
        </w:rPr>
      </w:pPr>
    </w:p>
    <w:p w14:paraId="66938A4A" w14:textId="46DC0E4F" w:rsidR="004F64CE" w:rsidRPr="003200F3" w:rsidRDefault="004F64CE" w:rsidP="00C37662">
      <w:pPr>
        <w:spacing w:after="0"/>
        <w:jc w:val="both"/>
        <w:rPr>
          <w:rFonts w:ascii="Arial" w:eastAsia="Calibri" w:hAnsi="Arial" w:cs="Arial"/>
          <w:bCs/>
          <w:color w:val="000000" w:themeColor="text1"/>
          <w:sz w:val="20"/>
          <w:szCs w:val="20"/>
          <w:lang w:eastAsia="en-US"/>
        </w:rPr>
      </w:pPr>
      <w:r w:rsidRPr="003200F3">
        <w:rPr>
          <w:rFonts w:ascii="Arial" w:eastAsia="Calibri" w:hAnsi="Arial" w:cs="Arial"/>
          <w:bCs/>
          <w:color w:val="000000" w:themeColor="text1"/>
          <w:sz w:val="20"/>
          <w:szCs w:val="20"/>
          <w:lang w:eastAsia="en-US"/>
        </w:rPr>
        <w:t>Ministrstvo za zdravje</w:t>
      </w:r>
      <w:r w:rsidRPr="003200F3">
        <w:rPr>
          <w:rFonts w:ascii="Arial" w:hAnsi="Arial" w:cs="Arial"/>
          <w:sz w:val="20"/>
          <w:szCs w:val="20"/>
        </w:rPr>
        <w:t xml:space="preserve"> Republike Slovenije</w:t>
      </w:r>
      <w:r w:rsidRPr="003200F3">
        <w:rPr>
          <w:rFonts w:ascii="Arial" w:eastAsia="Calibri" w:hAnsi="Arial" w:cs="Arial"/>
          <w:bCs/>
          <w:color w:val="000000" w:themeColor="text1"/>
          <w:sz w:val="20"/>
          <w:szCs w:val="20"/>
          <w:lang w:eastAsia="en-US"/>
        </w:rPr>
        <w:t xml:space="preserve"> je izdalo soglasje za izvedbo skupinske obnovitvene rehabilitacije za leto 2023 Društvu distrofikov Slovenije za organizacijo skupinske obnovitvene rehabilitacije za osebe z mišičnimi in živčno-mišičnimi boleznimi in Društvu za pomoč otrokom s presnovnimi motnjami za organizacijo skupinske obnovitvene rehabilitacije otrok s sladkorno boleznijo in fenilketonurijo. Po prejemu soglasja na izbor izvajalcev je ZZZS izbranim vlagateljem poslal v podpis pogodbe, </w:t>
      </w:r>
      <w:r w:rsidR="00D03E5C" w:rsidRPr="003200F3">
        <w:rPr>
          <w:rFonts w:ascii="Arial" w:eastAsia="Calibri" w:hAnsi="Arial" w:cs="Arial"/>
          <w:bCs/>
          <w:color w:val="000000" w:themeColor="text1"/>
          <w:sz w:val="20"/>
          <w:szCs w:val="20"/>
          <w:lang w:eastAsia="en-US"/>
        </w:rPr>
        <w:t xml:space="preserve">vlagatelji pa </w:t>
      </w:r>
      <w:r w:rsidRPr="003200F3">
        <w:rPr>
          <w:rFonts w:ascii="Arial" w:eastAsia="Calibri" w:hAnsi="Arial" w:cs="Arial"/>
          <w:bCs/>
          <w:color w:val="000000" w:themeColor="text1"/>
          <w:sz w:val="20"/>
          <w:szCs w:val="20"/>
          <w:lang w:eastAsia="en-US"/>
        </w:rPr>
        <w:t>so jih nato podpisane poslali na Ministrstvo za zdravje</w:t>
      </w:r>
      <w:r w:rsidRPr="003200F3">
        <w:rPr>
          <w:rFonts w:ascii="Arial" w:hAnsi="Arial" w:cs="Arial"/>
          <w:sz w:val="20"/>
          <w:szCs w:val="20"/>
        </w:rPr>
        <w:t xml:space="preserve"> Republike Slovenije</w:t>
      </w:r>
      <w:r w:rsidRPr="003200F3">
        <w:rPr>
          <w:rFonts w:ascii="Arial" w:eastAsia="Calibri" w:hAnsi="Arial" w:cs="Arial"/>
          <w:bCs/>
          <w:color w:val="000000" w:themeColor="text1"/>
          <w:sz w:val="20"/>
          <w:szCs w:val="20"/>
          <w:lang w:eastAsia="en-US"/>
        </w:rPr>
        <w:t>, ki je podpisnik pogodb. Izplačilo in pregled poročil je izvedlo Ministrstvo za zdravje</w:t>
      </w:r>
      <w:r w:rsidRPr="003200F3">
        <w:rPr>
          <w:rFonts w:ascii="Arial" w:hAnsi="Arial" w:cs="Arial"/>
          <w:sz w:val="20"/>
          <w:szCs w:val="20"/>
        </w:rPr>
        <w:t xml:space="preserve"> Republike Slovenije</w:t>
      </w:r>
      <w:r w:rsidRPr="003200F3">
        <w:rPr>
          <w:rFonts w:ascii="Arial" w:eastAsia="Calibri" w:hAnsi="Arial" w:cs="Arial"/>
          <w:bCs/>
          <w:color w:val="000000" w:themeColor="text1"/>
          <w:sz w:val="20"/>
          <w:szCs w:val="20"/>
          <w:lang w:eastAsia="en-US"/>
        </w:rPr>
        <w:t>.</w:t>
      </w:r>
    </w:p>
    <w:p w14:paraId="452D3424" w14:textId="77777777" w:rsidR="004F64CE" w:rsidRPr="003200F3" w:rsidRDefault="004F64CE" w:rsidP="00C37662">
      <w:pPr>
        <w:spacing w:after="0"/>
        <w:jc w:val="both"/>
        <w:rPr>
          <w:rFonts w:ascii="Arial" w:eastAsia="Calibri" w:hAnsi="Arial" w:cs="Arial"/>
          <w:bCs/>
          <w:color w:val="000000" w:themeColor="text1"/>
          <w:sz w:val="20"/>
          <w:szCs w:val="20"/>
          <w:lang w:eastAsia="en-US"/>
        </w:rPr>
      </w:pPr>
      <w:r w:rsidRPr="003200F3">
        <w:rPr>
          <w:rFonts w:ascii="Arial" w:eastAsia="Calibri" w:hAnsi="Arial" w:cs="Arial"/>
          <w:bCs/>
          <w:color w:val="000000" w:themeColor="text1"/>
          <w:sz w:val="20"/>
          <w:szCs w:val="20"/>
          <w:lang w:eastAsia="en-US"/>
        </w:rPr>
        <w:t>(</w:t>
      </w:r>
      <w:r w:rsidRPr="003200F3">
        <w:rPr>
          <w:rFonts w:ascii="Arial" w:eastAsia="Calibri" w:hAnsi="Arial" w:cs="Arial"/>
          <w:b/>
          <w:color w:val="000000" w:themeColor="text1"/>
          <w:sz w:val="20"/>
          <w:szCs w:val="20"/>
          <w:lang w:eastAsia="en-US"/>
        </w:rPr>
        <w:t>ZZZS</w:t>
      </w:r>
      <w:r w:rsidRPr="003200F3">
        <w:rPr>
          <w:rFonts w:ascii="Arial" w:eastAsia="Calibri" w:hAnsi="Arial" w:cs="Arial"/>
          <w:bCs/>
          <w:color w:val="000000" w:themeColor="text1"/>
          <w:sz w:val="20"/>
          <w:szCs w:val="20"/>
          <w:lang w:eastAsia="en-US"/>
        </w:rPr>
        <w:t>, ukrep 7.3)</w:t>
      </w:r>
    </w:p>
    <w:p w14:paraId="72361B32" w14:textId="77777777" w:rsidR="004F64CE" w:rsidRPr="003200F3" w:rsidRDefault="004F64CE" w:rsidP="00C37662">
      <w:pPr>
        <w:spacing w:after="0"/>
        <w:jc w:val="both"/>
        <w:rPr>
          <w:rFonts w:ascii="Arial" w:eastAsia="Calibri" w:hAnsi="Arial" w:cs="Arial"/>
          <w:bCs/>
          <w:color w:val="000000" w:themeColor="text1"/>
          <w:sz w:val="20"/>
          <w:szCs w:val="20"/>
          <w:lang w:eastAsia="en-US"/>
        </w:rPr>
      </w:pPr>
    </w:p>
    <w:p w14:paraId="20BE505E" w14:textId="439BC34E" w:rsidR="004F64CE" w:rsidRPr="003200F3" w:rsidRDefault="004F64CE" w:rsidP="004834CF">
      <w:pPr>
        <w:spacing w:after="0"/>
        <w:jc w:val="both"/>
        <w:rPr>
          <w:rFonts w:ascii="Arial" w:hAnsi="Arial" w:cs="Arial"/>
          <w:sz w:val="20"/>
          <w:szCs w:val="20"/>
        </w:rPr>
      </w:pPr>
      <w:r w:rsidRPr="003200F3">
        <w:rPr>
          <w:rFonts w:ascii="Arial" w:hAnsi="Arial" w:cs="Arial"/>
          <w:sz w:val="20"/>
          <w:szCs w:val="20"/>
        </w:rPr>
        <w:t xml:space="preserve">S spremembami pravil (Uradni list RS, št. 124/23) se spreminja natančnejši obseg zdravstvenih storitev, primerneje urejajo postopki uveljavljanja pravic, pravila se usklajujejo s predpisi in besedilo pravil se notranje usklajuje. Ena od najpomembnejših novostih je, da se uvaja napotnica brez časovne veljavnosti, ki bo veljala do </w:t>
      </w:r>
      <w:r w:rsidR="002164CE" w:rsidRPr="003200F3">
        <w:rPr>
          <w:rFonts w:ascii="Arial" w:hAnsi="Arial" w:cs="Arial"/>
          <w:sz w:val="20"/>
          <w:szCs w:val="20"/>
        </w:rPr>
        <w:t xml:space="preserve">konca </w:t>
      </w:r>
      <w:r w:rsidRPr="003200F3">
        <w:rPr>
          <w:rFonts w:ascii="Arial" w:hAnsi="Arial" w:cs="Arial"/>
          <w:sz w:val="20"/>
          <w:szCs w:val="20"/>
        </w:rPr>
        <w:t xml:space="preserve">zdravstvene obravnave na sekundarni oziroma terciarni ravni, kar bo opredelil napotni zdravnik. Novela </w:t>
      </w:r>
      <w:r w:rsidR="00D03E5C" w:rsidRPr="003200F3">
        <w:rPr>
          <w:rFonts w:ascii="Arial" w:hAnsi="Arial" w:cs="Arial"/>
          <w:sz w:val="20"/>
          <w:szCs w:val="20"/>
        </w:rPr>
        <w:t>s</w:t>
      </w:r>
      <w:r w:rsidRPr="003200F3">
        <w:rPr>
          <w:rFonts w:ascii="Arial" w:hAnsi="Arial" w:cs="Arial"/>
          <w:sz w:val="20"/>
          <w:szCs w:val="20"/>
        </w:rPr>
        <w:t xml:space="preserve">klepa o </w:t>
      </w:r>
      <w:r w:rsidR="006F0813">
        <w:rPr>
          <w:rFonts w:ascii="Arial" w:hAnsi="Arial" w:cs="Arial"/>
          <w:sz w:val="20"/>
          <w:szCs w:val="20"/>
        </w:rPr>
        <w:t>medicinskih pripomočkov</w:t>
      </w:r>
      <w:r w:rsidRPr="003200F3">
        <w:rPr>
          <w:rFonts w:ascii="Arial" w:hAnsi="Arial" w:cs="Arial"/>
          <w:sz w:val="20"/>
          <w:szCs w:val="20"/>
        </w:rPr>
        <w:t xml:space="preserve"> se uskladi z razvojem medicinske </w:t>
      </w:r>
      <w:r w:rsidRPr="003200F3">
        <w:rPr>
          <w:rFonts w:ascii="Arial" w:hAnsi="Arial" w:cs="Arial"/>
          <w:sz w:val="20"/>
          <w:szCs w:val="20"/>
        </w:rPr>
        <w:lastRenderedPageBreak/>
        <w:t>doktrine in s tem zavarovanim osebam zagotovi boljša, predvsem pa bolj primerna, kakovostna in varna zdravstvena obravnava. Večje število določil se spreminja in usklajuje zaradi preoblikovanja dopolnilnega zdravstvenega zavarovanja, zlasti z vidika opustitve doplačil. Vse zdravstvene storitve, ki so pravica iz obveznega zdravstvenega zavarovanja (v nadaljnjem besedilu: OZZ), se bodo tako od 1.</w:t>
      </w:r>
      <w:r w:rsidR="00D03E5C" w:rsidRPr="003200F3">
        <w:rPr>
          <w:rFonts w:ascii="Arial" w:hAnsi="Arial" w:cs="Arial"/>
          <w:sz w:val="20"/>
          <w:szCs w:val="20"/>
        </w:rPr>
        <w:t xml:space="preserve"> </w:t>
      </w:r>
      <w:r w:rsidRPr="003200F3">
        <w:rPr>
          <w:rFonts w:ascii="Arial" w:hAnsi="Arial" w:cs="Arial"/>
          <w:sz w:val="20"/>
          <w:szCs w:val="20"/>
        </w:rPr>
        <w:t>januarja 2024 dalje v celoti (100</w:t>
      </w:r>
      <w:r w:rsidR="00D03E5C" w:rsidRPr="003200F3">
        <w:rPr>
          <w:rFonts w:ascii="Arial" w:hAnsi="Arial" w:cs="Arial"/>
          <w:sz w:val="20"/>
          <w:szCs w:val="20"/>
        </w:rPr>
        <w:t>-odstotno</w:t>
      </w:r>
      <w:r w:rsidRPr="003200F3">
        <w:rPr>
          <w:rFonts w:ascii="Arial" w:hAnsi="Arial" w:cs="Arial"/>
          <w:sz w:val="20"/>
          <w:szCs w:val="20"/>
        </w:rPr>
        <w:t xml:space="preserve">) krile iz sredstev OZZ, in ne več v odstotku vrednosti v skladu s prej veljavnim ZZVZZ. Izjema velja za obračun in kritje zdravstvenih storitev iz tretjega odstavka 26. člena ZZVZZ-T, to je za zdravstvene storitve, ki se začnejo izvajati do vključno 31. decembra 2023 in jih zaradi pravil o obračunu zdravstvenih storitev, ki veljajo v OZZ, ni mogoče obračunati do tega dne, temveč ko je </w:t>
      </w:r>
      <w:r w:rsidR="002164CE" w:rsidRPr="003200F3">
        <w:rPr>
          <w:rStyle w:val="Poudarek"/>
          <w:rFonts w:cs="Arial"/>
          <w:b w:val="0"/>
          <w:bCs/>
          <w:iCs w:val="0"/>
          <w:szCs w:val="20"/>
        </w:rPr>
        <w:t xml:space="preserve">končana </w:t>
      </w:r>
      <w:r w:rsidRPr="003200F3">
        <w:rPr>
          <w:rFonts w:ascii="Arial" w:hAnsi="Arial" w:cs="Arial"/>
          <w:sz w:val="20"/>
          <w:szCs w:val="20"/>
        </w:rPr>
        <w:t>zdravstvena obravnava.</w:t>
      </w:r>
    </w:p>
    <w:p w14:paraId="401DDBB9" w14:textId="77777777" w:rsidR="004F64CE" w:rsidRPr="003200F3" w:rsidRDefault="004F64CE" w:rsidP="004834CF">
      <w:pPr>
        <w:spacing w:after="0"/>
        <w:jc w:val="both"/>
        <w:rPr>
          <w:rFonts w:ascii="Arial" w:hAnsi="Arial" w:cs="Arial"/>
          <w:sz w:val="20"/>
          <w:szCs w:val="20"/>
        </w:rPr>
      </w:pPr>
      <w:r w:rsidRPr="003200F3">
        <w:rPr>
          <w:rFonts w:ascii="Arial" w:hAnsi="Arial" w:cs="Arial"/>
          <w:sz w:val="20"/>
          <w:szCs w:val="20"/>
        </w:rPr>
        <w:t>(</w:t>
      </w:r>
      <w:r w:rsidRPr="003200F3">
        <w:rPr>
          <w:rFonts w:ascii="Arial" w:hAnsi="Arial" w:cs="Arial"/>
          <w:b/>
          <w:bCs/>
          <w:sz w:val="20"/>
          <w:szCs w:val="20"/>
        </w:rPr>
        <w:t>ZZZ</w:t>
      </w:r>
      <w:r w:rsidRPr="003200F3">
        <w:rPr>
          <w:rFonts w:ascii="Arial" w:hAnsi="Arial" w:cs="Arial"/>
          <w:sz w:val="20"/>
          <w:szCs w:val="20"/>
        </w:rPr>
        <w:t>S, ukrep 7.5)</w:t>
      </w:r>
    </w:p>
    <w:p w14:paraId="54831D2D" w14:textId="77777777" w:rsidR="004F64CE" w:rsidRPr="003200F3" w:rsidRDefault="004F64CE" w:rsidP="00B21AC7">
      <w:pPr>
        <w:spacing w:after="0"/>
        <w:jc w:val="both"/>
        <w:rPr>
          <w:rFonts w:ascii="Arial" w:eastAsia="Calibri" w:hAnsi="Arial" w:cs="Arial"/>
          <w:bCs/>
          <w:color w:val="000000" w:themeColor="text1"/>
          <w:sz w:val="20"/>
          <w:szCs w:val="20"/>
          <w:lang w:eastAsia="en-US"/>
        </w:rPr>
      </w:pPr>
    </w:p>
    <w:p w14:paraId="45032070" w14:textId="1B0C5A75" w:rsidR="004F64CE" w:rsidRPr="003200F3" w:rsidRDefault="004F64CE" w:rsidP="00C04FFB">
      <w:pPr>
        <w:spacing w:after="0"/>
        <w:jc w:val="both"/>
        <w:rPr>
          <w:rFonts w:ascii="Arial" w:eastAsia="Calibri" w:hAnsi="Arial" w:cs="Arial"/>
          <w:bCs/>
          <w:color w:val="000000" w:themeColor="text1"/>
          <w:sz w:val="20"/>
          <w:szCs w:val="20"/>
          <w:lang w:eastAsia="en-US"/>
        </w:rPr>
      </w:pPr>
      <w:r w:rsidRPr="003200F3">
        <w:rPr>
          <w:rFonts w:ascii="Arial" w:eastAsia="Calibri" w:hAnsi="Arial" w:cs="Arial"/>
          <w:b/>
          <w:color w:val="000000" w:themeColor="text1"/>
          <w:sz w:val="20"/>
          <w:szCs w:val="20"/>
          <w:lang w:eastAsia="en-US"/>
        </w:rPr>
        <w:t>NIJZ</w:t>
      </w:r>
      <w:r w:rsidRPr="003200F3">
        <w:rPr>
          <w:rFonts w:ascii="Arial" w:eastAsia="Calibri" w:hAnsi="Arial" w:cs="Arial"/>
          <w:bCs/>
          <w:color w:val="000000" w:themeColor="text1"/>
          <w:sz w:val="20"/>
          <w:szCs w:val="20"/>
          <w:lang w:eastAsia="en-US"/>
        </w:rPr>
        <w:t xml:space="preserve"> poroča, da ima Program MIRA delujočo spletno stran (https://zadusevnozdravje.si/), ki se osredinja na področje duševnega zdravja. Med vsebinami je posebna rubrika Viri pomoči, kjer so navedeni naslovi izvajalcev, ki nudijo tako zdravstveno kot psihosocialno pomoč različnim ciljnim skupinam. Med izvajalci so tudi programi, ki nudijo pomoč osebam z invalidnostmi, kot so Društvo Dlan, Društvo gluhih in naglušnih, Društvo slepih in slabovidnih, Društvo študentov invalidov</w:t>
      </w:r>
      <w:r w:rsidR="00D03E5C" w:rsidRPr="003200F3">
        <w:rPr>
          <w:rFonts w:ascii="Arial" w:eastAsia="Calibri" w:hAnsi="Arial" w:cs="Arial"/>
          <w:bCs/>
          <w:color w:val="000000" w:themeColor="text1"/>
          <w:sz w:val="20"/>
          <w:szCs w:val="20"/>
          <w:lang w:eastAsia="en-US"/>
        </w:rPr>
        <w:t xml:space="preserve"> in drugi </w:t>
      </w:r>
      <w:r w:rsidRPr="003200F3">
        <w:rPr>
          <w:rFonts w:ascii="Arial" w:eastAsia="Calibri" w:hAnsi="Arial" w:cs="Arial"/>
          <w:bCs/>
          <w:color w:val="000000" w:themeColor="text1"/>
          <w:sz w:val="20"/>
          <w:szCs w:val="20"/>
          <w:lang w:eastAsia="en-US"/>
        </w:rPr>
        <w:t>(</w:t>
      </w:r>
      <w:r w:rsidRPr="003200F3">
        <w:rPr>
          <w:rFonts w:ascii="Arial" w:eastAsia="Calibri" w:hAnsi="Arial" w:cs="Arial"/>
          <w:b/>
          <w:color w:val="000000" w:themeColor="text1"/>
          <w:sz w:val="20"/>
          <w:szCs w:val="20"/>
          <w:lang w:eastAsia="en-US"/>
        </w:rPr>
        <w:t>NIJZ</w:t>
      </w:r>
      <w:r w:rsidRPr="003200F3">
        <w:rPr>
          <w:rFonts w:ascii="Arial" w:eastAsia="Calibri" w:hAnsi="Arial" w:cs="Arial"/>
          <w:bCs/>
          <w:color w:val="000000" w:themeColor="text1"/>
          <w:sz w:val="20"/>
          <w:szCs w:val="20"/>
          <w:lang w:eastAsia="en-US"/>
        </w:rPr>
        <w:t xml:space="preserve">, ukrepa 7.2, 7.3). </w:t>
      </w:r>
    </w:p>
    <w:p w14:paraId="24004168" w14:textId="77777777" w:rsidR="004F64CE" w:rsidRPr="003200F3" w:rsidRDefault="004F64CE" w:rsidP="00C04FFB">
      <w:pPr>
        <w:spacing w:after="0"/>
        <w:jc w:val="both"/>
        <w:rPr>
          <w:rFonts w:ascii="Arial" w:eastAsia="Calibri" w:hAnsi="Arial" w:cs="Arial"/>
          <w:bCs/>
          <w:color w:val="000000" w:themeColor="text1"/>
          <w:sz w:val="20"/>
          <w:szCs w:val="20"/>
          <w:lang w:eastAsia="en-US"/>
        </w:rPr>
      </w:pPr>
    </w:p>
    <w:p w14:paraId="38D9E8A8" w14:textId="4C08691C" w:rsidR="004F64CE" w:rsidRPr="003200F3" w:rsidRDefault="004F64CE" w:rsidP="00C04FFB">
      <w:pPr>
        <w:spacing w:after="0"/>
        <w:jc w:val="both"/>
        <w:rPr>
          <w:rFonts w:ascii="Arial" w:eastAsia="Calibri" w:hAnsi="Arial" w:cs="Arial"/>
          <w:bCs/>
          <w:color w:val="000000" w:themeColor="text1"/>
          <w:sz w:val="20"/>
          <w:szCs w:val="20"/>
          <w:lang w:eastAsia="en-US"/>
        </w:rPr>
      </w:pPr>
      <w:r w:rsidRPr="003200F3">
        <w:rPr>
          <w:rFonts w:ascii="Arial" w:eastAsia="Calibri" w:hAnsi="Arial" w:cs="Arial"/>
          <w:bCs/>
          <w:color w:val="000000" w:themeColor="text1"/>
          <w:sz w:val="20"/>
          <w:szCs w:val="20"/>
          <w:lang w:eastAsia="en-US"/>
        </w:rPr>
        <w:t xml:space="preserve">V juliju 2023 je bil na Zvezi gluhih in naglušnih organiziran </w:t>
      </w:r>
      <w:r w:rsidR="00D03E5C" w:rsidRPr="003200F3">
        <w:rPr>
          <w:rFonts w:ascii="Arial" w:eastAsia="Calibri" w:hAnsi="Arial" w:cs="Arial"/>
          <w:bCs/>
          <w:color w:val="000000" w:themeColor="text1"/>
          <w:sz w:val="20"/>
          <w:szCs w:val="20"/>
          <w:lang w:eastAsia="en-US"/>
        </w:rPr>
        <w:t xml:space="preserve">skupni </w:t>
      </w:r>
      <w:r w:rsidRPr="003200F3">
        <w:rPr>
          <w:rFonts w:ascii="Arial" w:eastAsia="Calibri" w:hAnsi="Arial" w:cs="Arial"/>
          <w:bCs/>
          <w:color w:val="000000" w:themeColor="text1"/>
          <w:sz w:val="20"/>
          <w:szCs w:val="20"/>
          <w:lang w:eastAsia="en-US"/>
        </w:rPr>
        <w:t xml:space="preserve">sestanek z namenom poiskati možnosti sodelovanja s poudarkom na duševnem zdravju. V oktobru 2023 je Zveza gluhih in naglušnih organizirala okroglo mizo, ki je </w:t>
      </w:r>
      <w:r w:rsidR="00D03E5C" w:rsidRPr="003200F3">
        <w:rPr>
          <w:rFonts w:ascii="Arial" w:eastAsia="Calibri" w:hAnsi="Arial" w:cs="Arial"/>
          <w:bCs/>
          <w:color w:val="000000" w:themeColor="text1"/>
          <w:sz w:val="20"/>
          <w:szCs w:val="20"/>
          <w:lang w:eastAsia="en-US"/>
        </w:rPr>
        <w:t xml:space="preserve">obravnavala </w:t>
      </w:r>
      <w:r w:rsidRPr="003200F3">
        <w:rPr>
          <w:rFonts w:ascii="Arial" w:eastAsia="Calibri" w:hAnsi="Arial" w:cs="Arial"/>
          <w:bCs/>
          <w:color w:val="000000" w:themeColor="text1"/>
          <w:sz w:val="20"/>
          <w:szCs w:val="20"/>
          <w:lang w:eastAsia="en-US"/>
        </w:rPr>
        <w:t>pregled pogostih težav, s katerimi se srečujejo osebe z izgubo sluha, ter predstavitev pomoči na področju duševnega zdravja s strani javnih institucij. Dogodka so se udeležili tudi predstavniki NIJZ.</w:t>
      </w:r>
    </w:p>
    <w:p w14:paraId="1ABF3F83" w14:textId="77777777" w:rsidR="004F64CE" w:rsidRPr="003200F3" w:rsidRDefault="004F64CE" w:rsidP="00C04FFB">
      <w:pPr>
        <w:spacing w:after="0"/>
        <w:jc w:val="both"/>
        <w:rPr>
          <w:rFonts w:ascii="Arial" w:eastAsia="Calibri" w:hAnsi="Arial" w:cs="Arial"/>
          <w:bCs/>
          <w:color w:val="000000" w:themeColor="text1"/>
          <w:sz w:val="20"/>
          <w:szCs w:val="20"/>
          <w:lang w:eastAsia="en-US"/>
        </w:rPr>
      </w:pPr>
    </w:p>
    <w:p w14:paraId="35F44D32" w14:textId="607C766E" w:rsidR="004F64CE" w:rsidRPr="003200F3" w:rsidRDefault="004F64CE" w:rsidP="00C04FFB">
      <w:pPr>
        <w:spacing w:after="0"/>
        <w:jc w:val="both"/>
        <w:rPr>
          <w:rFonts w:ascii="Arial" w:eastAsia="Calibri" w:hAnsi="Arial" w:cs="Arial"/>
          <w:bCs/>
          <w:color w:val="000000" w:themeColor="text1"/>
          <w:sz w:val="20"/>
          <w:szCs w:val="20"/>
          <w:lang w:eastAsia="en-US"/>
        </w:rPr>
      </w:pPr>
      <w:r w:rsidRPr="003200F3">
        <w:rPr>
          <w:rFonts w:ascii="Arial" w:eastAsia="Calibri" w:hAnsi="Arial" w:cs="Arial"/>
          <w:bCs/>
          <w:color w:val="000000" w:themeColor="text1"/>
          <w:sz w:val="20"/>
          <w:szCs w:val="20"/>
          <w:lang w:eastAsia="en-US"/>
        </w:rPr>
        <w:t xml:space="preserve">Strokovnjake stalno strokovno izobražujejo in </w:t>
      </w:r>
      <w:r w:rsidR="00D03E5C" w:rsidRPr="003200F3">
        <w:rPr>
          <w:rFonts w:ascii="Arial" w:eastAsia="Calibri" w:hAnsi="Arial" w:cs="Arial"/>
          <w:bCs/>
          <w:color w:val="000000" w:themeColor="text1"/>
          <w:sz w:val="20"/>
          <w:szCs w:val="20"/>
          <w:lang w:eastAsia="en-US"/>
        </w:rPr>
        <w:t xml:space="preserve">jim </w:t>
      </w:r>
      <w:r w:rsidRPr="003200F3">
        <w:rPr>
          <w:rFonts w:ascii="Arial" w:eastAsia="Calibri" w:hAnsi="Arial" w:cs="Arial"/>
          <w:bCs/>
          <w:color w:val="000000" w:themeColor="text1"/>
          <w:sz w:val="20"/>
          <w:szCs w:val="20"/>
          <w:lang w:eastAsia="en-US"/>
        </w:rPr>
        <w:t xml:space="preserve">nudijo podporo pri premoščanju različnih skupin ovir, s katerimi se srečujejo pri svojem delu. Posebno pozornost namenjajo izobraževanju na področju duševnega zdravja, dejavnostim v lokalni skupnosti, razvijanju kulturnih kompetenc zdravstvenih delavcev ter načinom za vključevanje oviranih in invalidnih oseb v preventivne programe. Ob zaznanih </w:t>
      </w:r>
      <w:r w:rsidR="00D03E5C" w:rsidRPr="003200F3">
        <w:rPr>
          <w:rFonts w:ascii="Arial" w:eastAsia="Calibri" w:hAnsi="Arial" w:cs="Arial"/>
          <w:bCs/>
          <w:color w:val="000000" w:themeColor="text1"/>
          <w:sz w:val="20"/>
          <w:szCs w:val="20"/>
          <w:lang w:eastAsia="en-US"/>
        </w:rPr>
        <w:t xml:space="preserve">posebnih </w:t>
      </w:r>
      <w:r w:rsidRPr="003200F3">
        <w:rPr>
          <w:rFonts w:ascii="Arial" w:eastAsia="Calibri" w:hAnsi="Arial" w:cs="Arial"/>
          <w:bCs/>
          <w:color w:val="000000" w:themeColor="text1"/>
          <w:sz w:val="20"/>
          <w:szCs w:val="20"/>
          <w:lang w:eastAsia="en-US"/>
        </w:rPr>
        <w:t xml:space="preserve">potrebah problematiko dejavno </w:t>
      </w:r>
      <w:r w:rsidR="0005208B" w:rsidRPr="003200F3">
        <w:rPr>
          <w:rFonts w:ascii="Arial" w:eastAsia="Calibri" w:hAnsi="Arial" w:cs="Arial"/>
          <w:bCs/>
          <w:color w:val="000000" w:themeColor="text1"/>
          <w:sz w:val="20"/>
          <w:szCs w:val="20"/>
          <w:lang w:eastAsia="en-US"/>
        </w:rPr>
        <w:t>rešujejo</w:t>
      </w:r>
      <w:r w:rsidRPr="003200F3">
        <w:rPr>
          <w:rFonts w:ascii="Arial" w:eastAsia="Calibri" w:hAnsi="Arial" w:cs="Arial"/>
          <w:bCs/>
          <w:color w:val="000000" w:themeColor="text1"/>
          <w:sz w:val="20"/>
          <w:szCs w:val="20"/>
          <w:lang w:eastAsia="en-US"/>
        </w:rPr>
        <w:t xml:space="preserve"> z medsebojnimi povezovanji, mreženjem strokovnjakov iz različnih področij za prenos znanja, dobrih praks in izkušenj (Celostna skrb za ustno zdravje otrok in mladostnikov s posebnimi potrebami in njihove starše). Strokovnjake, uporabnike storitev in splošno javnost ozaveščajo o pomenu izboljšanja dostopnosti okolja, storitev in komunikacij za boljšo dostopnost in vključenost vseh prebivalcev Slovenije do preventivne zdravstvene dejavnosti in storitev duševnega zdravja na primarni ravni. Spodbujajo sodelovanje in povezovanje struktur na različnih ravneh</w:t>
      </w:r>
      <w:r w:rsidR="0005208B" w:rsidRPr="003200F3">
        <w:rPr>
          <w:rFonts w:ascii="Arial" w:eastAsia="Calibri" w:hAnsi="Arial" w:cs="Arial"/>
          <w:bCs/>
          <w:color w:val="000000" w:themeColor="text1"/>
          <w:sz w:val="20"/>
          <w:szCs w:val="20"/>
          <w:lang w:eastAsia="en-US"/>
        </w:rPr>
        <w:t>,</w:t>
      </w:r>
      <w:r w:rsidRPr="003200F3">
        <w:rPr>
          <w:rFonts w:ascii="Arial" w:eastAsia="Calibri" w:hAnsi="Arial" w:cs="Arial"/>
          <w:bCs/>
          <w:color w:val="000000" w:themeColor="text1"/>
          <w:sz w:val="20"/>
          <w:szCs w:val="20"/>
          <w:lang w:eastAsia="en-US"/>
        </w:rPr>
        <w:t xml:space="preserve"> predvsem pa na ravni lokalnih skupnosti za zmanjševanje neenakosti v zdravju (</w:t>
      </w:r>
      <w:r w:rsidRPr="003200F3">
        <w:rPr>
          <w:rFonts w:ascii="Arial" w:eastAsia="Calibri" w:hAnsi="Arial" w:cs="Arial"/>
          <w:b/>
          <w:color w:val="000000" w:themeColor="text1"/>
          <w:sz w:val="20"/>
          <w:szCs w:val="20"/>
          <w:lang w:eastAsia="en-US"/>
        </w:rPr>
        <w:t>NIJZ</w:t>
      </w:r>
      <w:r w:rsidRPr="003200F3">
        <w:rPr>
          <w:rFonts w:ascii="Arial" w:eastAsia="Calibri" w:hAnsi="Arial" w:cs="Arial"/>
          <w:bCs/>
          <w:color w:val="000000" w:themeColor="text1"/>
          <w:sz w:val="20"/>
          <w:szCs w:val="20"/>
          <w:lang w:eastAsia="en-US"/>
        </w:rPr>
        <w:t>, ukrepi 7.2, 7.3, 7.4, 7.8, 7.13, 13.2).</w:t>
      </w:r>
    </w:p>
    <w:p w14:paraId="78425160" w14:textId="77777777" w:rsidR="004F64CE" w:rsidRPr="003200F3" w:rsidRDefault="004F64CE" w:rsidP="00C04FFB">
      <w:pPr>
        <w:spacing w:after="0"/>
        <w:jc w:val="both"/>
        <w:rPr>
          <w:rFonts w:ascii="Arial" w:eastAsia="Calibri" w:hAnsi="Arial" w:cs="Arial"/>
          <w:bCs/>
          <w:color w:val="000000" w:themeColor="text1"/>
          <w:sz w:val="20"/>
          <w:szCs w:val="20"/>
          <w:lang w:eastAsia="en-US"/>
        </w:rPr>
      </w:pPr>
    </w:p>
    <w:p w14:paraId="2338C464" w14:textId="6E893187" w:rsidR="004F64CE" w:rsidRPr="003200F3" w:rsidRDefault="004F64CE" w:rsidP="00C04FFB">
      <w:pPr>
        <w:spacing w:after="0"/>
        <w:jc w:val="both"/>
        <w:rPr>
          <w:rFonts w:ascii="Arial" w:eastAsia="Calibri" w:hAnsi="Arial" w:cs="Arial"/>
          <w:bCs/>
          <w:color w:val="000000" w:themeColor="text1"/>
          <w:sz w:val="20"/>
          <w:szCs w:val="20"/>
          <w:lang w:eastAsia="en-US"/>
        </w:rPr>
      </w:pPr>
      <w:r w:rsidRPr="003200F3">
        <w:rPr>
          <w:rFonts w:ascii="Arial" w:eastAsia="Calibri" w:hAnsi="Arial" w:cs="Arial"/>
          <w:b/>
          <w:color w:val="000000" w:themeColor="text1"/>
          <w:sz w:val="20"/>
          <w:szCs w:val="20"/>
          <w:lang w:eastAsia="en-US"/>
        </w:rPr>
        <w:t>NIJZ</w:t>
      </w:r>
      <w:r w:rsidRPr="003200F3">
        <w:rPr>
          <w:rFonts w:ascii="Arial" w:eastAsia="Calibri" w:hAnsi="Arial" w:cs="Arial"/>
          <w:bCs/>
          <w:color w:val="000000" w:themeColor="text1"/>
          <w:sz w:val="20"/>
          <w:szCs w:val="20"/>
          <w:lang w:eastAsia="en-US"/>
        </w:rPr>
        <w:t xml:space="preserve"> poroča, da so se v letu 2023 izvajale številne razvojne dejavnosti ter prenova portala zVEM, ki omogoča državljanom lažji, hitrejši in 24/7 spletni dostop do zdravstvenih storitev in njihovih zdravstvenih dokumentov in podatkov. Med drugimi popravki in izboljšavami je bilo na portalu zVEM dodano </w:t>
      </w:r>
      <w:r w:rsidR="0005208B" w:rsidRPr="003200F3">
        <w:rPr>
          <w:rFonts w:ascii="Arial" w:eastAsia="Calibri" w:hAnsi="Arial" w:cs="Arial"/>
          <w:bCs/>
          <w:color w:val="000000" w:themeColor="text1"/>
          <w:sz w:val="20"/>
          <w:szCs w:val="20"/>
          <w:lang w:eastAsia="en-US"/>
        </w:rPr>
        <w:t>p</w:t>
      </w:r>
      <w:r w:rsidRPr="003200F3">
        <w:rPr>
          <w:rFonts w:ascii="Arial" w:eastAsia="Calibri" w:hAnsi="Arial" w:cs="Arial"/>
          <w:bCs/>
          <w:color w:val="000000" w:themeColor="text1"/>
          <w:sz w:val="20"/>
          <w:szCs w:val="20"/>
          <w:lang w:eastAsia="en-US"/>
        </w:rPr>
        <w:t xml:space="preserve">otrdilo o zadržanosti (prej poimenovano </w:t>
      </w:r>
      <w:r w:rsidR="0005208B" w:rsidRPr="003200F3">
        <w:rPr>
          <w:rFonts w:ascii="Arial" w:eastAsia="Calibri" w:hAnsi="Arial" w:cs="Arial"/>
          <w:bCs/>
          <w:color w:val="000000" w:themeColor="text1"/>
          <w:sz w:val="20"/>
          <w:szCs w:val="20"/>
          <w:lang w:eastAsia="en-US"/>
        </w:rPr>
        <w:t>b</w:t>
      </w:r>
      <w:r w:rsidRPr="003200F3">
        <w:rPr>
          <w:rFonts w:ascii="Arial" w:eastAsia="Calibri" w:hAnsi="Arial" w:cs="Arial"/>
          <w:bCs/>
          <w:color w:val="000000" w:themeColor="text1"/>
          <w:sz w:val="20"/>
          <w:szCs w:val="20"/>
          <w:lang w:eastAsia="en-US"/>
        </w:rPr>
        <w:t>olniški list). Na mobilni aplikaciji zVem je bil vzpostavljen vklop notifikacij za nove dokumente in napotnice ter posodobitve dokumentov. NIJZ tudi v prihodnje načrtuje številne novosti in dodajanje novih funkcij na portalu zVEM, ki bodo pripomogle k opolnomočenju invalidov in lažjemu dostopu do zdravstvenih storitev ter lastnih zdravstvenih dokumentov in podatkov (</w:t>
      </w:r>
      <w:r w:rsidRPr="003200F3">
        <w:rPr>
          <w:rFonts w:ascii="Arial" w:eastAsia="Calibri" w:hAnsi="Arial" w:cs="Arial"/>
          <w:b/>
          <w:color w:val="000000" w:themeColor="text1"/>
          <w:sz w:val="20"/>
          <w:szCs w:val="20"/>
          <w:lang w:eastAsia="en-US"/>
        </w:rPr>
        <w:t>NIJZ</w:t>
      </w:r>
      <w:r w:rsidRPr="003200F3">
        <w:rPr>
          <w:rFonts w:ascii="Arial" w:eastAsia="Calibri" w:hAnsi="Arial" w:cs="Arial"/>
          <w:bCs/>
          <w:color w:val="000000" w:themeColor="text1"/>
          <w:sz w:val="20"/>
          <w:szCs w:val="20"/>
          <w:lang w:eastAsia="en-US"/>
        </w:rPr>
        <w:t xml:space="preserve">, ukrep 7.13). Z občinami MO Nova Gorica, Miren </w:t>
      </w:r>
      <w:r w:rsidR="0005208B" w:rsidRPr="003200F3">
        <w:rPr>
          <w:rFonts w:ascii="Arial" w:eastAsia="Calibri" w:hAnsi="Arial" w:cs="Arial"/>
          <w:bCs/>
          <w:color w:val="000000" w:themeColor="text1"/>
          <w:sz w:val="20"/>
          <w:szCs w:val="20"/>
          <w:lang w:eastAsia="en-US"/>
        </w:rPr>
        <w:t>-</w:t>
      </w:r>
      <w:r w:rsidRPr="003200F3">
        <w:rPr>
          <w:rFonts w:ascii="Arial" w:eastAsia="Calibri" w:hAnsi="Arial" w:cs="Arial"/>
          <w:bCs/>
          <w:color w:val="000000" w:themeColor="text1"/>
          <w:sz w:val="20"/>
          <w:szCs w:val="20"/>
          <w:lang w:eastAsia="en-US"/>
        </w:rPr>
        <w:t xml:space="preserve"> Kostanjevica in Renče </w:t>
      </w:r>
      <w:r w:rsidR="0005208B" w:rsidRPr="003200F3">
        <w:rPr>
          <w:rFonts w:ascii="Arial" w:eastAsia="Calibri" w:hAnsi="Arial" w:cs="Arial"/>
          <w:bCs/>
          <w:color w:val="000000" w:themeColor="text1"/>
          <w:sz w:val="20"/>
          <w:szCs w:val="20"/>
          <w:lang w:eastAsia="en-US"/>
        </w:rPr>
        <w:t>-</w:t>
      </w:r>
      <w:r w:rsidRPr="003200F3">
        <w:rPr>
          <w:rFonts w:ascii="Arial" w:eastAsia="Calibri" w:hAnsi="Arial" w:cs="Arial"/>
          <w:bCs/>
          <w:color w:val="000000" w:themeColor="text1"/>
          <w:sz w:val="20"/>
          <w:szCs w:val="20"/>
          <w:lang w:eastAsia="en-US"/>
        </w:rPr>
        <w:t xml:space="preserve"> Vogrsko so nadaljevali sodelovanje na področju zdravja invalidov pri projektu Občina, prijazna invalidom, Občini Šempeter </w:t>
      </w:r>
      <w:r w:rsidR="0005208B" w:rsidRPr="003200F3">
        <w:rPr>
          <w:rFonts w:ascii="Arial" w:eastAsia="Calibri" w:hAnsi="Arial" w:cs="Arial"/>
          <w:bCs/>
          <w:color w:val="000000" w:themeColor="text1"/>
          <w:sz w:val="20"/>
          <w:szCs w:val="20"/>
          <w:lang w:eastAsia="en-US"/>
        </w:rPr>
        <w:t>-</w:t>
      </w:r>
      <w:r w:rsidRPr="003200F3">
        <w:rPr>
          <w:rFonts w:ascii="Arial" w:eastAsia="Calibri" w:hAnsi="Arial" w:cs="Arial"/>
          <w:bCs/>
          <w:color w:val="000000" w:themeColor="text1"/>
          <w:sz w:val="20"/>
          <w:szCs w:val="20"/>
          <w:lang w:eastAsia="en-US"/>
        </w:rPr>
        <w:t xml:space="preserve"> Vrtojba pa nudili podporo pri pridobitvi </w:t>
      </w:r>
      <w:r w:rsidRPr="003200F3">
        <w:rPr>
          <w:rFonts w:ascii="Arial" w:hAnsi="Arial" w:cs="Arial"/>
          <w:snapToGrid w:val="0"/>
          <w:color w:val="000000" w:themeColor="text1"/>
          <w:sz w:val="20"/>
          <w:szCs w:val="20"/>
        </w:rPr>
        <w:t xml:space="preserve">navedene </w:t>
      </w:r>
      <w:r w:rsidRPr="003200F3">
        <w:rPr>
          <w:rFonts w:ascii="Arial" w:eastAsia="Calibri" w:hAnsi="Arial" w:cs="Arial"/>
          <w:bCs/>
          <w:color w:val="000000" w:themeColor="text1"/>
          <w:sz w:val="20"/>
          <w:szCs w:val="20"/>
          <w:lang w:eastAsia="en-US"/>
        </w:rPr>
        <w:t>listine v letu 2023.</w:t>
      </w:r>
    </w:p>
    <w:p w14:paraId="53D2F530" w14:textId="77777777" w:rsidR="004F64CE" w:rsidRPr="003200F3" w:rsidRDefault="004F64CE" w:rsidP="00C04FFB">
      <w:pPr>
        <w:spacing w:after="0"/>
        <w:jc w:val="both"/>
        <w:rPr>
          <w:rFonts w:ascii="Arial" w:eastAsia="Calibri" w:hAnsi="Arial" w:cs="Arial"/>
          <w:bCs/>
          <w:color w:val="000000" w:themeColor="text1"/>
          <w:sz w:val="20"/>
          <w:szCs w:val="20"/>
          <w:lang w:eastAsia="en-US"/>
        </w:rPr>
      </w:pPr>
    </w:p>
    <w:p w14:paraId="5F150981" w14:textId="53A8C5A5" w:rsidR="004F64CE" w:rsidRPr="003200F3" w:rsidRDefault="004F64CE" w:rsidP="00485976">
      <w:pPr>
        <w:spacing w:after="0"/>
        <w:jc w:val="both"/>
        <w:rPr>
          <w:rFonts w:ascii="Arial" w:eastAsia="Calibri" w:hAnsi="Arial" w:cs="Arial"/>
          <w:bCs/>
          <w:color w:val="000000" w:themeColor="text1"/>
          <w:sz w:val="20"/>
          <w:szCs w:val="20"/>
          <w:lang w:eastAsia="en-US"/>
        </w:rPr>
      </w:pPr>
      <w:r w:rsidRPr="003200F3">
        <w:rPr>
          <w:rFonts w:ascii="Arial" w:eastAsia="Calibri" w:hAnsi="Arial" w:cs="Arial"/>
          <w:b/>
          <w:color w:val="000000" w:themeColor="text1"/>
          <w:sz w:val="20"/>
          <w:szCs w:val="20"/>
          <w:lang w:eastAsia="en-US"/>
        </w:rPr>
        <w:t>MZ</w:t>
      </w:r>
      <w:r w:rsidRPr="003200F3">
        <w:rPr>
          <w:rFonts w:ascii="Arial" w:eastAsia="Calibri" w:hAnsi="Arial" w:cs="Arial"/>
          <w:bCs/>
          <w:color w:val="000000" w:themeColor="text1"/>
          <w:sz w:val="20"/>
          <w:szCs w:val="20"/>
          <w:lang w:eastAsia="en-US"/>
        </w:rPr>
        <w:t xml:space="preserve"> poroča, da so pristojni komisiji naložili, naj pri pregledu prostorov in opreme za opravljanje zdravstvene dejavnosti tudi pri zasebnih izvajalcih zdravstvene dejavnosti (ne samo pri tistih v javni mreži) preveri, ali je dostop urejen za invalide, in na to izvajalca zdravstvene dejavnosti opozori. V ta namen je ministrstvo spremenilo poročilo o ogledu prostorov in opreme, v skladu z opozorili zagovornika načela enakosti.</w:t>
      </w:r>
    </w:p>
    <w:p w14:paraId="451A7640" w14:textId="035CA4C9" w:rsidR="004F64CE" w:rsidRPr="003200F3" w:rsidRDefault="004F64CE" w:rsidP="00485976">
      <w:pPr>
        <w:spacing w:after="0"/>
        <w:jc w:val="both"/>
        <w:rPr>
          <w:rFonts w:ascii="Arial" w:eastAsia="Calibri" w:hAnsi="Arial" w:cs="Arial"/>
          <w:bCs/>
          <w:color w:val="000000" w:themeColor="text1"/>
          <w:sz w:val="20"/>
          <w:szCs w:val="20"/>
          <w:lang w:eastAsia="en-US"/>
        </w:rPr>
      </w:pPr>
      <w:r w:rsidRPr="003200F3">
        <w:rPr>
          <w:rFonts w:ascii="Arial" w:eastAsia="Calibri" w:hAnsi="Arial" w:cs="Arial"/>
          <w:bCs/>
          <w:color w:val="000000" w:themeColor="text1"/>
          <w:sz w:val="20"/>
          <w:szCs w:val="20"/>
          <w:lang w:eastAsia="en-US"/>
        </w:rPr>
        <w:lastRenderedPageBreak/>
        <w:t>Ministrstvo se je odzvalo tudi na dopis Zveze paraplegikov Slovenije</w:t>
      </w:r>
      <w:r w:rsidR="0005208B" w:rsidRPr="003200F3">
        <w:rPr>
          <w:rFonts w:ascii="Arial" w:eastAsia="Calibri" w:hAnsi="Arial" w:cs="Arial"/>
          <w:bCs/>
          <w:color w:val="000000" w:themeColor="text1"/>
          <w:sz w:val="20"/>
          <w:szCs w:val="20"/>
          <w:lang w:eastAsia="en-US"/>
        </w:rPr>
        <w:t>,</w:t>
      </w:r>
      <w:r w:rsidRPr="003200F3">
        <w:rPr>
          <w:rFonts w:ascii="Arial" w:eastAsia="Calibri" w:hAnsi="Arial" w:cs="Arial"/>
          <w:bCs/>
          <w:color w:val="000000" w:themeColor="text1"/>
          <w:sz w:val="20"/>
          <w:szCs w:val="20"/>
          <w:lang w:eastAsia="en-US"/>
        </w:rPr>
        <w:t xml:space="preserve"> naslovljen na zagovornika načela enakosti. V skladu s prejetimi priporočili je ministrstvo v aprilu 2024 poslalo dopis na Združenje zdravstvenih zavodov Slovenije, v katerem so jih zaprosili za poizvedbo o dostopnosti objektov na primarni ravni za osebe z invalidnostmi (na primer za gibalno ovirane, slepe …). Po izvedeni poizvedbi bodo ministrstvu </w:t>
      </w:r>
      <w:r w:rsidR="0005208B" w:rsidRPr="003200F3">
        <w:rPr>
          <w:rFonts w:ascii="Arial" w:eastAsia="Calibri" w:hAnsi="Arial" w:cs="Arial"/>
          <w:bCs/>
          <w:color w:val="000000" w:themeColor="text1"/>
          <w:sz w:val="20"/>
          <w:szCs w:val="20"/>
          <w:lang w:eastAsia="en-US"/>
        </w:rPr>
        <w:t xml:space="preserve">sporočili </w:t>
      </w:r>
      <w:r w:rsidRPr="003200F3">
        <w:rPr>
          <w:rFonts w:ascii="Arial" w:eastAsia="Calibri" w:hAnsi="Arial" w:cs="Arial"/>
          <w:bCs/>
          <w:color w:val="000000" w:themeColor="text1"/>
          <w:sz w:val="20"/>
          <w:szCs w:val="20"/>
          <w:lang w:eastAsia="en-US"/>
        </w:rPr>
        <w:t>ugotovitve. Za ureditev dostopnosti objektov lahko občine ustanoviteljice zaprosijo za sredstva po sklepu vlade št. 16000-4/2023/2 z dne 25.</w:t>
      </w:r>
      <w:r w:rsidR="0005208B" w:rsidRPr="003200F3">
        <w:rPr>
          <w:rFonts w:ascii="Arial" w:eastAsia="Calibri" w:hAnsi="Arial" w:cs="Arial"/>
          <w:bCs/>
          <w:color w:val="000000" w:themeColor="text1"/>
          <w:sz w:val="20"/>
          <w:szCs w:val="20"/>
          <w:lang w:eastAsia="en-US"/>
        </w:rPr>
        <w:t xml:space="preserve"> </w:t>
      </w:r>
      <w:r w:rsidRPr="003200F3">
        <w:rPr>
          <w:rFonts w:ascii="Arial" w:eastAsia="Calibri" w:hAnsi="Arial" w:cs="Arial"/>
          <w:bCs/>
          <w:color w:val="000000" w:themeColor="text1"/>
          <w:sz w:val="20"/>
          <w:szCs w:val="20"/>
          <w:lang w:eastAsia="en-US"/>
        </w:rPr>
        <w:t>maja 2023 (</w:t>
      </w:r>
      <w:r w:rsidRPr="003200F3">
        <w:rPr>
          <w:rFonts w:ascii="Arial" w:eastAsia="Calibri" w:hAnsi="Arial" w:cs="Arial"/>
          <w:b/>
          <w:color w:val="000000" w:themeColor="text1"/>
          <w:sz w:val="20"/>
          <w:szCs w:val="20"/>
          <w:lang w:eastAsia="en-US"/>
        </w:rPr>
        <w:t>MZ</w:t>
      </w:r>
      <w:r w:rsidRPr="003200F3">
        <w:rPr>
          <w:rFonts w:ascii="Arial" w:eastAsia="Calibri" w:hAnsi="Arial" w:cs="Arial"/>
          <w:bCs/>
          <w:color w:val="000000" w:themeColor="text1"/>
          <w:sz w:val="20"/>
          <w:szCs w:val="20"/>
          <w:lang w:eastAsia="en-US"/>
        </w:rPr>
        <w:t>, ukrep 7.2).</w:t>
      </w:r>
    </w:p>
    <w:p w14:paraId="23374DAB" w14:textId="77777777" w:rsidR="004F64CE" w:rsidRPr="003200F3" w:rsidRDefault="004F64CE" w:rsidP="00485976">
      <w:pPr>
        <w:spacing w:after="0"/>
        <w:jc w:val="both"/>
        <w:rPr>
          <w:rFonts w:ascii="Arial" w:eastAsia="Calibri" w:hAnsi="Arial" w:cs="Arial"/>
          <w:bCs/>
          <w:color w:val="000000" w:themeColor="text1"/>
          <w:sz w:val="20"/>
          <w:szCs w:val="20"/>
          <w:lang w:eastAsia="en-US"/>
        </w:rPr>
      </w:pPr>
    </w:p>
    <w:p w14:paraId="1BAB597D" w14:textId="64E470AB" w:rsidR="004F64CE" w:rsidRPr="003200F3" w:rsidRDefault="004F64CE" w:rsidP="00485976">
      <w:pPr>
        <w:spacing w:after="0"/>
        <w:jc w:val="both"/>
        <w:rPr>
          <w:rFonts w:ascii="Arial" w:eastAsia="Calibri" w:hAnsi="Arial" w:cs="Arial"/>
          <w:bCs/>
          <w:color w:val="000000" w:themeColor="text1"/>
          <w:sz w:val="20"/>
          <w:szCs w:val="20"/>
          <w:lang w:eastAsia="en-US"/>
        </w:rPr>
      </w:pPr>
      <w:r w:rsidRPr="003200F3">
        <w:rPr>
          <w:rFonts w:ascii="Arial" w:eastAsia="Calibri" w:hAnsi="Arial" w:cs="Arial"/>
          <w:bCs/>
          <w:color w:val="000000" w:themeColor="text1"/>
          <w:sz w:val="20"/>
          <w:szCs w:val="20"/>
          <w:lang w:eastAsia="en-US"/>
        </w:rPr>
        <w:t>V obdobju 2022–2025 prek Javnega razpisa za sofinanciranje programov varovanja in krepitve zdravja do leta 2025 sofinancirajo program Specialni Zdravko v vrednosti 90.664,00 evra (v letu 2023: 30.221,33 evra). Izvajalec Društvo za kulturo inkluzije program izvaja z dvema partnerjema, s Centrom Janeza Levca Ljubljana in Biotehniškim izobraževalnim centrom Ljubljana. Namen programa je izboljšati zdravje otrok in mladostnikov s posebnimi potrebami, predvsem tistih z motnjo v duševnem razvoju. Udeležence program spodbuja k rednemu uživanju sadja in zelenjave in uravnoteženih obrokov ter k redni telesni dejavnosti. O pomenu spodbujanja zdravega življenjskega sloga ozavešča tudi njihove starše (</w:t>
      </w:r>
      <w:r w:rsidRPr="003200F3">
        <w:rPr>
          <w:rFonts w:ascii="Arial" w:eastAsia="Calibri" w:hAnsi="Arial" w:cs="Arial"/>
          <w:b/>
          <w:color w:val="000000" w:themeColor="text1"/>
          <w:sz w:val="20"/>
          <w:szCs w:val="20"/>
          <w:lang w:eastAsia="en-US"/>
        </w:rPr>
        <w:t>MZ</w:t>
      </w:r>
      <w:r w:rsidRPr="003200F3">
        <w:rPr>
          <w:rFonts w:ascii="Arial" w:eastAsia="Calibri" w:hAnsi="Arial" w:cs="Arial"/>
          <w:bCs/>
          <w:color w:val="000000" w:themeColor="text1"/>
          <w:sz w:val="20"/>
          <w:szCs w:val="20"/>
          <w:lang w:eastAsia="en-US"/>
        </w:rPr>
        <w:t>, ukrep 7.4).</w:t>
      </w:r>
    </w:p>
    <w:p w14:paraId="1794C503" w14:textId="77777777" w:rsidR="004F64CE" w:rsidRPr="003200F3" w:rsidRDefault="004F64CE" w:rsidP="00B21AC7">
      <w:pPr>
        <w:spacing w:after="0"/>
        <w:jc w:val="both"/>
        <w:rPr>
          <w:rFonts w:ascii="Arial" w:eastAsia="Calibri" w:hAnsi="Arial" w:cs="Arial"/>
          <w:b/>
          <w:color w:val="000000" w:themeColor="text1"/>
          <w:sz w:val="20"/>
          <w:szCs w:val="20"/>
          <w:lang w:eastAsia="en-US"/>
        </w:rPr>
      </w:pPr>
    </w:p>
    <w:p w14:paraId="4156CB32" w14:textId="37641C15" w:rsidR="004F64CE" w:rsidRPr="003200F3" w:rsidRDefault="004F64CE" w:rsidP="00C443DE">
      <w:pPr>
        <w:spacing w:after="0"/>
        <w:jc w:val="both"/>
        <w:rPr>
          <w:rFonts w:ascii="Arial" w:eastAsia="Calibri" w:hAnsi="Arial" w:cs="Arial"/>
          <w:bCs/>
          <w:color w:val="000000" w:themeColor="text1"/>
          <w:sz w:val="20"/>
          <w:szCs w:val="20"/>
          <w:lang w:eastAsia="en-US"/>
        </w:rPr>
      </w:pPr>
      <w:r w:rsidRPr="003200F3">
        <w:rPr>
          <w:rFonts w:ascii="Arial" w:eastAsia="Calibri" w:hAnsi="Arial" w:cs="Arial"/>
          <w:bCs/>
          <w:color w:val="000000" w:themeColor="text1"/>
          <w:sz w:val="20"/>
          <w:szCs w:val="20"/>
          <w:lang w:eastAsia="en-US"/>
        </w:rPr>
        <w:t>V letu 2023 je financiralo obnovitveno rehabilitacijo desetim nacionalnim organizacijam: Zvezi paraplegikov Slovenije, Društvu paralitikov Slovenije, Združenju multiple skleroze Slovenije, Društvu distrofikov Slovenije, Sončku, Društvu psoriatikov Slovenije, Društvu za pomoč otrokom z imunskimi boleznimi, Društvu za pomoč otrokom s presnovnimi boleznimi, Slovenskemu društvu za celiakijo in Celiacu v skupni vrednosti 4.003.093,20 evra. Za leto 2024 so krog upravičencev razširili in tudi zagotovili veliko večji delež sredstev (</w:t>
      </w:r>
      <w:r w:rsidRPr="003200F3">
        <w:rPr>
          <w:rFonts w:ascii="Arial" w:eastAsia="Calibri" w:hAnsi="Arial" w:cs="Arial"/>
          <w:b/>
          <w:color w:val="000000" w:themeColor="text1"/>
          <w:sz w:val="20"/>
          <w:szCs w:val="20"/>
          <w:lang w:eastAsia="en-US"/>
        </w:rPr>
        <w:t>MZ</w:t>
      </w:r>
      <w:r w:rsidRPr="003200F3">
        <w:rPr>
          <w:rFonts w:ascii="Arial" w:eastAsia="Calibri" w:hAnsi="Arial" w:cs="Arial"/>
          <w:bCs/>
          <w:color w:val="000000" w:themeColor="text1"/>
          <w:sz w:val="20"/>
          <w:szCs w:val="20"/>
          <w:lang w:eastAsia="en-US"/>
        </w:rPr>
        <w:t>, ukrep 7.8).</w:t>
      </w:r>
    </w:p>
    <w:p w14:paraId="39BE2577" w14:textId="77777777" w:rsidR="004F64CE" w:rsidRPr="003200F3" w:rsidRDefault="004F64CE" w:rsidP="00C443DE">
      <w:pPr>
        <w:spacing w:after="0"/>
        <w:jc w:val="both"/>
        <w:rPr>
          <w:rFonts w:ascii="Arial" w:eastAsia="Calibri" w:hAnsi="Arial" w:cs="Arial"/>
          <w:bCs/>
          <w:color w:val="000000" w:themeColor="text1"/>
          <w:sz w:val="20"/>
          <w:szCs w:val="20"/>
          <w:lang w:eastAsia="en-US"/>
        </w:rPr>
      </w:pPr>
    </w:p>
    <w:p w14:paraId="4EB01A13" w14:textId="3D23D373" w:rsidR="004F64CE" w:rsidRPr="003200F3" w:rsidRDefault="004F64CE" w:rsidP="00C443DE">
      <w:pPr>
        <w:spacing w:after="0"/>
        <w:jc w:val="both"/>
        <w:rPr>
          <w:rFonts w:ascii="Arial" w:eastAsia="Calibri" w:hAnsi="Arial" w:cs="Arial"/>
          <w:bCs/>
          <w:color w:val="000000" w:themeColor="text1"/>
          <w:sz w:val="20"/>
          <w:szCs w:val="20"/>
          <w:lang w:eastAsia="en-US"/>
        </w:rPr>
      </w:pPr>
      <w:r w:rsidRPr="003200F3">
        <w:rPr>
          <w:rFonts w:ascii="Arial" w:eastAsia="Calibri" w:hAnsi="Arial" w:cs="Arial"/>
          <w:bCs/>
          <w:color w:val="000000" w:themeColor="text1"/>
          <w:sz w:val="20"/>
          <w:szCs w:val="20"/>
          <w:lang w:eastAsia="en-US"/>
        </w:rPr>
        <w:t>Predstavniki MZ sodelujejo v Svetu za slovenski znakovni jezik, ki nudi strokovno pomoč pri sprejemanju odločitev s področja razvoja, začetka veljavnosti in uporabe slovenskega znakovnega jezika ter izvajanju zakona o uporabi slovenskega znakovnega jezika. S predstavniki Zavoda Združenje tolmačev za slovenski znakovni jezik so dogovorjeni, da ministrstvo obvestijo o težavah z uveljavljanjem pravice do tolmačenja v zdravstvenih ustanovah. Ministrstvo je posameznim izvajalcem, ki so zavračali plačilo stroškov tolmačenja v posameznih konkretnih primerih, z dopisom poslalo dodatne informacije povezane s plačilom stroškov tolmačev za slovenski znakovni jezik ob izvajanju zdravstvenih storitev v okviru javne službe. S tem je ministrstvo prispevalo k izboljšanju znanja in vedenja osebja v zdravstvenih ustanovah o pravici gluhih oseb do tolmača, s čimer je omogočena individualno prilagojena zdravstvena oskrba glede na potrebe gluhih oseb. Komunikacija je poleg diagnostike in zdravljenja temeljni element v procesu zdravstvene obravnave bolnika. Dobra komunikacija vpliva na ugodnejši izid zdravljenja, zato je neizogibno, da ima zdravstveno osebje znanje tudi s tega področja. Če pa naj bo komunikacija uspešna, se mora prilagoditi individualnim potrebam gluhega ali slabo slišečega bolnika, kar omogoča tolmačenje</w:t>
      </w:r>
    </w:p>
    <w:p w14:paraId="5E67AC99" w14:textId="464AFC02" w:rsidR="00F25C1E" w:rsidRPr="003200F3" w:rsidRDefault="004F64CE" w:rsidP="00C443DE">
      <w:pPr>
        <w:spacing w:after="0"/>
        <w:jc w:val="both"/>
        <w:rPr>
          <w:rFonts w:ascii="Arial" w:eastAsia="Calibri" w:hAnsi="Arial" w:cs="Arial"/>
          <w:bCs/>
          <w:color w:val="000000" w:themeColor="text1"/>
          <w:sz w:val="20"/>
          <w:szCs w:val="20"/>
          <w:lang w:eastAsia="en-US"/>
        </w:rPr>
      </w:pPr>
      <w:r w:rsidRPr="003200F3">
        <w:rPr>
          <w:rFonts w:ascii="Arial" w:eastAsia="Calibri" w:hAnsi="Arial" w:cs="Arial"/>
          <w:bCs/>
          <w:color w:val="000000" w:themeColor="text1"/>
          <w:sz w:val="20"/>
          <w:szCs w:val="20"/>
          <w:lang w:eastAsia="en-US"/>
        </w:rPr>
        <w:t>(</w:t>
      </w:r>
      <w:r w:rsidRPr="003200F3">
        <w:rPr>
          <w:rFonts w:ascii="Arial" w:eastAsia="Calibri" w:hAnsi="Arial" w:cs="Arial"/>
          <w:b/>
          <w:color w:val="000000" w:themeColor="text1"/>
          <w:sz w:val="20"/>
          <w:szCs w:val="20"/>
          <w:lang w:eastAsia="en-US"/>
        </w:rPr>
        <w:t>MZ</w:t>
      </w:r>
      <w:r w:rsidRPr="003200F3">
        <w:rPr>
          <w:rFonts w:ascii="Arial" w:eastAsia="Calibri" w:hAnsi="Arial" w:cs="Arial"/>
          <w:bCs/>
          <w:color w:val="000000" w:themeColor="text1"/>
          <w:sz w:val="20"/>
          <w:szCs w:val="20"/>
          <w:lang w:eastAsia="en-US"/>
        </w:rPr>
        <w:t>, ukrep 7.9).</w:t>
      </w:r>
    </w:p>
    <w:p w14:paraId="06192458" w14:textId="77777777" w:rsidR="00F25C1E" w:rsidRPr="003200F3" w:rsidRDefault="00F25C1E" w:rsidP="00F25C1E">
      <w:pPr>
        <w:spacing w:after="0"/>
        <w:jc w:val="both"/>
        <w:rPr>
          <w:rFonts w:ascii="Arial" w:eastAsia="Calibri" w:hAnsi="Arial" w:cs="Arial"/>
          <w:bCs/>
          <w:color w:val="000000" w:themeColor="text1"/>
          <w:sz w:val="20"/>
          <w:szCs w:val="20"/>
          <w:lang w:eastAsia="en-US"/>
        </w:rPr>
      </w:pPr>
    </w:p>
    <w:p w14:paraId="0D93EB4F" w14:textId="0079D5DD" w:rsidR="00F25C1E" w:rsidRPr="003200F3" w:rsidRDefault="00F25C1E" w:rsidP="00F25C1E">
      <w:pPr>
        <w:spacing w:after="0"/>
        <w:jc w:val="both"/>
        <w:rPr>
          <w:rFonts w:ascii="Arial" w:eastAsia="Calibri" w:hAnsi="Arial" w:cs="Arial"/>
          <w:bCs/>
          <w:color w:val="000000" w:themeColor="text1"/>
          <w:sz w:val="20"/>
          <w:szCs w:val="20"/>
          <w:lang w:eastAsia="en-US"/>
        </w:rPr>
      </w:pPr>
      <w:r w:rsidRPr="003200F3">
        <w:rPr>
          <w:rFonts w:ascii="Arial" w:eastAsia="Calibri" w:hAnsi="Arial" w:cs="Arial"/>
          <w:b/>
          <w:color w:val="000000" w:themeColor="text1"/>
          <w:sz w:val="20"/>
          <w:szCs w:val="20"/>
          <w:lang w:eastAsia="en-US"/>
        </w:rPr>
        <w:t>SOUS</w:t>
      </w:r>
      <w:r w:rsidR="00226D86" w:rsidRPr="003200F3">
        <w:rPr>
          <w:rFonts w:ascii="Arial" w:eastAsia="Calibri" w:hAnsi="Arial" w:cs="Arial"/>
          <w:bCs/>
          <w:color w:val="000000" w:themeColor="text1"/>
          <w:sz w:val="20"/>
          <w:szCs w:val="20"/>
          <w:lang w:eastAsia="en-US"/>
        </w:rPr>
        <w:t xml:space="preserve"> poroča, da je </w:t>
      </w:r>
      <w:r w:rsidRPr="003200F3">
        <w:rPr>
          <w:rFonts w:ascii="Arial" w:eastAsia="Calibri" w:hAnsi="Arial" w:cs="Arial"/>
          <w:bCs/>
          <w:color w:val="000000" w:themeColor="text1"/>
          <w:sz w:val="20"/>
          <w:szCs w:val="20"/>
          <w:lang w:eastAsia="en-US"/>
        </w:rPr>
        <w:t xml:space="preserve">aktivno koordinirala pripravo zdravstvenega programa – storitve zdravstvene nege, fizioterapije, delovne terapije, logopedije in drugih rehabilitacijskih storitev ter na področju specifične specialistične dejavnosti, in sicer za socialnovarstvene zavode za usposabljanje, zavode za usposabljanje, domsko varstvo pri varstveno delovnih centrih ter v zavodih za izobraževanje otrok in mladostnikov z motnjami v razvoju. </w:t>
      </w:r>
    </w:p>
    <w:p w14:paraId="7EB6F708" w14:textId="77777777" w:rsidR="00F25C1E" w:rsidRPr="003200F3" w:rsidRDefault="00F25C1E" w:rsidP="00F25C1E">
      <w:pPr>
        <w:spacing w:after="0"/>
        <w:jc w:val="both"/>
        <w:rPr>
          <w:rFonts w:ascii="Arial" w:eastAsia="Calibri" w:hAnsi="Arial" w:cs="Arial"/>
          <w:bCs/>
          <w:color w:val="000000" w:themeColor="text1"/>
          <w:sz w:val="20"/>
          <w:szCs w:val="20"/>
          <w:lang w:eastAsia="en-US"/>
        </w:rPr>
      </w:pPr>
    </w:p>
    <w:p w14:paraId="45F6C1AA" w14:textId="558C3B7E" w:rsidR="00F25C1E" w:rsidRPr="003200F3" w:rsidRDefault="00F25C1E" w:rsidP="00F25C1E">
      <w:pPr>
        <w:spacing w:after="0"/>
        <w:jc w:val="both"/>
        <w:rPr>
          <w:rFonts w:ascii="Arial" w:eastAsia="Calibri" w:hAnsi="Arial" w:cs="Arial"/>
          <w:bCs/>
          <w:color w:val="000000" w:themeColor="text1"/>
          <w:sz w:val="20"/>
          <w:szCs w:val="20"/>
          <w:lang w:eastAsia="en-US"/>
        </w:rPr>
      </w:pPr>
      <w:r w:rsidRPr="003200F3">
        <w:rPr>
          <w:rFonts w:ascii="Arial" w:eastAsia="Calibri" w:hAnsi="Arial" w:cs="Arial"/>
          <w:bCs/>
          <w:color w:val="000000" w:themeColor="text1"/>
          <w:sz w:val="20"/>
          <w:szCs w:val="20"/>
          <w:lang w:eastAsia="en-US"/>
        </w:rPr>
        <w:t>SOUS je bil posebej aktivna, skupaj z Ministrstvom za vzgojo in izobraževanje in Ministrstvom za zdravje, pri dopolnjevanju Uredbe ker je izpadel člen, ki ureja pravno podlago  za financiranje programa zdravstvene nege v 20 zavodih za vzgojo in izobraževanje otrok in mladostnikov s posebnimi potrebami zdravstvene dejavnosti. Navedeni izvajalci sredstva pridobivajo na podlagi pogodbe med Zavodom za zdravstveno zavarovanje Slovenije (ZZZS) in SOUS. S tem</w:t>
      </w:r>
      <w:r w:rsidR="00094E5C" w:rsidRPr="003200F3">
        <w:rPr>
          <w:rFonts w:ascii="Arial" w:eastAsia="Calibri" w:hAnsi="Arial" w:cs="Arial"/>
          <w:bCs/>
          <w:color w:val="000000" w:themeColor="text1"/>
          <w:sz w:val="20"/>
          <w:szCs w:val="20"/>
          <w:lang w:eastAsia="en-US"/>
        </w:rPr>
        <w:t>,</w:t>
      </w:r>
      <w:r w:rsidRPr="003200F3">
        <w:rPr>
          <w:rFonts w:ascii="Arial" w:eastAsia="Calibri" w:hAnsi="Arial" w:cs="Arial"/>
          <w:bCs/>
          <w:color w:val="000000" w:themeColor="text1"/>
          <w:sz w:val="20"/>
          <w:szCs w:val="20"/>
          <w:lang w:eastAsia="en-US"/>
        </w:rPr>
        <w:t xml:space="preserve"> ko ZZZS ni imel več podlage za izplačilo sredstev, so zavodi ostali brez mesečnih nakazil oziroma so bili nakazani z zamudo. Urgentno dvomesečno reševanje med ministrstvi in sprememba ustreznega člena Uredbe dne 9. maja 2023 je nato ponovno omogočila, da se je prekinjeno financiranje programov zopet nemoteno nadaljevalo.</w:t>
      </w:r>
    </w:p>
    <w:p w14:paraId="706D6874" w14:textId="77777777" w:rsidR="00094E5C" w:rsidRPr="003200F3" w:rsidRDefault="00094E5C" w:rsidP="00094E5C">
      <w:pPr>
        <w:spacing w:after="0"/>
        <w:jc w:val="both"/>
        <w:rPr>
          <w:rFonts w:ascii="Arial" w:eastAsia="Calibri" w:hAnsi="Arial" w:cs="Arial"/>
          <w:bCs/>
          <w:color w:val="000000" w:themeColor="text1"/>
          <w:sz w:val="20"/>
          <w:szCs w:val="20"/>
          <w:lang w:eastAsia="en-US"/>
        </w:rPr>
      </w:pPr>
    </w:p>
    <w:p w14:paraId="304D0C39" w14:textId="77777777" w:rsidR="00094E5C" w:rsidRPr="003200F3" w:rsidRDefault="00094E5C" w:rsidP="00094E5C">
      <w:pPr>
        <w:spacing w:after="0"/>
        <w:jc w:val="both"/>
        <w:rPr>
          <w:rFonts w:ascii="Arial" w:eastAsia="Calibri" w:hAnsi="Arial" w:cs="Arial"/>
          <w:bCs/>
          <w:color w:val="000000" w:themeColor="text1"/>
          <w:sz w:val="20"/>
          <w:szCs w:val="20"/>
          <w:lang w:eastAsia="en-US"/>
        </w:rPr>
      </w:pPr>
      <w:r w:rsidRPr="003200F3">
        <w:rPr>
          <w:rFonts w:ascii="Arial" w:eastAsia="Calibri" w:hAnsi="Arial" w:cs="Arial"/>
          <w:bCs/>
          <w:color w:val="000000" w:themeColor="text1"/>
          <w:sz w:val="20"/>
          <w:szCs w:val="20"/>
          <w:lang w:eastAsia="en-US"/>
        </w:rPr>
        <w:t>Predlogi SOUS, ki so bili pripravljeni na podlagi poziva in predlogov izvajalcev zdravstvene dejavnosti, so bili posredovani ločeno za posamezno skupino zavodov oziroma izvajalcev zdravstvene dejavnosti in sicer ločeno za socialno varstvene zavode in ločeno za vzgojno izobraževalne zavode. K podpori predlogom sta bili pozvani obe pristojni ministrstvi in sicer Ministrstvo za solidarno prihodnost in Ministrstvo za vzgojo in izobraževanje.</w:t>
      </w:r>
    </w:p>
    <w:p w14:paraId="16DAB7B5" w14:textId="77777777" w:rsidR="00094E5C" w:rsidRPr="003200F3" w:rsidRDefault="00094E5C" w:rsidP="00094E5C">
      <w:pPr>
        <w:spacing w:after="0"/>
        <w:jc w:val="both"/>
        <w:rPr>
          <w:rFonts w:ascii="Arial" w:eastAsia="Calibri" w:hAnsi="Arial" w:cs="Arial"/>
          <w:bCs/>
          <w:color w:val="000000" w:themeColor="text1"/>
          <w:sz w:val="20"/>
          <w:szCs w:val="20"/>
          <w:lang w:eastAsia="en-US"/>
        </w:rPr>
      </w:pPr>
    </w:p>
    <w:p w14:paraId="5FC65BCA" w14:textId="77777777" w:rsidR="00094E5C" w:rsidRPr="003200F3" w:rsidRDefault="00094E5C" w:rsidP="00094E5C">
      <w:pPr>
        <w:spacing w:after="0"/>
        <w:jc w:val="both"/>
        <w:rPr>
          <w:rFonts w:ascii="Arial" w:eastAsia="Calibri" w:hAnsi="Arial" w:cs="Arial"/>
          <w:bCs/>
          <w:color w:val="000000" w:themeColor="text1"/>
          <w:sz w:val="20"/>
          <w:szCs w:val="20"/>
          <w:lang w:eastAsia="en-US"/>
        </w:rPr>
      </w:pPr>
      <w:r w:rsidRPr="003200F3">
        <w:rPr>
          <w:rFonts w:ascii="Arial" w:eastAsia="Calibri" w:hAnsi="Arial" w:cs="Arial"/>
          <w:bCs/>
          <w:color w:val="000000" w:themeColor="text1"/>
          <w:sz w:val="20"/>
          <w:szCs w:val="20"/>
          <w:lang w:eastAsia="en-US"/>
        </w:rPr>
        <w:t>V letu 2023 se kljub pozivom s strani SOUS, ni nadaljevalo usklajevanje v letu 2020 pripravljenih dokumentov za standardizacijo zdravstvenih storitev oziroma poenotenje kadrovskih normativov za naslednje skupine izvajalcev socialnovarstvenih zavodov:</w:t>
      </w:r>
    </w:p>
    <w:p w14:paraId="57BC47B2" w14:textId="77777777" w:rsidR="00094E5C" w:rsidRPr="003200F3" w:rsidRDefault="00094E5C" w:rsidP="00094E5C">
      <w:pPr>
        <w:spacing w:after="0"/>
        <w:jc w:val="both"/>
        <w:rPr>
          <w:rFonts w:ascii="Arial" w:eastAsia="Calibri" w:hAnsi="Arial" w:cs="Arial"/>
          <w:bCs/>
          <w:color w:val="000000" w:themeColor="text1"/>
          <w:sz w:val="20"/>
          <w:szCs w:val="20"/>
          <w:lang w:eastAsia="en-US"/>
        </w:rPr>
      </w:pPr>
      <w:r w:rsidRPr="003200F3">
        <w:rPr>
          <w:rFonts w:ascii="Arial" w:eastAsia="Calibri" w:hAnsi="Arial" w:cs="Arial"/>
          <w:bCs/>
          <w:color w:val="000000" w:themeColor="text1"/>
          <w:sz w:val="20"/>
          <w:szCs w:val="20"/>
          <w:lang w:eastAsia="en-US"/>
        </w:rPr>
        <w:t>-</w:t>
      </w:r>
      <w:r w:rsidRPr="003200F3">
        <w:rPr>
          <w:rFonts w:ascii="Arial" w:eastAsia="Calibri" w:hAnsi="Arial" w:cs="Arial"/>
          <w:bCs/>
          <w:color w:val="000000" w:themeColor="text1"/>
          <w:sz w:val="20"/>
          <w:szCs w:val="20"/>
          <w:lang w:eastAsia="en-US"/>
        </w:rPr>
        <w:tab/>
        <w:t>socialnovarstvene zavode za usposabljanje – CUDV in VDC (domsko varstvo);</w:t>
      </w:r>
    </w:p>
    <w:p w14:paraId="6D176668" w14:textId="1C3DEF45" w:rsidR="00094E5C" w:rsidRPr="003200F3" w:rsidRDefault="00094E5C" w:rsidP="00094E5C">
      <w:pPr>
        <w:spacing w:after="0"/>
        <w:jc w:val="both"/>
        <w:rPr>
          <w:rFonts w:ascii="Arial" w:eastAsia="Calibri" w:hAnsi="Arial" w:cs="Arial"/>
          <w:bCs/>
          <w:color w:val="000000" w:themeColor="text1"/>
          <w:sz w:val="20"/>
          <w:szCs w:val="20"/>
          <w:lang w:eastAsia="en-US"/>
        </w:rPr>
      </w:pPr>
      <w:r w:rsidRPr="003200F3">
        <w:rPr>
          <w:rFonts w:ascii="Arial" w:eastAsia="Calibri" w:hAnsi="Arial" w:cs="Arial"/>
          <w:bCs/>
          <w:color w:val="000000" w:themeColor="text1"/>
          <w:sz w:val="20"/>
          <w:szCs w:val="20"/>
          <w:lang w:eastAsia="en-US"/>
        </w:rPr>
        <w:t>-</w:t>
      </w:r>
      <w:r w:rsidRPr="003200F3">
        <w:rPr>
          <w:rFonts w:ascii="Arial" w:eastAsia="Calibri" w:hAnsi="Arial" w:cs="Arial"/>
          <w:bCs/>
          <w:color w:val="000000" w:themeColor="text1"/>
          <w:sz w:val="20"/>
          <w:szCs w:val="20"/>
          <w:lang w:eastAsia="en-US"/>
        </w:rPr>
        <w:tab/>
        <w:t>zavode za rehabilitacijo po pridobljeni možganski poškodbi (d</w:t>
      </w:r>
      <w:r w:rsidR="00EE7981" w:rsidRPr="003200F3">
        <w:rPr>
          <w:rFonts w:ascii="Arial" w:eastAsia="Calibri" w:hAnsi="Arial" w:cs="Arial"/>
          <w:bCs/>
          <w:color w:val="000000" w:themeColor="text1"/>
          <w:sz w:val="20"/>
          <w:szCs w:val="20"/>
          <w:lang w:eastAsia="en-US"/>
        </w:rPr>
        <w:t>osle</w:t>
      </w:r>
      <w:r w:rsidRPr="003200F3">
        <w:rPr>
          <w:rFonts w:ascii="Arial" w:eastAsia="Calibri" w:hAnsi="Arial" w:cs="Arial"/>
          <w:bCs/>
          <w:color w:val="000000" w:themeColor="text1"/>
          <w:sz w:val="20"/>
          <w:szCs w:val="20"/>
          <w:lang w:eastAsia="en-US"/>
        </w:rPr>
        <w:t>j zavodi za poškodbo glave).</w:t>
      </w:r>
    </w:p>
    <w:p w14:paraId="35C08F74" w14:textId="77777777" w:rsidR="00094E5C" w:rsidRPr="003200F3" w:rsidRDefault="00094E5C" w:rsidP="00094E5C">
      <w:pPr>
        <w:spacing w:after="0"/>
        <w:jc w:val="both"/>
        <w:rPr>
          <w:rFonts w:ascii="Arial" w:eastAsia="Calibri" w:hAnsi="Arial" w:cs="Arial"/>
          <w:bCs/>
          <w:color w:val="000000" w:themeColor="text1"/>
          <w:sz w:val="20"/>
          <w:szCs w:val="20"/>
          <w:lang w:eastAsia="en-US"/>
        </w:rPr>
      </w:pPr>
    </w:p>
    <w:p w14:paraId="374C2FBB" w14:textId="19823BF5" w:rsidR="00094E5C" w:rsidRPr="003200F3" w:rsidRDefault="00094E5C" w:rsidP="00094E5C">
      <w:pPr>
        <w:spacing w:after="0"/>
        <w:jc w:val="both"/>
        <w:rPr>
          <w:rFonts w:ascii="Arial" w:eastAsia="Calibri" w:hAnsi="Arial" w:cs="Arial"/>
          <w:bCs/>
          <w:color w:val="000000" w:themeColor="text1"/>
          <w:sz w:val="20"/>
          <w:szCs w:val="20"/>
          <w:lang w:eastAsia="en-US"/>
        </w:rPr>
      </w:pPr>
      <w:r w:rsidRPr="003200F3">
        <w:rPr>
          <w:rFonts w:ascii="Arial" w:eastAsia="Calibri" w:hAnsi="Arial" w:cs="Arial"/>
          <w:bCs/>
          <w:color w:val="000000" w:themeColor="text1"/>
          <w:sz w:val="20"/>
          <w:szCs w:val="20"/>
          <w:lang w:eastAsia="en-US"/>
        </w:rPr>
        <w:t>V okviru SOUS in Ministrstva za izobraževanje, znanost in šport se je v letu 2023 zaključila priprava kadrovskih normativov za izvajanje zdravstvene dejavnosti v zavodih za vzgojo in izobraževanje otrok in mladostnikov s posebnimi potrebami. Predlog vključuje kadrovske normative za izvajanje zdravstvene dejavnosti v vzgojno-izobraževalnih zavodih od razvojnih oddelkov vrtcev, osnovnih šol s prilagojenim programom (OŠPP in OŠPP pri OŠ) in zavodov za vzgojo in izobraževanje otrok in mladostnikov s posebnimi potrebami (Center IRIS,  CIRIUS-a , ZPP- Centri za sluh in govor, vzgojni zavodi – strokovni centri). Dodatno so bile k predlogu Ministrstvu za zdravje posredovane primerjave ureditve zdravstvene dejavnosti v nekaterih evropskih državah (Avstrije, Belgije, Španije). Konkretno potrditev in soglasje k predlogu normativov se pričakuje v letu 2024.</w:t>
      </w:r>
    </w:p>
    <w:p w14:paraId="00CFE391" w14:textId="77777777" w:rsidR="00094E5C" w:rsidRPr="003200F3" w:rsidRDefault="00094E5C" w:rsidP="00094E5C">
      <w:pPr>
        <w:spacing w:after="0"/>
        <w:jc w:val="both"/>
        <w:rPr>
          <w:rFonts w:ascii="Arial" w:eastAsia="Calibri" w:hAnsi="Arial" w:cs="Arial"/>
          <w:bCs/>
          <w:color w:val="000000" w:themeColor="text1"/>
          <w:sz w:val="20"/>
          <w:szCs w:val="20"/>
          <w:lang w:eastAsia="en-US"/>
        </w:rPr>
      </w:pPr>
    </w:p>
    <w:p w14:paraId="39DCA908" w14:textId="75E9404C" w:rsidR="00094E5C" w:rsidRPr="003200F3" w:rsidRDefault="00094E5C" w:rsidP="00094E5C">
      <w:pPr>
        <w:spacing w:after="0"/>
        <w:jc w:val="both"/>
        <w:rPr>
          <w:rFonts w:ascii="Arial" w:eastAsia="Calibri" w:hAnsi="Arial" w:cs="Arial"/>
          <w:bCs/>
          <w:color w:val="000000" w:themeColor="text1"/>
          <w:sz w:val="20"/>
          <w:szCs w:val="20"/>
          <w:lang w:eastAsia="en-US"/>
        </w:rPr>
      </w:pPr>
      <w:r w:rsidRPr="003200F3">
        <w:rPr>
          <w:rFonts w:ascii="Arial" w:eastAsia="Calibri" w:hAnsi="Arial" w:cs="Arial"/>
          <w:bCs/>
          <w:color w:val="000000" w:themeColor="text1"/>
          <w:sz w:val="20"/>
          <w:szCs w:val="20"/>
          <w:lang w:eastAsia="en-US"/>
        </w:rPr>
        <w:t>Ureditev in pridobitev dovoljenj za opravljanje zdravstvene dejavnosti za vse zdravstven</w:t>
      </w:r>
      <w:r w:rsidR="00EE7981" w:rsidRPr="003200F3">
        <w:rPr>
          <w:rFonts w:ascii="Arial" w:eastAsia="Calibri" w:hAnsi="Arial" w:cs="Arial"/>
          <w:bCs/>
          <w:color w:val="000000" w:themeColor="text1"/>
          <w:sz w:val="20"/>
          <w:szCs w:val="20"/>
          <w:lang w:eastAsia="en-US"/>
        </w:rPr>
        <w:t>e</w:t>
      </w:r>
      <w:r w:rsidRPr="003200F3">
        <w:rPr>
          <w:rFonts w:ascii="Arial" w:eastAsia="Calibri" w:hAnsi="Arial" w:cs="Arial"/>
          <w:bCs/>
          <w:color w:val="000000" w:themeColor="text1"/>
          <w:sz w:val="20"/>
          <w:szCs w:val="20"/>
          <w:lang w:eastAsia="en-US"/>
        </w:rPr>
        <w:t xml:space="preserve"> izvajalce zdravstvene dejavnosti, socialno varstvene in s  področja vzgoje in izobraževanja, ki je bila v času epidemije korona virusa COVID 19 začasno ustavljena, je še vedno v mirovanju.</w:t>
      </w:r>
    </w:p>
    <w:p w14:paraId="19C9D823" w14:textId="37F0EE8E" w:rsidR="00EE7981" w:rsidRPr="003200F3" w:rsidRDefault="00EE7981" w:rsidP="00094E5C">
      <w:pPr>
        <w:spacing w:after="0"/>
        <w:jc w:val="both"/>
        <w:rPr>
          <w:rFonts w:ascii="Arial" w:eastAsia="Calibri" w:hAnsi="Arial" w:cs="Arial"/>
          <w:bCs/>
          <w:color w:val="000000" w:themeColor="text1"/>
          <w:sz w:val="20"/>
          <w:szCs w:val="20"/>
          <w:lang w:eastAsia="en-US"/>
        </w:rPr>
      </w:pPr>
      <w:r w:rsidRPr="003200F3">
        <w:rPr>
          <w:rFonts w:ascii="Arial" w:eastAsia="Calibri" w:hAnsi="Arial" w:cs="Arial"/>
          <w:bCs/>
          <w:color w:val="000000" w:themeColor="text1"/>
          <w:sz w:val="20"/>
          <w:szCs w:val="20"/>
          <w:lang w:eastAsia="en-US"/>
        </w:rPr>
        <w:t>(</w:t>
      </w:r>
      <w:r w:rsidRPr="003200F3">
        <w:rPr>
          <w:rFonts w:ascii="Arial" w:eastAsia="Calibri" w:hAnsi="Arial" w:cs="Arial"/>
          <w:b/>
          <w:color w:val="000000" w:themeColor="text1"/>
          <w:sz w:val="20"/>
          <w:szCs w:val="20"/>
          <w:lang w:eastAsia="en-US"/>
        </w:rPr>
        <w:t>SOUS</w:t>
      </w:r>
      <w:r w:rsidRPr="003200F3">
        <w:rPr>
          <w:rFonts w:ascii="Arial" w:eastAsia="Calibri" w:hAnsi="Arial" w:cs="Arial"/>
          <w:bCs/>
          <w:color w:val="000000" w:themeColor="text1"/>
          <w:sz w:val="20"/>
          <w:szCs w:val="20"/>
          <w:lang w:eastAsia="en-US"/>
        </w:rPr>
        <w:t>, ukrep 7.10)</w:t>
      </w:r>
    </w:p>
    <w:p w14:paraId="7737EDC0" w14:textId="77777777" w:rsidR="004F64CE" w:rsidRPr="003200F3" w:rsidRDefault="004F64CE" w:rsidP="00C443DE">
      <w:pPr>
        <w:spacing w:after="0"/>
        <w:jc w:val="both"/>
        <w:rPr>
          <w:rFonts w:ascii="Arial" w:eastAsia="Calibri" w:hAnsi="Arial" w:cs="Arial"/>
          <w:b/>
          <w:color w:val="000000" w:themeColor="text1"/>
          <w:sz w:val="20"/>
          <w:szCs w:val="20"/>
          <w:lang w:eastAsia="en-US"/>
        </w:rPr>
      </w:pPr>
    </w:p>
    <w:p w14:paraId="37A8DBBB" w14:textId="77777777" w:rsidR="004F64CE" w:rsidRPr="003200F3" w:rsidRDefault="004F64CE" w:rsidP="009D38A5">
      <w:pPr>
        <w:shd w:val="clear" w:color="auto" w:fill="DEEAF6"/>
        <w:spacing w:after="0"/>
        <w:rPr>
          <w:rFonts w:ascii="Arial" w:hAnsi="Arial" w:cs="Arial"/>
          <w:b/>
          <w:iCs/>
          <w:color w:val="000000" w:themeColor="text1"/>
          <w:sz w:val="20"/>
          <w:szCs w:val="20"/>
        </w:rPr>
      </w:pPr>
      <w:r w:rsidRPr="003200F3">
        <w:rPr>
          <w:rStyle w:val="Poudarek"/>
          <w:rFonts w:cs="Arial"/>
          <w:color w:val="000000" w:themeColor="text1"/>
          <w:szCs w:val="20"/>
        </w:rPr>
        <w:t xml:space="preserve">Dogodki </w:t>
      </w:r>
    </w:p>
    <w:p w14:paraId="64026DDF" w14:textId="77777777" w:rsidR="004F64CE" w:rsidRPr="003200F3" w:rsidRDefault="004F64CE" w:rsidP="00DB4944">
      <w:pPr>
        <w:shd w:val="clear" w:color="auto" w:fill="FFFFFF" w:themeFill="background1"/>
        <w:spacing w:after="0"/>
        <w:rPr>
          <w:rStyle w:val="Poudarek"/>
          <w:rFonts w:cs="Arial"/>
          <w:color w:val="000000" w:themeColor="text1"/>
          <w:szCs w:val="20"/>
        </w:rPr>
      </w:pPr>
    </w:p>
    <w:p w14:paraId="4C3DF527" w14:textId="1985D0FC" w:rsidR="004F64CE" w:rsidRPr="003200F3" w:rsidRDefault="004F64CE" w:rsidP="00672EA5">
      <w:pPr>
        <w:shd w:val="clear" w:color="auto" w:fill="FFFFFF" w:themeFill="background1"/>
        <w:spacing w:after="0"/>
        <w:jc w:val="both"/>
        <w:rPr>
          <w:rStyle w:val="Poudarek"/>
          <w:rFonts w:cs="Arial"/>
          <w:b w:val="0"/>
          <w:bCs/>
          <w:color w:val="000000" w:themeColor="text1"/>
          <w:szCs w:val="20"/>
        </w:rPr>
      </w:pPr>
      <w:r w:rsidRPr="003200F3">
        <w:rPr>
          <w:rStyle w:val="Poudarek"/>
          <w:rFonts w:cs="Arial"/>
          <w:color w:val="000000" w:themeColor="text1"/>
          <w:szCs w:val="20"/>
        </w:rPr>
        <w:t xml:space="preserve">ZPIZ </w:t>
      </w:r>
      <w:r w:rsidRPr="003200F3">
        <w:rPr>
          <w:rStyle w:val="Poudarek"/>
          <w:rFonts w:cs="Arial"/>
          <w:b w:val="0"/>
          <w:bCs/>
          <w:color w:val="000000" w:themeColor="text1"/>
          <w:szCs w:val="20"/>
        </w:rPr>
        <w:t>poroča o različnih dogodkih. V tehnološkem centru Triglav Lab je 20. septembra 2023 v okviru Združenja Europa Donna Slovenija potekala okrogla miza na temo Povratek na delo rakavih bolnic. Izvedena je bila že tretja okrogla mizna, na kateri so želele predstavnice združenja opozoriti na težave bolnic pri vračanju na delovno mesto po dolgotrajnem bolniškem dopustu. Okrogle mize se je poleg predstavnika državnega zbora, Ministrstva za zdravje</w:t>
      </w:r>
      <w:r w:rsidRPr="003200F3">
        <w:rPr>
          <w:rFonts w:ascii="Arial" w:hAnsi="Arial" w:cs="Arial"/>
          <w:sz w:val="20"/>
          <w:szCs w:val="20"/>
        </w:rPr>
        <w:t xml:space="preserve"> Republike Slovenije</w:t>
      </w:r>
      <w:r w:rsidRPr="003200F3">
        <w:rPr>
          <w:rStyle w:val="Poudarek"/>
          <w:rFonts w:cs="Arial"/>
          <w:b w:val="0"/>
          <w:bCs/>
          <w:color w:val="000000" w:themeColor="text1"/>
          <w:szCs w:val="20"/>
        </w:rPr>
        <w:t>, Zavoda za zdravstveno zavarovanje Slovenije, Združenja Europe Donne kot predstavnica zavoda udeležila tudi direktorica Sektorja za izvedenstvo. Predstavila je različne dejavnike, ki vplivajo na čas trajanja postopkov, izhodišča za oblikovanje enotnega izvedenskega organa in poudarila potrebo po sistemski spremembi invalidske zakonodaje. Na sedežu zavoda v Ljubljani pa je bil 14. septembra 2023 organiziran dogodek z naslovom Predstavitev raziskave Oreh o celostni rehabilitaciji bolnic z rakom dojk.</w:t>
      </w:r>
    </w:p>
    <w:p w14:paraId="7FF2BDA5" w14:textId="77777777" w:rsidR="004F64CE" w:rsidRPr="003200F3" w:rsidRDefault="004F64CE" w:rsidP="00672EA5">
      <w:pPr>
        <w:shd w:val="clear" w:color="auto" w:fill="FFFFFF" w:themeFill="background1"/>
        <w:spacing w:after="0"/>
        <w:jc w:val="both"/>
        <w:rPr>
          <w:rStyle w:val="Poudarek"/>
          <w:rFonts w:cs="Arial"/>
          <w:b w:val="0"/>
          <w:bCs/>
          <w:color w:val="000000" w:themeColor="text1"/>
          <w:szCs w:val="20"/>
        </w:rPr>
      </w:pPr>
    </w:p>
    <w:p w14:paraId="1E625309" w14:textId="6D50528D" w:rsidR="004F64CE" w:rsidRPr="003200F3" w:rsidRDefault="004F64CE" w:rsidP="00672EA5">
      <w:pPr>
        <w:shd w:val="clear" w:color="auto" w:fill="FFFFFF" w:themeFill="background1"/>
        <w:spacing w:after="0"/>
        <w:jc w:val="both"/>
        <w:rPr>
          <w:rStyle w:val="Poudarek"/>
          <w:rFonts w:cs="Arial"/>
          <w:b w:val="0"/>
          <w:bCs/>
          <w:color w:val="000000" w:themeColor="text1"/>
          <w:szCs w:val="20"/>
        </w:rPr>
      </w:pPr>
      <w:r w:rsidRPr="003200F3">
        <w:rPr>
          <w:rStyle w:val="Poudarek"/>
          <w:rFonts w:cs="Arial"/>
          <w:b w:val="0"/>
          <w:bCs/>
          <w:color w:val="000000" w:themeColor="text1"/>
          <w:szCs w:val="20"/>
        </w:rPr>
        <w:t>V letu 2023 je zavod organiziral štiri predavanja za razjasnitev vprašanj, ki jih je povzročil novi Seznam telesnih okvar, in tudi zaradi posodabljanja izvedenske prakse na različnih področjih. Strokovnih predavanj, ki so namenjena zdravnikom izvedencem in potekajo hibridno, to je na Kolodvorski 15, Ljubljana, ter tudi prek spletne povezave, se je tudi letos udeležilo kar nekaj slušateljev. 22. marca 2023 je potekalo predavanje z naslovom Hrbtenica – funkcionalni deficit in ocena posledic. Izobraževanja se je udeležilo 88 udeležencev. Izobraževanje je potekalo hibridno, torej v živo in prek spleta. 29. maja 2023 je potekalo predavanje z naslovom Fibromialgija – ocena delazmožnosti skozi pogled revmatologa, fiziatra in psihiatra. Predavanje je bilo namenjeno izvedenski praksi s področja fibromialgije. Udeležencev je bilo 79. Izobraževanje je potekalo v živo in prek spleta. 23.</w:t>
      </w:r>
      <w:r w:rsidR="00134912" w:rsidRPr="003200F3">
        <w:rPr>
          <w:rStyle w:val="Poudarek"/>
          <w:rFonts w:cs="Arial"/>
          <w:b w:val="0"/>
          <w:bCs/>
          <w:color w:val="000000" w:themeColor="text1"/>
          <w:szCs w:val="20"/>
        </w:rPr>
        <w:t xml:space="preserve"> </w:t>
      </w:r>
      <w:r w:rsidRPr="003200F3">
        <w:rPr>
          <w:rStyle w:val="Poudarek"/>
          <w:rFonts w:cs="Arial"/>
          <w:b w:val="0"/>
          <w:bCs/>
          <w:color w:val="000000" w:themeColor="text1"/>
          <w:szCs w:val="20"/>
        </w:rPr>
        <w:t xml:space="preserve">oktobra 2023 je bilo organizirano tretje predavanje za posodobitev izvedenske prakse ZPIZ glede aktualnih smernic obravnav zavarovancev s kognitivnimi motnjami na temo Kognitivne motnje. Tema je bila izbrana zaradi povečanega števila obravnav zavarovancev s kognitivnimi motnjami zaradi zdravstvenih, socialnih in </w:t>
      </w:r>
      <w:r w:rsidRPr="003200F3">
        <w:rPr>
          <w:rStyle w:val="Poudarek"/>
          <w:rFonts w:cs="Arial"/>
          <w:b w:val="0"/>
          <w:bCs/>
          <w:color w:val="000000" w:themeColor="text1"/>
          <w:szCs w:val="20"/>
        </w:rPr>
        <w:lastRenderedPageBreak/>
        <w:t>splošnih okoliščin. Izobraževanja</w:t>
      </w:r>
      <w:r w:rsidR="0077084A" w:rsidRPr="003200F3">
        <w:rPr>
          <w:rStyle w:val="Poudarek"/>
          <w:rFonts w:cs="Arial"/>
          <w:b w:val="0"/>
          <w:bCs/>
          <w:color w:val="000000" w:themeColor="text1"/>
          <w:szCs w:val="20"/>
        </w:rPr>
        <w:t>, ki je potekalo v živo in prek spleta,</w:t>
      </w:r>
      <w:r w:rsidRPr="003200F3">
        <w:rPr>
          <w:rStyle w:val="Poudarek"/>
          <w:rFonts w:cs="Arial"/>
          <w:b w:val="0"/>
          <w:bCs/>
          <w:color w:val="000000" w:themeColor="text1"/>
          <w:szCs w:val="20"/>
        </w:rPr>
        <w:t xml:space="preserve"> se je udeležilo 86 udeležencev. 13. decembra 2023 je potekalo predavanje z naslovom Motnje dihanja v spanju – vpliv na delazmožnost. Tema je bila izbrana zaradi vse bolj aktualne problematike, ki ni dovolj obravnavana in je v veliki meri neznanka pri oceni na invalidskih komisijah. Udeležencev je bilo 76. Izobraževanje je potekalo v živo in prek spleta.</w:t>
      </w:r>
    </w:p>
    <w:p w14:paraId="3D184FEB" w14:textId="77777777" w:rsidR="004F64CE" w:rsidRPr="003200F3" w:rsidRDefault="004F64CE" w:rsidP="00672EA5">
      <w:pPr>
        <w:shd w:val="clear" w:color="auto" w:fill="FFFFFF" w:themeFill="background1"/>
        <w:spacing w:after="0"/>
        <w:jc w:val="both"/>
        <w:rPr>
          <w:rStyle w:val="Poudarek"/>
          <w:rFonts w:cs="Arial"/>
          <w:b w:val="0"/>
          <w:bCs/>
          <w:color w:val="000000" w:themeColor="text1"/>
          <w:szCs w:val="20"/>
        </w:rPr>
      </w:pPr>
    </w:p>
    <w:p w14:paraId="68BEC76E" w14:textId="091B57D6" w:rsidR="004F64CE" w:rsidRPr="003200F3" w:rsidRDefault="004F64CE" w:rsidP="00672EA5">
      <w:pPr>
        <w:shd w:val="clear" w:color="auto" w:fill="FFFFFF" w:themeFill="background1"/>
        <w:spacing w:after="0"/>
        <w:jc w:val="both"/>
        <w:rPr>
          <w:rStyle w:val="Poudarek"/>
          <w:rFonts w:cs="Arial"/>
          <w:b w:val="0"/>
          <w:color w:val="000000" w:themeColor="text1"/>
        </w:rPr>
      </w:pPr>
      <w:r w:rsidRPr="003200F3">
        <w:rPr>
          <w:rStyle w:val="Poudarek"/>
          <w:rFonts w:cs="Arial"/>
          <w:b w:val="0"/>
          <w:color w:val="000000" w:themeColor="text1"/>
        </w:rPr>
        <w:t xml:space="preserve">11. septembra 2023 je bila ustanovljena delovna skupina za pripravo Zakona o skupnem izvedenskem organu, ki naj bi </w:t>
      </w:r>
      <w:r w:rsidR="0077084A" w:rsidRPr="003200F3">
        <w:rPr>
          <w:rStyle w:val="Poudarek"/>
          <w:rFonts w:cs="Arial"/>
          <w:b w:val="0"/>
          <w:color w:val="000000" w:themeColor="text1"/>
        </w:rPr>
        <w:t xml:space="preserve">predvidoma </w:t>
      </w:r>
      <w:r w:rsidRPr="003200F3">
        <w:rPr>
          <w:rStyle w:val="Poudarek"/>
          <w:rFonts w:cs="Arial"/>
          <w:b w:val="0"/>
          <w:color w:val="000000" w:themeColor="text1"/>
        </w:rPr>
        <w:t>delovala do 30. aprila 2024. V skupini so predstavniki MZ, MDDSZ, ZPIZ, ZZZS, ZRSZ, MSP, Združenja MDPŠ</w:t>
      </w:r>
      <w:r w:rsidR="0077084A" w:rsidRPr="003200F3">
        <w:rPr>
          <w:rStyle w:val="Poudarek"/>
          <w:rFonts w:cs="Arial"/>
          <w:b w:val="0"/>
          <w:color w:val="000000" w:themeColor="text1"/>
        </w:rPr>
        <w:t>,</w:t>
      </w:r>
      <w:r w:rsidRPr="003200F3">
        <w:rPr>
          <w:rStyle w:val="Poudarek"/>
          <w:rFonts w:cs="Arial"/>
          <w:b w:val="0"/>
          <w:color w:val="000000" w:themeColor="text1"/>
        </w:rPr>
        <w:t xml:space="preserve"> srečuje</w:t>
      </w:r>
      <w:r w:rsidR="0077084A" w:rsidRPr="003200F3">
        <w:rPr>
          <w:rStyle w:val="Poudarek"/>
          <w:rFonts w:cs="Arial"/>
          <w:b w:val="0"/>
          <w:color w:val="000000" w:themeColor="text1"/>
        </w:rPr>
        <w:t>jo se</w:t>
      </w:r>
      <w:r w:rsidRPr="003200F3">
        <w:rPr>
          <w:rStyle w:val="Poudarek"/>
          <w:rFonts w:cs="Arial"/>
          <w:b w:val="0"/>
          <w:color w:val="000000" w:themeColor="text1"/>
        </w:rPr>
        <w:t xml:space="preserve"> do dvakrat mesečno </w:t>
      </w:r>
      <w:r w:rsidR="0077084A" w:rsidRPr="003200F3">
        <w:rPr>
          <w:rStyle w:val="Poudarek"/>
          <w:rFonts w:cs="Arial"/>
          <w:b w:val="0"/>
          <w:color w:val="000000" w:themeColor="text1"/>
        </w:rPr>
        <w:t xml:space="preserve">in </w:t>
      </w:r>
      <w:r w:rsidRPr="003200F3">
        <w:rPr>
          <w:rStyle w:val="Poudarek"/>
          <w:rFonts w:cs="Arial"/>
          <w:b w:val="0"/>
          <w:color w:val="000000" w:themeColor="text1"/>
        </w:rPr>
        <w:t>na sestankih pripravlja</w:t>
      </w:r>
      <w:r w:rsidR="0077084A" w:rsidRPr="003200F3">
        <w:rPr>
          <w:rStyle w:val="Poudarek"/>
          <w:rFonts w:cs="Arial"/>
          <w:b w:val="0"/>
          <w:color w:val="000000" w:themeColor="text1"/>
        </w:rPr>
        <w:t>jo</w:t>
      </w:r>
      <w:r w:rsidRPr="003200F3">
        <w:rPr>
          <w:rStyle w:val="Poudarek"/>
          <w:rFonts w:cs="Arial"/>
          <w:b w:val="0"/>
          <w:color w:val="000000" w:themeColor="text1"/>
        </w:rPr>
        <w:t xml:space="preserve"> gradivo zakona o enotnem izvedenskem organu.</w:t>
      </w:r>
    </w:p>
    <w:p w14:paraId="79F5B7BA" w14:textId="77777777" w:rsidR="004F64CE" w:rsidRPr="003200F3" w:rsidRDefault="004F64CE" w:rsidP="00672EA5">
      <w:pPr>
        <w:shd w:val="clear" w:color="auto" w:fill="FFFFFF" w:themeFill="background1"/>
        <w:spacing w:after="0"/>
        <w:jc w:val="both"/>
        <w:rPr>
          <w:rStyle w:val="Poudarek"/>
          <w:rFonts w:cs="Arial"/>
          <w:b w:val="0"/>
          <w:color w:val="000000" w:themeColor="text1"/>
        </w:rPr>
      </w:pPr>
      <w:r w:rsidRPr="003200F3">
        <w:rPr>
          <w:rStyle w:val="Poudarek"/>
          <w:rFonts w:cs="Arial"/>
          <w:b w:val="0"/>
          <w:color w:val="000000" w:themeColor="text1"/>
        </w:rPr>
        <w:t>(</w:t>
      </w:r>
      <w:r w:rsidRPr="003200F3">
        <w:rPr>
          <w:rStyle w:val="Poudarek"/>
          <w:rFonts w:cs="Arial"/>
          <w:bCs/>
          <w:color w:val="000000" w:themeColor="text1"/>
        </w:rPr>
        <w:t>ZPIZ</w:t>
      </w:r>
      <w:r w:rsidRPr="003200F3">
        <w:rPr>
          <w:rStyle w:val="Poudarek"/>
          <w:rFonts w:cs="Arial"/>
          <w:b w:val="0"/>
          <w:color w:val="000000" w:themeColor="text1"/>
        </w:rPr>
        <w:t>, ukrep 7.12)</w:t>
      </w:r>
    </w:p>
    <w:p w14:paraId="62964292" w14:textId="77777777" w:rsidR="004F64CE" w:rsidRPr="003200F3" w:rsidRDefault="004F64CE" w:rsidP="00672EA5">
      <w:pPr>
        <w:shd w:val="clear" w:color="auto" w:fill="FFFFFF" w:themeFill="background1"/>
        <w:spacing w:after="0"/>
        <w:jc w:val="both"/>
        <w:rPr>
          <w:rStyle w:val="Poudarek"/>
          <w:rFonts w:cs="Arial"/>
          <w:b w:val="0"/>
          <w:color w:val="000000" w:themeColor="text1"/>
        </w:rPr>
      </w:pPr>
    </w:p>
    <w:p w14:paraId="3984B960" w14:textId="77777777" w:rsidR="004F64CE" w:rsidRPr="003200F3" w:rsidRDefault="004F64CE" w:rsidP="00C37662">
      <w:pPr>
        <w:shd w:val="clear" w:color="auto" w:fill="FFFFFF" w:themeFill="background1"/>
        <w:spacing w:after="0"/>
        <w:jc w:val="both"/>
        <w:rPr>
          <w:rStyle w:val="Poudarek"/>
          <w:rFonts w:cs="Arial"/>
          <w:b w:val="0"/>
          <w:color w:val="000000" w:themeColor="text1"/>
          <w:szCs w:val="20"/>
        </w:rPr>
      </w:pPr>
      <w:r w:rsidRPr="003200F3">
        <w:rPr>
          <w:rStyle w:val="Poudarek"/>
          <w:rFonts w:cs="Arial"/>
          <w:bCs/>
          <w:color w:val="000000" w:themeColor="text1"/>
          <w:szCs w:val="20"/>
        </w:rPr>
        <w:t>ZZZS</w:t>
      </w:r>
      <w:r w:rsidRPr="003200F3">
        <w:rPr>
          <w:rStyle w:val="Poudarek"/>
          <w:rFonts w:cs="Arial"/>
          <w:b w:val="0"/>
          <w:color w:val="000000" w:themeColor="text1"/>
          <w:szCs w:val="20"/>
        </w:rPr>
        <w:t xml:space="preserve"> poroča o naslednjih dogodkih v letu 2023:</w:t>
      </w:r>
    </w:p>
    <w:p w14:paraId="33C865A7" w14:textId="328C3AD3" w:rsidR="004F64CE" w:rsidRPr="003200F3" w:rsidRDefault="004F64CE" w:rsidP="00C37662">
      <w:pPr>
        <w:tabs>
          <w:tab w:val="left" w:pos="708"/>
        </w:tabs>
        <w:spacing w:after="160"/>
        <w:jc w:val="both"/>
        <w:rPr>
          <w:rFonts w:ascii="Arial" w:eastAsiaTheme="minorHAnsi" w:hAnsi="Arial" w:cs="Arial"/>
          <w:sz w:val="20"/>
          <w:szCs w:val="20"/>
        </w:rPr>
      </w:pPr>
      <w:r w:rsidRPr="003200F3">
        <w:rPr>
          <w:rFonts w:ascii="Arial" w:eastAsiaTheme="minorHAnsi" w:hAnsi="Arial" w:cs="Arial"/>
          <w:sz w:val="20"/>
          <w:szCs w:val="20"/>
        </w:rPr>
        <w:t xml:space="preserve">Skupščina ZZZS je na drugi izredni seji 14. februarja 2023 obravnavala napovedano zdravstveno reformo in njen vpliv na delovanje ZZZS ter sprejela sklep, v katerem je od ministra za zdravje in Vlade Republike Slovenije zahtevala, </w:t>
      </w:r>
      <w:r w:rsidR="0077084A" w:rsidRPr="003200F3">
        <w:rPr>
          <w:rFonts w:ascii="Arial" w:eastAsiaTheme="minorHAnsi" w:hAnsi="Arial" w:cs="Arial"/>
          <w:sz w:val="20"/>
          <w:szCs w:val="20"/>
        </w:rPr>
        <w:t xml:space="preserve">naj </w:t>
      </w:r>
      <w:r w:rsidRPr="003200F3">
        <w:rPr>
          <w:rFonts w:ascii="Arial" w:eastAsiaTheme="minorHAnsi" w:hAnsi="Arial" w:cs="Arial"/>
          <w:sz w:val="20"/>
          <w:szCs w:val="20"/>
        </w:rPr>
        <w:t xml:space="preserve">se zdravstvena reforma osredini predvsem na reševanje problematike, ki je za zavarovane osebe oziroma uporabnike zdravstvenih storitev v Sloveniji najbolj pereča, torej </w:t>
      </w:r>
      <w:r w:rsidR="0077084A" w:rsidRPr="003200F3">
        <w:rPr>
          <w:rFonts w:ascii="Arial" w:eastAsiaTheme="minorHAnsi" w:hAnsi="Arial" w:cs="Arial"/>
          <w:sz w:val="20"/>
          <w:szCs w:val="20"/>
        </w:rPr>
        <w:t xml:space="preserve">na </w:t>
      </w:r>
      <w:r w:rsidRPr="003200F3">
        <w:rPr>
          <w:rFonts w:ascii="Arial" w:eastAsiaTheme="minorHAnsi" w:hAnsi="Arial" w:cs="Arial"/>
          <w:sz w:val="20"/>
          <w:szCs w:val="20"/>
        </w:rPr>
        <w:t>dostopnost do zdravstvenih storitev in do zdravnika na primarni ravni, upravljanj</w:t>
      </w:r>
      <w:r w:rsidR="0077084A" w:rsidRPr="003200F3">
        <w:rPr>
          <w:rFonts w:ascii="Arial" w:eastAsiaTheme="minorHAnsi" w:hAnsi="Arial" w:cs="Arial"/>
          <w:sz w:val="20"/>
          <w:szCs w:val="20"/>
        </w:rPr>
        <w:t>e</w:t>
      </w:r>
      <w:r w:rsidRPr="003200F3">
        <w:rPr>
          <w:rFonts w:ascii="Arial" w:eastAsiaTheme="minorHAnsi" w:hAnsi="Arial" w:cs="Arial"/>
          <w:sz w:val="20"/>
          <w:szCs w:val="20"/>
        </w:rPr>
        <w:t xml:space="preserve"> in organizacij</w:t>
      </w:r>
      <w:r w:rsidR="0077084A" w:rsidRPr="003200F3">
        <w:rPr>
          <w:rFonts w:ascii="Arial" w:eastAsiaTheme="minorHAnsi" w:hAnsi="Arial" w:cs="Arial"/>
          <w:sz w:val="20"/>
          <w:szCs w:val="20"/>
        </w:rPr>
        <w:t>o</w:t>
      </w:r>
      <w:r w:rsidRPr="003200F3">
        <w:rPr>
          <w:rFonts w:ascii="Arial" w:eastAsiaTheme="minorHAnsi" w:hAnsi="Arial" w:cs="Arial"/>
          <w:sz w:val="20"/>
          <w:szCs w:val="20"/>
        </w:rPr>
        <w:t xml:space="preserve"> javnih zdravstvenih zavodov, mešanj</w:t>
      </w:r>
      <w:r w:rsidR="0077084A" w:rsidRPr="003200F3">
        <w:rPr>
          <w:rFonts w:ascii="Arial" w:eastAsiaTheme="minorHAnsi" w:hAnsi="Arial" w:cs="Arial"/>
          <w:sz w:val="20"/>
          <w:szCs w:val="20"/>
        </w:rPr>
        <w:t>e</w:t>
      </w:r>
      <w:r w:rsidRPr="003200F3">
        <w:rPr>
          <w:rFonts w:ascii="Arial" w:eastAsiaTheme="minorHAnsi" w:hAnsi="Arial" w:cs="Arial"/>
          <w:sz w:val="20"/>
          <w:szCs w:val="20"/>
        </w:rPr>
        <w:t xml:space="preserve"> javnih in zasebnih praks, </w:t>
      </w:r>
      <w:r w:rsidR="0077084A" w:rsidRPr="003200F3">
        <w:rPr>
          <w:rFonts w:ascii="Arial" w:eastAsiaTheme="minorHAnsi" w:hAnsi="Arial" w:cs="Arial"/>
          <w:sz w:val="20"/>
          <w:szCs w:val="20"/>
        </w:rPr>
        <w:t xml:space="preserve">ureditev </w:t>
      </w:r>
      <w:r w:rsidRPr="003200F3">
        <w:rPr>
          <w:rFonts w:ascii="Arial" w:eastAsiaTheme="minorHAnsi" w:hAnsi="Arial" w:cs="Arial"/>
          <w:sz w:val="20"/>
          <w:szCs w:val="20"/>
        </w:rPr>
        <w:t xml:space="preserve">koncesij, </w:t>
      </w:r>
      <w:r w:rsidR="0077084A" w:rsidRPr="003200F3">
        <w:rPr>
          <w:rFonts w:ascii="Arial" w:eastAsiaTheme="minorHAnsi" w:hAnsi="Arial" w:cs="Arial"/>
          <w:sz w:val="20"/>
          <w:szCs w:val="20"/>
        </w:rPr>
        <w:t xml:space="preserve">njihovo </w:t>
      </w:r>
      <w:r w:rsidRPr="003200F3">
        <w:rPr>
          <w:rFonts w:ascii="Arial" w:eastAsiaTheme="minorHAnsi" w:hAnsi="Arial" w:cs="Arial"/>
          <w:sz w:val="20"/>
          <w:szCs w:val="20"/>
        </w:rPr>
        <w:t>podeljevanj</w:t>
      </w:r>
      <w:r w:rsidR="0077084A" w:rsidRPr="003200F3">
        <w:rPr>
          <w:rFonts w:ascii="Arial" w:eastAsiaTheme="minorHAnsi" w:hAnsi="Arial" w:cs="Arial"/>
          <w:sz w:val="20"/>
          <w:szCs w:val="20"/>
        </w:rPr>
        <w:t>e</w:t>
      </w:r>
      <w:r w:rsidRPr="003200F3">
        <w:rPr>
          <w:rFonts w:ascii="Arial" w:eastAsiaTheme="minorHAnsi" w:hAnsi="Arial" w:cs="Arial"/>
          <w:sz w:val="20"/>
          <w:szCs w:val="20"/>
        </w:rPr>
        <w:t xml:space="preserve"> ter nadzor nad njimi, tako da bodo vsi izvajalci v sistemu, ki prejemajo javna sredstva za opravljeno delo, izenačeni in nadzorovani tudi pri stroških in učinkovitosti dela, saj bo le na ta način ohranjen javni zdravstveni sistem. ZZZS naj še naprej večinsko upravljajo predstavniki zavarovancev in plačnikov prispevkov za obvezno zdravstveno zavarovanje, kar zagotavlja tudi dodaten nadzor in skrb za namensko zbrana sredstva. ZZZS naj se z zakonodajo podelijo pristojnosti za bolj aktivnega deležnika pri zakupu storitev, ki jih zdravstveni izvajalci izvajajo v breme obveznega zdravstvenega zavarovanja in s tem podeli večja avtonomija pri upravljanju sredstev za obvezno zdravstveno zavarovanje. Skupščina je zahtevala krepitev javnega zdravstva, učinkovitejše delovanje javne zdravstvene službe in vključenost predstavniki organov ZZZS v pripravo. </w:t>
      </w:r>
    </w:p>
    <w:p w14:paraId="29F07FFA" w14:textId="566EB510" w:rsidR="004F64CE" w:rsidRPr="003200F3" w:rsidRDefault="004F64CE" w:rsidP="00C37662">
      <w:pPr>
        <w:tabs>
          <w:tab w:val="left" w:pos="708"/>
        </w:tabs>
        <w:spacing w:after="160"/>
        <w:jc w:val="both"/>
        <w:rPr>
          <w:rFonts w:ascii="Arial" w:eastAsiaTheme="minorHAnsi" w:hAnsi="Arial" w:cs="Arial"/>
          <w:sz w:val="20"/>
          <w:szCs w:val="20"/>
        </w:rPr>
      </w:pPr>
      <w:r w:rsidRPr="003200F3">
        <w:rPr>
          <w:rFonts w:ascii="Arial" w:eastAsiaTheme="minorHAnsi" w:hAnsi="Arial" w:cs="Arial"/>
          <w:sz w:val="20"/>
          <w:szCs w:val="20"/>
        </w:rPr>
        <w:t>ZZZS je v sodelovanju z Ministrstvom za javno upravo</w:t>
      </w:r>
      <w:r w:rsidRPr="003200F3">
        <w:rPr>
          <w:rFonts w:ascii="Arial" w:hAnsi="Arial" w:cs="Arial"/>
          <w:sz w:val="20"/>
          <w:szCs w:val="20"/>
        </w:rPr>
        <w:t xml:space="preserve"> Republike Slovenije</w:t>
      </w:r>
      <w:r w:rsidRPr="003200F3">
        <w:rPr>
          <w:rFonts w:ascii="Arial" w:eastAsiaTheme="minorHAnsi" w:hAnsi="Arial" w:cs="Arial"/>
          <w:sz w:val="20"/>
          <w:szCs w:val="20"/>
        </w:rPr>
        <w:t xml:space="preserve"> in Ministrstvom za notranje zadeve</w:t>
      </w:r>
      <w:r w:rsidRPr="003200F3">
        <w:rPr>
          <w:rFonts w:ascii="Arial" w:hAnsi="Arial" w:cs="Arial"/>
          <w:sz w:val="20"/>
          <w:szCs w:val="20"/>
        </w:rPr>
        <w:t xml:space="preserve"> Republike Slovenije</w:t>
      </w:r>
      <w:r w:rsidRPr="003200F3">
        <w:rPr>
          <w:rFonts w:ascii="Arial" w:eastAsiaTheme="minorHAnsi" w:hAnsi="Arial" w:cs="Arial"/>
          <w:sz w:val="20"/>
          <w:szCs w:val="20"/>
        </w:rPr>
        <w:t xml:space="preserve"> razvil kakovostne in zanesljive rešitve, ki omogočajo uporabo nove osebne izkaznice v sistemu kartice zdravstvenega zavarovanja že pri več kot 1000 izvajalcih zdravstvenih storitev in dobaviteljih medicinskih pripomočkov. Uporaba nove osebne izkaznice v sistemu kartice zdravstvenega zavarovanja in nadaljnji razvoj pomenita nadaljevanje izvajanja strateških dejavnosti na ZZZS za poenostavitve postopkov in za zmanjševanje administrativnih ovir za vse deležnike v okvirih poslovanja z ZZZS.</w:t>
      </w:r>
    </w:p>
    <w:p w14:paraId="0A6A582A" w14:textId="5208783B" w:rsidR="004F64CE" w:rsidRPr="003200F3" w:rsidRDefault="004F64CE" w:rsidP="00C37662">
      <w:pPr>
        <w:tabs>
          <w:tab w:val="left" w:pos="708"/>
        </w:tabs>
        <w:spacing w:after="160"/>
        <w:jc w:val="both"/>
        <w:rPr>
          <w:rFonts w:ascii="Arial" w:eastAsiaTheme="minorHAnsi" w:hAnsi="Arial" w:cs="Arial"/>
          <w:sz w:val="20"/>
          <w:szCs w:val="20"/>
        </w:rPr>
      </w:pPr>
      <w:r w:rsidRPr="003200F3">
        <w:rPr>
          <w:rFonts w:ascii="Arial" w:eastAsiaTheme="minorHAnsi" w:hAnsi="Arial" w:cs="Arial"/>
          <w:sz w:val="20"/>
          <w:szCs w:val="20"/>
        </w:rPr>
        <w:t xml:space="preserve">V letu 2023 </w:t>
      </w:r>
      <w:r w:rsidR="008B4E47" w:rsidRPr="003200F3">
        <w:rPr>
          <w:rFonts w:ascii="Arial" w:eastAsiaTheme="minorHAnsi" w:hAnsi="Arial" w:cs="Arial"/>
          <w:sz w:val="20"/>
          <w:szCs w:val="20"/>
        </w:rPr>
        <w:t xml:space="preserve">se </w:t>
      </w:r>
      <w:r w:rsidRPr="003200F3">
        <w:rPr>
          <w:rFonts w:ascii="Arial" w:eastAsiaTheme="minorHAnsi" w:hAnsi="Arial" w:cs="Arial"/>
          <w:sz w:val="20"/>
          <w:szCs w:val="20"/>
        </w:rPr>
        <w:t xml:space="preserve">je ZZZS  </w:t>
      </w:r>
      <w:r w:rsidR="008B4E47" w:rsidRPr="003200F3">
        <w:rPr>
          <w:rFonts w:ascii="Arial" w:eastAsiaTheme="minorHAnsi" w:hAnsi="Arial" w:cs="Arial"/>
          <w:sz w:val="20"/>
          <w:szCs w:val="20"/>
        </w:rPr>
        <w:t xml:space="preserve">lotil ustanovitve </w:t>
      </w:r>
      <w:r w:rsidRPr="003200F3">
        <w:rPr>
          <w:rFonts w:ascii="Arial" w:eastAsiaTheme="minorHAnsi" w:hAnsi="Arial" w:cs="Arial"/>
          <w:sz w:val="20"/>
          <w:szCs w:val="20"/>
        </w:rPr>
        <w:t xml:space="preserve">multimedijskega klicnega centra (MMKC), ki deluje na ravni celotnega ZZZS, z namenom enotne, hitre in strokovne dostopnosti informacij za ZO. Trenutno deluje MMKC za nadomestila, za samoplačnike prispevkov in obvezni zdravstveni prispevek, informacije o izdaji kartice zdravstvenega zavarovanja (KZZ) in urejanju OZZ ter informacije o izdaji evropskih kartic zdravstvenega zavarovanja (EU KZZ) in načrtovanega zdravljenja v tujini. Javno so še vedno objavljeni tudi kontaktni podatki strokovnih sodelavcev ZZZS, ki pokrivajo </w:t>
      </w:r>
      <w:r w:rsidR="008B4E47" w:rsidRPr="003200F3">
        <w:rPr>
          <w:rFonts w:ascii="Arial" w:eastAsiaTheme="minorHAnsi" w:hAnsi="Arial" w:cs="Arial"/>
          <w:sz w:val="20"/>
          <w:szCs w:val="20"/>
        </w:rPr>
        <w:t xml:space="preserve">druga </w:t>
      </w:r>
      <w:r w:rsidRPr="003200F3">
        <w:rPr>
          <w:rFonts w:ascii="Arial" w:eastAsiaTheme="minorHAnsi" w:hAnsi="Arial" w:cs="Arial"/>
          <w:sz w:val="20"/>
          <w:szCs w:val="20"/>
        </w:rPr>
        <w:t xml:space="preserve">področja dela in trenutno še niso vključena v MMKC. </w:t>
      </w:r>
    </w:p>
    <w:p w14:paraId="2CC4FB88" w14:textId="77777777" w:rsidR="004F64CE" w:rsidRPr="003200F3" w:rsidRDefault="004F64CE" w:rsidP="002F4F86">
      <w:pPr>
        <w:shd w:val="clear" w:color="auto" w:fill="DEEAF6"/>
        <w:spacing w:after="0"/>
        <w:rPr>
          <w:rStyle w:val="Poudarek"/>
          <w:rFonts w:cs="Arial"/>
          <w:color w:val="000000" w:themeColor="text1"/>
          <w:szCs w:val="20"/>
        </w:rPr>
      </w:pPr>
      <w:r w:rsidRPr="003200F3">
        <w:rPr>
          <w:rStyle w:val="Poudarek"/>
          <w:rFonts w:cs="Arial"/>
          <w:color w:val="000000" w:themeColor="text1"/>
          <w:szCs w:val="20"/>
        </w:rPr>
        <w:t>Raziskovalna dejavnost</w:t>
      </w:r>
    </w:p>
    <w:p w14:paraId="1BF253B2" w14:textId="77777777" w:rsidR="004F64CE" w:rsidRPr="003200F3" w:rsidRDefault="004F64CE" w:rsidP="00672EA5">
      <w:pPr>
        <w:shd w:val="clear" w:color="auto" w:fill="FFFFFF" w:themeFill="background1"/>
        <w:spacing w:after="0"/>
        <w:jc w:val="both"/>
        <w:rPr>
          <w:rStyle w:val="Poudarek"/>
          <w:rFonts w:cs="Arial"/>
          <w:b w:val="0"/>
          <w:color w:val="000000" w:themeColor="text1"/>
          <w:szCs w:val="20"/>
        </w:rPr>
      </w:pPr>
    </w:p>
    <w:p w14:paraId="3A818B7C" w14:textId="5CF2834A" w:rsidR="004F64CE" w:rsidRPr="003200F3" w:rsidRDefault="004F64CE" w:rsidP="00672EA5">
      <w:pPr>
        <w:shd w:val="clear" w:color="auto" w:fill="FFFFFF" w:themeFill="background1"/>
        <w:spacing w:after="0"/>
        <w:jc w:val="both"/>
        <w:rPr>
          <w:rStyle w:val="Poudarek"/>
          <w:rFonts w:cs="Arial"/>
          <w:b w:val="0"/>
          <w:color w:val="000000" w:themeColor="text1"/>
          <w:szCs w:val="20"/>
        </w:rPr>
      </w:pPr>
      <w:r w:rsidRPr="003200F3">
        <w:rPr>
          <w:rStyle w:val="Poudarek"/>
          <w:rFonts w:cs="Arial"/>
          <w:bCs/>
          <w:color w:val="000000" w:themeColor="text1"/>
          <w:szCs w:val="20"/>
        </w:rPr>
        <w:t>NIJZ</w:t>
      </w:r>
      <w:r w:rsidRPr="003200F3">
        <w:rPr>
          <w:rStyle w:val="Poudarek"/>
          <w:rFonts w:cs="Arial"/>
          <w:b w:val="0"/>
          <w:color w:val="000000" w:themeColor="text1"/>
          <w:szCs w:val="20"/>
        </w:rPr>
        <w:t xml:space="preserve"> v skladu z resolucijo Skupaj z družbo zdravja 2018–2025 redno pripravlja poročila o neenakosti v zdravju, naslednje poročilo bo predvidoma usmerjeno v neenakosti pri dostopu do zdravstvenega sistema. Poročilo, ki je v pripravi in bo izšlo v prvi polovici leta 2025, bo vključevalo tudi poglavje o neenakosti v zdravju za invalide, s poudarkom na neenakostih invalidov v dostopnosti do zdravstvenega sistema. Vsi podatki, ki jih NIJZ zbira, so prek različnih diseminacijskih kanalov (publikacije, podatkovni portal) na voljo različnim odločevalcem za nenehne izboljšave enakosti oziroma zmanjševanje </w:t>
      </w:r>
      <w:r w:rsidRPr="003200F3">
        <w:rPr>
          <w:rStyle w:val="Poudarek"/>
          <w:rFonts w:cs="Arial"/>
          <w:b w:val="0"/>
          <w:color w:val="000000" w:themeColor="text1"/>
          <w:szCs w:val="20"/>
        </w:rPr>
        <w:lastRenderedPageBreak/>
        <w:t>neenakosti. Opravljena je bila tudi raziskava o ovirah pri intervencijah, se pravi o ukrepih na področju javnega zdravja za doseganje enakosti v zdravju invalidov (</w:t>
      </w:r>
      <w:r w:rsidRPr="003200F3">
        <w:rPr>
          <w:rStyle w:val="Poudarek"/>
          <w:rFonts w:cs="Arial"/>
          <w:bCs/>
          <w:color w:val="000000" w:themeColor="text1"/>
          <w:szCs w:val="20"/>
        </w:rPr>
        <w:t>NIJZ</w:t>
      </w:r>
      <w:r w:rsidRPr="003200F3">
        <w:rPr>
          <w:rStyle w:val="Poudarek"/>
          <w:rFonts w:cs="Arial"/>
          <w:b w:val="0"/>
          <w:color w:val="000000" w:themeColor="text1"/>
          <w:szCs w:val="20"/>
        </w:rPr>
        <w:t>, ukrepi 7.6, 7.10, 7.14).</w:t>
      </w:r>
    </w:p>
    <w:p w14:paraId="24416836" w14:textId="77777777" w:rsidR="008F5AE5" w:rsidRPr="003200F3" w:rsidRDefault="008F5AE5" w:rsidP="00672EA5">
      <w:pPr>
        <w:shd w:val="clear" w:color="auto" w:fill="FFFFFF" w:themeFill="background1"/>
        <w:spacing w:after="0"/>
        <w:jc w:val="both"/>
        <w:rPr>
          <w:rStyle w:val="Poudarek"/>
          <w:rFonts w:cs="Arial"/>
          <w:b w:val="0"/>
          <w:color w:val="000000" w:themeColor="text1"/>
          <w:szCs w:val="20"/>
        </w:rPr>
      </w:pPr>
    </w:p>
    <w:p w14:paraId="16D0FA40" w14:textId="77777777" w:rsidR="004F64CE" w:rsidRPr="003200F3" w:rsidRDefault="004F64CE" w:rsidP="00DB4944">
      <w:pPr>
        <w:shd w:val="clear" w:color="auto" w:fill="FFFFFF" w:themeFill="background1"/>
        <w:spacing w:after="0"/>
        <w:rPr>
          <w:rStyle w:val="Poudarek"/>
          <w:rFonts w:cs="Arial"/>
          <w:color w:val="000000" w:themeColor="text1"/>
          <w:szCs w:val="20"/>
        </w:rPr>
      </w:pPr>
    </w:p>
    <w:p w14:paraId="6A1D39CC" w14:textId="77777777" w:rsidR="004F64CE" w:rsidRPr="003200F3" w:rsidRDefault="004F64CE" w:rsidP="00A70C8D">
      <w:pPr>
        <w:shd w:val="clear" w:color="auto" w:fill="DEEAF6"/>
        <w:spacing w:after="0"/>
        <w:jc w:val="both"/>
        <w:rPr>
          <w:rStyle w:val="Poudarek"/>
          <w:bCs/>
        </w:rPr>
      </w:pPr>
      <w:r w:rsidRPr="003200F3">
        <w:rPr>
          <w:rStyle w:val="Poudarek"/>
          <w:bCs/>
        </w:rPr>
        <w:t>Kvantitativni podatki</w:t>
      </w:r>
    </w:p>
    <w:p w14:paraId="7E3F2B0F" w14:textId="77777777" w:rsidR="004F64CE" w:rsidRPr="003200F3" w:rsidRDefault="004F64CE" w:rsidP="00B21AC7">
      <w:pPr>
        <w:spacing w:after="0"/>
        <w:jc w:val="both"/>
        <w:rPr>
          <w:rFonts w:ascii="Arial" w:eastAsia="Calibri" w:hAnsi="Arial" w:cs="Arial"/>
          <w:b/>
          <w:color w:val="000000" w:themeColor="text1"/>
          <w:sz w:val="20"/>
          <w:szCs w:val="20"/>
          <w:lang w:eastAsia="en-US"/>
        </w:rPr>
      </w:pPr>
    </w:p>
    <w:p w14:paraId="7B93DC32" w14:textId="106BD15F" w:rsidR="004F64CE" w:rsidRPr="003200F3" w:rsidRDefault="004F64CE" w:rsidP="00D01FD6">
      <w:pPr>
        <w:spacing w:after="0"/>
        <w:jc w:val="both"/>
        <w:rPr>
          <w:rFonts w:ascii="Arial" w:eastAsia="Calibri" w:hAnsi="Arial" w:cs="Arial"/>
          <w:bCs/>
          <w:color w:val="000000" w:themeColor="text1"/>
          <w:sz w:val="20"/>
          <w:szCs w:val="20"/>
          <w:lang w:eastAsia="en-US"/>
        </w:rPr>
      </w:pPr>
      <w:r w:rsidRPr="003200F3">
        <w:rPr>
          <w:rFonts w:ascii="Arial" w:eastAsia="Calibri" w:hAnsi="Arial" w:cs="Arial"/>
          <w:bCs/>
          <w:color w:val="000000" w:themeColor="text1"/>
          <w:sz w:val="20"/>
          <w:szCs w:val="20"/>
          <w:lang w:eastAsia="en-US"/>
        </w:rPr>
        <w:t xml:space="preserve">Podatki </w:t>
      </w:r>
      <w:r w:rsidRPr="003200F3">
        <w:rPr>
          <w:rFonts w:ascii="Arial" w:eastAsia="Calibri" w:hAnsi="Arial" w:cs="Arial"/>
          <w:b/>
          <w:color w:val="000000" w:themeColor="text1"/>
          <w:sz w:val="20"/>
          <w:szCs w:val="20"/>
          <w:lang w:eastAsia="en-US"/>
        </w:rPr>
        <w:t>ZZZS</w:t>
      </w:r>
      <w:r w:rsidRPr="003200F3">
        <w:rPr>
          <w:rFonts w:ascii="Arial" w:eastAsia="Calibri" w:hAnsi="Arial" w:cs="Arial"/>
          <w:bCs/>
          <w:color w:val="000000" w:themeColor="text1"/>
          <w:sz w:val="20"/>
          <w:szCs w:val="20"/>
          <w:lang w:eastAsia="en-US"/>
        </w:rPr>
        <w:t xml:space="preserve"> o število naročilnic, na podlagi katerih so bili izdani in izposojeni medicinski pripomočki, po skupinah medicinskih pripomočkov v letih 2022 in 2023, o stroških izdanih, izposojenih in servisiranih medicinskih pripomočkih po skupinah v breme obveznega zdravstvenega zavarovanja v letih 2022 in 2023 ter o številu izdanih medicinskih pripomočkov po vrstah z največjim vplivom na stroške v letih 2022 in 2023 so predstavljeni v prilogah B3, B4 in B5.</w:t>
      </w:r>
    </w:p>
    <w:p w14:paraId="642AC6DC" w14:textId="77777777" w:rsidR="00F25C1E" w:rsidRPr="003200F3" w:rsidRDefault="00F25C1E" w:rsidP="00D01FD6">
      <w:pPr>
        <w:spacing w:after="0"/>
        <w:jc w:val="both"/>
        <w:rPr>
          <w:rFonts w:ascii="Arial" w:eastAsia="Calibri" w:hAnsi="Arial" w:cs="Arial"/>
          <w:bCs/>
          <w:color w:val="000000" w:themeColor="text1"/>
          <w:sz w:val="20"/>
          <w:szCs w:val="20"/>
          <w:lang w:eastAsia="en-US"/>
        </w:rPr>
      </w:pPr>
    </w:p>
    <w:p w14:paraId="73D6EA70" w14:textId="3CA5BB75" w:rsidR="00094E5C" w:rsidRPr="003200F3" w:rsidRDefault="00F25C1E" w:rsidP="00D01FD6">
      <w:pPr>
        <w:spacing w:after="0"/>
        <w:jc w:val="both"/>
        <w:rPr>
          <w:rFonts w:ascii="Arial" w:eastAsia="Calibri" w:hAnsi="Arial" w:cs="Arial"/>
          <w:bCs/>
          <w:color w:val="000000" w:themeColor="text1"/>
          <w:sz w:val="20"/>
          <w:szCs w:val="20"/>
          <w:lang w:eastAsia="en-US"/>
        </w:rPr>
      </w:pPr>
      <w:r w:rsidRPr="003200F3">
        <w:rPr>
          <w:rFonts w:ascii="Arial" w:eastAsia="Calibri" w:hAnsi="Arial" w:cs="Arial"/>
          <w:b/>
          <w:color w:val="000000" w:themeColor="text1"/>
          <w:sz w:val="20"/>
          <w:szCs w:val="20"/>
          <w:lang w:eastAsia="en-US"/>
        </w:rPr>
        <w:t>SOUS</w:t>
      </w:r>
      <w:r w:rsidRPr="003200F3">
        <w:rPr>
          <w:rFonts w:ascii="Arial" w:eastAsia="Calibri" w:hAnsi="Arial" w:cs="Arial"/>
          <w:bCs/>
          <w:color w:val="000000" w:themeColor="text1"/>
          <w:sz w:val="20"/>
          <w:szCs w:val="20"/>
          <w:lang w:eastAsia="en-US"/>
        </w:rPr>
        <w:t xml:space="preserve"> poroča, da je bila skupna realizirana vrednost obsega programov zdravstvenih storitev za izvajalce v okviru SOUS</w:t>
      </w:r>
      <w:r w:rsidR="00094E5C" w:rsidRPr="003200F3">
        <w:rPr>
          <w:rFonts w:ascii="Arial" w:eastAsia="Calibri" w:hAnsi="Arial" w:cs="Arial"/>
          <w:bCs/>
          <w:color w:val="000000" w:themeColor="text1"/>
          <w:sz w:val="20"/>
          <w:szCs w:val="20"/>
          <w:lang w:eastAsia="en-US"/>
        </w:rPr>
        <w:t xml:space="preserve">, </w:t>
      </w:r>
      <w:r w:rsidRPr="003200F3">
        <w:rPr>
          <w:rFonts w:ascii="Arial" w:eastAsia="Calibri" w:hAnsi="Arial" w:cs="Arial"/>
          <w:bCs/>
          <w:color w:val="000000" w:themeColor="text1"/>
          <w:sz w:val="20"/>
          <w:szCs w:val="20"/>
          <w:lang w:eastAsia="en-US"/>
        </w:rPr>
        <w:t>konec leta 2023 v višini 34,03 mio evrov. Od tega je bila realizacija zdravstvenih storitev v socialnovarstvenih zavodih za usposabljanje v višini 14,9 mio evrov, v centrih za sluh in govor v višini 3,54 mio evrov, v varstveno delovnih centrih in koncesionarjih v višini 6,39 mio evrov, v zavodih za usposabljanje v višini 3,47 mio evrov, v centrih za rehabilitacijo po poškodbi glave v višini 2,28 mio evrov, v svetovalnem centru v višini 0,96 mio evrov ter v zavodih za izobraževanje otrok in mladostnikov s posebnimi potrebami v višini 2,45 mio evro</w:t>
      </w:r>
      <w:r w:rsidR="00094E5C" w:rsidRPr="003200F3">
        <w:rPr>
          <w:rFonts w:ascii="Arial" w:eastAsia="Calibri" w:hAnsi="Arial" w:cs="Arial"/>
          <w:bCs/>
          <w:color w:val="000000" w:themeColor="text1"/>
          <w:sz w:val="20"/>
          <w:szCs w:val="20"/>
          <w:lang w:eastAsia="en-US"/>
        </w:rPr>
        <w:t>v (</w:t>
      </w:r>
      <w:r w:rsidR="00094E5C" w:rsidRPr="003200F3">
        <w:rPr>
          <w:rFonts w:ascii="Arial" w:eastAsia="Calibri" w:hAnsi="Arial" w:cs="Arial"/>
          <w:b/>
          <w:color w:val="000000" w:themeColor="text1"/>
          <w:sz w:val="20"/>
          <w:szCs w:val="20"/>
          <w:lang w:eastAsia="en-US"/>
        </w:rPr>
        <w:t>SOUS</w:t>
      </w:r>
      <w:r w:rsidR="00094E5C" w:rsidRPr="003200F3">
        <w:rPr>
          <w:rFonts w:ascii="Arial" w:eastAsia="Calibri" w:hAnsi="Arial" w:cs="Arial"/>
          <w:bCs/>
          <w:color w:val="000000" w:themeColor="text1"/>
          <w:sz w:val="20"/>
          <w:szCs w:val="20"/>
          <w:lang w:eastAsia="en-US"/>
        </w:rPr>
        <w:t>, ukrep 7.10).</w:t>
      </w:r>
    </w:p>
    <w:p w14:paraId="727351DD" w14:textId="77777777" w:rsidR="004F64CE" w:rsidRPr="003200F3" w:rsidRDefault="004F64CE" w:rsidP="00D01FD6">
      <w:pPr>
        <w:spacing w:after="0"/>
        <w:jc w:val="both"/>
        <w:rPr>
          <w:rFonts w:ascii="Arial" w:eastAsia="Calibri" w:hAnsi="Arial" w:cs="Arial"/>
          <w:b/>
          <w:color w:val="000000" w:themeColor="text1"/>
          <w:sz w:val="20"/>
          <w:szCs w:val="20"/>
          <w:lang w:eastAsia="en-US"/>
        </w:rPr>
      </w:pPr>
    </w:p>
    <w:p w14:paraId="4D18741C" w14:textId="77777777" w:rsidR="004F64CE" w:rsidRPr="003200F3" w:rsidRDefault="004F64CE" w:rsidP="00D01FD6">
      <w:pPr>
        <w:spacing w:after="0"/>
        <w:jc w:val="both"/>
        <w:rPr>
          <w:rFonts w:ascii="Arial" w:hAnsi="Arial" w:cs="Arial"/>
          <w:b/>
          <w:color w:val="000000" w:themeColor="text1"/>
          <w:sz w:val="20"/>
          <w:szCs w:val="20"/>
          <w:u w:val="single"/>
        </w:rPr>
      </w:pPr>
    </w:p>
    <w:p w14:paraId="3E2B3482" w14:textId="77777777" w:rsidR="004F64CE" w:rsidRPr="003200F3" w:rsidRDefault="004F64CE" w:rsidP="00D01FD6">
      <w:pPr>
        <w:spacing w:after="0"/>
        <w:jc w:val="both"/>
        <w:rPr>
          <w:rFonts w:ascii="Arial" w:hAnsi="Arial" w:cs="Arial"/>
          <w:bCs/>
          <w:iCs/>
          <w:sz w:val="20"/>
          <w:szCs w:val="20"/>
        </w:rPr>
      </w:pPr>
      <w:r w:rsidRPr="003200F3">
        <w:rPr>
          <w:rFonts w:ascii="Arial" w:hAnsi="Arial" w:cs="Arial"/>
          <w:b/>
          <w:color w:val="000000" w:themeColor="text1"/>
          <w:sz w:val="20"/>
          <w:szCs w:val="20"/>
          <w:u w:val="single"/>
        </w:rPr>
        <w:t>Poročevalci nevladnih organizacij</w:t>
      </w:r>
    </w:p>
    <w:p w14:paraId="1A8A2D01" w14:textId="77777777" w:rsidR="004F64CE" w:rsidRPr="003200F3" w:rsidRDefault="004F64CE" w:rsidP="00D01FD6">
      <w:pPr>
        <w:spacing w:after="0" w:line="240" w:lineRule="auto"/>
        <w:rPr>
          <w:rStyle w:val="Poudarek"/>
          <w:rFonts w:cs="Arial"/>
          <w:color w:val="000000" w:themeColor="text1"/>
          <w:szCs w:val="20"/>
        </w:rPr>
      </w:pPr>
      <w:r w:rsidRPr="003200F3">
        <w:rPr>
          <w:rStyle w:val="Poudarek"/>
          <w:rFonts w:cs="Arial"/>
          <w:color w:val="000000" w:themeColor="text1"/>
          <w:szCs w:val="20"/>
        </w:rPr>
        <w:t>NSIOS</w:t>
      </w:r>
    </w:p>
    <w:p w14:paraId="41ED47AB" w14:textId="77777777" w:rsidR="004F64CE" w:rsidRPr="003200F3" w:rsidRDefault="004F64CE" w:rsidP="00D01FD6">
      <w:pPr>
        <w:spacing w:after="0"/>
        <w:jc w:val="both"/>
        <w:rPr>
          <w:rFonts w:ascii="Arial" w:hAnsi="Arial" w:cs="Arial"/>
          <w:b/>
          <w:color w:val="000000" w:themeColor="text1"/>
          <w:sz w:val="20"/>
          <w:szCs w:val="20"/>
        </w:rPr>
      </w:pPr>
    </w:p>
    <w:p w14:paraId="46E34FD3" w14:textId="77777777" w:rsidR="004F64CE" w:rsidRPr="003200F3" w:rsidRDefault="004F64CE" w:rsidP="00D01FD6">
      <w:pPr>
        <w:shd w:val="clear" w:color="auto" w:fill="DEEAF6"/>
        <w:spacing w:after="0"/>
        <w:jc w:val="both"/>
        <w:rPr>
          <w:rStyle w:val="Poudarek"/>
        </w:rPr>
      </w:pPr>
      <w:r w:rsidRPr="003200F3">
        <w:rPr>
          <w:rStyle w:val="Poudarek"/>
        </w:rPr>
        <w:t>Programi</w:t>
      </w:r>
    </w:p>
    <w:p w14:paraId="197A304A" w14:textId="77777777" w:rsidR="004F64CE" w:rsidRPr="003200F3" w:rsidRDefault="004F64CE" w:rsidP="00D01FD6">
      <w:pPr>
        <w:autoSpaceDE w:val="0"/>
        <w:autoSpaceDN w:val="0"/>
        <w:adjustRightInd w:val="0"/>
        <w:spacing w:after="0"/>
        <w:jc w:val="both"/>
        <w:rPr>
          <w:rFonts w:ascii="Arial" w:hAnsi="Arial" w:cs="Arial"/>
          <w:color w:val="000000" w:themeColor="text1"/>
          <w:sz w:val="20"/>
          <w:szCs w:val="20"/>
        </w:rPr>
      </w:pPr>
    </w:p>
    <w:p w14:paraId="7F9B4A2A" w14:textId="6AC1A8D0" w:rsidR="004F64CE" w:rsidRPr="003200F3" w:rsidRDefault="004F64CE" w:rsidP="00D01FD6">
      <w:pPr>
        <w:autoSpaceDE w:val="0"/>
        <w:autoSpaceDN w:val="0"/>
        <w:adjustRightInd w:val="0"/>
        <w:spacing w:after="0"/>
        <w:jc w:val="both"/>
        <w:rPr>
          <w:rFonts w:ascii="Arial" w:hAnsi="Arial" w:cs="Arial"/>
          <w:color w:val="000000" w:themeColor="text1"/>
          <w:sz w:val="20"/>
          <w:szCs w:val="20"/>
        </w:rPr>
      </w:pPr>
      <w:r w:rsidRPr="003200F3">
        <w:rPr>
          <w:rFonts w:ascii="Arial" w:hAnsi="Arial" w:cs="Arial"/>
          <w:b/>
          <w:bCs/>
          <w:color w:val="000000" w:themeColor="text1"/>
          <w:sz w:val="20"/>
          <w:szCs w:val="20"/>
        </w:rPr>
        <w:t>NSIOS</w:t>
      </w:r>
      <w:r w:rsidRPr="003200F3">
        <w:rPr>
          <w:rFonts w:ascii="Arial" w:hAnsi="Arial" w:cs="Arial"/>
          <w:color w:val="000000" w:themeColor="text1"/>
          <w:sz w:val="20"/>
          <w:szCs w:val="20"/>
        </w:rPr>
        <w:t xml:space="preserve"> je v letu 2023 v okviru včlanjenih invalidskih organizacij namenjal velik poudarek programom in dejavnostim za spodbujanje dejavne vloge invalidov pri obvladovanju njihovih zdravstvenih težav, ozaveščanju o zdravem življenjskem slogu, izvajanju preventivnih zdravstvenih programov za različne vrste invalidov s ciljem ohranjanja zdravja in preprečevanja sekundarnih posledic invalidnosti (programi za krepitev in ohranjanje zdravja) (</w:t>
      </w:r>
      <w:r w:rsidRPr="003200F3">
        <w:rPr>
          <w:rFonts w:ascii="Arial" w:hAnsi="Arial" w:cs="Arial"/>
          <w:b/>
          <w:bCs/>
          <w:color w:val="000000" w:themeColor="text1"/>
          <w:sz w:val="20"/>
          <w:szCs w:val="20"/>
        </w:rPr>
        <w:t>NSIOS</w:t>
      </w:r>
      <w:r w:rsidRPr="003200F3">
        <w:rPr>
          <w:rFonts w:ascii="Arial" w:hAnsi="Arial" w:cs="Arial"/>
          <w:color w:val="000000" w:themeColor="text1"/>
          <w:sz w:val="20"/>
          <w:szCs w:val="20"/>
        </w:rPr>
        <w:t>, ukrep</w:t>
      </w:r>
      <w:r w:rsidRPr="003200F3">
        <w:rPr>
          <w:rFonts w:ascii="Arial" w:hAnsi="Arial" w:cs="Arial"/>
          <w:i/>
          <w:iCs/>
          <w:color w:val="000000" w:themeColor="text1"/>
          <w:sz w:val="20"/>
          <w:szCs w:val="20"/>
        </w:rPr>
        <w:t xml:space="preserve"> </w:t>
      </w:r>
      <w:r w:rsidRPr="003200F3">
        <w:rPr>
          <w:rFonts w:ascii="Arial" w:hAnsi="Arial" w:cs="Arial"/>
          <w:color w:val="000000" w:themeColor="text1"/>
          <w:sz w:val="20"/>
          <w:szCs w:val="20"/>
        </w:rPr>
        <w:t>7.4).</w:t>
      </w:r>
    </w:p>
    <w:p w14:paraId="037931CF" w14:textId="77777777" w:rsidR="004F64CE" w:rsidRPr="003200F3" w:rsidRDefault="004F64CE" w:rsidP="00D01FD6">
      <w:pPr>
        <w:autoSpaceDE w:val="0"/>
        <w:autoSpaceDN w:val="0"/>
        <w:adjustRightInd w:val="0"/>
        <w:spacing w:after="0"/>
        <w:jc w:val="both"/>
        <w:rPr>
          <w:rFonts w:ascii="Arial" w:hAnsi="Arial" w:cs="Arial"/>
          <w:color w:val="000000" w:themeColor="text1"/>
          <w:sz w:val="20"/>
          <w:szCs w:val="20"/>
        </w:rPr>
      </w:pPr>
    </w:p>
    <w:p w14:paraId="5B78921D" w14:textId="52125A08" w:rsidR="004F64CE" w:rsidRPr="003200F3" w:rsidRDefault="004F64CE" w:rsidP="00D01FD6">
      <w:pPr>
        <w:autoSpaceDE w:val="0"/>
        <w:autoSpaceDN w:val="0"/>
        <w:adjustRightInd w:val="0"/>
        <w:spacing w:after="0"/>
        <w:jc w:val="both"/>
        <w:rPr>
          <w:rFonts w:ascii="Arial" w:hAnsi="Arial" w:cs="Arial"/>
          <w:color w:val="000000" w:themeColor="text1"/>
          <w:sz w:val="20"/>
          <w:szCs w:val="20"/>
        </w:rPr>
      </w:pPr>
      <w:r w:rsidRPr="003200F3">
        <w:rPr>
          <w:rFonts w:ascii="Arial" w:hAnsi="Arial" w:cs="Arial"/>
          <w:color w:val="000000" w:themeColor="text1"/>
          <w:sz w:val="20"/>
          <w:szCs w:val="20"/>
        </w:rPr>
        <w:t xml:space="preserve">Invalidske organizacije izvajajo naloge organizatorja skupinskih zdravstvenih programov obnovitvene rehabilitacije določenih skupin zavarovancev. Ker podzakonski akt za ureditev izvedbe predmetnih programov </w:t>
      </w:r>
      <w:r w:rsidR="008B4E47" w:rsidRPr="003200F3">
        <w:rPr>
          <w:rFonts w:ascii="Arial" w:hAnsi="Arial" w:cs="Arial"/>
          <w:color w:val="000000" w:themeColor="text1"/>
          <w:sz w:val="20"/>
          <w:szCs w:val="20"/>
        </w:rPr>
        <w:t xml:space="preserve">ni pripravljen, </w:t>
      </w:r>
      <w:r w:rsidRPr="003200F3">
        <w:rPr>
          <w:rFonts w:ascii="Arial" w:hAnsi="Arial" w:cs="Arial"/>
          <w:color w:val="000000" w:themeColor="text1"/>
          <w:sz w:val="20"/>
          <w:szCs w:val="20"/>
        </w:rPr>
        <w:t>so se organizacije zavzemale za začasno ureditev v okviru namenskega javnega razpisa Ministrstva za zdravje</w:t>
      </w:r>
      <w:r w:rsidRPr="003200F3">
        <w:rPr>
          <w:rFonts w:ascii="Arial" w:hAnsi="Arial" w:cs="Arial"/>
          <w:sz w:val="20"/>
          <w:szCs w:val="20"/>
        </w:rPr>
        <w:t xml:space="preserve"> Republike Slovenije</w:t>
      </w:r>
      <w:r w:rsidRPr="003200F3">
        <w:rPr>
          <w:rFonts w:ascii="Arial" w:hAnsi="Arial" w:cs="Arial"/>
          <w:color w:val="000000" w:themeColor="text1"/>
          <w:sz w:val="20"/>
          <w:szCs w:val="20"/>
        </w:rPr>
        <w:t xml:space="preserve">, na podlagi katerega so izbrane organizacije tudi organizirale izvedbo obnovitvene rehabilitacije za invalide.  </w:t>
      </w:r>
    </w:p>
    <w:p w14:paraId="3B8A3A0D" w14:textId="77777777" w:rsidR="004F64CE" w:rsidRPr="003200F3" w:rsidRDefault="004F64CE" w:rsidP="00D01FD6">
      <w:pPr>
        <w:autoSpaceDE w:val="0"/>
        <w:autoSpaceDN w:val="0"/>
        <w:adjustRightInd w:val="0"/>
        <w:spacing w:after="0"/>
        <w:jc w:val="both"/>
        <w:rPr>
          <w:rFonts w:ascii="Arial" w:hAnsi="Arial" w:cs="Arial"/>
          <w:color w:val="000000" w:themeColor="text1"/>
          <w:sz w:val="20"/>
          <w:szCs w:val="20"/>
        </w:rPr>
      </w:pPr>
    </w:p>
    <w:p w14:paraId="40E1E48E" w14:textId="77777777" w:rsidR="004F64CE" w:rsidRPr="003200F3" w:rsidRDefault="004F64CE" w:rsidP="00D01FD6">
      <w:pPr>
        <w:shd w:val="clear" w:color="auto" w:fill="DEEAF6"/>
        <w:spacing w:after="0"/>
        <w:jc w:val="both"/>
        <w:rPr>
          <w:rStyle w:val="Poudarek"/>
          <w:rFonts w:cs="Arial"/>
          <w:color w:val="000000" w:themeColor="text1"/>
          <w:szCs w:val="20"/>
        </w:rPr>
      </w:pPr>
      <w:r w:rsidRPr="003200F3">
        <w:rPr>
          <w:rStyle w:val="Poudarek"/>
          <w:rFonts w:cs="Arial"/>
          <w:color w:val="000000" w:themeColor="text1"/>
          <w:szCs w:val="20"/>
        </w:rPr>
        <w:t>Težave, opozorila, komentarji, predlogi</w:t>
      </w:r>
    </w:p>
    <w:p w14:paraId="350A01A4" w14:textId="77777777" w:rsidR="004F64CE" w:rsidRPr="003200F3" w:rsidRDefault="004F64CE" w:rsidP="00D01FD6">
      <w:pPr>
        <w:autoSpaceDE w:val="0"/>
        <w:autoSpaceDN w:val="0"/>
        <w:adjustRightInd w:val="0"/>
        <w:spacing w:after="0"/>
        <w:jc w:val="both"/>
        <w:rPr>
          <w:rFonts w:ascii="Arial" w:hAnsi="Arial" w:cs="Arial"/>
          <w:color w:val="000000" w:themeColor="text1"/>
          <w:sz w:val="20"/>
          <w:szCs w:val="20"/>
        </w:rPr>
      </w:pPr>
    </w:p>
    <w:p w14:paraId="5BEDB330" w14:textId="77777777" w:rsidR="004F64CE" w:rsidRPr="003200F3" w:rsidRDefault="004F64CE" w:rsidP="00D01FD6">
      <w:pPr>
        <w:autoSpaceDE w:val="0"/>
        <w:autoSpaceDN w:val="0"/>
        <w:adjustRightInd w:val="0"/>
        <w:spacing w:after="0"/>
        <w:jc w:val="both"/>
        <w:rPr>
          <w:rFonts w:ascii="Arial" w:hAnsi="Arial" w:cs="Arial"/>
          <w:color w:val="000000" w:themeColor="text1"/>
          <w:sz w:val="20"/>
          <w:szCs w:val="20"/>
        </w:rPr>
      </w:pPr>
      <w:r w:rsidRPr="003200F3">
        <w:rPr>
          <w:rFonts w:ascii="Arial" w:hAnsi="Arial" w:cs="Arial"/>
          <w:b/>
          <w:bCs/>
          <w:color w:val="000000" w:themeColor="text1"/>
          <w:sz w:val="20"/>
          <w:szCs w:val="20"/>
        </w:rPr>
        <w:t>NSIOS</w:t>
      </w:r>
      <w:r w:rsidRPr="003200F3">
        <w:rPr>
          <w:rFonts w:ascii="Arial" w:hAnsi="Arial" w:cs="Arial"/>
          <w:color w:val="000000" w:themeColor="text1"/>
          <w:sz w:val="20"/>
          <w:szCs w:val="20"/>
        </w:rPr>
        <w:t xml:space="preserve"> je pristojnim institucijam poslal naslednje predloge:</w:t>
      </w:r>
    </w:p>
    <w:p w14:paraId="490024A2" w14:textId="77777777" w:rsidR="004F64CE" w:rsidRPr="003200F3" w:rsidRDefault="004F64CE" w:rsidP="004F64CE">
      <w:pPr>
        <w:pStyle w:val="Odstavekseznama"/>
        <w:numPr>
          <w:ilvl w:val="0"/>
          <w:numId w:val="87"/>
        </w:numPr>
        <w:autoSpaceDE w:val="0"/>
        <w:autoSpaceDN w:val="0"/>
        <w:adjustRightInd w:val="0"/>
        <w:spacing w:after="0"/>
        <w:jc w:val="both"/>
        <w:rPr>
          <w:rFonts w:ascii="Arial" w:hAnsi="Arial" w:cs="Arial"/>
          <w:sz w:val="20"/>
          <w:szCs w:val="20"/>
        </w:rPr>
      </w:pPr>
      <w:r w:rsidRPr="003200F3">
        <w:rPr>
          <w:rFonts w:ascii="Arial" w:hAnsi="Arial" w:cs="Arial"/>
          <w:sz w:val="20"/>
          <w:szCs w:val="20"/>
        </w:rPr>
        <w:t>v zdravstvenih ustanovah še nimajo ustreznih pripomočkov za invalide (</w:t>
      </w:r>
      <w:r w:rsidRPr="003200F3">
        <w:rPr>
          <w:rFonts w:ascii="Arial" w:hAnsi="Arial" w:cs="Arial"/>
          <w:color w:val="000000" w:themeColor="text1"/>
          <w:sz w:val="20"/>
          <w:szCs w:val="20"/>
        </w:rPr>
        <w:t xml:space="preserve">na primer </w:t>
      </w:r>
      <w:r w:rsidRPr="003200F3">
        <w:rPr>
          <w:rFonts w:ascii="Arial" w:hAnsi="Arial" w:cs="Arial"/>
          <w:sz w:val="20"/>
          <w:szCs w:val="20"/>
        </w:rPr>
        <w:t xml:space="preserve">električna stropna dvigala, dvižne WC školjke in tako dalje) in dovolj usposobljenih zaposlenih za nemoteno obravnavo in oskrbo oseb, ki potrebujejo stalno fizično pomoč druge osebe. Zagotoviti je treba ustrezno izobraževanje kadrov o obravnavi posebnih skupin invalidov v sodelovanju z invalidskimi organizacijami, saj imajo te največ izkušenj; </w:t>
      </w:r>
    </w:p>
    <w:p w14:paraId="258A3FC8" w14:textId="77777777" w:rsidR="004F64CE" w:rsidRPr="003200F3" w:rsidRDefault="004F64CE" w:rsidP="004F64CE">
      <w:pPr>
        <w:pStyle w:val="Odstavekseznama"/>
        <w:numPr>
          <w:ilvl w:val="0"/>
          <w:numId w:val="87"/>
        </w:numPr>
        <w:autoSpaceDE w:val="0"/>
        <w:autoSpaceDN w:val="0"/>
        <w:adjustRightInd w:val="0"/>
        <w:spacing w:after="0"/>
        <w:jc w:val="both"/>
        <w:rPr>
          <w:rFonts w:ascii="Arial" w:hAnsi="Arial" w:cs="Arial"/>
          <w:sz w:val="20"/>
          <w:szCs w:val="20"/>
        </w:rPr>
      </w:pPr>
      <w:r w:rsidRPr="003200F3">
        <w:rPr>
          <w:rFonts w:ascii="Arial" w:hAnsi="Arial" w:cs="Arial"/>
          <w:sz w:val="20"/>
          <w:szCs w:val="20"/>
        </w:rPr>
        <w:t>zagotoviti je treba dostopnost tako v javnih zdravstvenih ustanovah kot pri koncesionarjih in zasebnikih;</w:t>
      </w:r>
    </w:p>
    <w:p w14:paraId="43BDA8D5" w14:textId="77777777" w:rsidR="004F64CE" w:rsidRPr="003200F3" w:rsidRDefault="004F64CE" w:rsidP="004F64CE">
      <w:pPr>
        <w:pStyle w:val="Odstavekseznama"/>
        <w:numPr>
          <w:ilvl w:val="0"/>
          <w:numId w:val="87"/>
        </w:numPr>
        <w:autoSpaceDE w:val="0"/>
        <w:autoSpaceDN w:val="0"/>
        <w:adjustRightInd w:val="0"/>
        <w:spacing w:after="0"/>
        <w:jc w:val="both"/>
        <w:rPr>
          <w:rFonts w:ascii="Arial" w:hAnsi="Arial" w:cs="Arial"/>
          <w:sz w:val="20"/>
          <w:szCs w:val="20"/>
        </w:rPr>
      </w:pPr>
      <w:r w:rsidRPr="003200F3">
        <w:rPr>
          <w:rFonts w:ascii="Arial" w:hAnsi="Arial" w:cs="Arial"/>
          <w:sz w:val="20"/>
          <w:szCs w:val="20"/>
        </w:rPr>
        <w:t>sprejeti je treba ustrezen podzakonski akt kot podlago za izvedbo skupinskih zdravstvenih programov obnovitvene rehabilitacije usposabljanja za obvladovanje bolezni in zdravstvenega letovanja otrok;</w:t>
      </w:r>
    </w:p>
    <w:p w14:paraId="3CF90CD0" w14:textId="38DF0CE8" w:rsidR="004F64CE" w:rsidRPr="003200F3" w:rsidRDefault="004F64CE" w:rsidP="00B21AC7">
      <w:pPr>
        <w:pStyle w:val="Odstavekseznama"/>
        <w:numPr>
          <w:ilvl w:val="0"/>
          <w:numId w:val="87"/>
        </w:numPr>
        <w:autoSpaceDE w:val="0"/>
        <w:autoSpaceDN w:val="0"/>
        <w:adjustRightInd w:val="0"/>
        <w:spacing w:after="0"/>
        <w:jc w:val="both"/>
        <w:rPr>
          <w:rStyle w:val="Poudarek"/>
          <w:bCs/>
          <w:color w:val="000000" w:themeColor="text1"/>
        </w:rPr>
      </w:pPr>
      <w:r w:rsidRPr="003200F3">
        <w:rPr>
          <w:rFonts w:ascii="Arial" w:hAnsi="Arial" w:cs="Arial"/>
          <w:sz w:val="20"/>
          <w:szCs w:val="20"/>
        </w:rPr>
        <w:t>čim prej je treba začeti sistematično zbirati podatke o zdravstvenem stanju in potrebah invalidov in otrok s posebnimi potrebami</w:t>
      </w:r>
      <w:r w:rsidRPr="003200F3">
        <w:rPr>
          <w:rStyle w:val="Poudarek"/>
          <w:b w:val="0"/>
          <w:bCs/>
          <w:color w:val="000000" w:themeColor="text1"/>
          <w:szCs w:val="20"/>
        </w:rPr>
        <w:t>.</w:t>
      </w:r>
    </w:p>
    <w:p w14:paraId="61728AEC" w14:textId="77777777" w:rsidR="008F5AE5" w:rsidRPr="003200F3" w:rsidRDefault="008F5AE5" w:rsidP="008F5AE5">
      <w:pPr>
        <w:autoSpaceDE w:val="0"/>
        <w:autoSpaceDN w:val="0"/>
        <w:adjustRightInd w:val="0"/>
        <w:spacing w:after="0"/>
        <w:jc w:val="both"/>
        <w:rPr>
          <w:rFonts w:ascii="Arial" w:hAnsi="Arial"/>
          <w:b/>
          <w:bCs/>
          <w:iCs/>
          <w:color w:val="000000" w:themeColor="text1"/>
          <w:sz w:val="20"/>
        </w:rPr>
      </w:pPr>
    </w:p>
    <w:p w14:paraId="4C3F9D72" w14:textId="77777777" w:rsidR="008F5AE5" w:rsidRPr="003200F3" w:rsidRDefault="008F5AE5" w:rsidP="008F5AE5">
      <w:pPr>
        <w:autoSpaceDE w:val="0"/>
        <w:autoSpaceDN w:val="0"/>
        <w:adjustRightInd w:val="0"/>
        <w:spacing w:after="0"/>
        <w:jc w:val="both"/>
        <w:rPr>
          <w:rFonts w:ascii="Arial" w:hAnsi="Arial"/>
          <w:b/>
          <w:bCs/>
          <w:iCs/>
          <w:color w:val="000000" w:themeColor="text1"/>
          <w:sz w:val="20"/>
        </w:rPr>
      </w:pPr>
    </w:p>
    <w:p w14:paraId="60652F19" w14:textId="77777777" w:rsidR="008F5AE5" w:rsidRPr="003200F3" w:rsidRDefault="008F5AE5" w:rsidP="008F5AE5">
      <w:pPr>
        <w:autoSpaceDE w:val="0"/>
        <w:autoSpaceDN w:val="0"/>
        <w:adjustRightInd w:val="0"/>
        <w:spacing w:after="0"/>
        <w:jc w:val="both"/>
        <w:rPr>
          <w:rFonts w:ascii="Arial" w:hAnsi="Arial"/>
          <w:b/>
          <w:bCs/>
          <w:iCs/>
          <w:color w:val="000000" w:themeColor="text1"/>
          <w:sz w:val="20"/>
        </w:rPr>
      </w:pPr>
    </w:p>
    <w:p w14:paraId="601972C9" w14:textId="77777777" w:rsidR="008F5AE5" w:rsidRPr="003200F3" w:rsidRDefault="008F5AE5" w:rsidP="008F5AE5">
      <w:pPr>
        <w:autoSpaceDE w:val="0"/>
        <w:autoSpaceDN w:val="0"/>
        <w:adjustRightInd w:val="0"/>
        <w:spacing w:after="0"/>
        <w:jc w:val="both"/>
        <w:rPr>
          <w:rFonts w:ascii="Arial" w:hAnsi="Arial"/>
          <w:b/>
          <w:bCs/>
          <w:iCs/>
          <w:color w:val="000000" w:themeColor="text1"/>
          <w:sz w:val="20"/>
        </w:rPr>
      </w:pPr>
    </w:p>
    <w:p w14:paraId="396D6706" w14:textId="77777777" w:rsidR="004F64CE" w:rsidRPr="003200F3" w:rsidRDefault="004F64CE"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3200F3">
        <w:rPr>
          <w:rFonts w:ascii="Arial" w:hAnsi="Arial" w:cs="Arial"/>
          <w:b/>
          <w:snapToGrid w:val="0"/>
          <w:color w:val="000000" w:themeColor="text1"/>
          <w:sz w:val="20"/>
          <w:szCs w:val="20"/>
          <w:u w:val="single"/>
        </w:rPr>
        <w:t>Uresničevanje sedmega cilja</w:t>
      </w:r>
    </w:p>
    <w:p w14:paraId="35161464" w14:textId="77777777" w:rsidR="004F64CE" w:rsidRPr="003200F3" w:rsidRDefault="004F64CE"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2B19178C" w14:textId="22762CA6" w:rsidR="004F64CE" w:rsidRPr="003200F3" w:rsidRDefault="004F64CE" w:rsidP="0055749B">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bookmarkStart w:id="126" w:name="_Hlk168988137"/>
      <w:r w:rsidRPr="003200F3">
        <w:rPr>
          <w:rFonts w:ascii="Arial" w:hAnsi="Arial" w:cs="Arial"/>
          <w:snapToGrid w:val="0"/>
          <w:color w:val="000000" w:themeColor="text1"/>
          <w:sz w:val="20"/>
          <w:szCs w:val="20"/>
        </w:rPr>
        <w:t>V letu 2023 je bila sprejeta novela Zakona o spremembah in dopolnitvah Zakona o zdravstvenem varstvu in zdravstvenem zavarovanju, s katero je bilo ukinjeno prostovoljno zdravstveno zavarovanje.</w:t>
      </w:r>
    </w:p>
    <w:p w14:paraId="7CA919D1" w14:textId="77777777" w:rsidR="004F64CE" w:rsidRPr="003200F3" w:rsidRDefault="004F64CE" w:rsidP="0055749B">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7E505D75" w14:textId="77777777" w:rsidR="004F64CE" w:rsidRPr="003200F3" w:rsidRDefault="004F64CE" w:rsidP="0055749B">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Objavljen je bil Zakon o interventnih ukrepih za odpravo posledic poplav in zemeljskih plazov iz avgusta 2023. Posegel je v kar 43 različnih zakonov.</w:t>
      </w:r>
    </w:p>
    <w:p w14:paraId="6C1E5F7E" w14:textId="77777777" w:rsidR="004F64CE" w:rsidRPr="003200F3" w:rsidRDefault="004F64CE" w:rsidP="0055749B">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644246B4" w14:textId="2A9BA42A" w:rsidR="004F64CE" w:rsidRPr="003200F3" w:rsidRDefault="004F64CE" w:rsidP="0055749B">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Sprejeta je bila še </w:t>
      </w:r>
      <w:r w:rsidR="008B4E47" w:rsidRPr="003200F3">
        <w:rPr>
          <w:rFonts w:ascii="Arial" w:hAnsi="Arial" w:cs="Arial"/>
          <w:snapToGrid w:val="0"/>
          <w:color w:val="000000" w:themeColor="text1"/>
          <w:sz w:val="20"/>
          <w:szCs w:val="20"/>
        </w:rPr>
        <w:t>naslednja</w:t>
      </w:r>
      <w:r w:rsidRPr="003200F3">
        <w:rPr>
          <w:rFonts w:ascii="Arial" w:hAnsi="Arial" w:cs="Arial"/>
          <w:snapToGrid w:val="0"/>
          <w:color w:val="000000" w:themeColor="text1"/>
          <w:sz w:val="20"/>
          <w:szCs w:val="20"/>
        </w:rPr>
        <w:t xml:space="preserve"> zakonodaja: 1) Zakon o interventnih ukrepih na področju zdravstva, dela in sociale ter z zdravstvom povezanih vsebin, 2) Uredba o programih storitev obveznega zdravstvenega zavarovanja, zmogljivostih, potrebnih za njegovo izvajanje, in obsegu sredstev za leto 2023, 3) Zakon o dolgotrajni oskrbi, 4) Spremembe in dopolnitve Pravil obveznega zdravstvenega zavarovanja.</w:t>
      </w:r>
    </w:p>
    <w:p w14:paraId="5D9F50D0" w14:textId="77777777" w:rsidR="004F64CE" w:rsidRPr="003200F3" w:rsidRDefault="004F64CE" w:rsidP="0055749B">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43EC2B35" w14:textId="7C279B29" w:rsidR="004F64CE" w:rsidRPr="003200F3" w:rsidRDefault="004F64CE" w:rsidP="0055749B">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V letu 2023 sta se nadaljevala razvoj in prenova spletnega portala zVEM, ki omogoča državljanom lažji, hitrejši in 24/7 spletni dostop do svojih zdravstvenih dokumentov in podatkov.</w:t>
      </w:r>
    </w:p>
    <w:bookmarkEnd w:id="126"/>
    <w:p w14:paraId="56425C74" w14:textId="77777777" w:rsidR="004F64CE" w:rsidRPr="003200F3" w:rsidRDefault="004F64CE" w:rsidP="00B21AC7">
      <w:pPr>
        <w:spacing w:after="0"/>
        <w:rPr>
          <w:rFonts w:ascii="Arial" w:hAnsi="Arial" w:cs="Arial"/>
          <w:color w:val="000000" w:themeColor="text1"/>
          <w:sz w:val="20"/>
          <w:szCs w:val="20"/>
        </w:rPr>
      </w:pPr>
    </w:p>
    <w:p w14:paraId="4AE1C3ED" w14:textId="77777777" w:rsidR="004F64CE" w:rsidRPr="003200F3" w:rsidRDefault="004F64CE" w:rsidP="00B21AC7">
      <w:pPr>
        <w:pStyle w:val="IRSSVNaslov2"/>
        <w:rPr>
          <w:color w:val="000000" w:themeColor="text1"/>
          <w:lang w:val="sl-SI"/>
        </w:rPr>
      </w:pPr>
      <w:r w:rsidRPr="003200F3">
        <w:rPr>
          <w:color w:val="000000" w:themeColor="text1"/>
          <w:lang w:val="sl-SI"/>
        </w:rPr>
        <w:br w:type="page"/>
      </w:r>
      <w:bookmarkStart w:id="127" w:name="_Toc168992224"/>
      <w:bookmarkStart w:id="128" w:name="_Hlk35380713"/>
      <w:r w:rsidRPr="003200F3">
        <w:rPr>
          <w:color w:val="000000" w:themeColor="text1"/>
          <w:lang w:val="sl-SI"/>
        </w:rPr>
        <w:lastRenderedPageBreak/>
        <w:t>8. CILJ: KULTURNO UDEJSTVOVANJE</w:t>
      </w:r>
      <w:bookmarkEnd w:id="127"/>
    </w:p>
    <w:p w14:paraId="5226499E" w14:textId="77777777" w:rsidR="004F64CE" w:rsidRPr="003200F3" w:rsidRDefault="004F64CE" w:rsidP="00B21AC7">
      <w:pPr>
        <w:spacing w:after="0"/>
        <w:jc w:val="both"/>
        <w:rPr>
          <w:rFonts w:ascii="Arial" w:hAnsi="Arial" w:cs="Arial"/>
          <w:b/>
          <w:snapToGrid w:val="0"/>
          <w:color w:val="000000" w:themeColor="text1"/>
          <w:sz w:val="20"/>
          <w:szCs w:val="20"/>
        </w:rPr>
      </w:pPr>
    </w:p>
    <w:p w14:paraId="21E3092B" w14:textId="77777777" w:rsidR="004F64CE" w:rsidRPr="003200F3" w:rsidRDefault="004F64CE" w:rsidP="00B21AC7">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Opis cilja</w:t>
      </w:r>
    </w:p>
    <w:p w14:paraId="1DE37723" w14:textId="77777777" w:rsidR="004F64CE" w:rsidRPr="003200F3" w:rsidRDefault="004F64CE" w:rsidP="00B21AC7">
      <w:pPr>
        <w:spacing w:after="0"/>
        <w:jc w:val="both"/>
        <w:rPr>
          <w:rFonts w:ascii="Arial" w:hAnsi="Arial" w:cs="Arial"/>
          <w:b/>
          <w:snapToGrid w:val="0"/>
          <w:color w:val="000000" w:themeColor="text1"/>
          <w:sz w:val="20"/>
          <w:szCs w:val="20"/>
        </w:rPr>
      </w:pPr>
    </w:p>
    <w:p w14:paraId="3A5E3C40" w14:textId="167881A9" w:rsidR="004F64CE" w:rsidRPr="003200F3" w:rsidRDefault="004F64CE" w:rsidP="00217C1C">
      <w:pP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Kultura je nedvoumno ena najpomembnejših značilnosti človeka, je njegov svet, v njej se človek razvija in zaradi nje se tudi razlikuje od drugih bitij. Kultura je ogledalo naših vrednot in našega sveta. Zato je treba z ustrezno kulturno politiko omogočiti vsem ljudem enake možnosti dostopanja do kulture in njenega sooblikovanja. </w:t>
      </w:r>
    </w:p>
    <w:p w14:paraId="4C3A487A" w14:textId="77777777" w:rsidR="004F64CE" w:rsidRPr="003200F3" w:rsidRDefault="004F64CE" w:rsidP="00217C1C">
      <w:pPr>
        <w:spacing w:after="0"/>
        <w:jc w:val="both"/>
        <w:rPr>
          <w:rFonts w:ascii="Arial" w:hAnsi="Arial" w:cs="Arial"/>
          <w:snapToGrid w:val="0"/>
          <w:color w:val="000000" w:themeColor="text1"/>
          <w:sz w:val="20"/>
          <w:szCs w:val="20"/>
        </w:rPr>
      </w:pPr>
    </w:p>
    <w:p w14:paraId="72FB595E" w14:textId="77777777" w:rsidR="004F64CE" w:rsidRPr="003200F3" w:rsidRDefault="004F64CE" w:rsidP="00217C1C">
      <w:pP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Dosedanji projekti so temeljili na Zakonu o varstvu kulturne dediščine, Zakonu o knjižničarstvu, Zakonu o uresničevanju javnega interesa v kulturi in Zakonu o medijih. S sofinanciranjem projektov in razvojem tehnične infrastrukture država prispeva k večji komunikacijski dostopnosti in večji raznovrstnosti programov, namenjenih invalidom.</w:t>
      </w:r>
    </w:p>
    <w:p w14:paraId="2FA05E51" w14:textId="77777777" w:rsidR="004F64CE" w:rsidRPr="003200F3" w:rsidRDefault="004F64CE" w:rsidP="00217C1C">
      <w:pPr>
        <w:spacing w:after="0"/>
        <w:jc w:val="both"/>
        <w:rPr>
          <w:rFonts w:ascii="Arial" w:hAnsi="Arial" w:cs="Arial"/>
          <w:snapToGrid w:val="0"/>
          <w:color w:val="000000" w:themeColor="text1"/>
          <w:sz w:val="20"/>
          <w:szCs w:val="20"/>
        </w:rPr>
      </w:pPr>
    </w:p>
    <w:p w14:paraId="364F03F2" w14:textId="2812FD59" w:rsidR="004F64CE" w:rsidRPr="003200F3" w:rsidRDefault="004F64CE" w:rsidP="00217C1C">
      <w:pPr>
        <w:spacing w:after="0"/>
        <w:jc w:val="both"/>
        <w:rPr>
          <w:rFonts w:ascii="Arial" w:hAnsi="Arial" w:cs="Arial"/>
          <w:snapToGrid w:val="0"/>
          <w:color w:val="000000" w:themeColor="text1"/>
          <w:sz w:val="20"/>
          <w:szCs w:val="20"/>
        </w:rPr>
      </w:pPr>
      <w:r w:rsidRPr="003200F3">
        <w:rPr>
          <w:rFonts w:ascii="Arial" w:hAnsi="Arial" w:cs="Arial"/>
          <w:b/>
          <w:snapToGrid w:val="0"/>
          <w:color w:val="000000" w:themeColor="text1"/>
          <w:sz w:val="20"/>
          <w:szCs w:val="20"/>
        </w:rPr>
        <w:t>Ukrepi</w:t>
      </w:r>
    </w:p>
    <w:p w14:paraId="10572F70" w14:textId="77777777" w:rsidR="004F64CE" w:rsidRPr="003200F3" w:rsidRDefault="004F64CE" w:rsidP="004F64CE">
      <w:pPr>
        <w:numPr>
          <w:ilvl w:val="1"/>
          <w:numId w:val="7"/>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ozaveščanje celotnega prebivalstva o kulturnih prispevkih invalidov; </w:t>
      </w:r>
    </w:p>
    <w:p w14:paraId="7BC38AF7" w14:textId="77777777" w:rsidR="004F64CE" w:rsidRPr="003200F3" w:rsidRDefault="004F64CE" w:rsidP="004F64CE">
      <w:pPr>
        <w:numPr>
          <w:ilvl w:val="1"/>
          <w:numId w:val="7"/>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razširjanje možnosti sofinanciranja projektov, namenjenih invalidom, iz proračunskih sredstev;</w:t>
      </w:r>
    </w:p>
    <w:p w14:paraId="17B7172D" w14:textId="77777777" w:rsidR="004F64CE" w:rsidRPr="003200F3" w:rsidRDefault="004F64CE" w:rsidP="004F64CE">
      <w:pPr>
        <w:numPr>
          <w:ilvl w:val="1"/>
          <w:numId w:val="7"/>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spodbujanje splošnih knjižnic k zagotavljanju knjig in časopisov ter avdiovizualnega in elektronskega gradiva, prilagojenega slepim in slabovidnim, gluhim in naglušnim ter osebam z motnjo v duševnem razvoju; </w:t>
      </w:r>
    </w:p>
    <w:p w14:paraId="6600CD1F" w14:textId="6CD9F488" w:rsidR="004F64CE" w:rsidRPr="003200F3" w:rsidRDefault="004F64CE" w:rsidP="004F64CE">
      <w:pPr>
        <w:numPr>
          <w:ilvl w:val="1"/>
          <w:numId w:val="7"/>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zagotavljanje razvoja specialne knjižnice za slepe in slabovidne ter druge osebe z motnjami branja ter za pretvarjanje knjig v oblike, dostopne slepim in slabovidnim; </w:t>
      </w:r>
    </w:p>
    <w:p w14:paraId="47CA0BCF" w14:textId="77777777" w:rsidR="004F64CE" w:rsidRPr="003200F3" w:rsidRDefault="004F64CE" w:rsidP="004F64CE">
      <w:pPr>
        <w:numPr>
          <w:ilvl w:val="1"/>
          <w:numId w:val="7"/>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spodbujanje nastajanja društev in podobnih združenj na kulturnem področju ter spodbujanje združevanja umetnikov z invalidnostjo;</w:t>
      </w:r>
    </w:p>
    <w:p w14:paraId="2D33CD1B" w14:textId="77777777" w:rsidR="004F64CE" w:rsidRPr="003200F3" w:rsidRDefault="004F64CE" w:rsidP="004F64CE">
      <w:pPr>
        <w:numPr>
          <w:ilvl w:val="1"/>
          <w:numId w:val="7"/>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sistemsko zagotavljanje financiranja in izdajanja prilagojenih časopisov (za slepe in slabovidne ter za osebe z motnjo v duševnem razvoju);</w:t>
      </w:r>
    </w:p>
    <w:p w14:paraId="37505488" w14:textId="77777777" w:rsidR="004F64CE" w:rsidRPr="003200F3" w:rsidRDefault="004F64CE" w:rsidP="004F64CE">
      <w:pPr>
        <w:numPr>
          <w:ilvl w:val="1"/>
          <w:numId w:val="7"/>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priprava zakonodaje na področju avtorskih in sorodnih pravic, ki bo v skladu z mednarodnim pravom zagotovila, da bodo zakoni, ki ščitijo intelektualno lastnino, razumni oziroma nediskriminatorni v smislu dostopnosti invalidom;</w:t>
      </w:r>
    </w:p>
    <w:p w14:paraId="1FC7C970" w14:textId="7EABE4FB" w:rsidR="004F64CE" w:rsidRPr="003200F3" w:rsidRDefault="004F64CE" w:rsidP="004F64CE">
      <w:pPr>
        <w:numPr>
          <w:ilvl w:val="1"/>
          <w:numId w:val="7"/>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zagotavljanje knjig in časopisov ter avdiovizualnega in elektronskega gradiva, prilagojenega slepim in slabovidnim, gluhim in naglušnim ter osebam z motnjo v duševnem razvoju, v specializiranih in splošnih knjižnicah;</w:t>
      </w:r>
    </w:p>
    <w:p w14:paraId="4E8793F8" w14:textId="77777777" w:rsidR="004F64CE" w:rsidRPr="003200F3" w:rsidRDefault="004F64CE" w:rsidP="004F64CE">
      <w:pPr>
        <w:numPr>
          <w:ilvl w:val="1"/>
          <w:numId w:val="7"/>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uvrstitev knjižnice za slepe in slabovidne v državno shemo knjižnic, tako pa zagotovitev, da država sistemsko financira njeno delovanje;</w:t>
      </w:r>
    </w:p>
    <w:p w14:paraId="42447978" w14:textId="77777777" w:rsidR="004F64CE" w:rsidRPr="003200F3" w:rsidRDefault="004F64CE" w:rsidP="004F64CE">
      <w:pPr>
        <w:numPr>
          <w:ilvl w:val="1"/>
          <w:numId w:val="7"/>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spodbujanje sodelovanja med invalidskimi organizacijami, kulturno-umetniškimi skupinami in umetniki invalidi posamezniki pri kulturni in umetniški ustvarjalnosti na lokalni, državni, meddržavni, evropski in mednarodni ravni;</w:t>
      </w:r>
    </w:p>
    <w:p w14:paraId="57F4CB68" w14:textId="77777777" w:rsidR="004F64CE" w:rsidRPr="003200F3" w:rsidRDefault="004F64CE" w:rsidP="004F64CE">
      <w:pPr>
        <w:numPr>
          <w:ilvl w:val="1"/>
          <w:numId w:val="7"/>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povečanje števila digitaliziranih in spletno dostopnih vsebin, prilagojenih potrebam pripadnikov različnih skupin invalidov.</w:t>
      </w:r>
    </w:p>
    <w:p w14:paraId="652C3450" w14:textId="77777777" w:rsidR="004F64CE" w:rsidRPr="003200F3" w:rsidRDefault="004F64CE" w:rsidP="00B21AC7">
      <w:pPr>
        <w:spacing w:after="0"/>
        <w:ind w:left="705" w:hanging="705"/>
        <w:jc w:val="both"/>
        <w:rPr>
          <w:rFonts w:ascii="Arial" w:hAnsi="Arial" w:cs="Arial"/>
          <w:snapToGrid w:val="0"/>
          <w:color w:val="000000" w:themeColor="text1"/>
          <w:sz w:val="20"/>
          <w:szCs w:val="20"/>
        </w:rPr>
      </w:pPr>
    </w:p>
    <w:p w14:paraId="6BDFD19A" w14:textId="0086FDBF" w:rsidR="004F64CE" w:rsidRPr="003200F3" w:rsidRDefault="004F64CE" w:rsidP="00B21AC7">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 xml:space="preserve">Nosilci </w:t>
      </w:r>
    </w:p>
    <w:p w14:paraId="0478FA68" w14:textId="77777777" w:rsidR="004F64CE" w:rsidRPr="003200F3" w:rsidRDefault="004F64CE" w:rsidP="00B21AC7">
      <w:pPr>
        <w:spacing w:after="0"/>
        <w:jc w:val="both"/>
        <w:rPr>
          <w:rFonts w:ascii="Arial" w:hAnsi="Arial" w:cs="Arial"/>
          <w:b/>
          <w:snapToGrid w:val="0"/>
          <w:color w:val="000000" w:themeColor="text1"/>
          <w:sz w:val="20"/>
          <w:szCs w:val="20"/>
        </w:rPr>
      </w:pPr>
      <w:r w:rsidRPr="003200F3">
        <w:rPr>
          <w:rFonts w:ascii="Arial" w:hAnsi="Arial" w:cs="Arial"/>
          <w:snapToGrid w:val="0"/>
          <w:color w:val="000000" w:themeColor="text1"/>
          <w:sz w:val="20"/>
          <w:szCs w:val="20"/>
        </w:rPr>
        <w:t>MK, NIJZ, NSIOS, YHD, Zveza Sonček</w:t>
      </w:r>
      <w:bookmarkEnd w:id="128"/>
    </w:p>
    <w:p w14:paraId="302B2C31" w14:textId="77777777" w:rsidR="004F64CE" w:rsidRPr="003200F3" w:rsidRDefault="004F64CE" w:rsidP="00B21AC7">
      <w:pPr>
        <w:spacing w:after="0"/>
        <w:jc w:val="both"/>
        <w:rPr>
          <w:rFonts w:ascii="Arial" w:hAnsi="Arial" w:cs="Arial"/>
          <w:b/>
          <w:color w:val="000000" w:themeColor="text1"/>
          <w:sz w:val="20"/>
          <w:szCs w:val="20"/>
          <w:u w:val="single"/>
        </w:rPr>
      </w:pPr>
    </w:p>
    <w:p w14:paraId="034B276D" w14:textId="0333B274" w:rsidR="004F64CE" w:rsidRPr="003200F3" w:rsidRDefault="004F64CE" w:rsidP="00B21AC7">
      <w:pPr>
        <w:spacing w:after="0"/>
        <w:jc w:val="both"/>
        <w:rPr>
          <w:rFonts w:ascii="Arial" w:hAnsi="Arial" w:cs="Arial"/>
          <w:b/>
          <w:color w:val="000000" w:themeColor="text1"/>
          <w:sz w:val="20"/>
          <w:szCs w:val="20"/>
          <w:u w:val="single"/>
        </w:rPr>
      </w:pPr>
      <w:r w:rsidRPr="003200F3">
        <w:rPr>
          <w:rFonts w:ascii="Arial" w:hAnsi="Arial" w:cs="Arial"/>
          <w:b/>
          <w:color w:val="000000" w:themeColor="text1"/>
          <w:sz w:val="20"/>
          <w:szCs w:val="20"/>
          <w:u w:val="single"/>
        </w:rPr>
        <w:t>Poročevalci ministrstev in javnih zavodov</w:t>
      </w:r>
    </w:p>
    <w:p w14:paraId="753428FB" w14:textId="77777777" w:rsidR="004F64CE" w:rsidRPr="003200F3" w:rsidRDefault="004F64CE" w:rsidP="00B21AC7">
      <w:pPr>
        <w:spacing w:after="0"/>
        <w:jc w:val="both"/>
        <w:rPr>
          <w:rFonts w:ascii="Arial" w:hAnsi="Arial" w:cs="Arial"/>
          <w:b/>
          <w:color w:val="000000" w:themeColor="text1"/>
          <w:sz w:val="20"/>
          <w:szCs w:val="20"/>
        </w:rPr>
      </w:pPr>
      <w:r w:rsidRPr="003200F3">
        <w:rPr>
          <w:rFonts w:ascii="Arial" w:hAnsi="Arial" w:cs="Arial"/>
          <w:b/>
          <w:color w:val="000000" w:themeColor="text1"/>
          <w:sz w:val="20"/>
          <w:szCs w:val="20"/>
        </w:rPr>
        <w:t>MK</w:t>
      </w:r>
    </w:p>
    <w:p w14:paraId="6D1521B7" w14:textId="77777777" w:rsidR="004F64CE" w:rsidRPr="003200F3" w:rsidRDefault="004F64CE" w:rsidP="00B21AC7">
      <w:pPr>
        <w:spacing w:after="0"/>
        <w:jc w:val="both"/>
        <w:rPr>
          <w:rFonts w:ascii="Arial" w:hAnsi="Arial" w:cs="Arial"/>
          <w:b/>
          <w:color w:val="000000" w:themeColor="text1"/>
          <w:sz w:val="20"/>
          <w:szCs w:val="20"/>
        </w:rPr>
      </w:pPr>
    </w:p>
    <w:p w14:paraId="5EBB560D" w14:textId="77777777" w:rsidR="004F64CE" w:rsidRPr="003200F3" w:rsidRDefault="004F64CE" w:rsidP="00E51FF8">
      <w:pPr>
        <w:shd w:val="clear" w:color="auto" w:fill="DEEAF6"/>
        <w:spacing w:after="0"/>
        <w:rPr>
          <w:rStyle w:val="Poudarek"/>
          <w:rFonts w:cs="Arial"/>
          <w:color w:val="000000" w:themeColor="text1"/>
          <w:szCs w:val="20"/>
        </w:rPr>
      </w:pPr>
      <w:r w:rsidRPr="003200F3">
        <w:rPr>
          <w:rStyle w:val="Poudarek"/>
          <w:rFonts w:cs="Arial"/>
          <w:color w:val="000000" w:themeColor="text1"/>
          <w:szCs w:val="20"/>
        </w:rPr>
        <w:t>Sprejeta zakonodaja</w:t>
      </w:r>
    </w:p>
    <w:p w14:paraId="53E11234" w14:textId="77777777" w:rsidR="004F64CE" w:rsidRPr="003200F3" w:rsidRDefault="004F64CE" w:rsidP="00B21AC7">
      <w:pPr>
        <w:spacing w:after="0"/>
        <w:jc w:val="both"/>
        <w:rPr>
          <w:rFonts w:ascii="Arial" w:hAnsi="Arial" w:cs="Arial"/>
          <w:b/>
          <w:color w:val="000000" w:themeColor="text1"/>
          <w:sz w:val="20"/>
          <w:szCs w:val="20"/>
        </w:rPr>
      </w:pPr>
    </w:p>
    <w:p w14:paraId="7C843ACA" w14:textId="172797AE" w:rsidR="004F64CE" w:rsidRPr="003200F3" w:rsidRDefault="004F64CE" w:rsidP="002571B0">
      <w:pPr>
        <w:spacing w:after="0"/>
        <w:jc w:val="both"/>
        <w:rPr>
          <w:rFonts w:ascii="Arial" w:hAnsi="Arial" w:cs="Arial"/>
          <w:sz w:val="20"/>
          <w:szCs w:val="20"/>
        </w:rPr>
      </w:pPr>
      <w:r w:rsidRPr="003200F3">
        <w:rPr>
          <w:rFonts w:ascii="Arial" w:hAnsi="Arial" w:cs="Arial"/>
          <w:b/>
          <w:bCs/>
          <w:sz w:val="20"/>
          <w:szCs w:val="20"/>
        </w:rPr>
        <w:t>MK, Služba za slovenski jezik,</w:t>
      </w:r>
      <w:r w:rsidRPr="003200F3">
        <w:rPr>
          <w:rFonts w:ascii="Arial" w:hAnsi="Arial" w:cs="Arial"/>
          <w:sz w:val="20"/>
          <w:szCs w:val="20"/>
        </w:rPr>
        <w:t xml:space="preserve"> poroča, da je Državni zbor 1. junija 2021 potrdil Resolucijo o nacionalnem programu za jezikovno politiko 2021–2025, v kateri imata svoji poglavji dve pomembni področji: slovenski znakovni jezik (cilj: razvijanje sporazumevalne zmožnosti v SZJ) in prilagojeni načini sporazumevanja (cilji: razvijanje in krepitev sporazumevalne zmožnosti slepih in slabovidnih, gluhoslepih ter oseb s </w:t>
      </w:r>
      <w:r w:rsidR="008B4E47" w:rsidRPr="003200F3">
        <w:rPr>
          <w:rFonts w:ascii="Arial" w:hAnsi="Arial" w:cs="Arial"/>
          <w:sz w:val="20"/>
          <w:szCs w:val="20"/>
        </w:rPr>
        <w:t xml:space="preserve">posebnimi </w:t>
      </w:r>
      <w:r w:rsidRPr="003200F3">
        <w:rPr>
          <w:rFonts w:ascii="Arial" w:hAnsi="Arial" w:cs="Arial"/>
          <w:sz w:val="20"/>
          <w:szCs w:val="20"/>
        </w:rPr>
        <w:t xml:space="preserve">motnjami (na primer disleksija, slabše bralne in učne sposobnosti, govorno-jezikovne motnje, barvna slepota), oseb z motnjami v duševnem razvoju in gibalno oviranih </w:t>
      </w:r>
      <w:r w:rsidRPr="003200F3">
        <w:rPr>
          <w:rFonts w:ascii="Arial" w:hAnsi="Arial" w:cs="Arial"/>
          <w:sz w:val="20"/>
          <w:szCs w:val="20"/>
        </w:rPr>
        <w:lastRenderedPageBreak/>
        <w:t>oseb ter zagotovitev okoliščin za učinkovito izvajanje jezikovne politike in zakonsko predvidene ureditve na teh področjih).</w:t>
      </w:r>
    </w:p>
    <w:p w14:paraId="77D058C8" w14:textId="77777777" w:rsidR="004F64CE" w:rsidRPr="003200F3" w:rsidRDefault="004F64CE" w:rsidP="002571B0">
      <w:pPr>
        <w:spacing w:after="0"/>
        <w:jc w:val="both"/>
        <w:rPr>
          <w:rFonts w:ascii="Arial" w:hAnsi="Arial" w:cs="Arial"/>
          <w:sz w:val="20"/>
          <w:szCs w:val="20"/>
        </w:rPr>
      </w:pPr>
    </w:p>
    <w:p w14:paraId="0EEAE52C" w14:textId="77777777" w:rsidR="004F64CE" w:rsidRPr="003200F3" w:rsidRDefault="004F64CE" w:rsidP="002571B0">
      <w:pPr>
        <w:jc w:val="both"/>
        <w:rPr>
          <w:rFonts w:ascii="Arial" w:hAnsi="Arial" w:cs="Arial"/>
          <w:sz w:val="20"/>
          <w:szCs w:val="20"/>
        </w:rPr>
      </w:pPr>
      <w:r w:rsidRPr="003200F3">
        <w:rPr>
          <w:rFonts w:ascii="Arial" w:hAnsi="Arial" w:cs="Arial"/>
          <w:sz w:val="20"/>
          <w:szCs w:val="20"/>
        </w:rPr>
        <w:t xml:space="preserve">Slovenski znakovni jezik (SZJ) je samostojen jezik, prvi naravni jezik gluhih, zato je jezik skupnosti gluhih in ga uvrščamo med jezike manjšin v Sloveniji. Razvejeno in raznoliko delo tolmačk in tolmačev zahteva boljše prepoznavanje in standardizacijo SZJ, saj zdajšnja stopnja poznavanja in razvitosti SZJ ne dosega komunikacijskih zahtev sodobne in na znanju temelječe družbe. Jezikovna politika si je zadala nekaj ciljev za izboljšanje stanja SZJ, za strokovno pomoč pri njihovem uresničevanju pa je nosilcem na voljo tudi Svet za slovenski znakovni jezik. </w:t>
      </w:r>
    </w:p>
    <w:p w14:paraId="64668DD7" w14:textId="358C106B" w:rsidR="004F64CE" w:rsidRPr="003200F3" w:rsidRDefault="004F64CE" w:rsidP="00CD5B20">
      <w:pPr>
        <w:jc w:val="both"/>
        <w:rPr>
          <w:rFonts w:ascii="Arial" w:eastAsiaTheme="minorHAnsi" w:hAnsi="Arial" w:cs="Arial"/>
          <w:sz w:val="20"/>
          <w:szCs w:val="20"/>
        </w:rPr>
      </w:pPr>
      <w:r w:rsidRPr="003200F3">
        <w:rPr>
          <w:rFonts w:ascii="Arial" w:hAnsi="Arial" w:cs="Arial"/>
          <w:sz w:val="20"/>
          <w:szCs w:val="20"/>
        </w:rPr>
        <w:t xml:space="preserve">Osebe s posebnimi potrebami ter invalidke in invalidi morajo svoje sporazumevalne potrebe uresničevati na druge načine: gluhi znakovno, slepi z brajevo pisavo, s pomočjo povečanega tiska, pisno-zvočnim pretvarjanjem, gluhoslepi z več drugimi prilagojenimi načini sporazumevanja in podobno. Možnost takšnega izražanja je nujna za preprečitev izolacije oseb s posebnimi potrebami ter tem osebam hkrati omogoča bolj enakopravno uresničevanje temeljnih pravic in dejavnejše vključevanje v družbo. Jezikovna politika jim mora omogočiti, da polno razvijejo svojo sporazumevalno zmožnost; to vključuje tudi zagotavljanje temeljnih jezikovnih virov in tehnologij ter didaktičnih gradiv za osebe s posebnimi potrebami. Pomembno je še, da se prilagojenim načinom sporazumevanja prizna enakovreden položaj, kot ga ima slovenščina (na primer gluhim slovenščina ni prvi, ampak drugi jezik). To pomeni tudi nujno ozaveščanje družbe o posebnostih sporazumevalnih potreb in načinov sporazumevanja </w:t>
      </w:r>
      <w:r w:rsidRPr="003200F3">
        <w:rPr>
          <w:rFonts w:ascii="Arial" w:hAnsi="Arial" w:cs="Arial"/>
          <w:snapToGrid w:val="0"/>
          <w:color w:val="000000" w:themeColor="text1"/>
          <w:sz w:val="20"/>
          <w:szCs w:val="20"/>
        </w:rPr>
        <w:t xml:space="preserve">navedenih </w:t>
      </w:r>
      <w:r w:rsidRPr="003200F3">
        <w:rPr>
          <w:rFonts w:ascii="Arial" w:hAnsi="Arial" w:cs="Arial"/>
          <w:sz w:val="20"/>
          <w:szCs w:val="20"/>
        </w:rPr>
        <w:t xml:space="preserve">oseb, upoštevaje načelo </w:t>
      </w:r>
      <w:r w:rsidR="00406FD9" w:rsidRPr="003200F3">
        <w:rPr>
          <w:rFonts w:ascii="Arial" w:hAnsi="Arial" w:cs="Arial"/>
          <w:sz w:val="20"/>
          <w:szCs w:val="20"/>
        </w:rPr>
        <w:t xml:space="preserve">vključevanja </w:t>
      </w:r>
      <w:r w:rsidRPr="003200F3">
        <w:rPr>
          <w:rFonts w:ascii="Arial" w:hAnsi="Arial" w:cs="Arial"/>
          <w:sz w:val="20"/>
          <w:szCs w:val="20"/>
        </w:rPr>
        <w:t>pa lajšanje sporazumevanja med vsemi sporazumevajočimi se osebami (</w:t>
      </w:r>
      <w:r w:rsidRPr="003200F3">
        <w:rPr>
          <w:rFonts w:ascii="Arial" w:hAnsi="Arial" w:cs="Arial"/>
          <w:b/>
          <w:bCs/>
          <w:sz w:val="20"/>
          <w:szCs w:val="20"/>
        </w:rPr>
        <w:t>MK</w:t>
      </w:r>
      <w:r w:rsidRPr="003200F3">
        <w:rPr>
          <w:rFonts w:ascii="Arial" w:hAnsi="Arial" w:cs="Arial"/>
          <w:sz w:val="20"/>
          <w:szCs w:val="20"/>
        </w:rPr>
        <w:t xml:space="preserve">, ukrepi 8.1, 3.4 in 4.14). </w:t>
      </w:r>
    </w:p>
    <w:p w14:paraId="4D5C6E89" w14:textId="77777777" w:rsidR="004F64CE" w:rsidRPr="003200F3" w:rsidRDefault="004F64CE" w:rsidP="00E51FF8">
      <w:pPr>
        <w:shd w:val="clear" w:color="auto" w:fill="DEEAF6"/>
        <w:spacing w:after="0"/>
        <w:rPr>
          <w:rStyle w:val="Poudarek"/>
          <w:rFonts w:cs="Arial"/>
          <w:color w:val="000000" w:themeColor="text1"/>
          <w:szCs w:val="20"/>
        </w:rPr>
      </w:pPr>
      <w:r w:rsidRPr="003200F3">
        <w:rPr>
          <w:rStyle w:val="Poudarek"/>
          <w:rFonts w:cs="Arial"/>
          <w:color w:val="000000" w:themeColor="text1"/>
          <w:szCs w:val="20"/>
        </w:rPr>
        <w:t>Programi</w:t>
      </w:r>
    </w:p>
    <w:p w14:paraId="6E095A27" w14:textId="77777777" w:rsidR="004F64CE" w:rsidRPr="003200F3" w:rsidRDefault="004F64CE" w:rsidP="00B21AC7">
      <w:pPr>
        <w:spacing w:after="0"/>
        <w:jc w:val="both"/>
        <w:rPr>
          <w:rFonts w:ascii="Arial" w:hAnsi="Arial" w:cs="Arial"/>
          <w:b/>
          <w:color w:val="000000" w:themeColor="text1"/>
          <w:sz w:val="20"/>
          <w:szCs w:val="20"/>
        </w:rPr>
      </w:pPr>
    </w:p>
    <w:p w14:paraId="77D488F2" w14:textId="595E9E41" w:rsidR="004F64CE" w:rsidRPr="003200F3" w:rsidRDefault="004F64CE" w:rsidP="002571B0">
      <w:pPr>
        <w:spacing w:after="0"/>
        <w:jc w:val="both"/>
        <w:rPr>
          <w:rFonts w:ascii="Arial" w:hAnsi="Arial" w:cs="Arial"/>
          <w:sz w:val="20"/>
          <w:szCs w:val="20"/>
        </w:rPr>
      </w:pPr>
      <w:r w:rsidRPr="003200F3">
        <w:rPr>
          <w:rFonts w:ascii="Arial" w:hAnsi="Arial" w:cs="Arial"/>
          <w:b/>
          <w:bCs/>
          <w:sz w:val="20"/>
          <w:szCs w:val="20"/>
        </w:rPr>
        <w:t>MK, Direktorat za medije,</w:t>
      </w:r>
      <w:r w:rsidRPr="003200F3">
        <w:rPr>
          <w:rFonts w:ascii="Arial" w:hAnsi="Arial" w:cs="Arial"/>
          <w:sz w:val="20"/>
          <w:szCs w:val="20"/>
        </w:rPr>
        <w:t xml:space="preserve"> poroča, da je bilo v okviru rednega letnega Javnega razpisa za izbor kulturnih projektov, namenjenih senzorno oviranim, ki jih bo v letu 2023 sofinancirala Republika Slovenija iz proračuna, namenjenega za kulturo (oznaka JPR-SO-2023-P), v letu 2023 financiranih 14 projektov v skupnem znesku 226.643,00 evra. Sofinancirani so bili vsi projekti, ki so bili prijavljeni na razpis.</w:t>
      </w:r>
    </w:p>
    <w:p w14:paraId="2F9692A4" w14:textId="77777777" w:rsidR="004F64CE" w:rsidRPr="003200F3" w:rsidRDefault="004F64CE" w:rsidP="002571B0">
      <w:pPr>
        <w:spacing w:after="0"/>
        <w:jc w:val="both"/>
        <w:rPr>
          <w:rFonts w:ascii="Arial" w:hAnsi="Arial" w:cs="Arial"/>
          <w:sz w:val="20"/>
          <w:szCs w:val="20"/>
        </w:rPr>
      </w:pPr>
    </w:p>
    <w:p w14:paraId="3E84789E" w14:textId="3188DB0B" w:rsidR="004F64CE" w:rsidRPr="003200F3" w:rsidRDefault="004F64CE" w:rsidP="002571B0">
      <w:pPr>
        <w:autoSpaceDE w:val="0"/>
        <w:autoSpaceDN w:val="0"/>
        <w:adjustRightInd w:val="0"/>
        <w:spacing w:after="0" w:line="240" w:lineRule="auto"/>
        <w:jc w:val="both"/>
        <w:rPr>
          <w:rFonts w:ascii="Arial" w:eastAsia="Calibri" w:hAnsi="Arial" w:cs="Arial"/>
          <w:sz w:val="20"/>
          <w:szCs w:val="20"/>
        </w:rPr>
      </w:pPr>
      <w:r w:rsidRPr="003200F3">
        <w:rPr>
          <w:rFonts w:ascii="Arial" w:eastAsia="Calibri" w:hAnsi="Arial" w:cs="Arial"/>
          <w:sz w:val="20"/>
          <w:szCs w:val="20"/>
        </w:rPr>
        <w:t xml:space="preserve">Seznam sofinanciranih projektov je v Prilogi B1 </w:t>
      </w:r>
      <w:r w:rsidRPr="003200F3">
        <w:rPr>
          <w:rFonts w:ascii="Arial" w:hAnsi="Arial" w:cs="Arial"/>
          <w:sz w:val="20"/>
          <w:szCs w:val="20"/>
        </w:rPr>
        <w:t>(</w:t>
      </w:r>
      <w:r w:rsidRPr="003200F3">
        <w:rPr>
          <w:rFonts w:ascii="Arial" w:hAnsi="Arial" w:cs="Arial"/>
          <w:b/>
          <w:bCs/>
          <w:i/>
          <w:iCs/>
          <w:sz w:val="20"/>
          <w:szCs w:val="20"/>
        </w:rPr>
        <w:t>MK</w:t>
      </w:r>
      <w:r w:rsidRPr="003200F3">
        <w:rPr>
          <w:rFonts w:ascii="Arial" w:hAnsi="Arial" w:cs="Arial"/>
          <w:i/>
          <w:iCs/>
          <w:sz w:val="20"/>
          <w:szCs w:val="20"/>
        </w:rPr>
        <w:t>, ukrepi 8.1, 8.2 in 8.5</w:t>
      </w:r>
      <w:r w:rsidRPr="003200F3">
        <w:rPr>
          <w:rFonts w:ascii="Arial" w:hAnsi="Arial" w:cs="Arial"/>
          <w:sz w:val="20"/>
          <w:szCs w:val="20"/>
        </w:rPr>
        <w:t>).</w:t>
      </w:r>
    </w:p>
    <w:p w14:paraId="7B141378" w14:textId="77777777" w:rsidR="004F64CE" w:rsidRPr="003200F3" w:rsidRDefault="004F64CE" w:rsidP="002571B0">
      <w:pPr>
        <w:spacing w:after="0"/>
        <w:jc w:val="both"/>
        <w:rPr>
          <w:rFonts w:ascii="Arial" w:hAnsi="Arial" w:cs="Arial"/>
          <w:sz w:val="20"/>
          <w:szCs w:val="20"/>
        </w:rPr>
      </w:pPr>
    </w:p>
    <w:p w14:paraId="4C3BED23" w14:textId="77777777" w:rsidR="004F64CE" w:rsidRPr="003200F3" w:rsidRDefault="004F64CE" w:rsidP="00991DE4">
      <w:pPr>
        <w:spacing w:after="0" w:line="240" w:lineRule="auto"/>
        <w:jc w:val="both"/>
        <w:rPr>
          <w:rFonts w:ascii="Arial" w:hAnsi="Arial" w:cs="Arial"/>
          <w:sz w:val="20"/>
          <w:szCs w:val="20"/>
        </w:rPr>
      </w:pPr>
      <w:r w:rsidRPr="003200F3">
        <w:rPr>
          <w:rFonts w:ascii="Arial" w:hAnsi="Arial" w:cs="Arial"/>
          <w:b/>
          <w:bCs/>
          <w:sz w:val="20"/>
          <w:szCs w:val="20"/>
        </w:rPr>
        <w:t>MK, Arhiv Republike Slovenije,</w:t>
      </w:r>
      <w:r w:rsidRPr="003200F3">
        <w:rPr>
          <w:rFonts w:ascii="Arial" w:hAnsi="Arial" w:cs="Arial"/>
          <w:sz w:val="20"/>
          <w:szCs w:val="20"/>
        </w:rPr>
        <w:t xml:space="preserve"> poroča, da je bila Invalidska tematika v letu 2023 občasno tudi tema redne mesečne rubrike Arhivalija meseca, ki je objavljena na spletni strani Arhiva Republike Slovenije (</w:t>
      </w:r>
      <w:r w:rsidRPr="003200F3">
        <w:rPr>
          <w:rFonts w:ascii="Arial" w:hAnsi="Arial" w:cs="Arial"/>
          <w:b/>
          <w:bCs/>
          <w:sz w:val="20"/>
          <w:szCs w:val="20"/>
        </w:rPr>
        <w:t>MK</w:t>
      </w:r>
      <w:r w:rsidRPr="003200F3">
        <w:rPr>
          <w:rFonts w:ascii="Arial" w:hAnsi="Arial" w:cs="Arial"/>
          <w:sz w:val="20"/>
          <w:szCs w:val="20"/>
        </w:rPr>
        <w:t>, ukrep 8.1).</w:t>
      </w:r>
    </w:p>
    <w:p w14:paraId="32052C03" w14:textId="77777777" w:rsidR="004F64CE" w:rsidRPr="003200F3" w:rsidRDefault="004F64CE" w:rsidP="002571B0">
      <w:pPr>
        <w:autoSpaceDE w:val="0"/>
        <w:autoSpaceDN w:val="0"/>
        <w:adjustRightInd w:val="0"/>
        <w:spacing w:after="0" w:line="240" w:lineRule="auto"/>
        <w:jc w:val="both"/>
        <w:rPr>
          <w:rFonts w:ascii="Arial" w:hAnsi="Arial" w:cs="Arial"/>
          <w:sz w:val="20"/>
          <w:szCs w:val="20"/>
        </w:rPr>
      </w:pPr>
    </w:p>
    <w:p w14:paraId="0B762FD5" w14:textId="77777777" w:rsidR="004F64CE" w:rsidRPr="003200F3" w:rsidRDefault="004F64CE" w:rsidP="002571B0">
      <w:pPr>
        <w:spacing w:after="0" w:line="240" w:lineRule="auto"/>
        <w:jc w:val="both"/>
        <w:rPr>
          <w:rFonts w:ascii="Arial" w:hAnsi="Arial" w:cs="Arial"/>
          <w:sz w:val="20"/>
          <w:szCs w:val="20"/>
        </w:rPr>
      </w:pPr>
      <w:r w:rsidRPr="003200F3">
        <w:rPr>
          <w:rFonts w:ascii="Arial" w:hAnsi="Arial" w:cs="Arial"/>
          <w:sz w:val="20"/>
          <w:szCs w:val="20"/>
        </w:rPr>
        <w:t>Pri oblikovanju in predstavitvi rešitev za invalide v Arhivu Republike Slovenije po potrebi sodelujejo z reprezentativnimi invalidskimi in drugimi organizacijami, ki si prizadevajo za dostopnost svojih vsebin in programom invalidom (</w:t>
      </w:r>
      <w:r w:rsidRPr="003200F3">
        <w:rPr>
          <w:rFonts w:ascii="Arial" w:hAnsi="Arial" w:cs="Arial"/>
          <w:b/>
          <w:bCs/>
          <w:sz w:val="20"/>
          <w:szCs w:val="20"/>
        </w:rPr>
        <w:t>MK</w:t>
      </w:r>
      <w:r w:rsidRPr="003200F3">
        <w:rPr>
          <w:rFonts w:ascii="Arial" w:hAnsi="Arial" w:cs="Arial"/>
          <w:sz w:val="20"/>
          <w:szCs w:val="20"/>
        </w:rPr>
        <w:t>, ukrep 8.9).</w:t>
      </w:r>
    </w:p>
    <w:p w14:paraId="5015AF75" w14:textId="77777777" w:rsidR="004F64CE" w:rsidRPr="003200F3" w:rsidRDefault="004F64CE" w:rsidP="002571B0">
      <w:pPr>
        <w:autoSpaceDE w:val="0"/>
        <w:autoSpaceDN w:val="0"/>
        <w:adjustRightInd w:val="0"/>
        <w:spacing w:after="0" w:line="240" w:lineRule="auto"/>
        <w:jc w:val="both"/>
        <w:rPr>
          <w:rFonts w:ascii="Arial" w:hAnsi="Arial" w:cs="Arial"/>
          <w:sz w:val="20"/>
          <w:szCs w:val="20"/>
        </w:rPr>
      </w:pPr>
    </w:p>
    <w:p w14:paraId="6AF8F45E" w14:textId="35D24F9F" w:rsidR="004F64CE" w:rsidRPr="003200F3" w:rsidRDefault="004F64CE" w:rsidP="002571B0">
      <w:pPr>
        <w:autoSpaceDE w:val="0"/>
        <w:autoSpaceDN w:val="0"/>
        <w:adjustRightInd w:val="0"/>
        <w:spacing w:after="0" w:line="240" w:lineRule="auto"/>
        <w:jc w:val="both"/>
        <w:rPr>
          <w:rFonts w:ascii="Arial" w:hAnsi="Arial" w:cs="Arial"/>
          <w:sz w:val="20"/>
          <w:szCs w:val="20"/>
        </w:rPr>
      </w:pPr>
      <w:r w:rsidRPr="003200F3">
        <w:rPr>
          <w:rFonts w:ascii="Arial" w:hAnsi="Arial" w:cs="Arial"/>
          <w:sz w:val="20"/>
          <w:szCs w:val="20"/>
        </w:rPr>
        <w:t>V letu 2023 v Arhivu Republike Slovenije niso bili dejavni na področju prilagajanja arhivskega gradiva ranljivim skupinam. Pozornost so namenjali predvsem spletni dostopnosti in razvoju orodij, za katera prav tako želijo, da so dostopna (</w:t>
      </w:r>
      <w:r w:rsidRPr="003200F3">
        <w:rPr>
          <w:rFonts w:ascii="Arial" w:hAnsi="Arial" w:cs="Arial"/>
          <w:b/>
          <w:bCs/>
          <w:sz w:val="20"/>
          <w:szCs w:val="20"/>
        </w:rPr>
        <w:t>MK</w:t>
      </w:r>
      <w:r w:rsidRPr="003200F3">
        <w:rPr>
          <w:rFonts w:ascii="Arial" w:hAnsi="Arial" w:cs="Arial"/>
          <w:sz w:val="20"/>
          <w:szCs w:val="20"/>
        </w:rPr>
        <w:t>, ukrepa 8.11 in 3.4).</w:t>
      </w:r>
    </w:p>
    <w:p w14:paraId="6BC3A452" w14:textId="77777777" w:rsidR="004F64CE" w:rsidRPr="003200F3" w:rsidRDefault="004F64CE" w:rsidP="002571B0">
      <w:pPr>
        <w:autoSpaceDE w:val="0"/>
        <w:autoSpaceDN w:val="0"/>
        <w:adjustRightInd w:val="0"/>
        <w:spacing w:after="0" w:line="240" w:lineRule="auto"/>
        <w:jc w:val="both"/>
        <w:rPr>
          <w:rFonts w:ascii="Arial" w:hAnsi="Arial" w:cs="Arial"/>
          <w:color w:val="FF0000"/>
          <w:sz w:val="20"/>
          <w:szCs w:val="20"/>
        </w:rPr>
      </w:pPr>
    </w:p>
    <w:p w14:paraId="4B83C677" w14:textId="5D239854" w:rsidR="004F64CE" w:rsidRPr="003200F3" w:rsidRDefault="004F64CE" w:rsidP="002571B0">
      <w:pPr>
        <w:autoSpaceDE w:val="0"/>
        <w:autoSpaceDN w:val="0"/>
        <w:adjustRightInd w:val="0"/>
        <w:spacing w:after="0"/>
        <w:jc w:val="both"/>
        <w:rPr>
          <w:rFonts w:ascii="Arial" w:hAnsi="Arial" w:cs="Arial"/>
          <w:b/>
          <w:bCs/>
          <w:sz w:val="20"/>
          <w:szCs w:val="20"/>
        </w:rPr>
      </w:pPr>
      <w:r w:rsidRPr="003200F3">
        <w:rPr>
          <w:rFonts w:ascii="Arial" w:hAnsi="Arial" w:cs="Arial"/>
          <w:b/>
          <w:bCs/>
          <w:sz w:val="20"/>
          <w:szCs w:val="20"/>
        </w:rPr>
        <w:t xml:space="preserve">MK, Direktorat za kulturno dediščino, Sektor za muzeje, arhive in knjižnice – arhivska dejavnost, </w:t>
      </w:r>
      <w:r w:rsidRPr="003200F3">
        <w:rPr>
          <w:rFonts w:ascii="Arial" w:hAnsi="Arial" w:cs="Arial"/>
          <w:sz w:val="20"/>
          <w:szCs w:val="20"/>
        </w:rPr>
        <w:t>poroča, da arhivi sledijo ciljem API in si, kolikor je le mogoče, prizadevajo, da so vsebine, ki jih ponujajo, dostopne vsem uporabnikom, tudi invalidom. Tudi v Zgodovinskem arhivu Celje se osebe s posebnimi potrebami vse pogosteje</w:t>
      </w:r>
      <w:r w:rsidR="008B4E47" w:rsidRPr="003200F3">
        <w:rPr>
          <w:rFonts w:ascii="Arial" w:hAnsi="Arial" w:cs="Arial"/>
          <w:sz w:val="20"/>
          <w:szCs w:val="20"/>
        </w:rPr>
        <w:t xml:space="preserve"> </w:t>
      </w:r>
      <w:r w:rsidRPr="003200F3">
        <w:rPr>
          <w:rFonts w:ascii="Arial" w:hAnsi="Arial" w:cs="Arial"/>
          <w:sz w:val="20"/>
          <w:szCs w:val="20"/>
        </w:rPr>
        <w:t>udeležujejo kulturnih dejavnosti in dogodkov ali pa tudi sodelujejo v njih (</w:t>
      </w:r>
      <w:r w:rsidRPr="003200F3">
        <w:rPr>
          <w:rFonts w:ascii="Arial" w:hAnsi="Arial" w:cs="Arial"/>
          <w:b/>
          <w:bCs/>
          <w:sz w:val="20"/>
          <w:szCs w:val="20"/>
        </w:rPr>
        <w:t>MK</w:t>
      </w:r>
      <w:r w:rsidRPr="003200F3">
        <w:rPr>
          <w:rFonts w:ascii="Arial" w:hAnsi="Arial" w:cs="Arial"/>
          <w:sz w:val="20"/>
          <w:szCs w:val="20"/>
        </w:rPr>
        <w:t>, ukrepa 8.1 in 3.4).</w:t>
      </w:r>
    </w:p>
    <w:p w14:paraId="196193A2" w14:textId="77777777" w:rsidR="004F64CE" w:rsidRPr="003200F3" w:rsidRDefault="004F64CE" w:rsidP="002571B0">
      <w:pPr>
        <w:spacing w:after="0"/>
        <w:jc w:val="both"/>
        <w:rPr>
          <w:rFonts w:ascii="Arial" w:hAnsi="Arial" w:cs="Arial"/>
          <w:sz w:val="20"/>
          <w:szCs w:val="20"/>
        </w:rPr>
      </w:pPr>
    </w:p>
    <w:p w14:paraId="4F695D81" w14:textId="3EB1D8B3" w:rsidR="004F64CE" w:rsidRPr="003200F3" w:rsidRDefault="004F64CE" w:rsidP="002571B0">
      <w:pPr>
        <w:spacing w:after="0"/>
        <w:jc w:val="both"/>
        <w:rPr>
          <w:rFonts w:ascii="Arial" w:hAnsi="Arial" w:cs="Arial"/>
          <w:snapToGrid w:val="0"/>
          <w:sz w:val="20"/>
          <w:szCs w:val="20"/>
        </w:rPr>
      </w:pPr>
      <w:r w:rsidRPr="003200F3">
        <w:rPr>
          <w:rFonts w:ascii="Arial" w:hAnsi="Arial" w:cs="Arial"/>
          <w:snapToGrid w:val="0"/>
          <w:sz w:val="20"/>
          <w:szCs w:val="20"/>
        </w:rPr>
        <w:t>V večini arhivov je dostop do spletne strani in vodnika prilagojen ranljivim skupinam (vmesnik za ranljive skupine s standardom WCAG 2.1 nivo AA) in tudi znotraj splošnih ukrepov je dostopnost digitalno dostopnih vsebin boljša (na primer samodejna zaznava barvne sheme, uporaba privzete pisave na uporabnikovi napravi, optimiziran prikaz za mobilne naprave) (</w:t>
      </w:r>
      <w:r w:rsidRPr="003200F3">
        <w:rPr>
          <w:rFonts w:ascii="Arial" w:hAnsi="Arial" w:cs="Arial"/>
          <w:b/>
          <w:bCs/>
          <w:snapToGrid w:val="0"/>
          <w:sz w:val="20"/>
          <w:szCs w:val="20"/>
        </w:rPr>
        <w:t>MK</w:t>
      </w:r>
      <w:r w:rsidRPr="003200F3">
        <w:rPr>
          <w:rFonts w:ascii="Arial" w:hAnsi="Arial" w:cs="Arial"/>
          <w:snapToGrid w:val="0"/>
          <w:sz w:val="20"/>
          <w:szCs w:val="20"/>
        </w:rPr>
        <w:t>, ukrepa 8.8 in 3.4).</w:t>
      </w:r>
    </w:p>
    <w:p w14:paraId="18350BC9" w14:textId="77777777" w:rsidR="004F64CE" w:rsidRPr="003200F3" w:rsidRDefault="004F64CE" w:rsidP="002571B0">
      <w:pPr>
        <w:spacing w:after="0"/>
        <w:jc w:val="both"/>
        <w:rPr>
          <w:rFonts w:ascii="Arial" w:hAnsi="Arial" w:cs="Arial"/>
          <w:snapToGrid w:val="0"/>
          <w:sz w:val="20"/>
          <w:szCs w:val="20"/>
        </w:rPr>
      </w:pPr>
    </w:p>
    <w:p w14:paraId="4611E367" w14:textId="09A56CD8" w:rsidR="004F64CE" w:rsidRPr="003200F3" w:rsidRDefault="004F64CE" w:rsidP="002571B0">
      <w:pPr>
        <w:spacing w:after="0"/>
        <w:jc w:val="both"/>
        <w:rPr>
          <w:rFonts w:ascii="Arial" w:hAnsi="Arial" w:cs="Arial"/>
          <w:snapToGrid w:val="0"/>
          <w:sz w:val="20"/>
          <w:szCs w:val="20"/>
        </w:rPr>
      </w:pPr>
      <w:r w:rsidRPr="003200F3">
        <w:rPr>
          <w:rFonts w:ascii="Arial" w:hAnsi="Arial" w:cs="Arial"/>
          <w:sz w:val="20"/>
          <w:szCs w:val="20"/>
        </w:rPr>
        <w:lastRenderedPageBreak/>
        <w:t xml:space="preserve">V arhivih se vsako leto z večanjem števila nastalih digitalizatov arhivskega gradiva povečuje možnost dostopa do vsebin, ki jih hranijo za vse ciljne skupine. V določeni meri so že nekaj od tega </w:t>
      </w:r>
      <w:r w:rsidR="00503F4F" w:rsidRPr="003200F3">
        <w:rPr>
          <w:rFonts w:ascii="Arial" w:hAnsi="Arial" w:cs="Arial"/>
          <w:sz w:val="20"/>
          <w:szCs w:val="20"/>
        </w:rPr>
        <w:t xml:space="preserve">prenesli </w:t>
      </w:r>
      <w:r w:rsidRPr="003200F3">
        <w:rPr>
          <w:rFonts w:ascii="Arial" w:hAnsi="Arial" w:cs="Arial"/>
          <w:sz w:val="20"/>
          <w:szCs w:val="20"/>
        </w:rPr>
        <w:t>tudi v okvir vzajemnega sistema slovenskih javnih arhivov, še več pa bo tega v prihodnjih letih, ko bodo temu področju namenili še več pozornosti. V veliki meri pa so vezani pri teh objavah na možnosti skupne platforme, kolikor ta omogoča dostop do vsebin, prilagojenih različnim skupinam invalidov (</w:t>
      </w:r>
      <w:r w:rsidRPr="003200F3">
        <w:rPr>
          <w:rFonts w:ascii="Arial" w:hAnsi="Arial" w:cs="Arial"/>
          <w:b/>
          <w:bCs/>
          <w:sz w:val="20"/>
          <w:szCs w:val="20"/>
        </w:rPr>
        <w:t>MK</w:t>
      </w:r>
      <w:r w:rsidRPr="003200F3">
        <w:rPr>
          <w:rFonts w:ascii="Arial" w:hAnsi="Arial" w:cs="Arial"/>
          <w:sz w:val="20"/>
          <w:szCs w:val="20"/>
        </w:rPr>
        <w:t>, ukrepa 8.11 in 3.4).</w:t>
      </w:r>
    </w:p>
    <w:p w14:paraId="374DC7E7" w14:textId="77777777" w:rsidR="004F64CE" w:rsidRPr="003200F3" w:rsidRDefault="004F64CE" w:rsidP="002571B0">
      <w:pPr>
        <w:spacing w:after="0"/>
        <w:jc w:val="both"/>
        <w:rPr>
          <w:rFonts w:ascii="Arial" w:eastAsiaTheme="minorHAnsi" w:hAnsi="Arial" w:cs="Arial"/>
          <w:sz w:val="20"/>
          <w:szCs w:val="20"/>
          <w:lang w:eastAsia="en-US"/>
        </w:rPr>
      </w:pPr>
    </w:p>
    <w:p w14:paraId="3DFAA875" w14:textId="1AC6BD80" w:rsidR="004F64CE" w:rsidRPr="003200F3" w:rsidRDefault="004F64CE" w:rsidP="002571B0">
      <w:pPr>
        <w:spacing w:after="0"/>
        <w:jc w:val="both"/>
        <w:rPr>
          <w:rFonts w:ascii="Arial" w:hAnsi="Arial" w:cs="Arial"/>
          <w:b/>
          <w:bCs/>
          <w:sz w:val="20"/>
          <w:szCs w:val="20"/>
        </w:rPr>
      </w:pPr>
      <w:r w:rsidRPr="003200F3">
        <w:rPr>
          <w:rFonts w:ascii="Arial" w:hAnsi="Arial" w:cs="Arial"/>
          <w:b/>
          <w:bCs/>
          <w:sz w:val="20"/>
          <w:szCs w:val="20"/>
        </w:rPr>
        <w:t xml:space="preserve">MK, Direktorat za kulturno dediščino, Sektor za muzeje, arhive in knjižnice – muzejska dejavnost, </w:t>
      </w:r>
      <w:r w:rsidRPr="003200F3">
        <w:rPr>
          <w:rFonts w:ascii="Arial" w:hAnsi="Arial" w:cs="Arial"/>
          <w:sz w:val="20"/>
          <w:szCs w:val="20"/>
        </w:rPr>
        <w:t xml:space="preserve">poroča, da so se na področju muzejske dejavnosti nadaljevale dejavnosti za uresničevanje 2. člena ZVKD-1. Na področju izvajanja javne službe muzejev se je nadaljevalo uresničevanje dobrih praks. Javni zavodi so v okviru izvajanja javne službe v skladu s priporočili in pobudami MK izvedli programske vsebine, s katerimi so uresničevali pravice invalidov do dostopnosti. Muzeji upoštevajo podlage za doseganja cilja dostopnosti do informacij in vsebin iz priročnikov </w:t>
      </w:r>
      <w:r w:rsidRPr="003200F3">
        <w:rPr>
          <w:rFonts w:ascii="Arial" w:hAnsi="Arial" w:cs="Arial"/>
          <w:i/>
          <w:iCs/>
          <w:sz w:val="20"/>
          <w:szCs w:val="20"/>
        </w:rPr>
        <w:t>Dostopen muzej – smernice za dobro prakso</w:t>
      </w:r>
      <w:r w:rsidRPr="003200F3">
        <w:rPr>
          <w:rFonts w:ascii="Arial" w:hAnsi="Arial" w:cs="Arial"/>
          <w:sz w:val="20"/>
          <w:szCs w:val="20"/>
        </w:rPr>
        <w:t xml:space="preserve"> in </w:t>
      </w:r>
      <w:r w:rsidRPr="003200F3">
        <w:rPr>
          <w:rFonts w:ascii="Arial" w:hAnsi="Arial" w:cs="Arial"/>
          <w:i/>
          <w:iCs/>
          <w:sz w:val="20"/>
          <w:szCs w:val="20"/>
        </w:rPr>
        <w:t>Muzeji, javnost, dostopnost</w:t>
      </w:r>
      <w:r w:rsidRPr="003200F3">
        <w:rPr>
          <w:rFonts w:ascii="Arial" w:hAnsi="Arial" w:cs="Arial"/>
          <w:iCs/>
          <w:sz w:val="20"/>
          <w:szCs w:val="20"/>
        </w:rPr>
        <w:t xml:space="preserve">. </w:t>
      </w:r>
      <w:r w:rsidRPr="003200F3">
        <w:rPr>
          <w:rFonts w:ascii="Arial" w:hAnsi="Arial" w:cs="Arial"/>
          <w:sz w:val="20"/>
          <w:szCs w:val="20"/>
        </w:rPr>
        <w:t xml:space="preserve">Na področju muzejske dejavnosti so bila vsa strokovna gradiva, ki so bila predstavljena na izpopolnjevanjih, ki jih je izvajala SPDM, objavljena. Z objavo na spletnem mestu SPDM so tako trajno dostopna širši strokovni in splošni javnosti za ozaveščanje o tej tematiki. Poleg tega sta organizatorki usposabljanj skupaj ali individualno v znanstveni reviji </w:t>
      </w:r>
      <w:r w:rsidRPr="003200F3">
        <w:rPr>
          <w:rFonts w:ascii="Arial" w:hAnsi="Arial" w:cs="Arial"/>
          <w:i/>
          <w:iCs/>
          <w:sz w:val="20"/>
          <w:szCs w:val="20"/>
        </w:rPr>
        <w:t>Glasnik SED</w:t>
      </w:r>
      <w:r w:rsidRPr="003200F3">
        <w:rPr>
          <w:rFonts w:ascii="Arial" w:hAnsi="Arial" w:cs="Arial"/>
          <w:sz w:val="20"/>
          <w:szCs w:val="20"/>
        </w:rPr>
        <w:t xml:space="preserve"> objavili poročila o izvedenih izpopolnjevanjih, v katerih sta poudarili izzive, rešitve in ideje za nadaljnji razvoj tega področja. S poročili sta dosegli tako strokovno kot širšo javnost (</w:t>
      </w:r>
      <w:r w:rsidRPr="003200F3">
        <w:rPr>
          <w:rFonts w:ascii="Arial" w:hAnsi="Arial" w:cs="Arial"/>
          <w:b/>
          <w:bCs/>
          <w:sz w:val="20"/>
          <w:szCs w:val="20"/>
        </w:rPr>
        <w:t>MK</w:t>
      </w:r>
      <w:r w:rsidRPr="003200F3">
        <w:rPr>
          <w:rFonts w:ascii="Arial" w:hAnsi="Arial" w:cs="Arial"/>
          <w:sz w:val="20"/>
          <w:szCs w:val="20"/>
        </w:rPr>
        <w:t>, ukrepi 8.1, 1.1, 1.3, 3.3 in 3.4).</w:t>
      </w:r>
    </w:p>
    <w:p w14:paraId="541D6B8A" w14:textId="77777777" w:rsidR="004F64CE" w:rsidRPr="003200F3" w:rsidRDefault="004F64CE" w:rsidP="002571B0">
      <w:pPr>
        <w:spacing w:after="0"/>
        <w:jc w:val="both"/>
        <w:rPr>
          <w:rFonts w:ascii="Arial" w:hAnsi="Arial" w:cs="Arial"/>
          <w:color w:val="FF0000"/>
          <w:sz w:val="20"/>
          <w:szCs w:val="20"/>
        </w:rPr>
      </w:pPr>
    </w:p>
    <w:p w14:paraId="07B38193" w14:textId="37CDFE97" w:rsidR="004F64CE" w:rsidRPr="003200F3" w:rsidRDefault="004F64CE" w:rsidP="002571B0">
      <w:pPr>
        <w:spacing w:after="160"/>
        <w:jc w:val="both"/>
        <w:rPr>
          <w:rFonts w:ascii="Arial" w:hAnsi="Arial" w:cs="Arial"/>
          <w:sz w:val="20"/>
          <w:szCs w:val="20"/>
        </w:rPr>
      </w:pPr>
      <w:r w:rsidRPr="003200F3">
        <w:rPr>
          <w:rFonts w:ascii="Arial" w:hAnsi="Arial" w:cs="Arial"/>
          <w:sz w:val="20"/>
          <w:szCs w:val="20"/>
        </w:rPr>
        <w:t>Z razvijanjem in organiziranjem različnih storitev muzeji omogočajo dostop do predstavitve svoje ponudbe in gradiva na spletu. Poleg senzorno prilagojenih spletnih strani muzeji gluhim omogočajo dostop do svoje ponudbe in gradiva predvsem z organiziranjem vodstev z asistenti za gluhe. Slepim pa omogočajo dostop do svoje ponudbe in gradiva predvsem s pomočjo tipnih, veččutnih slik (</w:t>
      </w:r>
      <w:r w:rsidRPr="003200F3">
        <w:rPr>
          <w:rFonts w:ascii="Arial" w:hAnsi="Arial" w:cs="Arial"/>
          <w:b/>
          <w:bCs/>
          <w:sz w:val="20"/>
          <w:szCs w:val="20"/>
        </w:rPr>
        <w:t>MK</w:t>
      </w:r>
      <w:r w:rsidRPr="003200F3">
        <w:rPr>
          <w:rFonts w:ascii="Arial" w:hAnsi="Arial" w:cs="Arial"/>
          <w:sz w:val="20"/>
          <w:szCs w:val="20"/>
        </w:rPr>
        <w:t>, ukrepa 8.8 in 3.4).</w:t>
      </w:r>
    </w:p>
    <w:p w14:paraId="0C7EA239" w14:textId="74ACA591" w:rsidR="004F64CE" w:rsidRPr="003200F3" w:rsidRDefault="004F64CE" w:rsidP="002571B0">
      <w:pPr>
        <w:spacing w:after="0"/>
        <w:jc w:val="both"/>
        <w:rPr>
          <w:rFonts w:ascii="Arial" w:hAnsi="Arial" w:cs="Arial"/>
          <w:sz w:val="20"/>
          <w:szCs w:val="20"/>
        </w:rPr>
      </w:pPr>
      <w:r w:rsidRPr="003200F3">
        <w:rPr>
          <w:rFonts w:ascii="Arial" w:hAnsi="Arial" w:cs="Arial"/>
          <w:sz w:val="20"/>
          <w:szCs w:val="20"/>
        </w:rPr>
        <w:t>SPDM je izpopolnjevanja pripravila v sodelovanju z invalidskimi organizacijami, udeleženci pa so imeli priložnost spoznati predstavnike ciljnih skupin, ki so bodisi dejavni na področju zagotavljanja dostopnosti ali pa so predstavili svojo uporabniško izkušnjo. Tako so udeleženci pridobili dragocene stike za svoje nadaljnje dejavnosti na tem področju (</w:t>
      </w:r>
      <w:r w:rsidRPr="003200F3">
        <w:rPr>
          <w:rFonts w:ascii="Arial" w:hAnsi="Arial" w:cs="Arial"/>
          <w:b/>
          <w:bCs/>
          <w:sz w:val="20"/>
          <w:szCs w:val="20"/>
        </w:rPr>
        <w:t>MK</w:t>
      </w:r>
      <w:r w:rsidRPr="003200F3">
        <w:rPr>
          <w:rFonts w:ascii="Arial" w:hAnsi="Arial" w:cs="Arial"/>
          <w:sz w:val="20"/>
          <w:szCs w:val="20"/>
        </w:rPr>
        <w:t xml:space="preserve">, ukrepi 8.10, 4.3, 4.4 in 4.11). </w:t>
      </w:r>
    </w:p>
    <w:p w14:paraId="7122128F" w14:textId="77777777" w:rsidR="004F64CE" w:rsidRPr="003200F3" w:rsidRDefault="004F64CE" w:rsidP="002571B0">
      <w:pPr>
        <w:pStyle w:val="ZADEVA"/>
        <w:spacing w:line="276" w:lineRule="auto"/>
        <w:ind w:left="0" w:firstLine="0"/>
        <w:jc w:val="both"/>
        <w:rPr>
          <w:rFonts w:cs="Arial"/>
          <w:b w:val="0"/>
          <w:szCs w:val="20"/>
          <w:lang w:val="sl-SI"/>
        </w:rPr>
      </w:pPr>
    </w:p>
    <w:p w14:paraId="432EFE72" w14:textId="4AF78636" w:rsidR="004F64CE" w:rsidRPr="003200F3" w:rsidRDefault="004F64CE" w:rsidP="002571B0">
      <w:pPr>
        <w:pStyle w:val="ZADEVA"/>
        <w:spacing w:line="276" w:lineRule="auto"/>
        <w:ind w:left="0" w:firstLine="0"/>
        <w:jc w:val="both"/>
        <w:rPr>
          <w:rFonts w:cs="Arial"/>
          <w:b w:val="0"/>
          <w:szCs w:val="20"/>
          <w:lang w:val="sl-SI"/>
        </w:rPr>
      </w:pPr>
      <w:r w:rsidRPr="003200F3">
        <w:rPr>
          <w:rFonts w:cs="Arial"/>
          <w:b w:val="0"/>
          <w:szCs w:val="20"/>
          <w:lang w:val="sl-SI"/>
        </w:rPr>
        <w:t>V muzejih skrbijo, da je vedno več razstav pripravljenih interaktivno in inkluzivno, tako da jih Lahko obiskujejo vse skupine obiskovalcev. Že v letu 2021 in nadalje v letih 2022 in 2023 se je povečalo število spletnih razstav. Priprave spremljevalnih pedagoško-andragoških programov (vodstva, predavanja, delavnice) pa redno sledijo potrebam različnih ciljnih skupin. Tudi v letu 2023 so bila muzejem namenjena dodatna proračunska sredstva za pospešeno digitalizacijo predmetov, zbirk in vsebin ter predstavitev novih informacij na spletnih straneh muzejev – tudi s ciljem izboljšanja dostopnosti informacij ranljivim skupinam. Na področju muzejske dejavnosti se je znatno povečalo število informacij (</w:t>
      </w:r>
      <w:r w:rsidRPr="003200F3">
        <w:rPr>
          <w:rFonts w:cs="Arial"/>
          <w:bCs/>
          <w:szCs w:val="20"/>
          <w:lang w:val="sl-SI"/>
        </w:rPr>
        <w:t>MK</w:t>
      </w:r>
      <w:r w:rsidRPr="003200F3">
        <w:rPr>
          <w:rFonts w:cs="Arial"/>
          <w:b w:val="0"/>
          <w:szCs w:val="20"/>
          <w:lang w:val="sl-SI"/>
        </w:rPr>
        <w:t>, ukrepa 8.11 in 3.4).</w:t>
      </w:r>
    </w:p>
    <w:p w14:paraId="7CE4370C" w14:textId="77777777" w:rsidR="004F64CE" w:rsidRPr="003200F3" w:rsidRDefault="004F64CE" w:rsidP="002571B0">
      <w:pPr>
        <w:contextualSpacing/>
        <w:jc w:val="both"/>
        <w:rPr>
          <w:rFonts w:ascii="Arial" w:hAnsi="Arial" w:cs="Arial"/>
          <w:color w:val="FF0000"/>
          <w:sz w:val="20"/>
          <w:szCs w:val="20"/>
        </w:rPr>
      </w:pPr>
    </w:p>
    <w:p w14:paraId="5A20CD2E" w14:textId="29CB318F" w:rsidR="004F64CE" w:rsidRPr="003200F3" w:rsidRDefault="004F64CE" w:rsidP="002571B0">
      <w:pPr>
        <w:contextualSpacing/>
        <w:jc w:val="both"/>
        <w:rPr>
          <w:rFonts w:ascii="Arial" w:hAnsi="Arial" w:cs="Arial"/>
          <w:sz w:val="20"/>
          <w:szCs w:val="20"/>
        </w:rPr>
      </w:pPr>
      <w:r w:rsidRPr="003200F3">
        <w:rPr>
          <w:rFonts w:ascii="Arial" w:hAnsi="Arial" w:cs="Arial"/>
          <w:b/>
          <w:bCs/>
          <w:sz w:val="20"/>
          <w:szCs w:val="20"/>
        </w:rPr>
        <w:t>MK, Direktorat za kulturno dediščino, Sektor za muzeje, arhive in knjižnice – dejavnost slovenskih splošnih knjižnic in NUK,</w:t>
      </w:r>
      <w:r w:rsidRPr="003200F3">
        <w:rPr>
          <w:rFonts w:ascii="Arial" w:hAnsi="Arial" w:cs="Arial"/>
          <w:sz w:val="20"/>
          <w:szCs w:val="20"/>
        </w:rPr>
        <w:t xml:space="preserve"> poroča, da z razvijanjem in organiziranjem različnih storitev knjižnice omogočajo dostop do ponudbe različnih knjižničnih gradiv na spletu. NUK in slovenske splošne knjižnice uporabnikom zagotavljajo dostop do digitaliziranega gradiva in e-knjig (do strokovnega gradiva in leposlovja), e-člankov in zvočnih posnetkov. To gradivo je zelo primerno za slepe in slabovidne uporabnike, saj so vsebine bralne s programi za branje zaslonskih slik. V letu 2023 je 58 splošnih knjižnic in NUK svojim članom omogočilo dostop do slovenskih e-knjig ponudnika Biblos in dostop do zvočnih knjig prek ponudnika Audibook. V Valvasorjevi knjižnici Krško in še nekaterih knjižnicah so k prizadevanjem za čim večjo dostopnost e-vsebin in informacij za vse prebivalce dodali možnost ogleda filmov na daljavo s spletne platforme </w:t>
      </w:r>
      <w:r w:rsidRPr="003200F3">
        <w:rPr>
          <w:rFonts w:ascii="Arial" w:hAnsi="Arial" w:cs="Arial"/>
          <w:i/>
          <w:iCs/>
          <w:sz w:val="20"/>
          <w:szCs w:val="20"/>
        </w:rPr>
        <w:t>Baza slovenskih filmov</w:t>
      </w:r>
      <w:r w:rsidRPr="003200F3">
        <w:rPr>
          <w:rFonts w:ascii="Arial" w:hAnsi="Arial" w:cs="Arial"/>
          <w:sz w:val="20"/>
          <w:szCs w:val="20"/>
        </w:rPr>
        <w:t xml:space="preserve"> s slovenskimi filmi in dokumentarci (</w:t>
      </w:r>
      <w:r w:rsidRPr="003200F3">
        <w:rPr>
          <w:rFonts w:ascii="Arial" w:hAnsi="Arial" w:cs="Arial"/>
          <w:b/>
          <w:bCs/>
          <w:sz w:val="20"/>
          <w:szCs w:val="20"/>
        </w:rPr>
        <w:t>MK</w:t>
      </w:r>
      <w:r w:rsidRPr="003200F3">
        <w:rPr>
          <w:rFonts w:ascii="Arial" w:hAnsi="Arial" w:cs="Arial"/>
          <w:sz w:val="20"/>
          <w:szCs w:val="20"/>
        </w:rPr>
        <w:t>, ukrepa 8.8 in 3.4).</w:t>
      </w:r>
    </w:p>
    <w:p w14:paraId="376C4770" w14:textId="77777777" w:rsidR="004F64CE" w:rsidRPr="003200F3" w:rsidRDefault="004F64CE" w:rsidP="002571B0">
      <w:pPr>
        <w:contextualSpacing/>
        <w:jc w:val="both"/>
        <w:rPr>
          <w:rFonts w:ascii="Arial" w:hAnsi="Arial" w:cs="Arial"/>
          <w:sz w:val="20"/>
          <w:szCs w:val="20"/>
        </w:rPr>
      </w:pPr>
    </w:p>
    <w:p w14:paraId="4FFD527A" w14:textId="7E865392" w:rsidR="004F64CE" w:rsidRPr="003200F3" w:rsidRDefault="004F64CE" w:rsidP="002571B0">
      <w:pPr>
        <w:contextualSpacing/>
        <w:jc w:val="both"/>
        <w:rPr>
          <w:rFonts w:ascii="Arial" w:hAnsi="Arial" w:cs="Arial"/>
          <w:sz w:val="20"/>
          <w:szCs w:val="20"/>
        </w:rPr>
      </w:pPr>
      <w:r w:rsidRPr="003200F3">
        <w:rPr>
          <w:rFonts w:ascii="Arial" w:hAnsi="Arial" w:cs="Arial"/>
          <w:sz w:val="20"/>
          <w:szCs w:val="20"/>
        </w:rPr>
        <w:lastRenderedPageBreak/>
        <w:t>V letu 2023 so knjižnice nadaljevale prilagajanje svojih spletnih strani v skladu z Zakonom o dostopnosti spletišč in mobilnih aplikacij (Uradni list RS, št. 30/18, 95/21 – ZInfV-A, 189/21 – ZDU-1M in 18/23 – ZDU-1O). Od spletnih storitev so knjižnice omogočale spletni vpis, spletno podaljšanje članstva, e-knjige in e-vire. Spletni dogodki knjižnic, objavljeni na YouTube kanalih, so bili zlasti namenjeni širjenju bralne kulture (pogovori o aktualnih knjižnih delih, spletno branje pravljic</w:t>
      </w:r>
      <w:r w:rsidRPr="003200F3">
        <w:rPr>
          <w:rFonts w:ascii="Arial" w:hAnsi="Arial" w:cs="Arial"/>
          <w:kern w:val="2"/>
          <w:sz w:val="20"/>
          <w:szCs w:val="20"/>
          <w14:ligatures w14:val="standardContextual"/>
        </w:rPr>
        <w:t xml:space="preserve"> in podobno</w:t>
      </w:r>
      <w:r w:rsidRPr="003200F3">
        <w:rPr>
          <w:rFonts w:ascii="Arial" w:hAnsi="Arial" w:cs="Arial"/>
          <w:sz w:val="20"/>
          <w:szCs w:val="20"/>
        </w:rPr>
        <w:t>) (</w:t>
      </w:r>
      <w:r w:rsidRPr="003200F3">
        <w:rPr>
          <w:rFonts w:ascii="Arial" w:hAnsi="Arial" w:cs="Arial"/>
          <w:b/>
          <w:bCs/>
          <w:sz w:val="20"/>
          <w:szCs w:val="20"/>
        </w:rPr>
        <w:t>MK</w:t>
      </w:r>
      <w:r w:rsidRPr="003200F3">
        <w:rPr>
          <w:rFonts w:ascii="Arial" w:hAnsi="Arial" w:cs="Arial"/>
          <w:sz w:val="20"/>
          <w:szCs w:val="20"/>
        </w:rPr>
        <w:t xml:space="preserve">, ukrepa 8.11 in 3.4). </w:t>
      </w:r>
    </w:p>
    <w:p w14:paraId="4451F467" w14:textId="77777777" w:rsidR="004F64CE" w:rsidRPr="003200F3" w:rsidRDefault="004F64CE" w:rsidP="002571B0">
      <w:pPr>
        <w:contextualSpacing/>
        <w:jc w:val="both"/>
        <w:rPr>
          <w:rFonts w:ascii="Arial" w:hAnsi="Arial" w:cs="Arial"/>
          <w:color w:val="FF0000"/>
          <w:sz w:val="20"/>
          <w:szCs w:val="20"/>
        </w:rPr>
      </w:pPr>
    </w:p>
    <w:p w14:paraId="1719E458" w14:textId="77777777" w:rsidR="004F64CE" w:rsidRPr="003200F3" w:rsidRDefault="004F64CE" w:rsidP="002571B0">
      <w:pPr>
        <w:spacing w:after="0"/>
        <w:jc w:val="both"/>
        <w:rPr>
          <w:rFonts w:ascii="Arial" w:hAnsi="Arial" w:cs="Arial"/>
          <w:b/>
          <w:bCs/>
          <w:sz w:val="20"/>
          <w:szCs w:val="20"/>
        </w:rPr>
      </w:pPr>
      <w:r w:rsidRPr="003200F3">
        <w:rPr>
          <w:rFonts w:ascii="Arial" w:hAnsi="Arial" w:cs="Arial"/>
          <w:b/>
          <w:bCs/>
          <w:sz w:val="20"/>
          <w:szCs w:val="20"/>
        </w:rPr>
        <w:t>Knjižnica slepih in slabovidnih Minke Skaberne</w:t>
      </w:r>
    </w:p>
    <w:p w14:paraId="5759BE09" w14:textId="65DEF836" w:rsidR="004F64CE" w:rsidRPr="003200F3" w:rsidRDefault="004F64CE" w:rsidP="00BB7AB8">
      <w:pPr>
        <w:spacing w:after="0"/>
        <w:jc w:val="both"/>
        <w:rPr>
          <w:rFonts w:ascii="Arial" w:hAnsi="Arial" w:cs="Arial"/>
          <w:sz w:val="20"/>
          <w:szCs w:val="20"/>
        </w:rPr>
      </w:pPr>
      <w:r w:rsidRPr="003200F3">
        <w:rPr>
          <w:rFonts w:ascii="Arial" w:hAnsi="Arial" w:cs="Arial"/>
          <w:sz w:val="20"/>
          <w:szCs w:val="20"/>
        </w:rPr>
        <w:t xml:space="preserve">S koncesijsko pogodbo država ureja kulturne pravice državljanov, ki ne morejo uporabljati knjižničnega gradiva v tako imenovanem običajnem črnem tisku, in želi zagotoviti pogoje za koordinacijo in boljšo dostopnost specializiranih knjižničnih storitev za slepe in slabovidne širom </w:t>
      </w:r>
      <w:r w:rsidR="00503F4F" w:rsidRPr="003200F3">
        <w:rPr>
          <w:rFonts w:ascii="Arial" w:hAnsi="Arial" w:cs="Arial"/>
          <w:sz w:val="20"/>
          <w:szCs w:val="20"/>
        </w:rPr>
        <w:t xml:space="preserve">po </w:t>
      </w:r>
      <w:r w:rsidRPr="003200F3">
        <w:rPr>
          <w:rFonts w:ascii="Arial" w:hAnsi="Arial" w:cs="Arial"/>
          <w:sz w:val="20"/>
          <w:szCs w:val="20"/>
        </w:rPr>
        <w:t>Slovenij</w:t>
      </w:r>
      <w:r w:rsidR="00503F4F" w:rsidRPr="003200F3">
        <w:rPr>
          <w:rFonts w:ascii="Arial" w:hAnsi="Arial" w:cs="Arial"/>
          <w:sz w:val="20"/>
          <w:szCs w:val="20"/>
        </w:rPr>
        <w:t>i</w:t>
      </w:r>
      <w:r w:rsidRPr="003200F3">
        <w:rPr>
          <w:rFonts w:ascii="Arial" w:hAnsi="Arial" w:cs="Arial"/>
          <w:sz w:val="20"/>
          <w:szCs w:val="20"/>
        </w:rPr>
        <w:t>. MK za delovanje knjižnice Zvezi društev slepih in slabovidnih Slovenije letno namenja sredstva iz državnega proračuna. MK je na podlagi koncesije Zvezi društev slepih in slabovidnih Slovenije – Knjižnici slepih in slabovidnih Minke Skaberne (v nadaljnjem</w:t>
      </w:r>
      <w:r w:rsidRPr="003200F3">
        <w:rPr>
          <w:rFonts w:ascii="Arial" w:hAnsi="Arial" w:cs="Arial"/>
          <w:snapToGrid w:val="0"/>
          <w:color w:val="000000" w:themeColor="text1"/>
          <w:sz w:val="20"/>
          <w:szCs w:val="20"/>
        </w:rPr>
        <w:t xml:space="preserve"> besedilu:</w:t>
      </w:r>
      <w:r w:rsidRPr="003200F3">
        <w:rPr>
          <w:rFonts w:ascii="Arial" w:hAnsi="Arial" w:cs="Arial"/>
          <w:sz w:val="20"/>
          <w:szCs w:val="20"/>
        </w:rPr>
        <w:t xml:space="preserve"> KSS) za izvajanje knjižnične dejavnosti kot javne službe v posebnih prilagojenih tehnikah za slepe in slabovidne za leto 2023 namenilo 105.000 evrov. Knjižnica je med drugim v letu 2023 sodelovala tudi z Združenjem splošnih knjižnic na področju izboljšanja dostopnosti knjižnične dejavnosti v posebnih prilagojenih tehnikah za slepe in slabovidne. Cilj sodelovanja je postopno vključevanje slovenskih splošnih knjižnic med prejemnice naslovov zvočnih knjig slovenskih avtorjev, za katere so v okviru projekta KSS in v okviru koncesije odkupili avtorske pravice. Koordinacijo sodelovanja s KSS je v imenu splošnih knjižnic prevzela Knjižnica Mirana Jarca Novo mesto. Navedena </w:t>
      </w:r>
      <w:r w:rsidRPr="003200F3">
        <w:rPr>
          <w:rFonts w:ascii="Arial" w:hAnsi="Arial" w:cs="Arial"/>
          <w:sz w:val="20"/>
          <w:szCs w:val="20"/>
          <w:shd w:val="clear" w:color="auto" w:fill="FFFFFF"/>
        </w:rPr>
        <w:t xml:space="preserve">knjižnica je v sodelovanju s KSS v letu 2023 organizirala tudi spletni strokovni posvet z naslovom </w:t>
      </w:r>
      <w:r w:rsidRPr="003200F3">
        <w:rPr>
          <w:rFonts w:ascii="Arial" w:hAnsi="Arial" w:cs="Arial"/>
          <w:i/>
          <w:iCs/>
          <w:sz w:val="20"/>
          <w:szCs w:val="20"/>
          <w:shd w:val="clear" w:color="auto" w:fill="FFFFFF"/>
        </w:rPr>
        <w:t>Inkluzivnost splošnih knjižnic</w:t>
      </w:r>
      <w:r w:rsidRPr="003200F3">
        <w:rPr>
          <w:rFonts w:ascii="Arial" w:hAnsi="Arial" w:cs="Arial"/>
          <w:sz w:val="20"/>
          <w:szCs w:val="20"/>
          <w:shd w:val="clear" w:color="auto" w:fill="FFFFFF"/>
        </w:rPr>
        <w:t xml:space="preserve"> na temo disleksije ter drugih motenj branja in pisanja, ki je bil namenjen informiranju in ozaveščanju strokovne in širše javnosti o slepih in slabovidnih kot članih družbe (</w:t>
      </w:r>
      <w:r w:rsidRPr="003200F3">
        <w:rPr>
          <w:rFonts w:ascii="Arial" w:hAnsi="Arial" w:cs="Arial"/>
          <w:b/>
          <w:bCs/>
          <w:sz w:val="20"/>
          <w:szCs w:val="20"/>
          <w:shd w:val="clear" w:color="auto" w:fill="FFFFFF"/>
        </w:rPr>
        <w:t>MK</w:t>
      </w:r>
      <w:r w:rsidRPr="003200F3">
        <w:rPr>
          <w:rFonts w:ascii="Arial" w:hAnsi="Arial" w:cs="Arial"/>
          <w:sz w:val="20"/>
          <w:szCs w:val="20"/>
          <w:shd w:val="clear" w:color="auto" w:fill="FFFFFF"/>
        </w:rPr>
        <w:t>, ukrepa 8.9 in 3.4).</w:t>
      </w:r>
    </w:p>
    <w:p w14:paraId="28DC56B5" w14:textId="77777777" w:rsidR="004F64CE" w:rsidRPr="003200F3" w:rsidRDefault="004F64CE" w:rsidP="00BB7AB8">
      <w:pPr>
        <w:spacing w:after="0"/>
        <w:jc w:val="both"/>
        <w:rPr>
          <w:rFonts w:ascii="Arial" w:hAnsi="Arial" w:cs="Arial"/>
          <w:snapToGrid w:val="0"/>
          <w:sz w:val="20"/>
          <w:szCs w:val="20"/>
        </w:rPr>
      </w:pPr>
    </w:p>
    <w:p w14:paraId="27F725C3" w14:textId="31016426" w:rsidR="004F64CE" w:rsidRPr="003200F3" w:rsidRDefault="004F64CE" w:rsidP="00BB7AB8">
      <w:pPr>
        <w:spacing w:after="0"/>
        <w:jc w:val="both"/>
        <w:rPr>
          <w:rFonts w:ascii="Arial" w:hAnsi="Arial" w:cs="Arial"/>
          <w:sz w:val="20"/>
          <w:szCs w:val="20"/>
        </w:rPr>
      </w:pPr>
      <w:r w:rsidRPr="003200F3">
        <w:rPr>
          <w:rFonts w:ascii="Arial" w:hAnsi="Arial" w:cs="Arial"/>
          <w:b/>
          <w:bCs/>
          <w:sz w:val="20"/>
          <w:szCs w:val="20"/>
        </w:rPr>
        <w:t>MK, Služba za slovenski jezik,</w:t>
      </w:r>
      <w:r w:rsidRPr="003200F3">
        <w:rPr>
          <w:rFonts w:ascii="Arial" w:hAnsi="Arial" w:cs="Arial"/>
          <w:sz w:val="20"/>
          <w:szCs w:val="20"/>
        </w:rPr>
        <w:t xml:space="preserve"> je poročal</w:t>
      </w:r>
      <w:r w:rsidR="00503F4F" w:rsidRPr="003200F3">
        <w:rPr>
          <w:rFonts w:ascii="Arial" w:hAnsi="Arial" w:cs="Arial"/>
          <w:sz w:val="20"/>
          <w:szCs w:val="20"/>
        </w:rPr>
        <w:t>o</w:t>
      </w:r>
      <w:r w:rsidRPr="003200F3">
        <w:rPr>
          <w:rFonts w:ascii="Arial" w:hAnsi="Arial" w:cs="Arial"/>
          <w:sz w:val="20"/>
          <w:szCs w:val="20"/>
        </w:rPr>
        <w:t xml:space="preserve">, da je </w:t>
      </w:r>
      <w:r w:rsidR="00503F4F" w:rsidRPr="003200F3">
        <w:rPr>
          <w:rFonts w:ascii="Arial" w:hAnsi="Arial" w:cs="Arial"/>
          <w:sz w:val="20"/>
          <w:szCs w:val="20"/>
        </w:rPr>
        <w:t xml:space="preserve">ministrstvo </w:t>
      </w:r>
      <w:r w:rsidRPr="003200F3">
        <w:rPr>
          <w:rFonts w:ascii="Arial" w:hAnsi="Arial" w:cs="Arial"/>
          <w:sz w:val="20"/>
          <w:szCs w:val="20"/>
        </w:rPr>
        <w:t>na podlagi Javnega razpisa za (so)financiranje projektov, namenjenih predstavljanju, uveljavljanju in razvoju slovenskega jezika ter njegovi promociji</w:t>
      </w:r>
      <w:r w:rsidR="00503F4F" w:rsidRPr="003200F3">
        <w:rPr>
          <w:rFonts w:ascii="Arial" w:hAnsi="Arial" w:cs="Arial"/>
          <w:sz w:val="20"/>
          <w:szCs w:val="20"/>
        </w:rPr>
        <w:t>,</w:t>
      </w:r>
      <w:r w:rsidRPr="003200F3">
        <w:rPr>
          <w:rFonts w:ascii="Arial" w:hAnsi="Arial" w:cs="Arial"/>
          <w:sz w:val="20"/>
          <w:szCs w:val="20"/>
        </w:rPr>
        <w:t xml:space="preserve"> v letu 2023 sofinanciralo naslednje kulturne projekte, namenjene invalidom:</w:t>
      </w:r>
    </w:p>
    <w:p w14:paraId="4F7072AB" w14:textId="14EC8A6B" w:rsidR="004F64CE" w:rsidRPr="003200F3" w:rsidRDefault="004F64CE" w:rsidP="004F64CE">
      <w:pPr>
        <w:pStyle w:val="Odstavekseznama"/>
        <w:numPr>
          <w:ilvl w:val="0"/>
          <w:numId w:val="65"/>
        </w:numPr>
        <w:jc w:val="both"/>
        <w:rPr>
          <w:rFonts w:ascii="Arial" w:hAnsi="Arial" w:cs="Arial"/>
          <w:sz w:val="20"/>
          <w:szCs w:val="20"/>
        </w:rPr>
      </w:pPr>
      <w:r w:rsidRPr="003200F3">
        <w:rPr>
          <w:rFonts w:ascii="Arial" w:hAnsi="Arial" w:cs="Arial"/>
          <w:sz w:val="20"/>
          <w:szCs w:val="20"/>
        </w:rPr>
        <w:t xml:space="preserve">Kulturni projekt Zveze društev slepih in slabovidnih Slovenije (ZDSSS) z naslovom </w:t>
      </w:r>
      <w:r w:rsidRPr="003200F3">
        <w:rPr>
          <w:rFonts w:ascii="Arial" w:hAnsi="Arial" w:cs="Arial"/>
          <w:i/>
          <w:iCs/>
          <w:sz w:val="20"/>
          <w:szCs w:val="20"/>
        </w:rPr>
        <w:t>Brajica je znanje, brajica je moč</w:t>
      </w:r>
      <w:r w:rsidRPr="003200F3">
        <w:rPr>
          <w:rFonts w:ascii="Arial" w:hAnsi="Arial" w:cs="Arial"/>
          <w:sz w:val="20"/>
          <w:szCs w:val="20"/>
        </w:rPr>
        <w:t xml:space="preserve">, ki ga je MK sofinanciralo v višini 8.000,00 evra. V okviru kulturnega projekta so vse leto organizirali in izvajali dejavnosti za razvoj ter spodbujanje učenja in uporabe brajeve pisave ter uporabo jezikovnih portalov. V projekt so pritegnili slepe in slabovidne, ki brajevo pisavo že uporabljajo, pa tudi tiste, ki je iz različnih razlogov ne uporabljajo. Spodbujali so šole, naj namenijo čas spoznavanju brajeve pisave, zlasti tam, kjer se šolajo otroci z okvaro vida, izdelovali so didaktične materiale za učenje brajeve pisave in z raznimi dejavnostmi o pomenu brajeve pisave ozaveščali širšo javnost. Projekt je bil tudi priprava na obeleževanje 200. obletnice brajeve pisave v letu 2024. Izvedli so tekmovanje v branju in pisanju brajeve pisave ter v desetprstnem tipkanju za slepe in slabovidne v Knjižnici slepih in slabovidnih Minke Skaberne, predstavitev knjižnice, brajeve pisave ter delavnico o slepoti in slabovidnosti, spletni dogodek z naslovom </w:t>
      </w:r>
      <w:r w:rsidRPr="003200F3">
        <w:rPr>
          <w:rFonts w:ascii="Arial" w:hAnsi="Arial" w:cs="Arial"/>
          <w:i/>
          <w:iCs/>
          <w:sz w:val="20"/>
          <w:szCs w:val="20"/>
        </w:rPr>
        <w:t>Izzivi pri posodabljanju osemtočkovne Braillove pisave</w:t>
      </w:r>
      <w:r w:rsidRPr="003200F3">
        <w:rPr>
          <w:rFonts w:ascii="Arial" w:hAnsi="Arial" w:cs="Arial"/>
          <w:sz w:val="20"/>
          <w:szCs w:val="20"/>
        </w:rPr>
        <w:t>, namenjen predstavitvi novosti na področju uporabe brajeve pisave, predajo lesenih didaktičnih pripomočkov za učenje brajeve pisave na Gimnaziji in srednji šoli Kočevje, natečaj za najboljšo tipno slikanico, predstavitev in tečaj učenja tipkanja na brajev pisalni stroj za starše slepih in slabovidnih otrok ter natis 5000 izvodov posodobljene brajeve abecede.</w:t>
      </w:r>
    </w:p>
    <w:p w14:paraId="27EBF93E" w14:textId="0BB6F9B7" w:rsidR="004F64CE" w:rsidRPr="003200F3" w:rsidRDefault="004F64CE" w:rsidP="004F64CE">
      <w:pPr>
        <w:pStyle w:val="Odstavekseznama"/>
        <w:numPr>
          <w:ilvl w:val="0"/>
          <w:numId w:val="65"/>
        </w:numPr>
        <w:autoSpaceDE w:val="0"/>
        <w:autoSpaceDN w:val="0"/>
        <w:adjustRightInd w:val="0"/>
        <w:jc w:val="both"/>
        <w:rPr>
          <w:rFonts w:ascii="Arial" w:hAnsi="Arial" w:cs="Arial"/>
          <w:sz w:val="20"/>
          <w:szCs w:val="20"/>
        </w:rPr>
      </w:pPr>
      <w:r w:rsidRPr="003200F3">
        <w:rPr>
          <w:rFonts w:ascii="Arial" w:hAnsi="Arial" w:cs="Arial"/>
          <w:sz w:val="20"/>
          <w:szCs w:val="20"/>
        </w:rPr>
        <w:t xml:space="preserve">Kulturni projekt Zavoda RISA, Centra za splošno funkcionalno in kulturno opismenjevanje, z naslovom </w:t>
      </w:r>
      <w:r w:rsidRPr="003200F3">
        <w:rPr>
          <w:rFonts w:ascii="Arial" w:hAnsi="Arial" w:cs="Arial"/>
          <w:i/>
          <w:iCs/>
          <w:sz w:val="20"/>
          <w:szCs w:val="20"/>
        </w:rPr>
        <w:t>20 minut za lahko branje</w:t>
      </w:r>
      <w:r w:rsidRPr="003200F3">
        <w:rPr>
          <w:rFonts w:ascii="Arial" w:hAnsi="Arial" w:cs="Arial"/>
          <w:sz w:val="20"/>
          <w:szCs w:val="20"/>
        </w:rPr>
        <w:t xml:space="preserve">, ki ga je MK sofinanciralo v višini 10.000,00 evra, je nadgradil razvoj in promocijo koncepta lahkega branja za ljudi, ki potrebujejo prilagoditve na področju komuniciranja, torej za ljudi z ovirami pri branju, pisanju in razumevanju slovenskega jezika. Podpiral, spodbujal in nadgradil je dejavnost in avtorsko pisanje in delo, uredniško delo in spremljanje aktualnih vsebin ter distribucijo in pomen ozaveščenosti govorcev in skupnosti. Bralci, pisci in govorci, ki prilagojena gradiva potrebujejo, so sodelovali s strokovnjaki pri izvajanju dejavnosti v projektu. Povečala se je ozaveščenost o potrebi in pravici do dostopnih gradiv. Osrednji dogodek je bil </w:t>
      </w:r>
      <w:r w:rsidRPr="003200F3">
        <w:rPr>
          <w:rFonts w:ascii="Arial" w:hAnsi="Arial" w:cs="Arial"/>
          <w:i/>
          <w:iCs/>
          <w:sz w:val="20"/>
          <w:szCs w:val="20"/>
        </w:rPr>
        <w:t>Dan lahkega branja</w:t>
      </w:r>
      <w:r w:rsidRPr="003200F3">
        <w:rPr>
          <w:rFonts w:ascii="Arial" w:hAnsi="Arial" w:cs="Arial"/>
          <w:sz w:val="20"/>
          <w:szCs w:val="20"/>
        </w:rPr>
        <w:t xml:space="preserve"> v Slovenj Gradcu (2. junij 2023), skupaj s konferenco in razstavo o periodiki lahkega branja v Sloveniji. Izvedli so tudi praktične delavnice, </w:t>
      </w:r>
      <w:r w:rsidRPr="003200F3">
        <w:rPr>
          <w:rFonts w:ascii="Arial" w:hAnsi="Arial" w:cs="Arial"/>
          <w:sz w:val="20"/>
          <w:szCs w:val="20"/>
        </w:rPr>
        <w:lastRenderedPageBreak/>
        <w:t xml:space="preserve">spremljajoče novinarske, uredniške in distribucijske dejavnosti ter kakovostne izobraževalne delavnice za pripravo novinarskih, avtorskih prispevkov v lahkem branju in lahki slovenščini (Koper, Kranj, Murska Sobota). Pripravili in natisnili so promocijsko številko časopisa z naslovom </w:t>
      </w:r>
      <w:r w:rsidRPr="003200F3">
        <w:rPr>
          <w:rFonts w:ascii="Arial" w:hAnsi="Arial" w:cs="Arial"/>
          <w:i/>
          <w:iCs/>
          <w:sz w:val="20"/>
          <w:szCs w:val="20"/>
        </w:rPr>
        <w:t>20 minut za lahko branje</w:t>
      </w:r>
      <w:r w:rsidRPr="003200F3">
        <w:rPr>
          <w:rFonts w:ascii="Arial" w:hAnsi="Arial" w:cs="Arial"/>
          <w:sz w:val="20"/>
          <w:szCs w:val="20"/>
        </w:rPr>
        <w:t>. Pridobili so nove prostovoljce: avtorje, oblikovalce, druge zainteresirane, na primer mentorje bralnih skupin, organizacije, ki bi želele nadgrajevati lahko branje in socialno vključevanje bralcev, ter študente, ki bodo pripravljali nove projekte in naloge, povezane z rabo lahke slovenščine.</w:t>
      </w:r>
    </w:p>
    <w:p w14:paraId="22C58150" w14:textId="4944FC2C" w:rsidR="004F64CE" w:rsidRPr="003200F3" w:rsidRDefault="00503F4F" w:rsidP="004F64CE">
      <w:pPr>
        <w:pStyle w:val="Odstavekseznama"/>
        <w:numPr>
          <w:ilvl w:val="0"/>
          <w:numId w:val="65"/>
        </w:numPr>
        <w:autoSpaceDE w:val="0"/>
        <w:autoSpaceDN w:val="0"/>
        <w:adjustRightInd w:val="0"/>
        <w:jc w:val="both"/>
        <w:rPr>
          <w:rFonts w:ascii="Arial" w:hAnsi="Arial" w:cs="Arial"/>
          <w:sz w:val="20"/>
          <w:szCs w:val="20"/>
        </w:rPr>
      </w:pPr>
      <w:r w:rsidRPr="003200F3">
        <w:rPr>
          <w:rFonts w:ascii="Arial" w:hAnsi="Arial" w:cs="Arial"/>
          <w:sz w:val="20"/>
          <w:szCs w:val="20"/>
        </w:rPr>
        <w:t>S k</w:t>
      </w:r>
      <w:r w:rsidR="004F64CE" w:rsidRPr="003200F3">
        <w:rPr>
          <w:rFonts w:ascii="Arial" w:hAnsi="Arial" w:cs="Arial"/>
          <w:sz w:val="20"/>
          <w:szCs w:val="20"/>
        </w:rPr>
        <w:t>ulturni</w:t>
      </w:r>
      <w:r w:rsidRPr="003200F3">
        <w:rPr>
          <w:rFonts w:ascii="Arial" w:hAnsi="Arial" w:cs="Arial"/>
          <w:sz w:val="20"/>
          <w:szCs w:val="20"/>
        </w:rPr>
        <w:t>m</w:t>
      </w:r>
      <w:r w:rsidR="004F64CE" w:rsidRPr="003200F3">
        <w:rPr>
          <w:rFonts w:ascii="Arial" w:hAnsi="Arial" w:cs="Arial"/>
          <w:sz w:val="20"/>
          <w:szCs w:val="20"/>
        </w:rPr>
        <w:t xml:space="preserve"> projekt</w:t>
      </w:r>
      <w:r w:rsidRPr="003200F3">
        <w:rPr>
          <w:rFonts w:ascii="Arial" w:hAnsi="Arial" w:cs="Arial"/>
          <w:sz w:val="20"/>
          <w:szCs w:val="20"/>
        </w:rPr>
        <w:t>om</w:t>
      </w:r>
      <w:r w:rsidR="004F64CE" w:rsidRPr="003200F3">
        <w:rPr>
          <w:rFonts w:ascii="Arial" w:hAnsi="Arial" w:cs="Arial"/>
          <w:sz w:val="20"/>
          <w:szCs w:val="20"/>
        </w:rPr>
        <w:t xml:space="preserve"> Združenja gluhoslepih Slovenije DLAN z naslovom </w:t>
      </w:r>
      <w:r w:rsidR="004F64CE" w:rsidRPr="003200F3">
        <w:rPr>
          <w:rFonts w:ascii="Arial" w:hAnsi="Arial" w:cs="Arial"/>
          <w:i/>
          <w:iCs/>
          <w:sz w:val="20"/>
          <w:szCs w:val="20"/>
        </w:rPr>
        <w:t>Dvig pismenosti oseb z gluhoslepoto</w:t>
      </w:r>
      <w:r w:rsidR="004F64CE" w:rsidRPr="003200F3">
        <w:rPr>
          <w:rFonts w:ascii="Arial" w:hAnsi="Arial" w:cs="Arial"/>
          <w:sz w:val="20"/>
          <w:szCs w:val="20"/>
        </w:rPr>
        <w:t xml:space="preserve">, ki ga je MK sofinanciralo v višini 6.071 evrov, </w:t>
      </w:r>
      <w:r w:rsidR="004F64CE" w:rsidRPr="003200F3">
        <w:rPr>
          <w:rFonts w:ascii="Arial" w:hAnsi="Arial" w:cs="Arial"/>
          <w:sz w:val="20"/>
          <w:szCs w:val="20"/>
          <w:shd w:val="clear" w:color="auto" w:fill="FFFFFF"/>
        </w:rPr>
        <w:t xml:space="preserve">so razširili poznavanje in znanje oseb z gluhoslepoto o največjih slovenskih literatih in njihovih literarnih delih. Namen je bil izpopolnjevanje jezikovne zmožnosti in bralne pismenosti ljudi z gluhoslepoto, ki so ena od najranljivejših socialnih skupin in so zaradi občutno zmanjšane možnosti sporazumevanja pogosto osiromašeni za mnoga znanja. Cilji so bili: krepitev zavesti in promocija slovenskega jezika, širjenje znanja o dosežkih slovenskih literatov v družbenem kontekstu časa, v katerem so ustvarjali, in vplivih za nastanek slovenskih literarnih del. Ključne dejavnosti so bile: izvedba devetih bralnih delavnic z dejavno vključenostjo uporabnikov in trije javni nastopi (med drugim na Ljubljanskem gradu in na Pogačarjevem trgu v Ljubljani) ter štirje vodeni ogledi kulturnih spomenikov (med drugim ogled Cankarjevega spomenika in pokopališča Navje) in spominskih hiš literatov (med drugim hiše Otona Župančiča). Na področju jezikovne zmožnosti se je povečalo poznavanje novih besed, besednih zvez, metafor ter lastno ustvarjalno izražanje s predstavitvijo povzemanja naučenega. </w:t>
      </w:r>
      <w:r w:rsidR="004F64CE" w:rsidRPr="003200F3">
        <w:rPr>
          <w:rFonts w:ascii="Arial" w:eastAsia="Arial" w:hAnsi="Arial" w:cs="Arial"/>
          <w:sz w:val="20"/>
          <w:szCs w:val="20"/>
        </w:rPr>
        <w:t>Vse dejavnosti so bile povezane tudi z večjo socialno vključenostjo oseb z gluhoslepoto v družbo in hkrati destigmatizacijo družbe do jezika gluhoslepih.</w:t>
      </w:r>
    </w:p>
    <w:p w14:paraId="0DFE9FF9" w14:textId="2D7C8656" w:rsidR="004F64CE" w:rsidRPr="003200F3" w:rsidRDefault="004F64CE" w:rsidP="004F64CE">
      <w:pPr>
        <w:pStyle w:val="Odstavekseznama"/>
        <w:numPr>
          <w:ilvl w:val="0"/>
          <w:numId w:val="65"/>
        </w:numPr>
        <w:spacing w:after="0"/>
        <w:jc w:val="both"/>
        <w:rPr>
          <w:rFonts w:ascii="Arial" w:hAnsi="Arial" w:cs="Arial"/>
          <w:sz w:val="20"/>
          <w:szCs w:val="20"/>
          <w:shd w:val="clear" w:color="auto" w:fill="FFFFFF"/>
        </w:rPr>
      </w:pPr>
      <w:r w:rsidRPr="003200F3">
        <w:rPr>
          <w:rFonts w:ascii="Arial" w:hAnsi="Arial" w:cs="Arial"/>
          <w:sz w:val="20"/>
          <w:szCs w:val="20"/>
        </w:rPr>
        <w:t xml:space="preserve">MK je na podlagi Javnega razpisa za izbiro ponudnikov za izvedbo projektov na podlagi nacionalnega programa za jezikovno politiko v letih 2022–2023 sofinanciralo tudi projekt, ki je bil med drugim namenjen tudi slepim mladostnikom. Gre za dvoletni kulturni projekt Filozofske fakultete Univerze v Ljubljani z naslovom </w:t>
      </w:r>
      <w:r w:rsidRPr="003200F3">
        <w:rPr>
          <w:rFonts w:ascii="Arial" w:hAnsi="Arial" w:cs="Arial"/>
          <w:i/>
          <w:iCs/>
          <w:sz w:val="20"/>
          <w:szCs w:val="20"/>
        </w:rPr>
        <w:t>Nadgradnja učnega gradiva Čas za slovenščino 1 v digitalnem okolju in prilagoditev gradiva za pouk slepih mladostnikov</w:t>
      </w:r>
      <w:r w:rsidRPr="003200F3">
        <w:rPr>
          <w:rFonts w:ascii="Arial" w:hAnsi="Arial" w:cs="Arial"/>
          <w:sz w:val="20"/>
          <w:szCs w:val="20"/>
        </w:rPr>
        <w:t xml:space="preserve">, ki </w:t>
      </w:r>
      <w:r w:rsidR="00A978B9" w:rsidRPr="003200F3">
        <w:rPr>
          <w:rFonts w:ascii="Arial" w:hAnsi="Arial" w:cs="Arial"/>
          <w:sz w:val="20"/>
          <w:szCs w:val="20"/>
        </w:rPr>
        <w:t xml:space="preserve">ga </w:t>
      </w:r>
      <w:r w:rsidRPr="003200F3">
        <w:rPr>
          <w:rFonts w:ascii="Arial" w:hAnsi="Arial" w:cs="Arial"/>
          <w:sz w:val="20"/>
          <w:szCs w:val="20"/>
        </w:rPr>
        <w:t xml:space="preserve">je MK </w:t>
      </w:r>
      <w:r w:rsidR="00A978B9" w:rsidRPr="003200F3">
        <w:rPr>
          <w:rFonts w:ascii="Arial" w:hAnsi="Arial" w:cs="Arial"/>
          <w:sz w:val="20"/>
          <w:szCs w:val="20"/>
        </w:rPr>
        <w:t xml:space="preserve">sofinanciralo </w:t>
      </w:r>
      <w:r w:rsidRPr="003200F3">
        <w:rPr>
          <w:rFonts w:ascii="Arial" w:hAnsi="Arial" w:cs="Arial"/>
          <w:sz w:val="20"/>
          <w:szCs w:val="20"/>
        </w:rPr>
        <w:t xml:space="preserve">v višini 90.000,00 EUR. </w:t>
      </w:r>
      <w:r w:rsidRPr="003200F3">
        <w:rPr>
          <w:rFonts w:ascii="Arial" w:hAnsi="Arial" w:cs="Arial"/>
          <w:sz w:val="20"/>
          <w:szCs w:val="20"/>
          <w:shd w:val="clear" w:color="auto" w:fill="FFFFFF"/>
        </w:rPr>
        <w:t xml:space="preserve">Projekt je bil in je usmerjen v pripravo učnega gradiva za učenje in poučevanje slovenščine kot drugega in tujega jezika ter za različne ciljne skupine – učence priseljence, ki se na novo priselijo v Slovenijo, učence v slovenskih in dvojezičnih šolah v zamejstvu, otroke, ki so vključeni v dopolnilni pouk slovenskega jezika in kulture v zdomstvu in izseljenstvu, in druge posameznike, ki se želijo naučiti slovensko. Obravnaval je tudi poučevanje slovenščine kot drugega jezika slepih otrok oziroma mladostnikov. Dejavnosti v projektu </w:t>
      </w:r>
      <w:r w:rsidR="00A978B9" w:rsidRPr="003200F3">
        <w:rPr>
          <w:rFonts w:ascii="Arial" w:hAnsi="Arial" w:cs="Arial"/>
          <w:sz w:val="20"/>
          <w:szCs w:val="20"/>
          <w:shd w:val="clear" w:color="auto" w:fill="FFFFFF"/>
        </w:rPr>
        <w:t xml:space="preserve">pomenijo </w:t>
      </w:r>
      <w:r w:rsidRPr="003200F3">
        <w:rPr>
          <w:rFonts w:ascii="Arial" w:hAnsi="Arial" w:cs="Arial"/>
          <w:sz w:val="20"/>
          <w:szCs w:val="20"/>
          <w:shd w:val="clear" w:color="auto" w:fill="FFFFFF"/>
        </w:rPr>
        <w:t xml:space="preserve">nadgradnjo </w:t>
      </w:r>
      <w:r w:rsidR="00003226" w:rsidRPr="003200F3">
        <w:rPr>
          <w:rFonts w:ascii="Arial" w:hAnsi="Arial" w:cs="Arial"/>
          <w:sz w:val="20"/>
          <w:szCs w:val="20"/>
          <w:shd w:val="clear" w:color="auto" w:fill="FFFFFF"/>
        </w:rPr>
        <w:t xml:space="preserve">sedanjega </w:t>
      </w:r>
      <w:r w:rsidRPr="003200F3">
        <w:rPr>
          <w:rFonts w:ascii="Arial" w:hAnsi="Arial" w:cs="Arial"/>
          <w:sz w:val="20"/>
          <w:szCs w:val="20"/>
          <w:shd w:val="clear" w:color="auto" w:fill="FFFFFF"/>
        </w:rPr>
        <w:t xml:space="preserve">učbeniškega učnega gradiva z naslovom </w:t>
      </w:r>
      <w:r w:rsidRPr="003200F3">
        <w:rPr>
          <w:rFonts w:ascii="Arial" w:hAnsi="Arial" w:cs="Arial"/>
          <w:i/>
          <w:iCs/>
          <w:sz w:val="20"/>
          <w:szCs w:val="20"/>
          <w:shd w:val="clear" w:color="auto" w:fill="FFFFFF"/>
        </w:rPr>
        <w:t>Čas za slovenščino 1</w:t>
      </w:r>
      <w:r w:rsidRPr="003200F3">
        <w:rPr>
          <w:rFonts w:ascii="Arial" w:hAnsi="Arial" w:cs="Arial"/>
          <w:sz w:val="20"/>
          <w:szCs w:val="20"/>
          <w:shd w:val="clear" w:color="auto" w:fill="FFFFFF"/>
        </w:rPr>
        <w:t xml:space="preserve">, ki je nastalo v projektu evropskih strukturnih skladov z naslovom </w:t>
      </w:r>
      <w:r w:rsidRPr="003200F3">
        <w:rPr>
          <w:rFonts w:ascii="Arial" w:hAnsi="Arial" w:cs="Arial"/>
          <w:i/>
          <w:iCs/>
          <w:sz w:val="20"/>
          <w:szCs w:val="20"/>
          <w:shd w:val="clear" w:color="auto" w:fill="FFFFFF"/>
        </w:rPr>
        <w:t>Razvoj učnih gradiv na področju slovenščine kot drugega/tujega jezika skozi izvedbo tečajev za različne ciljne skupine in seminarjev za njihove izvajalce</w:t>
      </w:r>
      <w:r w:rsidRPr="003200F3">
        <w:rPr>
          <w:rFonts w:ascii="Arial" w:hAnsi="Arial" w:cs="Arial"/>
          <w:sz w:val="20"/>
          <w:szCs w:val="20"/>
          <w:shd w:val="clear" w:color="auto" w:fill="FFFFFF"/>
        </w:rPr>
        <w:t xml:space="preserve"> in ki je prosto dostopno na spletu ter za navedene ciljne skupine pomeni temeljno učno gradivo za učenje slovenščine. Gradivo se nadgrajuje na področju i-učenja oziroma (samo)učenja slovenščine in na področju poučevanja slovenščine slepih učencev, in sicer z dodatnimi interaktivnimi dejavnostmi za (samo)učenje slovenščine. Izvajalci so ga smiselno vsebinsko zaokrožili in dopolnili s klikljivim seznamom jedrnega besedišča na ravni A1, ki se mu dodajajo uporabnikom prilagojene slovnične, pomenske in multimedijske informacije oziroma prevod v dva tuja jezika. Druga dejavnost pri projektu je usmerjena v prilagoditev učbeniškega gradiva </w:t>
      </w:r>
      <w:r w:rsidRPr="003200F3">
        <w:rPr>
          <w:rFonts w:ascii="Arial" w:hAnsi="Arial" w:cs="Arial"/>
          <w:i/>
          <w:iCs/>
          <w:sz w:val="20"/>
          <w:szCs w:val="20"/>
          <w:shd w:val="clear" w:color="auto" w:fill="FFFFFF"/>
        </w:rPr>
        <w:t>Čas za slovenščino 1</w:t>
      </w:r>
      <w:r w:rsidRPr="003200F3">
        <w:rPr>
          <w:rFonts w:ascii="Arial" w:hAnsi="Arial" w:cs="Arial"/>
          <w:sz w:val="20"/>
          <w:szCs w:val="20"/>
          <w:shd w:val="clear" w:color="auto" w:fill="FFFFFF"/>
        </w:rPr>
        <w:t xml:space="preserve"> za slepe otroke, ki se učijo slovenščine kot drugega in tujega jezika</w:t>
      </w:r>
    </w:p>
    <w:p w14:paraId="7C4BD8FD" w14:textId="77777777" w:rsidR="004F64CE" w:rsidRPr="003200F3" w:rsidRDefault="004F64CE" w:rsidP="00BB7AB8">
      <w:pPr>
        <w:jc w:val="both"/>
        <w:rPr>
          <w:rFonts w:ascii="Arial" w:hAnsi="Arial" w:cs="Arial"/>
          <w:sz w:val="20"/>
          <w:szCs w:val="20"/>
          <w:shd w:val="clear" w:color="auto" w:fill="FFFFFF"/>
        </w:rPr>
      </w:pPr>
      <w:r w:rsidRPr="003200F3">
        <w:rPr>
          <w:rFonts w:ascii="Arial" w:hAnsi="Arial" w:cs="Arial"/>
          <w:sz w:val="20"/>
          <w:szCs w:val="20"/>
          <w:shd w:val="clear" w:color="auto" w:fill="FFFFFF"/>
        </w:rPr>
        <w:t>(</w:t>
      </w:r>
      <w:r w:rsidRPr="003200F3">
        <w:rPr>
          <w:rFonts w:ascii="Arial" w:hAnsi="Arial" w:cs="Arial"/>
          <w:b/>
          <w:bCs/>
          <w:sz w:val="20"/>
          <w:szCs w:val="20"/>
          <w:shd w:val="clear" w:color="auto" w:fill="FFFFFF"/>
        </w:rPr>
        <w:t>MK</w:t>
      </w:r>
      <w:r w:rsidRPr="003200F3">
        <w:rPr>
          <w:rFonts w:ascii="Arial" w:hAnsi="Arial" w:cs="Arial"/>
          <w:sz w:val="20"/>
          <w:szCs w:val="20"/>
          <w:shd w:val="clear" w:color="auto" w:fill="FFFFFF"/>
        </w:rPr>
        <w:t>, ukrepi 8.1, 8.2, 1.1, 3.4, 4.6 in 4.8).</w:t>
      </w:r>
    </w:p>
    <w:p w14:paraId="04D05155" w14:textId="60D54838" w:rsidR="004F64CE" w:rsidRPr="003200F3" w:rsidRDefault="004F64CE" w:rsidP="00BB7AB8">
      <w:pPr>
        <w:spacing w:after="0"/>
        <w:jc w:val="both"/>
        <w:rPr>
          <w:rFonts w:ascii="Arial" w:hAnsi="Arial" w:cs="Arial"/>
          <w:b/>
          <w:bCs/>
          <w:sz w:val="20"/>
          <w:szCs w:val="20"/>
          <w:shd w:val="clear" w:color="auto" w:fill="FFFFFF"/>
        </w:rPr>
      </w:pPr>
      <w:r w:rsidRPr="003200F3">
        <w:rPr>
          <w:rFonts w:ascii="Arial" w:hAnsi="Arial" w:cs="Arial"/>
          <w:b/>
          <w:bCs/>
          <w:sz w:val="20"/>
          <w:szCs w:val="20"/>
          <w:shd w:val="clear" w:color="auto" w:fill="FFFFFF"/>
        </w:rPr>
        <w:t>MK, Služba za digitalizacijo na področju kulture (Sekretariat MK),</w:t>
      </w:r>
      <w:r w:rsidRPr="003200F3">
        <w:rPr>
          <w:rFonts w:ascii="Arial" w:hAnsi="Arial" w:cs="Arial"/>
          <w:sz w:val="20"/>
          <w:szCs w:val="20"/>
          <w:shd w:val="clear" w:color="auto" w:fill="FFFFFF"/>
        </w:rPr>
        <w:t xml:space="preserve"> poroča, da je bila </w:t>
      </w:r>
      <w:r w:rsidRPr="003200F3">
        <w:rPr>
          <w:rFonts w:ascii="Arial" w:hAnsi="Arial" w:cs="Arial"/>
          <w:sz w:val="20"/>
          <w:szCs w:val="20"/>
        </w:rPr>
        <w:t>v letu 2023 na MK v okviru Sekretariata MK ustanovljena nova služba z nazivom Služba za digitalizacijo na področju kulture, ki bo opravljala naslednje naloge:</w:t>
      </w:r>
    </w:p>
    <w:p w14:paraId="46CCE140" w14:textId="77777777" w:rsidR="004F64CE" w:rsidRPr="003200F3" w:rsidRDefault="004F64CE" w:rsidP="008F5AE5">
      <w:pPr>
        <w:numPr>
          <w:ilvl w:val="0"/>
          <w:numId w:val="64"/>
        </w:numPr>
        <w:spacing w:after="0"/>
        <w:jc w:val="both"/>
        <w:rPr>
          <w:rFonts w:ascii="Arial" w:hAnsi="Arial" w:cs="Arial"/>
          <w:sz w:val="20"/>
          <w:szCs w:val="20"/>
        </w:rPr>
      </w:pPr>
      <w:r w:rsidRPr="003200F3">
        <w:rPr>
          <w:rFonts w:ascii="Arial" w:hAnsi="Arial" w:cs="Arial"/>
          <w:sz w:val="20"/>
          <w:szCs w:val="20"/>
        </w:rPr>
        <w:t>spremljanje zakonodaje in strateških dokumentov na področju digitalizacije,</w:t>
      </w:r>
    </w:p>
    <w:p w14:paraId="3CEA3702" w14:textId="77777777" w:rsidR="004F64CE" w:rsidRPr="003200F3" w:rsidRDefault="004F64CE" w:rsidP="004F64CE">
      <w:pPr>
        <w:numPr>
          <w:ilvl w:val="0"/>
          <w:numId w:val="64"/>
        </w:numPr>
        <w:spacing w:before="100" w:beforeAutospacing="1" w:after="0"/>
        <w:jc w:val="both"/>
        <w:rPr>
          <w:rFonts w:ascii="Arial" w:hAnsi="Arial" w:cs="Arial"/>
          <w:sz w:val="20"/>
          <w:szCs w:val="20"/>
        </w:rPr>
      </w:pPr>
      <w:r w:rsidRPr="003200F3">
        <w:rPr>
          <w:rFonts w:ascii="Arial" w:hAnsi="Arial" w:cs="Arial"/>
          <w:sz w:val="20"/>
          <w:szCs w:val="20"/>
        </w:rPr>
        <w:lastRenderedPageBreak/>
        <w:t>sodelovanje pri pripravi strokovnih podlag strateških in izvedbenih dokumentov s področja digitalizacije,</w:t>
      </w:r>
    </w:p>
    <w:p w14:paraId="004D0AA4" w14:textId="77777777" w:rsidR="004F64CE" w:rsidRPr="003200F3" w:rsidRDefault="004F64CE" w:rsidP="004F64CE">
      <w:pPr>
        <w:numPr>
          <w:ilvl w:val="0"/>
          <w:numId w:val="64"/>
        </w:numPr>
        <w:spacing w:before="100" w:beforeAutospacing="1" w:after="0"/>
        <w:jc w:val="both"/>
        <w:rPr>
          <w:rFonts w:ascii="Arial" w:hAnsi="Arial" w:cs="Arial"/>
          <w:sz w:val="20"/>
          <w:szCs w:val="20"/>
        </w:rPr>
      </w:pPr>
      <w:r w:rsidRPr="003200F3">
        <w:rPr>
          <w:rFonts w:ascii="Arial" w:hAnsi="Arial" w:cs="Arial"/>
          <w:sz w:val="20"/>
          <w:szCs w:val="20"/>
        </w:rPr>
        <w:t>koordinacija medresorskega in medsektorskega usklajevanja z vsebinskimi nosilci na področju digitalizacije kulture,</w:t>
      </w:r>
    </w:p>
    <w:p w14:paraId="269DF0EC" w14:textId="77777777" w:rsidR="004F64CE" w:rsidRPr="003200F3" w:rsidRDefault="004F64CE" w:rsidP="004F64CE">
      <w:pPr>
        <w:numPr>
          <w:ilvl w:val="0"/>
          <w:numId w:val="64"/>
        </w:numPr>
        <w:spacing w:before="100" w:beforeAutospacing="1" w:after="0"/>
        <w:jc w:val="both"/>
        <w:rPr>
          <w:rFonts w:ascii="Arial" w:hAnsi="Arial" w:cs="Arial"/>
          <w:sz w:val="20"/>
          <w:szCs w:val="20"/>
        </w:rPr>
      </w:pPr>
      <w:r w:rsidRPr="003200F3">
        <w:rPr>
          <w:rFonts w:ascii="Arial" w:hAnsi="Arial" w:cs="Arial"/>
          <w:sz w:val="20"/>
          <w:szCs w:val="20"/>
        </w:rPr>
        <w:t>priprava analiz, informacij in izdelava poročil z delovnega področja službe,</w:t>
      </w:r>
    </w:p>
    <w:p w14:paraId="1430622F" w14:textId="5137CCBE" w:rsidR="004F64CE" w:rsidRPr="003200F3" w:rsidRDefault="004F64CE" w:rsidP="004F64CE">
      <w:pPr>
        <w:numPr>
          <w:ilvl w:val="0"/>
          <w:numId w:val="64"/>
        </w:numPr>
        <w:spacing w:before="100" w:beforeAutospacing="1" w:after="0"/>
        <w:jc w:val="both"/>
        <w:rPr>
          <w:rFonts w:ascii="Arial" w:hAnsi="Arial" w:cs="Arial"/>
          <w:sz w:val="20"/>
          <w:szCs w:val="20"/>
        </w:rPr>
      </w:pPr>
      <w:r w:rsidRPr="003200F3">
        <w:rPr>
          <w:rFonts w:ascii="Arial" w:hAnsi="Arial" w:cs="Arial"/>
          <w:sz w:val="20"/>
          <w:szCs w:val="20"/>
        </w:rPr>
        <w:t xml:space="preserve">zagotavljanje razvoja projekta </w:t>
      </w:r>
      <w:r w:rsidRPr="003200F3">
        <w:rPr>
          <w:rFonts w:ascii="Arial" w:hAnsi="Arial" w:cs="Arial"/>
          <w:i/>
          <w:iCs/>
          <w:sz w:val="20"/>
          <w:szCs w:val="20"/>
        </w:rPr>
        <w:t>e-Kultura</w:t>
      </w:r>
      <w:r w:rsidRPr="003200F3">
        <w:rPr>
          <w:rFonts w:ascii="Arial" w:hAnsi="Arial" w:cs="Arial"/>
          <w:sz w:val="20"/>
          <w:szCs w:val="20"/>
        </w:rPr>
        <w:t xml:space="preserve"> in</w:t>
      </w:r>
    </w:p>
    <w:p w14:paraId="1F335BC6" w14:textId="77777777" w:rsidR="004F64CE" w:rsidRPr="003200F3" w:rsidRDefault="004F64CE" w:rsidP="004F64CE">
      <w:pPr>
        <w:numPr>
          <w:ilvl w:val="0"/>
          <w:numId w:val="64"/>
        </w:numPr>
        <w:spacing w:before="100" w:beforeAutospacing="1"/>
        <w:jc w:val="both"/>
        <w:rPr>
          <w:rFonts w:ascii="Arial" w:hAnsi="Arial" w:cs="Arial"/>
          <w:sz w:val="20"/>
          <w:szCs w:val="20"/>
        </w:rPr>
      </w:pPr>
      <w:r w:rsidRPr="003200F3">
        <w:rPr>
          <w:rFonts w:ascii="Arial" w:hAnsi="Arial" w:cs="Arial"/>
          <w:sz w:val="20"/>
          <w:szCs w:val="20"/>
        </w:rPr>
        <w:t>zagotavljanje razvoja informacijskega sistema za podporo izvajanju javnih razpisov (eJR).</w:t>
      </w:r>
    </w:p>
    <w:p w14:paraId="10548556" w14:textId="64B6718F" w:rsidR="004F64CE" w:rsidRPr="003200F3" w:rsidRDefault="004F64CE" w:rsidP="00BB7AB8">
      <w:pPr>
        <w:jc w:val="both"/>
        <w:rPr>
          <w:rFonts w:ascii="Arial" w:hAnsi="Arial" w:cs="Arial"/>
          <w:sz w:val="20"/>
          <w:szCs w:val="20"/>
        </w:rPr>
      </w:pPr>
      <w:r w:rsidRPr="003200F3">
        <w:rPr>
          <w:rFonts w:ascii="Arial" w:hAnsi="Arial" w:cs="Arial"/>
          <w:sz w:val="20"/>
          <w:szCs w:val="20"/>
        </w:rPr>
        <w:t>Ker je bila Služba za digitalizacijo (v nadaljnjem</w:t>
      </w:r>
      <w:r w:rsidRPr="003200F3">
        <w:rPr>
          <w:rFonts w:ascii="Arial" w:hAnsi="Arial" w:cs="Arial"/>
          <w:snapToGrid w:val="0"/>
          <w:color w:val="000000" w:themeColor="text1"/>
          <w:sz w:val="20"/>
          <w:szCs w:val="20"/>
        </w:rPr>
        <w:t xml:space="preserve"> besedilu:</w:t>
      </w:r>
      <w:r w:rsidRPr="003200F3">
        <w:rPr>
          <w:rFonts w:ascii="Arial" w:hAnsi="Arial" w:cs="Arial"/>
          <w:sz w:val="20"/>
          <w:szCs w:val="20"/>
        </w:rPr>
        <w:t xml:space="preserve"> SDPK) na področju kulture ustanovljena šele pred kratkim časom, navajajo v nadaljevanju samo načrte SDPK, kot so jim jih sporočili v svojem prispevku.</w:t>
      </w:r>
    </w:p>
    <w:p w14:paraId="158BF5E2" w14:textId="39424C3C" w:rsidR="004F64CE" w:rsidRPr="003200F3" w:rsidRDefault="004F64CE" w:rsidP="00BB7AB8">
      <w:pPr>
        <w:jc w:val="both"/>
        <w:rPr>
          <w:rFonts w:ascii="Arial" w:hAnsi="Arial" w:cs="Arial"/>
          <w:sz w:val="20"/>
          <w:szCs w:val="20"/>
        </w:rPr>
      </w:pPr>
      <w:r w:rsidRPr="003200F3">
        <w:rPr>
          <w:rFonts w:ascii="Arial" w:hAnsi="Arial" w:cs="Arial"/>
          <w:sz w:val="20"/>
          <w:szCs w:val="20"/>
        </w:rPr>
        <w:t xml:space="preserve">S projekti digitalizacije bodo posredno prispevali k ozaveščanju celotnega prebivalstva o kulturnih prispevkih invalidov. Tako načrtujejo, da bodo v okviru projekta </w:t>
      </w:r>
      <w:r w:rsidRPr="003200F3">
        <w:rPr>
          <w:rFonts w:ascii="Arial" w:hAnsi="Arial" w:cs="Arial"/>
          <w:i/>
          <w:iCs/>
          <w:sz w:val="20"/>
          <w:szCs w:val="20"/>
        </w:rPr>
        <w:t>e-Kultura</w:t>
      </w:r>
      <w:r w:rsidRPr="003200F3">
        <w:rPr>
          <w:rFonts w:ascii="Arial" w:hAnsi="Arial" w:cs="Arial"/>
          <w:sz w:val="20"/>
          <w:szCs w:val="20"/>
        </w:rPr>
        <w:t xml:space="preserve"> ustvarili posebno podstran, na kateri</w:t>
      </w:r>
      <w:r w:rsidR="00A978B9" w:rsidRPr="003200F3">
        <w:rPr>
          <w:rFonts w:ascii="Arial" w:hAnsi="Arial" w:cs="Arial"/>
          <w:sz w:val="20"/>
          <w:szCs w:val="20"/>
        </w:rPr>
        <w:t xml:space="preserve"> </w:t>
      </w:r>
      <w:r w:rsidRPr="003200F3">
        <w:rPr>
          <w:rFonts w:ascii="Arial" w:hAnsi="Arial" w:cs="Arial"/>
          <w:sz w:val="20"/>
          <w:szCs w:val="20"/>
        </w:rPr>
        <w:t>bi se zbirale vsebine na tematiko vseh vrst oviranosti, primeri dobrih praks ter kontakti do ustanov, ki se ukvarjajo s problematiko invalidov (</w:t>
      </w:r>
      <w:r w:rsidRPr="003200F3">
        <w:rPr>
          <w:rFonts w:ascii="Arial" w:hAnsi="Arial" w:cs="Arial"/>
          <w:b/>
          <w:bCs/>
          <w:sz w:val="20"/>
          <w:szCs w:val="20"/>
        </w:rPr>
        <w:t>MK</w:t>
      </w:r>
      <w:r w:rsidRPr="003200F3">
        <w:rPr>
          <w:rFonts w:ascii="Arial" w:hAnsi="Arial" w:cs="Arial"/>
          <w:sz w:val="20"/>
          <w:szCs w:val="20"/>
        </w:rPr>
        <w:t>, ukrep 8.1).</w:t>
      </w:r>
    </w:p>
    <w:p w14:paraId="35649713" w14:textId="6D364622" w:rsidR="004F64CE" w:rsidRPr="003200F3" w:rsidRDefault="004F64CE" w:rsidP="00BB7AB8">
      <w:pPr>
        <w:spacing w:after="0"/>
        <w:jc w:val="both"/>
        <w:rPr>
          <w:rFonts w:ascii="Arial" w:hAnsi="Arial" w:cs="Arial"/>
          <w:sz w:val="20"/>
          <w:szCs w:val="20"/>
        </w:rPr>
      </w:pPr>
      <w:r w:rsidRPr="003200F3">
        <w:rPr>
          <w:rFonts w:ascii="Arial" w:hAnsi="Arial" w:cs="Arial"/>
          <w:sz w:val="20"/>
          <w:szCs w:val="20"/>
        </w:rPr>
        <w:t xml:space="preserve">V SDPK se že ukvarjajo z izvajanjem ukrepa 8.11: </w:t>
      </w:r>
      <w:r w:rsidRPr="003200F3">
        <w:rPr>
          <w:rFonts w:ascii="Arial" w:hAnsi="Arial" w:cs="Arial"/>
          <w:i/>
          <w:iCs/>
          <w:sz w:val="20"/>
          <w:szCs w:val="20"/>
        </w:rPr>
        <w:t>povečanje števila digitaliziranih in spletno dostopnih vsebin, prilagojenih potrebam pripadnikov različnih skupin invalidov</w:t>
      </w:r>
      <w:r w:rsidRPr="003200F3">
        <w:rPr>
          <w:rFonts w:ascii="Arial" w:hAnsi="Arial" w:cs="Arial"/>
          <w:sz w:val="20"/>
          <w:szCs w:val="20"/>
        </w:rPr>
        <w:t>. Ukrep bodo izvajali v največji mogoči meri z upoštevanjem smernic za dostopnost spletišč in mobilnih aplikacij (smernic WCAG 2.1 in Zakona o dostopnosti spletišč in mobilnih aplikacij) (</w:t>
      </w:r>
      <w:r w:rsidRPr="003200F3">
        <w:rPr>
          <w:rFonts w:ascii="Arial" w:hAnsi="Arial" w:cs="Arial"/>
          <w:b/>
          <w:bCs/>
          <w:sz w:val="20"/>
          <w:szCs w:val="20"/>
        </w:rPr>
        <w:t>MK</w:t>
      </w:r>
      <w:r w:rsidRPr="003200F3">
        <w:rPr>
          <w:rFonts w:ascii="Arial" w:hAnsi="Arial" w:cs="Arial"/>
          <w:sz w:val="20"/>
          <w:szCs w:val="20"/>
        </w:rPr>
        <w:t>, ukrep 8.11).</w:t>
      </w:r>
    </w:p>
    <w:p w14:paraId="6F0481AD" w14:textId="77777777" w:rsidR="004F64CE" w:rsidRPr="003200F3" w:rsidRDefault="004F64CE" w:rsidP="00BB7AB8">
      <w:pPr>
        <w:spacing w:after="0"/>
        <w:jc w:val="both"/>
        <w:rPr>
          <w:rFonts w:ascii="Arial" w:hAnsi="Arial" w:cs="Arial"/>
          <w:sz w:val="20"/>
          <w:szCs w:val="20"/>
        </w:rPr>
      </w:pPr>
    </w:p>
    <w:p w14:paraId="1AEFB885" w14:textId="565A537D" w:rsidR="004F64CE" w:rsidRPr="003200F3" w:rsidRDefault="004F64CE" w:rsidP="00BB7AB8">
      <w:pPr>
        <w:spacing w:after="0"/>
        <w:jc w:val="both"/>
        <w:rPr>
          <w:rFonts w:ascii="Arial" w:hAnsi="Arial" w:cs="Arial"/>
          <w:sz w:val="20"/>
          <w:szCs w:val="20"/>
        </w:rPr>
      </w:pPr>
      <w:r w:rsidRPr="003200F3">
        <w:rPr>
          <w:rFonts w:ascii="Arial" w:hAnsi="Arial" w:cs="Arial"/>
          <w:b/>
          <w:bCs/>
          <w:sz w:val="20"/>
          <w:szCs w:val="20"/>
        </w:rPr>
        <w:t>MK, Direktorat za razvoj kulturnih politik,</w:t>
      </w:r>
      <w:r w:rsidRPr="003200F3">
        <w:rPr>
          <w:rFonts w:ascii="Arial" w:hAnsi="Arial" w:cs="Arial"/>
          <w:sz w:val="20"/>
          <w:szCs w:val="20"/>
        </w:rPr>
        <w:t xml:space="preserve"> poroča, da je </w:t>
      </w:r>
      <w:r w:rsidRPr="003200F3">
        <w:rPr>
          <w:rFonts w:ascii="Arial" w:hAnsi="Arial" w:cs="Arial"/>
          <w:snapToGrid w:val="0"/>
          <w:sz w:val="20"/>
          <w:szCs w:val="20"/>
        </w:rPr>
        <w:t>Ministrstvo za kulturo</w:t>
      </w:r>
      <w:r w:rsidRPr="003200F3">
        <w:rPr>
          <w:rFonts w:ascii="Arial" w:hAnsi="Arial" w:cs="Arial"/>
          <w:sz w:val="20"/>
          <w:szCs w:val="20"/>
        </w:rPr>
        <w:t xml:space="preserve"> Republike Slovenije</w:t>
      </w:r>
      <w:r w:rsidRPr="003200F3">
        <w:rPr>
          <w:rFonts w:ascii="Arial" w:hAnsi="Arial" w:cs="Arial"/>
          <w:snapToGrid w:val="0"/>
          <w:sz w:val="20"/>
          <w:szCs w:val="20"/>
        </w:rPr>
        <w:t xml:space="preserve"> v letu 2023 prvič izvedlo Javni razpis za izbor projektov krepitve podpornega okolja v kulturi v letu 2023 in objavilo Javni razpis za izbor projektov krepitve podpornega okolja v kulturi v letih 2024–2025. Razpis je namenjen različnim podpornim dejavnostim v nevladnem sektorju v kulturi, nanj pa so se lahko prijavili tudi prijavitelji, ki se ukvarjajo z izobraževanjem, ozaveščanjem in podobnimi dejavnostmi, ki krepijo sektor kulture ter ga delajo odpornejšega in bolj vključujočega, delo v njem pa bolj vidno (</w:t>
      </w:r>
      <w:r w:rsidRPr="003200F3">
        <w:rPr>
          <w:rFonts w:ascii="Arial" w:hAnsi="Arial" w:cs="Arial"/>
          <w:b/>
          <w:bCs/>
          <w:snapToGrid w:val="0"/>
          <w:sz w:val="20"/>
          <w:szCs w:val="20"/>
        </w:rPr>
        <w:t>MK</w:t>
      </w:r>
      <w:r w:rsidRPr="003200F3">
        <w:rPr>
          <w:rFonts w:ascii="Arial" w:hAnsi="Arial" w:cs="Arial"/>
          <w:snapToGrid w:val="0"/>
          <w:sz w:val="20"/>
          <w:szCs w:val="20"/>
        </w:rPr>
        <w:t>, ukrep 8.1).</w:t>
      </w:r>
    </w:p>
    <w:p w14:paraId="798684BA" w14:textId="107222D2" w:rsidR="004F64CE" w:rsidRPr="003200F3" w:rsidRDefault="004F64CE" w:rsidP="00BB7AB8">
      <w:pPr>
        <w:pStyle w:val="pf0"/>
        <w:spacing w:line="276" w:lineRule="auto"/>
        <w:jc w:val="both"/>
        <w:rPr>
          <w:rFonts w:ascii="Arial" w:hAnsi="Arial" w:cs="Arial"/>
          <w:sz w:val="20"/>
          <w:szCs w:val="20"/>
        </w:rPr>
      </w:pPr>
      <w:r w:rsidRPr="003200F3">
        <w:rPr>
          <w:rFonts w:ascii="Arial" w:hAnsi="Arial" w:cs="Arial"/>
          <w:snapToGrid w:val="0"/>
          <w:sz w:val="20"/>
          <w:szCs w:val="20"/>
        </w:rPr>
        <w:t>Ministrstvo za kulturo</w:t>
      </w:r>
      <w:r w:rsidRPr="003200F3">
        <w:rPr>
          <w:rFonts w:ascii="Arial" w:hAnsi="Arial" w:cs="Arial"/>
          <w:sz w:val="20"/>
          <w:szCs w:val="20"/>
        </w:rPr>
        <w:t xml:space="preserve"> Republike Slovenije</w:t>
      </w:r>
      <w:r w:rsidRPr="003200F3">
        <w:rPr>
          <w:rFonts w:ascii="Arial" w:hAnsi="Arial" w:cs="Arial"/>
          <w:snapToGrid w:val="0"/>
          <w:sz w:val="20"/>
          <w:szCs w:val="20"/>
        </w:rPr>
        <w:t xml:space="preserve"> je pripravilo osnutek Resolucije o nacionalnem programu za kulturo 2024–2031 in pripadajoči Akcijski načrt 2024–2027 za Resolucijo o nacionalnem programu za kulturo 2024–2031. Znotraj tega predvideva celostni razvoj medsektorskih povezav med kulturo in zdravjem. V prihodnjih letih bo razvitih več projektov, ki bodo odpirali tudi vprašanja povezav umetniškega ustvarjanja in invalidnosti. Na tem mestu velja omeniti, da so v okviru festivala Mesto Žensk in festivala Mladi levi v zadnjih letih odprli vprašanje povezave </w:t>
      </w:r>
      <w:r w:rsidRPr="003200F3">
        <w:rPr>
          <w:rStyle w:val="cf01"/>
          <w:rFonts w:ascii="Arial" w:eastAsiaTheme="majorEastAsia" w:hAnsi="Arial" w:cs="Arial"/>
          <w:sz w:val="20"/>
          <w:szCs w:val="20"/>
        </w:rPr>
        <w:t xml:space="preserve">med invalidnostjo in umetniškim delom, na ogled je bilo tudi nekaj predstav na to temo. </w:t>
      </w:r>
      <w:r w:rsidRPr="003200F3">
        <w:rPr>
          <w:rFonts w:ascii="Arial" w:hAnsi="Arial" w:cs="Arial"/>
          <w:snapToGrid w:val="0"/>
          <w:sz w:val="20"/>
          <w:szCs w:val="20"/>
        </w:rPr>
        <w:t>Prav tako je predviden sklop ukrepov, ki bodo spodbujali mreženja in povezovanja kulturnega ekosistema z medsektorskimi povezavami (</w:t>
      </w:r>
      <w:r w:rsidRPr="003200F3">
        <w:rPr>
          <w:rFonts w:ascii="Arial" w:hAnsi="Arial" w:cs="Arial"/>
          <w:b/>
          <w:bCs/>
          <w:snapToGrid w:val="0"/>
          <w:sz w:val="20"/>
          <w:szCs w:val="20"/>
        </w:rPr>
        <w:t>MK</w:t>
      </w:r>
      <w:r w:rsidRPr="003200F3">
        <w:rPr>
          <w:rFonts w:ascii="Arial" w:hAnsi="Arial" w:cs="Arial"/>
          <w:snapToGrid w:val="0"/>
          <w:sz w:val="20"/>
          <w:szCs w:val="20"/>
        </w:rPr>
        <w:t>, ukrepa 8.5 in 8.10).</w:t>
      </w:r>
    </w:p>
    <w:p w14:paraId="389EDF8A" w14:textId="77777777" w:rsidR="004F64CE" w:rsidRPr="003200F3" w:rsidRDefault="004F64CE" w:rsidP="00BB7AB8">
      <w:pPr>
        <w:spacing w:after="0"/>
        <w:jc w:val="both"/>
        <w:rPr>
          <w:rFonts w:ascii="Arial" w:hAnsi="Arial" w:cs="Arial"/>
          <w:b/>
          <w:bCs/>
          <w:sz w:val="20"/>
          <w:szCs w:val="20"/>
        </w:rPr>
      </w:pPr>
      <w:r w:rsidRPr="003200F3">
        <w:rPr>
          <w:rStyle w:val="HTMLpisalnistroj"/>
          <w:rFonts w:ascii="Arial" w:hAnsi="Arial" w:cs="Arial"/>
          <w:b/>
          <w:bCs/>
        </w:rPr>
        <w:t xml:space="preserve">MK, Direktorat za kulturno dediščino, Sektor za muzeje, arhive in knjižnice – dejavnost slovenskih splošnih knjižnic,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41F2704C" w14:textId="77777777" w:rsidR="004F64CE" w:rsidRPr="003200F3" w:rsidRDefault="004F64CE" w:rsidP="00BB7AB8">
      <w:pPr>
        <w:spacing w:after="0"/>
        <w:jc w:val="both"/>
        <w:rPr>
          <w:rFonts w:ascii="Arial" w:hAnsi="Arial" w:cs="Arial"/>
          <w:b/>
          <w:bCs/>
          <w:sz w:val="20"/>
          <w:szCs w:val="20"/>
        </w:rPr>
      </w:pPr>
    </w:p>
    <w:p w14:paraId="0CCAF22C" w14:textId="77777777" w:rsidR="004F64CE" w:rsidRPr="003200F3" w:rsidRDefault="004F64CE" w:rsidP="00BB7AB8">
      <w:pPr>
        <w:contextualSpacing/>
        <w:jc w:val="both"/>
        <w:rPr>
          <w:rFonts w:ascii="Arial" w:hAnsi="Arial" w:cs="Arial"/>
          <w:b/>
          <w:bCs/>
          <w:sz w:val="20"/>
          <w:szCs w:val="20"/>
        </w:rPr>
      </w:pPr>
      <w:r w:rsidRPr="003200F3">
        <w:rPr>
          <w:rFonts w:ascii="Arial" w:hAnsi="Arial" w:cs="Arial"/>
          <w:b/>
          <w:bCs/>
          <w:sz w:val="20"/>
          <w:szCs w:val="20"/>
        </w:rPr>
        <w:t>Osrednja knjižnica Srečka Vilharja Koper</w:t>
      </w:r>
    </w:p>
    <w:p w14:paraId="3D97F247" w14:textId="6296B1C9" w:rsidR="004F64CE" w:rsidRPr="003200F3" w:rsidRDefault="004F64CE" w:rsidP="00BB7AB8">
      <w:pPr>
        <w:contextualSpacing/>
        <w:jc w:val="both"/>
        <w:rPr>
          <w:rFonts w:ascii="Arial" w:hAnsi="Arial" w:cs="Arial"/>
          <w:sz w:val="20"/>
          <w:szCs w:val="20"/>
        </w:rPr>
      </w:pPr>
      <w:r w:rsidRPr="003200F3">
        <w:rPr>
          <w:rFonts w:ascii="Arial" w:hAnsi="Arial" w:cs="Arial"/>
          <w:sz w:val="20"/>
          <w:szCs w:val="20"/>
        </w:rPr>
        <w:t xml:space="preserve">Osrednja knjižnica Srečka Vilharja Koper je decembra 2023 izdala že tretjo tipno slikanico. Prototip tipne slikanice je zasnovala Ina Sulič, strokovnjakinja za inkluzivno pedagogiko, po avtorski pravljici z naslovom </w:t>
      </w:r>
      <w:r w:rsidRPr="003200F3">
        <w:rPr>
          <w:rFonts w:ascii="Arial" w:hAnsi="Arial" w:cs="Arial"/>
          <w:i/>
          <w:iCs/>
          <w:sz w:val="20"/>
          <w:szCs w:val="20"/>
        </w:rPr>
        <w:t>Slonček Bonbonček</w:t>
      </w:r>
      <w:r w:rsidRPr="003200F3">
        <w:rPr>
          <w:rFonts w:ascii="Arial" w:hAnsi="Arial" w:cs="Arial"/>
          <w:sz w:val="20"/>
          <w:szCs w:val="20"/>
        </w:rPr>
        <w:t xml:space="preserve"> knjižničarke Tine Saražin. Po pridobitvi potrebnih materialov so slikanico izdelali učitelji Osnovne šole Pier Paolo Vergerio il Vecchio. Besedilo slikanice je nastalo v sodelovanju s Centrom za vzgojo, izobraževanje in usposabljanje Velenje, kjer so prilagodili besedilo pravljice. Tipne slikanice so zasnovane za spodbujanje razvoja slepih in slabovidnih otrok, predšolskih otrok, bralcev z disleksijo in priseljencev, ki se slovenščine šele učijo ali je ne obvladajo. Tipanka vključuje vrstico z brajevo pisavo, priložen pa je tudi zvočni posnetek na USB ključku, kar olajša branje zgodbice (</w:t>
      </w:r>
      <w:r w:rsidRPr="003200F3">
        <w:rPr>
          <w:rFonts w:ascii="Arial" w:hAnsi="Arial" w:cs="Arial"/>
          <w:b/>
          <w:bCs/>
          <w:sz w:val="20"/>
          <w:szCs w:val="20"/>
        </w:rPr>
        <w:t>MK – OKSVK</w:t>
      </w:r>
      <w:r w:rsidRPr="003200F3">
        <w:rPr>
          <w:rFonts w:ascii="Arial" w:hAnsi="Arial" w:cs="Arial"/>
          <w:sz w:val="20"/>
          <w:szCs w:val="20"/>
        </w:rPr>
        <w:t>, ukrepa 8.8 in 3.4).</w:t>
      </w:r>
    </w:p>
    <w:p w14:paraId="093673A0" w14:textId="77777777" w:rsidR="004F64CE" w:rsidRPr="003200F3" w:rsidRDefault="004F64CE" w:rsidP="00BB7AB8">
      <w:pPr>
        <w:contextualSpacing/>
        <w:jc w:val="both"/>
        <w:rPr>
          <w:rFonts w:ascii="Arial" w:hAnsi="Arial" w:cs="Arial"/>
          <w:b/>
          <w:bCs/>
          <w:sz w:val="20"/>
          <w:szCs w:val="20"/>
        </w:rPr>
      </w:pPr>
      <w:r w:rsidRPr="003200F3">
        <w:rPr>
          <w:rFonts w:ascii="Arial" w:hAnsi="Arial" w:cs="Arial"/>
          <w:b/>
          <w:bCs/>
          <w:sz w:val="20"/>
          <w:szCs w:val="20"/>
        </w:rPr>
        <w:lastRenderedPageBreak/>
        <w:t>Knjižnica Mirana Jarca Novo mesto</w:t>
      </w:r>
    </w:p>
    <w:p w14:paraId="08FE6ED6" w14:textId="0FB4C4B5" w:rsidR="004F64CE" w:rsidRPr="003200F3" w:rsidRDefault="004F64CE" w:rsidP="00BB7AB8">
      <w:pPr>
        <w:contextualSpacing/>
        <w:jc w:val="both"/>
        <w:rPr>
          <w:rFonts w:ascii="Arial" w:hAnsi="Arial" w:cs="Arial"/>
          <w:sz w:val="20"/>
          <w:szCs w:val="20"/>
        </w:rPr>
      </w:pPr>
      <w:r w:rsidRPr="003200F3">
        <w:rPr>
          <w:rFonts w:ascii="Arial" w:hAnsi="Arial" w:cs="Arial"/>
          <w:sz w:val="20"/>
          <w:szCs w:val="20"/>
        </w:rPr>
        <w:t xml:space="preserve">V Knjižnici Mirana Jarca Novo mesto so v letu 2023 nadaljevali izobraževanja seniorjev 65+ o uporabi spletne tehnologije, med katerimi je bil znaten delež knjižničnih uporabnikov z oviranostmi. Izobraževanja, kot so </w:t>
      </w:r>
      <w:r w:rsidRPr="003200F3">
        <w:rPr>
          <w:rFonts w:ascii="Arial" w:hAnsi="Arial" w:cs="Arial"/>
          <w:i/>
          <w:iCs/>
          <w:sz w:val="20"/>
          <w:szCs w:val="20"/>
        </w:rPr>
        <w:t>SOS točka</w:t>
      </w:r>
      <w:r w:rsidRPr="003200F3">
        <w:rPr>
          <w:rFonts w:ascii="Arial" w:hAnsi="Arial" w:cs="Arial"/>
          <w:sz w:val="20"/>
          <w:szCs w:val="20"/>
        </w:rPr>
        <w:t xml:space="preserve">, </w:t>
      </w:r>
      <w:r w:rsidRPr="003200F3">
        <w:rPr>
          <w:rFonts w:ascii="Arial" w:hAnsi="Arial" w:cs="Arial"/>
          <w:i/>
          <w:iCs/>
          <w:sz w:val="20"/>
          <w:szCs w:val="20"/>
        </w:rPr>
        <w:t>Digitalni torki</w:t>
      </w:r>
      <w:r w:rsidRPr="003200F3">
        <w:rPr>
          <w:rFonts w:ascii="Arial" w:hAnsi="Arial" w:cs="Arial"/>
          <w:sz w:val="20"/>
          <w:szCs w:val="20"/>
        </w:rPr>
        <w:t xml:space="preserve"> in </w:t>
      </w:r>
      <w:r w:rsidRPr="003200F3">
        <w:rPr>
          <w:rFonts w:ascii="Arial" w:hAnsi="Arial" w:cs="Arial"/>
          <w:i/>
          <w:iCs/>
          <w:sz w:val="20"/>
          <w:szCs w:val="20"/>
        </w:rPr>
        <w:t>E-seniorji</w:t>
      </w:r>
      <w:r w:rsidRPr="003200F3">
        <w:rPr>
          <w:rFonts w:ascii="Arial" w:hAnsi="Arial" w:cs="Arial"/>
          <w:sz w:val="20"/>
          <w:szCs w:val="20"/>
        </w:rPr>
        <w:t>, so namenjena osebam, starejšim od 65 let (</w:t>
      </w:r>
      <w:r w:rsidRPr="003200F3">
        <w:rPr>
          <w:rFonts w:ascii="Arial" w:hAnsi="Arial" w:cs="Arial"/>
          <w:b/>
          <w:bCs/>
          <w:sz w:val="20"/>
          <w:szCs w:val="20"/>
        </w:rPr>
        <w:t>MK – KMJNM</w:t>
      </w:r>
      <w:r w:rsidRPr="003200F3">
        <w:rPr>
          <w:rFonts w:ascii="Arial" w:hAnsi="Arial" w:cs="Arial"/>
          <w:sz w:val="20"/>
          <w:szCs w:val="20"/>
        </w:rPr>
        <w:t>, ukrepa 8.11 in 3.4).</w:t>
      </w:r>
    </w:p>
    <w:p w14:paraId="23EEB394" w14:textId="77777777" w:rsidR="004F64CE" w:rsidRPr="003200F3" w:rsidRDefault="004F64CE" w:rsidP="00BB7AB8">
      <w:pPr>
        <w:contextualSpacing/>
        <w:jc w:val="both"/>
        <w:rPr>
          <w:rFonts w:ascii="Arial" w:hAnsi="Arial" w:cs="Arial"/>
          <w:sz w:val="20"/>
          <w:szCs w:val="20"/>
        </w:rPr>
      </w:pPr>
    </w:p>
    <w:p w14:paraId="176BF236" w14:textId="77777777" w:rsidR="004F64CE" w:rsidRPr="003200F3" w:rsidRDefault="004F64CE" w:rsidP="00BB7AB8">
      <w:pPr>
        <w:contextualSpacing/>
        <w:jc w:val="both"/>
        <w:rPr>
          <w:rFonts w:ascii="Arial" w:hAnsi="Arial" w:cs="Arial"/>
          <w:b/>
          <w:bCs/>
          <w:sz w:val="20"/>
          <w:szCs w:val="20"/>
        </w:rPr>
      </w:pPr>
      <w:r w:rsidRPr="003200F3">
        <w:rPr>
          <w:rFonts w:ascii="Arial" w:hAnsi="Arial" w:cs="Arial"/>
          <w:b/>
          <w:bCs/>
          <w:sz w:val="20"/>
          <w:szCs w:val="20"/>
        </w:rPr>
        <w:t>Mestna Knjižnica Ljubljana (MKL)</w:t>
      </w:r>
    </w:p>
    <w:p w14:paraId="2337B2FF" w14:textId="24EB061C" w:rsidR="004F64CE" w:rsidRPr="003200F3" w:rsidRDefault="004F64CE" w:rsidP="00BB7AB8">
      <w:pPr>
        <w:contextualSpacing/>
        <w:jc w:val="both"/>
        <w:rPr>
          <w:rFonts w:ascii="Arial" w:hAnsi="Arial" w:cs="Arial"/>
          <w:sz w:val="20"/>
          <w:szCs w:val="20"/>
        </w:rPr>
      </w:pPr>
      <w:r w:rsidRPr="003200F3">
        <w:rPr>
          <w:rFonts w:ascii="Arial" w:hAnsi="Arial" w:cs="Arial"/>
          <w:sz w:val="20"/>
          <w:szCs w:val="20"/>
        </w:rPr>
        <w:t>Na spletni strani Mestne knjižnice Ljubljane so uredili povezavi z vsemi informacijami za knjižnične storitve za gluhe in naglušne (https://www.mklj.si/storitve-za-gluhe-in-naglusne/) in storitve knjižnice za slepe in slabovidne (</w:t>
      </w:r>
      <w:hyperlink r:id="rId28" w:history="1">
        <w:r w:rsidRPr="003200F3">
          <w:rPr>
            <w:rStyle w:val="Hiperpovezava"/>
            <w:rFonts w:ascii="Arial" w:hAnsi="Arial" w:cs="Arial"/>
            <w:color w:val="auto"/>
            <w:sz w:val="20"/>
            <w:szCs w:val="20"/>
            <w:u w:val="none"/>
          </w:rPr>
          <w:t>https://www.mklj.si/storitve-knjiznice-za-slepe-in-slabovidne/</w:t>
        </w:r>
      </w:hyperlink>
      <w:r w:rsidRPr="003200F3">
        <w:rPr>
          <w:rFonts w:ascii="Arial" w:hAnsi="Arial" w:cs="Arial"/>
          <w:sz w:val="20"/>
          <w:szCs w:val="20"/>
        </w:rPr>
        <w:t>) (</w:t>
      </w:r>
      <w:r w:rsidRPr="003200F3">
        <w:rPr>
          <w:rFonts w:ascii="Arial" w:hAnsi="Arial" w:cs="Arial"/>
          <w:b/>
          <w:bCs/>
          <w:sz w:val="20"/>
          <w:szCs w:val="20"/>
        </w:rPr>
        <w:t>MK – MKL</w:t>
      </w:r>
      <w:r w:rsidRPr="003200F3">
        <w:rPr>
          <w:rFonts w:ascii="Arial" w:hAnsi="Arial" w:cs="Arial"/>
          <w:sz w:val="20"/>
          <w:szCs w:val="20"/>
        </w:rPr>
        <w:t>, ukrepa 8.11 in 3.4).</w:t>
      </w:r>
    </w:p>
    <w:p w14:paraId="2ADAAF03" w14:textId="77777777" w:rsidR="004F64CE" w:rsidRPr="003200F3" w:rsidRDefault="004F64CE" w:rsidP="00BB7AB8">
      <w:pPr>
        <w:contextualSpacing/>
        <w:jc w:val="both"/>
        <w:rPr>
          <w:rFonts w:ascii="Arial" w:hAnsi="Arial" w:cs="Arial"/>
          <w:sz w:val="20"/>
          <w:szCs w:val="20"/>
        </w:rPr>
      </w:pPr>
    </w:p>
    <w:p w14:paraId="2278DFC8" w14:textId="77777777" w:rsidR="004F64CE" w:rsidRPr="003200F3" w:rsidRDefault="004F64CE" w:rsidP="00BB7AB8">
      <w:pPr>
        <w:contextualSpacing/>
        <w:jc w:val="both"/>
        <w:rPr>
          <w:rFonts w:ascii="Arial" w:hAnsi="Arial" w:cs="Arial"/>
          <w:b/>
          <w:bCs/>
          <w:sz w:val="20"/>
          <w:szCs w:val="20"/>
        </w:rPr>
      </w:pPr>
      <w:r w:rsidRPr="003200F3">
        <w:rPr>
          <w:rFonts w:ascii="Arial" w:hAnsi="Arial" w:cs="Arial"/>
          <w:b/>
          <w:bCs/>
          <w:sz w:val="20"/>
          <w:szCs w:val="20"/>
        </w:rPr>
        <w:t>Mariborska knjižnica</w:t>
      </w:r>
    </w:p>
    <w:p w14:paraId="122DBF65" w14:textId="4B5FEEE6" w:rsidR="004F64CE" w:rsidRPr="003200F3" w:rsidRDefault="004F64CE" w:rsidP="00BB7AB8">
      <w:pPr>
        <w:contextualSpacing/>
        <w:jc w:val="both"/>
        <w:rPr>
          <w:rFonts w:ascii="Arial" w:hAnsi="Arial" w:cs="Arial"/>
          <w:sz w:val="20"/>
          <w:szCs w:val="20"/>
        </w:rPr>
      </w:pPr>
      <w:r w:rsidRPr="003200F3">
        <w:rPr>
          <w:rFonts w:ascii="Arial" w:hAnsi="Arial" w:cs="Arial"/>
          <w:sz w:val="20"/>
          <w:szCs w:val="20"/>
        </w:rPr>
        <w:t xml:space="preserve">V Mariborski knjižnici so v sodelovanju z Nacionalnim svetom invalidskih organizacij Slovenije izvajali dejavnosti, s katerimi so ozaveščali uporabnike knjižnice o </w:t>
      </w:r>
      <w:r w:rsidR="00917C90" w:rsidRPr="003200F3">
        <w:rPr>
          <w:rFonts w:ascii="Arial" w:hAnsi="Arial" w:cs="Arial"/>
          <w:sz w:val="20"/>
          <w:szCs w:val="20"/>
        </w:rPr>
        <w:t>e</w:t>
      </w:r>
      <w:r w:rsidRPr="003200F3">
        <w:rPr>
          <w:rFonts w:ascii="Arial" w:hAnsi="Arial" w:cs="Arial"/>
          <w:sz w:val="20"/>
          <w:szCs w:val="20"/>
        </w:rPr>
        <w:t xml:space="preserve">vropski kartici za invalide. S tem v zvezi sta potekala priprava podatkov o knjižničnih storitvah za spletno stran </w:t>
      </w:r>
      <w:r w:rsidR="00917C90" w:rsidRPr="003200F3">
        <w:rPr>
          <w:rFonts w:ascii="Arial" w:hAnsi="Arial" w:cs="Arial"/>
          <w:sz w:val="20"/>
          <w:szCs w:val="20"/>
        </w:rPr>
        <w:t xml:space="preserve">evropske </w:t>
      </w:r>
      <w:r w:rsidRPr="003200F3">
        <w:rPr>
          <w:rFonts w:ascii="Arial" w:hAnsi="Arial" w:cs="Arial"/>
          <w:sz w:val="20"/>
          <w:szCs w:val="20"/>
        </w:rPr>
        <w:t xml:space="preserve">kartice za invalide in signiranje vseh enot v knjižnični mreži z nalepko </w:t>
      </w:r>
      <w:r w:rsidR="00917C90" w:rsidRPr="003200F3">
        <w:rPr>
          <w:rFonts w:ascii="Arial" w:hAnsi="Arial" w:cs="Arial"/>
          <w:sz w:val="20"/>
          <w:szCs w:val="20"/>
        </w:rPr>
        <w:t xml:space="preserve">evropske </w:t>
      </w:r>
      <w:r w:rsidRPr="003200F3">
        <w:rPr>
          <w:rFonts w:ascii="Arial" w:hAnsi="Arial" w:cs="Arial"/>
          <w:sz w:val="20"/>
          <w:szCs w:val="20"/>
        </w:rPr>
        <w:t>kartice za invalide (</w:t>
      </w:r>
      <w:r w:rsidRPr="003200F3">
        <w:rPr>
          <w:rFonts w:ascii="Arial" w:hAnsi="Arial" w:cs="Arial"/>
          <w:b/>
          <w:bCs/>
          <w:sz w:val="20"/>
          <w:szCs w:val="20"/>
        </w:rPr>
        <w:t>MK – MK</w:t>
      </w:r>
      <w:r w:rsidRPr="003200F3">
        <w:rPr>
          <w:rFonts w:ascii="Arial" w:hAnsi="Arial" w:cs="Arial"/>
          <w:sz w:val="20"/>
          <w:szCs w:val="20"/>
        </w:rPr>
        <w:t>, ukrepa 8.11 in 3.4).</w:t>
      </w:r>
    </w:p>
    <w:p w14:paraId="001440F7" w14:textId="77777777" w:rsidR="004F64CE" w:rsidRPr="003200F3" w:rsidRDefault="004F64CE" w:rsidP="00BB7AB8">
      <w:pPr>
        <w:spacing w:after="0"/>
        <w:jc w:val="both"/>
        <w:rPr>
          <w:rFonts w:ascii="Arial" w:hAnsi="Arial" w:cs="Arial"/>
          <w:sz w:val="20"/>
          <w:szCs w:val="20"/>
        </w:rPr>
      </w:pPr>
    </w:p>
    <w:p w14:paraId="240CEAD8" w14:textId="77777777" w:rsidR="004F64CE" w:rsidRPr="003200F3" w:rsidRDefault="004F64CE" w:rsidP="00BB7AB8">
      <w:pPr>
        <w:contextualSpacing/>
        <w:jc w:val="both"/>
        <w:rPr>
          <w:rFonts w:ascii="Arial" w:hAnsi="Arial" w:cs="Arial"/>
          <w:b/>
          <w:bCs/>
          <w:sz w:val="20"/>
          <w:szCs w:val="20"/>
        </w:rPr>
      </w:pPr>
      <w:r w:rsidRPr="003200F3">
        <w:rPr>
          <w:rFonts w:ascii="Arial" w:hAnsi="Arial" w:cs="Arial"/>
          <w:b/>
          <w:bCs/>
          <w:sz w:val="20"/>
          <w:szCs w:val="20"/>
        </w:rPr>
        <w:t>Pokrajinska in študijska knjižnica Murska Sobota</w:t>
      </w:r>
    </w:p>
    <w:p w14:paraId="1E9A3345" w14:textId="35A678EF" w:rsidR="004F64CE" w:rsidRPr="003200F3" w:rsidRDefault="004F64CE" w:rsidP="00BB7AB8">
      <w:pPr>
        <w:contextualSpacing/>
        <w:jc w:val="both"/>
        <w:rPr>
          <w:rFonts w:ascii="Arial" w:hAnsi="Arial" w:cs="Arial"/>
          <w:sz w:val="20"/>
          <w:szCs w:val="20"/>
        </w:rPr>
      </w:pPr>
      <w:r w:rsidRPr="003200F3">
        <w:rPr>
          <w:rFonts w:ascii="Arial" w:hAnsi="Arial" w:cs="Arial"/>
          <w:sz w:val="20"/>
          <w:szCs w:val="20"/>
        </w:rPr>
        <w:t xml:space="preserve">V Pokrajinski in študijski knjižnici Murska Sobota so predstavili projekt </w:t>
      </w:r>
      <w:r w:rsidRPr="003200F3">
        <w:rPr>
          <w:rFonts w:ascii="Arial" w:hAnsi="Arial" w:cs="Arial"/>
          <w:i/>
          <w:iCs/>
          <w:sz w:val="20"/>
          <w:szCs w:val="20"/>
        </w:rPr>
        <w:t>DIGI-SCENA</w:t>
      </w:r>
      <w:r w:rsidRPr="003200F3">
        <w:rPr>
          <w:rFonts w:ascii="Arial" w:hAnsi="Arial" w:cs="Arial"/>
          <w:sz w:val="20"/>
          <w:szCs w:val="20"/>
        </w:rPr>
        <w:t>. Namen projekta je zmanjšati digitalno izključenost ciljnih skupin, omogočiti podporo in svetovanje uporabnikom aplikacije prek spleta ter zmanjšati njihovo socialno izolacijo (</w:t>
      </w:r>
      <w:r w:rsidRPr="003200F3">
        <w:rPr>
          <w:rFonts w:ascii="Arial" w:hAnsi="Arial" w:cs="Arial"/>
          <w:b/>
          <w:bCs/>
          <w:sz w:val="20"/>
          <w:szCs w:val="20"/>
        </w:rPr>
        <w:t>MK – PŠKMS</w:t>
      </w:r>
      <w:r w:rsidRPr="003200F3">
        <w:rPr>
          <w:rFonts w:ascii="Arial" w:hAnsi="Arial" w:cs="Arial"/>
          <w:sz w:val="20"/>
          <w:szCs w:val="20"/>
        </w:rPr>
        <w:t>, ukrepa 8.11 in 3.4).</w:t>
      </w:r>
    </w:p>
    <w:p w14:paraId="1CAD942B" w14:textId="77777777" w:rsidR="004F64CE" w:rsidRPr="003200F3" w:rsidRDefault="004F64CE" w:rsidP="00BB7AB8">
      <w:pPr>
        <w:contextualSpacing/>
        <w:jc w:val="both"/>
        <w:rPr>
          <w:rFonts w:ascii="Arial" w:hAnsi="Arial" w:cs="Arial"/>
          <w:sz w:val="20"/>
          <w:szCs w:val="20"/>
        </w:rPr>
      </w:pPr>
    </w:p>
    <w:p w14:paraId="4A19EEA4" w14:textId="77777777" w:rsidR="004F64CE" w:rsidRPr="003200F3" w:rsidRDefault="004F64CE" w:rsidP="00BB7AB8">
      <w:pPr>
        <w:contextualSpacing/>
        <w:jc w:val="both"/>
        <w:rPr>
          <w:rFonts w:ascii="Arial" w:hAnsi="Arial" w:cs="Arial"/>
          <w:b/>
          <w:bCs/>
          <w:sz w:val="20"/>
          <w:szCs w:val="20"/>
        </w:rPr>
      </w:pPr>
      <w:r w:rsidRPr="003200F3">
        <w:rPr>
          <w:rFonts w:ascii="Arial" w:hAnsi="Arial" w:cs="Arial"/>
          <w:b/>
          <w:bCs/>
          <w:sz w:val="20"/>
          <w:szCs w:val="20"/>
        </w:rPr>
        <w:t>Valvasorjeva knjižnica Krško</w:t>
      </w:r>
    </w:p>
    <w:p w14:paraId="5FE4EC2F" w14:textId="79A2B90A" w:rsidR="004F64CE" w:rsidRPr="003200F3" w:rsidRDefault="004F64CE" w:rsidP="00BB7AB8">
      <w:pPr>
        <w:contextualSpacing/>
        <w:jc w:val="both"/>
        <w:rPr>
          <w:rFonts w:ascii="Arial" w:hAnsi="Arial" w:cs="Arial"/>
          <w:sz w:val="20"/>
          <w:szCs w:val="20"/>
        </w:rPr>
      </w:pPr>
      <w:r w:rsidRPr="003200F3">
        <w:rPr>
          <w:rFonts w:ascii="Arial" w:hAnsi="Arial" w:cs="Arial"/>
          <w:sz w:val="20"/>
          <w:szCs w:val="20"/>
        </w:rPr>
        <w:t xml:space="preserve">V Valvasorjevi knjižnici Krško so k prizadevanjem za čim večjo dostopnost e-vsebin in informacij za vse prebivalce dodali možnost ogleda filmov na daljavo s spletne platforme </w:t>
      </w:r>
      <w:r w:rsidRPr="003200F3">
        <w:rPr>
          <w:rFonts w:ascii="Arial" w:hAnsi="Arial" w:cs="Arial"/>
          <w:i/>
          <w:iCs/>
          <w:sz w:val="20"/>
          <w:szCs w:val="20"/>
        </w:rPr>
        <w:t>Baza slovenskih filmov</w:t>
      </w:r>
      <w:r w:rsidRPr="003200F3">
        <w:rPr>
          <w:rFonts w:ascii="Arial" w:hAnsi="Arial" w:cs="Arial"/>
          <w:sz w:val="20"/>
          <w:szCs w:val="20"/>
        </w:rPr>
        <w:t xml:space="preserve"> s slovenskimi filmi in dokumentarci (</w:t>
      </w:r>
      <w:r w:rsidRPr="003200F3">
        <w:rPr>
          <w:rFonts w:ascii="Arial" w:hAnsi="Arial" w:cs="Arial"/>
          <w:b/>
          <w:bCs/>
          <w:sz w:val="20"/>
          <w:szCs w:val="20"/>
        </w:rPr>
        <w:t>MK – VKK</w:t>
      </w:r>
      <w:r w:rsidRPr="003200F3">
        <w:rPr>
          <w:rFonts w:ascii="Arial" w:hAnsi="Arial" w:cs="Arial"/>
          <w:sz w:val="20"/>
          <w:szCs w:val="20"/>
        </w:rPr>
        <w:t>, ukrepa 8.11 in 3.4).</w:t>
      </w:r>
    </w:p>
    <w:p w14:paraId="6C45A269" w14:textId="77777777" w:rsidR="004F64CE" w:rsidRPr="003200F3" w:rsidRDefault="004F64CE" w:rsidP="00BB7AB8">
      <w:pPr>
        <w:spacing w:after="0"/>
        <w:jc w:val="both"/>
        <w:rPr>
          <w:rFonts w:ascii="Arial" w:hAnsi="Arial" w:cs="Arial"/>
          <w:sz w:val="20"/>
          <w:szCs w:val="20"/>
        </w:rPr>
      </w:pPr>
    </w:p>
    <w:p w14:paraId="46748018" w14:textId="3F5B963C" w:rsidR="004F64CE" w:rsidRPr="003200F3" w:rsidRDefault="004F64CE" w:rsidP="00BB7AB8">
      <w:pPr>
        <w:pStyle w:val="Navadensplet"/>
        <w:spacing w:before="0" w:beforeAutospacing="0" w:after="0" w:afterAutospacing="0" w:line="276" w:lineRule="auto"/>
        <w:jc w:val="both"/>
        <w:rPr>
          <w:rFonts w:ascii="Arial" w:hAnsi="Arial" w:cs="Arial"/>
          <w:b/>
          <w:bCs/>
          <w:sz w:val="20"/>
          <w:szCs w:val="20"/>
          <w:u w:val="single"/>
          <w:lang w:val="sl-SI"/>
        </w:rPr>
      </w:pPr>
      <w:r w:rsidRPr="003200F3">
        <w:rPr>
          <w:rFonts w:ascii="Arial" w:hAnsi="Arial" w:cs="Arial"/>
          <w:b/>
          <w:bCs/>
          <w:sz w:val="20"/>
          <w:szCs w:val="20"/>
          <w:lang w:val="sl-SI"/>
        </w:rPr>
        <w:t xml:space="preserve">MK, Javna agencija za knjigo Republike Slovenije (JAK), </w:t>
      </w:r>
      <w:r w:rsidRPr="003200F3">
        <w:rPr>
          <w:rFonts w:ascii="Arial" w:hAnsi="Arial" w:cs="Arial"/>
          <w:sz w:val="20"/>
          <w:szCs w:val="20"/>
          <w:lang w:val="sl-SI"/>
        </w:rPr>
        <w:t>je že v letu 2022 prvič izvedl</w:t>
      </w:r>
      <w:r w:rsidR="00A978B9" w:rsidRPr="003200F3">
        <w:rPr>
          <w:rFonts w:ascii="Arial" w:hAnsi="Arial" w:cs="Arial"/>
          <w:sz w:val="20"/>
          <w:szCs w:val="20"/>
          <w:lang w:val="sl-SI"/>
        </w:rPr>
        <w:t>o</w:t>
      </w:r>
      <w:r w:rsidRPr="003200F3">
        <w:rPr>
          <w:rFonts w:ascii="Arial" w:hAnsi="Arial" w:cs="Arial"/>
          <w:sz w:val="20"/>
          <w:szCs w:val="20"/>
          <w:lang w:val="sl-SI"/>
        </w:rPr>
        <w:t xml:space="preserve"> Javni poziv za sofinanciranje projektov na področju digitalizacije. Predmet javnega poziva je bilo sofinanciranje projektov digitalizacije na področju knjige v letu 2022, namen pa spodbujanje subjektov s področja knjige k digitalni nadgradnji poslovanja oziroma posameznih poslovnih delov, posebej spletnih strani in spletnih knjigarn, tako z namenom optimizacije poslovanja in storitev kot predvsem z namenom večanja prepoznavnosti in dostopnosti založniškega in knjigotrškega sektorja v spletnem okolju. V letu 2023</w:t>
      </w:r>
      <w:r w:rsidRPr="003200F3">
        <w:rPr>
          <w:rFonts w:ascii="Arial" w:hAnsi="Arial" w:cs="Arial"/>
          <w:b/>
          <w:bCs/>
          <w:sz w:val="20"/>
          <w:szCs w:val="20"/>
          <w:lang w:val="sl-SI"/>
        </w:rPr>
        <w:t xml:space="preserve"> je bilo opazno</w:t>
      </w:r>
      <w:r w:rsidRPr="003200F3">
        <w:rPr>
          <w:rFonts w:ascii="Arial" w:hAnsi="Arial" w:cs="Arial"/>
          <w:sz w:val="20"/>
          <w:szCs w:val="20"/>
          <w:lang w:val="sl-SI"/>
        </w:rPr>
        <w:t xml:space="preserve"> izboljšanje spletnih strani in spletnih knjigarn po nadgradnji založnikov in distributerjev; deluje pa tudi nova spletna knjigarna, z orodjem za strojno branje je nastalo več kot 150 zvočnih knjig, pretežno s področja humanistike (</w:t>
      </w:r>
      <w:r w:rsidRPr="003200F3">
        <w:rPr>
          <w:rFonts w:ascii="Arial" w:hAnsi="Arial" w:cs="Arial"/>
          <w:b/>
          <w:bCs/>
          <w:sz w:val="20"/>
          <w:szCs w:val="20"/>
          <w:lang w:val="sl-SI"/>
        </w:rPr>
        <w:t>MK – JAK</w:t>
      </w:r>
      <w:r w:rsidRPr="003200F3">
        <w:rPr>
          <w:rFonts w:ascii="Arial" w:hAnsi="Arial" w:cs="Arial"/>
          <w:sz w:val="20"/>
          <w:szCs w:val="20"/>
          <w:lang w:val="sl-SI"/>
        </w:rPr>
        <w:t>, ukrepa 8.11 in 3.4).</w:t>
      </w:r>
    </w:p>
    <w:p w14:paraId="7E62EC8F" w14:textId="77777777" w:rsidR="004F64CE" w:rsidRPr="003200F3" w:rsidRDefault="004F64CE" w:rsidP="00BB7AB8">
      <w:pPr>
        <w:spacing w:after="0"/>
        <w:jc w:val="both"/>
        <w:rPr>
          <w:rFonts w:ascii="Arial" w:hAnsi="Arial" w:cs="Arial"/>
          <w:b/>
          <w:bCs/>
          <w:sz w:val="20"/>
          <w:szCs w:val="20"/>
        </w:rPr>
      </w:pPr>
    </w:p>
    <w:p w14:paraId="341A33F8" w14:textId="77777777" w:rsidR="004F64CE" w:rsidRPr="003200F3" w:rsidRDefault="004F64CE" w:rsidP="00BB7AB8">
      <w:pPr>
        <w:spacing w:after="0"/>
        <w:jc w:val="both"/>
        <w:rPr>
          <w:rFonts w:ascii="Arial" w:hAnsi="Arial" w:cs="Arial"/>
          <w:b/>
          <w:bCs/>
          <w:sz w:val="20"/>
          <w:szCs w:val="20"/>
        </w:rPr>
      </w:pPr>
      <w:r w:rsidRPr="003200F3">
        <w:rPr>
          <w:rStyle w:val="HTMLpisalnistroj"/>
          <w:rFonts w:ascii="Arial" w:hAnsi="Arial" w:cs="Arial"/>
          <w:b/>
          <w:bCs/>
        </w:rPr>
        <w:t xml:space="preserve">MK, Direktorat za ustvarjalnost, Sektor za umetnost – uprizoritvene umetnosti,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6C487B0C" w14:textId="77777777" w:rsidR="004F64CE" w:rsidRPr="003200F3" w:rsidRDefault="004F64CE" w:rsidP="00BB7AB8">
      <w:pPr>
        <w:spacing w:after="0"/>
        <w:jc w:val="both"/>
        <w:rPr>
          <w:rFonts w:ascii="Arial" w:hAnsi="Arial" w:cs="Arial"/>
          <w:sz w:val="20"/>
          <w:szCs w:val="20"/>
        </w:rPr>
      </w:pPr>
    </w:p>
    <w:p w14:paraId="33A55FEA" w14:textId="77777777" w:rsidR="004F64CE" w:rsidRPr="003200F3" w:rsidRDefault="004F64CE" w:rsidP="00B57419">
      <w:pPr>
        <w:spacing w:after="0"/>
        <w:jc w:val="both"/>
        <w:rPr>
          <w:rStyle w:val="Krepko"/>
          <w:rFonts w:ascii="Arial" w:hAnsi="Arial" w:cs="Arial"/>
          <w:sz w:val="20"/>
          <w:szCs w:val="20"/>
        </w:rPr>
      </w:pPr>
      <w:r w:rsidRPr="003200F3">
        <w:rPr>
          <w:rStyle w:val="Krepko"/>
          <w:rFonts w:ascii="Arial" w:hAnsi="Arial" w:cs="Arial"/>
          <w:sz w:val="20"/>
          <w:szCs w:val="20"/>
        </w:rPr>
        <w:t>MESTNO GLEDALIŠČE LJUBLJANSKO (MGL)</w:t>
      </w:r>
    </w:p>
    <w:p w14:paraId="6A5D64DA" w14:textId="379F3F4F" w:rsidR="004F64CE" w:rsidRPr="003200F3" w:rsidRDefault="004F64CE" w:rsidP="008D4508">
      <w:pPr>
        <w:jc w:val="both"/>
        <w:rPr>
          <w:rStyle w:val="Krepko"/>
          <w:rFonts w:ascii="Arial" w:hAnsi="Arial" w:cs="Arial"/>
          <w:b w:val="0"/>
          <w:bCs w:val="0"/>
          <w:sz w:val="20"/>
          <w:szCs w:val="20"/>
        </w:rPr>
      </w:pPr>
      <w:r w:rsidRPr="003200F3">
        <w:rPr>
          <w:rStyle w:val="Krepko"/>
          <w:rFonts w:ascii="Arial" w:hAnsi="Arial" w:cs="Arial"/>
          <w:b w:val="0"/>
          <w:bCs w:val="0"/>
          <w:sz w:val="20"/>
          <w:szCs w:val="20"/>
        </w:rPr>
        <w:t>V MGL zagotavljajo slepim in slabovidnim spletno dostopne vsebine. MGL sodeluje tudi z društvom obolelih za redkimi boleznimi oči Svetloba (</w:t>
      </w:r>
      <w:r w:rsidRPr="003200F3">
        <w:rPr>
          <w:rFonts w:ascii="Arial" w:hAnsi="Arial" w:cs="Arial"/>
          <w:b/>
          <w:bCs/>
          <w:sz w:val="20"/>
          <w:szCs w:val="20"/>
        </w:rPr>
        <w:t>MK – MGL</w:t>
      </w:r>
      <w:r w:rsidRPr="003200F3">
        <w:rPr>
          <w:rFonts w:ascii="Arial" w:hAnsi="Arial" w:cs="Arial"/>
          <w:sz w:val="20"/>
          <w:szCs w:val="20"/>
        </w:rPr>
        <w:t xml:space="preserve">, ukrepa </w:t>
      </w:r>
      <w:r w:rsidRPr="003200F3">
        <w:rPr>
          <w:rStyle w:val="Krepko"/>
          <w:rFonts w:ascii="Arial" w:hAnsi="Arial" w:cs="Arial"/>
          <w:b w:val="0"/>
          <w:bCs w:val="0"/>
          <w:sz w:val="20"/>
          <w:szCs w:val="20"/>
        </w:rPr>
        <w:t>8.11 in 3.4).</w:t>
      </w:r>
    </w:p>
    <w:p w14:paraId="1BF2FF07" w14:textId="77777777" w:rsidR="004F64CE" w:rsidRPr="003200F3" w:rsidRDefault="004F64CE" w:rsidP="00B57419">
      <w:pPr>
        <w:spacing w:after="0"/>
        <w:jc w:val="both"/>
        <w:rPr>
          <w:rStyle w:val="Krepko"/>
          <w:rFonts w:ascii="Arial" w:hAnsi="Arial" w:cs="Arial"/>
          <w:sz w:val="20"/>
          <w:szCs w:val="20"/>
        </w:rPr>
      </w:pPr>
      <w:r w:rsidRPr="003200F3">
        <w:rPr>
          <w:rStyle w:val="Krepko"/>
          <w:rFonts w:ascii="Arial" w:hAnsi="Arial" w:cs="Arial"/>
          <w:sz w:val="20"/>
          <w:szCs w:val="20"/>
        </w:rPr>
        <w:t>ANTON PODBEVŠEK TEATER (APT)</w:t>
      </w:r>
    </w:p>
    <w:p w14:paraId="542E5E5F" w14:textId="28510D10" w:rsidR="004F64CE" w:rsidRPr="003200F3" w:rsidRDefault="004F64CE" w:rsidP="00BB7AB8">
      <w:pPr>
        <w:jc w:val="both"/>
        <w:rPr>
          <w:rFonts w:ascii="Arial" w:hAnsi="Arial" w:cs="Arial"/>
          <w:sz w:val="20"/>
          <w:szCs w:val="20"/>
        </w:rPr>
      </w:pPr>
      <w:r w:rsidRPr="003200F3">
        <w:rPr>
          <w:rFonts w:ascii="Arial" w:hAnsi="Arial" w:cs="Arial"/>
          <w:bCs/>
          <w:sz w:val="20"/>
          <w:szCs w:val="20"/>
        </w:rPr>
        <w:t>Poročanje o dogodkih APT na spletni strani in v medijih ter na platformi YouTube, še posebej ob gledaliških produkcijah, kjer je bil uporabljen znakovni jezik, ob seminarju in predstavi O senzorialnem gledališču, ob humanitarni akciji Pomagajmo družini Rajk (o kateri so pisali mediji) in dogodku Znani Slovenci berejo slepim in slabovidnim. Projekt Gledališki tolmač je bil še posebej medijsko znan. O dogodku Gledališki tolmač v APT so poročali mediji, med drugim televizijske in časopisne hiše; o njem so tudi sami poročali na spletni strani in na Facebook strani APT (</w:t>
      </w:r>
      <w:r w:rsidRPr="003200F3">
        <w:rPr>
          <w:rFonts w:ascii="Arial" w:hAnsi="Arial" w:cs="Arial"/>
          <w:b/>
          <w:bCs/>
          <w:sz w:val="20"/>
          <w:szCs w:val="20"/>
        </w:rPr>
        <w:t>MK – APT</w:t>
      </w:r>
      <w:r w:rsidRPr="003200F3">
        <w:rPr>
          <w:rFonts w:ascii="Arial" w:hAnsi="Arial" w:cs="Arial"/>
          <w:sz w:val="20"/>
          <w:szCs w:val="20"/>
        </w:rPr>
        <w:t xml:space="preserve">, ukrepa </w:t>
      </w:r>
      <w:r w:rsidRPr="003200F3">
        <w:rPr>
          <w:rFonts w:ascii="Arial" w:hAnsi="Arial" w:cs="Arial"/>
          <w:bCs/>
          <w:sz w:val="20"/>
          <w:szCs w:val="20"/>
        </w:rPr>
        <w:t>8.1 in 3.4).</w:t>
      </w:r>
    </w:p>
    <w:p w14:paraId="11E75082" w14:textId="77777777" w:rsidR="004F64CE" w:rsidRPr="003200F3" w:rsidRDefault="004F64CE" w:rsidP="00BB7AB8">
      <w:pPr>
        <w:jc w:val="both"/>
        <w:rPr>
          <w:rFonts w:ascii="Arial" w:hAnsi="Arial" w:cs="Arial"/>
          <w:sz w:val="20"/>
          <w:szCs w:val="20"/>
        </w:rPr>
      </w:pPr>
      <w:r w:rsidRPr="003200F3">
        <w:rPr>
          <w:rFonts w:ascii="Arial" w:hAnsi="Arial" w:cs="Arial"/>
          <w:sz w:val="20"/>
          <w:szCs w:val="20"/>
        </w:rPr>
        <w:lastRenderedPageBreak/>
        <w:t>APT bo še naprej izvajal informanse za invalide na področju umetniške besede in umetnosti (</w:t>
      </w:r>
      <w:r w:rsidRPr="003200F3">
        <w:rPr>
          <w:rFonts w:ascii="Arial" w:hAnsi="Arial" w:cs="Arial"/>
          <w:b/>
          <w:bCs/>
          <w:sz w:val="20"/>
          <w:szCs w:val="20"/>
        </w:rPr>
        <w:t>MK – APT</w:t>
      </w:r>
      <w:r w:rsidRPr="003200F3">
        <w:rPr>
          <w:rFonts w:ascii="Arial" w:hAnsi="Arial" w:cs="Arial"/>
          <w:sz w:val="20"/>
          <w:szCs w:val="20"/>
        </w:rPr>
        <w:t xml:space="preserve">, ukrep 8.10). </w:t>
      </w:r>
    </w:p>
    <w:p w14:paraId="72085793" w14:textId="54F4A6FC" w:rsidR="004F64CE" w:rsidRPr="003200F3" w:rsidRDefault="004F64CE" w:rsidP="00BB7AB8">
      <w:pPr>
        <w:jc w:val="both"/>
        <w:rPr>
          <w:rFonts w:ascii="Arial" w:hAnsi="Arial" w:cs="Arial"/>
          <w:bCs/>
          <w:sz w:val="20"/>
          <w:szCs w:val="20"/>
        </w:rPr>
      </w:pPr>
      <w:r w:rsidRPr="003200F3">
        <w:rPr>
          <w:rFonts w:ascii="Arial" w:hAnsi="Arial" w:cs="Arial"/>
          <w:sz w:val="20"/>
          <w:szCs w:val="20"/>
        </w:rPr>
        <w:t>V produkcijah APT se v luči interdisciplinarnosti in multimedijskega delovanja, sporočanja in recepcije umetniške besede uporablja video in tonsko gradivo v podporo senzoričnemu doživljanju predstav/projektov. Predstavitveni material za predstave</w:t>
      </w:r>
      <w:r w:rsidRPr="003200F3">
        <w:rPr>
          <w:rFonts w:ascii="Arial" w:hAnsi="Arial" w:cs="Arial"/>
          <w:bCs/>
          <w:sz w:val="20"/>
          <w:szCs w:val="20"/>
        </w:rPr>
        <w:t>/projekte je dostopen na spletni strani, na Facebook strani, na javnih zaslonih (displejih) in na številnih drugih oglasnih mestih na Dolenjskem, v Beli krajini, Posavju, osrednji Sloveniji in tako dalje (</w:t>
      </w:r>
      <w:r w:rsidRPr="003200F3">
        <w:rPr>
          <w:rFonts w:ascii="Arial" w:hAnsi="Arial" w:cs="Arial"/>
          <w:b/>
          <w:bCs/>
          <w:sz w:val="20"/>
          <w:szCs w:val="20"/>
        </w:rPr>
        <w:t>MK – APT</w:t>
      </w:r>
      <w:r w:rsidRPr="003200F3">
        <w:rPr>
          <w:rFonts w:ascii="Arial" w:hAnsi="Arial" w:cs="Arial"/>
          <w:sz w:val="20"/>
          <w:szCs w:val="20"/>
        </w:rPr>
        <w:t xml:space="preserve">, ukrepa </w:t>
      </w:r>
      <w:r w:rsidRPr="003200F3">
        <w:rPr>
          <w:rFonts w:ascii="Arial" w:hAnsi="Arial" w:cs="Arial"/>
          <w:bCs/>
          <w:sz w:val="20"/>
          <w:szCs w:val="20"/>
        </w:rPr>
        <w:t>8.11 in 3.4).</w:t>
      </w:r>
    </w:p>
    <w:p w14:paraId="4514A620" w14:textId="77777777" w:rsidR="004F64CE" w:rsidRPr="003200F3" w:rsidRDefault="004F64CE" w:rsidP="00B57419">
      <w:pPr>
        <w:spacing w:after="0"/>
        <w:jc w:val="both"/>
        <w:rPr>
          <w:rFonts w:ascii="Arial" w:eastAsiaTheme="minorHAnsi" w:hAnsi="Arial" w:cs="Arial"/>
          <w:b/>
          <w:bCs/>
          <w:sz w:val="20"/>
          <w:szCs w:val="20"/>
        </w:rPr>
      </w:pPr>
      <w:r w:rsidRPr="003200F3">
        <w:rPr>
          <w:rFonts w:ascii="Arial" w:hAnsi="Arial" w:cs="Arial"/>
          <w:b/>
          <w:bCs/>
          <w:sz w:val="20"/>
          <w:szCs w:val="20"/>
        </w:rPr>
        <w:t>SNG MARIBOR</w:t>
      </w:r>
    </w:p>
    <w:p w14:paraId="4436000D" w14:textId="2D3FFD54" w:rsidR="004F64CE" w:rsidRPr="003200F3" w:rsidRDefault="004F64CE" w:rsidP="00BB7AB8">
      <w:pPr>
        <w:pStyle w:val="Odstavekseznama"/>
        <w:ind w:left="0"/>
        <w:jc w:val="both"/>
        <w:rPr>
          <w:rFonts w:ascii="Arial" w:hAnsi="Arial" w:cs="Arial"/>
          <w:b/>
          <w:bCs/>
          <w:sz w:val="20"/>
          <w:szCs w:val="20"/>
        </w:rPr>
      </w:pPr>
      <w:r w:rsidRPr="003200F3">
        <w:rPr>
          <w:rFonts w:ascii="Arial" w:hAnsi="Arial" w:cs="Arial"/>
          <w:sz w:val="20"/>
          <w:szCs w:val="20"/>
        </w:rPr>
        <w:t>V SNG Maribor sodelujejo z invalidskimi organizacijami in jim omogočajo brezplačen najem dvoran za izvedbo njihovih kulturnih prireditev. Tako so 20. novembra 2023 izvedli Kulturni večer invalidov MOM v sodelovanju z Uradom za vzgojo in izobraževanje, zdravstveno, socialno varstvo in raziskovalno dejavnost MOM. Tudi v prihodnje si bodo prizadevali za izboljševanje dostopa invalidov do vsebin SNG Maribor. Prav tako se bodo trudili, da bodo zaposlenim invalidnim osebam nudili čim boljše možnosti za opravljanje dela v SNG Maribor (</w:t>
      </w:r>
      <w:r w:rsidRPr="003200F3">
        <w:rPr>
          <w:rFonts w:ascii="Arial" w:hAnsi="Arial" w:cs="Arial"/>
          <w:b/>
          <w:bCs/>
          <w:sz w:val="20"/>
          <w:szCs w:val="20"/>
        </w:rPr>
        <w:t>MK – SNG Maribor</w:t>
      </w:r>
      <w:r w:rsidRPr="003200F3">
        <w:rPr>
          <w:rFonts w:ascii="Arial" w:hAnsi="Arial" w:cs="Arial"/>
          <w:sz w:val="20"/>
          <w:szCs w:val="20"/>
        </w:rPr>
        <w:t>, ukrepi 8.1, 3.1, 3.4, 5.2 in 5.4).</w:t>
      </w:r>
    </w:p>
    <w:p w14:paraId="66ACD82C" w14:textId="77777777" w:rsidR="004F64CE" w:rsidRPr="003200F3" w:rsidRDefault="004F64CE" w:rsidP="00B57419">
      <w:pPr>
        <w:spacing w:after="0"/>
        <w:jc w:val="both"/>
        <w:rPr>
          <w:rStyle w:val="Krepko"/>
          <w:rFonts w:ascii="Arial" w:hAnsi="Arial" w:cs="Arial"/>
          <w:sz w:val="20"/>
          <w:szCs w:val="20"/>
        </w:rPr>
      </w:pPr>
      <w:r w:rsidRPr="003200F3">
        <w:rPr>
          <w:rStyle w:val="Krepko"/>
          <w:rFonts w:ascii="Arial" w:hAnsi="Arial" w:cs="Arial"/>
          <w:sz w:val="20"/>
          <w:szCs w:val="20"/>
        </w:rPr>
        <w:t>LUTKOVNO GLEDALIŠČE MARIBOR (LGM)</w:t>
      </w:r>
    </w:p>
    <w:p w14:paraId="0FEE0DF1" w14:textId="009D64ED" w:rsidR="004F64CE" w:rsidRPr="003200F3" w:rsidRDefault="004F64CE" w:rsidP="00BB7AB8">
      <w:pPr>
        <w:jc w:val="both"/>
        <w:rPr>
          <w:rStyle w:val="Krepko"/>
          <w:rFonts w:ascii="Arial" w:hAnsi="Arial" w:cs="Arial"/>
          <w:b w:val="0"/>
          <w:bCs w:val="0"/>
          <w:sz w:val="20"/>
          <w:szCs w:val="20"/>
        </w:rPr>
      </w:pPr>
      <w:r w:rsidRPr="003200F3">
        <w:rPr>
          <w:rStyle w:val="Krepko"/>
          <w:rFonts w:ascii="Arial" w:hAnsi="Arial" w:cs="Arial"/>
          <w:b w:val="0"/>
          <w:bCs w:val="0"/>
          <w:sz w:val="20"/>
          <w:szCs w:val="20"/>
        </w:rPr>
        <w:t>LGM sodeluje z društvi pri zagotovitvi prostorov in tehnične podpore. 1. julija 2023 je društvo RAZVOJ v okviru Medenih tednov v mali dvorani LGM predstavilo svojo lutkovno predstavo (</w:t>
      </w:r>
      <w:r w:rsidRPr="003200F3">
        <w:rPr>
          <w:rFonts w:ascii="Arial" w:hAnsi="Arial" w:cs="Arial"/>
          <w:b/>
          <w:bCs/>
          <w:sz w:val="20"/>
          <w:szCs w:val="20"/>
        </w:rPr>
        <w:t>MK – LGM</w:t>
      </w:r>
      <w:r w:rsidRPr="003200F3">
        <w:rPr>
          <w:rFonts w:ascii="Arial" w:hAnsi="Arial" w:cs="Arial"/>
          <w:sz w:val="20"/>
          <w:szCs w:val="20"/>
        </w:rPr>
        <w:t xml:space="preserve">, ukrep </w:t>
      </w:r>
      <w:r w:rsidRPr="003200F3">
        <w:rPr>
          <w:rStyle w:val="Krepko"/>
          <w:rFonts w:ascii="Arial" w:hAnsi="Arial" w:cs="Arial"/>
          <w:b w:val="0"/>
          <w:bCs w:val="0"/>
          <w:sz w:val="20"/>
          <w:szCs w:val="20"/>
        </w:rPr>
        <w:t>8.10).</w:t>
      </w:r>
    </w:p>
    <w:p w14:paraId="3A9996FD" w14:textId="77777777" w:rsidR="004F64CE" w:rsidRPr="003200F3" w:rsidRDefault="004F64CE" w:rsidP="00BB7AB8">
      <w:pPr>
        <w:spacing w:after="0"/>
        <w:jc w:val="both"/>
        <w:rPr>
          <w:rFonts w:ascii="Arial" w:hAnsi="Arial" w:cs="Arial"/>
          <w:b/>
          <w:bCs/>
          <w:sz w:val="20"/>
          <w:szCs w:val="20"/>
        </w:rPr>
      </w:pPr>
      <w:r w:rsidRPr="003200F3">
        <w:rPr>
          <w:rStyle w:val="HTMLpisalnistroj"/>
          <w:rFonts w:ascii="Arial" w:hAnsi="Arial" w:cs="Arial"/>
          <w:b/>
          <w:bCs/>
        </w:rPr>
        <w:t xml:space="preserve">MK, Direktorat za ustvarjalnost, Sektor za umetnost – javne ustanove in javni zavodi s področja glasbenih umetnosti,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314249D8" w14:textId="77777777" w:rsidR="004F64CE" w:rsidRPr="003200F3" w:rsidRDefault="004F64CE" w:rsidP="00BB7AB8">
      <w:pPr>
        <w:spacing w:after="0"/>
        <w:jc w:val="both"/>
        <w:rPr>
          <w:rFonts w:ascii="Arial" w:hAnsi="Arial" w:cs="Arial"/>
          <w:sz w:val="20"/>
          <w:szCs w:val="20"/>
        </w:rPr>
      </w:pPr>
    </w:p>
    <w:p w14:paraId="5717A674" w14:textId="77777777" w:rsidR="004F64CE" w:rsidRPr="003200F3" w:rsidRDefault="004F64CE" w:rsidP="00B57419">
      <w:pPr>
        <w:spacing w:after="0"/>
        <w:jc w:val="both"/>
        <w:rPr>
          <w:rStyle w:val="Krepko"/>
          <w:rFonts w:ascii="Arial" w:hAnsi="Arial" w:cs="Arial"/>
          <w:sz w:val="20"/>
          <w:szCs w:val="20"/>
        </w:rPr>
      </w:pPr>
      <w:r w:rsidRPr="003200F3">
        <w:rPr>
          <w:rStyle w:val="Krepko"/>
          <w:rFonts w:ascii="Arial" w:hAnsi="Arial" w:cs="Arial"/>
          <w:sz w:val="20"/>
          <w:szCs w:val="20"/>
        </w:rPr>
        <w:t>SLOVENSKA FILHARMONIJA (SF)</w:t>
      </w:r>
    </w:p>
    <w:p w14:paraId="415998D1" w14:textId="09BE385F" w:rsidR="004F64CE" w:rsidRPr="003200F3" w:rsidRDefault="004F64CE" w:rsidP="00B57419">
      <w:pPr>
        <w:spacing w:after="100" w:afterAutospacing="1"/>
        <w:jc w:val="both"/>
        <w:rPr>
          <w:rFonts w:ascii="Arial" w:eastAsiaTheme="minorHAnsi" w:hAnsi="Arial" w:cs="Arial"/>
          <w:sz w:val="20"/>
          <w:szCs w:val="20"/>
        </w:rPr>
      </w:pPr>
      <w:r w:rsidRPr="003200F3">
        <w:rPr>
          <w:rFonts w:ascii="Arial" w:hAnsi="Arial" w:cs="Arial"/>
          <w:sz w:val="20"/>
          <w:szCs w:val="20"/>
        </w:rPr>
        <w:t>V SF si prizadevajo, da koncerte obiskujejo tudi invalidi in ta prizadevanja nameravajo nadaljevati tudi v celotnem poročevalnem obdobju. S prilagojenimi promocijskimi dejavnostmi se bodo poskušali v še večjem obsegu približati tem občutljivim socialnim skupinam. V okviru vodenih ogledov za otroke so SF obiskali tudi slepi in slabovidni otroci, otroci z motnjami v duševnem razvoju ter gibalno ovirani otroci. Na obisku v SF se seznanijo z umetniškima ansambloma SF, to je z zborom in orkestrom. Lahko se udeležijo njihovih vaj, da dobijo vpogled v njuno delovanje (</w:t>
      </w:r>
      <w:r w:rsidRPr="003200F3">
        <w:rPr>
          <w:rFonts w:ascii="Arial" w:hAnsi="Arial" w:cs="Arial"/>
          <w:b/>
          <w:bCs/>
          <w:sz w:val="20"/>
          <w:szCs w:val="20"/>
        </w:rPr>
        <w:t>MK – SF</w:t>
      </w:r>
      <w:r w:rsidRPr="003200F3">
        <w:rPr>
          <w:rFonts w:ascii="Arial" w:hAnsi="Arial" w:cs="Arial"/>
          <w:sz w:val="20"/>
          <w:szCs w:val="20"/>
        </w:rPr>
        <w:t>, ukrepi 8.1, 8.10, 3.1, 3.3, 4.3 in 4.4).</w:t>
      </w:r>
    </w:p>
    <w:p w14:paraId="25485A40" w14:textId="072AD9EF" w:rsidR="004F64CE" w:rsidRPr="003200F3" w:rsidRDefault="004F64CE" w:rsidP="00BB7AB8">
      <w:pPr>
        <w:spacing w:before="100" w:beforeAutospacing="1" w:after="100" w:afterAutospacing="1"/>
        <w:jc w:val="both"/>
        <w:rPr>
          <w:rFonts w:ascii="Arial" w:hAnsi="Arial" w:cs="Arial"/>
          <w:sz w:val="20"/>
          <w:szCs w:val="20"/>
        </w:rPr>
      </w:pPr>
      <w:r w:rsidRPr="003200F3">
        <w:rPr>
          <w:rStyle w:val="HTMLpisalnistroj"/>
          <w:rFonts w:ascii="Arial" w:hAnsi="Arial" w:cs="Arial"/>
          <w:b/>
          <w:bCs/>
        </w:rPr>
        <w:t xml:space="preserve">MK, </w:t>
      </w:r>
      <w:r w:rsidRPr="003200F3">
        <w:rPr>
          <w:rFonts w:ascii="Arial" w:hAnsi="Arial" w:cs="Arial"/>
          <w:b/>
          <w:bCs/>
          <w:sz w:val="20"/>
          <w:szCs w:val="20"/>
        </w:rPr>
        <w:t>Javni sklad Republike Slovenije za kulturne dejavnosti (JSKD),</w:t>
      </w:r>
      <w:r w:rsidRPr="003200F3">
        <w:rPr>
          <w:rFonts w:ascii="Arial" w:hAnsi="Arial" w:cs="Arial"/>
          <w:sz w:val="20"/>
          <w:szCs w:val="20"/>
        </w:rPr>
        <w:t xml:space="preserve"> poroča, da je bilo v okviru Javnega razpisa za izbor kulturnih projektov na področju ljubiteljskih kulturnih dejavnosti, ki jih je v letu 2023 sofinanciral JSKD, sofinanciranih skupno 18 kulturnih projektov invalidov in upokojencev v skupni vrednosti 6.794,00 evra. Od tega je bilo osem projektov v vrednosti 2.827 evrov namenjenih paraplegikom, dva projekta v vrednosti 1.343 evrov sta bila namenjena slepim in slabovidnim, osem projektov v vrednosti 2624 pa je bilo namenjenih upokojencem. Projekti so zajemali predvsem področja likovne, literarne in gledališke dejavnosti ter dejavnosti krovnih organizacij na državni ravni.</w:t>
      </w:r>
    </w:p>
    <w:p w14:paraId="63BB184C" w14:textId="11F75854" w:rsidR="004F64CE" w:rsidRPr="003200F3" w:rsidRDefault="004F64CE" w:rsidP="00BB7AB8">
      <w:pPr>
        <w:spacing w:before="100" w:beforeAutospacing="1" w:after="100" w:afterAutospacing="1"/>
        <w:jc w:val="both"/>
        <w:rPr>
          <w:rFonts w:ascii="Arial" w:hAnsi="Arial" w:cs="Arial"/>
          <w:sz w:val="20"/>
          <w:szCs w:val="20"/>
        </w:rPr>
      </w:pPr>
      <w:r w:rsidRPr="003200F3">
        <w:rPr>
          <w:rFonts w:ascii="Arial" w:hAnsi="Arial" w:cs="Arial"/>
          <w:sz w:val="20"/>
          <w:szCs w:val="20"/>
        </w:rPr>
        <w:t>Seznam sofinanciranih projektov je v Prilogi B2 (</w:t>
      </w:r>
      <w:r w:rsidRPr="003200F3">
        <w:rPr>
          <w:rFonts w:ascii="Arial" w:hAnsi="Arial" w:cs="Arial"/>
          <w:b/>
          <w:bCs/>
          <w:sz w:val="20"/>
          <w:szCs w:val="20"/>
        </w:rPr>
        <w:t>MK – JSKD</w:t>
      </w:r>
      <w:r w:rsidRPr="003200F3">
        <w:rPr>
          <w:rFonts w:ascii="Arial" w:hAnsi="Arial" w:cs="Arial"/>
          <w:sz w:val="20"/>
          <w:szCs w:val="20"/>
        </w:rPr>
        <w:t>, ukrepa 8.1 in 8.2).</w:t>
      </w:r>
    </w:p>
    <w:p w14:paraId="1BA00DA7" w14:textId="77777777" w:rsidR="004F64CE" w:rsidRPr="003200F3" w:rsidRDefault="004F64CE" w:rsidP="00BB7AB8">
      <w:pPr>
        <w:shd w:val="clear" w:color="auto" w:fill="DEEAF6"/>
        <w:spacing w:after="0"/>
        <w:jc w:val="both"/>
        <w:rPr>
          <w:rFonts w:ascii="Arial" w:hAnsi="Arial" w:cs="Arial"/>
          <w:b/>
          <w:sz w:val="20"/>
          <w:szCs w:val="20"/>
        </w:rPr>
      </w:pPr>
      <w:r w:rsidRPr="003200F3">
        <w:rPr>
          <w:rFonts w:ascii="Arial" w:hAnsi="Arial" w:cs="Arial"/>
          <w:b/>
          <w:sz w:val="20"/>
          <w:szCs w:val="20"/>
        </w:rPr>
        <w:t>Dogodki</w:t>
      </w:r>
    </w:p>
    <w:p w14:paraId="663884AD" w14:textId="77777777" w:rsidR="004F64CE" w:rsidRPr="003200F3" w:rsidRDefault="004F64CE" w:rsidP="00BB7AB8">
      <w:pPr>
        <w:spacing w:after="0"/>
        <w:jc w:val="both"/>
        <w:rPr>
          <w:rFonts w:ascii="Arial" w:hAnsi="Arial" w:cs="Arial"/>
          <w:sz w:val="20"/>
          <w:szCs w:val="20"/>
        </w:rPr>
      </w:pPr>
    </w:p>
    <w:p w14:paraId="2146C5DA" w14:textId="77777777" w:rsidR="004F64CE" w:rsidRPr="003200F3" w:rsidRDefault="004F64CE" w:rsidP="00BB7AB8">
      <w:pPr>
        <w:jc w:val="both"/>
        <w:rPr>
          <w:rFonts w:ascii="Arial" w:eastAsiaTheme="minorHAnsi" w:hAnsi="Arial" w:cs="Arial"/>
          <w:b/>
          <w:bCs/>
          <w:sz w:val="20"/>
          <w:szCs w:val="20"/>
        </w:rPr>
      </w:pPr>
      <w:r w:rsidRPr="003200F3">
        <w:rPr>
          <w:rStyle w:val="HTMLpisalnistroj"/>
          <w:rFonts w:ascii="Arial" w:hAnsi="Arial" w:cs="Arial"/>
          <w:b/>
          <w:bCs/>
        </w:rPr>
        <w:t xml:space="preserve">MK, Direktorat za ustvarjalnost, Sektor za umetnost – dejavnost umetniških galerij,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33211057" w14:textId="77777777" w:rsidR="004F64CE" w:rsidRPr="003200F3" w:rsidRDefault="004F64CE" w:rsidP="00BB7AB8">
      <w:pPr>
        <w:spacing w:after="0"/>
        <w:jc w:val="both"/>
        <w:rPr>
          <w:rFonts w:ascii="Arial" w:hAnsi="Arial" w:cs="Arial"/>
          <w:b/>
          <w:bCs/>
          <w:sz w:val="20"/>
          <w:szCs w:val="20"/>
        </w:rPr>
      </w:pPr>
      <w:r w:rsidRPr="003200F3">
        <w:rPr>
          <w:rFonts w:ascii="Arial" w:hAnsi="Arial" w:cs="Arial"/>
          <w:b/>
          <w:bCs/>
          <w:sz w:val="20"/>
          <w:szCs w:val="20"/>
        </w:rPr>
        <w:t>Moderna galerija (MG) + MGSUM</w:t>
      </w:r>
    </w:p>
    <w:p w14:paraId="167CB2C6" w14:textId="3712C7A8" w:rsidR="004F64CE" w:rsidRPr="003200F3" w:rsidRDefault="004F64CE" w:rsidP="00BB7AB8">
      <w:pPr>
        <w:pStyle w:val="Default"/>
        <w:spacing w:line="276" w:lineRule="auto"/>
        <w:jc w:val="both"/>
        <w:rPr>
          <w:rFonts w:ascii="Arial" w:hAnsi="Arial" w:cs="Arial"/>
          <w:b/>
          <w:bCs/>
          <w:color w:val="auto"/>
          <w:sz w:val="20"/>
          <w:szCs w:val="20"/>
        </w:rPr>
      </w:pPr>
      <w:r w:rsidRPr="003200F3">
        <w:rPr>
          <w:rFonts w:ascii="Arial" w:hAnsi="Arial" w:cs="Arial"/>
          <w:color w:val="auto"/>
          <w:sz w:val="20"/>
          <w:szCs w:val="20"/>
        </w:rPr>
        <w:t>Medobčinsko društvo slepih in slabovidnih Nova Gorica (v nadaljnjem</w:t>
      </w:r>
      <w:r w:rsidRPr="003200F3">
        <w:rPr>
          <w:rFonts w:ascii="Arial" w:hAnsi="Arial" w:cs="Arial"/>
          <w:snapToGrid w:val="0"/>
          <w:color w:val="000000" w:themeColor="text1"/>
          <w:sz w:val="20"/>
          <w:szCs w:val="20"/>
        </w:rPr>
        <w:t xml:space="preserve"> besedilu:</w:t>
      </w:r>
      <w:r w:rsidRPr="003200F3">
        <w:rPr>
          <w:rFonts w:ascii="Arial" w:hAnsi="Arial" w:cs="Arial"/>
          <w:color w:val="auto"/>
          <w:sz w:val="20"/>
          <w:szCs w:val="20"/>
        </w:rPr>
        <w:t xml:space="preserve"> MDSS Nova Gorica) je v torek, 7. marca 2023, ob 10.30 v sodelovanju z Akademijo za likovno umetnost in oblikovanje Univerze v Ljubljani (UL ALUO) in Moderno galerijo Ljubljana (MG) pripravilo delavnico na temo slepote in </w:t>
      </w:r>
      <w:r w:rsidRPr="003200F3">
        <w:rPr>
          <w:rFonts w:ascii="Arial" w:hAnsi="Arial" w:cs="Arial"/>
          <w:color w:val="auto"/>
          <w:sz w:val="20"/>
          <w:szCs w:val="20"/>
        </w:rPr>
        <w:lastRenderedPageBreak/>
        <w:t>slabovidnosti. Delavnica je bila odprtega tipa, zato so bili nanjo vabljeni tako vsi zainteresirani študenti in študentke kakor tudi zaposleni na UL ALUO in na MG ter drugi zaposleni v javnih ustanovah, muzejih, fakultetah ter širša javnost.</w:t>
      </w:r>
    </w:p>
    <w:p w14:paraId="48E30F40" w14:textId="77777777" w:rsidR="004F64CE" w:rsidRPr="003200F3" w:rsidRDefault="004F64CE" w:rsidP="00BB7AB8">
      <w:pPr>
        <w:pStyle w:val="Default"/>
        <w:spacing w:line="276" w:lineRule="auto"/>
        <w:jc w:val="both"/>
        <w:rPr>
          <w:rFonts w:ascii="Arial" w:hAnsi="Arial" w:cs="Arial"/>
          <w:color w:val="auto"/>
          <w:sz w:val="20"/>
          <w:szCs w:val="20"/>
        </w:rPr>
      </w:pPr>
    </w:p>
    <w:p w14:paraId="49CCE25E" w14:textId="300A6682" w:rsidR="004F64CE" w:rsidRPr="003200F3" w:rsidRDefault="004F64CE" w:rsidP="00BB7AB8">
      <w:pPr>
        <w:pStyle w:val="Default"/>
        <w:spacing w:line="276" w:lineRule="auto"/>
        <w:jc w:val="both"/>
        <w:rPr>
          <w:rFonts w:ascii="Arial" w:hAnsi="Arial" w:cs="Arial"/>
          <w:color w:val="auto"/>
          <w:sz w:val="20"/>
          <w:szCs w:val="20"/>
        </w:rPr>
      </w:pPr>
      <w:r w:rsidRPr="003200F3">
        <w:rPr>
          <w:rFonts w:ascii="Arial" w:hAnsi="Arial" w:cs="Arial"/>
          <w:color w:val="auto"/>
          <w:sz w:val="20"/>
          <w:szCs w:val="20"/>
        </w:rPr>
        <w:t xml:space="preserve">Vsebina delavnice: O slepoti in slabovidnosti govorimo takrat, ko uporaba korekcijskih očal ali kontaktnih leč ne zadostuje za normalno branje ali opravljanje vsakodnevnih opravil. Potegniti ločnice med videčimi, slabovidnimi in slepimi ni preprosto, saj vsak posameznik funkcionira drugače. Na delavnici so udeleženci delavnice spoznali, da se slabovidnost lahko kaže različno in da slepota ne pomeni vedno trde teme, ampak ima lahko posameznik tudi ostanke vida. Teoretičnemu delu delavnice je sledil praktični del delavnice, ki je potekal po razstavi z naslovom Od blizu v Moderni galeriji, kjer so na razstavo že vključene prilagoditve za slepe in slabovidne. </w:t>
      </w:r>
    </w:p>
    <w:p w14:paraId="5414FB00" w14:textId="77777777" w:rsidR="004F64CE" w:rsidRPr="003200F3" w:rsidRDefault="004F64CE" w:rsidP="00BB7AB8">
      <w:pPr>
        <w:pStyle w:val="Default"/>
        <w:spacing w:line="276" w:lineRule="auto"/>
        <w:jc w:val="both"/>
        <w:rPr>
          <w:rFonts w:ascii="Arial" w:hAnsi="Arial" w:cs="Arial"/>
          <w:color w:val="auto"/>
          <w:sz w:val="20"/>
          <w:szCs w:val="20"/>
        </w:rPr>
      </w:pPr>
    </w:p>
    <w:p w14:paraId="43EE1A72" w14:textId="77777777" w:rsidR="004F64CE" w:rsidRPr="003200F3" w:rsidRDefault="004F64CE" w:rsidP="00BB7AB8">
      <w:pPr>
        <w:pStyle w:val="Default"/>
        <w:spacing w:line="276" w:lineRule="auto"/>
        <w:jc w:val="both"/>
        <w:rPr>
          <w:rFonts w:ascii="Arial" w:hAnsi="Arial" w:cs="Arial"/>
          <w:color w:val="auto"/>
          <w:sz w:val="20"/>
          <w:szCs w:val="20"/>
        </w:rPr>
      </w:pPr>
      <w:r w:rsidRPr="003200F3">
        <w:rPr>
          <w:rFonts w:ascii="Arial" w:hAnsi="Arial" w:cs="Arial"/>
          <w:color w:val="auto"/>
          <w:sz w:val="20"/>
          <w:szCs w:val="20"/>
        </w:rPr>
        <w:t xml:space="preserve">Udeleženci delavnice so lahko na delavnici spoznali naslednje vsebine, ki jih je predstavil tiflopedagog iz MDSS Nova Gorica: </w:t>
      </w:r>
    </w:p>
    <w:p w14:paraId="20797363" w14:textId="3F82F044" w:rsidR="004F64CE" w:rsidRPr="003200F3" w:rsidRDefault="00DF4393" w:rsidP="004F64CE">
      <w:pPr>
        <w:pStyle w:val="Default"/>
        <w:numPr>
          <w:ilvl w:val="0"/>
          <w:numId w:val="72"/>
        </w:numPr>
        <w:spacing w:after="34" w:line="276" w:lineRule="auto"/>
        <w:jc w:val="both"/>
        <w:rPr>
          <w:rFonts w:ascii="Arial" w:hAnsi="Arial" w:cs="Arial"/>
          <w:color w:val="auto"/>
          <w:sz w:val="20"/>
          <w:szCs w:val="20"/>
        </w:rPr>
      </w:pPr>
      <w:r w:rsidRPr="003200F3">
        <w:rPr>
          <w:rFonts w:ascii="Arial" w:hAnsi="Arial" w:cs="Arial"/>
          <w:color w:val="auto"/>
          <w:sz w:val="20"/>
          <w:szCs w:val="20"/>
        </w:rPr>
        <w:t>o</w:t>
      </w:r>
      <w:r w:rsidR="004F64CE" w:rsidRPr="003200F3">
        <w:rPr>
          <w:rFonts w:ascii="Arial" w:hAnsi="Arial" w:cs="Arial"/>
          <w:color w:val="auto"/>
          <w:sz w:val="20"/>
          <w:szCs w:val="20"/>
        </w:rPr>
        <w:t xml:space="preserve">snove slepote in slabovidnosti (različne vrste in stopnje izgube vida), </w:t>
      </w:r>
    </w:p>
    <w:p w14:paraId="6E4C6CFC" w14:textId="7DE9AC59" w:rsidR="004F64CE" w:rsidRPr="003200F3" w:rsidRDefault="00DF4393" w:rsidP="004F64CE">
      <w:pPr>
        <w:pStyle w:val="Default"/>
        <w:numPr>
          <w:ilvl w:val="0"/>
          <w:numId w:val="72"/>
        </w:numPr>
        <w:spacing w:after="34" w:line="276" w:lineRule="auto"/>
        <w:jc w:val="both"/>
        <w:rPr>
          <w:rFonts w:ascii="Arial" w:hAnsi="Arial" w:cs="Arial"/>
          <w:color w:val="auto"/>
          <w:sz w:val="20"/>
          <w:szCs w:val="20"/>
        </w:rPr>
      </w:pPr>
      <w:r w:rsidRPr="003200F3">
        <w:rPr>
          <w:rFonts w:ascii="Arial" w:hAnsi="Arial" w:cs="Arial"/>
          <w:color w:val="auto"/>
          <w:sz w:val="20"/>
          <w:szCs w:val="20"/>
        </w:rPr>
        <w:t>k</w:t>
      </w:r>
      <w:r w:rsidR="004F64CE" w:rsidRPr="003200F3">
        <w:rPr>
          <w:rFonts w:ascii="Arial" w:hAnsi="Arial" w:cs="Arial"/>
          <w:color w:val="auto"/>
          <w:sz w:val="20"/>
          <w:szCs w:val="20"/>
        </w:rPr>
        <w:t>omunikacija z osebami z okvaro vida,</w:t>
      </w:r>
    </w:p>
    <w:p w14:paraId="04FDFF74" w14:textId="2F57D712" w:rsidR="004F64CE" w:rsidRPr="003200F3" w:rsidRDefault="00DF4393" w:rsidP="004F64CE">
      <w:pPr>
        <w:pStyle w:val="Default"/>
        <w:numPr>
          <w:ilvl w:val="0"/>
          <w:numId w:val="72"/>
        </w:numPr>
        <w:spacing w:after="34" w:line="276" w:lineRule="auto"/>
        <w:jc w:val="both"/>
        <w:rPr>
          <w:rFonts w:ascii="Arial" w:hAnsi="Arial" w:cs="Arial"/>
          <w:color w:val="auto"/>
          <w:sz w:val="20"/>
          <w:szCs w:val="20"/>
        </w:rPr>
      </w:pPr>
      <w:r w:rsidRPr="003200F3">
        <w:rPr>
          <w:rFonts w:ascii="Arial" w:hAnsi="Arial" w:cs="Arial"/>
          <w:color w:val="auto"/>
          <w:sz w:val="20"/>
          <w:szCs w:val="20"/>
        </w:rPr>
        <w:t>o</w:t>
      </w:r>
      <w:r w:rsidR="004F64CE" w:rsidRPr="003200F3">
        <w:rPr>
          <w:rFonts w:ascii="Arial" w:hAnsi="Arial" w:cs="Arial"/>
          <w:color w:val="auto"/>
          <w:sz w:val="20"/>
          <w:szCs w:val="20"/>
        </w:rPr>
        <w:t xml:space="preserve">rientacija in mobilnost oseb z okvaro vida s pomočjo bele palice in s pomočjo tehnike spremljanja videčega </w:t>
      </w:r>
      <w:r w:rsidR="004E305D" w:rsidRPr="003200F3">
        <w:rPr>
          <w:rFonts w:ascii="Arial" w:hAnsi="Arial" w:cs="Arial"/>
          <w:color w:val="auto"/>
          <w:sz w:val="20"/>
          <w:szCs w:val="20"/>
        </w:rPr>
        <w:t>vodnika</w:t>
      </w:r>
      <w:r w:rsidR="004F64CE" w:rsidRPr="003200F3">
        <w:rPr>
          <w:rFonts w:ascii="Arial" w:hAnsi="Arial" w:cs="Arial"/>
          <w:color w:val="auto"/>
          <w:sz w:val="20"/>
          <w:szCs w:val="20"/>
        </w:rPr>
        <w:t>,</w:t>
      </w:r>
    </w:p>
    <w:p w14:paraId="1F3DBB04" w14:textId="2BF174C9" w:rsidR="004F64CE" w:rsidRPr="003200F3" w:rsidRDefault="00DF4393" w:rsidP="004F64CE">
      <w:pPr>
        <w:pStyle w:val="Default"/>
        <w:numPr>
          <w:ilvl w:val="0"/>
          <w:numId w:val="72"/>
        </w:numPr>
        <w:spacing w:after="34" w:line="276" w:lineRule="auto"/>
        <w:jc w:val="both"/>
        <w:rPr>
          <w:rFonts w:ascii="Arial" w:hAnsi="Arial" w:cs="Arial"/>
          <w:color w:val="auto"/>
          <w:sz w:val="20"/>
          <w:szCs w:val="20"/>
        </w:rPr>
      </w:pPr>
      <w:r w:rsidRPr="003200F3">
        <w:rPr>
          <w:rFonts w:ascii="Arial" w:hAnsi="Arial" w:cs="Arial"/>
          <w:color w:val="auto"/>
          <w:sz w:val="20"/>
          <w:szCs w:val="20"/>
        </w:rPr>
        <w:t>d</w:t>
      </w:r>
      <w:r w:rsidR="004F64CE" w:rsidRPr="003200F3">
        <w:rPr>
          <w:rFonts w:ascii="Arial" w:hAnsi="Arial" w:cs="Arial"/>
          <w:color w:val="auto"/>
          <w:sz w:val="20"/>
          <w:szCs w:val="20"/>
        </w:rPr>
        <w:t>ostopnost kulturnih in drugih javnih ustanov,</w:t>
      </w:r>
    </w:p>
    <w:p w14:paraId="1E3C52EF" w14:textId="2609412E" w:rsidR="004F64CE" w:rsidRPr="003200F3" w:rsidRDefault="00DF4393" w:rsidP="004F64CE">
      <w:pPr>
        <w:pStyle w:val="Default"/>
        <w:numPr>
          <w:ilvl w:val="0"/>
          <w:numId w:val="72"/>
        </w:numPr>
        <w:spacing w:after="34" w:line="276" w:lineRule="auto"/>
        <w:jc w:val="both"/>
        <w:rPr>
          <w:rFonts w:ascii="Arial" w:hAnsi="Arial" w:cs="Arial"/>
          <w:color w:val="auto"/>
          <w:sz w:val="20"/>
          <w:szCs w:val="20"/>
        </w:rPr>
      </w:pPr>
      <w:r w:rsidRPr="003200F3">
        <w:rPr>
          <w:rFonts w:ascii="Arial" w:hAnsi="Arial" w:cs="Arial"/>
          <w:color w:val="auto"/>
          <w:sz w:val="20"/>
          <w:szCs w:val="20"/>
        </w:rPr>
        <w:t>p</w:t>
      </w:r>
      <w:r w:rsidR="004F64CE" w:rsidRPr="003200F3">
        <w:rPr>
          <w:rFonts w:ascii="Arial" w:hAnsi="Arial" w:cs="Arial"/>
          <w:color w:val="auto"/>
          <w:sz w:val="20"/>
          <w:szCs w:val="20"/>
        </w:rPr>
        <w:t>rilagajanje gradiv, umetniških del, razstavnih eksponatov,</w:t>
      </w:r>
    </w:p>
    <w:p w14:paraId="0B46636F" w14:textId="0C1A1791" w:rsidR="004F64CE" w:rsidRPr="003200F3" w:rsidRDefault="00DF4393" w:rsidP="004F64CE">
      <w:pPr>
        <w:pStyle w:val="Default"/>
        <w:numPr>
          <w:ilvl w:val="0"/>
          <w:numId w:val="72"/>
        </w:numPr>
        <w:spacing w:line="276" w:lineRule="auto"/>
        <w:jc w:val="both"/>
        <w:rPr>
          <w:rFonts w:ascii="Arial" w:hAnsi="Arial" w:cs="Arial"/>
          <w:color w:val="auto"/>
          <w:sz w:val="20"/>
          <w:szCs w:val="20"/>
        </w:rPr>
      </w:pPr>
      <w:r w:rsidRPr="003200F3">
        <w:rPr>
          <w:rFonts w:ascii="Arial" w:hAnsi="Arial" w:cs="Arial"/>
          <w:color w:val="auto"/>
          <w:sz w:val="20"/>
          <w:szCs w:val="20"/>
        </w:rPr>
        <w:t>z</w:t>
      </w:r>
      <w:r w:rsidR="004F64CE" w:rsidRPr="003200F3">
        <w:rPr>
          <w:rFonts w:ascii="Arial" w:hAnsi="Arial" w:cs="Arial"/>
          <w:color w:val="auto"/>
          <w:sz w:val="20"/>
          <w:szCs w:val="20"/>
        </w:rPr>
        <w:t>vočno opisovanje (avdiodeskripcija).</w:t>
      </w:r>
    </w:p>
    <w:p w14:paraId="26614D2D" w14:textId="77777777" w:rsidR="004F64CE" w:rsidRPr="003200F3" w:rsidRDefault="004F64CE" w:rsidP="00BB7AB8">
      <w:pPr>
        <w:pStyle w:val="Default"/>
        <w:spacing w:line="276" w:lineRule="auto"/>
        <w:jc w:val="both"/>
        <w:rPr>
          <w:rFonts w:ascii="Arial" w:hAnsi="Arial" w:cs="Arial"/>
          <w:color w:val="auto"/>
          <w:sz w:val="20"/>
          <w:szCs w:val="20"/>
        </w:rPr>
      </w:pPr>
    </w:p>
    <w:p w14:paraId="7DDA857F" w14:textId="2A021FEC" w:rsidR="004F64CE" w:rsidRPr="003200F3" w:rsidRDefault="004F64CE" w:rsidP="00BB7AB8">
      <w:pPr>
        <w:pStyle w:val="Default"/>
        <w:spacing w:line="276" w:lineRule="auto"/>
        <w:jc w:val="both"/>
        <w:rPr>
          <w:rFonts w:ascii="Arial" w:hAnsi="Arial" w:cs="Arial"/>
          <w:color w:val="auto"/>
          <w:sz w:val="20"/>
          <w:szCs w:val="20"/>
        </w:rPr>
      </w:pPr>
      <w:r w:rsidRPr="003200F3">
        <w:rPr>
          <w:rFonts w:ascii="Arial" w:hAnsi="Arial" w:cs="Arial"/>
          <w:color w:val="auto"/>
          <w:sz w:val="20"/>
          <w:szCs w:val="20"/>
        </w:rPr>
        <w:t xml:space="preserve">V praktičnem delu delavnice je profesorica predstavila prilagoditve na razstavi </w:t>
      </w:r>
      <w:r w:rsidRPr="003200F3">
        <w:rPr>
          <w:rFonts w:ascii="Arial" w:hAnsi="Arial" w:cs="Arial"/>
          <w:i/>
          <w:iCs/>
          <w:color w:val="auto"/>
          <w:sz w:val="20"/>
          <w:szCs w:val="20"/>
        </w:rPr>
        <w:t xml:space="preserve">Od blizu </w:t>
      </w:r>
      <w:r w:rsidRPr="003200F3">
        <w:rPr>
          <w:rFonts w:ascii="Arial" w:hAnsi="Arial" w:cs="Arial"/>
          <w:color w:val="auto"/>
          <w:sz w:val="20"/>
          <w:szCs w:val="20"/>
        </w:rPr>
        <w:t xml:space="preserve">v MG. Posebni gost višji kustos pedagog iz Goriškega muzeja pa je predstavil način vodenja slepih in slabovidnih na razstavi </w:t>
      </w:r>
      <w:r w:rsidRPr="003200F3">
        <w:rPr>
          <w:rFonts w:ascii="Arial" w:hAnsi="Arial" w:cs="Arial"/>
          <w:i/>
          <w:iCs/>
          <w:color w:val="auto"/>
          <w:sz w:val="20"/>
          <w:szCs w:val="20"/>
        </w:rPr>
        <w:t>Od blizu</w:t>
      </w:r>
      <w:r w:rsidRPr="003200F3">
        <w:rPr>
          <w:rFonts w:ascii="Arial" w:hAnsi="Arial" w:cs="Arial"/>
          <w:color w:val="auto"/>
          <w:sz w:val="20"/>
          <w:szCs w:val="20"/>
        </w:rPr>
        <w:t>. Z različnimi pripomočki so udeleženci delavnice lahko preizkusili izkušnjo slepih in slabovidnih ob ogledu razstavljenih eksponatov. Udeležba na delavnici je bila brezplačna. Delavnico sta sofinancirala UL ALUO in MG.</w:t>
      </w:r>
    </w:p>
    <w:p w14:paraId="43404449" w14:textId="77777777" w:rsidR="004F64CE" w:rsidRPr="003200F3" w:rsidRDefault="004F64CE" w:rsidP="00BB7AB8">
      <w:pPr>
        <w:pStyle w:val="Default"/>
        <w:spacing w:line="276" w:lineRule="auto"/>
        <w:jc w:val="both"/>
        <w:rPr>
          <w:rFonts w:ascii="Arial" w:hAnsi="Arial" w:cs="Arial"/>
          <w:color w:val="auto"/>
          <w:sz w:val="20"/>
          <w:szCs w:val="20"/>
        </w:rPr>
      </w:pPr>
    </w:p>
    <w:p w14:paraId="138874C5" w14:textId="77777777" w:rsidR="004F64CE" w:rsidRPr="003200F3" w:rsidRDefault="004F64CE" w:rsidP="00BB7AB8">
      <w:pPr>
        <w:jc w:val="both"/>
        <w:rPr>
          <w:rFonts w:ascii="Arial" w:hAnsi="Arial" w:cs="Arial"/>
          <w:sz w:val="20"/>
          <w:szCs w:val="20"/>
        </w:rPr>
      </w:pPr>
      <w:r w:rsidRPr="003200F3">
        <w:rPr>
          <w:rFonts w:ascii="Arial" w:hAnsi="Arial" w:cs="Arial"/>
          <w:sz w:val="20"/>
          <w:szCs w:val="20"/>
        </w:rPr>
        <w:t>MDSS Nova Gorica z izkušenim strokovnim kadrom že desetletje izvaja rehabilitacijo za slepe in slabovidne ter njihove svojce, predvsem v domačem okolju. Je prvo društvo slepih in slabovidnih v Sloveniji, ki ima zaposlenega tudi tiflopedagoga. V svojih programih izrazito poudarjajo dostopnost do prostora, storitev, informacij in digitalizacije za vse (</w:t>
      </w:r>
      <w:r w:rsidRPr="003200F3">
        <w:rPr>
          <w:rFonts w:ascii="Arial" w:hAnsi="Arial" w:cs="Arial"/>
          <w:b/>
          <w:bCs/>
          <w:sz w:val="20"/>
          <w:szCs w:val="20"/>
        </w:rPr>
        <w:t>MK – MG</w:t>
      </w:r>
      <w:r w:rsidRPr="003200F3">
        <w:rPr>
          <w:rFonts w:ascii="Arial" w:hAnsi="Arial" w:cs="Arial"/>
          <w:sz w:val="20"/>
          <w:szCs w:val="20"/>
        </w:rPr>
        <w:t>, ukrepi 8.1, 1.1, 1.2 in 1.3).</w:t>
      </w:r>
    </w:p>
    <w:p w14:paraId="74F471A5" w14:textId="77777777" w:rsidR="004F64CE" w:rsidRPr="003200F3" w:rsidRDefault="004F64CE" w:rsidP="00BB7AB8">
      <w:pPr>
        <w:jc w:val="both"/>
        <w:rPr>
          <w:rFonts w:ascii="Arial" w:eastAsiaTheme="minorHAnsi" w:hAnsi="Arial" w:cs="Arial"/>
          <w:b/>
          <w:bCs/>
          <w:sz w:val="20"/>
          <w:szCs w:val="20"/>
        </w:rPr>
      </w:pPr>
      <w:r w:rsidRPr="003200F3">
        <w:rPr>
          <w:rStyle w:val="HTMLpisalnistroj"/>
          <w:rFonts w:ascii="Arial" w:hAnsi="Arial" w:cs="Arial"/>
          <w:b/>
          <w:bCs/>
        </w:rPr>
        <w:t xml:space="preserve">MK, Direktorat za ustvarjalnost, Sektor za umetnost – javne ustanove in javni zavodi s področja glasbenih umetnosti,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60B8BD1A" w14:textId="77777777" w:rsidR="004F64CE" w:rsidRPr="003200F3" w:rsidRDefault="004F64CE" w:rsidP="00025159">
      <w:pPr>
        <w:spacing w:after="0"/>
        <w:jc w:val="both"/>
        <w:rPr>
          <w:rStyle w:val="Krepko"/>
          <w:rFonts w:ascii="Arial" w:hAnsi="Arial" w:cs="Arial"/>
          <w:sz w:val="20"/>
          <w:szCs w:val="20"/>
        </w:rPr>
      </w:pPr>
      <w:r w:rsidRPr="003200F3">
        <w:rPr>
          <w:rStyle w:val="Krepko"/>
          <w:rFonts w:ascii="Arial" w:hAnsi="Arial" w:cs="Arial"/>
          <w:sz w:val="20"/>
          <w:szCs w:val="20"/>
        </w:rPr>
        <w:t>SLOVENSKA FILHARMONIJA (SF)</w:t>
      </w:r>
    </w:p>
    <w:p w14:paraId="2A3B7985" w14:textId="6C67757A" w:rsidR="004F64CE" w:rsidRPr="003200F3" w:rsidRDefault="004F64CE" w:rsidP="00BB7AB8">
      <w:pPr>
        <w:jc w:val="both"/>
        <w:rPr>
          <w:rFonts w:ascii="Arial" w:hAnsi="Arial" w:cs="Arial"/>
          <w:sz w:val="20"/>
          <w:szCs w:val="20"/>
        </w:rPr>
      </w:pPr>
      <w:r w:rsidRPr="003200F3">
        <w:rPr>
          <w:rFonts w:ascii="Arial" w:hAnsi="Arial" w:cs="Arial"/>
          <w:sz w:val="20"/>
          <w:szCs w:val="20"/>
        </w:rPr>
        <w:t>Kot referenčni primer aktivnega kulturnega udejstvovanja so v SF navedli gostovanje Centra IRIS – Center za izobraževanje, rehabilitacijo, inkluzijo in svetovanje za slepe in slabovidne, ki je imel koncert v Dvorani Marjana Kozine ob 100-letnici organizirane skrbi za slepe in slabovidne na Slovenskem, na katerem so nastopali slepi in slabovidni otroci (</w:t>
      </w:r>
      <w:r w:rsidRPr="003200F3">
        <w:rPr>
          <w:rFonts w:ascii="Arial" w:hAnsi="Arial" w:cs="Arial"/>
          <w:b/>
          <w:bCs/>
          <w:sz w:val="20"/>
          <w:szCs w:val="20"/>
        </w:rPr>
        <w:t>MK – SF</w:t>
      </w:r>
      <w:r w:rsidRPr="003200F3">
        <w:rPr>
          <w:rFonts w:ascii="Arial" w:hAnsi="Arial" w:cs="Arial"/>
          <w:sz w:val="20"/>
          <w:szCs w:val="20"/>
        </w:rPr>
        <w:t>, ukrepa 8.1 in 8.10).</w:t>
      </w:r>
    </w:p>
    <w:p w14:paraId="46B1AC72" w14:textId="77777777" w:rsidR="004F64CE" w:rsidRPr="003200F3" w:rsidRDefault="004F64CE" w:rsidP="00BB7AB8">
      <w:pPr>
        <w:shd w:val="clear" w:color="auto" w:fill="DEEAF6"/>
        <w:spacing w:after="0"/>
        <w:jc w:val="both"/>
        <w:rPr>
          <w:rFonts w:ascii="Arial" w:hAnsi="Arial" w:cs="Arial"/>
          <w:b/>
          <w:sz w:val="20"/>
          <w:szCs w:val="20"/>
        </w:rPr>
      </w:pPr>
      <w:r w:rsidRPr="003200F3">
        <w:rPr>
          <w:rFonts w:ascii="Arial" w:hAnsi="Arial" w:cs="Arial"/>
          <w:b/>
          <w:sz w:val="20"/>
          <w:szCs w:val="20"/>
        </w:rPr>
        <w:t>Kvantitativni podatki</w:t>
      </w:r>
    </w:p>
    <w:p w14:paraId="2931760B" w14:textId="77777777" w:rsidR="004F64CE" w:rsidRPr="003200F3" w:rsidRDefault="004F64CE" w:rsidP="00BB7AB8">
      <w:pPr>
        <w:shd w:val="clear" w:color="auto" w:fill="FFFFFF" w:themeFill="background1"/>
        <w:spacing w:after="0"/>
        <w:jc w:val="both"/>
        <w:rPr>
          <w:rFonts w:ascii="Arial" w:hAnsi="Arial" w:cs="Arial"/>
          <w:b/>
          <w:sz w:val="20"/>
          <w:szCs w:val="20"/>
        </w:rPr>
      </w:pPr>
    </w:p>
    <w:p w14:paraId="698A5BA9" w14:textId="77777777" w:rsidR="004F64CE" w:rsidRPr="003200F3" w:rsidRDefault="004F64CE" w:rsidP="00BB7AB8">
      <w:pPr>
        <w:jc w:val="both"/>
        <w:rPr>
          <w:rFonts w:ascii="Arial" w:hAnsi="Arial" w:cs="Arial"/>
          <w:b/>
          <w:bCs/>
          <w:sz w:val="20"/>
          <w:szCs w:val="20"/>
        </w:rPr>
      </w:pPr>
      <w:r w:rsidRPr="003200F3">
        <w:rPr>
          <w:rStyle w:val="HTMLpisalnistroj"/>
          <w:rFonts w:ascii="Arial" w:hAnsi="Arial" w:cs="Arial"/>
          <w:b/>
          <w:bCs/>
        </w:rPr>
        <w:t xml:space="preserve">MK, Direktorat za ustvarjalnost, Sektor za umetnost – uprizoritvene umetnosti – dejavnosti nevladnih organizacij in samozaposlenih v kulturi, </w:t>
      </w:r>
      <w:r w:rsidRPr="003200F3">
        <w:rPr>
          <w:rFonts w:ascii="Arial" w:hAnsi="Arial" w:cs="Arial"/>
          <w:bCs/>
          <w:sz w:val="20"/>
          <w:szCs w:val="20"/>
        </w:rPr>
        <w:t>v nadaljevanju povzema prispevke zunanjih javnih (kulturnih) ustanov in javnih zavodov.</w:t>
      </w:r>
      <w:r w:rsidRPr="003200F3">
        <w:rPr>
          <w:rFonts w:ascii="Arial" w:hAnsi="Arial" w:cs="Arial"/>
          <w:b/>
          <w:bCs/>
          <w:sz w:val="20"/>
          <w:szCs w:val="20"/>
        </w:rPr>
        <w:t xml:space="preserve"> </w:t>
      </w:r>
    </w:p>
    <w:p w14:paraId="7BEB5029" w14:textId="5812AB66" w:rsidR="004F64CE" w:rsidRPr="003200F3" w:rsidRDefault="004F64CE" w:rsidP="00BB7AB8">
      <w:pPr>
        <w:jc w:val="both"/>
        <w:rPr>
          <w:rFonts w:ascii="Arial" w:hAnsi="Arial" w:cs="Arial"/>
          <w:sz w:val="20"/>
          <w:szCs w:val="20"/>
          <w:lang w:eastAsia="ar-SA"/>
        </w:rPr>
      </w:pPr>
      <w:r w:rsidRPr="003200F3">
        <w:rPr>
          <w:rFonts w:ascii="Arial" w:hAnsi="Arial" w:cs="Arial"/>
          <w:sz w:val="20"/>
          <w:szCs w:val="20"/>
          <w:lang w:eastAsia="ar-SA"/>
        </w:rPr>
        <w:t>V letu 2023 so nevladne organizacije in samozaposleni na področju uprizoritvenih umetnosti izvedli približno 300 projektov, prilagojenih invalidom.</w:t>
      </w:r>
    </w:p>
    <w:p w14:paraId="0D6F3912" w14:textId="77777777" w:rsidR="004F64CE" w:rsidRPr="003200F3" w:rsidRDefault="004F64CE" w:rsidP="00BB7AB8">
      <w:pPr>
        <w:jc w:val="both"/>
        <w:rPr>
          <w:rFonts w:ascii="Arial" w:hAnsi="Arial" w:cs="Arial"/>
          <w:sz w:val="20"/>
          <w:szCs w:val="20"/>
          <w:lang w:eastAsia="ar-SA"/>
        </w:rPr>
      </w:pPr>
      <w:r w:rsidRPr="003200F3">
        <w:rPr>
          <w:rFonts w:ascii="Arial" w:hAnsi="Arial" w:cs="Arial"/>
          <w:sz w:val="20"/>
          <w:szCs w:val="20"/>
          <w:lang w:eastAsia="ar-SA"/>
        </w:rPr>
        <w:lastRenderedPageBreak/>
        <w:t>Izvajalci programov so izvedli 25 premiernih projektov, ki so deloma ali v celoti prilagojeni invalidom, poleg tega so na matičnem prizorišču izvedli še 82 projektov, ki so bili deloma ali v celoti prilagojeni invalidom.</w:t>
      </w:r>
    </w:p>
    <w:p w14:paraId="7EED2AE5" w14:textId="77777777" w:rsidR="004F64CE" w:rsidRPr="003200F3" w:rsidRDefault="004F64CE" w:rsidP="00BB7AB8">
      <w:pPr>
        <w:jc w:val="both"/>
        <w:rPr>
          <w:rFonts w:ascii="Arial" w:hAnsi="Arial" w:cs="Arial"/>
          <w:sz w:val="20"/>
          <w:szCs w:val="20"/>
          <w:lang w:eastAsia="ar-SA"/>
        </w:rPr>
      </w:pPr>
      <w:r w:rsidRPr="003200F3">
        <w:rPr>
          <w:rFonts w:ascii="Arial" w:hAnsi="Arial" w:cs="Arial"/>
          <w:sz w:val="20"/>
          <w:szCs w:val="20"/>
          <w:lang w:eastAsia="ar-SA"/>
        </w:rPr>
        <w:t xml:space="preserve">Izvajalci večletnih festivalskih projektov so izvedli 22 lastnih festivalskih produkcij, ki so deloma ali v celoti prilagojene invalidom. Na festivalih je bilo 123 dogodkov, ki so bili deloma ali v celoti prilagojeni invalidom. </w:t>
      </w:r>
    </w:p>
    <w:p w14:paraId="6B939EB5" w14:textId="77777777" w:rsidR="004F64CE" w:rsidRPr="003200F3" w:rsidRDefault="004F64CE" w:rsidP="00BB7AB8">
      <w:pPr>
        <w:jc w:val="both"/>
        <w:rPr>
          <w:rFonts w:ascii="Arial" w:hAnsi="Arial" w:cs="Arial"/>
          <w:sz w:val="20"/>
          <w:szCs w:val="20"/>
          <w:lang w:eastAsia="ar-SA"/>
        </w:rPr>
      </w:pPr>
      <w:r w:rsidRPr="003200F3">
        <w:rPr>
          <w:rFonts w:ascii="Arial" w:hAnsi="Arial" w:cs="Arial"/>
          <w:sz w:val="20"/>
          <w:szCs w:val="20"/>
          <w:lang w:eastAsia="ar-SA"/>
        </w:rPr>
        <w:t xml:space="preserve">Samozaposleni izvajalci dvoletnih projektov (avtorskih opusov) so izvedli 24 projektov, ki so bili deloma ali v celoti prilagojeni invalidom. </w:t>
      </w:r>
    </w:p>
    <w:p w14:paraId="3D6E0D7B" w14:textId="134BE023" w:rsidR="004F64CE" w:rsidRPr="003200F3" w:rsidRDefault="004F64CE" w:rsidP="00A40B66">
      <w:pPr>
        <w:jc w:val="both"/>
        <w:rPr>
          <w:rFonts w:ascii="Arial" w:hAnsi="Arial" w:cs="Arial"/>
          <w:sz w:val="20"/>
          <w:szCs w:val="20"/>
          <w:lang w:eastAsia="ar-SA"/>
        </w:rPr>
      </w:pPr>
      <w:r w:rsidRPr="003200F3">
        <w:rPr>
          <w:rFonts w:ascii="Arial" w:hAnsi="Arial" w:cs="Arial"/>
          <w:sz w:val="20"/>
          <w:szCs w:val="20"/>
          <w:lang w:eastAsia="ar-SA"/>
        </w:rPr>
        <w:t>Izvajalci enoletnih projektov (NVO in samozaposleni) so izvedli 25 projektov, ki so bili deloma ali v celoti prilagojeni invalidom (</w:t>
      </w:r>
      <w:r w:rsidRPr="003200F3">
        <w:rPr>
          <w:rFonts w:ascii="Arial" w:hAnsi="Arial" w:cs="Arial"/>
          <w:b/>
          <w:bCs/>
          <w:sz w:val="20"/>
          <w:szCs w:val="20"/>
        </w:rPr>
        <w:t>MK</w:t>
      </w:r>
      <w:r w:rsidRPr="003200F3">
        <w:rPr>
          <w:rFonts w:ascii="Arial" w:hAnsi="Arial" w:cs="Arial"/>
          <w:sz w:val="20"/>
          <w:szCs w:val="20"/>
        </w:rPr>
        <w:t>, ukrepi</w:t>
      </w:r>
      <w:r w:rsidRPr="003200F3">
        <w:rPr>
          <w:rFonts w:ascii="Arial" w:hAnsi="Arial" w:cs="Arial"/>
          <w:b/>
          <w:bCs/>
          <w:sz w:val="20"/>
          <w:szCs w:val="20"/>
        </w:rPr>
        <w:t xml:space="preserve"> </w:t>
      </w:r>
      <w:r w:rsidRPr="003200F3">
        <w:rPr>
          <w:rFonts w:ascii="Arial" w:hAnsi="Arial" w:cs="Arial"/>
          <w:sz w:val="20"/>
          <w:szCs w:val="20"/>
          <w:lang w:eastAsia="ar-SA"/>
        </w:rPr>
        <w:t>8.1, 8.2, 1.1, 3.1, 3.3 in 3.4).</w:t>
      </w:r>
    </w:p>
    <w:p w14:paraId="420806D8" w14:textId="77777777" w:rsidR="004F64CE" w:rsidRPr="003200F3" w:rsidRDefault="004F64CE" w:rsidP="00BB7AB8">
      <w:pPr>
        <w:shd w:val="clear" w:color="auto" w:fill="DEEAF6"/>
        <w:spacing w:after="0"/>
        <w:jc w:val="both"/>
        <w:rPr>
          <w:rFonts w:ascii="Arial" w:hAnsi="Arial" w:cs="Arial"/>
          <w:b/>
          <w:sz w:val="20"/>
          <w:szCs w:val="20"/>
        </w:rPr>
      </w:pPr>
      <w:r w:rsidRPr="003200F3">
        <w:rPr>
          <w:rFonts w:ascii="Arial" w:hAnsi="Arial" w:cs="Arial"/>
          <w:b/>
          <w:sz w:val="20"/>
          <w:szCs w:val="20"/>
        </w:rPr>
        <w:t>Težave, opozorila, komentarji, predlogi</w:t>
      </w:r>
    </w:p>
    <w:p w14:paraId="48FB5A2B" w14:textId="77777777" w:rsidR="004F64CE" w:rsidRPr="003200F3" w:rsidRDefault="004F64CE" w:rsidP="00BB7AB8">
      <w:pPr>
        <w:spacing w:after="0"/>
        <w:jc w:val="both"/>
        <w:rPr>
          <w:rFonts w:ascii="Arial" w:hAnsi="Arial" w:cs="Arial"/>
          <w:b/>
          <w:sz w:val="20"/>
          <w:szCs w:val="20"/>
          <w:u w:val="single"/>
        </w:rPr>
      </w:pPr>
    </w:p>
    <w:p w14:paraId="6DBF0B52" w14:textId="29C74CE9" w:rsidR="004F64CE" w:rsidRPr="003200F3" w:rsidRDefault="004F64CE" w:rsidP="00BB7AB8">
      <w:pPr>
        <w:spacing w:after="0"/>
        <w:jc w:val="both"/>
        <w:rPr>
          <w:rFonts w:ascii="Arial" w:hAnsi="Arial" w:cs="Arial"/>
          <w:b/>
          <w:bCs/>
          <w:sz w:val="20"/>
          <w:szCs w:val="20"/>
        </w:rPr>
      </w:pPr>
      <w:r w:rsidRPr="003200F3">
        <w:rPr>
          <w:rFonts w:ascii="Arial" w:hAnsi="Arial" w:cs="Arial"/>
          <w:b/>
          <w:bCs/>
          <w:sz w:val="20"/>
          <w:szCs w:val="20"/>
        </w:rPr>
        <w:t xml:space="preserve">MK, Direktorat za kulturno dediščino, Sektor za muzeje, arhive in knjižnice – muzejska dejavnost, </w:t>
      </w:r>
      <w:r w:rsidRPr="003200F3">
        <w:rPr>
          <w:rFonts w:ascii="Arial" w:hAnsi="Arial" w:cs="Arial"/>
          <w:sz w:val="20"/>
          <w:szCs w:val="20"/>
        </w:rPr>
        <w:t>poudarja, da se na področju muzejske dejavnosti pogreša</w:t>
      </w:r>
      <w:r w:rsidR="00DF4393" w:rsidRPr="003200F3">
        <w:rPr>
          <w:rFonts w:ascii="Arial" w:hAnsi="Arial" w:cs="Arial"/>
          <w:sz w:val="20"/>
          <w:szCs w:val="20"/>
        </w:rPr>
        <w:t>jo</w:t>
      </w:r>
      <w:r w:rsidRPr="003200F3">
        <w:rPr>
          <w:rFonts w:ascii="Arial" w:hAnsi="Arial" w:cs="Arial"/>
          <w:sz w:val="20"/>
          <w:szCs w:val="20"/>
        </w:rPr>
        <w:t xml:space="preserve"> aktivne pobude s strani invalidskih organizacij za aktivno vključevanje invalidskih organizacij v izvajanje nalog javne službe. Predvsem bi bilo </w:t>
      </w:r>
      <w:r w:rsidR="00DF4393" w:rsidRPr="003200F3">
        <w:rPr>
          <w:rFonts w:ascii="Arial" w:hAnsi="Arial" w:cs="Arial"/>
          <w:sz w:val="20"/>
          <w:szCs w:val="20"/>
        </w:rPr>
        <w:t>za</w:t>
      </w:r>
      <w:r w:rsidRPr="003200F3">
        <w:rPr>
          <w:rFonts w:ascii="Arial" w:hAnsi="Arial" w:cs="Arial"/>
          <w:sz w:val="20"/>
          <w:szCs w:val="20"/>
        </w:rPr>
        <w:t>želeno, da se invalidi bolje odzivajo na programske vsebine, ki jih pripravljajo v muzejih. Pogreša se še več konkretnih spodbud za sodelovanja pri prezentaciji muzejskih predmetov in interpretaciji informacij ter izboljšavah fizične dostopnosti (</w:t>
      </w:r>
      <w:r w:rsidRPr="003200F3">
        <w:rPr>
          <w:rFonts w:ascii="Arial" w:hAnsi="Arial" w:cs="Arial"/>
          <w:b/>
          <w:bCs/>
          <w:sz w:val="20"/>
          <w:szCs w:val="20"/>
        </w:rPr>
        <w:t>MK</w:t>
      </w:r>
      <w:r w:rsidRPr="003200F3">
        <w:rPr>
          <w:rFonts w:ascii="Arial" w:hAnsi="Arial" w:cs="Arial"/>
          <w:sz w:val="20"/>
          <w:szCs w:val="20"/>
        </w:rPr>
        <w:t>, ukrepi 8.10, 4.3, 4.4 in 4.11).</w:t>
      </w:r>
    </w:p>
    <w:p w14:paraId="5522319D" w14:textId="77777777" w:rsidR="004F64CE" w:rsidRPr="003200F3" w:rsidRDefault="004F64CE" w:rsidP="00BB7AB8">
      <w:pPr>
        <w:spacing w:after="0"/>
        <w:jc w:val="both"/>
        <w:rPr>
          <w:rFonts w:ascii="Arial" w:hAnsi="Arial" w:cs="Arial"/>
          <w:sz w:val="20"/>
          <w:szCs w:val="20"/>
        </w:rPr>
      </w:pPr>
    </w:p>
    <w:p w14:paraId="1BD6325F" w14:textId="5DDE5398" w:rsidR="004F64CE" w:rsidRPr="003200F3" w:rsidRDefault="004F64CE" w:rsidP="00BB7AB8">
      <w:pPr>
        <w:spacing w:after="0"/>
        <w:jc w:val="both"/>
        <w:rPr>
          <w:rFonts w:ascii="Arial" w:hAnsi="Arial" w:cs="Arial"/>
          <w:sz w:val="20"/>
          <w:szCs w:val="20"/>
        </w:rPr>
      </w:pPr>
      <w:r w:rsidRPr="003200F3">
        <w:rPr>
          <w:rFonts w:ascii="Arial" w:hAnsi="Arial" w:cs="Arial"/>
          <w:sz w:val="20"/>
          <w:szCs w:val="20"/>
        </w:rPr>
        <w:t>V zadnjem obdobju se ugotavlja že pretirana produkcija spletnih vsebin, kar do neke mere otežkoča senzorno oviranim osebam seznanjanje s ključnimi dogodki in vsebinami iz muzejskih področij (</w:t>
      </w:r>
      <w:r w:rsidRPr="003200F3">
        <w:rPr>
          <w:rFonts w:ascii="Arial" w:hAnsi="Arial" w:cs="Arial"/>
          <w:b/>
          <w:bCs/>
          <w:sz w:val="20"/>
          <w:szCs w:val="20"/>
        </w:rPr>
        <w:t>MK</w:t>
      </w:r>
      <w:r w:rsidRPr="003200F3">
        <w:rPr>
          <w:rFonts w:ascii="Arial" w:hAnsi="Arial" w:cs="Arial"/>
          <w:sz w:val="20"/>
          <w:szCs w:val="20"/>
        </w:rPr>
        <w:t>, ukrepa 8.11 in 3.4).</w:t>
      </w:r>
    </w:p>
    <w:p w14:paraId="0357344B" w14:textId="77777777" w:rsidR="004F64CE" w:rsidRPr="003200F3" w:rsidRDefault="004F64CE" w:rsidP="00BB7AB8">
      <w:pPr>
        <w:spacing w:after="0"/>
        <w:jc w:val="both"/>
        <w:rPr>
          <w:rFonts w:ascii="Arial" w:hAnsi="Arial" w:cs="Arial"/>
          <w:sz w:val="20"/>
          <w:szCs w:val="20"/>
        </w:rPr>
      </w:pPr>
    </w:p>
    <w:p w14:paraId="437DC330" w14:textId="77777777" w:rsidR="004F64CE" w:rsidRPr="003200F3" w:rsidRDefault="004F64CE" w:rsidP="00025159">
      <w:pPr>
        <w:spacing w:after="0"/>
        <w:jc w:val="both"/>
        <w:rPr>
          <w:rFonts w:ascii="Arial" w:hAnsi="Arial" w:cs="Arial"/>
          <w:bCs/>
          <w:sz w:val="20"/>
          <w:szCs w:val="20"/>
        </w:rPr>
      </w:pPr>
      <w:r w:rsidRPr="003200F3">
        <w:rPr>
          <w:rStyle w:val="HTMLpisalnistroj"/>
          <w:rFonts w:ascii="Arial" w:hAnsi="Arial" w:cs="Arial"/>
          <w:b/>
          <w:bCs/>
        </w:rPr>
        <w:t xml:space="preserve">MK, Direktorat za ustvarjalnost, Sektor za umetnost – področje uprizoritvenih umetnosti (slovenska gledališča in lutkovna gledališča), </w:t>
      </w:r>
      <w:r w:rsidRPr="003200F3">
        <w:rPr>
          <w:rFonts w:ascii="Arial" w:hAnsi="Arial" w:cs="Arial"/>
          <w:bCs/>
          <w:sz w:val="20"/>
          <w:szCs w:val="20"/>
        </w:rPr>
        <w:t>v nadaljevanju povzema prispevke zunanjih javnih (kulturnih) ustanov in javnih zavodov.</w:t>
      </w:r>
    </w:p>
    <w:p w14:paraId="4AB5ED24" w14:textId="77777777" w:rsidR="004F64CE" w:rsidRPr="003200F3" w:rsidRDefault="004F64CE" w:rsidP="00025159">
      <w:pPr>
        <w:spacing w:after="0"/>
        <w:jc w:val="both"/>
        <w:rPr>
          <w:rFonts w:ascii="Arial" w:hAnsi="Arial" w:cs="Arial"/>
          <w:bCs/>
          <w:sz w:val="20"/>
          <w:szCs w:val="20"/>
        </w:rPr>
      </w:pPr>
    </w:p>
    <w:p w14:paraId="40575CB6" w14:textId="77777777" w:rsidR="004F64CE" w:rsidRPr="003200F3" w:rsidRDefault="004F64CE" w:rsidP="00025159">
      <w:pPr>
        <w:spacing w:after="0"/>
        <w:jc w:val="both"/>
        <w:rPr>
          <w:rFonts w:ascii="Arial" w:hAnsi="Arial" w:cs="Arial"/>
          <w:b/>
          <w:bCs/>
          <w:sz w:val="20"/>
          <w:szCs w:val="20"/>
        </w:rPr>
      </w:pPr>
      <w:r w:rsidRPr="003200F3">
        <w:rPr>
          <w:rFonts w:ascii="Arial" w:hAnsi="Arial" w:cs="Arial"/>
          <w:b/>
          <w:bCs/>
          <w:sz w:val="20"/>
          <w:szCs w:val="20"/>
        </w:rPr>
        <w:t>SNG Drama Ljubljana</w:t>
      </w:r>
    </w:p>
    <w:p w14:paraId="728C9BC3" w14:textId="7EA963E4" w:rsidR="004F64CE" w:rsidRPr="003200F3" w:rsidRDefault="004F64CE" w:rsidP="008D4508">
      <w:pPr>
        <w:jc w:val="both"/>
        <w:rPr>
          <w:rFonts w:ascii="Arial" w:hAnsi="Arial" w:cs="Arial"/>
          <w:sz w:val="20"/>
          <w:szCs w:val="20"/>
        </w:rPr>
      </w:pPr>
      <w:r w:rsidRPr="003200F3">
        <w:rPr>
          <w:rFonts w:ascii="Arial" w:hAnsi="Arial" w:cs="Arial"/>
          <w:sz w:val="20"/>
          <w:szCs w:val="20"/>
        </w:rPr>
        <w:t>Izvedba dodatnih programov, namenjenih invalidom, ter prilagoditev publikacij (na primer gledališki list) je povezana z dodatnimi stroški, za katere v SNG Drami Ljubljana nimajo denarja. Z dodatnim proračunskim financiranjem bi lahko zagotovili avdiodeskripcije predstav in opremljenost vseh predstav z nadnapisi. Tudi indukcijske zanke v Drami nimajo (</w:t>
      </w:r>
      <w:r w:rsidRPr="003200F3">
        <w:rPr>
          <w:rFonts w:ascii="Arial" w:hAnsi="Arial" w:cs="Arial"/>
          <w:b/>
          <w:bCs/>
          <w:sz w:val="20"/>
          <w:szCs w:val="20"/>
        </w:rPr>
        <w:t>MK – SNG Drama Ljubljana</w:t>
      </w:r>
      <w:r w:rsidRPr="003200F3">
        <w:rPr>
          <w:rFonts w:ascii="Arial" w:hAnsi="Arial" w:cs="Arial"/>
          <w:sz w:val="20"/>
          <w:szCs w:val="20"/>
        </w:rPr>
        <w:t>, ukrepa 8.2 in 3.4).</w:t>
      </w:r>
    </w:p>
    <w:p w14:paraId="17408C64" w14:textId="77777777" w:rsidR="004F64CE" w:rsidRPr="003200F3" w:rsidRDefault="004F64CE" w:rsidP="00B21AC7">
      <w:pPr>
        <w:spacing w:after="0"/>
        <w:jc w:val="both"/>
        <w:rPr>
          <w:rFonts w:ascii="Arial" w:hAnsi="Arial" w:cs="Arial"/>
          <w:b/>
          <w:color w:val="000000" w:themeColor="text1"/>
          <w:sz w:val="20"/>
          <w:szCs w:val="20"/>
          <w:u w:val="single"/>
        </w:rPr>
      </w:pPr>
    </w:p>
    <w:p w14:paraId="2256983E" w14:textId="77777777" w:rsidR="004F64CE" w:rsidRPr="003200F3" w:rsidRDefault="004F64CE" w:rsidP="00D01FD6">
      <w:pPr>
        <w:spacing w:after="0"/>
        <w:jc w:val="both"/>
        <w:rPr>
          <w:rFonts w:ascii="Arial" w:hAnsi="Arial" w:cs="Arial"/>
          <w:b/>
          <w:color w:val="000000" w:themeColor="text1"/>
          <w:sz w:val="20"/>
          <w:szCs w:val="20"/>
          <w:u w:val="single"/>
        </w:rPr>
      </w:pPr>
      <w:r w:rsidRPr="003200F3">
        <w:rPr>
          <w:rFonts w:ascii="Arial" w:hAnsi="Arial" w:cs="Arial"/>
          <w:b/>
          <w:color w:val="000000" w:themeColor="text1"/>
          <w:sz w:val="20"/>
          <w:szCs w:val="20"/>
          <w:u w:val="single"/>
        </w:rPr>
        <w:t>Poročevalci nevladnih organizacij</w:t>
      </w:r>
    </w:p>
    <w:p w14:paraId="6F1B5A0A" w14:textId="77777777" w:rsidR="004F64CE" w:rsidRPr="003200F3" w:rsidRDefault="004F64CE" w:rsidP="00D01FD6">
      <w:pPr>
        <w:spacing w:after="0" w:line="240" w:lineRule="auto"/>
        <w:rPr>
          <w:rStyle w:val="Poudarek"/>
          <w:rFonts w:cs="Arial"/>
          <w:color w:val="000000" w:themeColor="text1"/>
          <w:szCs w:val="20"/>
        </w:rPr>
      </w:pPr>
      <w:r w:rsidRPr="003200F3">
        <w:rPr>
          <w:rStyle w:val="Poudarek"/>
          <w:rFonts w:cs="Arial"/>
          <w:color w:val="000000" w:themeColor="text1"/>
          <w:szCs w:val="20"/>
        </w:rPr>
        <w:t>NSIOS</w:t>
      </w:r>
    </w:p>
    <w:p w14:paraId="075A1178" w14:textId="77777777" w:rsidR="004F64CE" w:rsidRPr="003200F3" w:rsidRDefault="004F64CE" w:rsidP="00D01FD6">
      <w:pPr>
        <w:spacing w:after="0" w:line="240" w:lineRule="auto"/>
        <w:rPr>
          <w:rStyle w:val="Poudarek"/>
          <w:rFonts w:cs="Arial"/>
          <w:color w:val="000000" w:themeColor="text1"/>
          <w:szCs w:val="20"/>
        </w:rPr>
      </w:pPr>
    </w:p>
    <w:p w14:paraId="255CE85C" w14:textId="77777777" w:rsidR="004F64CE" w:rsidRPr="003200F3" w:rsidRDefault="004F64CE" w:rsidP="00D01FD6">
      <w:pPr>
        <w:shd w:val="clear" w:color="auto" w:fill="DEEAF6"/>
        <w:spacing w:after="0"/>
        <w:jc w:val="both"/>
        <w:rPr>
          <w:rFonts w:ascii="Arial" w:hAnsi="Arial" w:cs="Arial"/>
          <w:b/>
          <w:color w:val="000000" w:themeColor="text1"/>
          <w:sz w:val="20"/>
          <w:szCs w:val="20"/>
        </w:rPr>
      </w:pPr>
      <w:r w:rsidRPr="003200F3">
        <w:rPr>
          <w:rFonts w:ascii="Arial" w:hAnsi="Arial" w:cs="Arial"/>
          <w:b/>
          <w:color w:val="000000" w:themeColor="text1"/>
          <w:sz w:val="20"/>
          <w:szCs w:val="20"/>
        </w:rPr>
        <w:t>Programi</w:t>
      </w:r>
    </w:p>
    <w:p w14:paraId="784ADB00" w14:textId="77777777" w:rsidR="004F64CE" w:rsidRPr="003200F3" w:rsidRDefault="004F64CE" w:rsidP="00D01FD6">
      <w:pPr>
        <w:spacing w:after="0"/>
        <w:jc w:val="both"/>
        <w:rPr>
          <w:rStyle w:val="Poudarek"/>
          <w:rFonts w:cs="Arial"/>
          <w:color w:val="000000" w:themeColor="text1"/>
          <w:szCs w:val="20"/>
        </w:rPr>
      </w:pPr>
    </w:p>
    <w:p w14:paraId="6AC07713" w14:textId="49028D0D" w:rsidR="004F64CE" w:rsidRPr="003200F3" w:rsidRDefault="004F64CE" w:rsidP="00D01FD6">
      <w:pPr>
        <w:spacing w:after="0"/>
        <w:jc w:val="both"/>
        <w:rPr>
          <w:rStyle w:val="Poudarek"/>
          <w:rFonts w:cs="Arial"/>
          <w:b w:val="0"/>
          <w:bCs/>
          <w:color w:val="000000" w:themeColor="text1"/>
          <w:szCs w:val="20"/>
        </w:rPr>
      </w:pPr>
      <w:r w:rsidRPr="003200F3">
        <w:rPr>
          <w:rStyle w:val="Poudarek"/>
          <w:rFonts w:cs="Arial"/>
          <w:color w:val="000000" w:themeColor="text1"/>
          <w:szCs w:val="20"/>
        </w:rPr>
        <w:t>NSIOS</w:t>
      </w:r>
      <w:r w:rsidRPr="003200F3">
        <w:rPr>
          <w:rStyle w:val="Poudarek"/>
          <w:rFonts w:cs="Arial"/>
          <w:b w:val="0"/>
          <w:bCs/>
          <w:color w:val="000000" w:themeColor="text1"/>
          <w:szCs w:val="20"/>
        </w:rPr>
        <w:t xml:space="preserve"> poroča, da v okviru svojih dejavnosti veliko pozornosti namenja področju dostopnosti. V ta namen v okviru NSIOS redno deluje delovna skupina za dostopnost informacij, komunikacij in grajenega okolja, ki s svojimi priporočili in usmeritvami seznanja različne ponudnike spletnih vsebin. V luči aktualnosti digitalne dostopnosti je NSIOS dejavno sodeloval na konferenci DIGIN. NSIOS v sodelovanju z Zavodom Beletrina preverja dostopnost spletnih strani in podeljuje certifikat o dostopnosti v skladu z zahtevami WCAG 2.0. </w:t>
      </w:r>
    </w:p>
    <w:p w14:paraId="74A4F947" w14:textId="77777777" w:rsidR="004F64CE" w:rsidRPr="003200F3" w:rsidRDefault="004F64CE" w:rsidP="00D01FD6">
      <w:pPr>
        <w:spacing w:after="0"/>
        <w:jc w:val="both"/>
        <w:rPr>
          <w:rStyle w:val="Poudarek"/>
          <w:rFonts w:cs="Arial"/>
          <w:b w:val="0"/>
          <w:bCs/>
          <w:color w:val="000000" w:themeColor="text1"/>
          <w:szCs w:val="20"/>
        </w:rPr>
      </w:pPr>
    </w:p>
    <w:p w14:paraId="77FC0FC7" w14:textId="77777777" w:rsidR="004F64CE" w:rsidRPr="003200F3" w:rsidRDefault="004F64CE" w:rsidP="00D01FD6">
      <w:pPr>
        <w:spacing w:after="0"/>
        <w:jc w:val="both"/>
        <w:rPr>
          <w:rStyle w:val="Poudarek"/>
          <w:rFonts w:cs="Arial"/>
          <w:b w:val="0"/>
          <w:bCs/>
          <w:color w:val="000000" w:themeColor="text1"/>
          <w:szCs w:val="20"/>
        </w:rPr>
      </w:pPr>
      <w:r w:rsidRPr="003200F3">
        <w:rPr>
          <w:rStyle w:val="Poudarek"/>
          <w:rFonts w:cs="Arial"/>
          <w:b w:val="0"/>
          <w:bCs/>
          <w:color w:val="000000" w:themeColor="text1"/>
          <w:szCs w:val="20"/>
        </w:rPr>
        <w:t xml:space="preserve">NSIOS ponudnike in širšo javnost v okviru svojega rednega delovanja ozavešča o pomenu zagotavljanja dostopnosti za invalide. </w:t>
      </w:r>
    </w:p>
    <w:p w14:paraId="1BF63038" w14:textId="77777777" w:rsidR="004F64CE" w:rsidRPr="003200F3" w:rsidRDefault="004F64CE" w:rsidP="00D01FD6">
      <w:pPr>
        <w:spacing w:after="0"/>
        <w:jc w:val="both"/>
        <w:rPr>
          <w:rStyle w:val="Poudarek"/>
          <w:rFonts w:cs="Arial"/>
          <w:b w:val="0"/>
          <w:bCs/>
          <w:color w:val="000000" w:themeColor="text1"/>
          <w:szCs w:val="20"/>
        </w:rPr>
      </w:pPr>
    </w:p>
    <w:p w14:paraId="49923F63" w14:textId="17B3BFC1" w:rsidR="004F64CE" w:rsidRPr="003200F3" w:rsidRDefault="004F64CE" w:rsidP="00B21AC7">
      <w:pPr>
        <w:spacing w:after="0"/>
        <w:jc w:val="both"/>
        <w:rPr>
          <w:rFonts w:ascii="Arial" w:hAnsi="Arial" w:cs="Arial"/>
          <w:bCs/>
          <w:iCs/>
          <w:color w:val="000000" w:themeColor="text1"/>
          <w:sz w:val="20"/>
          <w:szCs w:val="20"/>
        </w:rPr>
      </w:pPr>
      <w:r w:rsidRPr="003200F3">
        <w:rPr>
          <w:rStyle w:val="Poudarek"/>
          <w:rFonts w:cs="Arial"/>
          <w:b w:val="0"/>
          <w:bCs/>
          <w:color w:val="000000" w:themeColor="text1"/>
          <w:szCs w:val="20"/>
        </w:rPr>
        <w:t xml:space="preserve">Sicer imajo pomembno vlogo na področju spodbujanja kulturno-umetniškega udejstvovanja invalidov in predstavitve njihovega ustvarjanja širši javnosti prav invalidske organizacije </w:t>
      </w:r>
      <w:r w:rsidRPr="003200F3">
        <w:rPr>
          <w:rStyle w:val="Poudarek"/>
          <w:b w:val="0"/>
          <w:bCs/>
          <w:color w:val="000000" w:themeColor="text1"/>
          <w:szCs w:val="20"/>
        </w:rPr>
        <w:t>(</w:t>
      </w:r>
      <w:r w:rsidRPr="003200F3">
        <w:rPr>
          <w:rStyle w:val="Poudarek"/>
          <w:color w:val="000000" w:themeColor="text1"/>
          <w:szCs w:val="20"/>
        </w:rPr>
        <w:t>NSIOS</w:t>
      </w:r>
      <w:r w:rsidRPr="003200F3">
        <w:rPr>
          <w:rStyle w:val="Poudarek"/>
          <w:b w:val="0"/>
          <w:bCs/>
          <w:color w:val="000000" w:themeColor="text1"/>
          <w:szCs w:val="20"/>
        </w:rPr>
        <w:t>, ukrep 8.1).</w:t>
      </w:r>
    </w:p>
    <w:p w14:paraId="0A9687CB" w14:textId="77777777" w:rsidR="004F64CE" w:rsidRPr="003200F3" w:rsidRDefault="004F64CE"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3200F3">
        <w:rPr>
          <w:rFonts w:ascii="Arial" w:hAnsi="Arial" w:cs="Arial"/>
          <w:b/>
          <w:snapToGrid w:val="0"/>
          <w:color w:val="000000" w:themeColor="text1"/>
          <w:sz w:val="20"/>
          <w:szCs w:val="20"/>
          <w:u w:val="single"/>
        </w:rPr>
        <w:lastRenderedPageBreak/>
        <w:t>Uresničevanje osmega cilja</w:t>
      </w:r>
    </w:p>
    <w:p w14:paraId="4BE42D85" w14:textId="77777777" w:rsidR="004F64CE" w:rsidRPr="003200F3" w:rsidRDefault="004F64CE"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p>
    <w:p w14:paraId="0BB318B1" w14:textId="16546870" w:rsidR="004F64CE" w:rsidRPr="003200F3" w:rsidRDefault="004F64CE" w:rsidP="0055749B">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bookmarkStart w:id="129" w:name="_Hlk168988184"/>
      <w:r w:rsidRPr="003200F3">
        <w:rPr>
          <w:rFonts w:ascii="Arial" w:hAnsi="Arial" w:cs="Arial"/>
          <w:bCs/>
          <w:snapToGrid w:val="0"/>
          <w:color w:val="000000" w:themeColor="text1"/>
          <w:sz w:val="20"/>
          <w:szCs w:val="20"/>
        </w:rPr>
        <w:t xml:space="preserve">V letu 2023 se je nadaljevalo izvajanje leta 2021 sprejete Resolucije o nacionalnem programu za jezikovno politiko 2021–2025, v kateri imata svoji poglavji dve pomembni področji: slovenski znakovni jezik, katerega cilj je razvijanje sporazumevalne zmožnosti v SZJ, ter prilagojeni načini sporazumevanja, katerega cilj je razvijanje in krepitev sporazumevalne zmožnosti različnih skupin prebivalcev. </w:t>
      </w:r>
    </w:p>
    <w:p w14:paraId="70C6FBD0" w14:textId="77777777" w:rsidR="004F64CE" w:rsidRPr="003200F3" w:rsidRDefault="004F64CE" w:rsidP="0055749B">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p>
    <w:p w14:paraId="1CB75FA3" w14:textId="77777777" w:rsidR="004F64CE" w:rsidRPr="003200F3" w:rsidRDefault="004F64CE" w:rsidP="0055749B">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3200F3">
        <w:rPr>
          <w:rFonts w:ascii="Arial" w:eastAsia="Calibri" w:hAnsi="Arial" w:cs="Arial"/>
          <w:sz w:val="20"/>
          <w:szCs w:val="20"/>
        </w:rPr>
        <w:t>V letu 2023 je bilo v okviru rednega letnega Javnega razpisu za izbor kulturnih projektov za razširjanje programskih vsebin, namenjenih senzorno oviranim v njim prilagojenih tehnikah, ter za razvoj tehnične infrastrukture, namenjene senzorno oviranim, sofinanciranih 14 projektov, ki jih med drugimi izvajajo tudi invalidske organizacije.</w:t>
      </w:r>
    </w:p>
    <w:bookmarkEnd w:id="129"/>
    <w:p w14:paraId="41DCBA78" w14:textId="77777777" w:rsidR="004F64CE" w:rsidRPr="003200F3" w:rsidRDefault="004F64CE" w:rsidP="00B21AC7">
      <w:pPr>
        <w:spacing w:after="0"/>
        <w:jc w:val="both"/>
        <w:rPr>
          <w:rFonts w:ascii="Arial" w:hAnsi="Arial" w:cs="Arial"/>
          <w:b/>
          <w:bCs/>
          <w:snapToGrid w:val="0"/>
          <w:color w:val="000000" w:themeColor="text1"/>
          <w:sz w:val="20"/>
          <w:szCs w:val="20"/>
          <w:u w:val="single"/>
          <w:lang w:eastAsia="x-none"/>
        </w:rPr>
      </w:pPr>
    </w:p>
    <w:p w14:paraId="4BEA67A8" w14:textId="77777777" w:rsidR="004F64CE" w:rsidRPr="003200F3" w:rsidRDefault="004F64CE" w:rsidP="00B21AC7">
      <w:pPr>
        <w:spacing w:after="0"/>
        <w:jc w:val="both"/>
        <w:rPr>
          <w:rFonts w:ascii="Arial" w:hAnsi="Arial" w:cs="Arial"/>
          <w:b/>
          <w:bCs/>
          <w:snapToGrid w:val="0"/>
          <w:color w:val="000000" w:themeColor="text1"/>
          <w:sz w:val="20"/>
          <w:szCs w:val="20"/>
          <w:u w:val="single"/>
          <w:lang w:eastAsia="x-none"/>
        </w:rPr>
      </w:pPr>
    </w:p>
    <w:p w14:paraId="7A977E9B" w14:textId="77777777" w:rsidR="004F64CE" w:rsidRPr="003200F3" w:rsidRDefault="004F64CE" w:rsidP="00B21AC7">
      <w:pPr>
        <w:pStyle w:val="IRSSVNaslov2"/>
        <w:rPr>
          <w:color w:val="000000" w:themeColor="text1"/>
          <w:lang w:val="sl-SI"/>
        </w:rPr>
      </w:pPr>
      <w:r w:rsidRPr="003200F3">
        <w:rPr>
          <w:color w:val="000000" w:themeColor="text1"/>
          <w:lang w:val="sl-SI"/>
        </w:rPr>
        <w:br w:type="page"/>
      </w:r>
      <w:bookmarkStart w:id="130" w:name="_Toc168992225"/>
      <w:bookmarkStart w:id="131" w:name="_Hlk35380659"/>
      <w:r w:rsidRPr="003200F3">
        <w:rPr>
          <w:color w:val="000000" w:themeColor="text1"/>
          <w:lang w:val="sl-SI"/>
        </w:rPr>
        <w:lastRenderedPageBreak/>
        <w:t>9. CILJ: ŠPORT IN PROSTOČASNE DEJAVNOSTI</w:t>
      </w:r>
      <w:bookmarkEnd w:id="130"/>
    </w:p>
    <w:p w14:paraId="20E0F3B3" w14:textId="77777777" w:rsidR="004F64CE" w:rsidRPr="003200F3" w:rsidRDefault="004F64CE" w:rsidP="00B21AC7">
      <w:pPr>
        <w:spacing w:after="0"/>
        <w:jc w:val="both"/>
        <w:rPr>
          <w:rFonts w:ascii="Arial" w:hAnsi="Arial" w:cs="Arial"/>
          <w:b/>
          <w:snapToGrid w:val="0"/>
          <w:color w:val="000000" w:themeColor="text1"/>
          <w:sz w:val="20"/>
          <w:szCs w:val="20"/>
        </w:rPr>
      </w:pPr>
    </w:p>
    <w:p w14:paraId="70F1E960" w14:textId="77777777" w:rsidR="004F64CE" w:rsidRPr="003200F3" w:rsidRDefault="004F64CE" w:rsidP="00B21AC7">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Opis cilja</w:t>
      </w:r>
    </w:p>
    <w:p w14:paraId="0B92EF6E" w14:textId="77777777" w:rsidR="004F64CE" w:rsidRPr="003200F3" w:rsidRDefault="004F64CE" w:rsidP="00B21AC7">
      <w:pPr>
        <w:spacing w:after="0"/>
        <w:jc w:val="both"/>
        <w:rPr>
          <w:rFonts w:ascii="Arial" w:hAnsi="Arial" w:cs="Arial"/>
          <w:b/>
          <w:snapToGrid w:val="0"/>
          <w:color w:val="000000" w:themeColor="text1"/>
          <w:sz w:val="20"/>
          <w:szCs w:val="20"/>
        </w:rPr>
      </w:pPr>
    </w:p>
    <w:p w14:paraId="1EF803A3" w14:textId="01EA1959" w:rsidR="004F64CE" w:rsidRPr="003200F3" w:rsidRDefault="004F64CE" w:rsidP="00217C1C">
      <w:pP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Osnovni namen športnih in prostočasnih dejavnosti je: kar najbolj izboljšati psihosomatski status, preventiva, ohranjanje in izboljšanje zdravstvenega stanja, učinkovit počitek in okrevanje, vsebinsko in kulturno bogato izkoriščanje prostega časa. Športne in prostočasne dejavnosti so poleg dobrega učinka na zdravje tudi pomemben dejavnik pri zaviranju in preprečevanju nadaljnjih bolezni.</w:t>
      </w:r>
    </w:p>
    <w:p w14:paraId="2BB0524B" w14:textId="77777777" w:rsidR="004F64CE" w:rsidRPr="003200F3" w:rsidRDefault="004F64CE" w:rsidP="00217C1C">
      <w:pPr>
        <w:spacing w:after="0"/>
        <w:jc w:val="both"/>
        <w:rPr>
          <w:rFonts w:ascii="Arial" w:hAnsi="Arial" w:cs="Arial"/>
          <w:snapToGrid w:val="0"/>
          <w:color w:val="000000" w:themeColor="text1"/>
          <w:sz w:val="20"/>
          <w:szCs w:val="20"/>
        </w:rPr>
      </w:pPr>
    </w:p>
    <w:p w14:paraId="2651C510" w14:textId="707AA3EF" w:rsidR="004F64CE" w:rsidRPr="003200F3" w:rsidRDefault="004F64CE" w:rsidP="00217C1C">
      <w:pPr>
        <w:spacing w:after="0"/>
        <w:jc w:val="both"/>
        <w:rPr>
          <w:rFonts w:ascii="Arial" w:hAnsi="Arial" w:cs="Arial"/>
          <w:bCs/>
          <w:snapToGrid w:val="0"/>
          <w:color w:val="000000" w:themeColor="text1"/>
          <w:sz w:val="20"/>
          <w:szCs w:val="20"/>
        </w:rPr>
      </w:pPr>
      <w:r w:rsidRPr="003200F3">
        <w:rPr>
          <w:rFonts w:ascii="Arial" w:hAnsi="Arial" w:cs="Arial"/>
          <w:bCs/>
          <w:snapToGrid w:val="0"/>
          <w:color w:val="000000" w:themeColor="text1"/>
          <w:sz w:val="20"/>
          <w:szCs w:val="20"/>
        </w:rPr>
        <w:t>Zagotavljati je treba uresničevanje ukrepov, ki bodo invalidom pri športu in prostočasnih dejavnostih dajali enake možnosti in izboljšanje kakovosti življenja. Zato jim je treba omogočiti tudi dostop do krajev, v katerih potekajo športne in prostočasne dejavnosti. Šport in prosti čas morata postati sestavni del rehabilitacije invalida, ne glede na vrsto in stopnjo njegove invalidnosti, starost ali telesno zmogljivost, saj je rekreacijo treba prilagajati njegovim posebnim potrebam.</w:t>
      </w:r>
    </w:p>
    <w:p w14:paraId="2A01CB09" w14:textId="77777777" w:rsidR="004F64CE" w:rsidRPr="003200F3" w:rsidRDefault="004F64CE" w:rsidP="00217C1C">
      <w:pPr>
        <w:spacing w:after="0"/>
        <w:jc w:val="both"/>
        <w:rPr>
          <w:rFonts w:ascii="Arial" w:hAnsi="Arial" w:cs="Arial"/>
          <w:bCs/>
          <w:snapToGrid w:val="0"/>
          <w:color w:val="000000" w:themeColor="text1"/>
          <w:sz w:val="20"/>
          <w:szCs w:val="20"/>
        </w:rPr>
      </w:pPr>
    </w:p>
    <w:p w14:paraId="21D6D20B" w14:textId="2BEFFEF6" w:rsidR="004F64CE" w:rsidRPr="003200F3" w:rsidRDefault="004F64CE" w:rsidP="00217C1C">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Ukrepi</w:t>
      </w:r>
    </w:p>
    <w:p w14:paraId="4944A532" w14:textId="0C2EB858" w:rsidR="004F64CE" w:rsidRPr="003200F3" w:rsidRDefault="004F64CE" w:rsidP="004F64CE">
      <w:pPr>
        <w:numPr>
          <w:ilvl w:val="1"/>
          <w:numId w:val="8"/>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uvajanje védenja o posebnostih športa invalidov v izobraževalne programe strokovnih športnih strokovnjakov in zagotoviti kakovostno športno vzgojo za invalide;</w:t>
      </w:r>
    </w:p>
    <w:p w14:paraId="698247A7" w14:textId="77777777" w:rsidR="004F64CE" w:rsidRPr="003200F3" w:rsidRDefault="004F64CE" w:rsidP="004F64CE">
      <w:pPr>
        <w:numPr>
          <w:ilvl w:val="1"/>
          <w:numId w:val="8"/>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dostopnost športnih objektov invalidom, ki se ukvarjajo s športom, in invalidom, ki športne prireditve obiskujejo kot gledalci (vhod, sanitarije, oznake, informacije in komunikacije);</w:t>
      </w:r>
    </w:p>
    <w:p w14:paraId="4603BF5D" w14:textId="77777777" w:rsidR="004F64CE" w:rsidRPr="003200F3" w:rsidRDefault="004F64CE" w:rsidP="004F64CE">
      <w:pPr>
        <w:numPr>
          <w:ilvl w:val="1"/>
          <w:numId w:val="8"/>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spodbujanje rekreativnih dejavnosti v invalidskih organizacijah in drugih društvih, primernih vrsti ali stopnji invalidnosti in starosti invalida;</w:t>
      </w:r>
    </w:p>
    <w:p w14:paraId="18D129A1" w14:textId="77777777" w:rsidR="004F64CE" w:rsidRPr="003200F3" w:rsidRDefault="004F64CE" w:rsidP="004F64CE">
      <w:pPr>
        <w:numPr>
          <w:ilvl w:val="1"/>
          <w:numId w:val="8"/>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color w:val="000000" w:themeColor="text1"/>
          <w:sz w:val="20"/>
          <w:szCs w:val="20"/>
        </w:rPr>
        <w:t>učenje športnih elementov naj postane sestavni del izobraževanja in rehabilitacije vseh invalidov;</w:t>
      </w:r>
    </w:p>
    <w:p w14:paraId="2B36CCF9" w14:textId="77777777" w:rsidR="004F64CE" w:rsidRPr="003200F3" w:rsidRDefault="004F64CE" w:rsidP="004F64CE">
      <w:pPr>
        <w:numPr>
          <w:ilvl w:val="1"/>
          <w:numId w:val="8"/>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spodbujanje izvajanja panožnih športnih tekmovanj za vse invalide na ravni države (v šolskem sistemu);</w:t>
      </w:r>
    </w:p>
    <w:p w14:paraId="70622ADF" w14:textId="7762C6FB" w:rsidR="004F64CE" w:rsidRPr="003200F3" w:rsidRDefault="004F64CE" w:rsidP="004F64CE">
      <w:pPr>
        <w:numPr>
          <w:ilvl w:val="1"/>
          <w:numId w:val="8"/>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statusno/pravno izenačevanje športnikov in športnikov invalidov (kategorizacija, bonitete …).</w:t>
      </w:r>
    </w:p>
    <w:p w14:paraId="0113929E" w14:textId="77777777" w:rsidR="004F64CE" w:rsidRPr="003200F3" w:rsidRDefault="004F64CE" w:rsidP="00B21AC7">
      <w:pPr>
        <w:spacing w:after="0"/>
        <w:jc w:val="both"/>
        <w:rPr>
          <w:rFonts w:ascii="Arial" w:hAnsi="Arial" w:cs="Arial"/>
          <w:b/>
          <w:snapToGrid w:val="0"/>
          <w:color w:val="000000" w:themeColor="text1"/>
          <w:sz w:val="20"/>
          <w:szCs w:val="20"/>
        </w:rPr>
      </w:pPr>
    </w:p>
    <w:p w14:paraId="66EC7690" w14:textId="2378822C" w:rsidR="004F64CE" w:rsidRPr="003200F3" w:rsidRDefault="004F64CE" w:rsidP="00B21AC7">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Nosilci</w:t>
      </w:r>
    </w:p>
    <w:p w14:paraId="188D50E0" w14:textId="6126968B" w:rsidR="004F64CE" w:rsidRPr="003200F3" w:rsidRDefault="004F64CE" w:rsidP="006435D8">
      <w:pPr>
        <w:spacing w:after="0"/>
        <w:jc w:val="both"/>
        <w:rPr>
          <w:rFonts w:ascii="Arial" w:hAnsi="Arial" w:cs="Arial"/>
          <w:bCs/>
          <w:snapToGrid w:val="0"/>
          <w:color w:val="000000" w:themeColor="text1"/>
          <w:sz w:val="20"/>
          <w:szCs w:val="20"/>
        </w:rPr>
      </w:pPr>
      <w:r w:rsidRPr="003200F3">
        <w:rPr>
          <w:rFonts w:ascii="Arial" w:hAnsi="Arial" w:cs="Arial"/>
          <w:bCs/>
          <w:snapToGrid w:val="0"/>
          <w:color w:val="000000" w:themeColor="text1"/>
          <w:sz w:val="20"/>
          <w:szCs w:val="20"/>
        </w:rPr>
        <w:t>MGTŠ, MOPE, NIJZ, NSIOS, Zveza Sonček, Olimpijski komite Slovenije – Združenje športnih zvez (v nadaljnjem</w:t>
      </w:r>
      <w:r w:rsidRPr="003200F3">
        <w:rPr>
          <w:rFonts w:ascii="Arial" w:hAnsi="Arial" w:cs="Arial"/>
          <w:snapToGrid w:val="0"/>
          <w:color w:val="000000" w:themeColor="text1"/>
          <w:sz w:val="20"/>
          <w:szCs w:val="20"/>
        </w:rPr>
        <w:t xml:space="preserve"> besedilu</w:t>
      </w:r>
      <w:r w:rsidRPr="003200F3">
        <w:rPr>
          <w:rFonts w:ascii="Arial" w:hAnsi="Arial" w:cs="Arial"/>
          <w:bCs/>
          <w:snapToGrid w:val="0"/>
          <w:color w:val="000000" w:themeColor="text1"/>
          <w:sz w:val="20"/>
          <w:szCs w:val="20"/>
        </w:rPr>
        <w:t>: OKS-ZŠZ)</w:t>
      </w:r>
    </w:p>
    <w:p w14:paraId="00646929" w14:textId="77777777" w:rsidR="004F64CE" w:rsidRPr="003200F3" w:rsidRDefault="004F64CE" w:rsidP="00B21AC7">
      <w:pPr>
        <w:spacing w:after="0"/>
        <w:jc w:val="both"/>
        <w:rPr>
          <w:rFonts w:ascii="Arial" w:hAnsi="Arial" w:cs="Arial"/>
          <w:bCs/>
          <w:snapToGrid w:val="0"/>
          <w:color w:val="000000" w:themeColor="text1"/>
          <w:sz w:val="20"/>
          <w:szCs w:val="20"/>
        </w:rPr>
      </w:pPr>
    </w:p>
    <w:p w14:paraId="2722FDD2" w14:textId="77777777" w:rsidR="004F64CE" w:rsidRPr="003200F3" w:rsidRDefault="004F64CE" w:rsidP="00B21AC7">
      <w:pPr>
        <w:spacing w:after="0"/>
        <w:jc w:val="both"/>
        <w:rPr>
          <w:rFonts w:ascii="Arial" w:hAnsi="Arial" w:cs="Arial"/>
          <w:bCs/>
          <w:snapToGrid w:val="0"/>
          <w:color w:val="000000" w:themeColor="text1"/>
          <w:sz w:val="20"/>
          <w:szCs w:val="20"/>
        </w:rPr>
      </w:pPr>
    </w:p>
    <w:p w14:paraId="0470366A" w14:textId="206A340E" w:rsidR="004F64CE" w:rsidRPr="003200F3" w:rsidRDefault="004F64CE" w:rsidP="00B21AC7">
      <w:pPr>
        <w:spacing w:after="0"/>
        <w:jc w:val="both"/>
        <w:rPr>
          <w:rFonts w:ascii="Arial" w:hAnsi="Arial" w:cs="Arial"/>
          <w:b/>
          <w:color w:val="000000" w:themeColor="text1"/>
          <w:sz w:val="20"/>
          <w:szCs w:val="20"/>
          <w:u w:val="single"/>
        </w:rPr>
      </w:pPr>
      <w:r w:rsidRPr="003200F3">
        <w:rPr>
          <w:rFonts w:ascii="Arial" w:hAnsi="Arial" w:cs="Arial"/>
          <w:b/>
          <w:color w:val="000000" w:themeColor="text1"/>
          <w:sz w:val="20"/>
          <w:szCs w:val="20"/>
          <w:u w:val="single"/>
        </w:rPr>
        <w:t>Poročevalci ministrstev in javnih zavodov</w:t>
      </w:r>
    </w:p>
    <w:p w14:paraId="5FE42931" w14:textId="77777777" w:rsidR="004F64CE" w:rsidRPr="003200F3" w:rsidRDefault="004F64CE" w:rsidP="00B21AC7">
      <w:pPr>
        <w:spacing w:after="0"/>
        <w:jc w:val="both"/>
        <w:rPr>
          <w:rFonts w:ascii="Arial" w:hAnsi="Arial" w:cs="Arial"/>
          <w:b/>
          <w:color w:val="000000" w:themeColor="text1"/>
          <w:sz w:val="20"/>
          <w:szCs w:val="20"/>
        </w:rPr>
      </w:pPr>
      <w:r w:rsidRPr="003200F3">
        <w:rPr>
          <w:rFonts w:ascii="Arial" w:hAnsi="Arial" w:cs="Arial"/>
          <w:b/>
          <w:color w:val="000000" w:themeColor="text1"/>
          <w:sz w:val="20"/>
          <w:szCs w:val="20"/>
        </w:rPr>
        <w:t>MGTŠ</w:t>
      </w:r>
    </w:p>
    <w:bookmarkEnd w:id="131"/>
    <w:p w14:paraId="4F0D2ED7" w14:textId="77777777" w:rsidR="004F64CE" w:rsidRPr="003200F3" w:rsidRDefault="004F64CE" w:rsidP="00B21AC7">
      <w:pPr>
        <w:spacing w:after="0"/>
        <w:jc w:val="both"/>
        <w:rPr>
          <w:rFonts w:ascii="Arial" w:hAnsi="Arial" w:cs="Arial"/>
          <w:b/>
          <w:color w:val="000000" w:themeColor="text1"/>
          <w:sz w:val="20"/>
          <w:szCs w:val="20"/>
          <w:u w:val="single"/>
        </w:rPr>
      </w:pPr>
    </w:p>
    <w:p w14:paraId="47CAD97A" w14:textId="77777777" w:rsidR="004F64CE" w:rsidRPr="003200F3" w:rsidRDefault="004F64CE" w:rsidP="00B21AC7">
      <w:pPr>
        <w:spacing w:after="0"/>
        <w:jc w:val="both"/>
        <w:rPr>
          <w:rFonts w:ascii="Arial" w:hAnsi="Arial" w:cs="Arial"/>
          <w:color w:val="000000" w:themeColor="text1"/>
          <w:sz w:val="20"/>
          <w:szCs w:val="20"/>
        </w:rPr>
      </w:pPr>
    </w:p>
    <w:p w14:paraId="4C060253" w14:textId="77777777" w:rsidR="004F64CE" w:rsidRPr="003200F3" w:rsidRDefault="004F64CE" w:rsidP="00F56584">
      <w:pPr>
        <w:shd w:val="clear" w:color="auto" w:fill="DEEAF6"/>
        <w:spacing w:after="0"/>
        <w:rPr>
          <w:rFonts w:ascii="Arial" w:hAnsi="Arial" w:cs="Arial"/>
          <w:b/>
          <w:iCs/>
          <w:color w:val="000000" w:themeColor="text1"/>
          <w:sz w:val="20"/>
          <w:szCs w:val="20"/>
        </w:rPr>
      </w:pPr>
      <w:r w:rsidRPr="003200F3">
        <w:rPr>
          <w:rStyle w:val="Poudarek"/>
          <w:rFonts w:cs="Arial"/>
          <w:color w:val="000000" w:themeColor="text1"/>
          <w:szCs w:val="20"/>
        </w:rPr>
        <w:t xml:space="preserve">Programi </w:t>
      </w:r>
    </w:p>
    <w:p w14:paraId="1D93FE4D" w14:textId="77777777" w:rsidR="004F64CE" w:rsidRPr="003200F3" w:rsidRDefault="004F64CE" w:rsidP="00B21AC7">
      <w:pPr>
        <w:spacing w:after="0"/>
        <w:jc w:val="both"/>
        <w:rPr>
          <w:rFonts w:ascii="Arial" w:hAnsi="Arial" w:cs="Arial"/>
          <w:color w:val="000000" w:themeColor="text1"/>
          <w:sz w:val="20"/>
          <w:szCs w:val="20"/>
        </w:rPr>
      </w:pPr>
    </w:p>
    <w:p w14:paraId="518F82C6" w14:textId="71CF13FC" w:rsidR="004F64CE" w:rsidRPr="003200F3" w:rsidRDefault="004F64CE" w:rsidP="00B21AC7">
      <w:pPr>
        <w:spacing w:after="0"/>
        <w:jc w:val="both"/>
        <w:rPr>
          <w:rFonts w:ascii="Arial" w:hAnsi="Arial" w:cs="Arial"/>
          <w:color w:val="000000" w:themeColor="text1"/>
          <w:sz w:val="20"/>
          <w:szCs w:val="20"/>
        </w:rPr>
      </w:pPr>
      <w:r w:rsidRPr="003200F3">
        <w:rPr>
          <w:rFonts w:ascii="Arial" w:hAnsi="Arial" w:cs="Arial"/>
          <w:b/>
          <w:bCs/>
          <w:color w:val="000000"/>
          <w:sz w:val="20"/>
          <w:szCs w:val="20"/>
        </w:rPr>
        <w:t>MGTŠ, Direktorat za šport,</w:t>
      </w:r>
      <w:r w:rsidRPr="003200F3">
        <w:rPr>
          <w:rFonts w:ascii="Arial" w:hAnsi="Arial" w:cs="Arial"/>
          <w:color w:val="000000" w:themeColor="text1"/>
          <w:sz w:val="20"/>
          <w:szCs w:val="20"/>
        </w:rPr>
        <w:t xml:space="preserve"> v okviru sofinanciranja investicij v javno športno infrastrukturo </w:t>
      </w:r>
      <w:bookmarkStart w:id="132" w:name="_Hlk165204364"/>
      <w:r w:rsidRPr="003200F3">
        <w:rPr>
          <w:rFonts w:ascii="Arial" w:hAnsi="Arial" w:cs="Arial"/>
          <w:color w:val="000000" w:themeColor="text1"/>
          <w:sz w:val="20"/>
          <w:szCs w:val="20"/>
        </w:rPr>
        <w:t>v letu 2024 načrtuje sofinanciranje projektov urejanja dostopnosti javnih športnih objektov za invalide</w:t>
      </w:r>
      <w:bookmarkEnd w:id="132"/>
      <w:r w:rsidRPr="003200F3">
        <w:rPr>
          <w:rFonts w:ascii="Arial" w:hAnsi="Arial" w:cs="Arial"/>
          <w:color w:val="000000" w:themeColor="text1"/>
          <w:sz w:val="20"/>
          <w:szCs w:val="20"/>
        </w:rPr>
        <w:t xml:space="preserve"> (kot uporabnike športnih objektov in obiskovalce športnih prireditev) </w:t>
      </w:r>
      <w:r w:rsidRPr="003200F3">
        <w:rPr>
          <w:rFonts w:ascii="Arial" w:hAnsi="Arial" w:cs="Arial"/>
          <w:color w:val="000000"/>
          <w:sz w:val="20"/>
          <w:szCs w:val="20"/>
        </w:rPr>
        <w:t>(</w:t>
      </w:r>
      <w:r w:rsidRPr="003200F3">
        <w:rPr>
          <w:rFonts w:ascii="Arial" w:hAnsi="Arial" w:cs="Arial"/>
          <w:b/>
          <w:bCs/>
          <w:color w:val="000000"/>
          <w:sz w:val="20"/>
          <w:szCs w:val="20"/>
        </w:rPr>
        <w:t>MGTŠ</w:t>
      </w:r>
      <w:r w:rsidRPr="003200F3">
        <w:rPr>
          <w:rFonts w:ascii="Arial" w:hAnsi="Arial" w:cs="Arial"/>
          <w:color w:val="000000"/>
          <w:sz w:val="20"/>
          <w:szCs w:val="20"/>
        </w:rPr>
        <w:t>, ukrep 9.2)</w:t>
      </w:r>
      <w:r w:rsidRPr="003200F3">
        <w:rPr>
          <w:rFonts w:ascii="Arial" w:hAnsi="Arial" w:cs="Arial"/>
          <w:color w:val="000000" w:themeColor="text1"/>
          <w:sz w:val="20"/>
          <w:szCs w:val="20"/>
        </w:rPr>
        <w:t>.</w:t>
      </w:r>
    </w:p>
    <w:p w14:paraId="0998C59E" w14:textId="77777777" w:rsidR="004F64CE" w:rsidRPr="003200F3" w:rsidRDefault="004F64CE" w:rsidP="00B21AC7">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 xml:space="preserve">V okviru letnega programa športa za posamezno leto MGTŠ na podlagi Pravilnika o sofinanciranju izvajanja letnega programa športa na državni ravni sofinancira tudi programe športa invalidov </w:t>
      </w:r>
      <w:r w:rsidRPr="003200F3">
        <w:rPr>
          <w:rFonts w:ascii="Arial" w:hAnsi="Arial" w:cs="Arial"/>
          <w:color w:val="000000"/>
          <w:sz w:val="20"/>
          <w:szCs w:val="20"/>
        </w:rPr>
        <w:t>(</w:t>
      </w:r>
      <w:r w:rsidRPr="003200F3">
        <w:rPr>
          <w:rFonts w:ascii="Arial" w:hAnsi="Arial" w:cs="Arial"/>
          <w:b/>
          <w:bCs/>
          <w:color w:val="000000"/>
          <w:sz w:val="20"/>
          <w:szCs w:val="20"/>
        </w:rPr>
        <w:t>MGTŠ</w:t>
      </w:r>
      <w:r w:rsidRPr="003200F3">
        <w:rPr>
          <w:rFonts w:ascii="Arial" w:hAnsi="Arial" w:cs="Arial"/>
          <w:color w:val="000000"/>
          <w:sz w:val="20"/>
          <w:szCs w:val="20"/>
        </w:rPr>
        <w:t>, ukrep 9.3)</w:t>
      </w:r>
      <w:r w:rsidRPr="003200F3">
        <w:rPr>
          <w:rFonts w:ascii="Arial" w:hAnsi="Arial" w:cs="Arial"/>
          <w:color w:val="000000" w:themeColor="text1"/>
          <w:sz w:val="20"/>
          <w:szCs w:val="20"/>
        </w:rPr>
        <w:t>.</w:t>
      </w:r>
    </w:p>
    <w:p w14:paraId="44E1F027" w14:textId="77777777" w:rsidR="004F64CE" w:rsidRPr="003200F3" w:rsidRDefault="004F64CE" w:rsidP="00B21AC7">
      <w:pPr>
        <w:spacing w:after="0"/>
        <w:jc w:val="both"/>
        <w:rPr>
          <w:rFonts w:ascii="Arial" w:hAnsi="Arial" w:cs="Arial"/>
          <w:color w:val="000000" w:themeColor="text1"/>
          <w:sz w:val="20"/>
          <w:szCs w:val="20"/>
        </w:rPr>
      </w:pPr>
    </w:p>
    <w:p w14:paraId="2AC6D306" w14:textId="77777777" w:rsidR="004F64CE" w:rsidRPr="003200F3" w:rsidRDefault="004F64CE" w:rsidP="00576F3B">
      <w:pPr>
        <w:shd w:val="clear" w:color="auto" w:fill="DEEAF6"/>
        <w:spacing w:after="0"/>
        <w:rPr>
          <w:rFonts w:ascii="Arial" w:hAnsi="Arial" w:cs="Arial"/>
          <w:b/>
          <w:color w:val="000000" w:themeColor="text1"/>
          <w:sz w:val="20"/>
          <w:szCs w:val="20"/>
        </w:rPr>
      </w:pPr>
      <w:r w:rsidRPr="003200F3">
        <w:rPr>
          <w:rFonts w:ascii="Arial" w:hAnsi="Arial" w:cs="Arial"/>
          <w:b/>
          <w:color w:val="000000" w:themeColor="text1"/>
          <w:sz w:val="20"/>
          <w:szCs w:val="20"/>
        </w:rPr>
        <w:t>Težave, opozorila, komentarji, predlogi</w:t>
      </w:r>
    </w:p>
    <w:p w14:paraId="289A5244" w14:textId="77777777" w:rsidR="004F64CE" w:rsidRPr="003200F3" w:rsidRDefault="004F64CE" w:rsidP="00B21AC7">
      <w:pPr>
        <w:spacing w:after="0"/>
        <w:jc w:val="both"/>
        <w:rPr>
          <w:rFonts w:ascii="Arial" w:hAnsi="Arial" w:cs="Arial"/>
          <w:b/>
          <w:color w:val="000000" w:themeColor="text1"/>
          <w:sz w:val="20"/>
          <w:szCs w:val="20"/>
          <w:u w:val="single"/>
        </w:rPr>
      </w:pPr>
    </w:p>
    <w:p w14:paraId="4352C050" w14:textId="47EA4FA3" w:rsidR="004F64CE" w:rsidRPr="003200F3" w:rsidRDefault="004F64CE" w:rsidP="00B21AC7">
      <w:pPr>
        <w:spacing w:after="0"/>
        <w:jc w:val="both"/>
        <w:rPr>
          <w:rFonts w:ascii="Arial" w:hAnsi="Arial" w:cs="Arial"/>
          <w:color w:val="000000"/>
          <w:sz w:val="20"/>
          <w:szCs w:val="20"/>
        </w:rPr>
      </w:pPr>
      <w:r w:rsidRPr="003200F3">
        <w:rPr>
          <w:rFonts w:ascii="Arial" w:hAnsi="Arial" w:cs="Arial"/>
          <w:b/>
          <w:bCs/>
          <w:color w:val="000000"/>
          <w:sz w:val="20"/>
          <w:szCs w:val="20"/>
        </w:rPr>
        <w:t xml:space="preserve">MGTŠ, Direktorat za šport, </w:t>
      </w:r>
      <w:r w:rsidRPr="003200F3">
        <w:rPr>
          <w:rFonts w:ascii="Arial" w:hAnsi="Arial" w:cs="Arial"/>
          <w:color w:val="000000"/>
          <w:sz w:val="20"/>
          <w:szCs w:val="20"/>
        </w:rPr>
        <w:t>navaja, da so usposabljanja v pristojnosti nacionalnih panožnih športnih zvez (NPŠZ) oziroma Zveze za šport invalidov – Slovenski paralimpijski komite (Zveza ŠIS-SPK) oziroma nosilcev športnih tekmovalnih sistemov (</w:t>
      </w:r>
      <w:r w:rsidRPr="003200F3">
        <w:rPr>
          <w:rFonts w:ascii="Arial" w:hAnsi="Arial" w:cs="Arial"/>
          <w:b/>
          <w:bCs/>
          <w:color w:val="000000"/>
          <w:sz w:val="20"/>
          <w:szCs w:val="20"/>
        </w:rPr>
        <w:t>MGTŠ</w:t>
      </w:r>
      <w:r w:rsidRPr="003200F3">
        <w:rPr>
          <w:rFonts w:ascii="Arial" w:hAnsi="Arial" w:cs="Arial"/>
          <w:color w:val="000000"/>
          <w:sz w:val="20"/>
          <w:szCs w:val="20"/>
        </w:rPr>
        <w:t>, ukrep 9.1). Navajajo, da rehabilitacija in izobraževanje invalidov spadata na delovna področja drugih resorjev (</w:t>
      </w:r>
      <w:r w:rsidRPr="003200F3">
        <w:rPr>
          <w:rFonts w:ascii="Arial" w:hAnsi="Arial" w:cs="Arial"/>
          <w:b/>
          <w:bCs/>
          <w:color w:val="000000"/>
          <w:sz w:val="20"/>
          <w:szCs w:val="20"/>
        </w:rPr>
        <w:t>MGTŠ</w:t>
      </w:r>
      <w:r w:rsidRPr="003200F3">
        <w:rPr>
          <w:rFonts w:ascii="Arial" w:hAnsi="Arial" w:cs="Arial"/>
          <w:color w:val="000000"/>
          <w:sz w:val="20"/>
          <w:szCs w:val="20"/>
        </w:rPr>
        <w:t>, ukrep 9.4).</w:t>
      </w:r>
    </w:p>
    <w:p w14:paraId="58A88D16" w14:textId="6B7ADEF2" w:rsidR="004F64CE" w:rsidRPr="003200F3" w:rsidRDefault="004F64CE" w:rsidP="00B21AC7">
      <w:pPr>
        <w:spacing w:after="0"/>
        <w:jc w:val="both"/>
        <w:rPr>
          <w:rFonts w:ascii="Arial" w:hAnsi="Arial" w:cs="Arial"/>
          <w:color w:val="000000"/>
          <w:sz w:val="20"/>
          <w:szCs w:val="20"/>
        </w:rPr>
      </w:pPr>
      <w:r w:rsidRPr="003200F3">
        <w:rPr>
          <w:rFonts w:ascii="Arial" w:hAnsi="Arial" w:cs="Arial"/>
          <w:color w:val="000000"/>
          <w:sz w:val="20"/>
          <w:szCs w:val="20"/>
        </w:rPr>
        <w:lastRenderedPageBreak/>
        <w:t xml:space="preserve">Poudarili so, da so športniki invalidi statusno izenačeni z </w:t>
      </w:r>
      <w:r w:rsidR="00AD122D" w:rsidRPr="003200F3">
        <w:rPr>
          <w:rFonts w:ascii="Arial" w:hAnsi="Arial" w:cs="Arial"/>
          <w:color w:val="000000"/>
          <w:sz w:val="20"/>
          <w:szCs w:val="20"/>
        </w:rPr>
        <w:t xml:space="preserve">drugimi </w:t>
      </w:r>
      <w:r w:rsidRPr="003200F3">
        <w:rPr>
          <w:rFonts w:ascii="Arial" w:hAnsi="Arial" w:cs="Arial"/>
          <w:color w:val="000000"/>
          <w:sz w:val="20"/>
          <w:szCs w:val="20"/>
        </w:rPr>
        <w:t xml:space="preserve">športniki. Športniki invalidi pridobivajo kategorizacije na smiselno enak način kot </w:t>
      </w:r>
      <w:r w:rsidR="00AD122D" w:rsidRPr="003200F3">
        <w:rPr>
          <w:rFonts w:ascii="Arial" w:hAnsi="Arial" w:cs="Arial"/>
          <w:color w:val="000000"/>
          <w:sz w:val="20"/>
          <w:szCs w:val="20"/>
        </w:rPr>
        <w:t>drugi</w:t>
      </w:r>
      <w:r w:rsidR="00AB0581" w:rsidRPr="003200F3">
        <w:rPr>
          <w:rFonts w:ascii="Arial" w:hAnsi="Arial" w:cs="Arial"/>
          <w:color w:val="000000"/>
          <w:sz w:val="20"/>
          <w:szCs w:val="20"/>
        </w:rPr>
        <w:t xml:space="preserve"> </w:t>
      </w:r>
      <w:r w:rsidRPr="003200F3">
        <w:rPr>
          <w:rFonts w:ascii="Arial" w:hAnsi="Arial" w:cs="Arial"/>
          <w:color w:val="000000"/>
          <w:sz w:val="20"/>
          <w:szCs w:val="20"/>
        </w:rPr>
        <w:t xml:space="preserve">športniki, prav tako lahko pridobijo status vrhunskega športnika (enako velja za strokovne delavce, ki delajo z invalidi), kar jim prinese enake bonitete kot </w:t>
      </w:r>
      <w:r w:rsidR="00AB0581" w:rsidRPr="003200F3">
        <w:rPr>
          <w:rFonts w:ascii="Arial" w:hAnsi="Arial" w:cs="Arial"/>
          <w:color w:val="000000"/>
          <w:sz w:val="20"/>
          <w:szCs w:val="20"/>
        </w:rPr>
        <w:t xml:space="preserve">drugim </w:t>
      </w:r>
      <w:r w:rsidRPr="003200F3">
        <w:rPr>
          <w:rFonts w:ascii="Arial" w:hAnsi="Arial" w:cs="Arial"/>
          <w:color w:val="000000"/>
          <w:sz w:val="20"/>
          <w:szCs w:val="20"/>
        </w:rPr>
        <w:t xml:space="preserve">vrhunskim športnikom (na smiselno enak način prejemajo nagrade in </w:t>
      </w:r>
      <w:r w:rsidR="00AD122D" w:rsidRPr="003200F3">
        <w:rPr>
          <w:rFonts w:ascii="Arial" w:hAnsi="Arial" w:cs="Arial"/>
          <w:color w:val="000000"/>
          <w:sz w:val="20"/>
          <w:szCs w:val="20"/>
        </w:rPr>
        <w:t xml:space="preserve">druge </w:t>
      </w:r>
      <w:r w:rsidRPr="003200F3">
        <w:rPr>
          <w:rFonts w:ascii="Arial" w:hAnsi="Arial" w:cs="Arial"/>
          <w:color w:val="000000"/>
          <w:sz w:val="20"/>
          <w:szCs w:val="20"/>
        </w:rPr>
        <w:t>bonitete v zvezi z vrhunskimi dosežki, na smiselno enak način so upravičeni tudi do zaposlitev vrhunskih športnikov v državni upravi) (</w:t>
      </w:r>
      <w:r w:rsidRPr="003200F3">
        <w:rPr>
          <w:rFonts w:ascii="Arial" w:hAnsi="Arial" w:cs="Arial"/>
          <w:b/>
          <w:bCs/>
          <w:color w:val="000000"/>
          <w:sz w:val="20"/>
          <w:szCs w:val="20"/>
        </w:rPr>
        <w:t>MGTŠ</w:t>
      </w:r>
      <w:r w:rsidRPr="003200F3">
        <w:rPr>
          <w:rFonts w:ascii="Arial" w:hAnsi="Arial" w:cs="Arial"/>
          <w:color w:val="000000"/>
          <w:sz w:val="20"/>
          <w:szCs w:val="20"/>
        </w:rPr>
        <w:t>, ukrep 9.6).</w:t>
      </w:r>
    </w:p>
    <w:p w14:paraId="55395E88" w14:textId="77777777" w:rsidR="004F64CE" w:rsidRPr="003200F3" w:rsidRDefault="004F64CE" w:rsidP="00B21AC7">
      <w:pPr>
        <w:spacing w:after="0"/>
        <w:jc w:val="both"/>
        <w:rPr>
          <w:rFonts w:ascii="Arial" w:hAnsi="Arial" w:cs="Arial"/>
          <w:color w:val="000000" w:themeColor="text1"/>
          <w:sz w:val="20"/>
          <w:szCs w:val="20"/>
          <w:u w:val="single"/>
        </w:rPr>
      </w:pPr>
    </w:p>
    <w:p w14:paraId="14EC6392" w14:textId="77777777" w:rsidR="004F64CE" w:rsidRPr="003200F3" w:rsidRDefault="004F64CE" w:rsidP="00D01FD6">
      <w:pPr>
        <w:spacing w:after="0"/>
        <w:jc w:val="both"/>
        <w:rPr>
          <w:rFonts w:ascii="Arial" w:hAnsi="Arial" w:cs="Arial"/>
          <w:b/>
          <w:color w:val="000000" w:themeColor="text1"/>
          <w:sz w:val="20"/>
          <w:szCs w:val="20"/>
          <w:u w:val="single"/>
        </w:rPr>
      </w:pPr>
    </w:p>
    <w:p w14:paraId="4BB49B8D" w14:textId="77777777" w:rsidR="004F64CE" w:rsidRPr="003200F3" w:rsidRDefault="004F64CE" w:rsidP="00D01FD6">
      <w:pPr>
        <w:spacing w:after="0"/>
        <w:jc w:val="both"/>
        <w:rPr>
          <w:rFonts w:ascii="Arial" w:hAnsi="Arial" w:cs="Arial"/>
          <w:b/>
          <w:color w:val="000000" w:themeColor="text1"/>
          <w:sz w:val="20"/>
          <w:szCs w:val="20"/>
          <w:u w:val="single"/>
        </w:rPr>
      </w:pPr>
      <w:r w:rsidRPr="003200F3">
        <w:rPr>
          <w:rFonts w:ascii="Arial" w:hAnsi="Arial" w:cs="Arial"/>
          <w:b/>
          <w:color w:val="000000" w:themeColor="text1"/>
          <w:sz w:val="20"/>
          <w:szCs w:val="20"/>
          <w:u w:val="single"/>
        </w:rPr>
        <w:t>Poročevalci nevladnih organizacij</w:t>
      </w:r>
    </w:p>
    <w:p w14:paraId="6AC03CF2" w14:textId="77777777" w:rsidR="004F64CE" w:rsidRPr="003200F3" w:rsidRDefault="004F64CE" w:rsidP="00D01FD6">
      <w:pPr>
        <w:spacing w:after="0"/>
        <w:jc w:val="both"/>
        <w:rPr>
          <w:rFonts w:ascii="Arial" w:hAnsi="Arial" w:cs="Arial"/>
          <w:b/>
          <w:color w:val="000000" w:themeColor="text1"/>
          <w:sz w:val="20"/>
          <w:szCs w:val="20"/>
        </w:rPr>
      </w:pPr>
      <w:r w:rsidRPr="003200F3">
        <w:rPr>
          <w:rFonts w:ascii="Arial" w:hAnsi="Arial" w:cs="Arial"/>
          <w:b/>
          <w:color w:val="000000" w:themeColor="text1"/>
          <w:sz w:val="20"/>
          <w:szCs w:val="20"/>
        </w:rPr>
        <w:t>NSIOS</w:t>
      </w:r>
    </w:p>
    <w:p w14:paraId="6BEF101D" w14:textId="77777777" w:rsidR="004F64CE" w:rsidRPr="003200F3" w:rsidRDefault="004F64CE" w:rsidP="00D01FD6">
      <w:pPr>
        <w:spacing w:after="0"/>
        <w:jc w:val="both"/>
        <w:rPr>
          <w:rFonts w:ascii="Arial" w:hAnsi="Arial" w:cs="Arial"/>
          <w:b/>
          <w:color w:val="000000" w:themeColor="text1"/>
          <w:sz w:val="20"/>
          <w:szCs w:val="20"/>
        </w:rPr>
      </w:pPr>
    </w:p>
    <w:p w14:paraId="4D4A2092" w14:textId="77777777" w:rsidR="004F64CE" w:rsidRPr="003200F3" w:rsidRDefault="004F64CE" w:rsidP="00D01FD6">
      <w:pPr>
        <w:shd w:val="clear" w:color="auto" w:fill="DEEAF6"/>
        <w:spacing w:after="0"/>
        <w:jc w:val="both"/>
        <w:rPr>
          <w:rFonts w:ascii="Arial" w:hAnsi="Arial" w:cs="Arial"/>
          <w:b/>
          <w:color w:val="000000" w:themeColor="text1"/>
          <w:sz w:val="20"/>
          <w:szCs w:val="20"/>
        </w:rPr>
      </w:pPr>
      <w:r w:rsidRPr="003200F3">
        <w:rPr>
          <w:rFonts w:ascii="Arial" w:hAnsi="Arial" w:cs="Arial"/>
          <w:b/>
          <w:color w:val="000000" w:themeColor="text1"/>
          <w:sz w:val="20"/>
          <w:szCs w:val="20"/>
        </w:rPr>
        <w:t>Dogodki</w:t>
      </w:r>
    </w:p>
    <w:p w14:paraId="2FD05A94" w14:textId="77777777" w:rsidR="004F64CE" w:rsidRPr="003200F3" w:rsidRDefault="004F64CE" w:rsidP="00D01FD6">
      <w:pPr>
        <w:spacing w:after="0"/>
        <w:jc w:val="both"/>
        <w:rPr>
          <w:rFonts w:ascii="Arial" w:hAnsi="Arial" w:cs="Arial"/>
          <w:b/>
          <w:color w:val="000000" w:themeColor="text1"/>
          <w:sz w:val="20"/>
          <w:szCs w:val="20"/>
        </w:rPr>
      </w:pPr>
    </w:p>
    <w:p w14:paraId="672FBBED" w14:textId="3D7E73E8" w:rsidR="004F64CE" w:rsidRPr="003200F3" w:rsidRDefault="004F64CE" w:rsidP="00D01FD6">
      <w:pPr>
        <w:spacing w:after="0"/>
        <w:jc w:val="both"/>
        <w:rPr>
          <w:rFonts w:ascii="Arial" w:hAnsi="Arial" w:cs="Arial"/>
          <w:bCs/>
          <w:color w:val="000000" w:themeColor="text1"/>
          <w:sz w:val="20"/>
          <w:szCs w:val="20"/>
        </w:rPr>
      </w:pPr>
      <w:r w:rsidRPr="003200F3">
        <w:rPr>
          <w:rFonts w:ascii="Arial" w:hAnsi="Arial" w:cs="Arial"/>
          <w:b/>
          <w:color w:val="000000" w:themeColor="text1"/>
          <w:sz w:val="20"/>
          <w:szCs w:val="20"/>
        </w:rPr>
        <w:t>NSIOS</w:t>
      </w:r>
      <w:r w:rsidRPr="003200F3">
        <w:rPr>
          <w:rFonts w:ascii="Arial" w:hAnsi="Arial" w:cs="Arial"/>
          <w:bCs/>
          <w:color w:val="000000" w:themeColor="text1"/>
          <w:sz w:val="20"/>
          <w:szCs w:val="20"/>
        </w:rPr>
        <w:t xml:space="preserve"> poroča, da prek Zveze za šport invalidov Slovenije in drugih včlanjenih invalidskih organizacij redno sodeluje s Slovenskim paralimpijskim komitejem in s svojimi dejavnostmi med drugim izvaja program Paralimpijski športni dan, ki je namenjen ozaveščanju o športnikih invalidih, hkrati pa spodbuja mlajše generacije k dejavnejšemu vključevanju v šport in rekreacijo. Navedeni program spodbuja tudi </w:t>
      </w:r>
      <w:r w:rsidR="00406FD9" w:rsidRPr="003200F3">
        <w:rPr>
          <w:rFonts w:ascii="Arial" w:hAnsi="Arial" w:cs="Arial"/>
          <w:bCs/>
          <w:color w:val="000000" w:themeColor="text1"/>
          <w:sz w:val="20"/>
          <w:szCs w:val="20"/>
        </w:rPr>
        <w:t xml:space="preserve">vključevanje </w:t>
      </w:r>
      <w:r w:rsidRPr="003200F3">
        <w:rPr>
          <w:rFonts w:ascii="Arial" w:hAnsi="Arial" w:cs="Arial"/>
          <w:bCs/>
          <w:color w:val="000000" w:themeColor="text1"/>
          <w:sz w:val="20"/>
          <w:szCs w:val="20"/>
        </w:rPr>
        <w:t>med vrstniki. Program Paralimpijski športni dan se izvaja v osnovnih in srednjih šolah po Sloveniji z namenom širitve védenja o posebnostih športa invalidov, poleg tega prispeva vsebine v izobraževalne programe športnih strokovnjakov, tako da se zagotovi kakovostna športna vzgoja za invalide (</w:t>
      </w:r>
      <w:r w:rsidRPr="003200F3">
        <w:rPr>
          <w:rFonts w:ascii="Arial" w:hAnsi="Arial" w:cs="Arial"/>
          <w:b/>
          <w:color w:val="000000" w:themeColor="text1"/>
          <w:sz w:val="20"/>
          <w:szCs w:val="20"/>
        </w:rPr>
        <w:t>NSIOS</w:t>
      </w:r>
      <w:r w:rsidRPr="003200F3">
        <w:rPr>
          <w:rFonts w:ascii="Arial" w:hAnsi="Arial" w:cs="Arial"/>
          <w:bCs/>
          <w:color w:val="000000" w:themeColor="text1"/>
          <w:sz w:val="20"/>
          <w:szCs w:val="20"/>
        </w:rPr>
        <w:t>, ukrep 9.1).</w:t>
      </w:r>
    </w:p>
    <w:p w14:paraId="2D495CF9" w14:textId="77777777" w:rsidR="004F64CE" w:rsidRPr="003200F3" w:rsidRDefault="004F64CE" w:rsidP="00D01FD6">
      <w:pPr>
        <w:spacing w:after="0"/>
        <w:jc w:val="both"/>
        <w:rPr>
          <w:rFonts w:ascii="Arial" w:hAnsi="Arial" w:cs="Arial"/>
          <w:bCs/>
          <w:color w:val="000000" w:themeColor="text1"/>
          <w:sz w:val="20"/>
          <w:szCs w:val="20"/>
        </w:rPr>
      </w:pPr>
    </w:p>
    <w:p w14:paraId="7280892E" w14:textId="37315589" w:rsidR="004F64CE" w:rsidRPr="003200F3" w:rsidRDefault="004F64CE" w:rsidP="00D01FD6">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Pomembno vlogo pri popularizaciji športa kot dejavnika aktivnega, zdravega in kakovostnega življenja imajo tudi včlanjene invalidske organizacije, ki športne dejavnosti za invalide organizirajo in izvajajo v okviru svojih programov.</w:t>
      </w:r>
    </w:p>
    <w:p w14:paraId="481BA9EA" w14:textId="77777777" w:rsidR="004F64CE" w:rsidRPr="003200F3" w:rsidRDefault="004F64CE" w:rsidP="00D01FD6">
      <w:pPr>
        <w:spacing w:after="0"/>
        <w:jc w:val="both"/>
        <w:rPr>
          <w:rFonts w:ascii="Arial" w:hAnsi="Arial" w:cs="Arial"/>
          <w:bCs/>
          <w:color w:val="000000" w:themeColor="text1"/>
          <w:sz w:val="20"/>
          <w:szCs w:val="20"/>
        </w:rPr>
      </w:pPr>
    </w:p>
    <w:p w14:paraId="685247C1" w14:textId="77777777" w:rsidR="004F64CE" w:rsidRPr="003200F3" w:rsidRDefault="004F64CE" w:rsidP="00D01FD6">
      <w:pPr>
        <w:spacing w:after="0"/>
        <w:jc w:val="both"/>
        <w:rPr>
          <w:rFonts w:ascii="Arial" w:hAnsi="Arial" w:cs="Arial"/>
          <w:bCs/>
          <w:color w:val="000000" w:themeColor="text1"/>
          <w:sz w:val="20"/>
          <w:szCs w:val="20"/>
        </w:rPr>
      </w:pPr>
      <w:bookmarkStart w:id="133" w:name="_Hlk165204415"/>
      <w:r w:rsidRPr="003200F3">
        <w:rPr>
          <w:rFonts w:ascii="Arial" w:hAnsi="Arial" w:cs="Arial"/>
          <w:bCs/>
          <w:color w:val="000000" w:themeColor="text1"/>
          <w:sz w:val="20"/>
          <w:szCs w:val="20"/>
        </w:rPr>
        <w:t>Štiri invalidske organizacije v partnerstvu s Planinsko zvezo Slovenije sodelujejo v projektu GOGO – Gibalno ovirani gore osvajajo, s katerim omogočajo invalidom prilagojene obiske znanih planinskih točk</w:t>
      </w:r>
      <w:bookmarkEnd w:id="133"/>
      <w:r w:rsidRPr="003200F3">
        <w:rPr>
          <w:rFonts w:ascii="Arial" w:hAnsi="Arial" w:cs="Arial"/>
          <w:bCs/>
          <w:color w:val="000000" w:themeColor="text1"/>
          <w:sz w:val="20"/>
          <w:szCs w:val="20"/>
        </w:rPr>
        <w:t>.</w:t>
      </w:r>
    </w:p>
    <w:p w14:paraId="37979779" w14:textId="77777777" w:rsidR="004F64CE" w:rsidRPr="003200F3" w:rsidRDefault="004F64CE" w:rsidP="00D01FD6">
      <w:pPr>
        <w:spacing w:after="0"/>
        <w:jc w:val="both"/>
        <w:rPr>
          <w:rFonts w:ascii="Arial" w:hAnsi="Arial" w:cs="Arial"/>
          <w:b/>
          <w:color w:val="000000" w:themeColor="text1"/>
          <w:sz w:val="20"/>
          <w:szCs w:val="20"/>
        </w:rPr>
      </w:pPr>
    </w:p>
    <w:p w14:paraId="4D9AC710" w14:textId="77777777" w:rsidR="004F64CE" w:rsidRPr="003200F3" w:rsidRDefault="004F64CE" w:rsidP="00D01FD6">
      <w:pPr>
        <w:shd w:val="clear" w:color="auto" w:fill="DEEAF6"/>
        <w:spacing w:after="0"/>
        <w:jc w:val="both"/>
        <w:rPr>
          <w:rFonts w:ascii="Arial" w:hAnsi="Arial" w:cs="Arial"/>
          <w:b/>
          <w:color w:val="000000" w:themeColor="text1"/>
          <w:sz w:val="20"/>
          <w:szCs w:val="20"/>
        </w:rPr>
      </w:pPr>
      <w:r w:rsidRPr="003200F3">
        <w:rPr>
          <w:rFonts w:ascii="Arial" w:hAnsi="Arial" w:cs="Arial"/>
          <w:b/>
          <w:color w:val="000000" w:themeColor="text1"/>
          <w:sz w:val="20"/>
          <w:szCs w:val="20"/>
        </w:rPr>
        <w:t>Težave, opozorila, komentarji, predlogi</w:t>
      </w:r>
    </w:p>
    <w:p w14:paraId="45D37CF1" w14:textId="77777777" w:rsidR="004F64CE" w:rsidRPr="003200F3" w:rsidRDefault="004F64CE" w:rsidP="00D01FD6">
      <w:pPr>
        <w:spacing w:after="0"/>
        <w:jc w:val="both"/>
        <w:rPr>
          <w:rFonts w:ascii="Arial" w:hAnsi="Arial" w:cs="Arial"/>
          <w:b/>
          <w:color w:val="000000" w:themeColor="text1"/>
          <w:sz w:val="20"/>
          <w:szCs w:val="20"/>
        </w:rPr>
      </w:pPr>
    </w:p>
    <w:p w14:paraId="5D6CF201" w14:textId="7AAB42D5" w:rsidR="004F64CE" w:rsidRPr="003200F3" w:rsidRDefault="004F64CE" w:rsidP="00D01FD6">
      <w:pPr>
        <w:spacing w:after="0"/>
        <w:jc w:val="both"/>
        <w:rPr>
          <w:rFonts w:ascii="Arial" w:hAnsi="Arial" w:cs="Arial"/>
          <w:bCs/>
          <w:color w:val="000000" w:themeColor="text1"/>
          <w:sz w:val="20"/>
          <w:szCs w:val="20"/>
        </w:rPr>
      </w:pPr>
      <w:r w:rsidRPr="003200F3">
        <w:rPr>
          <w:rFonts w:ascii="Arial" w:hAnsi="Arial" w:cs="Arial"/>
          <w:b/>
          <w:color w:val="000000" w:themeColor="text1"/>
          <w:sz w:val="20"/>
          <w:szCs w:val="20"/>
        </w:rPr>
        <w:t>NSIOS</w:t>
      </w:r>
      <w:r w:rsidRPr="003200F3">
        <w:rPr>
          <w:rFonts w:ascii="Arial" w:hAnsi="Arial" w:cs="Arial"/>
          <w:bCs/>
          <w:color w:val="000000" w:themeColor="text1"/>
          <w:sz w:val="20"/>
          <w:szCs w:val="20"/>
        </w:rPr>
        <w:t xml:space="preserve"> opozarja, da invalidi nimajo enakih možnosti za udejstvovanje v športu. Prilagojena športna oprema je bistveno dražja in za mnoge invalide finančno nedosegljiva. Ker šport in rekreacija izboljšujeta tako fizično sposobnost kot vse sociološke in psihološke vidike posameznika, je nujno, da država zagotovi pomoč invalidom, ki si želijo biti dejavni. Zato NSIOS predlaga uvedbo subvencije invalidom, ki se želijo ukvarjati s športom, v obliki sofinanciranja športnega pripomočka, podobno kot pri osnovnem invalidskem pripomočku.</w:t>
      </w:r>
    </w:p>
    <w:p w14:paraId="378D0301" w14:textId="77777777" w:rsidR="004F64CE" w:rsidRPr="003200F3" w:rsidRDefault="004F64CE" w:rsidP="00D01FD6">
      <w:pPr>
        <w:spacing w:after="0"/>
        <w:jc w:val="both"/>
        <w:rPr>
          <w:rFonts w:ascii="Arial" w:hAnsi="Arial" w:cs="Arial"/>
          <w:bCs/>
          <w:color w:val="000000" w:themeColor="text1"/>
          <w:sz w:val="20"/>
          <w:szCs w:val="20"/>
        </w:rPr>
      </w:pPr>
    </w:p>
    <w:p w14:paraId="37B913C2" w14:textId="480B3920" w:rsidR="004F64CE" w:rsidRPr="003200F3" w:rsidRDefault="004F64CE" w:rsidP="00D01FD6">
      <w:pPr>
        <w:spacing w:after="0"/>
        <w:jc w:val="both"/>
        <w:rPr>
          <w:rFonts w:ascii="Arial" w:hAnsi="Arial" w:cs="Arial"/>
          <w:bCs/>
          <w:color w:val="000000" w:themeColor="text1"/>
          <w:sz w:val="20"/>
          <w:szCs w:val="20"/>
        </w:rPr>
      </w:pPr>
      <w:bookmarkStart w:id="134" w:name="_Hlk165204446"/>
      <w:r w:rsidRPr="003200F3">
        <w:rPr>
          <w:rFonts w:ascii="Arial" w:hAnsi="Arial" w:cs="Arial"/>
          <w:bCs/>
          <w:color w:val="000000" w:themeColor="text1"/>
          <w:sz w:val="20"/>
          <w:szCs w:val="20"/>
        </w:rPr>
        <w:t>Posebno pozornost pa bi bilo treba nameniti mladim športnikom invalidom, in sicer omogočiti vsem otrokom s posebnimi potrebami inkluzivno vključevanje v športne ure in druge športne dejavnosti v rednem šolskem sistemu in postaviti sistem vključevanja vseh zainteresiranih invalidov v različne športne dejavnosti v okviru klubske dejavnosti.</w:t>
      </w:r>
    </w:p>
    <w:p w14:paraId="5237BD83" w14:textId="77777777" w:rsidR="004F64CE" w:rsidRPr="003200F3" w:rsidRDefault="004F64CE" w:rsidP="00D01FD6">
      <w:pPr>
        <w:spacing w:after="0"/>
        <w:jc w:val="both"/>
        <w:rPr>
          <w:rFonts w:ascii="Arial" w:hAnsi="Arial" w:cs="Arial"/>
          <w:bCs/>
          <w:color w:val="000000" w:themeColor="text1"/>
          <w:sz w:val="20"/>
          <w:szCs w:val="20"/>
        </w:rPr>
      </w:pPr>
    </w:p>
    <w:bookmarkEnd w:id="134"/>
    <w:p w14:paraId="3F6E21BB" w14:textId="77777777" w:rsidR="004F64CE" w:rsidRPr="003200F3" w:rsidRDefault="004F64CE" w:rsidP="00D01FD6">
      <w:pPr>
        <w:spacing w:after="0"/>
        <w:jc w:val="both"/>
        <w:rPr>
          <w:rFonts w:ascii="Arial" w:hAnsi="Arial" w:cs="Arial"/>
          <w:bCs/>
          <w:color w:val="000000" w:themeColor="text1"/>
          <w:sz w:val="20"/>
          <w:szCs w:val="20"/>
        </w:rPr>
      </w:pPr>
    </w:p>
    <w:p w14:paraId="7F10E649" w14:textId="77777777" w:rsidR="004F64CE" w:rsidRPr="003200F3" w:rsidRDefault="004F64CE"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3200F3">
        <w:rPr>
          <w:rFonts w:ascii="Arial" w:hAnsi="Arial" w:cs="Arial"/>
          <w:b/>
          <w:snapToGrid w:val="0"/>
          <w:color w:val="000000" w:themeColor="text1"/>
          <w:sz w:val="20"/>
          <w:szCs w:val="20"/>
          <w:u w:val="single"/>
        </w:rPr>
        <w:t>Uresničevanje devetega cilja</w:t>
      </w:r>
    </w:p>
    <w:p w14:paraId="465F792D" w14:textId="77777777" w:rsidR="004F64CE" w:rsidRPr="003200F3" w:rsidRDefault="004F64CE"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p>
    <w:p w14:paraId="57B89A86" w14:textId="77777777" w:rsidR="004F64CE" w:rsidRPr="003200F3" w:rsidRDefault="004F64CE" w:rsidP="0055749B">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bookmarkStart w:id="135" w:name="_Hlk168988197"/>
      <w:bookmarkStart w:id="136" w:name="_Hlk35380635"/>
      <w:r w:rsidRPr="003200F3">
        <w:rPr>
          <w:rFonts w:ascii="Arial" w:hAnsi="Arial" w:cs="Arial"/>
          <w:snapToGrid w:val="0"/>
          <w:color w:val="000000" w:themeColor="text1"/>
          <w:sz w:val="20"/>
          <w:szCs w:val="20"/>
        </w:rPr>
        <w:t>V prihodnjem letu se načrtuje sofinanciranje projektov urejanja dostopnosti javnih športnih objektov za invalide.</w:t>
      </w:r>
    </w:p>
    <w:p w14:paraId="600CE516" w14:textId="77777777" w:rsidR="004F64CE" w:rsidRPr="003200F3" w:rsidRDefault="004F64CE" w:rsidP="0055749B">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69BD7819" w14:textId="77777777" w:rsidR="004F64CE" w:rsidRPr="003200F3" w:rsidRDefault="004F64CE" w:rsidP="0055749B">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Štiri invalidske organizacije sodelujejo v projektu GOGO – Gibalno ovirani gore osvajajo, s katerim omogočajo invalidom prilagojene obiske znanih planinskih točk</w:t>
      </w:r>
    </w:p>
    <w:p w14:paraId="24B541A2" w14:textId="77777777" w:rsidR="004F64CE" w:rsidRPr="003200F3" w:rsidRDefault="004F64CE" w:rsidP="0055749B">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58A3A291" w14:textId="77777777" w:rsidR="004F64CE" w:rsidRPr="003200F3" w:rsidRDefault="004F64CE" w:rsidP="0055749B">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lastRenderedPageBreak/>
        <w:t>V letu 2023 je tako kot v preteklih letih na različnih področjih potekalo statusno izenačevanje športnikov invalidov z drugimi športniki.</w:t>
      </w:r>
    </w:p>
    <w:p w14:paraId="18A06FCB" w14:textId="77777777" w:rsidR="004F64CE" w:rsidRPr="003200F3" w:rsidRDefault="004F64CE" w:rsidP="0055749B">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5DED6D6D" w14:textId="065D2583" w:rsidR="004F64CE" w:rsidRPr="003200F3" w:rsidRDefault="004F64CE" w:rsidP="0055749B">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Poročevalci poudarjajo, da bi bilo posebno pozornost treba nameniti mladim športnikom invalidom, in sicer omogočiti vsem otrokom s posebnimi potrebami inkluzivno vključevanje v športne ure in druge športne dejavnosti v rednem šolskem sistemu in postaviti sistem vključevanja vseh zainteresiranih invalidov v različne športne dejavnosti v okviru klubske dejavnosti.</w:t>
      </w:r>
    </w:p>
    <w:bookmarkEnd w:id="135"/>
    <w:p w14:paraId="788BCEA7" w14:textId="77777777" w:rsidR="004F64CE" w:rsidRPr="003200F3" w:rsidRDefault="004F64CE" w:rsidP="00603230">
      <w:pPr>
        <w:rPr>
          <w:rFonts w:ascii="Arial" w:hAnsi="Arial" w:cs="Arial"/>
        </w:rPr>
      </w:pPr>
    </w:p>
    <w:p w14:paraId="2683D7A1" w14:textId="77777777" w:rsidR="004F64CE" w:rsidRPr="003200F3" w:rsidRDefault="004F64CE" w:rsidP="00115B08">
      <w:pPr>
        <w:pStyle w:val="IRSSVNaslov2"/>
        <w:rPr>
          <w:lang w:val="sl-SI"/>
        </w:rPr>
      </w:pPr>
      <w:r w:rsidRPr="003200F3">
        <w:rPr>
          <w:lang w:val="sl-SI"/>
        </w:rPr>
        <w:br w:type="page"/>
      </w:r>
      <w:bookmarkStart w:id="137" w:name="_Toc168992226"/>
      <w:r w:rsidRPr="003200F3">
        <w:rPr>
          <w:color w:val="000000" w:themeColor="text1"/>
          <w:lang w:val="sl-SI"/>
        </w:rPr>
        <w:lastRenderedPageBreak/>
        <w:t>10. CILJ: VERSKO IN DUHOVNO ŽIVLJENJE</w:t>
      </w:r>
      <w:bookmarkEnd w:id="137"/>
    </w:p>
    <w:p w14:paraId="2AF3F1D0" w14:textId="77777777" w:rsidR="004F64CE" w:rsidRPr="003200F3" w:rsidRDefault="004F64CE" w:rsidP="00B21AC7">
      <w:pPr>
        <w:spacing w:after="0"/>
        <w:rPr>
          <w:rFonts w:ascii="Arial" w:hAnsi="Arial" w:cs="Arial"/>
          <w:color w:val="000000" w:themeColor="text1"/>
          <w:sz w:val="20"/>
          <w:szCs w:val="20"/>
        </w:rPr>
      </w:pPr>
    </w:p>
    <w:p w14:paraId="6B90867C" w14:textId="77777777" w:rsidR="004F64CE" w:rsidRPr="003200F3" w:rsidRDefault="004F64CE" w:rsidP="00B21AC7">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Opis cilja</w:t>
      </w:r>
    </w:p>
    <w:p w14:paraId="22843FA8" w14:textId="77777777" w:rsidR="004F64CE" w:rsidRPr="003200F3" w:rsidRDefault="004F64CE" w:rsidP="00B21AC7">
      <w:pPr>
        <w:spacing w:after="0"/>
        <w:jc w:val="both"/>
        <w:rPr>
          <w:rFonts w:ascii="Arial" w:hAnsi="Arial" w:cs="Arial"/>
          <w:snapToGrid w:val="0"/>
          <w:color w:val="000000" w:themeColor="text1"/>
          <w:sz w:val="20"/>
          <w:szCs w:val="20"/>
        </w:rPr>
      </w:pPr>
    </w:p>
    <w:bookmarkEnd w:id="136"/>
    <w:p w14:paraId="468AC634" w14:textId="77777777" w:rsidR="004F64CE" w:rsidRPr="003200F3" w:rsidRDefault="004F64CE" w:rsidP="006435D8">
      <w:pP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Verska svoboda posameznika je kot svoboda vesti urejena v 41. členu Ustave Republike Slovenije ter zagotavlja pravico vsakega posameznika do svobodnega izpovedovanja vere in drugih opredelitev v zasebnem in javnem življenju. Invalidi pa se navkljub svobodi izražanja, ki je ustavno opredeljena, zaradi številnih ovir s težavo udejstvujejo verskega in duhovnega življenja ter vključujejo vanj. </w:t>
      </w:r>
    </w:p>
    <w:p w14:paraId="54E29F3E" w14:textId="77777777" w:rsidR="004F64CE" w:rsidRPr="003200F3" w:rsidRDefault="004F64CE" w:rsidP="006435D8">
      <w:pPr>
        <w:spacing w:after="0"/>
        <w:jc w:val="both"/>
        <w:rPr>
          <w:rFonts w:ascii="Arial" w:hAnsi="Arial" w:cs="Arial"/>
          <w:snapToGrid w:val="0"/>
          <w:color w:val="000000" w:themeColor="text1"/>
          <w:sz w:val="20"/>
          <w:szCs w:val="20"/>
        </w:rPr>
      </w:pPr>
    </w:p>
    <w:p w14:paraId="1503EC03" w14:textId="77777777" w:rsidR="004F64CE" w:rsidRPr="003200F3" w:rsidRDefault="004F64CE" w:rsidP="006435D8">
      <w:pP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Zato so potrebni ukrepi, ki jim bodo omogočali enakopravno udeležbo v verskem in duhovnem življenju. Pri tem je treba zagotavljati, da se lahko vključujejo v verske in duhovne skupnosti v svojih lokalnih skupnostih ali širšem okolju. </w:t>
      </w:r>
    </w:p>
    <w:p w14:paraId="5281E470" w14:textId="77777777" w:rsidR="004F64CE" w:rsidRPr="003200F3" w:rsidRDefault="004F64CE" w:rsidP="006435D8">
      <w:pPr>
        <w:spacing w:after="0"/>
        <w:jc w:val="both"/>
        <w:rPr>
          <w:rFonts w:ascii="Arial" w:hAnsi="Arial" w:cs="Arial"/>
          <w:snapToGrid w:val="0"/>
          <w:color w:val="000000" w:themeColor="text1"/>
          <w:sz w:val="20"/>
          <w:szCs w:val="20"/>
        </w:rPr>
      </w:pPr>
    </w:p>
    <w:p w14:paraId="5C25831D" w14:textId="0C7AF97E" w:rsidR="004F64CE" w:rsidRPr="003200F3" w:rsidRDefault="004F64CE" w:rsidP="006435D8">
      <w:pPr>
        <w:spacing w:after="0"/>
        <w:jc w:val="both"/>
        <w:rPr>
          <w:rFonts w:ascii="Arial" w:hAnsi="Arial" w:cs="Arial"/>
          <w:snapToGrid w:val="0"/>
          <w:color w:val="000000" w:themeColor="text1"/>
          <w:sz w:val="20"/>
          <w:szCs w:val="20"/>
        </w:rPr>
      </w:pPr>
      <w:r w:rsidRPr="003200F3">
        <w:rPr>
          <w:rFonts w:ascii="Arial" w:hAnsi="Arial" w:cs="Arial"/>
          <w:b/>
          <w:snapToGrid w:val="0"/>
          <w:color w:val="000000" w:themeColor="text1"/>
          <w:sz w:val="20"/>
          <w:szCs w:val="20"/>
        </w:rPr>
        <w:t>Ukrepa</w:t>
      </w:r>
    </w:p>
    <w:p w14:paraId="2623D4FD" w14:textId="77777777" w:rsidR="004F64CE" w:rsidRPr="003200F3" w:rsidRDefault="004F64CE" w:rsidP="004F64CE">
      <w:pPr>
        <w:numPr>
          <w:ilvl w:val="0"/>
          <w:numId w:val="12"/>
        </w:numPr>
        <w:snapToGrid w:val="0"/>
        <w:spacing w:after="0" w:line="260" w:lineRule="exact"/>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omogočanje trajne duhovne oskrbe invalidom, ki to želijo, posebno tistim, ki so negibljivi v trajni negovalni oskrbi v domačem ali drugem okolju ali institucijah, z obiski verskega delavca ali drugega duhovnega vodje registrirane verske skupnosti po lastni izbiri;</w:t>
      </w:r>
    </w:p>
    <w:p w14:paraId="47AEC580" w14:textId="04AB186F" w:rsidR="004F64CE" w:rsidRPr="003200F3" w:rsidRDefault="004F64CE" w:rsidP="004F64CE">
      <w:pPr>
        <w:numPr>
          <w:ilvl w:val="0"/>
          <w:numId w:val="12"/>
        </w:numPr>
        <w:snapToGrid w:val="0"/>
        <w:spacing w:after="0" w:line="260" w:lineRule="exact"/>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omogočiti dostop do verskih objektov, cerkva, (invalidi na vozičkih, slepi s psom </w:t>
      </w:r>
      <w:r w:rsidR="004E305D" w:rsidRPr="003200F3">
        <w:rPr>
          <w:rFonts w:ascii="Arial" w:hAnsi="Arial" w:cs="Arial"/>
          <w:snapToGrid w:val="0"/>
          <w:color w:val="000000" w:themeColor="text1"/>
          <w:sz w:val="20"/>
          <w:szCs w:val="20"/>
        </w:rPr>
        <w:t>vodnikom</w:t>
      </w:r>
      <w:r w:rsidRPr="003200F3">
        <w:rPr>
          <w:rFonts w:ascii="Arial" w:hAnsi="Arial" w:cs="Arial"/>
          <w:snapToGrid w:val="0"/>
          <w:color w:val="000000" w:themeColor="text1"/>
          <w:sz w:val="20"/>
          <w:szCs w:val="20"/>
        </w:rPr>
        <w:t xml:space="preserve"> …).</w:t>
      </w:r>
    </w:p>
    <w:p w14:paraId="16DBA64E" w14:textId="77777777" w:rsidR="004F64CE" w:rsidRPr="003200F3" w:rsidRDefault="004F64CE" w:rsidP="00B21AC7">
      <w:pPr>
        <w:spacing w:after="0"/>
        <w:jc w:val="both"/>
        <w:rPr>
          <w:rFonts w:ascii="Arial" w:hAnsi="Arial" w:cs="Arial"/>
          <w:b/>
          <w:color w:val="000000" w:themeColor="text1"/>
          <w:sz w:val="20"/>
          <w:szCs w:val="20"/>
          <w:u w:val="single"/>
        </w:rPr>
      </w:pPr>
    </w:p>
    <w:p w14:paraId="0387B9E8" w14:textId="32D4FF7D" w:rsidR="004F64CE" w:rsidRPr="003200F3" w:rsidRDefault="004F64CE" w:rsidP="006435D8">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Nosilca</w:t>
      </w:r>
    </w:p>
    <w:p w14:paraId="08F3BC45" w14:textId="77777777" w:rsidR="004F64CE" w:rsidRPr="003200F3" w:rsidRDefault="004F64CE" w:rsidP="00043135">
      <w:pPr>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MK, Slovenska Karitas</w:t>
      </w:r>
    </w:p>
    <w:p w14:paraId="098A6562" w14:textId="305A3BD9" w:rsidR="004F64CE" w:rsidRPr="003200F3" w:rsidRDefault="004F64CE" w:rsidP="00B21AC7">
      <w:pPr>
        <w:spacing w:after="0"/>
        <w:jc w:val="both"/>
        <w:rPr>
          <w:rFonts w:ascii="Arial" w:hAnsi="Arial" w:cs="Arial"/>
          <w:b/>
          <w:color w:val="000000" w:themeColor="text1"/>
          <w:sz w:val="20"/>
          <w:szCs w:val="20"/>
          <w:u w:val="single"/>
        </w:rPr>
      </w:pPr>
      <w:r w:rsidRPr="003200F3">
        <w:rPr>
          <w:rFonts w:ascii="Arial" w:hAnsi="Arial" w:cs="Arial"/>
          <w:b/>
          <w:color w:val="000000" w:themeColor="text1"/>
          <w:sz w:val="20"/>
          <w:szCs w:val="20"/>
          <w:u w:val="single"/>
        </w:rPr>
        <w:t>Poročevalci ministrstev in javnih zavodov</w:t>
      </w:r>
    </w:p>
    <w:p w14:paraId="1D600A90" w14:textId="77777777" w:rsidR="004F64CE" w:rsidRPr="003200F3" w:rsidRDefault="004F64CE" w:rsidP="00B21AC7">
      <w:pPr>
        <w:spacing w:after="0"/>
        <w:jc w:val="both"/>
        <w:rPr>
          <w:rFonts w:ascii="Arial" w:hAnsi="Arial" w:cs="Arial"/>
          <w:b/>
          <w:color w:val="000000" w:themeColor="text1"/>
          <w:sz w:val="20"/>
          <w:szCs w:val="20"/>
        </w:rPr>
      </w:pPr>
      <w:r w:rsidRPr="003200F3">
        <w:rPr>
          <w:rFonts w:ascii="Arial" w:hAnsi="Arial" w:cs="Arial"/>
          <w:b/>
          <w:color w:val="000000" w:themeColor="text1"/>
          <w:sz w:val="20"/>
          <w:szCs w:val="20"/>
        </w:rPr>
        <w:t>MK</w:t>
      </w:r>
    </w:p>
    <w:p w14:paraId="0882055E" w14:textId="77777777" w:rsidR="004F64CE" w:rsidRPr="003200F3" w:rsidRDefault="004F64CE" w:rsidP="00B21AC7">
      <w:pPr>
        <w:spacing w:after="0"/>
        <w:jc w:val="both"/>
        <w:rPr>
          <w:rFonts w:ascii="Arial" w:hAnsi="Arial" w:cs="Arial"/>
          <w:b/>
          <w:color w:val="000000" w:themeColor="text1"/>
          <w:sz w:val="20"/>
          <w:szCs w:val="20"/>
        </w:rPr>
      </w:pPr>
    </w:p>
    <w:p w14:paraId="7F148C76" w14:textId="77777777" w:rsidR="004F64CE" w:rsidRPr="003200F3" w:rsidRDefault="004F64CE" w:rsidP="003E29BE">
      <w:pPr>
        <w:shd w:val="clear" w:color="auto" w:fill="DEEAF6"/>
        <w:spacing w:after="0"/>
        <w:rPr>
          <w:rFonts w:ascii="Arial" w:hAnsi="Arial" w:cs="Arial"/>
          <w:b/>
          <w:color w:val="000000" w:themeColor="text1"/>
          <w:sz w:val="20"/>
          <w:szCs w:val="20"/>
        </w:rPr>
      </w:pPr>
      <w:r w:rsidRPr="003200F3">
        <w:rPr>
          <w:rFonts w:ascii="Arial" w:hAnsi="Arial" w:cs="Arial"/>
          <w:b/>
          <w:color w:val="000000" w:themeColor="text1"/>
          <w:sz w:val="20"/>
          <w:szCs w:val="20"/>
        </w:rPr>
        <w:t>Sprejeta zakonodaja</w:t>
      </w:r>
    </w:p>
    <w:p w14:paraId="525D763D" w14:textId="77777777" w:rsidR="004F64CE" w:rsidRPr="003200F3" w:rsidRDefault="004F64CE" w:rsidP="00B21AC7">
      <w:pPr>
        <w:spacing w:after="0"/>
        <w:jc w:val="both"/>
        <w:rPr>
          <w:rFonts w:ascii="Arial" w:hAnsi="Arial" w:cs="Arial"/>
          <w:b/>
          <w:color w:val="000000" w:themeColor="text1"/>
          <w:sz w:val="20"/>
          <w:szCs w:val="20"/>
        </w:rPr>
      </w:pPr>
    </w:p>
    <w:p w14:paraId="668DE73D" w14:textId="1B261B67" w:rsidR="004F64CE" w:rsidRPr="003200F3" w:rsidRDefault="004F64CE" w:rsidP="00B21AC7">
      <w:pPr>
        <w:spacing w:after="0"/>
        <w:jc w:val="both"/>
        <w:rPr>
          <w:rFonts w:ascii="Arial" w:hAnsi="Arial" w:cs="Arial"/>
          <w:bCs/>
          <w:sz w:val="20"/>
          <w:szCs w:val="20"/>
        </w:rPr>
      </w:pPr>
      <w:r w:rsidRPr="003200F3">
        <w:rPr>
          <w:rFonts w:ascii="Arial" w:hAnsi="Arial" w:cs="Arial"/>
          <w:b/>
          <w:sz w:val="20"/>
          <w:szCs w:val="20"/>
        </w:rPr>
        <w:t>MK, Služba za kulturne raznolikosti, človekove pravice in versko svobodo,</w:t>
      </w:r>
      <w:r w:rsidRPr="003200F3">
        <w:rPr>
          <w:rFonts w:ascii="Arial" w:hAnsi="Arial" w:cs="Arial"/>
          <w:bCs/>
          <w:sz w:val="20"/>
          <w:szCs w:val="20"/>
        </w:rPr>
        <w:t xml:space="preserve"> poroča, da 25. člen </w:t>
      </w:r>
      <w:r w:rsidRPr="003200F3">
        <w:rPr>
          <w:rFonts w:ascii="Arial" w:hAnsi="Arial" w:cs="Arial"/>
          <w:bCs/>
          <w:sz w:val="20"/>
          <w:szCs w:val="20"/>
          <w:shd w:val="clear" w:color="auto" w:fill="FFFFFF"/>
        </w:rPr>
        <w:t xml:space="preserve">Zakona o verski svobodi </w:t>
      </w:r>
      <w:r w:rsidRPr="003200F3">
        <w:rPr>
          <w:rFonts w:ascii="Arial" w:hAnsi="Arial" w:cs="Arial"/>
          <w:bCs/>
          <w:sz w:val="20"/>
          <w:szCs w:val="20"/>
        </w:rPr>
        <w:t>(</w:t>
      </w:r>
      <w:r w:rsidRPr="003200F3">
        <w:rPr>
          <w:rFonts w:ascii="Arial" w:hAnsi="Arial" w:cs="Arial"/>
          <w:bCs/>
          <w:sz w:val="20"/>
          <w:szCs w:val="20"/>
          <w:shd w:val="clear" w:color="auto" w:fill="FFFFFF"/>
        </w:rPr>
        <w:t>Uradni list RS, št. 14/07, 46/10 – odl. US, 40/12 – ZUJF, 100/13 in 102/23)</w:t>
      </w:r>
      <w:r w:rsidRPr="003200F3">
        <w:rPr>
          <w:rFonts w:ascii="Arial" w:hAnsi="Arial" w:cs="Arial"/>
          <w:bCs/>
          <w:sz w:val="20"/>
          <w:szCs w:val="20"/>
        </w:rPr>
        <w:t xml:space="preserve"> določa, da imajo osebe v bolnišnicah ali socialnovarstvenih zavodih, ki opravljajo institucionalno varstvo, pravico do redne individualne in kolektivne verske duhovne oskrbe. </w:t>
      </w:r>
      <w:r w:rsidR="00AD122D" w:rsidRPr="003200F3">
        <w:rPr>
          <w:rFonts w:ascii="Arial" w:hAnsi="Arial" w:cs="Arial"/>
          <w:bCs/>
          <w:sz w:val="20"/>
          <w:szCs w:val="20"/>
        </w:rPr>
        <w:t>O</w:t>
      </w:r>
      <w:r w:rsidRPr="003200F3">
        <w:rPr>
          <w:rFonts w:ascii="Arial" w:hAnsi="Arial" w:cs="Arial"/>
          <w:bCs/>
          <w:sz w:val="20"/>
          <w:szCs w:val="20"/>
        </w:rPr>
        <w:t xml:space="preserve">skrbovancem v socialnovarstvenih zavodih, ki izvajajo institucionalno varstvo, </w:t>
      </w:r>
      <w:r w:rsidR="00AD122D" w:rsidRPr="003200F3">
        <w:rPr>
          <w:rFonts w:ascii="Arial" w:hAnsi="Arial" w:cs="Arial"/>
          <w:bCs/>
          <w:sz w:val="20"/>
          <w:szCs w:val="20"/>
        </w:rPr>
        <w:t xml:space="preserve">se verska duhovna oskrba, če </w:t>
      </w:r>
      <w:r w:rsidRPr="003200F3">
        <w:rPr>
          <w:rFonts w:ascii="Arial" w:hAnsi="Arial" w:cs="Arial"/>
          <w:bCs/>
          <w:sz w:val="20"/>
          <w:szCs w:val="20"/>
        </w:rPr>
        <w:t>se zaradi starostnih in zdravstvenih težav ne morejo udeleževati obredov zunaj zavoda, zagotavlja v skladu s predpisi ministra, pristojnega za socialno varstvo. Vsakemu oskrbovancu je treba v mejah možnosti omogočiti sodelovanje pri verskih obredih, ki so organizirani v bolnišnici oziroma zavodu, ki opravlja institucionalno varstvo, in mu omogočiti prejemanje knjig z versko vsebino in napotkov. Bolnišnice oziroma zavodi, ki opravljajo institucionalno varstvo, zagotavljajo prostorske in tehnične pogoje za versko duhovno oskrbo (</w:t>
      </w:r>
      <w:r w:rsidRPr="003200F3">
        <w:rPr>
          <w:rFonts w:ascii="Arial" w:hAnsi="Arial" w:cs="Arial"/>
          <w:b/>
          <w:sz w:val="20"/>
          <w:szCs w:val="20"/>
        </w:rPr>
        <w:t>MK</w:t>
      </w:r>
      <w:r w:rsidRPr="003200F3">
        <w:rPr>
          <w:rFonts w:ascii="Arial" w:hAnsi="Arial" w:cs="Arial"/>
          <w:bCs/>
          <w:sz w:val="20"/>
          <w:szCs w:val="20"/>
        </w:rPr>
        <w:t>, ukrep 10.1).</w:t>
      </w:r>
    </w:p>
    <w:p w14:paraId="6CECEA45" w14:textId="77777777" w:rsidR="004F64CE" w:rsidRPr="003200F3" w:rsidRDefault="004F64CE" w:rsidP="00B21AC7">
      <w:pPr>
        <w:spacing w:after="0"/>
        <w:jc w:val="both"/>
        <w:rPr>
          <w:rFonts w:ascii="Arial" w:hAnsi="Arial" w:cs="Arial"/>
          <w:b/>
          <w:color w:val="000000" w:themeColor="text1"/>
          <w:sz w:val="20"/>
          <w:szCs w:val="20"/>
        </w:rPr>
      </w:pPr>
    </w:p>
    <w:p w14:paraId="57E45479" w14:textId="77777777" w:rsidR="004F64CE" w:rsidRPr="003200F3" w:rsidRDefault="004F64CE" w:rsidP="00B21AC7">
      <w:pPr>
        <w:shd w:val="clear" w:color="auto" w:fill="DEEAF6"/>
        <w:spacing w:after="0"/>
        <w:rPr>
          <w:rFonts w:ascii="Arial" w:hAnsi="Arial" w:cs="Arial"/>
          <w:b/>
          <w:color w:val="000000" w:themeColor="text1"/>
          <w:sz w:val="20"/>
          <w:szCs w:val="20"/>
        </w:rPr>
      </w:pPr>
      <w:r w:rsidRPr="003200F3">
        <w:rPr>
          <w:rFonts w:ascii="Arial" w:hAnsi="Arial" w:cs="Arial"/>
          <w:b/>
          <w:color w:val="000000" w:themeColor="text1"/>
          <w:sz w:val="20"/>
          <w:szCs w:val="20"/>
        </w:rPr>
        <w:t>Težave, opozorila, komentarji, predlogi</w:t>
      </w:r>
    </w:p>
    <w:p w14:paraId="6D898616" w14:textId="77777777" w:rsidR="004F64CE" w:rsidRPr="003200F3" w:rsidRDefault="004F64CE" w:rsidP="00B21AC7">
      <w:pPr>
        <w:spacing w:after="0"/>
        <w:rPr>
          <w:rFonts w:ascii="Arial" w:hAnsi="Arial" w:cs="Arial"/>
          <w:b/>
          <w:color w:val="000000" w:themeColor="text1"/>
          <w:sz w:val="20"/>
          <w:szCs w:val="20"/>
        </w:rPr>
      </w:pPr>
    </w:p>
    <w:p w14:paraId="4FE9FBEB" w14:textId="3D8C3EFB" w:rsidR="004F64CE" w:rsidRPr="003200F3" w:rsidRDefault="004F64CE" w:rsidP="00E2756F">
      <w:pPr>
        <w:spacing w:after="0"/>
        <w:jc w:val="both"/>
        <w:rPr>
          <w:rFonts w:ascii="Arial" w:hAnsi="Arial" w:cs="Arial"/>
          <w:bCs/>
          <w:sz w:val="20"/>
          <w:szCs w:val="20"/>
        </w:rPr>
      </w:pPr>
      <w:r w:rsidRPr="003200F3">
        <w:rPr>
          <w:rFonts w:ascii="Arial" w:hAnsi="Arial" w:cs="Arial"/>
          <w:b/>
          <w:sz w:val="20"/>
          <w:szCs w:val="20"/>
        </w:rPr>
        <w:t>MK, Služba za kulturne raznolikosti, človekove pravice in versko svobodo,</w:t>
      </w:r>
      <w:r w:rsidRPr="003200F3">
        <w:rPr>
          <w:rFonts w:ascii="Arial" w:hAnsi="Arial" w:cs="Arial"/>
          <w:bCs/>
          <w:sz w:val="20"/>
          <w:szCs w:val="20"/>
        </w:rPr>
        <w:t xml:space="preserve"> poudarja, da Ministrstvo za kulturo</w:t>
      </w:r>
      <w:r w:rsidRPr="003200F3">
        <w:rPr>
          <w:rFonts w:ascii="Arial" w:hAnsi="Arial" w:cs="Arial"/>
          <w:sz w:val="20"/>
          <w:szCs w:val="20"/>
        </w:rPr>
        <w:t xml:space="preserve"> Republike Slovenije</w:t>
      </w:r>
      <w:r w:rsidRPr="003200F3">
        <w:rPr>
          <w:rFonts w:ascii="Arial" w:hAnsi="Arial" w:cs="Arial"/>
          <w:bCs/>
          <w:sz w:val="20"/>
          <w:szCs w:val="20"/>
        </w:rPr>
        <w:t xml:space="preserve"> sicer ni pristojno za uresničevanje tega ukrepa, kolikor se nanaša na dejavnost registriranih verskih skupnosti. Cerkve in druge verske skupnosti delujejo ločeno od države in so svobodne v svojem organiziranju ter pri izvajanju svojih dejavnosti, ki so v jedru usmerjene prav v versko duhovno oskrbo vseh kategorij njihovih pripadnikov. Država ne sme posegati v njihovo organiziranje in delovanje, razen v primerih, določenih z zakonom (</w:t>
      </w:r>
      <w:r w:rsidRPr="003200F3">
        <w:rPr>
          <w:rFonts w:ascii="Arial" w:hAnsi="Arial" w:cs="Arial"/>
          <w:b/>
          <w:sz w:val="20"/>
          <w:szCs w:val="20"/>
        </w:rPr>
        <w:t>MK</w:t>
      </w:r>
      <w:r w:rsidRPr="003200F3">
        <w:rPr>
          <w:rFonts w:ascii="Arial" w:hAnsi="Arial" w:cs="Arial"/>
          <w:bCs/>
          <w:sz w:val="20"/>
          <w:szCs w:val="20"/>
        </w:rPr>
        <w:t>, ukrep 10.1).</w:t>
      </w:r>
    </w:p>
    <w:p w14:paraId="5E723F02" w14:textId="77777777" w:rsidR="004F64CE" w:rsidRPr="003200F3" w:rsidRDefault="004F64CE" w:rsidP="00B8056D">
      <w:pPr>
        <w:spacing w:after="0"/>
        <w:jc w:val="both"/>
        <w:rPr>
          <w:rFonts w:ascii="Arial" w:hAnsi="Arial" w:cs="Arial"/>
          <w:b/>
          <w:color w:val="000000" w:themeColor="text1"/>
          <w:sz w:val="20"/>
          <w:szCs w:val="20"/>
        </w:rPr>
      </w:pPr>
    </w:p>
    <w:p w14:paraId="5FE82B5B" w14:textId="77777777" w:rsidR="004F64CE" w:rsidRPr="003200F3" w:rsidRDefault="004F64CE" w:rsidP="00B8056D">
      <w:pPr>
        <w:spacing w:after="0"/>
        <w:jc w:val="both"/>
        <w:rPr>
          <w:rFonts w:ascii="Arial" w:hAnsi="Arial" w:cs="Arial"/>
          <w:b/>
          <w:color w:val="000000" w:themeColor="text1"/>
          <w:sz w:val="20"/>
          <w:szCs w:val="20"/>
        </w:rPr>
      </w:pPr>
    </w:p>
    <w:p w14:paraId="68D43705" w14:textId="77777777" w:rsidR="004F64CE" w:rsidRPr="003200F3" w:rsidRDefault="004F64CE" w:rsidP="00B8056D">
      <w:pPr>
        <w:spacing w:after="0"/>
        <w:jc w:val="both"/>
        <w:rPr>
          <w:rFonts w:ascii="Arial" w:hAnsi="Arial" w:cs="Arial"/>
          <w:b/>
          <w:color w:val="000000" w:themeColor="text1"/>
          <w:sz w:val="20"/>
          <w:szCs w:val="20"/>
        </w:rPr>
      </w:pPr>
    </w:p>
    <w:p w14:paraId="304FA969" w14:textId="77777777" w:rsidR="004F64CE" w:rsidRPr="003200F3" w:rsidRDefault="004F64CE" w:rsidP="00B8056D">
      <w:pPr>
        <w:spacing w:after="0"/>
        <w:jc w:val="both"/>
        <w:rPr>
          <w:rFonts w:ascii="Arial" w:hAnsi="Arial" w:cs="Arial"/>
          <w:b/>
          <w:color w:val="000000" w:themeColor="text1"/>
          <w:sz w:val="20"/>
          <w:szCs w:val="20"/>
        </w:rPr>
      </w:pPr>
    </w:p>
    <w:p w14:paraId="7B22FEE0" w14:textId="77777777" w:rsidR="004F64CE" w:rsidRPr="003200F3" w:rsidRDefault="004F64CE" w:rsidP="00B8056D">
      <w:pPr>
        <w:spacing w:after="0"/>
        <w:jc w:val="both"/>
        <w:rPr>
          <w:rFonts w:ascii="Arial" w:hAnsi="Arial" w:cs="Arial"/>
          <w:b/>
          <w:color w:val="000000" w:themeColor="text1"/>
          <w:sz w:val="20"/>
          <w:szCs w:val="20"/>
        </w:rPr>
      </w:pPr>
    </w:p>
    <w:p w14:paraId="0898E07F" w14:textId="77777777" w:rsidR="004F64CE" w:rsidRPr="003200F3" w:rsidRDefault="004F64CE" w:rsidP="009F3DE9">
      <w:pPr>
        <w:spacing w:after="0"/>
        <w:jc w:val="both"/>
        <w:rPr>
          <w:rFonts w:ascii="Arial" w:hAnsi="Arial" w:cs="Arial"/>
          <w:b/>
          <w:color w:val="000000" w:themeColor="text1"/>
          <w:sz w:val="20"/>
          <w:szCs w:val="20"/>
          <w:u w:val="single"/>
        </w:rPr>
      </w:pPr>
    </w:p>
    <w:p w14:paraId="6BE92B32" w14:textId="4858E558" w:rsidR="004F64CE" w:rsidRPr="003200F3" w:rsidRDefault="004F64CE" w:rsidP="009F3DE9">
      <w:pPr>
        <w:spacing w:after="0"/>
        <w:jc w:val="both"/>
        <w:rPr>
          <w:rFonts w:ascii="Arial" w:hAnsi="Arial" w:cs="Arial"/>
          <w:b/>
          <w:color w:val="000000" w:themeColor="text1"/>
          <w:sz w:val="20"/>
          <w:szCs w:val="20"/>
          <w:u w:val="single"/>
        </w:rPr>
      </w:pPr>
      <w:r w:rsidRPr="003200F3">
        <w:rPr>
          <w:rFonts w:ascii="Arial" w:hAnsi="Arial" w:cs="Arial"/>
          <w:b/>
          <w:color w:val="000000" w:themeColor="text1"/>
          <w:sz w:val="20"/>
          <w:szCs w:val="20"/>
          <w:u w:val="single"/>
        </w:rPr>
        <w:lastRenderedPageBreak/>
        <w:t>Poročevalci nevladnih organizacij</w:t>
      </w:r>
    </w:p>
    <w:p w14:paraId="6B2B0CCE" w14:textId="77777777" w:rsidR="004F64CE" w:rsidRPr="003200F3" w:rsidRDefault="004F64CE" w:rsidP="00CB7379">
      <w:pPr>
        <w:spacing w:after="0"/>
        <w:rPr>
          <w:rFonts w:ascii="Arial" w:hAnsi="Arial" w:cs="Arial"/>
          <w:b/>
          <w:color w:val="000000" w:themeColor="text1"/>
          <w:sz w:val="20"/>
          <w:szCs w:val="20"/>
        </w:rPr>
      </w:pPr>
    </w:p>
    <w:p w14:paraId="6D972D8C" w14:textId="77777777" w:rsidR="004F64CE" w:rsidRPr="003200F3" w:rsidRDefault="004F64CE" w:rsidP="00CB7379">
      <w:pPr>
        <w:spacing w:after="0"/>
        <w:rPr>
          <w:rFonts w:ascii="Arial" w:hAnsi="Arial" w:cs="Arial"/>
          <w:b/>
          <w:color w:val="000000" w:themeColor="text1"/>
          <w:sz w:val="20"/>
          <w:szCs w:val="20"/>
        </w:rPr>
      </w:pPr>
      <w:r w:rsidRPr="003200F3">
        <w:rPr>
          <w:rFonts w:ascii="Arial" w:hAnsi="Arial" w:cs="Arial"/>
          <w:b/>
          <w:color w:val="000000" w:themeColor="text1"/>
          <w:sz w:val="20"/>
          <w:szCs w:val="20"/>
        </w:rPr>
        <w:t>Poročala ni nobena nevladna organizacija.</w:t>
      </w:r>
    </w:p>
    <w:p w14:paraId="5BBB57A8" w14:textId="77777777" w:rsidR="004F64CE" w:rsidRPr="003200F3" w:rsidRDefault="004F64CE" w:rsidP="00B21AC7">
      <w:pPr>
        <w:spacing w:after="0"/>
        <w:jc w:val="both"/>
        <w:rPr>
          <w:rFonts w:ascii="Arial" w:hAnsi="Arial" w:cs="Arial"/>
          <w:b/>
          <w:color w:val="000000" w:themeColor="text1"/>
          <w:sz w:val="20"/>
          <w:szCs w:val="20"/>
        </w:rPr>
      </w:pPr>
    </w:p>
    <w:p w14:paraId="3D1EB55A" w14:textId="77777777" w:rsidR="004F64CE" w:rsidRPr="003200F3" w:rsidRDefault="004F64CE" w:rsidP="00B21AC7">
      <w:pPr>
        <w:spacing w:after="0"/>
        <w:rPr>
          <w:rFonts w:ascii="Arial" w:hAnsi="Arial" w:cs="Arial"/>
          <w:b/>
          <w:color w:val="000000" w:themeColor="text1"/>
          <w:sz w:val="20"/>
          <w:szCs w:val="20"/>
        </w:rPr>
      </w:pPr>
    </w:p>
    <w:p w14:paraId="5E20180F" w14:textId="77777777" w:rsidR="004F64CE" w:rsidRPr="003200F3" w:rsidRDefault="004F64CE"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3200F3">
        <w:rPr>
          <w:rFonts w:ascii="Arial" w:hAnsi="Arial" w:cs="Arial"/>
          <w:b/>
          <w:snapToGrid w:val="0"/>
          <w:color w:val="000000" w:themeColor="text1"/>
          <w:sz w:val="20"/>
          <w:szCs w:val="20"/>
          <w:u w:val="single"/>
        </w:rPr>
        <w:t>Uresničevanje desetega cilja</w:t>
      </w:r>
    </w:p>
    <w:p w14:paraId="1047D38A" w14:textId="77777777" w:rsidR="004F64CE" w:rsidRPr="003200F3" w:rsidRDefault="004F64CE"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bookmarkStart w:id="138" w:name="_Hlk165204477"/>
    </w:p>
    <w:p w14:paraId="2E8B11AD" w14:textId="237DE65C" w:rsidR="004F64CE" w:rsidRPr="003200F3" w:rsidRDefault="004F64CE" w:rsidP="00062ED4">
      <w:pPr>
        <w:pBdr>
          <w:top w:val="single" w:sz="18" w:space="1" w:color="DEEAF6"/>
          <w:left w:val="single" w:sz="18" w:space="4" w:color="DEEAF6"/>
          <w:bottom w:val="single" w:sz="18" w:space="1" w:color="DEEAF6"/>
          <w:right w:val="single" w:sz="18" w:space="4" w:color="DEEAF6"/>
        </w:pBdr>
        <w:spacing w:after="0"/>
        <w:jc w:val="both"/>
        <w:rPr>
          <w:rFonts w:ascii="Arial" w:hAnsi="Arial" w:cs="Arial"/>
          <w:sz w:val="20"/>
          <w:szCs w:val="20"/>
        </w:rPr>
      </w:pPr>
      <w:bookmarkStart w:id="139" w:name="_Hlk168988208"/>
      <w:r w:rsidRPr="003200F3">
        <w:rPr>
          <w:rFonts w:ascii="Arial" w:hAnsi="Arial" w:cs="Arial"/>
          <w:snapToGrid w:val="0"/>
          <w:color w:val="000000" w:themeColor="text1"/>
          <w:sz w:val="20"/>
          <w:szCs w:val="20"/>
        </w:rPr>
        <w:t xml:space="preserve">Duhovna oskrba invalidom je omogočena v vseh oblikah institucionalnega varstva za starejše. </w:t>
      </w:r>
      <w:r w:rsidR="00AD122D" w:rsidRPr="003200F3">
        <w:rPr>
          <w:rFonts w:ascii="Arial" w:hAnsi="Arial" w:cs="Arial"/>
          <w:snapToGrid w:val="0"/>
          <w:color w:val="000000" w:themeColor="text1"/>
          <w:sz w:val="20"/>
          <w:szCs w:val="20"/>
        </w:rPr>
        <w:t>O</w:t>
      </w:r>
      <w:r w:rsidRPr="003200F3">
        <w:rPr>
          <w:rFonts w:ascii="Arial" w:hAnsi="Arial" w:cs="Arial"/>
          <w:snapToGrid w:val="0"/>
          <w:color w:val="000000" w:themeColor="text1"/>
          <w:sz w:val="20"/>
          <w:szCs w:val="20"/>
        </w:rPr>
        <w:t xml:space="preserve">skrbovancem v socialnovarstvenih zavodih, ki izvajajo institucionalno varstvo, </w:t>
      </w:r>
      <w:r w:rsidR="00AD122D" w:rsidRPr="003200F3">
        <w:rPr>
          <w:rFonts w:ascii="Arial" w:hAnsi="Arial" w:cs="Arial"/>
          <w:snapToGrid w:val="0"/>
          <w:color w:val="000000" w:themeColor="text1"/>
          <w:sz w:val="20"/>
          <w:szCs w:val="20"/>
        </w:rPr>
        <w:t xml:space="preserve">se verska duhovna oskrba, če </w:t>
      </w:r>
      <w:r w:rsidRPr="003200F3">
        <w:rPr>
          <w:rFonts w:ascii="Arial" w:hAnsi="Arial" w:cs="Arial"/>
          <w:snapToGrid w:val="0"/>
          <w:color w:val="000000" w:themeColor="text1"/>
          <w:sz w:val="20"/>
          <w:szCs w:val="20"/>
        </w:rPr>
        <w:t>se zaradi starostnih in zdravstvenih težav ne morejo udeleževati obredov zunaj zavoda, zagotavlja v skladu s predpisi ministra, pristojnega za socialno varstvo. P</w:t>
      </w:r>
      <w:r w:rsidRPr="003200F3">
        <w:rPr>
          <w:rFonts w:ascii="Arial" w:hAnsi="Arial" w:cs="Arial"/>
          <w:sz w:val="20"/>
          <w:szCs w:val="20"/>
        </w:rPr>
        <w:t xml:space="preserve">rostorske in tehnične pogoje za versko duhovno oskrbo zagotavljajo tudi bolnišnice. </w:t>
      </w:r>
    </w:p>
    <w:bookmarkEnd w:id="138"/>
    <w:bookmarkEnd w:id="139"/>
    <w:p w14:paraId="2831EAB2" w14:textId="77777777" w:rsidR="004F64CE" w:rsidRPr="003200F3" w:rsidRDefault="004F64CE" w:rsidP="00B21AC7">
      <w:pPr>
        <w:spacing w:after="0"/>
        <w:jc w:val="both"/>
        <w:rPr>
          <w:rFonts w:ascii="Arial" w:hAnsi="Arial" w:cs="Arial"/>
          <w:i/>
          <w:color w:val="000000" w:themeColor="text1"/>
          <w:sz w:val="20"/>
          <w:szCs w:val="20"/>
        </w:rPr>
      </w:pPr>
    </w:p>
    <w:p w14:paraId="1E058821" w14:textId="77777777" w:rsidR="004F64CE" w:rsidRPr="003200F3" w:rsidRDefault="004F64CE" w:rsidP="00B21AC7">
      <w:pPr>
        <w:spacing w:after="0"/>
        <w:jc w:val="both"/>
        <w:rPr>
          <w:rFonts w:ascii="Arial" w:hAnsi="Arial" w:cs="Arial"/>
          <w:i/>
          <w:color w:val="000000" w:themeColor="text1"/>
          <w:sz w:val="20"/>
          <w:szCs w:val="20"/>
        </w:rPr>
      </w:pPr>
    </w:p>
    <w:p w14:paraId="55442F2E" w14:textId="77777777" w:rsidR="004F64CE" w:rsidRPr="003200F3" w:rsidRDefault="004F64CE" w:rsidP="00B21AC7">
      <w:pPr>
        <w:spacing w:after="0"/>
        <w:jc w:val="both"/>
        <w:rPr>
          <w:rFonts w:ascii="Arial" w:hAnsi="Arial" w:cs="Arial"/>
          <w:i/>
          <w:color w:val="000000" w:themeColor="text1"/>
          <w:sz w:val="20"/>
          <w:szCs w:val="20"/>
        </w:rPr>
      </w:pPr>
    </w:p>
    <w:p w14:paraId="33D2E5B5" w14:textId="77777777" w:rsidR="004F64CE" w:rsidRPr="003200F3" w:rsidRDefault="004F64CE" w:rsidP="00B21AC7">
      <w:pPr>
        <w:spacing w:after="0"/>
        <w:jc w:val="both"/>
        <w:rPr>
          <w:rFonts w:ascii="Arial" w:hAnsi="Arial" w:cs="Arial"/>
          <w:i/>
          <w:color w:val="000000" w:themeColor="text1"/>
          <w:sz w:val="20"/>
          <w:szCs w:val="20"/>
        </w:rPr>
      </w:pPr>
    </w:p>
    <w:p w14:paraId="3CC31D1B" w14:textId="77777777" w:rsidR="004F64CE" w:rsidRPr="003200F3" w:rsidRDefault="004F64CE" w:rsidP="00B21AC7">
      <w:pPr>
        <w:spacing w:after="0"/>
        <w:jc w:val="both"/>
        <w:rPr>
          <w:rFonts w:ascii="Arial" w:hAnsi="Arial" w:cs="Arial"/>
          <w:i/>
          <w:color w:val="000000" w:themeColor="text1"/>
          <w:sz w:val="20"/>
          <w:szCs w:val="20"/>
        </w:rPr>
      </w:pPr>
    </w:p>
    <w:p w14:paraId="2440722C" w14:textId="77777777" w:rsidR="004F64CE" w:rsidRPr="003200F3" w:rsidRDefault="004F64CE" w:rsidP="00B21AC7">
      <w:pPr>
        <w:spacing w:after="0"/>
        <w:jc w:val="both"/>
        <w:rPr>
          <w:rFonts w:ascii="Arial" w:hAnsi="Arial" w:cs="Arial"/>
          <w:i/>
          <w:color w:val="000000" w:themeColor="text1"/>
          <w:sz w:val="20"/>
          <w:szCs w:val="20"/>
        </w:rPr>
      </w:pPr>
    </w:p>
    <w:p w14:paraId="5768C1E6" w14:textId="77777777" w:rsidR="004F64CE" w:rsidRPr="003200F3" w:rsidRDefault="004F64CE" w:rsidP="00B21AC7">
      <w:pPr>
        <w:spacing w:after="0"/>
        <w:jc w:val="both"/>
        <w:rPr>
          <w:rFonts w:ascii="Arial" w:hAnsi="Arial" w:cs="Arial"/>
          <w:i/>
          <w:color w:val="000000" w:themeColor="text1"/>
          <w:sz w:val="20"/>
          <w:szCs w:val="20"/>
        </w:rPr>
      </w:pPr>
    </w:p>
    <w:p w14:paraId="68E36C12" w14:textId="77777777" w:rsidR="004F64CE" w:rsidRPr="003200F3" w:rsidRDefault="004F64CE" w:rsidP="00B21AC7">
      <w:pPr>
        <w:spacing w:after="0"/>
        <w:jc w:val="both"/>
        <w:rPr>
          <w:rFonts w:ascii="Arial" w:hAnsi="Arial" w:cs="Arial"/>
          <w:i/>
          <w:color w:val="000000" w:themeColor="text1"/>
          <w:sz w:val="20"/>
          <w:szCs w:val="20"/>
        </w:rPr>
      </w:pPr>
    </w:p>
    <w:p w14:paraId="77B5CE5F" w14:textId="77777777" w:rsidR="004F64CE" w:rsidRPr="003200F3" w:rsidRDefault="004F64CE" w:rsidP="00B21AC7">
      <w:pPr>
        <w:spacing w:after="0"/>
        <w:jc w:val="both"/>
        <w:rPr>
          <w:rFonts w:ascii="Arial" w:hAnsi="Arial" w:cs="Arial"/>
          <w:i/>
          <w:color w:val="000000" w:themeColor="text1"/>
          <w:sz w:val="20"/>
          <w:szCs w:val="20"/>
        </w:rPr>
      </w:pPr>
    </w:p>
    <w:p w14:paraId="14BAF891" w14:textId="77777777" w:rsidR="004F64CE" w:rsidRPr="003200F3" w:rsidRDefault="004F64CE" w:rsidP="00B21AC7">
      <w:pPr>
        <w:spacing w:after="0"/>
        <w:jc w:val="both"/>
        <w:rPr>
          <w:rFonts w:ascii="Arial" w:hAnsi="Arial" w:cs="Arial"/>
          <w:i/>
          <w:color w:val="000000" w:themeColor="text1"/>
          <w:sz w:val="20"/>
          <w:szCs w:val="20"/>
        </w:rPr>
      </w:pPr>
    </w:p>
    <w:p w14:paraId="63DE956F" w14:textId="77777777" w:rsidR="004F64CE" w:rsidRPr="003200F3" w:rsidRDefault="004F64CE" w:rsidP="00B21AC7">
      <w:pPr>
        <w:pStyle w:val="IRSSVNaslov2"/>
        <w:rPr>
          <w:color w:val="000000" w:themeColor="text1"/>
          <w:lang w:val="sl-SI"/>
        </w:rPr>
      </w:pPr>
      <w:bookmarkStart w:id="140" w:name="_Hlk35380583"/>
      <w:r w:rsidRPr="003200F3">
        <w:rPr>
          <w:color w:val="000000" w:themeColor="text1"/>
          <w:lang w:val="sl-SI"/>
        </w:rPr>
        <w:br w:type="page"/>
      </w:r>
      <w:bookmarkStart w:id="141" w:name="_Toc168992227"/>
      <w:r w:rsidRPr="003200F3">
        <w:rPr>
          <w:color w:val="000000" w:themeColor="text1"/>
          <w:lang w:val="sl-SI"/>
        </w:rPr>
        <w:lastRenderedPageBreak/>
        <w:t>11. CILJ: SAMOORGANIZIRANJE INVALIDOV</w:t>
      </w:r>
      <w:bookmarkEnd w:id="141"/>
      <w:r w:rsidRPr="003200F3">
        <w:rPr>
          <w:color w:val="000000" w:themeColor="text1"/>
          <w:lang w:val="sl-SI"/>
        </w:rPr>
        <w:t xml:space="preserve"> </w:t>
      </w:r>
    </w:p>
    <w:p w14:paraId="6D17BD74" w14:textId="77777777" w:rsidR="004F64CE" w:rsidRPr="003200F3" w:rsidRDefault="004F64CE" w:rsidP="00B21AC7">
      <w:pPr>
        <w:spacing w:after="0"/>
        <w:jc w:val="both"/>
        <w:rPr>
          <w:rFonts w:ascii="Arial" w:hAnsi="Arial" w:cs="Arial"/>
          <w:b/>
          <w:snapToGrid w:val="0"/>
          <w:color w:val="000000" w:themeColor="text1"/>
          <w:sz w:val="20"/>
          <w:szCs w:val="20"/>
        </w:rPr>
      </w:pPr>
    </w:p>
    <w:p w14:paraId="42CC0E31" w14:textId="77777777" w:rsidR="004F64CE" w:rsidRPr="003200F3" w:rsidRDefault="004F64CE" w:rsidP="00B21AC7">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Opis cilja</w:t>
      </w:r>
    </w:p>
    <w:p w14:paraId="29493BCE" w14:textId="77777777" w:rsidR="004F64CE" w:rsidRPr="003200F3" w:rsidRDefault="004F64CE" w:rsidP="00B21AC7">
      <w:pPr>
        <w:spacing w:after="0"/>
        <w:jc w:val="both"/>
        <w:rPr>
          <w:rFonts w:ascii="Arial" w:hAnsi="Arial" w:cs="Arial"/>
          <w:snapToGrid w:val="0"/>
          <w:color w:val="000000" w:themeColor="text1"/>
          <w:sz w:val="20"/>
          <w:szCs w:val="20"/>
        </w:rPr>
      </w:pPr>
    </w:p>
    <w:p w14:paraId="798804AE" w14:textId="77777777" w:rsidR="004F64CE" w:rsidRPr="003200F3" w:rsidRDefault="004F64CE" w:rsidP="006435D8">
      <w:pP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Invalidi se samoorganizirajo v invalidskih organizacijah in drugih oblikah. V invalidske organizacije se prostovoljno združujejo interesno povezani invalidi in njihovi zakoniti zastopniki, da ugotavljajo, zagovarjajo in zadovoljujejo posebne potrebe invalidov ter zastopajo njihove interese. Cilji delovanja invalidskih organizacij za doseganje kakovosti življenja invalidov so:</w:t>
      </w:r>
    </w:p>
    <w:p w14:paraId="722885E9" w14:textId="77777777" w:rsidR="004F64CE" w:rsidRPr="003200F3" w:rsidRDefault="004F64CE" w:rsidP="006435D8">
      <w:pPr>
        <w:spacing w:after="0"/>
        <w:jc w:val="both"/>
        <w:rPr>
          <w:rFonts w:ascii="Arial" w:hAnsi="Arial" w:cs="Arial"/>
          <w:snapToGrid w:val="0"/>
          <w:color w:val="000000" w:themeColor="text1"/>
          <w:sz w:val="20"/>
          <w:szCs w:val="20"/>
        </w:rPr>
      </w:pPr>
    </w:p>
    <w:p w14:paraId="17A641D8" w14:textId="77777777" w:rsidR="004F64CE" w:rsidRPr="003200F3" w:rsidRDefault="004F64CE" w:rsidP="004F64CE">
      <w:pPr>
        <w:numPr>
          <w:ilvl w:val="0"/>
          <w:numId w:val="16"/>
        </w:numPr>
        <w:spacing w:after="0" w:line="260" w:lineRule="exact"/>
        <w:ind w:hanging="720"/>
        <w:contextualSpacing/>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uveljavljanje človekovih pravic invalidov,</w:t>
      </w:r>
    </w:p>
    <w:p w14:paraId="6038BB3B" w14:textId="77777777" w:rsidR="004F64CE" w:rsidRPr="003200F3" w:rsidRDefault="004F64CE" w:rsidP="004F64CE">
      <w:pPr>
        <w:numPr>
          <w:ilvl w:val="0"/>
          <w:numId w:val="16"/>
        </w:numPr>
        <w:spacing w:after="0" w:line="260" w:lineRule="exact"/>
        <w:ind w:hanging="720"/>
        <w:contextualSpacing/>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opozarjanje na načelo nediskriminacije invalidov,</w:t>
      </w:r>
    </w:p>
    <w:p w14:paraId="7B73B660" w14:textId="77777777" w:rsidR="004F64CE" w:rsidRPr="003200F3" w:rsidRDefault="004F64CE" w:rsidP="004F64CE">
      <w:pPr>
        <w:numPr>
          <w:ilvl w:val="0"/>
          <w:numId w:val="16"/>
        </w:numPr>
        <w:spacing w:after="0" w:line="260" w:lineRule="exact"/>
        <w:ind w:hanging="720"/>
        <w:contextualSpacing/>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spodbujanje vključenosti invalidov v družbeno življenje,</w:t>
      </w:r>
    </w:p>
    <w:p w14:paraId="212868F4" w14:textId="77777777" w:rsidR="004F64CE" w:rsidRPr="003200F3" w:rsidRDefault="004F64CE" w:rsidP="004F64CE">
      <w:pPr>
        <w:numPr>
          <w:ilvl w:val="0"/>
          <w:numId w:val="16"/>
        </w:numPr>
        <w:spacing w:after="0" w:line="260" w:lineRule="exact"/>
        <w:ind w:hanging="720"/>
        <w:contextualSpacing/>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prispevanje k ozaveščanju javnosti,</w:t>
      </w:r>
    </w:p>
    <w:p w14:paraId="264F17A8" w14:textId="589230E1" w:rsidR="004F64CE" w:rsidRPr="003200F3" w:rsidRDefault="004F64CE" w:rsidP="004F64CE">
      <w:pPr>
        <w:numPr>
          <w:ilvl w:val="0"/>
          <w:numId w:val="16"/>
        </w:numPr>
        <w:spacing w:after="0" w:line="260" w:lineRule="exact"/>
        <w:ind w:hanging="720"/>
        <w:contextualSpacing/>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sodelovanje pri preprečevanju in odpravljanju ovir</w:t>
      </w:r>
      <w:r w:rsidRPr="003200F3">
        <w:rPr>
          <w:rFonts w:ascii="Arial" w:hAnsi="Arial" w:cs="Arial"/>
          <w:bCs/>
          <w:sz w:val="20"/>
          <w:szCs w:val="20"/>
        </w:rPr>
        <w:t xml:space="preserve"> in tako dalje</w:t>
      </w:r>
      <w:r w:rsidRPr="003200F3">
        <w:rPr>
          <w:rFonts w:ascii="Arial" w:hAnsi="Arial" w:cs="Arial"/>
          <w:snapToGrid w:val="0"/>
          <w:color w:val="000000" w:themeColor="text1"/>
          <w:sz w:val="20"/>
          <w:szCs w:val="20"/>
        </w:rPr>
        <w:t>.</w:t>
      </w:r>
    </w:p>
    <w:p w14:paraId="434B58A7" w14:textId="77777777" w:rsidR="004F64CE" w:rsidRPr="003200F3" w:rsidRDefault="004F64CE" w:rsidP="006435D8">
      <w:pPr>
        <w:spacing w:after="0" w:line="260" w:lineRule="exact"/>
        <w:ind w:left="720"/>
        <w:contextualSpacing/>
        <w:jc w:val="both"/>
        <w:rPr>
          <w:rFonts w:ascii="Arial" w:hAnsi="Arial" w:cs="Arial"/>
          <w:snapToGrid w:val="0"/>
          <w:color w:val="000000" w:themeColor="text1"/>
          <w:sz w:val="20"/>
          <w:szCs w:val="20"/>
        </w:rPr>
      </w:pPr>
    </w:p>
    <w:p w14:paraId="3C94E997" w14:textId="2DBCD193" w:rsidR="004F64CE" w:rsidRPr="003200F3" w:rsidRDefault="004F64CE" w:rsidP="006435D8">
      <w:pP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Pri zastopanju interesov posameznih in skupnih vsebin invalidov je treba invalidskim organizacijam v skladu z Zakonom o invalidskih organizacijah zagotavljati krepitev stalne svetovalne in predstavniške vloge na državni, regionalni in lokalni ravni. Zakon opredeljuje tudi vlogo nacionalnega sveta invalidskih organizacij.</w:t>
      </w:r>
    </w:p>
    <w:p w14:paraId="37D2276A" w14:textId="77777777" w:rsidR="004F64CE" w:rsidRPr="003200F3" w:rsidRDefault="004F64CE" w:rsidP="006435D8">
      <w:pPr>
        <w:spacing w:after="0"/>
        <w:jc w:val="both"/>
        <w:rPr>
          <w:rFonts w:ascii="Arial" w:hAnsi="Arial" w:cs="Arial"/>
          <w:snapToGrid w:val="0"/>
          <w:color w:val="000000" w:themeColor="text1"/>
          <w:sz w:val="20"/>
          <w:szCs w:val="20"/>
        </w:rPr>
      </w:pPr>
    </w:p>
    <w:p w14:paraId="143ED405" w14:textId="77777777" w:rsidR="004F64CE" w:rsidRPr="003200F3" w:rsidRDefault="004F64CE" w:rsidP="006435D8">
      <w:pP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S sistemskimi zakonskimi in podzakonskimi ukrepi je treba za delovanje invalidskih organizacij zagotavljati trajna, zadostna in neodvisna sredstva za izvajanje posebnih socialnih programov in njihove razvojne naložbe. </w:t>
      </w:r>
    </w:p>
    <w:p w14:paraId="4958745F" w14:textId="77777777" w:rsidR="004F64CE" w:rsidRPr="003200F3" w:rsidRDefault="004F64CE" w:rsidP="006435D8">
      <w:pPr>
        <w:spacing w:after="0"/>
        <w:jc w:val="both"/>
        <w:rPr>
          <w:rFonts w:ascii="Arial" w:hAnsi="Arial" w:cs="Arial"/>
          <w:snapToGrid w:val="0"/>
          <w:color w:val="000000" w:themeColor="text1"/>
          <w:sz w:val="20"/>
          <w:szCs w:val="20"/>
        </w:rPr>
      </w:pPr>
    </w:p>
    <w:p w14:paraId="61752EF6" w14:textId="3FC0CD0B" w:rsidR="004F64CE" w:rsidRPr="003200F3" w:rsidRDefault="004F64CE" w:rsidP="006435D8">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Ukrepi</w:t>
      </w:r>
      <w:r w:rsidRPr="003200F3">
        <w:rPr>
          <w:rFonts w:ascii="Arial" w:hAnsi="Arial" w:cs="Arial"/>
          <w:snapToGrid w:val="0"/>
          <w:color w:val="000000" w:themeColor="text1"/>
          <w:sz w:val="20"/>
          <w:szCs w:val="20"/>
        </w:rPr>
        <w:tab/>
      </w:r>
    </w:p>
    <w:p w14:paraId="67977406" w14:textId="77777777" w:rsidR="004F64CE" w:rsidRPr="003200F3" w:rsidRDefault="004F64CE" w:rsidP="004F64CE">
      <w:pPr>
        <w:numPr>
          <w:ilvl w:val="0"/>
          <w:numId w:val="13"/>
        </w:numPr>
        <w:snapToGrid w:val="0"/>
        <w:spacing w:after="0" w:line="260" w:lineRule="exact"/>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razvijanje vloge invalidskih organizacij s trajnim, stabilnim, zadostnim in neodvisnim financiranjem iz Fundacije za financiranje invalidskih in humanitarnih organizacij ter drugih virov;</w:t>
      </w:r>
    </w:p>
    <w:p w14:paraId="384AF028" w14:textId="77777777" w:rsidR="004F64CE" w:rsidRPr="003200F3" w:rsidRDefault="004F64CE" w:rsidP="004F64CE">
      <w:pPr>
        <w:numPr>
          <w:ilvl w:val="0"/>
          <w:numId w:val="13"/>
        </w:numPr>
        <w:snapToGrid w:val="0"/>
        <w:spacing w:after="0" w:line="260" w:lineRule="exact"/>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ureditev pravnega statusa in zagotavljanje sofinanciranja delovanja nacionalnega sveta invalidskih organizacij po zgledu financiranja Evropskega invalidskega foruma;</w:t>
      </w:r>
    </w:p>
    <w:p w14:paraId="2DEC108A" w14:textId="77777777" w:rsidR="004F64CE" w:rsidRPr="003200F3" w:rsidRDefault="004F64CE" w:rsidP="004F64CE">
      <w:pPr>
        <w:numPr>
          <w:ilvl w:val="0"/>
          <w:numId w:val="13"/>
        </w:numPr>
        <w:snapToGrid w:val="0"/>
        <w:spacing w:after="0" w:line="260" w:lineRule="exact"/>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izpopolnjevanje meril in pogojev za dodelitev statusa reprezentativnosti invalidskih organizacij ter občasno preverjanje izpolnjevanja teh pogojev; </w:t>
      </w:r>
    </w:p>
    <w:p w14:paraId="54434816" w14:textId="77777777" w:rsidR="004F64CE" w:rsidRPr="003200F3" w:rsidRDefault="004F64CE" w:rsidP="004F64CE">
      <w:pPr>
        <w:numPr>
          <w:ilvl w:val="0"/>
          <w:numId w:val="13"/>
        </w:numPr>
        <w:snapToGrid w:val="0"/>
        <w:spacing w:after="0" w:line="260" w:lineRule="exact"/>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izpopolnjevanje meril in pogojev za programsko financiranje IO;</w:t>
      </w:r>
    </w:p>
    <w:p w14:paraId="3431588C" w14:textId="6A2389D4" w:rsidR="004F64CE" w:rsidRPr="003200F3" w:rsidRDefault="004F64CE" w:rsidP="004F64CE">
      <w:pPr>
        <w:numPr>
          <w:ilvl w:val="0"/>
          <w:numId w:val="13"/>
        </w:numPr>
        <w:snapToGrid w:val="0"/>
        <w:spacing w:after="0" w:line="260" w:lineRule="exact"/>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zagotavljanje trajnih, zadostnih in neodvisnih sredstev za izvajanje zagovorništva in predstavljanja/zagovarjanja problematike invalidov pred državnimi in drugimi organi vsem reprezentativnim invalidskim organizacijam.</w:t>
      </w:r>
    </w:p>
    <w:p w14:paraId="641EC38E" w14:textId="77777777" w:rsidR="004F64CE" w:rsidRPr="003200F3" w:rsidRDefault="004F64CE" w:rsidP="004F64CE">
      <w:pPr>
        <w:numPr>
          <w:ilvl w:val="0"/>
          <w:numId w:val="13"/>
        </w:numPr>
        <w:snapToGrid w:val="0"/>
        <w:spacing w:after="0" w:line="260" w:lineRule="exact"/>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urediti status Svet za invalide Republike Slovenije in njegov ustrezni položaj. </w:t>
      </w:r>
    </w:p>
    <w:p w14:paraId="0B41107B" w14:textId="77777777" w:rsidR="004F64CE" w:rsidRPr="003200F3" w:rsidRDefault="004F64CE" w:rsidP="00B21AC7">
      <w:pPr>
        <w:spacing w:after="0"/>
        <w:jc w:val="both"/>
        <w:rPr>
          <w:rFonts w:ascii="Arial" w:hAnsi="Arial" w:cs="Arial"/>
          <w:b/>
          <w:snapToGrid w:val="0"/>
          <w:color w:val="000000" w:themeColor="text1"/>
          <w:sz w:val="20"/>
          <w:szCs w:val="20"/>
        </w:rPr>
      </w:pPr>
    </w:p>
    <w:p w14:paraId="5A21F5C1" w14:textId="706B6BB8" w:rsidR="004F64CE" w:rsidRPr="003200F3" w:rsidRDefault="004F64CE" w:rsidP="00B21AC7">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Nosilci</w:t>
      </w:r>
    </w:p>
    <w:p w14:paraId="63DDDA5B" w14:textId="77777777" w:rsidR="004F64CE" w:rsidRPr="003200F3" w:rsidRDefault="004F64CE" w:rsidP="00B21AC7">
      <w:pP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MDDSZ, NIJZ, NSIOS, YHD, </w:t>
      </w:r>
      <w:r w:rsidRPr="003200F3">
        <w:rPr>
          <w:rFonts w:ascii="Arial" w:hAnsi="Arial" w:cs="Arial"/>
          <w:bCs/>
          <w:snapToGrid w:val="0"/>
          <w:color w:val="000000" w:themeColor="text1"/>
          <w:sz w:val="20"/>
          <w:szCs w:val="20"/>
        </w:rPr>
        <w:t xml:space="preserve">Zveza Sonček </w:t>
      </w:r>
    </w:p>
    <w:bookmarkEnd w:id="140"/>
    <w:p w14:paraId="510ECED1" w14:textId="77777777" w:rsidR="004F64CE" w:rsidRPr="003200F3" w:rsidRDefault="004F64CE" w:rsidP="00B21AC7">
      <w:pPr>
        <w:spacing w:after="0"/>
        <w:jc w:val="both"/>
        <w:rPr>
          <w:rFonts w:ascii="Arial" w:hAnsi="Arial" w:cs="Arial"/>
          <w:snapToGrid w:val="0"/>
          <w:color w:val="000000" w:themeColor="text1"/>
          <w:sz w:val="20"/>
          <w:szCs w:val="20"/>
        </w:rPr>
      </w:pPr>
    </w:p>
    <w:p w14:paraId="40210822" w14:textId="7D33FC20" w:rsidR="004F64CE" w:rsidRPr="003200F3" w:rsidRDefault="004F64CE" w:rsidP="00B21AC7">
      <w:pPr>
        <w:spacing w:after="0"/>
        <w:jc w:val="both"/>
        <w:rPr>
          <w:rFonts w:ascii="Arial" w:hAnsi="Arial" w:cs="Arial"/>
          <w:b/>
          <w:color w:val="000000" w:themeColor="text1"/>
          <w:sz w:val="20"/>
          <w:szCs w:val="20"/>
          <w:u w:val="single"/>
        </w:rPr>
      </w:pPr>
      <w:r w:rsidRPr="003200F3">
        <w:rPr>
          <w:rFonts w:ascii="Arial" w:hAnsi="Arial" w:cs="Arial"/>
          <w:b/>
          <w:color w:val="000000" w:themeColor="text1"/>
          <w:sz w:val="20"/>
          <w:szCs w:val="20"/>
          <w:u w:val="single"/>
        </w:rPr>
        <w:t>Poročevalci ministrstev in javnih zavodov</w:t>
      </w:r>
    </w:p>
    <w:p w14:paraId="4E41E2E2" w14:textId="77777777" w:rsidR="004F64CE" w:rsidRPr="003200F3" w:rsidRDefault="004F64CE" w:rsidP="00FD27D2">
      <w:pPr>
        <w:spacing w:after="0"/>
        <w:rPr>
          <w:rFonts w:ascii="Arial" w:hAnsi="Arial" w:cs="Arial"/>
          <w:b/>
          <w:color w:val="000000" w:themeColor="text1"/>
          <w:sz w:val="20"/>
          <w:szCs w:val="20"/>
        </w:rPr>
      </w:pPr>
      <w:r w:rsidRPr="003200F3">
        <w:rPr>
          <w:rFonts w:ascii="Arial" w:hAnsi="Arial" w:cs="Arial"/>
          <w:b/>
          <w:color w:val="000000" w:themeColor="text1"/>
          <w:sz w:val="20"/>
          <w:szCs w:val="20"/>
        </w:rPr>
        <w:t>MDDSZ</w:t>
      </w:r>
    </w:p>
    <w:p w14:paraId="50A9CC78" w14:textId="77777777" w:rsidR="004F64CE" w:rsidRPr="003200F3" w:rsidRDefault="004F64CE" w:rsidP="00FD27D2">
      <w:pPr>
        <w:spacing w:after="0"/>
        <w:rPr>
          <w:rFonts w:ascii="Arial" w:hAnsi="Arial" w:cs="Arial"/>
          <w:b/>
          <w:color w:val="000000" w:themeColor="text1"/>
          <w:sz w:val="20"/>
          <w:szCs w:val="20"/>
        </w:rPr>
      </w:pPr>
    </w:p>
    <w:p w14:paraId="1D1605AA" w14:textId="77777777" w:rsidR="004F64CE" w:rsidRPr="003200F3" w:rsidRDefault="004F64CE" w:rsidP="000F4215">
      <w:pPr>
        <w:shd w:val="clear" w:color="auto" w:fill="DEEAF6"/>
        <w:spacing w:after="0"/>
        <w:jc w:val="both"/>
        <w:rPr>
          <w:rFonts w:ascii="Arial" w:hAnsi="Arial"/>
          <w:b/>
          <w:sz w:val="20"/>
        </w:rPr>
      </w:pPr>
      <w:r w:rsidRPr="003200F3">
        <w:rPr>
          <w:rFonts w:ascii="Arial" w:hAnsi="Arial"/>
          <w:b/>
          <w:sz w:val="20"/>
        </w:rPr>
        <w:t>Zakonodaja v pripravi</w:t>
      </w:r>
    </w:p>
    <w:p w14:paraId="70E41E13" w14:textId="77777777" w:rsidR="004F64CE" w:rsidRPr="003200F3" w:rsidRDefault="004F64CE" w:rsidP="00FD27D2">
      <w:pPr>
        <w:spacing w:after="0"/>
        <w:rPr>
          <w:rFonts w:ascii="Arial" w:hAnsi="Arial" w:cs="Arial"/>
          <w:b/>
          <w:color w:val="000000" w:themeColor="text1"/>
          <w:sz w:val="20"/>
          <w:szCs w:val="20"/>
        </w:rPr>
      </w:pPr>
    </w:p>
    <w:p w14:paraId="7A62BE81" w14:textId="77777777" w:rsidR="004F64CE" w:rsidRPr="003200F3" w:rsidRDefault="004F64CE" w:rsidP="000F4215">
      <w:pPr>
        <w:jc w:val="both"/>
        <w:rPr>
          <w:rFonts w:ascii="Arial" w:hAnsi="Arial" w:cs="Arial"/>
          <w:sz w:val="20"/>
          <w:szCs w:val="20"/>
        </w:rPr>
      </w:pPr>
      <w:r w:rsidRPr="003200F3">
        <w:rPr>
          <w:rFonts w:ascii="Arial" w:hAnsi="Arial" w:cs="Arial"/>
          <w:b/>
          <w:bCs/>
          <w:color w:val="000000"/>
          <w:sz w:val="20"/>
          <w:szCs w:val="20"/>
        </w:rPr>
        <w:t xml:space="preserve">MDDSZ, Direktorat za invalide, </w:t>
      </w:r>
      <w:r w:rsidRPr="003200F3">
        <w:rPr>
          <w:rFonts w:ascii="Arial" w:hAnsi="Arial" w:cs="Arial"/>
          <w:color w:val="000000"/>
          <w:sz w:val="20"/>
          <w:szCs w:val="20"/>
        </w:rPr>
        <w:t>poroča, da je podan predlog, da se Svet za invalide z vsemi pristojnostmi in nalogami kot celota uredi v okviru novele Zakona o varuhu človekovih pravic</w:t>
      </w:r>
      <w:r w:rsidRPr="003200F3">
        <w:rPr>
          <w:rFonts w:ascii="Arial" w:hAnsi="Arial" w:cs="Arial"/>
          <w:b/>
          <w:bCs/>
          <w:color w:val="000000"/>
          <w:sz w:val="20"/>
          <w:szCs w:val="20"/>
        </w:rPr>
        <w:t xml:space="preserve"> </w:t>
      </w:r>
      <w:r w:rsidRPr="003200F3">
        <w:rPr>
          <w:rFonts w:ascii="Arial" w:hAnsi="Arial" w:cs="Arial"/>
          <w:snapToGrid w:val="0"/>
          <w:sz w:val="20"/>
          <w:szCs w:val="20"/>
        </w:rPr>
        <w:t>(</w:t>
      </w:r>
      <w:r w:rsidRPr="003200F3">
        <w:rPr>
          <w:rFonts w:ascii="Arial" w:hAnsi="Arial" w:cs="Arial"/>
          <w:b/>
          <w:bCs/>
          <w:snapToGrid w:val="0"/>
          <w:sz w:val="20"/>
          <w:szCs w:val="20"/>
        </w:rPr>
        <w:t>MDDSZ</w:t>
      </w:r>
      <w:r w:rsidRPr="003200F3">
        <w:rPr>
          <w:rFonts w:ascii="Arial" w:hAnsi="Arial" w:cs="Arial"/>
          <w:i/>
          <w:iCs/>
          <w:snapToGrid w:val="0"/>
          <w:sz w:val="20"/>
          <w:szCs w:val="20"/>
        </w:rPr>
        <w:t>, ukrep 11.6</w:t>
      </w:r>
      <w:r w:rsidRPr="003200F3">
        <w:rPr>
          <w:rFonts w:ascii="Arial" w:hAnsi="Arial" w:cs="Arial"/>
          <w:snapToGrid w:val="0"/>
          <w:sz w:val="20"/>
          <w:szCs w:val="20"/>
        </w:rPr>
        <w:t>)</w:t>
      </w:r>
      <w:r w:rsidRPr="003200F3">
        <w:rPr>
          <w:rFonts w:ascii="Arial" w:hAnsi="Arial" w:cs="Arial"/>
          <w:bCs/>
          <w:color w:val="000000"/>
          <w:sz w:val="20"/>
          <w:szCs w:val="20"/>
        </w:rPr>
        <w:t xml:space="preserve">. </w:t>
      </w:r>
      <w:r w:rsidRPr="003200F3">
        <w:rPr>
          <w:rFonts w:ascii="Arial" w:hAnsi="Arial" w:cs="Arial"/>
          <w:sz w:val="20"/>
          <w:szCs w:val="20"/>
        </w:rPr>
        <w:t>Navajajo, da je v postopku priprava predloga spremembe Zakona o invalidskih organizacijah, s katero se bosta uredila status in sofinanciranje delovanja Nacionalnega sveta invalidskih organizacij (</w:t>
      </w:r>
      <w:r w:rsidRPr="003200F3">
        <w:rPr>
          <w:rFonts w:ascii="Arial" w:hAnsi="Arial" w:cs="Arial"/>
          <w:b/>
          <w:bCs/>
          <w:sz w:val="20"/>
          <w:szCs w:val="20"/>
        </w:rPr>
        <w:t>MDDSZ</w:t>
      </w:r>
      <w:r w:rsidRPr="003200F3">
        <w:rPr>
          <w:rFonts w:ascii="Arial" w:hAnsi="Arial" w:cs="Arial"/>
          <w:sz w:val="20"/>
          <w:szCs w:val="20"/>
        </w:rPr>
        <w:t>, ukrep 11.2).</w:t>
      </w:r>
    </w:p>
    <w:p w14:paraId="39334197" w14:textId="77777777" w:rsidR="004F64CE" w:rsidRPr="003200F3" w:rsidRDefault="004F64CE" w:rsidP="000F4215">
      <w:pPr>
        <w:jc w:val="both"/>
        <w:rPr>
          <w:rFonts w:ascii="Arial" w:hAnsi="Arial" w:cs="Arial"/>
          <w:sz w:val="20"/>
          <w:szCs w:val="20"/>
        </w:rPr>
      </w:pPr>
    </w:p>
    <w:p w14:paraId="7E6818E4" w14:textId="77777777" w:rsidR="004F64CE" w:rsidRPr="003200F3" w:rsidRDefault="004F64CE" w:rsidP="000F4215">
      <w:pPr>
        <w:shd w:val="clear" w:color="auto" w:fill="DEEAF6"/>
        <w:spacing w:after="0"/>
        <w:jc w:val="both"/>
        <w:rPr>
          <w:rFonts w:ascii="Arial" w:hAnsi="Arial"/>
          <w:b/>
          <w:sz w:val="20"/>
        </w:rPr>
      </w:pPr>
      <w:r w:rsidRPr="003200F3">
        <w:rPr>
          <w:rFonts w:ascii="Arial" w:hAnsi="Arial"/>
          <w:b/>
          <w:sz w:val="20"/>
        </w:rPr>
        <w:lastRenderedPageBreak/>
        <w:t>Programi</w:t>
      </w:r>
    </w:p>
    <w:p w14:paraId="7A8FD743" w14:textId="77777777" w:rsidR="004F64CE" w:rsidRPr="003200F3" w:rsidRDefault="004F64CE" w:rsidP="00FD27D2">
      <w:pPr>
        <w:spacing w:after="0"/>
        <w:rPr>
          <w:rFonts w:ascii="Arial" w:hAnsi="Arial" w:cs="Arial"/>
          <w:b/>
          <w:color w:val="000000" w:themeColor="text1"/>
          <w:sz w:val="20"/>
          <w:szCs w:val="20"/>
        </w:rPr>
      </w:pPr>
    </w:p>
    <w:p w14:paraId="7B423007" w14:textId="35FE1358" w:rsidR="004F64CE" w:rsidRPr="003200F3" w:rsidRDefault="004F64CE" w:rsidP="002A0A3D">
      <w:pPr>
        <w:jc w:val="both"/>
        <w:rPr>
          <w:rFonts w:ascii="Arial" w:hAnsi="Arial" w:cs="Arial"/>
          <w:sz w:val="20"/>
          <w:szCs w:val="20"/>
        </w:rPr>
      </w:pPr>
      <w:r w:rsidRPr="003200F3">
        <w:rPr>
          <w:rFonts w:ascii="Arial" w:hAnsi="Arial" w:cs="Arial"/>
          <w:b/>
          <w:bCs/>
          <w:sz w:val="20"/>
          <w:szCs w:val="20"/>
        </w:rPr>
        <w:t>MDDSZ, Direktorat za invalide,</w:t>
      </w:r>
      <w:r w:rsidRPr="003200F3">
        <w:rPr>
          <w:rFonts w:ascii="Arial" w:hAnsi="Arial" w:cs="Arial"/>
          <w:sz w:val="20"/>
          <w:szCs w:val="20"/>
        </w:rPr>
        <w:t xml:space="preserve"> poroča, da je FIHO v letu 2023 nemoteno sofinanciral vse programe, izbrane na razpisu (</w:t>
      </w:r>
      <w:r w:rsidRPr="003200F3">
        <w:rPr>
          <w:rFonts w:ascii="Arial" w:hAnsi="Arial" w:cs="Arial"/>
          <w:b/>
          <w:bCs/>
          <w:sz w:val="20"/>
          <w:szCs w:val="20"/>
        </w:rPr>
        <w:t>MDDSZ</w:t>
      </w:r>
      <w:r w:rsidRPr="003200F3">
        <w:rPr>
          <w:rFonts w:ascii="Arial" w:hAnsi="Arial" w:cs="Arial"/>
          <w:sz w:val="20"/>
          <w:szCs w:val="20"/>
        </w:rPr>
        <w:t>, ukrep 11.1).</w:t>
      </w:r>
    </w:p>
    <w:p w14:paraId="35398523" w14:textId="77777777" w:rsidR="004F64CE" w:rsidRPr="003200F3" w:rsidRDefault="004F64CE" w:rsidP="000F4215">
      <w:pPr>
        <w:shd w:val="clear" w:color="auto" w:fill="DEEAF6"/>
        <w:spacing w:after="0"/>
        <w:jc w:val="both"/>
        <w:rPr>
          <w:rFonts w:ascii="Arial" w:hAnsi="Arial"/>
          <w:b/>
          <w:sz w:val="20"/>
        </w:rPr>
      </w:pPr>
      <w:r w:rsidRPr="003200F3">
        <w:rPr>
          <w:rFonts w:ascii="Arial" w:hAnsi="Arial"/>
          <w:b/>
          <w:sz w:val="20"/>
        </w:rPr>
        <w:t>Kvantitativni podatki</w:t>
      </w:r>
    </w:p>
    <w:p w14:paraId="7AB56EA5" w14:textId="77777777" w:rsidR="004F64CE" w:rsidRPr="003200F3" w:rsidRDefault="004F64CE" w:rsidP="00FD27D2">
      <w:pPr>
        <w:spacing w:after="0"/>
        <w:rPr>
          <w:rFonts w:ascii="Arial" w:hAnsi="Arial" w:cs="Arial"/>
          <w:b/>
          <w:color w:val="000000" w:themeColor="text1"/>
          <w:sz w:val="20"/>
          <w:szCs w:val="20"/>
        </w:rPr>
      </w:pPr>
    </w:p>
    <w:p w14:paraId="1D62B577" w14:textId="77777777" w:rsidR="004F64CE" w:rsidRPr="003200F3" w:rsidRDefault="004F64CE" w:rsidP="002A0A3D">
      <w:pPr>
        <w:jc w:val="both"/>
        <w:rPr>
          <w:rFonts w:ascii="Arial" w:hAnsi="Arial" w:cs="Arial"/>
          <w:color w:val="000000"/>
          <w:sz w:val="20"/>
          <w:szCs w:val="20"/>
        </w:rPr>
      </w:pPr>
      <w:r w:rsidRPr="003200F3">
        <w:rPr>
          <w:rFonts w:ascii="Arial" w:hAnsi="Arial" w:cs="Arial"/>
          <w:b/>
          <w:bCs/>
          <w:color w:val="000000"/>
          <w:sz w:val="20"/>
          <w:szCs w:val="20"/>
        </w:rPr>
        <w:t xml:space="preserve">MDDSZ, Direktorat za invalide, </w:t>
      </w:r>
      <w:r w:rsidRPr="003200F3">
        <w:rPr>
          <w:rFonts w:ascii="Arial" w:hAnsi="Arial" w:cs="Arial"/>
          <w:color w:val="000000"/>
          <w:sz w:val="20"/>
          <w:szCs w:val="20"/>
        </w:rPr>
        <w:t>poroča, da v letu 2023 ni bil podeljen noben status reprezentativne invalidske organizacije. Prav tako nobeni invalidski organizaciji status reprezentativnosti ni bil odvzet. (</w:t>
      </w:r>
      <w:r w:rsidRPr="003200F3">
        <w:rPr>
          <w:rFonts w:ascii="Arial" w:hAnsi="Arial" w:cs="Arial"/>
          <w:b/>
          <w:bCs/>
          <w:color w:val="000000"/>
          <w:sz w:val="20"/>
          <w:szCs w:val="20"/>
        </w:rPr>
        <w:t>MDDSZ</w:t>
      </w:r>
      <w:r w:rsidRPr="003200F3">
        <w:rPr>
          <w:rFonts w:ascii="Arial" w:hAnsi="Arial" w:cs="Arial"/>
          <w:color w:val="000000"/>
          <w:sz w:val="20"/>
          <w:szCs w:val="20"/>
        </w:rPr>
        <w:t>, ukrep 11.3)</w:t>
      </w:r>
    </w:p>
    <w:p w14:paraId="6ED86414" w14:textId="77777777" w:rsidR="004F64CE" w:rsidRPr="003200F3" w:rsidRDefault="004F64CE" w:rsidP="00FD27D2">
      <w:pPr>
        <w:spacing w:after="0"/>
        <w:rPr>
          <w:rFonts w:ascii="Arial" w:hAnsi="Arial" w:cs="Arial"/>
          <w:b/>
          <w:color w:val="000000" w:themeColor="text1"/>
          <w:sz w:val="20"/>
          <w:szCs w:val="20"/>
        </w:rPr>
      </w:pPr>
    </w:p>
    <w:p w14:paraId="7E8448E6" w14:textId="77777777" w:rsidR="004F64CE" w:rsidRPr="003200F3" w:rsidRDefault="004F64CE" w:rsidP="00B21AC7">
      <w:pPr>
        <w:spacing w:after="0"/>
        <w:jc w:val="both"/>
        <w:rPr>
          <w:rFonts w:ascii="Arial" w:hAnsi="Arial" w:cs="Arial"/>
          <w:snapToGrid w:val="0"/>
          <w:color w:val="000000" w:themeColor="text1"/>
          <w:sz w:val="20"/>
          <w:szCs w:val="20"/>
        </w:rPr>
      </w:pPr>
    </w:p>
    <w:p w14:paraId="33EDA6A7" w14:textId="77777777" w:rsidR="004F64CE" w:rsidRPr="003200F3" w:rsidRDefault="004F64CE" w:rsidP="00D01FD6">
      <w:pPr>
        <w:spacing w:after="0"/>
        <w:jc w:val="both"/>
        <w:rPr>
          <w:rFonts w:ascii="Arial" w:hAnsi="Arial"/>
          <w:b/>
          <w:sz w:val="20"/>
          <w:u w:val="single"/>
        </w:rPr>
      </w:pPr>
      <w:r w:rsidRPr="003200F3">
        <w:rPr>
          <w:rFonts w:ascii="Arial" w:hAnsi="Arial"/>
          <w:b/>
          <w:sz w:val="20"/>
          <w:u w:val="single"/>
        </w:rPr>
        <w:t>Poročevalci nevladnih organizacij</w:t>
      </w:r>
    </w:p>
    <w:p w14:paraId="3F1F1B53" w14:textId="77777777" w:rsidR="004F64CE" w:rsidRPr="003200F3" w:rsidRDefault="004F64CE" w:rsidP="00D01FD6">
      <w:pPr>
        <w:spacing w:after="0"/>
        <w:jc w:val="both"/>
        <w:rPr>
          <w:rFonts w:ascii="Arial" w:hAnsi="Arial"/>
          <w:b/>
          <w:sz w:val="20"/>
        </w:rPr>
      </w:pPr>
      <w:r w:rsidRPr="003200F3">
        <w:rPr>
          <w:rFonts w:ascii="Arial" w:hAnsi="Arial"/>
          <w:b/>
          <w:sz w:val="20"/>
        </w:rPr>
        <w:t>NSIOS</w:t>
      </w:r>
    </w:p>
    <w:p w14:paraId="27682402" w14:textId="77777777" w:rsidR="004F64CE" w:rsidRPr="003200F3" w:rsidRDefault="004F64CE" w:rsidP="00D01FD6">
      <w:pPr>
        <w:spacing w:after="0"/>
        <w:jc w:val="both"/>
        <w:rPr>
          <w:rFonts w:ascii="Arial" w:hAnsi="Arial"/>
          <w:sz w:val="20"/>
        </w:rPr>
      </w:pPr>
    </w:p>
    <w:p w14:paraId="613A26EF" w14:textId="77777777" w:rsidR="004F64CE" w:rsidRPr="003200F3" w:rsidRDefault="004F64CE" w:rsidP="00D01FD6">
      <w:pPr>
        <w:shd w:val="clear" w:color="auto" w:fill="DEEAF6"/>
        <w:spacing w:after="0"/>
        <w:jc w:val="both"/>
        <w:rPr>
          <w:rFonts w:ascii="Arial" w:hAnsi="Arial"/>
          <w:b/>
          <w:sz w:val="20"/>
        </w:rPr>
      </w:pPr>
      <w:r w:rsidRPr="003200F3">
        <w:rPr>
          <w:rFonts w:ascii="Arial" w:hAnsi="Arial"/>
          <w:b/>
          <w:sz w:val="20"/>
        </w:rPr>
        <w:t>Dogodki</w:t>
      </w:r>
    </w:p>
    <w:p w14:paraId="0EF4803C" w14:textId="77777777" w:rsidR="004F64CE" w:rsidRPr="003200F3" w:rsidRDefault="004F64CE" w:rsidP="00D01FD6">
      <w:pPr>
        <w:spacing w:after="0"/>
        <w:jc w:val="both"/>
        <w:rPr>
          <w:rFonts w:ascii="Arial" w:hAnsi="Arial"/>
          <w:sz w:val="20"/>
        </w:rPr>
      </w:pPr>
    </w:p>
    <w:p w14:paraId="54E8365E" w14:textId="77777777" w:rsidR="004F64CE" w:rsidRPr="003200F3" w:rsidRDefault="004F64CE" w:rsidP="00D01FD6">
      <w:pPr>
        <w:spacing w:after="0"/>
        <w:jc w:val="both"/>
        <w:rPr>
          <w:rFonts w:ascii="Arial" w:hAnsi="Arial"/>
          <w:sz w:val="20"/>
        </w:rPr>
      </w:pPr>
      <w:r w:rsidRPr="003200F3">
        <w:rPr>
          <w:rFonts w:ascii="Arial" w:hAnsi="Arial"/>
          <w:b/>
          <w:sz w:val="20"/>
        </w:rPr>
        <w:t>NSIOS</w:t>
      </w:r>
      <w:r w:rsidRPr="003200F3">
        <w:rPr>
          <w:rFonts w:ascii="Arial" w:hAnsi="Arial"/>
          <w:sz w:val="20"/>
        </w:rPr>
        <w:t xml:space="preserve"> poroča, da je bila v letu 2022 osnovana fokalna skupina, v kateri sodelujejo predstavniki vlade in resornih ministrstev ter predstavniki NSIOS oziroma invalidskih organizacij. </w:t>
      </w:r>
    </w:p>
    <w:p w14:paraId="6B7A934E" w14:textId="77777777" w:rsidR="004F64CE" w:rsidRPr="003200F3" w:rsidRDefault="004F64CE" w:rsidP="00D01FD6">
      <w:pPr>
        <w:spacing w:after="0"/>
        <w:jc w:val="both"/>
        <w:rPr>
          <w:rFonts w:ascii="Arial" w:hAnsi="Arial"/>
          <w:sz w:val="20"/>
        </w:rPr>
      </w:pPr>
    </w:p>
    <w:p w14:paraId="58720B66" w14:textId="1DACFEFB" w:rsidR="004F64CE" w:rsidRPr="003200F3" w:rsidRDefault="004F64CE" w:rsidP="00D01FD6">
      <w:pPr>
        <w:spacing w:after="0"/>
        <w:jc w:val="both"/>
        <w:rPr>
          <w:rFonts w:ascii="Arial" w:hAnsi="Arial" w:cs="Arial"/>
          <w:sz w:val="20"/>
          <w:szCs w:val="20"/>
        </w:rPr>
      </w:pPr>
      <w:r w:rsidRPr="003200F3">
        <w:rPr>
          <w:rFonts w:ascii="Arial" w:hAnsi="Arial" w:cs="Arial"/>
          <w:sz w:val="20"/>
          <w:szCs w:val="20"/>
        </w:rPr>
        <w:t xml:space="preserve">Fokalna skupina Kabineta predsednika Vlade Republike Slovenije je tudi v letu 2023 nadaljevala delo, žal pa so se le redki zastavljeni cilj in sklepi </w:t>
      </w:r>
      <w:r w:rsidR="00033840" w:rsidRPr="003200F3">
        <w:rPr>
          <w:rFonts w:ascii="Arial" w:hAnsi="Arial" w:cs="Arial"/>
          <w:sz w:val="20"/>
          <w:szCs w:val="20"/>
        </w:rPr>
        <w:t>uresničili</w:t>
      </w:r>
      <w:r w:rsidRPr="003200F3">
        <w:rPr>
          <w:rFonts w:ascii="Arial" w:hAnsi="Arial" w:cs="Arial"/>
          <w:sz w:val="20"/>
          <w:szCs w:val="20"/>
        </w:rPr>
        <w:t>.</w:t>
      </w:r>
    </w:p>
    <w:p w14:paraId="2A2C2FD5" w14:textId="77777777" w:rsidR="004F64CE" w:rsidRPr="003200F3" w:rsidRDefault="004F64CE" w:rsidP="00D01FD6">
      <w:pPr>
        <w:spacing w:after="0"/>
        <w:jc w:val="both"/>
        <w:rPr>
          <w:rFonts w:ascii="Arial" w:hAnsi="Arial" w:cs="Arial"/>
          <w:sz w:val="20"/>
          <w:szCs w:val="20"/>
        </w:rPr>
      </w:pPr>
    </w:p>
    <w:p w14:paraId="7C33C7CE" w14:textId="77777777" w:rsidR="004F64CE" w:rsidRPr="003200F3" w:rsidRDefault="004F64CE" w:rsidP="00D01FD6">
      <w:pPr>
        <w:spacing w:after="0"/>
        <w:jc w:val="both"/>
        <w:rPr>
          <w:rFonts w:ascii="Arial" w:hAnsi="Arial"/>
          <w:sz w:val="20"/>
        </w:rPr>
      </w:pPr>
      <w:r w:rsidRPr="003200F3">
        <w:rPr>
          <w:rFonts w:ascii="Arial" w:hAnsi="Arial"/>
          <w:sz w:val="20"/>
        </w:rPr>
        <w:t>Podprli so sprejetje predloga Zakona o Svetu za invalide Republike Slovenije in kot soorganizator sodelovali pri izvedbi posveta v državnem svetu na temo ureditve položaja in vloge Sveta za invalide Republike Slovenije v skladu s 33. členom Konvencije o pravicah invalidov.</w:t>
      </w:r>
    </w:p>
    <w:p w14:paraId="69852A56" w14:textId="77777777" w:rsidR="004F64CE" w:rsidRPr="003200F3" w:rsidRDefault="004F64CE" w:rsidP="00D01FD6">
      <w:pPr>
        <w:spacing w:after="0"/>
        <w:jc w:val="both"/>
        <w:rPr>
          <w:rFonts w:ascii="Arial" w:hAnsi="Arial"/>
          <w:sz w:val="20"/>
        </w:rPr>
      </w:pPr>
    </w:p>
    <w:p w14:paraId="34B612DD" w14:textId="0106A700" w:rsidR="004F64CE" w:rsidRPr="003200F3" w:rsidRDefault="004F64CE" w:rsidP="00D01FD6">
      <w:pPr>
        <w:spacing w:after="0"/>
        <w:jc w:val="both"/>
        <w:rPr>
          <w:rFonts w:ascii="Arial" w:hAnsi="Arial" w:cs="Arial"/>
          <w:sz w:val="20"/>
          <w:szCs w:val="20"/>
        </w:rPr>
      </w:pPr>
      <w:r w:rsidRPr="003200F3">
        <w:rPr>
          <w:rFonts w:ascii="Arial" w:hAnsi="Arial" w:cs="Arial"/>
          <w:sz w:val="20"/>
          <w:szCs w:val="20"/>
        </w:rPr>
        <w:t>V letu 2023 so predstavniki NSIOS ostro nasprotovali težnji, da se Svet za invalide Republike Slovenije preseli pod okrilje varuha za človekove pravice</w:t>
      </w:r>
      <w:r w:rsidR="00F40EAD" w:rsidRPr="003200F3">
        <w:rPr>
          <w:rFonts w:ascii="Arial" w:hAnsi="Arial" w:cs="Arial"/>
          <w:sz w:val="20"/>
          <w:szCs w:val="20"/>
        </w:rPr>
        <w:t>,</w:t>
      </w:r>
      <w:r w:rsidRPr="003200F3">
        <w:rPr>
          <w:rFonts w:ascii="Arial" w:hAnsi="Arial" w:cs="Arial"/>
          <w:sz w:val="20"/>
          <w:szCs w:val="20"/>
        </w:rPr>
        <w:t xml:space="preserve"> in o tem obvestili tudi Komisijo ZN za invalide in Ministrstvo za pravosodje Republike Slovenije.</w:t>
      </w:r>
    </w:p>
    <w:p w14:paraId="47FE7829" w14:textId="77777777" w:rsidR="004F64CE" w:rsidRPr="003200F3" w:rsidRDefault="004F64CE" w:rsidP="00D01FD6">
      <w:pPr>
        <w:spacing w:after="0"/>
        <w:jc w:val="both"/>
        <w:rPr>
          <w:rFonts w:ascii="Arial" w:hAnsi="Arial" w:cs="Arial"/>
          <w:sz w:val="20"/>
          <w:szCs w:val="20"/>
        </w:rPr>
      </w:pPr>
    </w:p>
    <w:p w14:paraId="08548880" w14:textId="77777777" w:rsidR="004F64CE" w:rsidRPr="003200F3" w:rsidRDefault="004F64CE" w:rsidP="00D01FD6">
      <w:pPr>
        <w:shd w:val="clear" w:color="auto" w:fill="DEEAF6"/>
        <w:spacing w:after="0"/>
        <w:jc w:val="both"/>
        <w:rPr>
          <w:rFonts w:ascii="Arial" w:hAnsi="Arial"/>
          <w:b/>
          <w:sz w:val="20"/>
        </w:rPr>
      </w:pPr>
      <w:r w:rsidRPr="003200F3">
        <w:rPr>
          <w:rFonts w:ascii="Arial" w:hAnsi="Arial"/>
          <w:b/>
          <w:sz w:val="20"/>
        </w:rPr>
        <w:t>Težave, opozorila, komentarji, predlogi</w:t>
      </w:r>
    </w:p>
    <w:p w14:paraId="2E05548B" w14:textId="77777777" w:rsidR="004F64CE" w:rsidRPr="003200F3" w:rsidRDefault="004F64CE" w:rsidP="00D01FD6">
      <w:pPr>
        <w:spacing w:after="0"/>
        <w:jc w:val="both"/>
        <w:rPr>
          <w:rFonts w:ascii="Arial" w:hAnsi="Arial"/>
          <w:b/>
          <w:sz w:val="20"/>
        </w:rPr>
      </w:pPr>
    </w:p>
    <w:p w14:paraId="1D891B42" w14:textId="77777777" w:rsidR="004F64CE" w:rsidRPr="003200F3" w:rsidRDefault="004F64CE" w:rsidP="00D01FD6">
      <w:pPr>
        <w:spacing w:after="0"/>
        <w:jc w:val="both"/>
        <w:rPr>
          <w:rFonts w:ascii="Arial" w:hAnsi="Arial"/>
          <w:sz w:val="20"/>
        </w:rPr>
      </w:pPr>
      <w:r w:rsidRPr="003200F3">
        <w:rPr>
          <w:rFonts w:ascii="Arial" w:hAnsi="Arial"/>
          <w:b/>
          <w:sz w:val="20"/>
        </w:rPr>
        <w:t>NSIOS</w:t>
      </w:r>
      <w:r w:rsidRPr="003200F3">
        <w:rPr>
          <w:rFonts w:ascii="Arial" w:hAnsi="Arial"/>
          <w:sz w:val="20"/>
        </w:rPr>
        <w:t xml:space="preserve"> poroča, da so </w:t>
      </w:r>
      <w:bookmarkStart w:id="142" w:name="_Hlk165204760"/>
      <w:r w:rsidRPr="003200F3">
        <w:rPr>
          <w:rFonts w:ascii="Arial" w:hAnsi="Arial"/>
          <w:sz w:val="20"/>
        </w:rPr>
        <w:t>okviru tega cilja deležnike opozarjali na nujnost doslednega spoštovanja načela Nič o invalidih brez invalidov, torej o obveznosti temeljitega posvetovanja s predstavniki invalidov v vseh procesih odločanja o zadevah, ki se tičejo invalidov</w:t>
      </w:r>
      <w:bookmarkEnd w:id="142"/>
      <w:r w:rsidRPr="003200F3">
        <w:rPr>
          <w:rFonts w:ascii="Arial" w:hAnsi="Arial"/>
          <w:sz w:val="20"/>
        </w:rPr>
        <w:t xml:space="preserve">. Zagovarjajo stališče, da so invalidi prek svojih reprezentativnih organizacij najprimernejši za svetovanje odločevalcem glede najprimernejših rešitev na področju uresničevanja pravic invalidov in zagotavljanja njihove enakopravnosti. </w:t>
      </w:r>
    </w:p>
    <w:p w14:paraId="2FE786BF" w14:textId="77777777" w:rsidR="004F64CE" w:rsidRPr="003200F3" w:rsidRDefault="004F64CE" w:rsidP="00D01FD6">
      <w:pPr>
        <w:spacing w:after="0"/>
        <w:jc w:val="both"/>
        <w:rPr>
          <w:rFonts w:ascii="Arial" w:hAnsi="Arial"/>
          <w:sz w:val="20"/>
        </w:rPr>
      </w:pPr>
    </w:p>
    <w:p w14:paraId="60292A12" w14:textId="77777777" w:rsidR="004F64CE" w:rsidRPr="003200F3" w:rsidRDefault="004F64CE" w:rsidP="00D01FD6">
      <w:pPr>
        <w:spacing w:after="0"/>
        <w:jc w:val="both"/>
        <w:rPr>
          <w:rFonts w:ascii="Arial" w:hAnsi="Arial" w:cs="Arial"/>
          <w:color w:val="000000" w:themeColor="text1"/>
          <w:sz w:val="20"/>
          <w:szCs w:val="20"/>
        </w:rPr>
      </w:pPr>
      <w:r w:rsidRPr="003200F3">
        <w:rPr>
          <w:rFonts w:ascii="Arial" w:hAnsi="Arial"/>
          <w:sz w:val="20"/>
        </w:rPr>
        <w:t>Ob tem so opozarjali na določbe Zakona o ratifikaciji Konvencije o pravicah invalidov in Izbirnega protokola h Konvenciji o pravicah invalidov (Uradni list RS – Mednarodne pogodbe, št. 10/08) (v nadaljnjem besedilu: MKPI), še posebej na njegov 29. člen, s katerim se je Republika Slovenija zavezala zagotavljati invalidom pravice in možnost ustvarjanja okolja, v katerem lahko učinkovito in polno sodelujejo pri upravljanju javnih zadev, kar vključuje tudi sodelovanje v nevladnih organizacijah in združenjih ter ustanavljanje invalidskih organizacij, ki zastopajo invalide na mednarodni, državni, regi</w:t>
      </w:r>
      <w:r w:rsidRPr="003200F3">
        <w:rPr>
          <w:rFonts w:ascii="Arial" w:hAnsi="Arial" w:cs="Arial"/>
          <w:color w:val="000000" w:themeColor="text1"/>
          <w:sz w:val="20"/>
          <w:szCs w:val="20"/>
        </w:rPr>
        <w:t>onalni in lokalni ravni, in vključevanje vanje, ter na 32. člen, ki določa obveznost držav pogodbenic, da zagotavljajo mednarodno sodelovanje, ki vključuje invalide.</w:t>
      </w:r>
    </w:p>
    <w:p w14:paraId="263FE8D4" w14:textId="77777777" w:rsidR="004F64CE" w:rsidRPr="003200F3" w:rsidRDefault="004F64CE" w:rsidP="00D01FD6">
      <w:pPr>
        <w:spacing w:after="0"/>
        <w:jc w:val="both"/>
        <w:rPr>
          <w:rFonts w:ascii="Arial" w:hAnsi="Arial" w:cs="Arial"/>
          <w:color w:val="000000" w:themeColor="text1"/>
          <w:sz w:val="20"/>
          <w:szCs w:val="20"/>
        </w:rPr>
      </w:pPr>
    </w:p>
    <w:p w14:paraId="7CD3E341" w14:textId="77777777" w:rsidR="004F64CE" w:rsidRPr="003200F3" w:rsidRDefault="004F64CE" w:rsidP="00D01FD6">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Posebej so opozarjali na pomen zagotavljanja trajnih in zadostnih sredstev za samoorganiziranje invalidov v invalidskih organizacijah ter izvajanje njihovih posebnih socialnih programov, ki pomembno dopolnjujejo obveznosti države na področju invalidskega varstva in zagotavljanja enakih možnosti invalidov.</w:t>
      </w:r>
    </w:p>
    <w:p w14:paraId="67C23770" w14:textId="77777777" w:rsidR="004F64CE" w:rsidRPr="003200F3" w:rsidRDefault="004F64CE" w:rsidP="00D01FD6">
      <w:pPr>
        <w:spacing w:after="0"/>
        <w:jc w:val="both"/>
        <w:rPr>
          <w:rFonts w:ascii="Arial" w:hAnsi="Arial" w:cs="Arial"/>
          <w:color w:val="000000" w:themeColor="text1"/>
          <w:sz w:val="20"/>
          <w:szCs w:val="20"/>
        </w:rPr>
      </w:pPr>
    </w:p>
    <w:p w14:paraId="20D5A339" w14:textId="6365EC4D" w:rsidR="004F64CE" w:rsidRPr="003200F3" w:rsidRDefault="004F64CE" w:rsidP="00D01FD6">
      <w:pPr>
        <w:spacing w:after="0"/>
        <w:jc w:val="both"/>
        <w:rPr>
          <w:rFonts w:ascii="Arial" w:hAnsi="Arial" w:cs="Arial"/>
          <w:snapToGrid w:val="0"/>
          <w:sz w:val="20"/>
          <w:szCs w:val="20"/>
        </w:rPr>
      </w:pPr>
      <w:r w:rsidRPr="003200F3">
        <w:rPr>
          <w:rFonts w:ascii="Arial" w:hAnsi="Arial" w:cs="Arial"/>
          <w:color w:val="000000" w:themeColor="text1"/>
          <w:sz w:val="20"/>
          <w:szCs w:val="20"/>
        </w:rPr>
        <w:lastRenderedPageBreak/>
        <w:t xml:space="preserve">Opozorili so tudi, da mora država zagotoviti posebna sredstva za samozagovorništvo invalidov v njihovih organizacijah ter financiranje nalog, ki jih te izvajajo v skladu s Konvencijo o pravicah invalidov. V tem smislu so vlado pozvali, naj zagotovi sistemsko financiranje izvajanja nalog in poslanstva NSIOS, zlasti tistih, ki mu jih nalaga notranja zakonodaja. </w:t>
      </w:r>
      <w:r w:rsidRPr="003200F3">
        <w:rPr>
          <w:rFonts w:ascii="Arial" w:hAnsi="Arial" w:cs="Arial"/>
          <w:snapToGrid w:val="0"/>
          <w:sz w:val="20"/>
          <w:szCs w:val="20"/>
        </w:rPr>
        <w:t>V skladu s sklepom fokalne skupine Kabineta predsednika Vlade Republike Slovenije je bil pripravljen predlog spremembe 26. člena Zakona o invalidskih organizacijah, s katerim naj bi se sistemsko financiranje uredilo s 1.</w:t>
      </w:r>
      <w:r w:rsidR="00033840" w:rsidRPr="003200F3">
        <w:rPr>
          <w:rFonts w:ascii="Arial" w:hAnsi="Arial" w:cs="Arial"/>
          <w:snapToGrid w:val="0"/>
          <w:sz w:val="20"/>
          <w:szCs w:val="20"/>
        </w:rPr>
        <w:t xml:space="preserve"> januarjem</w:t>
      </w:r>
      <w:r w:rsidRPr="003200F3">
        <w:rPr>
          <w:rFonts w:ascii="Arial" w:hAnsi="Arial" w:cs="Arial"/>
          <w:snapToGrid w:val="0"/>
          <w:sz w:val="20"/>
          <w:szCs w:val="20"/>
        </w:rPr>
        <w:t xml:space="preserve"> 2024. Predlagana ureditev je bila predhodno usklajena z MDDSZ in Kabinetom predsednika Vlade Republike Slovenije, ustrezna je bila tudi s stališča Zakonodajno pravne službe Državnega zbora Republike Slovenije. Vendar jo je  Ministrstv</w:t>
      </w:r>
      <w:r w:rsidR="00033840" w:rsidRPr="003200F3">
        <w:rPr>
          <w:rFonts w:ascii="Arial" w:hAnsi="Arial" w:cs="Arial"/>
          <w:snapToGrid w:val="0"/>
          <w:sz w:val="20"/>
          <w:szCs w:val="20"/>
        </w:rPr>
        <w:t>o</w:t>
      </w:r>
      <w:r w:rsidRPr="003200F3">
        <w:rPr>
          <w:rFonts w:ascii="Arial" w:hAnsi="Arial" w:cs="Arial"/>
          <w:snapToGrid w:val="0"/>
          <w:sz w:val="20"/>
          <w:szCs w:val="20"/>
        </w:rPr>
        <w:t xml:space="preserve"> za finance</w:t>
      </w:r>
      <w:r w:rsidRPr="003200F3">
        <w:rPr>
          <w:rFonts w:ascii="Arial" w:hAnsi="Arial" w:cs="Arial"/>
          <w:sz w:val="20"/>
          <w:szCs w:val="20"/>
        </w:rPr>
        <w:t xml:space="preserve"> Republike Slovenije </w:t>
      </w:r>
      <w:r w:rsidRPr="003200F3">
        <w:rPr>
          <w:rFonts w:ascii="Arial" w:hAnsi="Arial" w:cs="Arial"/>
          <w:snapToGrid w:val="0"/>
          <w:sz w:val="20"/>
          <w:szCs w:val="20"/>
        </w:rPr>
        <w:t xml:space="preserve">zavrnilo samo zaradi splošnega nasprotovanja večanju izdatkov državnega proračuna. </w:t>
      </w:r>
    </w:p>
    <w:p w14:paraId="3EE38BE3" w14:textId="77777777" w:rsidR="004F64CE" w:rsidRPr="003200F3" w:rsidRDefault="004F64CE" w:rsidP="00D01FD6">
      <w:pPr>
        <w:spacing w:after="0"/>
        <w:jc w:val="both"/>
        <w:rPr>
          <w:rFonts w:ascii="Arial" w:hAnsi="Arial" w:cs="Arial"/>
          <w:snapToGrid w:val="0"/>
          <w:sz w:val="20"/>
          <w:szCs w:val="20"/>
        </w:rPr>
      </w:pPr>
      <w:r w:rsidRPr="003200F3">
        <w:rPr>
          <w:rFonts w:ascii="Arial" w:hAnsi="Arial" w:cs="Arial"/>
          <w:snapToGrid w:val="0"/>
          <w:sz w:val="20"/>
          <w:szCs w:val="20"/>
        </w:rPr>
        <w:t>(</w:t>
      </w:r>
      <w:r w:rsidRPr="003200F3">
        <w:rPr>
          <w:rFonts w:ascii="Arial" w:hAnsi="Arial" w:cs="Arial"/>
          <w:b/>
          <w:bCs/>
          <w:snapToGrid w:val="0"/>
          <w:sz w:val="20"/>
          <w:szCs w:val="20"/>
        </w:rPr>
        <w:t>NSIOS</w:t>
      </w:r>
      <w:r w:rsidRPr="003200F3">
        <w:rPr>
          <w:rFonts w:ascii="Arial" w:hAnsi="Arial" w:cs="Arial"/>
          <w:snapToGrid w:val="0"/>
          <w:sz w:val="20"/>
          <w:szCs w:val="20"/>
        </w:rPr>
        <w:t>, ukrepa 11.1 in 11.5).</w:t>
      </w:r>
    </w:p>
    <w:p w14:paraId="3A7A5690" w14:textId="77777777" w:rsidR="004F64CE" w:rsidRPr="003200F3" w:rsidRDefault="004F64CE" w:rsidP="00B21AC7">
      <w:pPr>
        <w:spacing w:after="0"/>
        <w:jc w:val="both"/>
        <w:rPr>
          <w:rFonts w:ascii="Arial" w:hAnsi="Arial" w:cs="Arial"/>
          <w:color w:val="000000" w:themeColor="text1"/>
          <w:sz w:val="20"/>
          <w:szCs w:val="20"/>
        </w:rPr>
      </w:pPr>
    </w:p>
    <w:p w14:paraId="025796A7" w14:textId="77777777" w:rsidR="004F64CE" w:rsidRPr="003200F3" w:rsidRDefault="004F64CE" w:rsidP="00B21AC7">
      <w:pPr>
        <w:spacing w:after="0"/>
        <w:jc w:val="both"/>
        <w:rPr>
          <w:rFonts w:ascii="Arial" w:hAnsi="Arial" w:cs="Arial"/>
          <w:color w:val="000000" w:themeColor="text1"/>
          <w:sz w:val="20"/>
          <w:szCs w:val="20"/>
        </w:rPr>
      </w:pPr>
      <w:bookmarkStart w:id="143" w:name="_Hlk168988244"/>
    </w:p>
    <w:p w14:paraId="753B2AF4" w14:textId="77777777" w:rsidR="004F64CE" w:rsidRPr="003200F3" w:rsidRDefault="004F64CE"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3200F3">
        <w:rPr>
          <w:rFonts w:ascii="Arial" w:hAnsi="Arial" w:cs="Arial"/>
          <w:b/>
          <w:snapToGrid w:val="0"/>
          <w:color w:val="000000" w:themeColor="text1"/>
          <w:sz w:val="20"/>
          <w:szCs w:val="20"/>
          <w:u w:val="single"/>
        </w:rPr>
        <w:t>Uresničevanje enajstega cilja</w:t>
      </w:r>
    </w:p>
    <w:p w14:paraId="79EBCBE0" w14:textId="77777777" w:rsidR="004F64CE" w:rsidRPr="003200F3" w:rsidRDefault="004F64CE"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p>
    <w:p w14:paraId="65F93D3E" w14:textId="77777777" w:rsidR="004F64CE" w:rsidRPr="003200F3" w:rsidRDefault="004F64CE"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bookmarkStart w:id="144" w:name="_Hlk168988222"/>
      <w:r w:rsidRPr="003200F3">
        <w:rPr>
          <w:rFonts w:ascii="Arial" w:hAnsi="Arial" w:cs="Arial"/>
          <w:bCs/>
          <w:snapToGrid w:val="0"/>
          <w:color w:val="000000" w:themeColor="text1"/>
          <w:sz w:val="20"/>
          <w:szCs w:val="20"/>
        </w:rPr>
        <w:t>V postopku je priprava predloga spremembe Zakona o invalidskih organizacijah, s katero se bosta uredila status in sofinanciranje delovanja Nacionalnega sveta invalidskih organizacij.</w:t>
      </w:r>
    </w:p>
    <w:p w14:paraId="25AF70E1" w14:textId="77777777" w:rsidR="004F64CE" w:rsidRPr="003200F3" w:rsidRDefault="004F64CE"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p>
    <w:p w14:paraId="568A3D28" w14:textId="77777777" w:rsidR="004F64CE" w:rsidRPr="003200F3" w:rsidRDefault="004F64CE"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V okviru tega cilja deležnike opozarjajo na nujnost doslednega spoštovanja načela Nič o invalidih brez invalidov, torej o obveznosti temeljitega posvetovanja s predstavniki invalidov v vseh procesih odločanja o zadevah, ki se tičejo invalidov. Opozarjajo tudi na pomen zagotavljanja trajnih in zadostnih sredstev za samoorganiziranje invalidov v invalidskih organizacijah ter izvajanje njihovih posebnih socialnih programov. Pomembno je zagotoviti posebna sredstva za samozagovorništvo invalidov v njihovih organizacijah ter financiranje nalog, ki jih te izvajajo v skladu s Konvencijo o pravicah invalidov</w:t>
      </w:r>
      <w:bookmarkEnd w:id="144"/>
      <w:r w:rsidRPr="003200F3">
        <w:rPr>
          <w:rFonts w:ascii="Arial" w:hAnsi="Arial" w:cs="Arial"/>
          <w:snapToGrid w:val="0"/>
          <w:color w:val="000000" w:themeColor="text1"/>
          <w:sz w:val="20"/>
          <w:szCs w:val="20"/>
        </w:rPr>
        <w:t>.</w:t>
      </w:r>
    </w:p>
    <w:bookmarkEnd w:id="143"/>
    <w:p w14:paraId="10590412" w14:textId="77777777" w:rsidR="004F64CE" w:rsidRPr="003200F3" w:rsidRDefault="004F64CE" w:rsidP="00B21AC7">
      <w:pPr>
        <w:pStyle w:val="IRSSVNaslov2"/>
        <w:rPr>
          <w:color w:val="000000" w:themeColor="text1"/>
          <w:lang w:val="sl-SI"/>
        </w:rPr>
      </w:pPr>
      <w:r w:rsidRPr="003200F3">
        <w:rPr>
          <w:color w:val="000000" w:themeColor="text1"/>
          <w:lang w:val="sl-SI"/>
        </w:rPr>
        <w:br w:type="page"/>
      </w:r>
      <w:bookmarkStart w:id="145" w:name="_Toc168992228"/>
      <w:bookmarkStart w:id="146" w:name="_Hlk35380299"/>
      <w:r w:rsidRPr="003200F3">
        <w:rPr>
          <w:color w:val="000000" w:themeColor="text1"/>
          <w:lang w:val="sl-SI"/>
        </w:rPr>
        <w:lastRenderedPageBreak/>
        <w:t>12. CILJ: NASILJE IN DISKRIMINACIJA</w:t>
      </w:r>
      <w:bookmarkEnd w:id="145"/>
    </w:p>
    <w:p w14:paraId="41FDE687" w14:textId="77777777" w:rsidR="004F64CE" w:rsidRPr="003200F3" w:rsidRDefault="004F64CE" w:rsidP="00B21AC7">
      <w:pPr>
        <w:spacing w:after="0"/>
        <w:jc w:val="both"/>
        <w:rPr>
          <w:rFonts w:ascii="Arial" w:hAnsi="Arial" w:cs="Arial"/>
          <w:b/>
          <w:snapToGrid w:val="0"/>
          <w:color w:val="000000" w:themeColor="text1"/>
          <w:sz w:val="20"/>
          <w:szCs w:val="20"/>
        </w:rPr>
      </w:pPr>
    </w:p>
    <w:p w14:paraId="4481A787" w14:textId="77777777" w:rsidR="004F64CE" w:rsidRPr="003200F3" w:rsidRDefault="004F64CE" w:rsidP="00B21AC7">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Opis cilja</w:t>
      </w:r>
    </w:p>
    <w:p w14:paraId="3D04C1C1" w14:textId="77777777" w:rsidR="004F64CE" w:rsidRPr="003200F3" w:rsidRDefault="004F64CE" w:rsidP="00B21AC7">
      <w:pPr>
        <w:spacing w:after="0"/>
        <w:jc w:val="both"/>
        <w:rPr>
          <w:rFonts w:ascii="Arial" w:hAnsi="Arial" w:cs="Arial"/>
          <w:b/>
          <w:snapToGrid w:val="0"/>
          <w:color w:val="000000" w:themeColor="text1"/>
          <w:sz w:val="20"/>
          <w:szCs w:val="20"/>
        </w:rPr>
      </w:pPr>
    </w:p>
    <w:p w14:paraId="7A89EF89" w14:textId="055EE3D5" w:rsidR="004F64CE" w:rsidRPr="003200F3" w:rsidRDefault="004F64CE" w:rsidP="006435D8">
      <w:pP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 xml:space="preserve">Poleg fizičnega, spolnega, psihičnega ali ekonomskega nasilja in zanemarjanja ali zlorabe, čemur so invalidi večkrat izpostavljeni, se za nasilje šteje tudi vsako diskriminacijsko razlikovanje zaradi invalidnosti ter izključevanje ali omejevanje človekovih pravic in temeljnih svoboščin na vseh področjih življenja. Invalidi so prav zaradi svojih posebnih ovir, ki so posledica gibalnih, senzornih ali komunikacijskih okvar in motenj v duševnem razvoju, zelo ranljiva skupina, ki je bolj kakor druge izpostavljena vsem oblikam nasilja in diskriminacije. Nasilje se lahko dogaja v družini in v institucijah. </w:t>
      </w:r>
      <w:r w:rsidR="00AB0581" w:rsidRPr="003200F3">
        <w:rPr>
          <w:rFonts w:ascii="Arial" w:hAnsi="Arial" w:cs="Arial"/>
          <w:snapToGrid w:val="0"/>
          <w:color w:val="000000" w:themeColor="text1"/>
          <w:sz w:val="20"/>
          <w:szCs w:val="20"/>
        </w:rPr>
        <w:t xml:space="preserve">Prvi </w:t>
      </w:r>
      <w:r w:rsidRPr="003200F3">
        <w:rPr>
          <w:rFonts w:ascii="Arial" w:hAnsi="Arial" w:cs="Arial"/>
          <w:snapToGrid w:val="0"/>
          <w:color w:val="000000" w:themeColor="text1"/>
          <w:sz w:val="20"/>
          <w:szCs w:val="20"/>
        </w:rPr>
        <w:t xml:space="preserve">pogoj za preprečevanje diskriminacije in nasilja je, da so z izrazom in vsebino diskriminacije seznanjeni tako invalidi kot celotna družba ter da v družbi vlada ničelna toleranca do nasilja, zato so za doseganje tega cilja izjemnega pomena ustrezne izobraževalne in dejavnosti ozaveščanja ter programi na vseh </w:t>
      </w:r>
      <w:r w:rsidR="0063485F" w:rsidRPr="003200F3">
        <w:rPr>
          <w:rFonts w:ascii="Arial" w:hAnsi="Arial" w:cs="Arial"/>
          <w:snapToGrid w:val="0"/>
          <w:color w:val="000000" w:themeColor="text1"/>
          <w:sz w:val="20"/>
          <w:szCs w:val="20"/>
        </w:rPr>
        <w:t xml:space="preserve">stopnjah </w:t>
      </w:r>
      <w:r w:rsidRPr="003200F3">
        <w:rPr>
          <w:rFonts w:ascii="Arial" w:hAnsi="Arial" w:cs="Arial"/>
          <w:snapToGrid w:val="0"/>
          <w:color w:val="000000" w:themeColor="text1"/>
          <w:sz w:val="20"/>
          <w:szCs w:val="20"/>
        </w:rPr>
        <w:t>izobraževanja.</w:t>
      </w:r>
    </w:p>
    <w:p w14:paraId="18B76697" w14:textId="77777777" w:rsidR="004F64CE" w:rsidRPr="003200F3" w:rsidRDefault="004F64CE" w:rsidP="006435D8">
      <w:pPr>
        <w:spacing w:after="0"/>
        <w:jc w:val="both"/>
        <w:rPr>
          <w:rFonts w:ascii="Arial" w:hAnsi="Arial" w:cs="Arial"/>
          <w:snapToGrid w:val="0"/>
          <w:color w:val="000000" w:themeColor="text1"/>
          <w:sz w:val="20"/>
          <w:szCs w:val="20"/>
        </w:rPr>
      </w:pPr>
    </w:p>
    <w:p w14:paraId="4EE7603C" w14:textId="245725F7" w:rsidR="004F64CE" w:rsidRPr="003200F3" w:rsidRDefault="004F64CE" w:rsidP="006435D8">
      <w:pP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Pomoč države, lokalnih skupnosti in socialnih mrež nevladnega sektorja je zato nujno potrebna. Varstvo osebne nedotakljivosti mora biti invalidom zagotovljeno tudi pri prisilni hospitalizaciji in neprostovoljnem zdravljenju. Posebno pozornost pri uresničevanju tega cilja je treba usmeriti na ženske, starejše in otroke, saj so ti še posebno izpostavljeni nasilju in diskriminaciji v družbi.</w:t>
      </w:r>
    </w:p>
    <w:p w14:paraId="1D63AC2D" w14:textId="77777777" w:rsidR="004F64CE" w:rsidRPr="003200F3" w:rsidRDefault="004F64CE" w:rsidP="006435D8">
      <w:pPr>
        <w:spacing w:after="0"/>
        <w:jc w:val="both"/>
        <w:rPr>
          <w:rFonts w:ascii="Arial" w:hAnsi="Arial" w:cs="Arial"/>
          <w:snapToGrid w:val="0"/>
          <w:color w:val="000000" w:themeColor="text1"/>
          <w:sz w:val="20"/>
          <w:szCs w:val="20"/>
        </w:rPr>
      </w:pPr>
    </w:p>
    <w:p w14:paraId="13D0EDAD" w14:textId="3E58486D" w:rsidR="004F64CE" w:rsidRPr="003200F3" w:rsidRDefault="004F64CE" w:rsidP="006435D8">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Ukrepi</w:t>
      </w:r>
    </w:p>
    <w:p w14:paraId="513AC995" w14:textId="77777777" w:rsidR="004F64CE" w:rsidRPr="003200F3" w:rsidRDefault="004F64CE" w:rsidP="004F64CE">
      <w:pPr>
        <w:numPr>
          <w:ilvl w:val="1"/>
          <w:numId w:val="9"/>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t>ozaveščanje invalidov o njihovih pravicah in možnostih ukrepanja ob morebitnih zlorabah in nasilju, tudi z zagotavljanjem priročnikov o odkrivanju in preprečevanju nasilja nad invalidi v invalidom prilagojeni obliki;</w:t>
      </w:r>
    </w:p>
    <w:p w14:paraId="57543AC2" w14:textId="77777777" w:rsidR="004F64CE" w:rsidRPr="003200F3" w:rsidRDefault="004F64CE" w:rsidP="004F64CE">
      <w:pPr>
        <w:numPr>
          <w:ilvl w:val="1"/>
          <w:numId w:val="9"/>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t>opozarjanje javnosti na nasilje in zlorabe (posebno na nasilje nad invalidnimi otroki, invalidnimi ženskami in starimi invalidi) in na pomen (ne)diskriminacije;</w:t>
      </w:r>
    </w:p>
    <w:p w14:paraId="555F1851" w14:textId="77777777" w:rsidR="004F64CE" w:rsidRPr="003200F3" w:rsidRDefault="004F64CE" w:rsidP="004F64CE">
      <w:pPr>
        <w:numPr>
          <w:ilvl w:val="1"/>
          <w:numId w:val="9"/>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ozaveščanje in preprečevanje šikaniranja na delovnem mestu zaradi invalidnosti;</w:t>
      </w:r>
    </w:p>
    <w:p w14:paraId="3C34AE39" w14:textId="77777777" w:rsidR="004F64CE" w:rsidRPr="003200F3" w:rsidRDefault="004F64CE" w:rsidP="004F64CE">
      <w:pPr>
        <w:numPr>
          <w:ilvl w:val="1"/>
          <w:numId w:val="9"/>
        </w:numPr>
        <w:spacing w:after="0" w:line="260" w:lineRule="exact"/>
        <w:ind w:left="703" w:hanging="703"/>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zagotavljanje izobraževanja za strokovne delavce o prepoznavanju zlorab, preprečevanju nasilja in ukrepanju;</w:t>
      </w:r>
    </w:p>
    <w:p w14:paraId="4C0C8F88" w14:textId="5BDF5350" w:rsidR="004F64CE" w:rsidRPr="003200F3" w:rsidRDefault="004F64CE" w:rsidP="004F64CE">
      <w:pPr>
        <w:numPr>
          <w:ilvl w:val="1"/>
          <w:numId w:val="9"/>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t>zagotavljanje programov in storitev za pomoč invalidom in njihovo samopomoč glede odkrivanja, razreševanja in preprečevanja nasilja nad njimi (vključno z varno hišo, ki je dostopna invalidkam in invalidom, zagotavljanje osebne asistence v varni hiši</w:t>
      </w:r>
      <w:r w:rsidRPr="003200F3">
        <w:rPr>
          <w:rFonts w:ascii="Arial" w:hAnsi="Arial" w:cs="Arial"/>
          <w:kern w:val="2"/>
          <w:sz w:val="20"/>
          <w:szCs w:val="20"/>
          <w14:ligatures w14:val="standardContextual"/>
        </w:rPr>
        <w:t xml:space="preserve"> in podobno</w:t>
      </w:r>
      <w:r w:rsidRPr="003200F3">
        <w:rPr>
          <w:rFonts w:ascii="Arial" w:hAnsi="Arial" w:cs="Arial"/>
          <w:color w:val="000000" w:themeColor="text1"/>
          <w:sz w:val="20"/>
          <w:szCs w:val="20"/>
        </w:rPr>
        <w:t>);</w:t>
      </w:r>
    </w:p>
    <w:p w14:paraId="18EB318B" w14:textId="77777777" w:rsidR="004F64CE" w:rsidRPr="003200F3" w:rsidRDefault="004F64CE" w:rsidP="004F64CE">
      <w:pPr>
        <w:numPr>
          <w:ilvl w:val="1"/>
          <w:numId w:val="9"/>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t>zagotavljanje prepovedi zdravstvenih ali znanstvenih poskusov na invalidih brez njihove prostovoljne in zavestne privolitve;</w:t>
      </w:r>
    </w:p>
    <w:p w14:paraId="11D872DF" w14:textId="77777777" w:rsidR="004F64CE" w:rsidRPr="003200F3" w:rsidRDefault="004F64CE" w:rsidP="004F64CE">
      <w:pPr>
        <w:numPr>
          <w:ilvl w:val="1"/>
          <w:numId w:val="9"/>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t>preučitev možnosti pridobivanja statističnih podatkov o nasilju in diskriminaciji nad invalidi.</w:t>
      </w:r>
    </w:p>
    <w:p w14:paraId="37BB9287" w14:textId="77777777" w:rsidR="004F64CE" w:rsidRPr="003200F3" w:rsidRDefault="004F64CE" w:rsidP="00B21AC7">
      <w:pPr>
        <w:spacing w:after="0"/>
        <w:jc w:val="both"/>
        <w:rPr>
          <w:rFonts w:ascii="Arial" w:hAnsi="Arial" w:cs="Arial"/>
          <w:b/>
          <w:snapToGrid w:val="0"/>
          <w:color w:val="000000" w:themeColor="text1"/>
          <w:sz w:val="20"/>
          <w:szCs w:val="20"/>
        </w:rPr>
      </w:pPr>
    </w:p>
    <w:p w14:paraId="31F123C1" w14:textId="218C1C79" w:rsidR="004F64CE" w:rsidRPr="003200F3" w:rsidRDefault="004F64CE" w:rsidP="00B21AC7">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Nosilci</w:t>
      </w:r>
    </w:p>
    <w:p w14:paraId="0AF56D5F" w14:textId="77777777" w:rsidR="004F64CE" w:rsidRPr="003200F3" w:rsidRDefault="004F64CE" w:rsidP="00B21AC7">
      <w:pP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MK, MDDSZ, NSIOS, YHD, Zveza Sonček</w:t>
      </w:r>
      <w:bookmarkEnd w:id="146"/>
    </w:p>
    <w:p w14:paraId="04718937" w14:textId="77777777" w:rsidR="004F64CE" w:rsidRPr="003200F3" w:rsidRDefault="004F64CE" w:rsidP="00B21AC7">
      <w:pPr>
        <w:spacing w:after="0"/>
        <w:jc w:val="both"/>
        <w:rPr>
          <w:rFonts w:ascii="Arial" w:hAnsi="Arial" w:cs="Arial"/>
          <w:b/>
          <w:snapToGrid w:val="0"/>
          <w:color w:val="000000" w:themeColor="text1"/>
          <w:sz w:val="20"/>
          <w:szCs w:val="20"/>
        </w:rPr>
      </w:pPr>
    </w:p>
    <w:p w14:paraId="12A9C332" w14:textId="6141E2FB" w:rsidR="004F64CE" w:rsidRPr="003200F3" w:rsidRDefault="004F64CE" w:rsidP="00B21AC7">
      <w:pPr>
        <w:spacing w:after="0"/>
        <w:jc w:val="both"/>
        <w:rPr>
          <w:rFonts w:ascii="Arial" w:hAnsi="Arial" w:cs="Arial"/>
          <w:b/>
          <w:color w:val="000000" w:themeColor="text1"/>
          <w:sz w:val="20"/>
          <w:szCs w:val="20"/>
          <w:u w:val="single"/>
        </w:rPr>
      </w:pPr>
      <w:r w:rsidRPr="003200F3">
        <w:rPr>
          <w:rFonts w:ascii="Arial" w:hAnsi="Arial" w:cs="Arial"/>
          <w:b/>
          <w:color w:val="000000" w:themeColor="text1"/>
          <w:sz w:val="20"/>
          <w:szCs w:val="20"/>
          <w:u w:val="single"/>
        </w:rPr>
        <w:t>Poročevalci ministrstev in javnih zavodov</w:t>
      </w:r>
    </w:p>
    <w:p w14:paraId="15B22231" w14:textId="1A9456DB" w:rsidR="004F64CE" w:rsidRPr="003200F3" w:rsidRDefault="004F64CE" w:rsidP="00B21AC7">
      <w:pPr>
        <w:spacing w:after="0"/>
        <w:rPr>
          <w:rFonts w:ascii="Arial" w:hAnsi="Arial" w:cs="Arial"/>
          <w:b/>
          <w:color w:val="000000" w:themeColor="text1"/>
          <w:sz w:val="20"/>
          <w:szCs w:val="20"/>
        </w:rPr>
      </w:pPr>
      <w:r w:rsidRPr="003200F3">
        <w:rPr>
          <w:rFonts w:ascii="Arial" w:hAnsi="Arial" w:cs="Arial"/>
          <w:b/>
          <w:color w:val="000000" w:themeColor="text1"/>
          <w:sz w:val="20"/>
          <w:szCs w:val="20"/>
        </w:rPr>
        <w:t>MDDSZ</w:t>
      </w:r>
      <w:r w:rsidR="00493920" w:rsidRPr="003200F3">
        <w:rPr>
          <w:rFonts w:ascii="Arial" w:hAnsi="Arial" w:cs="Arial"/>
          <w:b/>
          <w:color w:val="000000" w:themeColor="text1"/>
          <w:sz w:val="20"/>
          <w:szCs w:val="20"/>
        </w:rPr>
        <w:t>, MP</w:t>
      </w:r>
    </w:p>
    <w:p w14:paraId="6DD68126" w14:textId="77777777" w:rsidR="004F64CE" w:rsidRPr="003200F3" w:rsidRDefault="004F64CE" w:rsidP="00B21AC7">
      <w:pPr>
        <w:spacing w:after="0"/>
        <w:rPr>
          <w:rFonts w:ascii="Arial" w:hAnsi="Arial" w:cs="Arial"/>
          <w:b/>
          <w:color w:val="000000" w:themeColor="text1"/>
          <w:sz w:val="20"/>
          <w:szCs w:val="20"/>
        </w:rPr>
      </w:pPr>
    </w:p>
    <w:p w14:paraId="5925765B" w14:textId="77777777" w:rsidR="004F64CE" w:rsidRPr="003200F3" w:rsidRDefault="004F64CE" w:rsidP="002A0A3D">
      <w:pPr>
        <w:shd w:val="clear" w:color="auto" w:fill="DEEAF6"/>
        <w:spacing w:after="0"/>
        <w:jc w:val="both"/>
        <w:rPr>
          <w:rFonts w:ascii="Arial" w:hAnsi="Arial" w:cs="Arial"/>
          <w:b/>
          <w:color w:val="000000" w:themeColor="text1"/>
          <w:sz w:val="20"/>
          <w:szCs w:val="20"/>
        </w:rPr>
      </w:pPr>
      <w:r w:rsidRPr="003200F3">
        <w:rPr>
          <w:rFonts w:ascii="Arial" w:hAnsi="Arial" w:cs="Arial"/>
          <w:b/>
          <w:color w:val="000000" w:themeColor="text1"/>
          <w:sz w:val="20"/>
          <w:szCs w:val="20"/>
        </w:rPr>
        <w:t>Zakonodaja v pripravi</w:t>
      </w:r>
    </w:p>
    <w:p w14:paraId="0D3A5C1A" w14:textId="77777777" w:rsidR="004F64CE" w:rsidRPr="003200F3" w:rsidRDefault="004F64CE" w:rsidP="00B21AC7">
      <w:pPr>
        <w:spacing w:after="0"/>
        <w:rPr>
          <w:rFonts w:ascii="Arial" w:hAnsi="Arial" w:cs="Arial"/>
          <w:b/>
          <w:color w:val="000000" w:themeColor="text1"/>
          <w:sz w:val="20"/>
          <w:szCs w:val="20"/>
        </w:rPr>
      </w:pPr>
    </w:p>
    <w:p w14:paraId="12EBF929" w14:textId="77777777" w:rsidR="004F64CE" w:rsidRPr="003200F3" w:rsidRDefault="004F64CE" w:rsidP="002A0A3D">
      <w:pPr>
        <w:jc w:val="both"/>
        <w:rPr>
          <w:rFonts w:ascii="Arial" w:hAnsi="Arial" w:cs="Arial"/>
          <w:sz w:val="20"/>
          <w:szCs w:val="20"/>
        </w:rPr>
      </w:pPr>
      <w:r w:rsidRPr="003200F3">
        <w:rPr>
          <w:rFonts w:ascii="Arial" w:hAnsi="Arial" w:cs="Arial"/>
          <w:b/>
          <w:bCs/>
          <w:sz w:val="20"/>
          <w:szCs w:val="20"/>
        </w:rPr>
        <w:t>MDDSZ, Direktorat za družino,</w:t>
      </w:r>
      <w:r w:rsidRPr="003200F3">
        <w:rPr>
          <w:rFonts w:ascii="Arial" w:hAnsi="Arial" w:cs="Arial"/>
          <w:sz w:val="20"/>
          <w:szCs w:val="20"/>
        </w:rPr>
        <w:t xml:space="preserve"> poroča, da je bil v letu 2023 pripravljen predlog Resolucije o nacionalnem programu preprečevanja nasilja v družini in nasilja nad ženskami (v nadaljnjem besedilu: ReNPPNDNŽ). Predlog ReNPPNDNŽ predvideva tudi ukrepe za ranljive skupine, med katere štejemo tudi invalide. </w:t>
      </w:r>
    </w:p>
    <w:p w14:paraId="01C257B7" w14:textId="77777777" w:rsidR="004F64CE" w:rsidRPr="003200F3" w:rsidRDefault="004F64CE" w:rsidP="002A0A3D">
      <w:pPr>
        <w:spacing w:after="0"/>
        <w:jc w:val="both"/>
        <w:rPr>
          <w:rFonts w:ascii="Arial" w:hAnsi="Arial" w:cs="Arial"/>
          <w:sz w:val="20"/>
          <w:szCs w:val="20"/>
        </w:rPr>
      </w:pPr>
      <w:r w:rsidRPr="003200F3">
        <w:rPr>
          <w:rFonts w:ascii="Arial" w:hAnsi="Arial" w:cs="Arial"/>
          <w:sz w:val="20"/>
          <w:szCs w:val="20"/>
        </w:rPr>
        <w:t>V okviru predloga ReNPPNDNŽ so tudi naslednji ukrepi:</w:t>
      </w:r>
    </w:p>
    <w:p w14:paraId="17ABB557" w14:textId="77777777" w:rsidR="004F64CE" w:rsidRPr="003200F3" w:rsidRDefault="004F64CE" w:rsidP="004F64CE">
      <w:pPr>
        <w:pStyle w:val="Odstavekseznama"/>
        <w:numPr>
          <w:ilvl w:val="0"/>
          <w:numId w:val="94"/>
        </w:numPr>
        <w:spacing w:after="160" w:line="259" w:lineRule="auto"/>
        <w:jc w:val="both"/>
        <w:rPr>
          <w:rFonts w:ascii="Arial" w:hAnsi="Arial" w:cs="Arial"/>
          <w:sz w:val="20"/>
          <w:szCs w:val="20"/>
        </w:rPr>
      </w:pPr>
      <w:r w:rsidRPr="003200F3">
        <w:rPr>
          <w:rFonts w:ascii="Arial" w:hAnsi="Arial" w:cs="Arial"/>
          <w:sz w:val="20"/>
          <w:szCs w:val="20"/>
        </w:rPr>
        <w:t>analiza potreb novih programov pomoči žrtvam nasilja v družini in nasilja nad ženskami ter njihova vzpostavitev (programi za ranljive skupine z različnimi osebnimi okoliščinami);</w:t>
      </w:r>
    </w:p>
    <w:p w14:paraId="31588461" w14:textId="77777777" w:rsidR="004F64CE" w:rsidRPr="003200F3" w:rsidRDefault="004F64CE" w:rsidP="004F64CE">
      <w:pPr>
        <w:pStyle w:val="Odstavekseznama"/>
        <w:numPr>
          <w:ilvl w:val="0"/>
          <w:numId w:val="94"/>
        </w:numPr>
        <w:spacing w:after="160" w:line="259" w:lineRule="auto"/>
        <w:jc w:val="both"/>
        <w:rPr>
          <w:rFonts w:ascii="Arial" w:hAnsi="Arial" w:cs="Arial"/>
          <w:sz w:val="20"/>
          <w:szCs w:val="20"/>
        </w:rPr>
      </w:pPr>
      <w:r w:rsidRPr="003200F3">
        <w:rPr>
          <w:rFonts w:ascii="Arial" w:hAnsi="Arial" w:cs="Arial"/>
          <w:sz w:val="20"/>
          <w:szCs w:val="20"/>
        </w:rPr>
        <w:t>zagotovitev bivalnih enot, namenjenih začasnemu reševanju stanovanjskih potreb ranljivih ciljnih skupin;</w:t>
      </w:r>
    </w:p>
    <w:p w14:paraId="2BDB4971" w14:textId="37AD9837" w:rsidR="004F64CE" w:rsidRPr="003200F3" w:rsidRDefault="004F64CE" w:rsidP="004F64CE">
      <w:pPr>
        <w:pStyle w:val="Odstavekseznama"/>
        <w:numPr>
          <w:ilvl w:val="0"/>
          <w:numId w:val="94"/>
        </w:numPr>
        <w:spacing w:after="160" w:line="259" w:lineRule="auto"/>
        <w:jc w:val="both"/>
        <w:rPr>
          <w:rFonts w:ascii="Arial" w:hAnsi="Arial" w:cs="Arial"/>
          <w:sz w:val="20"/>
          <w:szCs w:val="20"/>
        </w:rPr>
      </w:pPr>
      <w:r w:rsidRPr="003200F3">
        <w:rPr>
          <w:rFonts w:ascii="Arial" w:hAnsi="Arial" w:cs="Arial"/>
          <w:sz w:val="20"/>
          <w:szCs w:val="20"/>
        </w:rPr>
        <w:lastRenderedPageBreak/>
        <w:t>razvoj in uveljavitev posebnega interdisciplinarnega preventivnega programa za ranljive nosečnice in matere ter družine z majhnimi otroki. (</w:t>
      </w:r>
      <w:r w:rsidRPr="003200F3">
        <w:rPr>
          <w:rFonts w:ascii="Arial" w:hAnsi="Arial" w:cs="Arial"/>
          <w:b/>
          <w:bCs/>
          <w:sz w:val="20"/>
          <w:szCs w:val="20"/>
        </w:rPr>
        <w:t>MDDSZ</w:t>
      </w:r>
      <w:r w:rsidRPr="003200F3">
        <w:rPr>
          <w:rFonts w:ascii="Arial" w:hAnsi="Arial" w:cs="Arial"/>
          <w:sz w:val="20"/>
          <w:szCs w:val="20"/>
        </w:rPr>
        <w:t>, ukrep 12.5)</w:t>
      </w:r>
    </w:p>
    <w:p w14:paraId="169D437A" w14:textId="77777777" w:rsidR="004F64CE" w:rsidRPr="003200F3" w:rsidRDefault="004F64CE" w:rsidP="00B21AC7">
      <w:pPr>
        <w:spacing w:after="0"/>
        <w:rPr>
          <w:rFonts w:ascii="Arial" w:hAnsi="Arial" w:cs="Arial"/>
          <w:b/>
          <w:color w:val="000000" w:themeColor="text1"/>
          <w:sz w:val="20"/>
          <w:szCs w:val="20"/>
        </w:rPr>
      </w:pPr>
    </w:p>
    <w:p w14:paraId="2A32677A" w14:textId="77777777" w:rsidR="004F64CE" w:rsidRPr="003200F3" w:rsidRDefault="004F64CE" w:rsidP="002A0A3D">
      <w:pPr>
        <w:shd w:val="clear" w:color="auto" w:fill="DEEAF6"/>
        <w:spacing w:after="0"/>
        <w:jc w:val="both"/>
        <w:rPr>
          <w:rFonts w:ascii="Arial" w:hAnsi="Arial" w:cs="Arial"/>
          <w:b/>
          <w:color w:val="000000" w:themeColor="text1"/>
          <w:sz w:val="20"/>
          <w:szCs w:val="20"/>
        </w:rPr>
      </w:pPr>
      <w:r w:rsidRPr="003200F3">
        <w:rPr>
          <w:rFonts w:ascii="Arial" w:hAnsi="Arial" w:cs="Arial"/>
          <w:b/>
          <w:color w:val="000000" w:themeColor="text1"/>
          <w:sz w:val="20"/>
          <w:szCs w:val="20"/>
        </w:rPr>
        <w:t>Programi</w:t>
      </w:r>
    </w:p>
    <w:p w14:paraId="6AB88A16" w14:textId="77777777" w:rsidR="004F64CE" w:rsidRPr="003200F3" w:rsidRDefault="004F64CE" w:rsidP="00B21AC7">
      <w:pPr>
        <w:spacing w:after="0"/>
        <w:rPr>
          <w:rFonts w:ascii="Arial" w:hAnsi="Arial" w:cs="Arial"/>
          <w:b/>
          <w:color w:val="000000" w:themeColor="text1"/>
          <w:sz w:val="20"/>
          <w:szCs w:val="20"/>
        </w:rPr>
      </w:pPr>
    </w:p>
    <w:p w14:paraId="449654DE" w14:textId="77777777" w:rsidR="004F64CE" w:rsidRPr="003200F3" w:rsidRDefault="004F64CE" w:rsidP="002A0A3D">
      <w:pPr>
        <w:jc w:val="both"/>
        <w:rPr>
          <w:rFonts w:ascii="Arial" w:hAnsi="Arial" w:cs="Arial"/>
          <w:sz w:val="20"/>
          <w:szCs w:val="20"/>
        </w:rPr>
      </w:pPr>
      <w:r w:rsidRPr="003200F3">
        <w:rPr>
          <w:rFonts w:ascii="Arial" w:hAnsi="Arial" w:cs="Arial"/>
          <w:b/>
          <w:bCs/>
          <w:sz w:val="20"/>
          <w:szCs w:val="20"/>
        </w:rPr>
        <w:t>MDDSZ, Direktorat za družino</w:t>
      </w:r>
      <w:r w:rsidRPr="003200F3">
        <w:rPr>
          <w:rFonts w:ascii="Arial" w:hAnsi="Arial" w:cs="Arial"/>
          <w:sz w:val="20"/>
          <w:szCs w:val="20"/>
        </w:rPr>
        <w:t>, poroča, da centri za socialno delo vse leto ozaveščajo o nasilju v družini. MDDSZ je pripravil zloženke in plakat o preprečevanju nasilja v družini, prav tako je izvedel ozaveščevalno kampanjo o nasilju v družini in nad ženskami v okviru dnevov boja proti nasilju nad ženskami. Kampanja je nagovarjala tudi invalide (</w:t>
      </w:r>
      <w:r w:rsidRPr="003200F3">
        <w:rPr>
          <w:rFonts w:ascii="Arial" w:hAnsi="Arial" w:cs="Arial"/>
          <w:b/>
          <w:bCs/>
          <w:sz w:val="20"/>
          <w:szCs w:val="20"/>
        </w:rPr>
        <w:t>MDDSZ</w:t>
      </w:r>
      <w:r w:rsidRPr="003200F3">
        <w:rPr>
          <w:rFonts w:ascii="Arial" w:hAnsi="Arial" w:cs="Arial"/>
          <w:sz w:val="20"/>
          <w:szCs w:val="20"/>
        </w:rPr>
        <w:t>, ukrep 12.1).</w:t>
      </w:r>
    </w:p>
    <w:p w14:paraId="55BBD8E3" w14:textId="6616A25F" w:rsidR="00493920" w:rsidRPr="003200F3" w:rsidRDefault="00493920" w:rsidP="00493920">
      <w:pPr>
        <w:autoSpaceDE w:val="0"/>
        <w:autoSpaceDN w:val="0"/>
        <w:adjustRightInd w:val="0"/>
        <w:spacing w:after="0"/>
        <w:jc w:val="both"/>
        <w:rPr>
          <w:rFonts w:ascii="Arial" w:hAnsi="Arial" w:cs="Arial"/>
          <w:sz w:val="20"/>
          <w:szCs w:val="20"/>
        </w:rPr>
      </w:pPr>
      <w:r w:rsidRPr="003200F3">
        <w:rPr>
          <w:rFonts w:ascii="Arial" w:hAnsi="Arial" w:cs="Arial"/>
          <w:b/>
          <w:color w:val="000000" w:themeColor="text1"/>
          <w:sz w:val="20"/>
          <w:szCs w:val="20"/>
        </w:rPr>
        <w:t>MP, Direktorat za kaznovalno pravo in človekove pravice,</w:t>
      </w:r>
      <w:r w:rsidRPr="003200F3">
        <w:rPr>
          <w:rFonts w:ascii="Arial" w:hAnsi="Arial" w:cs="Arial"/>
          <w:bCs/>
          <w:color w:val="000000" w:themeColor="text1"/>
          <w:sz w:val="20"/>
          <w:szCs w:val="20"/>
        </w:rPr>
        <w:t xml:space="preserve"> poroča, da je </w:t>
      </w:r>
      <w:r w:rsidRPr="003200F3">
        <w:rPr>
          <w:rFonts w:ascii="Arial" w:hAnsi="Arial" w:cs="Arial"/>
          <w:bCs/>
          <w:sz w:val="20"/>
          <w:szCs w:val="20"/>
        </w:rPr>
        <w:t xml:space="preserve">pravno varstvo </w:t>
      </w:r>
      <w:r w:rsidRPr="003200F3">
        <w:rPr>
          <w:rFonts w:ascii="Arial" w:hAnsi="Arial" w:cs="Arial"/>
          <w:sz w:val="20"/>
          <w:szCs w:val="20"/>
        </w:rPr>
        <w:t>urejeno v krovnem Zakonu o varstvu pred diskriminacijo1 v členih 39 do 41, prav tako je odgovornost pravnih oseb za nepremoženjsko in premoženjsko škodo opredeljena v Obligacijskem zakoniku v členih 148./1, 164.,168. do 171., 178. do 182, ter v Zakonu upravnem sporu, če pride do kršitve s strani javnopravnega organa, ne nujno zaradi izdaje upravnega akta, lahko gre tudi za opustitev ali realno dejanje, za katere je predvidena posebna tožba zaradi kršitve človekovih pravic in temeljnih svoboščin, možna tudi odškodnina (glej 2., 4. in 30./2,3 ter 33./2 člen ZUS-1).</w:t>
      </w:r>
    </w:p>
    <w:p w14:paraId="227C4E24" w14:textId="77777777" w:rsidR="00493920" w:rsidRPr="003200F3" w:rsidRDefault="00493920" w:rsidP="00493920">
      <w:pPr>
        <w:autoSpaceDE w:val="0"/>
        <w:autoSpaceDN w:val="0"/>
        <w:adjustRightInd w:val="0"/>
        <w:spacing w:after="0"/>
        <w:jc w:val="both"/>
        <w:rPr>
          <w:rFonts w:ascii="Arial" w:hAnsi="Arial" w:cs="Arial"/>
          <w:sz w:val="20"/>
          <w:szCs w:val="20"/>
        </w:rPr>
      </w:pPr>
      <w:r w:rsidRPr="003200F3">
        <w:rPr>
          <w:rFonts w:ascii="Arial" w:hAnsi="Arial" w:cs="Arial"/>
          <w:sz w:val="20"/>
          <w:szCs w:val="20"/>
        </w:rPr>
        <w:t>Uprava RS za izvrševanje kazenskih sankcij vsako leto namenja veliko pozornosti prepoznavanju in preprečevanju nasilja med zaprtimi osebami, tudi invalidi, z ustreznimi ukrepi. Od leta 2013 naprej sistematično zagotavlja znanje in usposabljanje pri prepoznavanju in reševanju problematike nasilja v zaporih. Z namenom zaščite morebitnih žrtev nasilja in zagotavljanja varnosti v zaporih je sprejetih več ukrepov (redna prisotnost pravosodnih policistov, umik osebe, ki povzroča nasilna dejanja in strokovno ravnanje z njo ter prav tako nudenje strokovne pomoči žrtvi nasilja).</w:t>
      </w:r>
    </w:p>
    <w:p w14:paraId="15CE6E1B" w14:textId="77777777" w:rsidR="00493920" w:rsidRPr="003200F3" w:rsidRDefault="00493920" w:rsidP="00493920">
      <w:pPr>
        <w:autoSpaceDE w:val="0"/>
        <w:autoSpaceDN w:val="0"/>
        <w:adjustRightInd w:val="0"/>
        <w:spacing w:after="0"/>
        <w:jc w:val="both"/>
        <w:rPr>
          <w:rFonts w:ascii="Arial" w:hAnsi="Arial" w:cs="Arial"/>
          <w:sz w:val="20"/>
          <w:szCs w:val="20"/>
        </w:rPr>
      </w:pPr>
      <w:r w:rsidRPr="003200F3">
        <w:rPr>
          <w:rFonts w:ascii="Arial" w:hAnsi="Arial" w:cs="Arial"/>
          <w:sz w:val="20"/>
          <w:szCs w:val="20"/>
        </w:rPr>
        <w:t>Tudi v letu 2023 je v zavodih za prestajanje kazni zapora in prevzgojnem domu kontinuirano potekala obravnava povzročiteljev nasilja, z vključevanjem obsojenih oseb in mladoletnikov v programe treningov socialnih veščin, ki jih izvajajo strokovni delavci zavodov in so prilagojeni organizaciji posameznega zavoda, kadrovski zasedbi, dolžini kazni in posebnosti oseb, ki izvajajo nasilje.</w:t>
      </w:r>
    </w:p>
    <w:p w14:paraId="2B62D009" w14:textId="77777777" w:rsidR="00493920" w:rsidRPr="003200F3" w:rsidRDefault="00493920" w:rsidP="00493920">
      <w:pPr>
        <w:autoSpaceDE w:val="0"/>
        <w:autoSpaceDN w:val="0"/>
        <w:adjustRightInd w:val="0"/>
        <w:spacing w:after="0"/>
        <w:jc w:val="both"/>
        <w:rPr>
          <w:rFonts w:ascii="Arial" w:hAnsi="Arial" w:cs="Arial"/>
          <w:sz w:val="20"/>
          <w:szCs w:val="20"/>
        </w:rPr>
      </w:pPr>
      <w:r w:rsidRPr="003200F3">
        <w:rPr>
          <w:rFonts w:ascii="Arial" w:hAnsi="Arial" w:cs="Arial"/>
          <w:sz w:val="20"/>
          <w:szCs w:val="20"/>
        </w:rPr>
        <w:t>Poročevalci na področju prestajanja kazni zapora poročajo, da vsako leto namenjajo veliko pozornosti prepoznavanju in preprečevanju nasilja nad invalidi ter vsemi ostalimi zaporniki z ustreznimi ukrepi. Tudi v letu 2023 so v zvezi s tem področjem potekala različna izobraževanja in aktivnosti pridobivanja oziroma nadgrajevanja strokovnega znanja, prav tako pa so bile vsebine s področja prepoznavanja in preprečevanja nasilja nad invalidi ter vsemi ostalimi zaporniki tudi redna tematika izobraževanj strokovnih delavcev v zavodih za prestajanje kazni zapora kot tudi delavcev iz sistema, ki prihajajo v stik z zaprtimi osebami. Kontinuirano potekajo tudi različni programi obravnave povzročiteljev nasilja.</w:t>
      </w:r>
    </w:p>
    <w:p w14:paraId="4933727C" w14:textId="0D60149F" w:rsidR="00493920" w:rsidRPr="003200F3" w:rsidRDefault="00493920" w:rsidP="00493920">
      <w:pPr>
        <w:autoSpaceDE w:val="0"/>
        <w:autoSpaceDN w:val="0"/>
        <w:adjustRightInd w:val="0"/>
        <w:spacing w:after="0"/>
        <w:jc w:val="both"/>
        <w:rPr>
          <w:rFonts w:ascii="Arial" w:hAnsi="Arial" w:cs="Arial"/>
          <w:sz w:val="20"/>
          <w:szCs w:val="20"/>
        </w:rPr>
      </w:pPr>
      <w:r w:rsidRPr="003200F3">
        <w:rPr>
          <w:rFonts w:ascii="Arial" w:hAnsi="Arial" w:cs="Arial"/>
          <w:sz w:val="20"/>
          <w:szCs w:val="20"/>
        </w:rPr>
        <w:t>(</w:t>
      </w:r>
      <w:r w:rsidRPr="003200F3">
        <w:rPr>
          <w:rFonts w:ascii="Arial" w:hAnsi="Arial" w:cs="Arial"/>
          <w:b/>
          <w:bCs/>
          <w:sz w:val="20"/>
          <w:szCs w:val="20"/>
        </w:rPr>
        <w:t>MP</w:t>
      </w:r>
      <w:r w:rsidRPr="003200F3">
        <w:rPr>
          <w:rFonts w:ascii="Arial" w:hAnsi="Arial" w:cs="Arial"/>
          <w:sz w:val="20"/>
          <w:szCs w:val="20"/>
        </w:rPr>
        <w:t>, 12.1, 12.4)</w:t>
      </w:r>
    </w:p>
    <w:p w14:paraId="3CE0E89F" w14:textId="77777777" w:rsidR="00493920" w:rsidRPr="003200F3" w:rsidRDefault="00493920" w:rsidP="00493920">
      <w:pPr>
        <w:autoSpaceDE w:val="0"/>
        <w:autoSpaceDN w:val="0"/>
        <w:adjustRightInd w:val="0"/>
        <w:spacing w:after="0"/>
        <w:jc w:val="both"/>
        <w:rPr>
          <w:rFonts w:ascii="Arial" w:hAnsi="Arial" w:cs="Arial"/>
          <w:sz w:val="20"/>
          <w:szCs w:val="20"/>
        </w:rPr>
      </w:pPr>
    </w:p>
    <w:p w14:paraId="5642B18C" w14:textId="77777777" w:rsidR="004F64CE" w:rsidRPr="003200F3" w:rsidRDefault="004F64CE" w:rsidP="002A0A3D">
      <w:pPr>
        <w:shd w:val="clear" w:color="auto" w:fill="DEEAF6"/>
        <w:spacing w:after="0"/>
        <w:jc w:val="both"/>
        <w:rPr>
          <w:rFonts w:ascii="Arial" w:hAnsi="Arial" w:cs="Arial"/>
          <w:b/>
          <w:color w:val="000000" w:themeColor="text1"/>
          <w:sz w:val="20"/>
          <w:szCs w:val="20"/>
        </w:rPr>
      </w:pPr>
      <w:r w:rsidRPr="003200F3">
        <w:rPr>
          <w:rFonts w:ascii="Arial" w:hAnsi="Arial" w:cs="Arial"/>
          <w:b/>
          <w:color w:val="000000" w:themeColor="text1"/>
          <w:sz w:val="20"/>
          <w:szCs w:val="20"/>
        </w:rPr>
        <w:t>Dogodki</w:t>
      </w:r>
    </w:p>
    <w:p w14:paraId="57A22D16" w14:textId="77777777" w:rsidR="004F64CE" w:rsidRPr="003200F3" w:rsidRDefault="004F64CE" w:rsidP="00B21AC7">
      <w:pPr>
        <w:spacing w:after="0"/>
        <w:rPr>
          <w:rFonts w:ascii="Arial" w:hAnsi="Arial" w:cs="Arial"/>
          <w:b/>
          <w:color w:val="000000" w:themeColor="text1"/>
          <w:sz w:val="20"/>
          <w:szCs w:val="20"/>
        </w:rPr>
      </w:pPr>
    </w:p>
    <w:p w14:paraId="03A88E0C" w14:textId="19B55870" w:rsidR="004F64CE" w:rsidRPr="003200F3" w:rsidRDefault="004F64CE" w:rsidP="002A0A3D">
      <w:pPr>
        <w:jc w:val="both"/>
        <w:rPr>
          <w:rFonts w:ascii="Arial" w:hAnsi="Arial" w:cs="Arial"/>
          <w:sz w:val="20"/>
          <w:szCs w:val="20"/>
        </w:rPr>
      </w:pPr>
      <w:r w:rsidRPr="003200F3">
        <w:rPr>
          <w:rFonts w:ascii="Arial" w:hAnsi="Arial" w:cs="Arial"/>
          <w:b/>
          <w:bCs/>
          <w:sz w:val="20"/>
          <w:szCs w:val="20"/>
        </w:rPr>
        <w:t>MDDSZ, Direktorat za družino</w:t>
      </w:r>
      <w:r w:rsidRPr="003200F3">
        <w:rPr>
          <w:rFonts w:ascii="Arial" w:hAnsi="Arial" w:cs="Arial"/>
          <w:sz w:val="20"/>
          <w:szCs w:val="20"/>
        </w:rPr>
        <w:t>, poroča, da so MDDSZ, MP in MNZ skupaj z nevladnimi organizacijami (Društvo SOS telefon, Društvo za nenasilno komunikacijo in PIC – Pravni center za varstvo človekovih pravic in okolja) en dan pred dnevom boja proti nasilju nad ženskami (24. novembra 2023) organizirali nacionalno konferenco z naslovom Starševstvo in stiki v primerih nasilja v družini (</w:t>
      </w:r>
      <w:r w:rsidRPr="003200F3">
        <w:rPr>
          <w:rFonts w:ascii="Arial" w:hAnsi="Arial" w:cs="Arial"/>
          <w:b/>
          <w:bCs/>
          <w:sz w:val="20"/>
          <w:szCs w:val="20"/>
        </w:rPr>
        <w:t>MDDSZ</w:t>
      </w:r>
      <w:r w:rsidRPr="003200F3">
        <w:rPr>
          <w:rFonts w:ascii="Arial" w:hAnsi="Arial" w:cs="Arial"/>
          <w:sz w:val="20"/>
          <w:szCs w:val="20"/>
        </w:rPr>
        <w:t>, ukrep 12.2).</w:t>
      </w:r>
    </w:p>
    <w:p w14:paraId="2EA0B6EC" w14:textId="65D006DC" w:rsidR="004F64CE" w:rsidRPr="003200F3" w:rsidRDefault="004F64CE" w:rsidP="008F5AE5">
      <w:pPr>
        <w:jc w:val="both"/>
        <w:rPr>
          <w:rFonts w:ascii="Arial" w:hAnsi="Arial" w:cs="Arial"/>
          <w:sz w:val="20"/>
          <w:szCs w:val="20"/>
        </w:rPr>
      </w:pPr>
      <w:r w:rsidRPr="003200F3">
        <w:rPr>
          <w:rFonts w:ascii="Arial" w:hAnsi="Arial" w:cs="Arial"/>
          <w:sz w:val="20"/>
          <w:szCs w:val="20"/>
        </w:rPr>
        <w:t>MDDSZ redno letno prek Socialne zbornice Slovenije organizira izobraževanja in usposabljanja s področja preprečevanja nasilja v družini in obravnave žrtev za strokovne delavce in sodelavce centrov za socialno delo. V letu 2023 je bilo izvedeno izobraževanje z naslovom Obravnava žrtev nasilja na CSD. Vsebine so se nanašale tudi na invalide (</w:t>
      </w:r>
      <w:r w:rsidRPr="003200F3">
        <w:rPr>
          <w:rFonts w:ascii="Arial" w:hAnsi="Arial" w:cs="Arial"/>
          <w:b/>
          <w:bCs/>
          <w:sz w:val="20"/>
          <w:szCs w:val="20"/>
        </w:rPr>
        <w:t>MDDSZ</w:t>
      </w:r>
      <w:r w:rsidRPr="003200F3">
        <w:rPr>
          <w:rFonts w:ascii="Arial" w:hAnsi="Arial" w:cs="Arial"/>
          <w:sz w:val="20"/>
          <w:szCs w:val="20"/>
        </w:rPr>
        <w:t>, ukrep 12.4)</w:t>
      </w:r>
    </w:p>
    <w:p w14:paraId="4766A433" w14:textId="77777777" w:rsidR="008F5AE5" w:rsidRPr="003200F3" w:rsidRDefault="008F5AE5" w:rsidP="008F5AE5">
      <w:pPr>
        <w:jc w:val="both"/>
        <w:rPr>
          <w:rFonts w:ascii="Arial" w:hAnsi="Arial" w:cs="Arial"/>
          <w:sz w:val="20"/>
          <w:szCs w:val="20"/>
        </w:rPr>
      </w:pPr>
    </w:p>
    <w:p w14:paraId="25067DAE" w14:textId="77777777" w:rsidR="008F5AE5" w:rsidRPr="003200F3" w:rsidRDefault="008F5AE5" w:rsidP="008F5AE5">
      <w:pPr>
        <w:jc w:val="both"/>
        <w:rPr>
          <w:rFonts w:ascii="Arial" w:hAnsi="Arial" w:cs="Arial"/>
          <w:sz w:val="20"/>
          <w:szCs w:val="20"/>
        </w:rPr>
      </w:pPr>
    </w:p>
    <w:p w14:paraId="5C9FDAF7" w14:textId="77777777" w:rsidR="008F5AE5" w:rsidRPr="003200F3" w:rsidRDefault="008F5AE5" w:rsidP="008F5AE5">
      <w:pPr>
        <w:jc w:val="both"/>
        <w:rPr>
          <w:rStyle w:val="Poudarek"/>
          <w:rFonts w:cs="Arial"/>
          <w:b w:val="0"/>
          <w:iCs w:val="0"/>
          <w:szCs w:val="20"/>
        </w:rPr>
      </w:pPr>
    </w:p>
    <w:p w14:paraId="6696557F" w14:textId="77777777" w:rsidR="004F64CE" w:rsidRPr="003200F3" w:rsidRDefault="004F64CE" w:rsidP="00D01FD6">
      <w:pPr>
        <w:spacing w:after="0"/>
        <w:jc w:val="both"/>
        <w:rPr>
          <w:rFonts w:ascii="Arial" w:hAnsi="Arial" w:cs="Arial"/>
          <w:b/>
          <w:snapToGrid w:val="0"/>
          <w:color w:val="000000" w:themeColor="text1"/>
          <w:sz w:val="20"/>
          <w:szCs w:val="20"/>
          <w:u w:val="single"/>
        </w:rPr>
      </w:pPr>
      <w:r w:rsidRPr="003200F3">
        <w:rPr>
          <w:rFonts w:ascii="Arial" w:hAnsi="Arial" w:cs="Arial"/>
          <w:b/>
          <w:snapToGrid w:val="0"/>
          <w:color w:val="000000" w:themeColor="text1"/>
          <w:sz w:val="20"/>
          <w:szCs w:val="20"/>
          <w:u w:val="single"/>
        </w:rPr>
        <w:lastRenderedPageBreak/>
        <w:t>Poročevalci nevladnih organizacij</w:t>
      </w:r>
    </w:p>
    <w:p w14:paraId="305ADA34" w14:textId="77777777" w:rsidR="004F64CE" w:rsidRPr="003200F3" w:rsidRDefault="004F64CE" w:rsidP="00D01FD6">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NSIOS</w:t>
      </w:r>
    </w:p>
    <w:p w14:paraId="2871DA67" w14:textId="77777777" w:rsidR="004F64CE" w:rsidRPr="003200F3" w:rsidRDefault="004F64CE" w:rsidP="00D01FD6">
      <w:pPr>
        <w:spacing w:after="0"/>
        <w:jc w:val="both"/>
        <w:rPr>
          <w:rFonts w:ascii="Arial" w:hAnsi="Arial" w:cs="Arial"/>
          <w:b/>
          <w:color w:val="000000" w:themeColor="text1"/>
          <w:sz w:val="20"/>
          <w:szCs w:val="20"/>
        </w:rPr>
      </w:pPr>
    </w:p>
    <w:p w14:paraId="32D46F45" w14:textId="77777777" w:rsidR="004F64CE" w:rsidRPr="003200F3" w:rsidRDefault="004F64CE" w:rsidP="00D01FD6">
      <w:pPr>
        <w:shd w:val="clear" w:color="auto" w:fill="DEEAF6"/>
        <w:spacing w:after="0"/>
        <w:jc w:val="both"/>
        <w:rPr>
          <w:rFonts w:ascii="Arial" w:hAnsi="Arial" w:cs="Arial"/>
          <w:b/>
          <w:color w:val="000000" w:themeColor="text1"/>
          <w:sz w:val="20"/>
          <w:szCs w:val="20"/>
        </w:rPr>
      </w:pPr>
      <w:r w:rsidRPr="003200F3">
        <w:rPr>
          <w:rFonts w:ascii="Arial" w:hAnsi="Arial" w:cs="Arial"/>
          <w:b/>
          <w:color w:val="000000" w:themeColor="text1"/>
          <w:sz w:val="20"/>
          <w:szCs w:val="20"/>
        </w:rPr>
        <w:t>Težave, opozorila, komentarji, predlogi</w:t>
      </w:r>
    </w:p>
    <w:p w14:paraId="1ABD7958" w14:textId="77777777" w:rsidR="004F64CE" w:rsidRPr="003200F3" w:rsidRDefault="004F64CE" w:rsidP="00D01FD6">
      <w:pPr>
        <w:spacing w:after="0"/>
        <w:jc w:val="both"/>
        <w:rPr>
          <w:rFonts w:ascii="Arial" w:hAnsi="Arial" w:cs="Arial"/>
          <w:b/>
          <w:color w:val="000000" w:themeColor="text1"/>
          <w:sz w:val="20"/>
          <w:szCs w:val="20"/>
        </w:rPr>
      </w:pPr>
    </w:p>
    <w:p w14:paraId="71E4DF2F" w14:textId="76C001FB" w:rsidR="004F64CE" w:rsidRPr="003200F3" w:rsidRDefault="004F64CE" w:rsidP="00D01FD6">
      <w:pPr>
        <w:spacing w:after="0"/>
        <w:jc w:val="both"/>
        <w:rPr>
          <w:rFonts w:ascii="Arial" w:hAnsi="Arial"/>
          <w:bCs/>
          <w:iCs/>
          <w:color w:val="000000" w:themeColor="text1"/>
          <w:sz w:val="20"/>
        </w:rPr>
      </w:pPr>
      <w:r w:rsidRPr="003200F3">
        <w:rPr>
          <w:rFonts w:ascii="Arial" w:hAnsi="Arial" w:cs="Arial"/>
          <w:b/>
          <w:color w:val="000000" w:themeColor="text1"/>
          <w:sz w:val="20"/>
          <w:szCs w:val="20"/>
        </w:rPr>
        <w:t>NSIOS</w:t>
      </w:r>
      <w:r w:rsidRPr="003200F3">
        <w:rPr>
          <w:rFonts w:ascii="Arial" w:hAnsi="Arial" w:cs="Arial"/>
          <w:bCs/>
          <w:color w:val="000000" w:themeColor="text1"/>
          <w:sz w:val="20"/>
          <w:szCs w:val="20"/>
        </w:rPr>
        <w:t xml:space="preserve"> opozarja, da je nasilje nad invalidi problem, ki se preredko obravnava, prav tako o njem ni ustreznih statističnih podatkov. Nasilje nad invalidi je povezano z njihovim šibkejšim družbenim položajem, fizično, komunikacijsko in finančno odvisnostjo od drugih oseb, socialno izključenostjo in neozaveščenostjo. Invalidske organizacije v okviru svojih posebnih socialnih programov in dejavnosti skrbijo za informiranje in ozaveščanje invalidov in njihovih svojcev. Ena od invalidskih organizacij (Društvo Vizija) pa omogoča tudi začasno dostopno nastanitev gibalno oviranim invalidom, ki so se zaradi nasilja primorani umakniti iz svojega vsakdanjega okolja. NSIOS je v letu 2023 že opozoril pristojne, da Republika Slovenija v varnih hišah ne zagotavlja dovolj prostorov za invalide. Varne hiše z izjemo nekaterih nimajo prilagojenih dostopov in urejenih bivalnih enot, v katere bi se ob morebitnem pojavu nasilja lahko umaknil invalid. Na tem mestu znova opozarjajo, da je nujno treba poskrbeti za zadostno količino prilagojenih prostorov v varnih hišah tudi za invalide. Obveščanja o pravicah in možnosti ukrepanja v primeru nasilja do invalida je premalo. Tudi gradivo večinoma ni v prilagojeni obliki za slepe in slabovidne, gluhe ali osebe z motno v duševnem razvoju. Potrebno bi bilo sodelovanje med pristojnimi organi in invalidskimi organizacijami, vključno z NSIOS, da se to gradivo pripravi in primerno prilagodi, ter ne nazadnje obvestijo invalidi, kje lahko najdejo informacije v svojih matičnih organizacijah. NSIOS je podal svoje predloge v postopku obravnave Resolucije o preprečevanju nasilja. </w:t>
      </w:r>
      <w:r w:rsidRPr="003200F3">
        <w:rPr>
          <w:rFonts w:ascii="Arial" w:hAnsi="Arial" w:cs="Arial"/>
          <w:bCs/>
          <w:sz w:val="20"/>
          <w:szCs w:val="20"/>
        </w:rPr>
        <w:t>(</w:t>
      </w:r>
      <w:r w:rsidRPr="003200F3">
        <w:rPr>
          <w:rFonts w:ascii="Arial" w:hAnsi="Arial" w:cs="Arial"/>
          <w:b/>
          <w:sz w:val="20"/>
          <w:szCs w:val="20"/>
        </w:rPr>
        <w:t xml:space="preserve">NSIOS, </w:t>
      </w:r>
      <w:r w:rsidRPr="003200F3">
        <w:rPr>
          <w:rFonts w:ascii="Arial" w:hAnsi="Arial" w:cs="Arial"/>
          <w:bCs/>
          <w:sz w:val="20"/>
          <w:szCs w:val="20"/>
        </w:rPr>
        <w:t>ukrepi 12.1, 12.5 in 12.7).</w:t>
      </w:r>
    </w:p>
    <w:p w14:paraId="7B0D78D8" w14:textId="77777777" w:rsidR="004F64CE" w:rsidRPr="003200F3" w:rsidRDefault="004F64CE" w:rsidP="00B21AC7">
      <w:pPr>
        <w:spacing w:after="0"/>
        <w:rPr>
          <w:rFonts w:ascii="Arial" w:hAnsi="Arial" w:cs="Arial"/>
          <w:b/>
          <w:color w:val="000000" w:themeColor="text1"/>
          <w:sz w:val="20"/>
          <w:szCs w:val="20"/>
        </w:rPr>
      </w:pPr>
    </w:p>
    <w:p w14:paraId="4EE1FE03" w14:textId="77777777" w:rsidR="004F64CE" w:rsidRPr="003200F3" w:rsidRDefault="004F64CE" w:rsidP="00B21AC7">
      <w:pPr>
        <w:spacing w:after="0"/>
        <w:rPr>
          <w:rFonts w:ascii="Arial" w:hAnsi="Arial" w:cs="Arial"/>
          <w:b/>
          <w:color w:val="000000" w:themeColor="text1"/>
          <w:sz w:val="20"/>
          <w:szCs w:val="20"/>
        </w:rPr>
      </w:pPr>
    </w:p>
    <w:p w14:paraId="4EDAA98E" w14:textId="77777777" w:rsidR="004F64CE" w:rsidRPr="003200F3" w:rsidRDefault="004F64CE"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3200F3">
        <w:rPr>
          <w:rFonts w:ascii="Arial" w:hAnsi="Arial" w:cs="Arial"/>
          <w:b/>
          <w:snapToGrid w:val="0"/>
          <w:color w:val="000000" w:themeColor="text1"/>
          <w:sz w:val="20"/>
          <w:szCs w:val="20"/>
          <w:u w:val="single"/>
        </w:rPr>
        <w:t>Uresničevanje dvanajstega cilja</w:t>
      </w:r>
    </w:p>
    <w:p w14:paraId="35A79F14" w14:textId="77777777" w:rsidR="004F64CE" w:rsidRPr="003200F3" w:rsidRDefault="004F64CE"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p>
    <w:p w14:paraId="7A8E8AB8" w14:textId="77777777" w:rsidR="004F64CE" w:rsidRPr="003200F3" w:rsidRDefault="004F64CE"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bookmarkStart w:id="147" w:name="_Hlk168988259"/>
      <w:r w:rsidRPr="003200F3">
        <w:rPr>
          <w:rFonts w:ascii="Arial" w:hAnsi="Arial" w:cs="Arial"/>
          <w:bCs/>
          <w:snapToGrid w:val="0"/>
          <w:color w:val="000000" w:themeColor="text1"/>
          <w:sz w:val="20"/>
          <w:szCs w:val="20"/>
        </w:rPr>
        <w:t>V letu 2023 je bil pripravljen predlog Resolucije o nacionalnem programu preprečevanja nasilja v družini in nasilja nad ženskami.</w:t>
      </w:r>
    </w:p>
    <w:p w14:paraId="496CA77C" w14:textId="77777777" w:rsidR="004F64CE" w:rsidRPr="003200F3" w:rsidRDefault="004F64CE"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p>
    <w:p w14:paraId="68621696" w14:textId="77777777" w:rsidR="004F64CE" w:rsidRPr="003200F3" w:rsidRDefault="004F64CE"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Invalidske organizacije v okviru svojih posebnih socialnih programov in dejavnosti skrbijo za informiranje in ozaveščanje invalidov in njihovih svojcev.</w:t>
      </w:r>
    </w:p>
    <w:p w14:paraId="160970D4" w14:textId="77777777" w:rsidR="004F64CE" w:rsidRPr="003200F3" w:rsidRDefault="004F64CE"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color w:val="000000" w:themeColor="text1"/>
          <w:sz w:val="20"/>
          <w:szCs w:val="20"/>
        </w:rPr>
      </w:pPr>
    </w:p>
    <w:p w14:paraId="033A43EB" w14:textId="3F18E601" w:rsidR="004F64CE" w:rsidRPr="003200F3" w:rsidRDefault="004F64CE"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3200F3">
        <w:rPr>
          <w:rFonts w:ascii="Arial" w:hAnsi="Arial" w:cs="Arial"/>
          <w:bCs/>
          <w:snapToGrid w:val="0"/>
          <w:color w:val="000000" w:themeColor="text1"/>
          <w:sz w:val="20"/>
          <w:szCs w:val="20"/>
        </w:rPr>
        <w:t>Opozarjajo, da v varnih hišah ni zagotovljenih dovolj prostorov za invalide. Tudi obveščanja o pravicah in možnosti ukrepanja v primeru nasilja do invalida je premalo.</w:t>
      </w:r>
    </w:p>
    <w:bookmarkEnd w:id="147"/>
    <w:p w14:paraId="6D4C4C1C" w14:textId="2DFD50B9" w:rsidR="004F64CE" w:rsidRPr="003200F3" w:rsidRDefault="004F64CE" w:rsidP="00B21AC7">
      <w:pPr>
        <w:pStyle w:val="IRSSVNaslov2"/>
        <w:rPr>
          <w:color w:val="000000" w:themeColor="text1"/>
          <w:lang w:val="sl-SI"/>
        </w:rPr>
      </w:pPr>
      <w:r w:rsidRPr="003200F3">
        <w:rPr>
          <w:color w:val="000000" w:themeColor="text1"/>
          <w:lang w:val="sl-SI"/>
        </w:rPr>
        <w:br w:type="page"/>
      </w:r>
      <w:bookmarkStart w:id="148" w:name="_Toc168992229"/>
      <w:bookmarkStart w:id="149" w:name="_Hlk35697629"/>
      <w:r w:rsidRPr="003200F3">
        <w:rPr>
          <w:color w:val="000000" w:themeColor="text1"/>
          <w:lang w:val="sl-SI"/>
        </w:rPr>
        <w:lastRenderedPageBreak/>
        <w:t>13. CILJ: STARANJE Z INVALIDNOSTJO</w:t>
      </w:r>
      <w:bookmarkEnd w:id="148"/>
      <w:r w:rsidRPr="003200F3">
        <w:rPr>
          <w:color w:val="000000" w:themeColor="text1"/>
          <w:lang w:val="sl-SI"/>
        </w:rPr>
        <w:t xml:space="preserve"> </w:t>
      </w:r>
    </w:p>
    <w:p w14:paraId="2310C1CA" w14:textId="77777777" w:rsidR="004F64CE" w:rsidRPr="003200F3" w:rsidRDefault="004F64CE" w:rsidP="00B21AC7">
      <w:pPr>
        <w:spacing w:after="0"/>
        <w:jc w:val="both"/>
        <w:rPr>
          <w:rFonts w:ascii="Arial" w:hAnsi="Arial" w:cs="Arial"/>
          <w:b/>
          <w:snapToGrid w:val="0"/>
          <w:color w:val="000000" w:themeColor="text1"/>
          <w:sz w:val="20"/>
          <w:szCs w:val="20"/>
        </w:rPr>
      </w:pPr>
    </w:p>
    <w:p w14:paraId="54E73747" w14:textId="77777777" w:rsidR="004F64CE" w:rsidRPr="003200F3" w:rsidRDefault="004F64CE" w:rsidP="00B21AC7">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Opis cilja</w:t>
      </w:r>
    </w:p>
    <w:p w14:paraId="454070EA" w14:textId="77777777" w:rsidR="004F64CE" w:rsidRPr="003200F3" w:rsidRDefault="004F64CE" w:rsidP="00B21AC7">
      <w:pPr>
        <w:spacing w:after="0"/>
        <w:jc w:val="both"/>
        <w:rPr>
          <w:rFonts w:ascii="Arial" w:hAnsi="Arial" w:cs="Arial"/>
          <w:b/>
          <w:snapToGrid w:val="0"/>
          <w:color w:val="000000" w:themeColor="text1"/>
          <w:sz w:val="20"/>
          <w:szCs w:val="20"/>
        </w:rPr>
      </w:pPr>
    </w:p>
    <w:p w14:paraId="54389DD8" w14:textId="393C9CE4" w:rsidR="004F64CE" w:rsidRPr="003200F3" w:rsidRDefault="004F64CE" w:rsidP="006435D8">
      <w:pP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Nekateri z invalidnostjo živijo vse svoje življenje, druge prizadene šele proti koncu življenja, oboji pa imajo skupno starost in invalidnost ter mnogokrat neenakopravne življenjske, delovne in druge pogoje. Staranje prebivalstva se tudi v Republiki Sloveniji občutno povečuje in zato, tako kot v drugih državah Evrope, zagotavljanje ustreznih možnosti za starajoče se prebivalstvo zaseda pomembno mesto v državni politiki.</w:t>
      </w:r>
    </w:p>
    <w:p w14:paraId="1B0C4355" w14:textId="77777777" w:rsidR="004F64CE" w:rsidRPr="003200F3" w:rsidRDefault="004F64CE" w:rsidP="006435D8">
      <w:pPr>
        <w:spacing w:after="0"/>
        <w:jc w:val="both"/>
        <w:rPr>
          <w:rFonts w:ascii="Arial" w:hAnsi="Arial" w:cs="Arial"/>
          <w:snapToGrid w:val="0"/>
          <w:color w:val="000000" w:themeColor="text1"/>
          <w:sz w:val="20"/>
          <w:szCs w:val="20"/>
        </w:rPr>
      </w:pPr>
    </w:p>
    <w:p w14:paraId="407FE1E1" w14:textId="1010B27E" w:rsidR="004F64CE" w:rsidRPr="003200F3" w:rsidRDefault="004F64CE" w:rsidP="006435D8">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Zaradi demografskih trendov naraščanja upokojencev pa se pojavlja nova skrb vzbujajoča skupina, to so starši, ki skrbijo za svoje otroke, ki so že starejši in obenem invalidi, ali starejši invalidi skrbijo za svoje starše, ki so prav tako invalidni. Te družine so socialno-ekonomsko še bolj ranljive in še težje mobilne ne le v fizičnem smislu, ampak tudi v funkcionalnem (na primer funkcionalna pismenost, dostopnost do virov informacij …).</w:t>
      </w:r>
    </w:p>
    <w:p w14:paraId="050951F4" w14:textId="77777777" w:rsidR="004F64CE" w:rsidRPr="003200F3" w:rsidRDefault="004F64CE" w:rsidP="006435D8">
      <w:pPr>
        <w:spacing w:after="0"/>
        <w:jc w:val="both"/>
        <w:rPr>
          <w:rFonts w:ascii="Arial" w:hAnsi="Arial" w:cs="Arial"/>
          <w:color w:val="000000" w:themeColor="text1"/>
          <w:sz w:val="20"/>
          <w:szCs w:val="20"/>
        </w:rPr>
      </w:pPr>
    </w:p>
    <w:p w14:paraId="5199AF9E" w14:textId="77777777" w:rsidR="004F64CE" w:rsidRPr="003200F3" w:rsidRDefault="004F64CE" w:rsidP="006435D8">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Zato je treba sprejemati ustrezne in učinkovite ukrepe, s katerimi bi država omogočila starejšim in starajočim se invalidom doseganje in ohranjanje največje mogoče samostojnosti ter polno vključenost in sodelovanje na vseh področjih življenja. Treba je krepiti medsebojno pomoč in medgeneracijsko sodelovanje. Organizirati, krepiti in širiti moramo storitve v zvezi z zdravjem, zaposlovanjem, izobraževanjem in socialnim varstvom, vključno s celovito rehabilitacijsko storitvijo in storitvami socialnih služb.</w:t>
      </w:r>
    </w:p>
    <w:p w14:paraId="0FF32029" w14:textId="77777777" w:rsidR="004F64CE" w:rsidRPr="003200F3" w:rsidRDefault="004F64CE" w:rsidP="006435D8">
      <w:pPr>
        <w:spacing w:after="0"/>
        <w:jc w:val="both"/>
        <w:rPr>
          <w:rFonts w:ascii="Arial" w:hAnsi="Arial" w:cs="Arial"/>
          <w:color w:val="000000" w:themeColor="text1"/>
          <w:sz w:val="20"/>
          <w:szCs w:val="20"/>
        </w:rPr>
      </w:pPr>
    </w:p>
    <w:p w14:paraId="7D257D9D" w14:textId="3B7DDAB9" w:rsidR="004F64CE" w:rsidRPr="003200F3" w:rsidRDefault="004F64CE" w:rsidP="006435D8">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S tem pa sta povezan</w:t>
      </w:r>
      <w:r w:rsidR="008B6B9A" w:rsidRPr="003200F3">
        <w:rPr>
          <w:rFonts w:ascii="Arial" w:hAnsi="Arial" w:cs="Arial"/>
          <w:color w:val="000000" w:themeColor="text1"/>
          <w:sz w:val="20"/>
          <w:szCs w:val="20"/>
        </w:rPr>
        <w:t>a</w:t>
      </w:r>
      <w:r w:rsidRPr="003200F3">
        <w:rPr>
          <w:rFonts w:ascii="Arial" w:hAnsi="Arial" w:cs="Arial"/>
          <w:color w:val="000000" w:themeColor="text1"/>
          <w:sz w:val="20"/>
          <w:szCs w:val="20"/>
        </w:rPr>
        <w:t xml:space="preserve"> zagotavljanje in uresničevanje ukrepov, ki bodo vzpostavili ustrezno institucionalno varstvo ali pomoč na domu, dolgotrajno oskrbo, spodbujali samopomoč in podporo družine ter ne nazadnje zagotovili usposabljanje strokovnim delavcem. Pri tem morajo usklajeno delovati država, stroka in nevladne organizacije.</w:t>
      </w:r>
    </w:p>
    <w:p w14:paraId="2250DD22" w14:textId="77777777" w:rsidR="004F64CE" w:rsidRPr="003200F3" w:rsidRDefault="004F64CE" w:rsidP="006435D8">
      <w:pPr>
        <w:spacing w:after="0"/>
        <w:jc w:val="both"/>
        <w:rPr>
          <w:rFonts w:ascii="Arial" w:hAnsi="Arial" w:cs="Arial"/>
          <w:color w:val="000000" w:themeColor="text1"/>
          <w:sz w:val="20"/>
          <w:szCs w:val="20"/>
        </w:rPr>
      </w:pPr>
    </w:p>
    <w:p w14:paraId="134026D0" w14:textId="663CBB61" w:rsidR="004F64CE" w:rsidRPr="003200F3" w:rsidRDefault="004F64CE" w:rsidP="006435D8">
      <w:pPr>
        <w:spacing w:after="0"/>
        <w:jc w:val="both"/>
        <w:rPr>
          <w:rFonts w:ascii="Arial" w:hAnsi="Arial" w:cs="Arial"/>
          <w:snapToGrid w:val="0"/>
          <w:color w:val="000000" w:themeColor="text1"/>
          <w:sz w:val="20"/>
          <w:szCs w:val="20"/>
        </w:rPr>
      </w:pPr>
      <w:r w:rsidRPr="003200F3">
        <w:rPr>
          <w:rFonts w:ascii="Arial" w:hAnsi="Arial" w:cs="Arial"/>
          <w:b/>
          <w:snapToGrid w:val="0"/>
          <w:color w:val="000000" w:themeColor="text1"/>
          <w:sz w:val="20"/>
          <w:szCs w:val="20"/>
        </w:rPr>
        <w:t>Ukrepi</w:t>
      </w:r>
    </w:p>
    <w:p w14:paraId="1F1DBBA7" w14:textId="77777777" w:rsidR="004F64CE" w:rsidRPr="003200F3" w:rsidRDefault="004F64CE" w:rsidP="004F64CE">
      <w:pPr>
        <w:numPr>
          <w:ilvl w:val="1"/>
          <w:numId w:val="10"/>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t>ozaveščanje o staranju ter spodbujanje spoštovanja pravic in dostojanstva starejših, predvsem z bojem proti stereotipom in predsodkom;</w:t>
      </w:r>
    </w:p>
    <w:p w14:paraId="52B4B116" w14:textId="77777777" w:rsidR="004F64CE" w:rsidRPr="003200F3" w:rsidRDefault="004F64CE" w:rsidP="004F64CE">
      <w:pPr>
        <w:numPr>
          <w:ilvl w:val="1"/>
          <w:numId w:val="10"/>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t>vključevanje izobraževalnih vsebin o potrebah starejših in invalidov v programe, ki izobražujejo za poklice v zdravstvu in socialnem varstvu, ter ponuditi dodatno izobraževanje za strokovno osebje v domovih za starejše, rehabilitacijskih centrih in drugih zavodih;</w:t>
      </w:r>
    </w:p>
    <w:p w14:paraId="78FA7467" w14:textId="77777777" w:rsidR="004F64CE" w:rsidRPr="003200F3" w:rsidRDefault="004F64CE" w:rsidP="004F64CE">
      <w:pPr>
        <w:numPr>
          <w:ilvl w:val="1"/>
          <w:numId w:val="10"/>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t>gradnja primernih bivalnih prostorov za starejše in starajoče se invalide, ki so vključeni v urbano okolje;</w:t>
      </w:r>
    </w:p>
    <w:p w14:paraId="3B508456" w14:textId="77777777" w:rsidR="004F64CE" w:rsidRPr="003200F3" w:rsidRDefault="004F64CE" w:rsidP="004F64CE">
      <w:pPr>
        <w:numPr>
          <w:ilvl w:val="1"/>
          <w:numId w:val="10"/>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t>zagotavljanje starejšim invalidom, ki živijo v ustanovah, spoštovanje njihove zasebnosti in sodelovanje pri odločitvah, ki se nanašajo na življenjske razmere v ustanovi;</w:t>
      </w:r>
    </w:p>
    <w:p w14:paraId="1AF1A6E5" w14:textId="77777777" w:rsidR="004F64CE" w:rsidRPr="003200F3" w:rsidRDefault="004F64CE" w:rsidP="004F64CE">
      <w:pPr>
        <w:numPr>
          <w:ilvl w:val="1"/>
          <w:numId w:val="10"/>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t>zagotavljanje socialne varnosti za starejše in starajoče se invalide, tudi programov za zmanjševanje tveganja revščine ter financiranje in vzpostavitev služb, katerih namen je skrb za osebe v njihovem običajnem okolju;</w:t>
      </w:r>
    </w:p>
    <w:p w14:paraId="439C55E4" w14:textId="42ED5FB7" w:rsidR="004F64CE" w:rsidRPr="003200F3" w:rsidRDefault="004F64CE" w:rsidP="004F64CE">
      <w:pPr>
        <w:numPr>
          <w:ilvl w:val="1"/>
          <w:numId w:val="10"/>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t>ureditev strokovne pomoči v centrih za socialno delo (poseben koordinator) za starejše in starajoče se invalide ter vzpostavitev instituta spremljevalca in zagovornika na lokalni ravni, ki bi bil v pomoč pri urejanju različnih zadev ter pri preprečevanju nasilja in zlorab, pa tudi pri ukrepanju ob njunem morebitnem pojavu;</w:t>
      </w:r>
    </w:p>
    <w:p w14:paraId="5F97D63B" w14:textId="77777777" w:rsidR="004F64CE" w:rsidRPr="003200F3" w:rsidRDefault="004F64CE" w:rsidP="004F64CE">
      <w:pPr>
        <w:numPr>
          <w:ilvl w:val="1"/>
          <w:numId w:val="10"/>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t xml:space="preserve">zagotavljanje dolgotrajne oskrbe in zdravstvenih storitev, ki jih starejši (invalidi) zaradi starostnih težav in invalidnosti najpogosteje potrebujejo; </w:t>
      </w:r>
    </w:p>
    <w:p w14:paraId="5F027D6F" w14:textId="77777777" w:rsidR="004F64CE" w:rsidRPr="003200F3" w:rsidRDefault="004F64CE" w:rsidP="004F64CE">
      <w:pPr>
        <w:numPr>
          <w:ilvl w:val="1"/>
          <w:numId w:val="10"/>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t>spodbujanje medgeneracijskih oblik sodelovanja, prostovoljstva in javnih del za pomoč starejšim in starajočim se invalidom;</w:t>
      </w:r>
    </w:p>
    <w:p w14:paraId="7D92E9A8" w14:textId="77777777" w:rsidR="004F64CE" w:rsidRPr="003200F3" w:rsidRDefault="004F64CE" w:rsidP="004F64CE">
      <w:pPr>
        <w:numPr>
          <w:ilvl w:val="1"/>
          <w:numId w:val="10"/>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t>spodbujanje delovanja organizacij, ki zastopajo starejše in starajoče se invalide, na mednarodni, državni, regionalni in lokalni ravni;</w:t>
      </w:r>
    </w:p>
    <w:p w14:paraId="081AC62D" w14:textId="77777777" w:rsidR="004F64CE" w:rsidRPr="003200F3" w:rsidRDefault="004F64CE" w:rsidP="004F64CE">
      <w:pPr>
        <w:numPr>
          <w:ilvl w:val="1"/>
          <w:numId w:val="10"/>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t>zagotavljanje pravnega varstva starejšim, ki postanejo invalidi;</w:t>
      </w:r>
    </w:p>
    <w:p w14:paraId="06314E72" w14:textId="77777777" w:rsidR="004F64CE" w:rsidRPr="003200F3" w:rsidRDefault="004F64CE" w:rsidP="004F64CE">
      <w:pPr>
        <w:numPr>
          <w:ilvl w:val="1"/>
          <w:numId w:val="10"/>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t>zagotavljanje varstva ob krizah in naravnih nesrečah;</w:t>
      </w:r>
    </w:p>
    <w:p w14:paraId="2C9B1154" w14:textId="22F37A2F" w:rsidR="004F64CE" w:rsidRPr="003200F3" w:rsidRDefault="004F64CE" w:rsidP="004F64CE">
      <w:pPr>
        <w:numPr>
          <w:ilvl w:val="1"/>
          <w:numId w:val="10"/>
        </w:numPr>
        <w:spacing w:after="0" w:line="260" w:lineRule="exact"/>
        <w:ind w:left="703" w:hanging="703"/>
        <w:contextualSpacing/>
        <w:jc w:val="both"/>
        <w:rPr>
          <w:rFonts w:ascii="Arial" w:hAnsi="Arial" w:cs="Arial"/>
          <w:color w:val="000000" w:themeColor="text1"/>
          <w:sz w:val="20"/>
          <w:szCs w:val="20"/>
        </w:rPr>
      </w:pPr>
      <w:r w:rsidRPr="003200F3">
        <w:rPr>
          <w:rFonts w:ascii="Arial" w:hAnsi="Arial" w:cs="Arial"/>
          <w:color w:val="000000" w:themeColor="text1"/>
          <w:sz w:val="20"/>
          <w:szCs w:val="20"/>
        </w:rPr>
        <w:lastRenderedPageBreak/>
        <w:t>omogočanje starejšim invalidom ohranjanje znanega socialnega okolja z različnimi dejavnostmi, prilagojenimi njihovim sposobnostim.</w:t>
      </w:r>
    </w:p>
    <w:p w14:paraId="53F499E8" w14:textId="77777777" w:rsidR="004F64CE" w:rsidRPr="003200F3" w:rsidRDefault="004F64CE" w:rsidP="00B21AC7">
      <w:pPr>
        <w:spacing w:after="0"/>
        <w:ind w:left="357"/>
        <w:jc w:val="both"/>
        <w:rPr>
          <w:rFonts w:ascii="Arial" w:hAnsi="Arial" w:cs="Arial"/>
          <w:color w:val="000000" w:themeColor="text1"/>
          <w:sz w:val="20"/>
          <w:szCs w:val="20"/>
        </w:rPr>
      </w:pPr>
    </w:p>
    <w:p w14:paraId="69C143AD" w14:textId="71A33291" w:rsidR="004F64CE" w:rsidRPr="003200F3" w:rsidRDefault="004F64CE" w:rsidP="00B21AC7">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 xml:space="preserve">Nosilci </w:t>
      </w:r>
    </w:p>
    <w:p w14:paraId="364E415A" w14:textId="77777777" w:rsidR="004F64CE" w:rsidRPr="003200F3" w:rsidRDefault="004F64CE" w:rsidP="00B21AC7">
      <w:pP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MDDSZ, MSP, MZEZ, NIJZ, SOUS, NSIOS, ZDUS</w:t>
      </w:r>
      <w:bookmarkEnd w:id="149"/>
    </w:p>
    <w:p w14:paraId="732DFD0C" w14:textId="77777777" w:rsidR="004F64CE" w:rsidRPr="003200F3" w:rsidRDefault="004F64CE">
      <w:pPr>
        <w:spacing w:after="0" w:line="240" w:lineRule="auto"/>
        <w:rPr>
          <w:rFonts w:ascii="Arial" w:hAnsi="Arial" w:cs="Arial"/>
          <w:b/>
          <w:color w:val="000000" w:themeColor="text1"/>
          <w:sz w:val="20"/>
          <w:szCs w:val="20"/>
          <w:u w:val="single"/>
        </w:rPr>
      </w:pPr>
    </w:p>
    <w:p w14:paraId="4651B004" w14:textId="77B8B70F" w:rsidR="004F64CE" w:rsidRPr="003200F3" w:rsidRDefault="004F64CE" w:rsidP="00B21AC7">
      <w:pPr>
        <w:spacing w:after="0"/>
        <w:jc w:val="both"/>
        <w:rPr>
          <w:rFonts w:ascii="Arial" w:hAnsi="Arial" w:cs="Arial"/>
          <w:b/>
          <w:color w:val="000000" w:themeColor="text1"/>
          <w:sz w:val="20"/>
          <w:szCs w:val="20"/>
          <w:u w:val="single"/>
        </w:rPr>
      </w:pPr>
      <w:r w:rsidRPr="003200F3">
        <w:rPr>
          <w:rFonts w:ascii="Arial" w:hAnsi="Arial" w:cs="Arial"/>
          <w:b/>
          <w:color w:val="000000" w:themeColor="text1"/>
          <w:sz w:val="20"/>
          <w:szCs w:val="20"/>
          <w:u w:val="single"/>
        </w:rPr>
        <w:t>Poročevalci ministrstev in javnih zavodov</w:t>
      </w:r>
    </w:p>
    <w:p w14:paraId="46DA70A1" w14:textId="77777777" w:rsidR="004F64CE" w:rsidRPr="003200F3" w:rsidRDefault="004F64CE" w:rsidP="00043135">
      <w:pPr>
        <w:spacing w:after="0"/>
        <w:jc w:val="both"/>
        <w:rPr>
          <w:rFonts w:ascii="Arial" w:hAnsi="Arial" w:cs="Arial"/>
          <w:b/>
          <w:color w:val="000000" w:themeColor="text1"/>
          <w:sz w:val="20"/>
          <w:szCs w:val="20"/>
        </w:rPr>
      </w:pPr>
      <w:r w:rsidRPr="003200F3">
        <w:rPr>
          <w:rFonts w:ascii="Arial" w:hAnsi="Arial" w:cs="Arial"/>
          <w:b/>
          <w:color w:val="000000" w:themeColor="text1"/>
          <w:sz w:val="20"/>
          <w:szCs w:val="20"/>
        </w:rPr>
        <w:t>MSP, MDDSZ, MZEZ, NIJZ</w:t>
      </w:r>
    </w:p>
    <w:p w14:paraId="451FAEE6" w14:textId="77777777" w:rsidR="004F64CE" w:rsidRPr="003200F3" w:rsidRDefault="004F64CE" w:rsidP="00B21AC7">
      <w:pPr>
        <w:spacing w:after="0"/>
        <w:rPr>
          <w:rFonts w:ascii="Arial" w:hAnsi="Arial" w:cs="Arial"/>
          <w:b/>
          <w:color w:val="000000" w:themeColor="text1"/>
          <w:sz w:val="20"/>
          <w:szCs w:val="20"/>
        </w:rPr>
      </w:pPr>
    </w:p>
    <w:p w14:paraId="6B85824C" w14:textId="77777777" w:rsidR="004F64CE" w:rsidRPr="003200F3" w:rsidRDefault="004F64CE" w:rsidP="00B21AC7">
      <w:pPr>
        <w:shd w:val="clear" w:color="auto" w:fill="DEEAF6"/>
        <w:spacing w:after="0"/>
        <w:rPr>
          <w:rStyle w:val="Poudarek"/>
          <w:rFonts w:cs="Arial"/>
          <w:color w:val="000000" w:themeColor="text1"/>
          <w:szCs w:val="20"/>
        </w:rPr>
      </w:pPr>
      <w:r w:rsidRPr="003200F3">
        <w:rPr>
          <w:rStyle w:val="Poudarek"/>
          <w:rFonts w:cs="Arial"/>
          <w:color w:val="000000" w:themeColor="text1"/>
          <w:szCs w:val="20"/>
        </w:rPr>
        <w:t>Programi</w:t>
      </w:r>
    </w:p>
    <w:p w14:paraId="7BE48827" w14:textId="77777777" w:rsidR="004F64CE" w:rsidRPr="003200F3" w:rsidRDefault="004F64CE" w:rsidP="00B21AC7">
      <w:pPr>
        <w:spacing w:after="0"/>
        <w:rPr>
          <w:rFonts w:ascii="Arial" w:hAnsi="Arial" w:cs="Arial"/>
          <w:b/>
          <w:color w:val="000000" w:themeColor="text1"/>
          <w:sz w:val="20"/>
          <w:szCs w:val="20"/>
        </w:rPr>
      </w:pPr>
    </w:p>
    <w:p w14:paraId="09484BC3" w14:textId="568D1A46" w:rsidR="004F64CE" w:rsidRPr="003200F3" w:rsidRDefault="004F64CE" w:rsidP="00354DD8">
      <w:pPr>
        <w:spacing w:after="0"/>
        <w:jc w:val="both"/>
        <w:rPr>
          <w:rFonts w:ascii="Arial" w:hAnsi="Arial" w:cs="Arial"/>
          <w:sz w:val="20"/>
          <w:szCs w:val="20"/>
        </w:rPr>
      </w:pPr>
      <w:r w:rsidRPr="003200F3">
        <w:rPr>
          <w:rFonts w:ascii="Arial" w:hAnsi="Arial" w:cs="Arial"/>
          <w:b/>
          <w:bCs/>
          <w:sz w:val="20"/>
          <w:szCs w:val="20"/>
        </w:rPr>
        <w:t xml:space="preserve">MSP, Direktorat za starejše, dolgotrajno oskrbo in deinstitucionalizacijo, Služba za investicije, </w:t>
      </w:r>
      <w:r w:rsidRPr="003200F3">
        <w:rPr>
          <w:rFonts w:ascii="Arial" w:hAnsi="Arial" w:cs="Arial"/>
          <w:sz w:val="20"/>
          <w:szCs w:val="20"/>
        </w:rPr>
        <w:t xml:space="preserve">poroča, da so z namenom zagotavljanja invalidom primernih namestitvenih možnosti – vzdrževanje in gradnja objektov za invalide – v letu 2023 iz nacionalnih sredstev za vzdrževanje namenili okoli 6,5 mio evrov. Iz sredstev EU je bila v letu 2023 realizirana poraba okoli 4,5 mio evrov. </w:t>
      </w:r>
      <w:r w:rsidR="008B6B9A" w:rsidRPr="003200F3">
        <w:rPr>
          <w:rFonts w:ascii="Arial" w:hAnsi="Arial" w:cs="Arial"/>
          <w:sz w:val="20"/>
          <w:szCs w:val="20"/>
        </w:rPr>
        <w:t>S</w:t>
      </w:r>
      <w:r w:rsidRPr="003200F3">
        <w:rPr>
          <w:rFonts w:ascii="Arial" w:hAnsi="Arial" w:cs="Arial"/>
          <w:sz w:val="20"/>
          <w:szCs w:val="20"/>
        </w:rPr>
        <w:t>redstva EU, ki so bila podeljena v okviru javnega razpisa za sofinanciranje vlaganj v infrastrukturo za vzpostavitev stanovanjskih skupin za osebe, mlajše od 65 let, so bila namenjena sofinanciranju projektov za nakup in vzpostavitev stanovanjskih enot, v katerih biva največ šest stanovalcev.</w:t>
      </w:r>
    </w:p>
    <w:p w14:paraId="358F3A9A" w14:textId="77777777" w:rsidR="004F64CE" w:rsidRPr="003200F3" w:rsidRDefault="004F64CE" w:rsidP="00354DD8">
      <w:pPr>
        <w:spacing w:after="0"/>
        <w:jc w:val="both"/>
        <w:rPr>
          <w:rFonts w:ascii="Arial" w:hAnsi="Arial" w:cs="Arial"/>
          <w:sz w:val="20"/>
          <w:szCs w:val="20"/>
        </w:rPr>
      </w:pPr>
    </w:p>
    <w:p w14:paraId="52C7F9B7" w14:textId="3BC51387" w:rsidR="004F64CE" w:rsidRPr="003200F3" w:rsidRDefault="004F64CE" w:rsidP="00354DD8">
      <w:pPr>
        <w:spacing w:after="0"/>
        <w:jc w:val="both"/>
        <w:rPr>
          <w:rFonts w:ascii="Arial" w:hAnsi="Arial" w:cs="Arial"/>
          <w:sz w:val="20"/>
          <w:szCs w:val="20"/>
        </w:rPr>
      </w:pPr>
      <w:r w:rsidRPr="003200F3">
        <w:rPr>
          <w:rFonts w:ascii="Arial" w:hAnsi="Arial" w:cs="Arial"/>
          <w:sz w:val="20"/>
          <w:szCs w:val="20"/>
        </w:rPr>
        <w:t>V okviru izvedbe projektov je pet socialnovarstvenih zavodov kupilo in vzpostavilo 16 stanovanjskih enot, v katere so iz matičnih institucij preselili 86 stanovalcev. Velik del stanovalcev v teh stanovanjskih enotah so starejši in starajoči se invalidi, ki se v organizirane oblike bivanja vključijo, ko zanje starši oziroma svojci zaradi lastne starosti niso zmožni več v polnosti zagotavljati primerne oskrbe. Omogočen je bil tudi nakup 12 avtomobilov za lažje zagotavljanje mobilnosti in skupnostnih oblik podpore.</w:t>
      </w:r>
    </w:p>
    <w:p w14:paraId="5CC3BE2A" w14:textId="1C27C9FD" w:rsidR="004F64CE" w:rsidRPr="003200F3" w:rsidRDefault="004F64CE" w:rsidP="00354DD8">
      <w:pPr>
        <w:spacing w:after="0"/>
        <w:jc w:val="both"/>
        <w:rPr>
          <w:rFonts w:ascii="Arial" w:hAnsi="Arial" w:cs="Arial"/>
          <w:sz w:val="20"/>
          <w:szCs w:val="20"/>
        </w:rPr>
      </w:pPr>
      <w:r w:rsidRPr="003200F3">
        <w:rPr>
          <w:rFonts w:ascii="Arial" w:hAnsi="Arial" w:cs="Arial"/>
          <w:sz w:val="20"/>
          <w:szCs w:val="20"/>
        </w:rPr>
        <w:t>(</w:t>
      </w:r>
      <w:r w:rsidRPr="003200F3">
        <w:rPr>
          <w:rFonts w:ascii="Arial" w:hAnsi="Arial" w:cs="Arial"/>
          <w:b/>
          <w:bCs/>
          <w:sz w:val="20"/>
          <w:szCs w:val="20"/>
        </w:rPr>
        <w:t>MSP</w:t>
      </w:r>
      <w:r w:rsidRPr="003200F3">
        <w:rPr>
          <w:rFonts w:ascii="Arial" w:hAnsi="Arial" w:cs="Arial"/>
          <w:sz w:val="20"/>
          <w:szCs w:val="20"/>
        </w:rPr>
        <w:t>, ukrep 13.</w:t>
      </w:r>
      <w:r w:rsidR="001C28F6" w:rsidRPr="003200F3">
        <w:rPr>
          <w:rFonts w:ascii="Arial" w:hAnsi="Arial" w:cs="Arial"/>
          <w:sz w:val="20"/>
          <w:szCs w:val="20"/>
        </w:rPr>
        <w:t>3</w:t>
      </w:r>
      <w:r w:rsidRPr="003200F3">
        <w:rPr>
          <w:rFonts w:ascii="Arial" w:hAnsi="Arial" w:cs="Arial"/>
          <w:sz w:val="20"/>
          <w:szCs w:val="20"/>
        </w:rPr>
        <w:t>)</w:t>
      </w:r>
    </w:p>
    <w:p w14:paraId="5C63458C" w14:textId="77777777" w:rsidR="004F64CE" w:rsidRPr="003200F3" w:rsidRDefault="004F64CE" w:rsidP="00EF0A6F">
      <w:pPr>
        <w:spacing w:after="0"/>
        <w:jc w:val="both"/>
        <w:rPr>
          <w:rStyle w:val="Poudarek"/>
          <w:b w:val="0"/>
        </w:rPr>
      </w:pPr>
    </w:p>
    <w:p w14:paraId="676FE21A" w14:textId="128AE4A9" w:rsidR="004F64CE" w:rsidRPr="003200F3" w:rsidRDefault="004F64CE" w:rsidP="00354DD8">
      <w:pPr>
        <w:spacing w:after="0"/>
        <w:jc w:val="both"/>
        <w:rPr>
          <w:rFonts w:ascii="Arial" w:hAnsi="Arial" w:cs="Arial"/>
          <w:kern w:val="2"/>
          <w:sz w:val="20"/>
          <w:szCs w:val="20"/>
          <w14:ligatures w14:val="standardContextual"/>
        </w:rPr>
      </w:pPr>
      <w:r w:rsidRPr="003200F3">
        <w:rPr>
          <w:rFonts w:ascii="Arial" w:hAnsi="Arial" w:cs="Arial"/>
          <w:b/>
          <w:bCs/>
          <w:kern w:val="2"/>
          <w:sz w:val="20"/>
          <w:szCs w:val="20"/>
          <w14:ligatures w14:val="standardContextual"/>
        </w:rPr>
        <w:t xml:space="preserve">MZEZ, Direktorat za multilateralno sodelovanje, </w:t>
      </w:r>
      <w:r w:rsidRPr="003200F3">
        <w:rPr>
          <w:rFonts w:ascii="Arial" w:hAnsi="Arial" w:cs="Arial"/>
          <w:kern w:val="2"/>
          <w:sz w:val="20"/>
          <w:szCs w:val="20"/>
          <w14:ligatures w14:val="standardContextual"/>
        </w:rPr>
        <w:t>poroča, da v mednarodnih forumih spodbuja in podpira obravnavo varstva in uveljavljanja človekovih pravic in dostojanstva starejših, tudi starejših z invalidnostjo (</w:t>
      </w:r>
      <w:r w:rsidRPr="003200F3">
        <w:rPr>
          <w:rFonts w:ascii="Arial" w:hAnsi="Arial" w:cs="Arial"/>
          <w:b/>
          <w:bCs/>
          <w:kern w:val="2"/>
          <w:sz w:val="20"/>
          <w:szCs w:val="20"/>
          <w14:ligatures w14:val="standardContextual"/>
        </w:rPr>
        <w:t>MZEZ</w:t>
      </w:r>
      <w:r w:rsidRPr="003200F3">
        <w:rPr>
          <w:rFonts w:ascii="Arial" w:hAnsi="Arial" w:cs="Arial"/>
          <w:kern w:val="2"/>
          <w:sz w:val="20"/>
          <w:szCs w:val="20"/>
          <w14:ligatures w14:val="standardContextual"/>
        </w:rPr>
        <w:t>, ukrep 13.1).</w:t>
      </w:r>
    </w:p>
    <w:p w14:paraId="4A41DBE8" w14:textId="77777777" w:rsidR="004F64CE" w:rsidRPr="003200F3" w:rsidRDefault="004F64CE" w:rsidP="00354DD8">
      <w:pPr>
        <w:spacing w:after="0"/>
        <w:jc w:val="both"/>
        <w:rPr>
          <w:rFonts w:ascii="Arial" w:hAnsi="Arial" w:cs="Arial"/>
          <w:sz w:val="20"/>
          <w:szCs w:val="20"/>
        </w:rPr>
      </w:pPr>
    </w:p>
    <w:p w14:paraId="5B9E32AA" w14:textId="7572DDDD" w:rsidR="004F64CE" w:rsidRPr="003200F3" w:rsidRDefault="004F64CE" w:rsidP="002A0A3D">
      <w:pPr>
        <w:jc w:val="both"/>
        <w:rPr>
          <w:rFonts w:ascii="Arial" w:hAnsi="Arial" w:cs="Arial"/>
          <w:sz w:val="20"/>
          <w:szCs w:val="20"/>
        </w:rPr>
      </w:pPr>
      <w:r w:rsidRPr="003200F3">
        <w:rPr>
          <w:rFonts w:ascii="Arial" w:hAnsi="Arial" w:cs="Arial"/>
          <w:b/>
          <w:bCs/>
          <w:sz w:val="20"/>
          <w:szCs w:val="20"/>
        </w:rPr>
        <w:t>MDDSZ, Direktorat za invalide,</w:t>
      </w:r>
      <w:r w:rsidRPr="003200F3">
        <w:rPr>
          <w:rFonts w:ascii="Arial" w:hAnsi="Arial" w:cs="Arial"/>
          <w:sz w:val="20"/>
          <w:szCs w:val="20"/>
        </w:rPr>
        <w:t xml:space="preserve"> poroča, da posamezne invalidske organizacije izvajajo med svojimi programi tudi programe za starejše in starajoče se invalide, ki se financirajo iz javnih sredstev (</w:t>
      </w:r>
      <w:r w:rsidRPr="003200F3">
        <w:rPr>
          <w:rFonts w:ascii="Arial" w:hAnsi="Arial" w:cs="Arial"/>
          <w:b/>
          <w:bCs/>
          <w:sz w:val="20"/>
          <w:szCs w:val="20"/>
        </w:rPr>
        <w:t>MDDSZ</w:t>
      </w:r>
      <w:r w:rsidRPr="003200F3">
        <w:rPr>
          <w:rFonts w:ascii="Arial" w:hAnsi="Arial" w:cs="Arial"/>
          <w:sz w:val="20"/>
          <w:szCs w:val="20"/>
        </w:rPr>
        <w:t xml:space="preserve">, ukrep 13.9). </w:t>
      </w:r>
    </w:p>
    <w:p w14:paraId="5F0A865D" w14:textId="77777777" w:rsidR="004F64CE" w:rsidRPr="003200F3" w:rsidRDefault="004F64CE" w:rsidP="00354DD8">
      <w:pPr>
        <w:spacing w:after="0"/>
        <w:jc w:val="both"/>
        <w:rPr>
          <w:rFonts w:ascii="Arial" w:hAnsi="Arial" w:cs="Arial"/>
          <w:sz w:val="20"/>
          <w:szCs w:val="20"/>
        </w:rPr>
      </w:pPr>
    </w:p>
    <w:p w14:paraId="31D17920" w14:textId="77777777" w:rsidR="004F64CE" w:rsidRPr="003200F3" w:rsidRDefault="004F64CE" w:rsidP="00B21AC7">
      <w:pPr>
        <w:spacing w:after="0"/>
        <w:jc w:val="both"/>
        <w:rPr>
          <w:rFonts w:ascii="Arial" w:hAnsi="Arial" w:cs="Arial"/>
          <w:b/>
          <w:color w:val="000000" w:themeColor="text1"/>
          <w:sz w:val="20"/>
          <w:szCs w:val="20"/>
          <w:u w:val="single"/>
        </w:rPr>
      </w:pPr>
    </w:p>
    <w:p w14:paraId="4C208436" w14:textId="52B66982" w:rsidR="004F64CE" w:rsidRPr="003200F3" w:rsidRDefault="004F64CE" w:rsidP="00B21AC7">
      <w:pPr>
        <w:spacing w:after="0"/>
        <w:jc w:val="both"/>
        <w:rPr>
          <w:rFonts w:ascii="Arial" w:hAnsi="Arial" w:cs="Arial"/>
          <w:b/>
          <w:color w:val="000000" w:themeColor="text1"/>
          <w:sz w:val="20"/>
          <w:szCs w:val="20"/>
          <w:u w:val="single"/>
        </w:rPr>
      </w:pPr>
      <w:r w:rsidRPr="003200F3">
        <w:rPr>
          <w:rFonts w:ascii="Arial" w:hAnsi="Arial" w:cs="Arial"/>
          <w:b/>
          <w:color w:val="000000" w:themeColor="text1"/>
          <w:sz w:val="20"/>
          <w:szCs w:val="20"/>
          <w:u w:val="single"/>
        </w:rPr>
        <w:t>Poročevalci nevladnih organizacij</w:t>
      </w:r>
    </w:p>
    <w:p w14:paraId="167CDF51" w14:textId="77777777" w:rsidR="004F64CE" w:rsidRPr="003200F3" w:rsidRDefault="004F64CE" w:rsidP="00C44CBA">
      <w:pPr>
        <w:spacing w:after="0"/>
        <w:jc w:val="both"/>
        <w:rPr>
          <w:rFonts w:ascii="Arial" w:hAnsi="Arial" w:cs="Arial"/>
          <w:b/>
          <w:snapToGrid w:val="0"/>
          <w:color w:val="000000" w:themeColor="text1"/>
          <w:sz w:val="20"/>
          <w:szCs w:val="20"/>
        </w:rPr>
      </w:pPr>
      <w:r w:rsidRPr="003200F3">
        <w:rPr>
          <w:rFonts w:ascii="Arial" w:hAnsi="Arial" w:cs="Arial"/>
          <w:b/>
          <w:snapToGrid w:val="0"/>
          <w:color w:val="000000" w:themeColor="text1"/>
          <w:sz w:val="20"/>
          <w:szCs w:val="20"/>
        </w:rPr>
        <w:t>ZDUS, NSIOS</w:t>
      </w:r>
    </w:p>
    <w:p w14:paraId="4F8FD5C8" w14:textId="77777777" w:rsidR="004F64CE" w:rsidRPr="003200F3" w:rsidRDefault="004F64CE" w:rsidP="00B21AC7">
      <w:pPr>
        <w:spacing w:after="0"/>
        <w:rPr>
          <w:rFonts w:ascii="Arial" w:hAnsi="Arial" w:cs="Arial"/>
          <w:b/>
          <w:color w:val="000000" w:themeColor="text1"/>
          <w:sz w:val="20"/>
          <w:szCs w:val="20"/>
        </w:rPr>
      </w:pPr>
    </w:p>
    <w:p w14:paraId="5C092BB4" w14:textId="77777777" w:rsidR="004F64CE" w:rsidRPr="003200F3" w:rsidRDefault="004F64CE" w:rsidP="00B21AC7">
      <w:pPr>
        <w:shd w:val="clear" w:color="auto" w:fill="DEEAF6"/>
        <w:spacing w:after="0"/>
        <w:rPr>
          <w:rStyle w:val="Poudarek"/>
          <w:rFonts w:cs="Arial"/>
          <w:color w:val="000000" w:themeColor="text1"/>
          <w:szCs w:val="20"/>
        </w:rPr>
      </w:pPr>
      <w:r w:rsidRPr="003200F3">
        <w:rPr>
          <w:rStyle w:val="Poudarek"/>
          <w:rFonts w:cs="Arial"/>
          <w:color w:val="000000" w:themeColor="text1"/>
          <w:szCs w:val="20"/>
        </w:rPr>
        <w:t xml:space="preserve">Programi </w:t>
      </w:r>
    </w:p>
    <w:p w14:paraId="66DE6E42" w14:textId="77777777" w:rsidR="004F64CE" w:rsidRPr="003200F3" w:rsidRDefault="004F64CE" w:rsidP="00B21AC7">
      <w:pPr>
        <w:spacing w:after="0"/>
        <w:rPr>
          <w:rFonts w:ascii="Arial" w:hAnsi="Arial" w:cs="Arial"/>
          <w:b/>
          <w:color w:val="000000" w:themeColor="text1"/>
          <w:sz w:val="20"/>
          <w:szCs w:val="20"/>
        </w:rPr>
      </w:pPr>
    </w:p>
    <w:p w14:paraId="7E38B9F5" w14:textId="77777777" w:rsidR="004F64CE" w:rsidRPr="003200F3" w:rsidRDefault="004F64CE" w:rsidP="006611E7">
      <w:pPr>
        <w:spacing w:after="0"/>
        <w:jc w:val="both"/>
        <w:rPr>
          <w:rFonts w:ascii="Arial" w:hAnsi="Arial" w:cs="Arial"/>
          <w:sz w:val="20"/>
          <w:szCs w:val="20"/>
        </w:rPr>
      </w:pPr>
      <w:r w:rsidRPr="003200F3">
        <w:rPr>
          <w:rFonts w:ascii="Arial" w:hAnsi="Arial" w:cs="Arial"/>
          <w:b/>
          <w:bCs/>
          <w:sz w:val="20"/>
          <w:szCs w:val="20"/>
        </w:rPr>
        <w:t xml:space="preserve">ZDUS </w:t>
      </w:r>
      <w:r w:rsidRPr="003200F3">
        <w:rPr>
          <w:rFonts w:ascii="Arial" w:hAnsi="Arial" w:cs="Arial"/>
          <w:sz w:val="20"/>
          <w:szCs w:val="20"/>
        </w:rPr>
        <w:t>poroča o dejavnostih v okviru posameznih ukrepov znotraj cilja 13 API 2022–2030:</w:t>
      </w:r>
    </w:p>
    <w:p w14:paraId="6142DFFE" w14:textId="3AFA94BE" w:rsidR="004F64CE" w:rsidRPr="003200F3" w:rsidRDefault="004F64CE" w:rsidP="004F64CE">
      <w:pPr>
        <w:numPr>
          <w:ilvl w:val="0"/>
          <w:numId w:val="33"/>
        </w:numPr>
        <w:spacing w:after="0"/>
        <w:jc w:val="both"/>
        <w:rPr>
          <w:rFonts w:ascii="Arial" w:hAnsi="Arial" w:cs="Arial"/>
          <w:sz w:val="20"/>
          <w:szCs w:val="20"/>
        </w:rPr>
      </w:pPr>
      <w:r w:rsidRPr="003200F3">
        <w:rPr>
          <w:rFonts w:ascii="Arial" w:hAnsi="Arial" w:cs="Arial"/>
          <w:sz w:val="20"/>
          <w:szCs w:val="20"/>
        </w:rPr>
        <w:t xml:space="preserve">13.1 – V ZDUS se združujejo starejši in tudi invalidi, zato so jim njihove pravice in dostojanstvo zelo pomembna vrednota. Vnašajo jih tako v izobraževanja za člane (seminarji, delavnice, predavanja) kot za širšo javnost. Z ustrezno vsebino in lastnim zgledom si prizadevajo premagovati predsodke in stereotipe, ki se pojavljajo v javnosti. </w:t>
      </w:r>
    </w:p>
    <w:p w14:paraId="5D97F401" w14:textId="3A2901CF" w:rsidR="004F64CE" w:rsidRPr="003200F3" w:rsidRDefault="004F64CE" w:rsidP="004F64CE">
      <w:pPr>
        <w:numPr>
          <w:ilvl w:val="0"/>
          <w:numId w:val="33"/>
        </w:numPr>
        <w:spacing w:after="0"/>
        <w:jc w:val="both"/>
        <w:rPr>
          <w:rFonts w:ascii="Arial" w:hAnsi="Arial" w:cs="Arial"/>
          <w:sz w:val="20"/>
          <w:szCs w:val="20"/>
        </w:rPr>
      </w:pPr>
      <w:r w:rsidRPr="003200F3">
        <w:rPr>
          <w:rFonts w:ascii="Arial" w:hAnsi="Arial" w:cs="Arial"/>
          <w:sz w:val="20"/>
          <w:szCs w:val="20"/>
        </w:rPr>
        <w:t xml:space="preserve">13.5 – Ta ukrep skušajo uresničevati z dajanjem pripomb in zahtev za izboljšanje gmotnega položaja tudi starejših invalidov. </w:t>
      </w:r>
    </w:p>
    <w:p w14:paraId="2978B750" w14:textId="283A4CF1" w:rsidR="004F64CE" w:rsidRPr="003200F3" w:rsidRDefault="004F64CE" w:rsidP="006611E7">
      <w:pPr>
        <w:spacing w:after="0"/>
        <w:ind w:left="708"/>
        <w:jc w:val="both"/>
        <w:rPr>
          <w:rFonts w:ascii="Arial" w:hAnsi="Arial" w:cs="Arial"/>
          <w:sz w:val="20"/>
          <w:szCs w:val="20"/>
        </w:rPr>
      </w:pPr>
      <w:r w:rsidRPr="003200F3">
        <w:rPr>
          <w:rFonts w:ascii="Arial" w:hAnsi="Arial" w:cs="Arial"/>
          <w:sz w:val="20"/>
          <w:szCs w:val="20"/>
        </w:rPr>
        <w:t xml:space="preserve">Na Komisiji za pokojninske in invalidske zadeve ZDUS, katere predsednica je članica delovne skupine pri ministrstvu, so večkrat obravnavali problematiko upokojencev, starejših občanov in invalidov. Med drugim so sprejeli tudi sklepe oziroma dali predloge za izboljšanje njihovega gmotnega položaja, predvsem za zvišanje pokojnin in izplačilo raznih dodatkov ter zvišanje pokojninskih osnov za delovne invalide, ki so delali skrajšani delovni čas. </w:t>
      </w:r>
    </w:p>
    <w:p w14:paraId="171D2F96" w14:textId="73927660" w:rsidR="004F64CE" w:rsidRPr="003200F3" w:rsidRDefault="004F64CE" w:rsidP="006611E7">
      <w:pPr>
        <w:spacing w:after="0"/>
        <w:ind w:left="708"/>
        <w:jc w:val="both"/>
        <w:rPr>
          <w:rFonts w:ascii="Arial" w:hAnsi="Arial" w:cs="Arial"/>
          <w:sz w:val="20"/>
          <w:szCs w:val="20"/>
        </w:rPr>
      </w:pPr>
      <w:r w:rsidRPr="003200F3">
        <w:rPr>
          <w:rFonts w:ascii="Arial" w:hAnsi="Arial" w:cs="Arial"/>
          <w:sz w:val="20"/>
          <w:szCs w:val="20"/>
        </w:rPr>
        <w:lastRenderedPageBreak/>
        <w:t xml:space="preserve">Zaradi visoke inflacije, ki se je začela v letu 2022 in se v visokem odstotku nadaljevala v letu 2023, je Komisija za pokojninske in invalidske zadeve ZDUS sprejela sklep, da se na pristojne organe pošlje predlog, da se pokojnine poleg redne uskladitve po 105. in 106. členu ZPIZ-2 še izredno uskladijo. Svet ZPIZ je nato sprejel sklep, da so podani pogoji za izredno uskladitev pokojnin in invalidskih nadomestil od 1. aprila 2023 naprej za 3,5 </w:t>
      </w:r>
      <w:r w:rsidR="008B6B9A" w:rsidRPr="003200F3">
        <w:rPr>
          <w:rFonts w:ascii="Arial" w:hAnsi="Arial" w:cs="Arial"/>
          <w:sz w:val="20"/>
          <w:szCs w:val="20"/>
        </w:rPr>
        <w:t>odstotka</w:t>
      </w:r>
      <w:r w:rsidRPr="003200F3">
        <w:rPr>
          <w:rFonts w:ascii="Arial" w:hAnsi="Arial" w:cs="Arial"/>
          <w:sz w:val="20"/>
          <w:szCs w:val="20"/>
        </w:rPr>
        <w:t xml:space="preserve"> + 1 odstotek, in predlog sklepa poslal vladi v soglasje. Vlada je 25. maja 2023 odločila, da ne da soglasja, ker ni zakonske podlage za izredno uskladitev, ter sprejela svoj predlog ukrepov, s katerim je določila le 1,8</w:t>
      </w:r>
      <w:r w:rsidR="008B6B9A" w:rsidRPr="003200F3">
        <w:rPr>
          <w:rFonts w:ascii="Arial" w:hAnsi="Arial" w:cs="Arial"/>
          <w:sz w:val="20"/>
          <w:szCs w:val="20"/>
        </w:rPr>
        <w:t>-odstotni</w:t>
      </w:r>
      <w:r w:rsidRPr="003200F3">
        <w:rPr>
          <w:rFonts w:ascii="Arial" w:hAnsi="Arial" w:cs="Arial"/>
          <w:sz w:val="20"/>
          <w:szCs w:val="20"/>
        </w:rPr>
        <w:t xml:space="preserve"> dodatek k pokojnini za dva meseca – november in december 2023. Upokojenci so konec leta 2023 prejeli tudi zimski letni dodatek v višini 40 odstotkov izplačanega letnega dodatka. Vsota naštetih dodatkov pa je veliko nižja, kot je znašala inflacija, posebno zato, ker so se cene </w:t>
      </w:r>
      <w:r w:rsidR="008B6B9A" w:rsidRPr="003200F3">
        <w:rPr>
          <w:rFonts w:ascii="Arial" w:hAnsi="Arial" w:cs="Arial"/>
          <w:sz w:val="20"/>
          <w:szCs w:val="20"/>
        </w:rPr>
        <w:t>izdelkov</w:t>
      </w:r>
      <w:r w:rsidRPr="003200F3">
        <w:rPr>
          <w:rFonts w:ascii="Arial" w:hAnsi="Arial" w:cs="Arial"/>
          <w:sz w:val="20"/>
          <w:szCs w:val="20"/>
        </w:rPr>
        <w:t xml:space="preserve">, ki jih uporabljajo upokojenci, dvignile za 20 odstotkov – nekateri </w:t>
      </w:r>
      <w:r w:rsidR="008B6B9A" w:rsidRPr="003200F3">
        <w:rPr>
          <w:rFonts w:ascii="Arial" w:hAnsi="Arial" w:cs="Arial"/>
          <w:sz w:val="20"/>
          <w:szCs w:val="20"/>
        </w:rPr>
        <w:t xml:space="preserve">izdelki </w:t>
      </w:r>
      <w:r w:rsidRPr="003200F3">
        <w:rPr>
          <w:rFonts w:ascii="Arial" w:hAnsi="Arial" w:cs="Arial"/>
          <w:sz w:val="20"/>
          <w:szCs w:val="20"/>
        </w:rPr>
        <w:t>pa celo za 75 do 100 odstotkov. Tudi redna uskladitev pokojnin v višini 8,8 odstotka s 1. januarj</w:t>
      </w:r>
      <w:r w:rsidR="008B6B9A" w:rsidRPr="003200F3">
        <w:rPr>
          <w:rFonts w:ascii="Arial" w:hAnsi="Arial" w:cs="Arial"/>
          <w:sz w:val="20"/>
          <w:szCs w:val="20"/>
        </w:rPr>
        <w:t>em</w:t>
      </w:r>
      <w:r w:rsidRPr="003200F3">
        <w:rPr>
          <w:rFonts w:ascii="Arial" w:hAnsi="Arial" w:cs="Arial"/>
          <w:sz w:val="20"/>
          <w:szCs w:val="20"/>
        </w:rPr>
        <w:t xml:space="preserve"> 2024 ni nadoknadila prenizke uskladitve v letih 2022 in 2023.</w:t>
      </w:r>
    </w:p>
    <w:p w14:paraId="55B757D2" w14:textId="3BA08493" w:rsidR="004F64CE" w:rsidRPr="003200F3" w:rsidRDefault="004F64CE" w:rsidP="006611E7">
      <w:pPr>
        <w:spacing w:after="0"/>
        <w:ind w:left="708"/>
        <w:jc w:val="both"/>
        <w:rPr>
          <w:rFonts w:ascii="Arial" w:hAnsi="Arial" w:cs="Arial"/>
          <w:sz w:val="20"/>
          <w:szCs w:val="20"/>
        </w:rPr>
      </w:pPr>
      <w:r w:rsidRPr="003200F3">
        <w:rPr>
          <w:rFonts w:ascii="Arial" w:hAnsi="Arial" w:cs="Arial"/>
          <w:sz w:val="20"/>
          <w:szCs w:val="20"/>
        </w:rPr>
        <w:t xml:space="preserve">ZDUS je v preteklih letih večkrat podala pobudo za vpeljavo instituta zagotovljene vdovske pokojnine za vdove in vdovce, ki imajo poleg pravice do vdovske pokojnine tudi pravico do svoje bodisi starostne invalidske ali predčasne pokojnine. Višino zagotovljene vdovske pokojnine, ki je enaka znesku zagotovljene starostne pokojnine, je na seji v </w:t>
      </w:r>
      <w:r w:rsidR="008006E0" w:rsidRPr="003200F3">
        <w:rPr>
          <w:rFonts w:ascii="Arial" w:hAnsi="Arial" w:cs="Arial"/>
          <w:sz w:val="20"/>
          <w:szCs w:val="20"/>
        </w:rPr>
        <w:t>Državnem svetu R</w:t>
      </w:r>
      <w:r w:rsidRPr="003200F3">
        <w:rPr>
          <w:rFonts w:ascii="Arial" w:hAnsi="Arial" w:cs="Arial"/>
          <w:sz w:val="20"/>
          <w:szCs w:val="20"/>
        </w:rPr>
        <w:t>epublike Slovenije podprla tudi Komisija za socialno varstvo, delo, zdravstvo in invalide</w:t>
      </w:r>
      <w:r w:rsidR="008006E0" w:rsidRPr="003200F3">
        <w:rPr>
          <w:rFonts w:ascii="Arial" w:hAnsi="Arial" w:cs="Arial"/>
          <w:sz w:val="20"/>
          <w:szCs w:val="20"/>
        </w:rPr>
        <w:t>.</w:t>
      </w:r>
      <w:r w:rsidRPr="003200F3">
        <w:rPr>
          <w:rFonts w:ascii="Arial" w:hAnsi="Arial" w:cs="Arial"/>
          <w:sz w:val="20"/>
          <w:szCs w:val="20"/>
        </w:rPr>
        <w:t xml:space="preserve"> </w:t>
      </w:r>
      <w:r w:rsidR="008006E0" w:rsidRPr="003200F3">
        <w:rPr>
          <w:rFonts w:ascii="Arial" w:hAnsi="Arial" w:cs="Arial"/>
          <w:sz w:val="20"/>
          <w:szCs w:val="20"/>
        </w:rPr>
        <w:t>Na seji</w:t>
      </w:r>
      <w:r w:rsidRPr="003200F3">
        <w:rPr>
          <w:rFonts w:ascii="Arial" w:hAnsi="Arial" w:cs="Arial"/>
          <w:sz w:val="20"/>
          <w:szCs w:val="20"/>
        </w:rPr>
        <w:t xml:space="preserve"> je bil med drugim tudi predlog spremembe ZPIZ-2, ki je predlagal ponovno uvedbo instituta, </w:t>
      </w:r>
      <w:r w:rsidR="008006E0" w:rsidRPr="003200F3">
        <w:rPr>
          <w:rFonts w:ascii="Arial" w:hAnsi="Arial" w:cs="Arial"/>
          <w:sz w:val="20"/>
          <w:szCs w:val="20"/>
        </w:rPr>
        <w:t xml:space="preserve">ki </w:t>
      </w:r>
      <w:r w:rsidRPr="003200F3">
        <w:rPr>
          <w:rFonts w:ascii="Arial" w:hAnsi="Arial" w:cs="Arial"/>
          <w:sz w:val="20"/>
          <w:szCs w:val="20"/>
        </w:rPr>
        <w:t xml:space="preserve">je od 1. aprila 1992 do 31. decembra 2011 že </w:t>
      </w:r>
      <w:r w:rsidR="008006E0" w:rsidRPr="003200F3">
        <w:rPr>
          <w:rFonts w:ascii="Arial" w:hAnsi="Arial" w:cs="Arial"/>
          <w:sz w:val="20"/>
          <w:szCs w:val="20"/>
        </w:rPr>
        <w:t xml:space="preserve">pomenil </w:t>
      </w:r>
      <w:r w:rsidRPr="003200F3">
        <w:rPr>
          <w:rFonts w:ascii="Arial" w:hAnsi="Arial" w:cs="Arial"/>
          <w:sz w:val="20"/>
          <w:szCs w:val="20"/>
        </w:rPr>
        <w:t>zagotovljen</w:t>
      </w:r>
      <w:r w:rsidR="008006E0" w:rsidRPr="003200F3">
        <w:rPr>
          <w:rFonts w:ascii="Arial" w:hAnsi="Arial" w:cs="Arial"/>
          <w:sz w:val="20"/>
          <w:szCs w:val="20"/>
        </w:rPr>
        <w:t>o</w:t>
      </w:r>
      <w:r w:rsidRPr="003200F3">
        <w:rPr>
          <w:rFonts w:ascii="Arial" w:hAnsi="Arial" w:cs="Arial"/>
          <w:sz w:val="20"/>
          <w:szCs w:val="20"/>
        </w:rPr>
        <w:t xml:space="preserve"> vdovsk</w:t>
      </w:r>
      <w:r w:rsidR="008006E0" w:rsidRPr="003200F3">
        <w:rPr>
          <w:rFonts w:ascii="Arial" w:hAnsi="Arial" w:cs="Arial"/>
          <w:sz w:val="20"/>
          <w:szCs w:val="20"/>
        </w:rPr>
        <w:t>o</w:t>
      </w:r>
      <w:r w:rsidRPr="003200F3">
        <w:rPr>
          <w:rFonts w:ascii="Arial" w:hAnsi="Arial" w:cs="Arial"/>
          <w:sz w:val="20"/>
          <w:szCs w:val="20"/>
        </w:rPr>
        <w:t xml:space="preserve"> oziroma družinsk</w:t>
      </w:r>
      <w:r w:rsidR="008006E0" w:rsidRPr="003200F3">
        <w:rPr>
          <w:rFonts w:ascii="Arial" w:hAnsi="Arial" w:cs="Arial"/>
          <w:sz w:val="20"/>
          <w:szCs w:val="20"/>
        </w:rPr>
        <w:t>o</w:t>
      </w:r>
      <w:r w:rsidRPr="003200F3">
        <w:rPr>
          <w:rFonts w:ascii="Arial" w:hAnsi="Arial" w:cs="Arial"/>
          <w:sz w:val="20"/>
          <w:szCs w:val="20"/>
        </w:rPr>
        <w:t xml:space="preserve"> pokojnin</w:t>
      </w:r>
      <w:r w:rsidR="008006E0" w:rsidRPr="003200F3">
        <w:rPr>
          <w:rFonts w:ascii="Arial" w:hAnsi="Arial" w:cs="Arial"/>
          <w:sz w:val="20"/>
          <w:szCs w:val="20"/>
        </w:rPr>
        <w:t>o</w:t>
      </w:r>
      <w:r w:rsidRPr="003200F3">
        <w:rPr>
          <w:rFonts w:ascii="Arial" w:hAnsi="Arial" w:cs="Arial"/>
          <w:sz w:val="20"/>
          <w:szCs w:val="20"/>
        </w:rPr>
        <w:t xml:space="preserve">. Torej, vdove oziroma vdovci so to pravico v Sloveniji že imeli, vendar jo je država konec leta 2011 ukinila. Ponovno priznanje te pravice s 1. januarjem 2024 ni nobena novost oziroma dodaten ukrep te vlade, ampak gre za vrnitev dajatve, ki je bila vdovam in vdovcem odvzeta. Pozitivno pa je, da imajo po novem pravico do </w:t>
      </w:r>
      <w:r w:rsidR="008006E0" w:rsidRPr="003200F3">
        <w:rPr>
          <w:rFonts w:ascii="Arial" w:hAnsi="Arial" w:cs="Arial"/>
          <w:sz w:val="20"/>
          <w:szCs w:val="20"/>
        </w:rPr>
        <w:t xml:space="preserve">zagotovljene </w:t>
      </w:r>
      <w:r w:rsidRPr="003200F3">
        <w:rPr>
          <w:rFonts w:ascii="Arial" w:hAnsi="Arial" w:cs="Arial"/>
          <w:sz w:val="20"/>
          <w:szCs w:val="20"/>
        </w:rPr>
        <w:t>vdovske pokojnine tudi že upokojene vdove oziroma vdovci, če do konca leta 2024 vložijo zahtevek za njeno priznanje.</w:t>
      </w:r>
    </w:p>
    <w:p w14:paraId="75B0F451" w14:textId="469DED5C" w:rsidR="004F64CE" w:rsidRPr="003200F3" w:rsidRDefault="004F64CE" w:rsidP="006611E7">
      <w:pPr>
        <w:spacing w:after="0"/>
        <w:ind w:left="708"/>
        <w:jc w:val="both"/>
        <w:rPr>
          <w:rFonts w:ascii="Arial" w:hAnsi="Arial" w:cs="Arial"/>
          <w:sz w:val="20"/>
          <w:szCs w:val="20"/>
        </w:rPr>
      </w:pPr>
      <w:r w:rsidRPr="003200F3">
        <w:rPr>
          <w:rFonts w:ascii="Arial" w:hAnsi="Arial" w:cs="Arial"/>
          <w:sz w:val="20"/>
          <w:szCs w:val="20"/>
        </w:rPr>
        <w:t>Povsem drugače pa je v primeru spremembe načina določanja pokojninske osnove delovnim invalidom, ki so delali s krajšim delovnim časom od polnega, v skladu s katero se bo odpravilo dvojno znižanje pokojninske osnove. Slednje se odraža v prikrajšanosti v dohodku ob upokojitvi, ki izhaja iz načina določitve višine invalidskega nadomestila za skrajšani delovni čas, in iz načina upoštevanja prejemka pri določanju pokojninske osnove ob upokojitvi. Po novem se ob upokojitvi invalida pri določitvi pokojninske osnove ne bodo več upoštevala nadomestila za skrajšani delovni čas, ampak se bo prejeta plača preračunala na polni delovni čas – vendar ne za vse dosedanje invalide, ampak samo za invalide, ki se bodo upokojili po 1. januarju 2024. ZDUS je na seji pristojne komisije Državnega sveta Republike Slovenije predlagala, da bi se novost pri računanju pokojninske osnove invalidom in pa priznanje pravice do zagotovljene vdovske pokojnine uporabljali za vse – tudi dosedanje upokojene invalide, ne pa samo za tiste, ki se bodo upokojili po 1. januarju 2024. To pravico so delovni invalidi imeli do konca leta 2002 in jim je bila s 1. januarj</w:t>
      </w:r>
      <w:r w:rsidR="008006E0" w:rsidRPr="003200F3">
        <w:rPr>
          <w:rFonts w:ascii="Arial" w:hAnsi="Arial" w:cs="Arial"/>
          <w:sz w:val="20"/>
          <w:szCs w:val="20"/>
        </w:rPr>
        <w:t>em</w:t>
      </w:r>
      <w:r w:rsidRPr="003200F3">
        <w:rPr>
          <w:rFonts w:ascii="Arial" w:hAnsi="Arial" w:cs="Arial"/>
          <w:sz w:val="20"/>
          <w:szCs w:val="20"/>
        </w:rPr>
        <w:t xml:space="preserve"> 2003 ukinjena, zdaj pa se jim znova priznava. Torej, po sprejetem ZPIZ-2S imajo pravico </w:t>
      </w:r>
      <w:r w:rsidR="008006E0" w:rsidRPr="003200F3">
        <w:rPr>
          <w:rFonts w:ascii="Arial" w:hAnsi="Arial" w:cs="Arial"/>
          <w:sz w:val="20"/>
          <w:szCs w:val="20"/>
        </w:rPr>
        <w:t xml:space="preserve">do zagotovljene vdovske pokojnine </w:t>
      </w:r>
      <w:r w:rsidRPr="003200F3">
        <w:rPr>
          <w:rFonts w:ascii="Arial" w:hAnsi="Arial" w:cs="Arial"/>
          <w:sz w:val="20"/>
          <w:szCs w:val="20"/>
        </w:rPr>
        <w:t xml:space="preserve">vse vdove oziroma vdovci, če v določenem času vložijo zahtevek, pri izračunu pokojninske osnove pa samo tisti invalidi, ki se bodo upokojili po 1. januarju 2024. </w:t>
      </w:r>
    </w:p>
    <w:p w14:paraId="2099D03F" w14:textId="401DBA62" w:rsidR="004F64CE" w:rsidRPr="003200F3" w:rsidRDefault="004F64CE" w:rsidP="004F64CE">
      <w:pPr>
        <w:numPr>
          <w:ilvl w:val="0"/>
          <w:numId w:val="33"/>
        </w:numPr>
        <w:spacing w:after="0"/>
        <w:jc w:val="both"/>
        <w:rPr>
          <w:rFonts w:ascii="Arial" w:hAnsi="Arial" w:cs="Arial"/>
          <w:sz w:val="20"/>
          <w:szCs w:val="20"/>
        </w:rPr>
      </w:pPr>
      <w:r w:rsidRPr="003200F3">
        <w:rPr>
          <w:rFonts w:ascii="Arial" w:hAnsi="Arial" w:cs="Arial"/>
          <w:sz w:val="20"/>
          <w:szCs w:val="20"/>
        </w:rPr>
        <w:t>13.7 – Tega ukrepa ZDUS ne more izvajati, ker za to nima zakonske ali druge ustrezne podlage, še manj pa finančnih in kadrovskih zmožnosti.</w:t>
      </w:r>
    </w:p>
    <w:p w14:paraId="47D6CE70" w14:textId="68A214D4" w:rsidR="004F64CE" w:rsidRPr="003200F3" w:rsidRDefault="004F64CE" w:rsidP="004F64CE">
      <w:pPr>
        <w:numPr>
          <w:ilvl w:val="0"/>
          <w:numId w:val="33"/>
        </w:numPr>
        <w:spacing w:after="0"/>
        <w:jc w:val="both"/>
        <w:rPr>
          <w:rFonts w:ascii="Arial" w:hAnsi="Arial" w:cs="Arial"/>
          <w:sz w:val="20"/>
          <w:szCs w:val="20"/>
        </w:rPr>
      </w:pPr>
      <w:r w:rsidRPr="003200F3">
        <w:rPr>
          <w:rFonts w:ascii="Arial" w:hAnsi="Arial" w:cs="Arial"/>
          <w:sz w:val="20"/>
          <w:szCs w:val="20"/>
        </w:rPr>
        <w:t>13.8 – Prostovoljstvo je temeljna oblika delovanja članstva v ZDUS. V ZDUS vključujejo v delo osebo, ki ima status invalida, prav tako pa v njihovih organih in delovnih skupinah omogočajo enakovredno sodelovanje in udejstvovanje članov s statusom invalida. Društva upokojencev imajo na lokalni ravni poverjenike, ki večkrat letno obiščejo člane na njihovih domovih, tudi starejše invalide, in jim po potrebi nudijo ali organizirajo storitve ali pomoč. To se izvaja tudi v programu Starejši za starejše. V obeh delovanjih spodbujajo medgeneracijsko povezovanje in sodelovanje, bodisi v družinskih okoljih in tudi širše – na primer sodelovanje društev in šol, medgeneracijski centri</w:t>
      </w:r>
      <w:r w:rsidRPr="003200F3">
        <w:rPr>
          <w:rFonts w:ascii="Arial" w:hAnsi="Arial" w:cs="Arial"/>
          <w:kern w:val="2"/>
          <w:sz w:val="20"/>
          <w:szCs w:val="20"/>
          <w14:ligatures w14:val="standardContextual"/>
        </w:rPr>
        <w:t xml:space="preserve"> in podobno</w:t>
      </w:r>
      <w:r w:rsidRPr="003200F3">
        <w:rPr>
          <w:rFonts w:ascii="Arial" w:hAnsi="Arial" w:cs="Arial"/>
          <w:sz w:val="20"/>
          <w:szCs w:val="20"/>
        </w:rPr>
        <w:t xml:space="preserve">. Nekatera društva ali pokrajinske zveze se poslužujejo tudi drugih oblik delovanja, ne le prostovoljskih – na primer zaposlovanje prek javnih del ali redno zaposlovanje. Na področju spodbujanja medgeneracijskega sodelovanja ZDUS deluje dobro že </w:t>
      </w:r>
      <w:r w:rsidRPr="003200F3">
        <w:rPr>
          <w:rFonts w:ascii="Arial" w:hAnsi="Arial" w:cs="Arial"/>
          <w:sz w:val="20"/>
          <w:szCs w:val="20"/>
        </w:rPr>
        <w:lastRenderedPageBreak/>
        <w:t>vrsto let, posebej pa zadnja leta, ko skupne interese starejših in mladih zagovarjajo v okviru Medgeneracijske koalicije Slovenije – MeKoS, katere člani so še Dijaška organizacija Slovenije, Študentska organizacija Slovenije in Mladinski svet Slovenije. V okviru MeKoS se odločevalci obveščajo o vprašanjih, povezanih z našo skupno medgeneracijsko problematiko. Prav tako pa skupaj organizirajo različne dogodke – na primer Dneve medgeneracijskega sožitja, spletne medgeneracijske kavarne</w:t>
      </w:r>
      <w:r w:rsidRPr="003200F3">
        <w:rPr>
          <w:rFonts w:ascii="Arial" w:hAnsi="Arial" w:cs="Arial"/>
          <w:kern w:val="2"/>
          <w:sz w:val="20"/>
          <w:szCs w:val="20"/>
          <w14:ligatures w14:val="standardContextual"/>
        </w:rPr>
        <w:t xml:space="preserve"> in podobno</w:t>
      </w:r>
      <w:r w:rsidRPr="003200F3">
        <w:rPr>
          <w:rFonts w:ascii="Arial" w:hAnsi="Arial" w:cs="Arial"/>
          <w:sz w:val="20"/>
          <w:szCs w:val="20"/>
        </w:rPr>
        <w:t>. Spodbujajo pa tudi medgeneracijsko sodelovanje na lokalni ravni, in sicer v smislu povezovanja društev upokojencev in medgeneracijskih centrov, kjer si predstavniki različnih generacij med seboj delijo izkušnje in znanja. Društva upokojencev so v posameznih primerih tudi (so)ustanovitelji takih centrov.</w:t>
      </w:r>
    </w:p>
    <w:p w14:paraId="16BA7874" w14:textId="2BBEEA78" w:rsidR="004F64CE" w:rsidRPr="003200F3" w:rsidRDefault="004F64CE" w:rsidP="004F64CE">
      <w:pPr>
        <w:pStyle w:val="Brezrazmikov"/>
        <w:numPr>
          <w:ilvl w:val="0"/>
          <w:numId w:val="35"/>
        </w:numPr>
        <w:spacing w:line="276" w:lineRule="auto"/>
        <w:jc w:val="both"/>
        <w:rPr>
          <w:rFonts w:ascii="Arial" w:hAnsi="Arial" w:cs="Arial"/>
          <w:sz w:val="20"/>
          <w:szCs w:val="20"/>
        </w:rPr>
      </w:pPr>
      <w:r w:rsidRPr="003200F3">
        <w:rPr>
          <w:rFonts w:ascii="Arial" w:hAnsi="Arial" w:cs="Arial"/>
          <w:sz w:val="20"/>
          <w:szCs w:val="20"/>
        </w:rPr>
        <w:t xml:space="preserve">13.9 – ZDUS sodeluje z organizacijami, ki zastopajo interese starejših in starejših invalidov. Konkretno se povezujejo z različnimi invalidskimi organizacijami, patronažno službo, centri za socialno delo, zavodi za oskrbo na domu in drugimi sorodnimi službami na </w:t>
      </w:r>
      <w:r w:rsidR="0063485F" w:rsidRPr="003200F3">
        <w:rPr>
          <w:rFonts w:ascii="Arial" w:hAnsi="Arial" w:cs="Arial"/>
          <w:sz w:val="20"/>
          <w:szCs w:val="20"/>
        </w:rPr>
        <w:t>lokalni ravni</w:t>
      </w:r>
      <w:r w:rsidRPr="003200F3">
        <w:rPr>
          <w:rFonts w:ascii="Arial" w:hAnsi="Arial" w:cs="Arial"/>
          <w:sz w:val="20"/>
          <w:szCs w:val="20"/>
        </w:rPr>
        <w:t xml:space="preserve">, na primer Rdečim križem, Karitas in drugimi. </w:t>
      </w:r>
    </w:p>
    <w:p w14:paraId="0AABC4D9" w14:textId="77777777" w:rsidR="004F64CE" w:rsidRPr="003200F3" w:rsidRDefault="004F64CE" w:rsidP="004F64CE">
      <w:pPr>
        <w:pStyle w:val="Brezrazmikov"/>
        <w:numPr>
          <w:ilvl w:val="0"/>
          <w:numId w:val="35"/>
        </w:numPr>
        <w:spacing w:line="276" w:lineRule="auto"/>
        <w:jc w:val="both"/>
        <w:rPr>
          <w:rFonts w:ascii="Arial" w:hAnsi="Arial" w:cs="Arial"/>
          <w:sz w:val="20"/>
          <w:szCs w:val="20"/>
        </w:rPr>
      </w:pPr>
      <w:r w:rsidRPr="003200F3">
        <w:rPr>
          <w:rFonts w:ascii="Arial" w:hAnsi="Arial" w:cs="Arial"/>
          <w:sz w:val="20"/>
          <w:szCs w:val="20"/>
        </w:rPr>
        <w:t>13.10 – Pravnega varstva starejšim in starejšim invalidom v ZDUS žal ne morejo zagotavljati ali ga izvajati, ker zato nimajo kadrovskih in finančnih virov.</w:t>
      </w:r>
    </w:p>
    <w:p w14:paraId="7AAB6FFA" w14:textId="77777777" w:rsidR="004F64CE" w:rsidRPr="003200F3" w:rsidRDefault="004F64CE" w:rsidP="006611E7">
      <w:pPr>
        <w:pStyle w:val="Brezrazmikov"/>
        <w:spacing w:line="276" w:lineRule="auto"/>
        <w:jc w:val="both"/>
        <w:rPr>
          <w:rFonts w:ascii="Arial" w:hAnsi="Arial" w:cs="Arial"/>
          <w:sz w:val="20"/>
          <w:szCs w:val="20"/>
        </w:rPr>
      </w:pPr>
      <w:r w:rsidRPr="003200F3">
        <w:rPr>
          <w:rFonts w:ascii="Arial" w:hAnsi="Arial" w:cs="Arial"/>
          <w:sz w:val="20"/>
          <w:szCs w:val="20"/>
        </w:rPr>
        <w:t>(</w:t>
      </w:r>
      <w:r w:rsidRPr="003200F3">
        <w:rPr>
          <w:rFonts w:ascii="Arial" w:hAnsi="Arial" w:cs="Arial"/>
          <w:b/>
          <w:bCs/>
          <w:sz w:val="20"/>
          <w:szCs w:val="20"/>
        </w:rPr>
        <w:t>ZDUS</w:t>
      </w:r>
      <w:r w:rsidRPr="003200F3">
        <w:rPr>
          <w:rFonts w:ascii="Arial" w:hAnsi="Arial" w:cs="Arial"/>
          <w:sz w:val="20"/>
          <w:szCs w:val="20"/>
        </w:rPr>
        <w:t>, ukrepi 3.1, 3.5, 3.7, 3.8, 3.9, 3.10)</w:t>
      </w:r>
    </w:p>
    <w:p w14:paraId="1DF3BE09" w14:textId="77777777" w:rsidR="004F64CE" w:rsidRPr="003200F3" w:rsidRDefault="004F64CE" w:rsidP="00B21AC7">
      <w:pPr>
        <w:pStyle w:val="Odstavekseznama"/>
        <w:spacing w:after="0"/>
        <w:ind w:left="0"/>
        <w:jc w:val="both"/>
        <w:rPr>
          <w:rFonts w:ascii="Arial" w:hAnsi="Arial" w:cs="Arial"/>
          <w:color w:val="000000" w:themeColor="text1"/>
          <w:sz w:val="20"/>
          <w:szCs w:val="20"/>
        </w:rPr>
      </w:pPr>
    </w:p>
    <w:p w14:paraId="2ACE2E9F" w14:textId="77777777" w:rsidR="004F64CE" w:rsidRPr="003200F3" w:rsidRDefault="004F64CE" w:rsidP="00D01FD6">
      <w:pPr>
        <w:shd w:val="clear" w:color="auto" w:fill="DEEAF6"/>
        <w:spacing w:after="0"/>
        <w:rPr>
          <w:rFonts w:ascii="Arial" w:hAnsi="Arial" w:cs="Arial"/>
          <w:b/>
          <w:color w:val="000000" w:themeColor="text1"/>
          <w:sz w:val="20"/>
          <w:szCs w:val="20"/>
        </w:rPr>
      </w:pPr>
      <w:r w:rsidRPr="003200F3">
        <w:rPr>
          <w:rFonts w:ascii="Arial" w:hAnsi="Arial" w:cs="Arial"/>
          <w:b/>
          <w:color w:val="000000" w:themeColor="text1"/>
          <w:sz w:val="20"/>
          <w:szCs w:val="20"/>
        </w:rPr>
        <w:t>Težave, opozorila, komentarji, predlogi</w:t>
      </w:r>
    </w:p>
    <w:p w14:paraId="42DF4AF3" w14:textId="77777777" w:rsidR="004F64CE" w:rsidRPr="003200F3" w:rsidRDefault="004F64CE" w:rsidP="00D01FD6">
      <w:pPr>
        <w:pStyle w:val="Odstavekseznama"/>
        <w:spacing w:after="0"/>
        <w:ind w:left="0"/>
        <w:jc w:val="both"/>
        <w:rPr>
          <w:rFonts w:ascii="Arial" w:hAnsi="Arial" w:cs="Arial"/>
          <w:color w:val="000000" w:themeColor="text1"/>
          <w:sz w:val="20"/>
          <w:szCs w:val="20"/>
        </w:rPr>
      </w:pPr>
    </w:p>
    <w:p w14:paraId="0B4B272B" w14:textId="5635CE97" w:rsidR="004F64CE" w:rsidRPr="003200F3" w:rsidRDefault="004F64CE" w:rsidP="00D01FD6">
      <w:pPr>
        <w:pStyle w:val="Odstavekseznama"/>
        <w:spacing w:after="0"/>
        <w:ind w:left="0"/>
        <w:jc w:val="both"/>
        <w:rPr>
          <w:rFonts w:ascii="Arial" w:hAnsi="Arial" w:cs="Arial"/>
          <w:color w:val="000000" w:themeColor="text1"/>
          <w:sz w:val="20"/>
          <w:szCs w:val="20"/>
        </w:rPr>
      </w:pPr>
      <w:r w:rsidRPr="003200F3">
        <w:rPr>
          <w:rFonts w:ascii="Arial" w:hAnsi="Arial" w:cs="Arial"/>
          <w:b/>
          <w:bCs/>
          <w:color w:val="000000" w:themeColor="text1"/>
          <w:sz w:val="20"/>
          <w:szCs w:val="20"/>
        </w:rPr>
        <w:t>NSIOS</w:t>
      </w:r>
      <w:r w:rsidRPr="003200F3">
        <w:rPr>
          <w:rFonts w:ascii="Arial" w:hAnsi="Arial" w:cs="Arial"/>
          <w:color w:val="000000" w:themeColor="text1"/>
          <w:sz w:val="20"/>
          <w:szCs w:val="20"/>
        </w:rPr>
        <w:t xml:space="preserve"> je opozarjal predvsem na pomanjkanje zadostnih storitev pomoči na domu in drugih oblik dolgotrajne oskrbe v skupnosti ter pozival k čimprejšnji ureditvi dolgotrajne oskrbe v praksi. V okviru sprejemanja ukrepov za lajšanje draginje je opozarjal na položaj invalidov, predvsem invalidskih upokojencev z najnižjimi pokojninami. V okviru programov invalidskih organizacij imajo pomembno mesto tudi programi medgeneracijskega sodelovanja, prostovoljstva in opolnomočenja, ki prispevajo k preprečevanju socialne izključenosti in revščine starejših invalidov.</w:t>
      </w:r>
    </w:p>
    <w:p w14:paraId="5D2A5CC2" w14:textId="77777777" w:rsidR="004F64CE" w:rsidRPr="003200F3" w:rsidRDefault="004F64CE" w:rsidP="00D01FD6">
      <w:pPr>
        <w:pStyle w:val="Odstavekseznama"/>
        <w:spacing w:after="0"/>
        <w:ind w:left="0"/>
        <w:jc w:val="both"/>
        <w:rPr>
          <w:rFonts w:ascii="Arial" w:hAnsi="Arial" w:cs="Arial"/>
          <w:color w:val="000000" w:themeColor="text1"/>
          <w:sz w:val="20"/>
          <w:szCs w:val="20"/>
        </w:rPr>
      </w:pPr>
    </w:p>
    <w:p w14:paraId="3D356AE6" w14:textId="74B913CE" w:rsidR="004F64CE" w:rsidRPr="003200F3" w:rsidRDefault="004F64CE" w:rsidP="00D01FD6">
      <w:pPr>
        <w:pStyle w:val="Odstavekseznama"/>
        <w:spacing w:after="0"/>
        <w:ind w:left="0"/>
        <w:jc w:val="both"/>
        <w:rPr>
          <w:rFonts w:ascii="Arial" w:hAnsi="Arial" w:cs="Arial"/>
          <w:color w:val="000000" w:themeColor="text1"/>
          <w:sz w:val="20"/>
          <w:szCs w:val="20"/>
        </w:rPr>
      </w:pPr>
      <w:r w:rsidRPr="003200F3">
        <w:rPr>
          <w:rFonts w:ascii="Arial" w:hAnsi="Arial" w:cs="Arial"/>
          <w:color w:val="000000" w:themeColor="text1"/>
          <w:sz w:val="20"/>
          <w:szCs w:val="20"/>
        </w:rPr>
        <w:t xml:space="preserve">V okviru priprave sprememb Zakona o dolgotrajni oskrbi je NSIOS dejavno sodeloval s podajanjem pobud in pripomb na predlagano besedilo zakona. Žal številne pobude niso bile upoštevane, zato nas skrbi obseg pomoči (največ 110 ur na mesec, kar je tri ure na dan), ki ne zadošča za primerno oskrbo oseb s kompleksnejšim zdravstvenim stanjem ali težjo invalidnostjo. Dodajajo, da marsikatera invalidnost že sama po sebi onemogoča popolnoma samostojno življenje, s starostjo pa je potrebe po dodatni tuji pomoči še več. V prihodnosti bo pomoči potrebnih vedno več, saj statistika kaže, da se prebivalstvo stara, zato bo </w:t>
      </w:r>
      <w:r w:rsidRPr="003200F3">
        <w:rPr>
          <w:rFonts w:ascii="Arial" w:hAnsi="Arial" w:cs="Arial"/>
          <w:bCs/>
          <w:snapToGrid w:val="0"/>
          <w:color w:val="000000" w:themeColor="text1"/>
          <w:sz w:val="20"/>
          <w:szCs w:val="20"/>
        </w:rPr>
        <w:t xml:space="preserve">treba </w:t>
      </w:r>
      <w:r w:rsidRPr="003200F3">
        <w:rPr>
          <w:rFonts w:ascii="Arial" w:hAnsi="Arial" w:cs="Arial"/>
          <w:color w:val="000000" w:themeColor="text1"/>
          <w:sz w:val="20"/>
          <w:szCs w:val="20"/>
        </w:rPr>
        <w:t>najti mehanizme poleg dolgotrajne oskrbe, ki bodo zagotavljali kvalitetno starost. NSIOS je tudi opozarjal na ustrezno pripravo ocenjevalnih orodij, da se prepreči, da bi določene skupine invalidnosti izpadle iz mreže pomoči zaradi neupoštevanja njihovih specifik (na primer senzorno ovirani invalidi) (</w:t>
      </w:r>
      <w:r w:rsidRPr="003200F3">
        <w:rPr>
          <w:rFonts w:ascii="Arial" w:hAnsi="Arial" w:cs="Arial"/>
          <w:b/>
          <w:bCs/>
          <w:color w:val="000000" w:themeColor="text1"/>
          <w:sz w:val="20"/>
          <w:szCs w:val="20"/>
        </w:rPr>
        <w:t>NSIOS</w:t>
      </w:r>
      <w:r w:rsidRPr="003200F3">
        <w:rPr>
          <w:rFonts w:ascii="Arial" w:hAnsi="Arial" w:cs="Arial"/>
          <w:color w:val="000000" w:themeColor="text1"/>
          <w:sz w:val="20"/>
          <w:szCs w:val="20"/>
        </w:rPr>
        <w:t>, ukrepi 13.5, 13.7 in 13.8).</w:t>
      </w:r>
    </w:p>
    <w:p w14:paraId="4552CD06" w14:textId="77777777" w:rsidR="004F64CE" w:rsidRPr="003200F3" w:rsidRDefault="004F64CE" w:rsidP="00B21AC7">
      <w:pPr>
        <w:pStyle w:val="Odstavekseznama"/>
        <w:spacing w:after="0"/>
        <w:ind w:left="0"/>
        <w:jc w:val="both"/>
        <w:rPr>
          <w:rFonts w:ascii="Arial" w:hAnsi="Arial" w:cs="Arial"/>
          <w:color w:val="000000" w:themeColor="text1"/>
          <w:sz w:val="20"/>
          <w:szCs w:val="20"/>
        </w:rPr>
      </w:pPr>
    </w:p>
    <w:p w14:paraId="1490465C" w14:textId="77777777" w:rsidR="004F64CE" w:rsidRPr="003200F3" w:rsidRDefault="004F64CE"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3200F3">
        <w:rPr>
          <w:rFonts w:ascii="Arial" w:hAnsi="Arial" w:cs="Arial"/>
          <w:b/>
          <w:snapToGrid w:val="0"/>
          <w:color w:val="000000" w:themeColor="text1"/>
          <w:sz w:val="20"/>
          <w:szCs w:val="20"/>
          <w:u w:val="single"/>
        </w:rPr>
        <w:t>Uresničevanje trinajstega cilja</w:t>
      </w:r>
    </w:p>
    <w:p w14:paraId="7DE7EF77" w14:textId="77777777" w:rsidR="004F64CE" w:rsidRPr="003200F3" w:rsidRDefault="004F64CE"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p>
    <w:p w14:paraId="45DAA356" w14:textId="7B39AFDB" w:rsidR="004F64CE" w:rsidRPr="003200F3" w:rsidRDefault="004F64CE" w:rsidP="008D21EF">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bookmarkStart w:id="150" w:name="_Hlk168988275"/>
      <w:r w:rsidRPr="003200F3">
        <w:rPr>
          <w:rFonts w:ascii="Arial" w:hAnsi="Arial" w:cs="Arial"/>
          <w:snapToGrid w:val="0"/>
          <w:color w:val="000000" w:themeColor="text1"/>
          <w:sz w:val="20"/>
          <w:szCs w:val="20"/>
        </w:rPr>
        <w:t xml:space="preserve">Slovenija v mednarodnih forumih </w:t>
      </w:r>
      <w:r w:rsidRPr="003200F3">
        <w:rPr>
          <w:rFonts w:ascii="Arial" w:hAnsi="Arial" w:cs="Arial"/>
          <w:sz w:val="20"/>
          <w:szCs w:val="20"/>
        </w:rPr>
        <w:t xml:space="preserve">spodbuja in podpira obravnavo varstva in uveljavljanja človekovih pravic in dostojanstva starejših, </w:t>
      </w:r>
      <w:r w:rsidR="00E235D7" w:rsidRPr="003200F3">
        <w:rPr>
          <w:rFonts w:ascii="Arial" w:hAnsi="Arial" w:cs="Arial"/>
          <w:sz w:val="20"/>
          <w:szCs w:val="20"/>
        </w:rPr>
        <w:t xml:space="preserve">tudi </w:t>
      </w:r>
      <w:r w:rsidRPr="003200F3">
        <w:rPr>
          <w:rFonts w:ascii="Arial" w:hAnsi="Arial" w:cs="Arial"/>
          <w:sz w:val="20"/>
          <w:szCs w:val="20"/>
        </w:rPr>
        <w:t>starejših z invalidnostjo</w:t>
      </w:r>
      <w:r w:rsidRPr="003200F3">
        <w:rPr>
          <w:rFonts w:ascii="Arial" w:hAnsi="Arial" w:cs="Arial"/>
          <w:snapToGrid w:val="0"/>
          <w:color w:val="000000" w:themeColor="text1"/>
          <w:sz w:val="20"/>
          <w:szCs w:val="20"/>
        </w:rPr>
        <w:t>.</w:t>
      </w:r>
    </w:p>
    <w:p w14:paraId="6FB904DD" w14:textId="77777777" w:rsidR="004F64CE" w:rsidRPr="003200F3" w:rsidRDefault="004F64CE" w:rsidP="008D21EF">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27FC7E55" w14:textId="6F1C65A8" w:rsidR="004F64CE" w:rsidRPr="003200F3" w:rsidRDefault="004F64CE" w:rsidP="008D21EF">
      <w:pPr>
        <w:pBdr>
          <w:top w:val="single" w:sz="18" w:space="1" w:color="DEEAF6"/>
          <w:left w:val="single" w:sz="18" w:space="4" w:color="DEEAF6"/>
          <w:bottom w:val="single" w:sz="18" w:space="1" w:color="DEEAF6"/>
          <w:right w:val="single" w:sz="18" w:space="4" w:color="DEEAF6"/>
        </w:pBdr>
        <w:spacing w:after="0"/>
        <w:jc w:val="both"/>
        <w:rPr>
          <w:rStyle w:val="Poudarek"/>
          <w:rFonts w:cs="Arial"/>
          <w:b w:val="0"/>
          <w:bCs/>
          <w:color w:val="000000" w:themeColor="text1"/>
        </w:rPr>
      </w:pPr>
      <w:r w:rsidRPr="003200F3">
        <w:rPr>
          <w:rFonts w:ascii="Arial" w:hAnsi="Arial" w:cs="Arial"/>
          <w:snapToGrid w:val="0"/>
          <w:color w:val="000000" w:themeColor="text1"/>
          <w:sz w:val="20"/>
          <w:szCs w:val="20"/>
        </w:rPr>
        <w:t>Poročevalci poročajo tudi o sodelovanju z organizacijami na vseh ravneh, ki zastopajo starejše, tudi starejše invalide. Opozarjajo pa tudi na</w:t>
      </w:r>
      <w:r w:rsidRPr="003200F3">
        <w:rPr>
          <w:rFonts w:ascii="Arial" w:hAnsi="Arial" w:cs="Arial"/>
          <w:b/>
          <w:bCs/>
          <w:snapToGrid w:val="0"/>
          <w:color w:val="000000" w:themeColor="text1"/>
          <w:sz w:val="20"/>
          <w:szCs w:val="20"/>
        </w:rPr>
        <w:t xml:space="preserve"> </w:t>
      </w:r>
      <w:r w:rsidRPr="003200F3">
        <w:rPr>
          <w:rStyle w:val="Poudarek"/>
          <w:rFonts w:cs="Arial"/>
          <w:b w:val="0"/>
          <w:bCs/>
          <w:color w:val="000000" w:themeColor="text1"/>
        </w:rPr>
        <w:t>slab ekonomski položaj upokojencev, med njimi tudi invalidov, na kar kažejo opravljene analize in raziskave.</w:t>
      </w:r>
    </w:p>
    <w:p w14:paraId="1C875A06" w14:textId="77777777" w:rsidR="004F64CE" w:rsidRPr="003200F3" w:rsidRDefault="004F64CE" w:rsidP="008D21EF">
      <w:pPr>
        <w:pBdr>
          <w:top w:val="single" w:sz="18" w:space="1" w:color="DEEAF6"/>
          <w:left w:val="single" w:sz="18" w:space="4" w:color="DEEAF6"/>
          <w:bottom w:val="single" w:sz="18" w:space="1" w:color="DEEAF6"/>
          <w:right w:val="single" w:sz="18" w:space="4" w:color="DEEAF6"/>
        </w:pBdr>
        <w:spacing w:after="0"/>
        <w:jc w:val="both"/>
        <w:rPr>
          <w:rStyle w:val="Poudarek"/>
          <w:rFonts w:cs="Arial"/>
          <w:b w:val="0"/>
          <w:bCs/>
          <w:color w:val="000000" w:themeColor="text1"/>
        </w:rPr>
      </w:pPr>
    </w:p>
    <w:p w14:paraId="0F95552D" w14:textId="77777777" w:rsidR="004F64CE" w:rsidRPr="003200F3" w:rsidRDefault="004F64CE" w:rsidP="008D21EF">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3200F3">
        <w:rPr>
          <w:rFonts w:ascii="Arial" w:hAnsi="Arial" w:cs="Arial"/>
          <w:snapToGrid w:val="0"/>
          <w:color w:val="000000" w:themeColor="text1"/>
          <w:sz w:val="20"/>
          <w:szCs w:val="20"/>
        </w:rPr>
        <w:t>Opozarjajo na pomanjkanje zadostnih storitev pomoči na domu in drugih oblik dolgotrajne oskrbe v skupnosti. Skrbi jih tudi obseg pomoči, ki je predviden v Zakonu o dolgotrajni oskrbi.</w:t>
      </w:r>
    </w:p>
    <w:bookmarkEnd w:id="150"/>
    <w:p w14:paraId="6EF14D47" w14:textId="77777777" w:rsidR="004F64CE" w:rsidRPr="003200F3" w:rsidRDefault="004F64CE" w:rsidP="00B21AC7">
      <w:pPr>
        <w:spacing w:after="0"/>
        <w:jc w:val="both"/>
        <w:rPr>
          <w:rFonts w:ascii="Arial" w:hAnsi="Arial" w:cs="Arial"/>
          <w:b/>
          <w:snapToGrid w:val="0"/>
          <w:color w:val="000000" w:themeColor="text1"/>
          <w:sz w:val="20"/>
          <w:szCs w:val="20"/>
          <w:u w:val="single"/>
        </w:rPr>
      </w:pPr>
    </w:p>
    <w:p w14:paraId="3A2E83E5" w14:textId="77777777" w:rsidR="004F64CE" w:rsidRPr="003200F3" w:rsidRDefault="004F64CE" w:rsidP="00B21AC7">
      <w:pPr>
        <w:spacing w:after="0"/>
        <w:jc w:val="both"/>
        <w:rPr>
          <w:rFonts w:ascii="Arial" w:hAnsi="Arial" w:cs="Arial"/>
          <w:b/>
          <w:snapToGrid w:val="0"/>
          <w:color w:val="000000" w:themeColor="text1"/>
          <w:sz w:val="20"/>
          <w:szCs w:val="20"/>
          <w:u w:val="single"/>
        </w:rPr>
      </w:pPr>
    </w:p>
    <w:p w14:paraId="2586BFA2" w14:textId="77777777" w:rsidR="004F64CE" w:rsidRPr="003200F3" w:rsidRDefault="004F64CE" w:rsidP="00B21AC7">
      <w:pPr>
        <w:spacing w:after="0"/>
        <w:jc w:val="both"/>
        <w:rPr>
          <w:rFonts w:ascii="Arial" w:hAnsi="Arial" w:cs="Arial"/>
          <w:b/>
          <w:snapToGrid w:val="0"/>
          <w:sz w:val="20"/>
          <w:szCs w:val="20"/>
          <w:u w:val="single"/>
        </w:rPr>
      </w:pPr>
    </w:p>
    <w:p w14:paraId="3D7282B8" w14:textId="3150779D" w:rsidR="004F64CE" w:rsidRPr="003200F3" w:rsidRDefault="004F64CE" w:rsidP="00B21AC7">
      <w:pPr>
        <w:pStyle w:val="IRSSVNaslov1"/>
        <w:rPr>
          <w:lang w:val="sl-SI"/>
        </w:rPr>
      </w:pPr>
      <w:r w:rsidRPr="003200F3">
        <w:rPr>
          <w:lang w:val="sl-SI"/>
        </w:rPr>
        <w:br w:type="page"/>
      </w:r>
      <w:bookmarkStart w:id="151" w:name="_Toc168992230"/>
      <w:r w:rsidRPr="003200F3">
        <w:rPr>
          <w:lang w:val="sl-SI"/>
        </w:rPr>
        <w:lastRenderedPageBreak/>
        <w:t>RAZISKAVE IN OBJAVE, KI SE NANAŠAJO NA VEČ RAZLIČNIH CILJEV AKCIJSKEGA PROGRAMA ZA INVALIDE 2022–2023 OZIROMA NA VSE CILJE</w:t>
      </w:r>
      <w:bookmarkEnd w:id="151"/>
    </w:p>
    <w:p w14:paraId="6D0D90A7" w14:textId="77777777" w:rsidR="004F64CE" w:rsidRPr="003200F3" w:rsidRDefault="004F64CE" w:rsidP="00B21AC7">
      <w:pPr>
        <w:spacing w:after="0"/>
        <w:jc w:val="both"/>
        <w:rPr>
          <w:rFonts w:ascii="Arial" w:hAnsi="Arial" w:cs="Arial"/>
          <w:sz w:val="20"/>
          <w:szCs w:val="20"/>
        </w:rPr>
      </w:pPr>
    </w:p>
    <w:p w14:paraId="3C733F45" w14:textId="4995C540" w:rsidR="004F64CE" w:rsidRPr="003200F3" w:rsidRDefault="004F64CE" w:rsidP="00C6394B">
      <w:pPr>
        <w:spacing w:line="260" w:lineRule="exact"/>
        <w:jc w:val="both"/>
        <w:rPr>
          <w:rFonts w:ascii="Arial" w:hAnsi="Arial" w:cs="Arial"/>
          <w:sz w:val="20"/>
          <w:szCs w:val="20"/>
        </w:rPr>
      </w:pPr>
      <w:r w:rsidRPr="003200F3">
        <w:rPr>
          <w:rFonts w:ascii="Arial" w:hAnsi="Arial" w:cs="Arial"/>
          <w:sz w:val="20"/>
          <w:szCs w:val="20"/>
        </w:rPr>
        <w:t>Pri uresničevanju ciljev v zvezi z invalidi za leto 2023 je posredno sodeloval tudi SURS.</w:t>
      </w:r>
      <w:r w:rsidRPr="003200F3">
        <w:rPr>
          <w:rFonts w:ascii="Arial" w:hAnsi="Arial" w:cs="Arial"/>
          <w:sz w:val="20"/>
          <w:szCs w:val="20"/>
          <w:vertAlign w:val="superscript"/>
        </w:rPr>
        <w:footnoteReference w:id="2"/>
      </w:r>
      <w:r w:rsidRPr="003200F3">
        <w:rPr>
          <w:rFonts w:ascii="Arial" w:hAnsi="Arial" w:cs="Arial"/>
          <w:sz w:val="20"/>
          <w:szCs w:val="20"/>
        </w:rPr>
        <w:t xml:space="preserve"> </w:t>
      </w:r>
    </w:p>
    <w:p w14:paraId="2C4F036C" w14:textId="2689194F" w:rsidR="004F64CE" w:rsidRPr="003200F3" w:rsidRDefault="004F64CE" w:rsidP="009056BD">
      <w:pPr>
        <w:numPr>
          <w:ilvl w:val="0"/>
          <w:numId w:val="141"/>
        </w:numPr>
        <w:spacing w:line="260" w:lineRule="exact"/>
        <w:contextualSpacing/>
        <w:jc w:val="both"/>
        <w:rPr>
          <w:rFonts w:ascii="Arial" w:hAnsi="Arial" w:cs="Arial"/>
          <w:b/>
          <w:sz w:val="20"/>
          <w:szCs w:val="20"/>
        </w:rPr>
      </w:pPr>
      <w:r w:rsidRPr="003200F3">
        <w:rPr>
          <w:rFonts w:ascii="Arial" w:hAnsi="Arial" w:cs="Arial"/>
          <w:sz w:val="20"/>
          <w:szCs w:val="20"/>
        </w:rPr>
        <w:t xml:space="preserve">SURS je tako kot prejšnja leta tudi v letu 2023 opravil in objavil nekatere statistične raziskave, ki so bile vsebinsko bolj ali manj povezane z invalidi oziroma invalidnostjo. SURS je do </w:t>
      </w:r>
      <w:r w:rsidRPr="003200F3">
        <w:rPr>
          <w:rFonts w:ascii="Arial" w:hAnsi="Arial" w:cs="Arial"/>
          <w:snapToGrid w:val="0"/>
          <w:color w:val="000000" w:themeColor="text1"/>
          <w:sz w:val="20"/>
          <w:szCs w:val="20"/>
        </w:rPr>
        <w:t xml:space="preserve">navedenih </w:t>
      </w:r>
      <w:r w:rsidRPr="003200F3">
        <w:rPr>
          <w:rFonts w:ascii="Arial" w:hAnsi="Arial" w:cs="Arial"/>
          <w:sz w:val="20"/>
          <w:szCs w:val="20"/>
        </w:rPr>
        <w:t xml:space="preserve">podatkov prišel s pomočjo lastnih raziskovanj ali pa jih je pridobil od nosilcev uradnih evidenc. Vsa raziskovanja, ki jih izvaja SURS oziroma zanje pridobi podatke od drugih nosilcev uradnih evidenc, imajo zakonsko podlago v </w:t>
      </w:r>
      <w:r w:rsidRPr="003200F3">
        <w:rPr>
          <w:rFonts w:ascii="Arial" w:hAnsi="Arial" w:cs="Arial"/>
          <w:i/>
          <w:sz w:val="20"/>
          <w:szCs w:val="20"/>
        </w:rPr>
        <w:t>Letnem programu statističnih raziskovanj – LPSR</w:t>
      </w:r>
      <w:r w:rsidRPr="003200F3">
        <w:rPr>
          <w:rFonts w:ascii="Arial" w:hAnsi="Arial" w:cs="Arial"/>
          <w:sz w:val="20"/>
          <w:szCs w:val="20"/>
        </w:rPr>
        <w:t>,</w:t>
      </w:r>
      <w:r w:rsidRPr="003200F3">
        <w:rPr>
          <w:rFonts w:ascii="Arial" w:hAnsi="Arial" w:cs="Arial"/>
          <w:bCs/>
          <w:sz w:val="20"/>
          <w:szCs w:val="20"/>
          <w:vertAlign w:val="superscript"/>
        </w:rPr>
        <w:footnoteReference w:id="3"/>
      </w:r>
      <w:r w:rsidRPr="003200F3">
        <w:rPr>
          <w:rFonts w:ascii="Arial" w:hAnsi="Arial" w:cs="Arial"/>
          <w:bCs/>
          <w:sz w:val="20"/>
          <w:szCs w:val="20"/>
        </w:rPr>
        <w:t xml:space="preserve"> ki je vsako leto ažuriran in objavljen v Uradnem listu. </w:t>
      </w:r>
    </w:p>
    <w:p w14:paraId="6E431967" w14:textId="749CC2EA" w:rsidR="004F64CE" w:rsidRPr="003200F3" w:rsidRDefault="004F64CE" w:rsidP="009056BD">
      <w:pPr>
        <w:numPr>
          <w:ilvl w:val="0"/>
          <w:numId w:val="141"/>
        </w:numPr>
        <w:spacing w:line="260" w:lineRule="exact"/>
        <w:contextualSpacing/>
        <w:jc w:val="both"/>
        <w:rPr>
          <w:rFonts w:ascii="Arial" w:hAnsi="Arial" w:cs="Arial"/>
          <w:sz w:val="20"/>
          <w:szCs w:val="20"/>
        </w:rPr>
      </w:pPr>
      <w:r w:rsidRPr="003200F3">
        <w:rPr>
          <w:rFonts w:ascii="Arial" w:hAnsi="Arial" w:cs="Arial"/>
          <w:sz w:val="20"/>
          <w:szCs w:val="20"/>
        </w:rPr>
        <w:t>SURS sicer sam ne sodeluje neposredno pri uresničevanju posameznih ciljev oziroma ukrepov, določenih v API 2022–2030, pač pa različnim nosilcem teh nalog omogoča, da imajo na voljo določene informacije in podatke pri vrednotenju narejenega v smeri uresničevanja ciljev, ki so postavljeni v programu.</w:t>
      </w:r>
    </w:p>
    <w:p w14:paraId="1F327616" w14:textId="6CE2D011" w:rsidR="004F64CE" w:rsidRPr="003200F3" w:rsidRDefault="004F64CE" w:rsidP="009056BD">
      <w:pPr>
        <w:numPr>
          <w:ilvl w:val="0"/>
          <w:numId w:val="141"/>
        </w:numPr>
        <w:spacing w:line="260" w:lineRule="exact"/>
        <w:contextualSpacing/>
        <w:jc w:val="both"/>
        <w:rPr>
          <w:rFonts w:ascii="Arial" w:hAnsi="Arial" w:cs="Arial"/>
          <w:sz w:val="20"/>
          <w:szCs w:val="20"/>
        </w:rPr>
      </w:pPr>
      <w:r w:rsidRPr="003200F3">
        <w:rPr>
          <w:rFonts w:ascii="Arial" w:hAnsi="Arial" w:cs="Arial"/>
          <w:sz w:val="20"/>
          <w:szCs w:val="20"/>
        </w:rPr>
        <w:t xml:space="preserve">SURS redno objavlja </w:t>
      </w:r>
      <w:r w:rsidR="00033840" w:rsidRPr="003200F3">
        <w:rPr>
          <w:rFonts w:ascii="Arial" w:hAnsi="Arial" w:cs="Arial"/>
          <w:sz w:val="20"/>
          <w:szCs w:val="20"/>
        </w:rPr>
        <w:t xml:space="preserve">izsledke </w:t>
      </w:r>
      <w:r w:rsidRPr="003200F3">
        <w:rPr>
          <w:rFonts w:ascii="Arial" w:hAnsi="Arial" w:cs="Arial"/>
          <w:sz w:val="20"/>
          <w:szCs w:val="20"/>
        </w:rPr>
        <w:t xml:space="preserve">vseh svojih raziskovanj elektronsko, s podanim kratkim komentarjem (v </w:t>
      </w:r>
      <w:r w:rsidRPr="003200F3">
        <w:rPr>
          <w:rFonts w:ascii="Arial" w:hAnsi="Arial" w:cs="Arial"/>
          <w:bCs/>
          <w:color w:val="000000"/>
          <w:sz w:val="20"/>
          <w:szCs w:val="20"/>
        </w:rPr>
        <w:t xml:space="preserve">tako imenovani </w:t>
      </w:r>
      <w:r w:rsidRPr="003200F3">
        <w:rPr>
          <w:rFonts w:ascii="Arial" w:hAnsi="Arial" w:cs="Arial"/>
          <w:sz w:val="20"/>
          <w:szCs w:val="20"/>
        </w:rPr>
        <w:t xml:space="preserve">Prvi objavi), podrobni podatki pa so uporabnikom na voljo v spletni podatkovni zbirki  SiStat. </w:t>
      </w:r>
    </w:p>
    <w:p w14:paraId="6DE8F298" w14:textId="5EAD5850" w:rsidR="004F64CE" w:rsidRPr="003200F3" w:rsidRDefault="004F64CE" w:rsidP="009056BD">
      <w:pPr>
        <w:numPr>
          <w:ilvl w:val="0"/>
          <w:numId w:val="141"/>
        </w:numPr>
        <w:spacing w:line="260" w:lineRule="exact"/>
        <w:contextualSpacing/>
        <w:jc w:val="both"/>
        <w:rPr>
          <w:rFonts w:ascii="Arial" w:hAnsi="Arial" w:cs="Arial"/>
          <w:sz w:val="20"/>
          <w:szCs w:val="20"/>
        </w:rPr>
      </w:pPr>
      <w:r w:rsidRPr="003200F3">
        <w:rPr>
          <w:rFonts w:ascii="Arial" w:hAnsi="Arial" w:cs="Arial"/>
          <w:sz w:val="20"/>
          <w:szCs w:val="20"/>
        </w:rPr>
        <w:t>Podatke, povezane s področjem invalidnosti, SURS večinoma objavlja na področjih socialna zaščita (izdatki in financiranje socialne zaščite, dolgotrajna oskrba), kakovost življenja (zdravje in zdravstvo), delo in brezposelnost ter izobraževanje. SURS takšnih posebnih publikacij (brošur), ki jih je izdajal v preteklosti in ki so podrobno prikazovale oziroma razčlenjevale aktualne vsebine s področja, ki bi vključeval invalidnost, ne izdaja več.</w:t>
      </w:r>
    </w:p>
    <w:p w14:paraId="1CAFB1CC" w14:textId="77777777" w:rsidR="004F64CE" w:rsidRPr="003200F3" w:rsidRDefault="004F64CE" w:rsidP="00C6394B">
      <w:pPr>
        <w:spacing w:line="260" w:lineRule="exact"/>
        <w:contextualSpacing/>
        <w:jc w:val="both"/>
        <w:rPr>
          <w:rFonts w:ascii="Arial" w:hAnsi="Arial" w:cs="Arial"/>
          <w:sz w:val="20"/>
          <w:szCs w:val="20"/>
        </w:rPr>
      </w:pPr>
    </w:p>
    <w:p w14:paraId="1B44AD43" w14:textId="7D0648B5" w:rsidR="004F64CE" w:rsidRPr="003200F3" w:rsidRDefault="004F64CE" w:rsidP="00C6394B">
      <w:pPr>
        <w:spacing w:line="260" w:lineRule="exact"/>
        <w:jc w:val="both"/>
        <w:rPr>
          <w:rFonts w:ascii="Arial" w:hAnsi="Arial" w:cs="Arial"/>
          <w:sz w:val="20"/>
          <w:szCs w:val="20"/>
        </w:rPr>
      </w:pPr>
      <w:r w:rsidRPr="003200F3">
        <w:rPr>
          <w:rFonts w:ascii="Arial" w:hAnsi="Arial" w:cs="Arial"/>
          <w:sz w:val="20"/>
          <w:szCs w:val="20"/>
        </w:rPr>
        <w:t>V nadaljevanju navajajo objave oziroma povezave (elektronske objave in povezave do podatkovne zbirke SiStat), ki obsegajo podatke s področja invalidov oziroma invalidnosti v okviru naslednjih področij:</w:t>
      </w:r>
    </w:p>
    <w:p w14:paraId="34B7A820" w14:textId="77777777" w:rsidR="004F64CE" w:rsidRPr="003200F3" w:rsidRDefault="004F64CE" w:rsidP="00C6394B">
      <w:pPr>
        <w:spacing w:line="260" w:lineRule="exact"/>
        <w:jc w:val="both"/>
        <w:rPr>
          <w:rFonts w:ascii="Arial" w:hAnsi="Arial" w:cs="Arial"/>
          <w:b/>
          <w:sz w:val="20"/>
          <w:szCs w:val="20"/>
        </w:rPr>
      </w:pPr>
      <w:r w:rsidRPr="003200F3">
        <w:rPr>
          <w:rFonts w:ascii="Arial" w:hAnsi="Arial" w:cs="Arial"/>
          <w:b/>
          <w:sz w:val="20"/>
          <w:szCs w:val="20"/>
        </w:rPr>
        <w:t>Socialna zaščita: Izdatki in viri financiranja programov socialne zaščite</w:t>
      </w:r>
    </w:p>
    <w:p w14:paraId="04B9A3BA" w14:textId="51C48614" w:rsidR="004F64CE" w:rsidRPr="003200F3" w:rsidRDefault="004F64CE" w:rsidP="004F64CE">
      <w:pPr>
        <w:numPr>
          <w:ilvl w:val="0"/>
          <w:numId w:val="23"/>
        </w:numPr>
        <w:spacing w:after="0" w:line="260" w:lineRule="exact"/>
        <w:contextualSpacing/>
        <w:jc w:val="both"/>
        <w:rPr>
          <w:rFonts w:ascii="Arial" w:hAnsi="Arial" w:cs="Arial"/>
          <w:sz w:val="20"/>
          <w:szCs w:val="20"/>
        </w:rPr>
      </w:pPr>
      <w:r w:rsidRPr="003200F3">
        <w:rPr>
          <w:rFonts w:ascii="Arial" w:hAnsi="Arial" w:cs="Arial"/>
          <w:sz w:val="20"/>
          <w:szCs w:val="20"/>
        </w:rPr>
        <w:t>Izdatki in viri financiranja programov socialne zaščite, podrobni podatki, Slovenija, 2021. 3. november 2023;</w:t>
      </w:r>
      <w:r w:rsidRPr="003200F3">
        <w:rPr>
          <w:rFonts w:ascii="Arial" w:hAnsi="Arial" w:cs="Arial"/>
          <w:sz w:val="20"/>
          <w:szCs w:val="20"/>
          <w:vertAlign w:val="superscript"/>
        </w:rPr>
        <w:footnoteReference w:id="4"/>
      </w:r>
      <w:r w:rsidRPr="003200F3">
        <w:rPr>
          <w:rFonts w:ascii="Arial" w:hAnsi="Arial" w:cs="Arial"/>
          <w:sz w:val="20"/>
          <w:szCs w:val="20"/>
        </w:rPr>
        <w:t xml:space="preserve"> </w:t>
      </w:r>
      <w:r w:rsidRPr="003200F3">
        <w:rPr>
          <w:rFonts w:ascii="Arial" w:hAnsi="Arial" w:cs="Arial"/>
          <w:i/>
          <w:sz w:val="20"/>
          <w:szCs w:val="20"/>
        </w:rPr>
        <w:t xml:space="preserve">Prva objava in podatkovna </w:t>
      </w:r>
      <w:r w:rsidR="00033840" w:rsidRPr="003200F3">
        <w:rPr>
          <w:rFonts w:ascii="Arial" w:hAnsi="Arial" w:cs="Arial"/>
          <w:i/>
          <w:sz w:val="20"/>
          <w:szCs w:val="20"/>
        </w:rPr>
        <w:t xml:space="preserve">zbirka </w:t>
      </w:r>
      <w:r w:rsidRPr="003200F3">
        <w:rPr>
          <w:rFonts w:ascii="Arial" w:hAnsi="Arial" w:cs="Arial"/>
          <w:i/>
          <w:sz w:val="20"/>
          <w:szCs w:val="20"/>
        </w:rPr>
        <w:t>SiStat (1996–2021)</w:t>
      </w:r>
    </w:p>
    <w:p w14:paraId="60CAD0B7" w14:textId="77777777" w:rsidR="004F64CE" w:rsidRPr="003200F3" w:rsidRDefault="004F64CE" w:rsidP="00C6394B">
      <w:pPr>
        <w:spacing w:line="260" w:lineRule="exact"/>
        <w:jc w:val="both"/>
        <w:rPr>
          <w:rFonts w:ascii="Arial" w:hAnsi="Arial" w:cs="Arial"/>
          <w:sz w:val="20"/>
          <w:szCs w:val="20"/>
        </w:rPr>
      </w:pPr>
    </w:p>
    <w:p w14:paraId="5FB5D485" w14:textId="77777777" w:rsidR="004F64CE" w:rsidRPr="003200F3" w:rsidRDefault="004F64CE" w:rsidP="00C6394B">
      <w:pPr>
        <w:spacing w:line="260" w:lineRule="exact"/>
        <w:jc w:val="both"/>
        <w:rPr>
          <w:rFonts w:ascii="Arial" w:hAnsi="Arial" w:cs="Arial"/>
          <w:b/>
          <w:sz w:val="20"/>
          <w:szCs w:val="20"/>
        </w:rPr>
      </w:pPr>
      <w:r w:rsidRPr="003200F3">
        <w:rPr>
          <w:rFonts w:ascii="Arial" w:hAnsi="Arial" w:cs="Arial"/>
          <w:b/>
          <w:sz w:val="20"/>
          <w:szCs w:val="20"/>
        </w:rPr>
        <w:t>Socialna zaščita: Izdatki in viri financiranja programov zdravstvenega varstva</w:t>
      </w:r>
    </w:p>
    <w:p w14:paraId="5DA6DC90" w14:textId="351FFF01" w:rsidR="004F64CE" w:rsidRPr="003200F3" w:rsidRDefault="004F64CE" w:rsidP="004F64CE">
      <w:pPr>
        <w:numPr>
          <w:ilvl w:val="0"/>
          <w:numId w:val="23"/>
        </w:numPr>
        <w:spacing w:after="0" w:line="260" w:lineRule="exact"/>
        <w:contextualSpacing/>
        <w:jc w:val="both"/>
        <w:rPr>
          <w:rFonts w:ascii="Arial" w:hAnsi="Arial" w:cs="Arial"/>
          <w:i/>
          <w:sz w:val="20"/>
          <w:szCs w:val="20"/>
        </w:rPr>
      </w:pPr>
      <w:r w:rsidRPr="003200F3">
        <w:rPr>
          <w:rFonts w:ascii="Arial" w:hAnsi="Arial" w:cs="Arial"/>
          <w:sz w:val="20"/>
          <w:szCs w:val="20"/>
        </w:rPr>
        <w:t>Izdatki in viri financiranja zdravstvenega varstva, podrobni podatki, Slovenija, 2021. 17. november 2023;</w:t>
      </w:r>
      <w:r w:rsidRPr="003200F3">
        <w:rPr>
          <w:rFonts w:ascii="Arial" w:hAnsi="Arial" w:cs="Arial"/>
          <w:sz w:val="20"/>
          <w:szCs w:val="20"/>
          <w:vertAlign w:val="superscript"/>
        </w:rPr>
        <w:footnoteReference w:id="5"/>
      </w:r>
      <w:r w:rsidRPr="003200F3">
        <w:rPr>
          <w:rFonts w:ascii="Arial" w:hAnsi="Arial" w:cs="Arial"/>
          <w:i/>
          <w:sz w:val="20"/>
          <w:szCs w:val="20"/>
        </w:rPr>
        <w:t xml:space="preserve"> Prva objava in podatkovna </w:t>
      </w:r>
      <w:r w:rsidR="00033840" w:rsidRPr="003200F3">
        <w:rPr>
          <w:rFonts w:ascii="Arial" w:hAnsi="Arial" w:cs="Arial"/>
          <w:i/>
          <w:sz w:val="20"/>
          <w:szCs w:val="20"/>
        </w:rPr>
        <w:t xml:space="preserve">zbirka </w:t>
      </w:r>
      <w:r w:rsidRPr="003200F3">
        <w:rPr>
          <w:rFonts w:ascii="Arial" w:hAnsi="Arial" w:cs="Arial"/>
          <w:i/>
          <w:sz w:val="20"/>
          <w:szCs w:val="20"/>
        </w:rPr>
        <w:t>SiStat (2008–2021)</w:t>
      </w:r>
    </w:p>
    <w:p w14:paraId="65686FE1" w14:textId="77777777" w:rsidR="004F64CE" w:rsidRPr="003200F3" w:rsidRDefault="004F64CE" w:rsidP="00C6394B">
      <w:pPr>
        <w:spacing w:line="260" w:lineRule="exact"/>
        <w:jc w:val="both"/>
        <w:rPr>
          <w:rFonts w:ascii="Arial" w:hAnsi="Arial" w:cs="Arial"/>
          <w:i/>
          <w:sz w:val="20"/>
          <w:szCs w:val="20"/>
        </w:rPr>
      </w:pPr>
    </w:p>
    <w:p w14:paraId="7298F655" w14:textId="77777777" w:rsidR="004F64CE" w:rsidRPr="003200F3" w:rsidRDefault="004F64CE" w:rsidP="00C6394B">
      <w:pPr>
        <w:spacing w:line="260" w:lineRule="exact"/>
        <w:jc w:val="both"/>
        <w:rPr>
          <w:rFonts w:ascii="Arial" w:hAnsi="Arial" w:cs="Arial"/>
          <w:b/>
          <w:sz w:val="20"/>
          <w:szCs w:val="20"/>
        </w:rPr>
      </w:pPr>
      <w:r w:rsidRPr="003200F3">
        <w:rPr>
          <w:rFonts w:ascii="Arial" w:hAnsi="Arial" w:cs="Arial"/>
          <w:b/>
          <w:sz w:val="20"/>
          <w:szCs w:val="20"/>
        </w:rPr>
        <w:t>Socialna zaščita: Dolgotrajna oskrba</w:t>
      </w:r>
    </w:p>
    <w:p w14:paraId="712F14C9" w14:textId="77777777" w:rsidR="004F64CE" w:rsidRPr="003200F3" w:rsidRDefault="004F64CE" w:rsidP="004F64CE">
      <w:pPr>
        <w:numPr>
          <w:ilvl w:val="0"/>
          <w:numId w:val="23"/>
        </w:numPr>
        <w:spacing w:after="0" w:line="260" w:lineRule="exact"/>
        <w:contextualSpacing/>
        <w:jc w:val="both"/>
        <w:rPr>
          <w:rFonts w:ascii="Arial" w:hAnsi="Arial" w:cs="Arial"/>
          <w:sz w:val="20"/>
          <w:szCs w:val="20"/>
        </w:rPr>
      </w:pPr>
      <w:r w:rsidRPr="003200F3">
        <w:rPr>
          <w:rFonts w:ascii="Arial" w:hAnsi="Arial" w:cs="Arial"/>
          <w:sz w:val="20"/>
          <w:szCs w:val="20"/>
        </w:rPr>
        <w:t>Dolgotrajna oskrba, Slovenija, 2021. 15. december 2023</w:t>
      </w:r>
      <w:r w:rsidRPr="003200F3">
        <w:rPr>
          <w:rFonts w:ascii="Arial" w:hAnsi="Arial" w:cs="Arial"/>
          <w:sz w:val="20"/>
          <w:szCs w:val="20"/>
          <w:vertAlign w:val="superscript"/>
        </w:rPr>
        <w:footnoteReference w:id="6"/>
      </w:r>
      <w:r w:rsidRPr="003200F3">
        <w:rPr>
          <w:rFonts w:ascii="Arial" w:hAnsi="Arial" w:cs="Arial"/>
          <w:i/>
          <w:sz w:val="20"/>
          <w:szCs w:val="20"/>
        </w:rPr>
        <w:t xml:space="preserve"> (izdatki za dolgotrajno oskrbo in prejemniki storitev dolgotrajne oskrbe)</w:t>
      </w:r>
    </w:p>
    <w:p w14:paraId="363D513D" w14:textId="77777777" w:rsidR="004F64CE" w:rsidRPr="003200F3" w:rsidRDefault="004F64CE" w:rsidP="00C6394B">
      <w:pPr>
        <w:spacing w:line="260" w:lineRule="exact"/>
        <w:contextualSpacing/>
        <w:jc w:val="both"/>
        <w:rPr>
          <w:rFonts w:ascii="Arial" w:eastAsia="Calibri" w:hAnsi="Arial" w:cs="Arial"/>
          <w:b/>
          <w:sz w:val="20"/>
          <w:szCs w:val="20"/>
          <w:lang w:eastAsia="en-US"/>
        </w:rPr>
      </w:pPr>
      <w:r w:rsidRPr="003200F3">
        <w:rPr>
          <w:rFonts w:ascii="Arial" w:eastAsia="Calibri" w:hAnsi="Arial" w:cs="Arial"/>
          <w:b/>
          <w:sz w:val="20"/>
          <w:szCs w:val="20"/>
          <w:lang w:eastAsia="en-US"/>
        </w:rPr>
        <w:lastRenderedPageBreak/>
        <w:t>Delo in brezposelnost: Delovno aktivno prebivalstvo</w:t>
      </w:r>
    </w:p>
    <w:p w14:paraId="6962727D" w14:textId="77777777" w:rsidR="004F64CE" w:rsidRPr="003200F3" w:rsidRDefault="004F64CE" w:rsidP="00C6394B">
      <w:pPr>
        <w:spacing w:line="260" w:lineRule="exact"/>
        <w:contextualSpacing/>
        <w:jc w:val="both"/>
        <w:rPr>
          <w:rFonts w:ascii="Arial" w:eastAsia="Calibri" w:hAnsi="Arial" w:cs="Arial"/>
          <w:sz w:val="20"/>
          <w:szCs w:val="20"/>
          <w:lang w:eastAsia="en-US"/>
        </w:rPr>
      </w:pPr>
    </w:p>
    <w:p w14:paraId="00CF23BE" w14:textId="710DAC22" w:rsidR="004F64CE" w:rsidRPr="003200F3" w:rsidRDefault="004F64CE" w:rsidP="00C6394B">
      <w:pPr>
        <w:spacing w:after="160"/>
        <w:jc w:val="both"/>
        <w:rPr>
          <w:rFonts w:ascii="Arial" w:eastAsia="Calibri" w:hAnsi="Arial" w:cs="Arial"/>
          <w:sz w:val="20"/>
          <w:szCs w:val="20"/>
          <w:lang w:eastAsia="en-US"/>
        </w:rPr>
      </w:pPr>
      <w:r w:rsidRPr="003200F3">
        <w:rPr>
          <w:rFonts w:ascii="Arial" w:eastAsia="Calibri" w:hAnsi="Arial" w:cs="Arial"/>
          <w:sz w:val="20"/>
          <w:szCs w:val="20"/>
          <w:lang w:eastAsia="en-US"/>
        </w:rPr>
        <w:t xml:space="preserve">Podatke o </w:t>
      </w:r>
      <w:r w:rsidRPr="003200F3">
        <w:rPr>
          <w:rFonts w:ascii="Arial" w:eastAsia="Calibri" w:hAnsi="Arial" w:cs="Arial"/>
          <w:b/>
          <w:sz w:val="20"/>
          <w:szCs w:val="20"/>
          <w:lang w:eastAsia="en-US"/>
        </w:rPr>
        <w:t>delovno aktivnih invalidih in invalidskih podjetjih</w:t>
      </w:r>
      <w:r w:rsidRPr="003200F3">
        <w:rPr>
          <w:rFonts w:ascii="Arial" w:eastAsia="Calibri" w:hAnsi="Arial" w:cs="Arial"/>
          <w:sz w:val="20"/>
          <w:szCs w:val="20"/>
          <w:lang w:eastAsia="en-US"/>
        </w:rPr>
        <w:t xml:space="preserve"> SURS objavlja v okviru nacionalnega raziskovanja Delovno aktivno prebivalstvo (DAK). Glavni podatkovni vir je Statistični register delovno aktivnega prebivalstva (SRDAP). Raziskovanje </w:t>
      </w:r>
      <w:r w:rsidR="00033840" w:rsidRPr="003200F3">
        <w:rPr>
          <w:rFonts w:ascii="Arial" w:eastAsia="Calibri" w:hAnsi="Arial" w:cs="Arial"/>
          <w:sz w:val="20"/>
          <w:szCs w:val="20"/>
          <w:lang w:eastAsia="en-US"/>
        </w:rPr>
        <w:t xml:space="preserve">ima </w:t>
      </w:r>
      <w:r w:rsidRPr="003200F3">
        <w:rPr>
          <w:rFonts w:ascii="Arial" w:eastAsia="Calibri" w:hAnsi="Arial" w:cs="Arial"/>
          <w:sz w:val="20"/>
          <w:szCs w:val="20"/>
          <w:lang w:eastAsia="en-US"/>
        </w:rPr>
        <w:t xml:space="preserve">tudi </w:t>
      </w:r>
      <w:r w:rsidR="00033840" w:rsidRPr="003200F3">
        <w:rPr>
          <w:rFonts w:ascii="Arial" w:eastAsia="Calibri" w:hAnsi="Arial" w:cs="Arial"/>
          <w:sz w:val="20"/>
          <w:szCs w:val="20"/>
          <w:lang w:eastAsia="en-US"/>
        </w:rPr>
        <w:t xml:space="preserve">podatek </w:t>
      </w:r>
      <w:r w:rsidRPr="003200F3">
        <w:rPr>
          <w:rFonts w:ascii="Arial" w:eastAsia="Calibri" w:hAnsi="Arial" w:cs="Arial"/>
          <w:sz w:val="20"/>
          <w:szCs w:val="20"/>
          <w:lang w:eastAsia="en-US"/>
        </w:rPr>
        <w:t>o vrsti invalidnosti za posamezno delovno aktivno osebo. Glavni vir podatkov o invalidskih podjetjih v Sloveniji je Register invalidskih podjetij, ki ga vodi Ministrstvo za delo, družino, socialne zadeve in enake možnosti</w:t>
      </w:r>
      <w:r w:rsidRPr="003200F3">
        <w:rPr>
          <w:rFonts w:ascii="Arial" w:hAnsi="Arial" w:cs="Arial"/>
          <w:sz w:val="20"/>
          <w:szCs w:val="20"/>
        </w:rPr>
        <w:t xml:space="preserve"> Republike Slovenije</w:t>
      </w:r>
      <w:r w:rsidRPr="003200F3">
        <w:rPr>
          <w:rFonts w:ascii="Arial" w:eastAsia="Calibri" w:hAnsi="Arial" w:cs="Arial"/>
          <w:sz w:val="20"/>
          <w:szCs w:val="20"/>
          <w:lang w:eastAsia="en-US"/>
        </w:rPr>
        <w:t>.</w:t>
      </w:r>
    </w:p>
    <w:p w14:paraId="259AECF1" w14:textId="77777777" w:rsidR="004F64CE" w:rsidRPr="003200F3" w:rsidRDefault="004F64CE" w:rsidP="00C6394B">
      <w:pPr>
        <w:spacing w:after="160"/>
        <w:jc w:val="both"/>
        <w:rPr>
          <w:rFonts w:ascii="Arial" w:eastAsia="Calibri" w:hAnsi="Arial" w:cs="Arial"/>
          <w:sz w:val="20"/>
          <w:szCs w:val="20"/>
          <w:lang w:eastAsia="en-US"/>
        </w:rPr>
      </w:pPr>
      <w:r w:rsidRPr="003200F3">
        <w:rPr>
          <w:rFonts w:ascii="Arial" w:eastAsia="Calibri" w:hAnsi="Arial" w:cs="Arial"/>
          <w:sz w:val="20"/>
          <w:szCs w:val="20"/>
          <w:lang w:eastAsia="en-US"/>
        </w:rPr>
        <w:t>V sklopu strukturnih podatkov SURS objavlja naslednje tabele o delovno aktivnih invalidih in invalidskih podjetjih:</w:t>
      </w:r>
    </w:p>
    <w:p w14:paraId="4380A6E1" w14:textId="77777777" w:rsidR="004F64CE" w:rsidRPr="003200F3" w:rsidRDefault="004F64CE" w:rsidP="009056BD">
      <w:pPr>
        <w:numPr>
          <w:ilvl w:val="0"/>
          <w:numId w:val="142"/>
        </w:numPr>
        <w:spacing w:after="160" w:line="259" w:lineRule="auto"/>
        <w:contextualSpacing/>
        <w:rPr>
          <w:rFonts w:ascii="Arial" w:eastAsia="Calibri" w:hAnsi="Arial" w:cs="Arial"/>
          <w:sz w:val="20"/>
          <w:szCs w:val="20"/>
          <w:lang w:eastAsia="en-US"/>
        </w:rPr>
      </w:pPr>
      <w:r w:rsidRPr="003200F3">
        <w:rPr>
          <w:rFonts w:ascii="Arial" w:eastAsia="Calibri" w:hAnsi="Arial" w:cs="Arial"/>
          <w:sz w:val="20"/>
          <w:szCs w:val="20"/>
          <w:lang w:eastAsia="en-US"/>
        </w:rPr>
        <w:t xml:space="preserve">Delovno aktivni invalidi (brez kmetov) po dejavnostih (SKD 2008) in spolu, Slovenija, letno </w:t>
      </w:r>
      <w:hyperlink r:id="rId29" w:history="1">
        <w:r w:rsidRPr="003200F3">
          <w:rPr>
            <w:rFonts w:ascii="Arial" w:eastAsia="Calibri" w:hAnsi="Arial" w:cs="Arial"/>
            <w:sz w:val="20"/>
            <w:szCs w:val="20"/>
            <w:u w:val="single"/>
            <w:lang w:eastAsia="en-US"/>
          </w:rPr>
          <w:t>(https://pxweb.stat.si/SiStatData/pxweb/sl/Data/-/0765501S.px);</w:t>
        </w:r>
      </w:hyperlink>
    </w:p>
    <w:p w14:paraId="398ED619" w14:textId="77777777" w:rsidR="004F64CE" w:rsidRPr="003200F3" w:rsidRDefault="004F64CE" w:rsidP="009056BD">
      <w:pPr>
        <w:numPr>
          <w:ilvl w:val="0"/>
          <w:numId w:val="142"/>
        </w:numPr>
        <w:spacing w:after="160" w:line="259" w:lineRule="auto"/>
        <w:contextualSpacing/>
        <w:rPr>
          <w:rFonts w:ascii="Arial" w:eastAsia="Calibri" w:hAnsi="Arial" w:cs="Arial"/>
          <w:sz w:val="20"/>
          <w:szCs w:val="20"/>
          <w:lang w:eastAsia="en-US"/>
        </w:rPr>
      </w:pPr>
      <w:r w:rsidRPr="003200F3">
        <w:rPr>
          <w:rFonts w:ascii="Arial" w:eastAsia="Calibri" w:hAnsi="Arial" w:cs="Arial"/>
          <w:sz w:val="20"/>
          <w:szCs w:val="20"/>
          <w:lang w:eastAsia="en-US"/>
        </w:rPr>
        <w:t xml:space="preserve">Delovno aktivni invalidi (brez kmetov) po občinah delovnega mesta in spolu, Slovenija, letno </w:t>
      </w:r>
      <w:hyperlink r:id="rId30" w:history="1">
        <w:r w:rsidRPr="003200F3">
          <w:rPr>
            <w:rFonts w:ascii="Arial" w:eastAsia="Calibri" w:hAnsi="Arial" w:cs="Arial"/>
            <w:sz w:val="20"/>
            <w:szCs w:val="20"/>
            <w:u w:val="single"/>
            <w:lang w:eastAsia="en-US"/>
          </w:rPr>
          <w:t>(https://pxweb.stat.si/SiStatData/pxweb/sl/Data/-/0765505S.px);</w:t>
        </w:r>
      </w:hyperlink>
    </w:p>
    <w:p w14:paraId="37B862D6" w14:textId="77777777" w:rsidR="004F64CE" w:rsidRPr="003200F3" w:rsidRDefault="004F64CE" w:rsidP="009056BD">
      <w:pPr>
        <w:numPr>
          <w:ilvl w:val="0"/>
          <w:numId w:val="142"/>
        </w:numPr>
        <w:spacing w:after="160" w:line="259" w:lineRule="auto"/>
        <w:contextualSpacing/>
        <w:rPr>
          <w:rFonts w:ascii="Arial" w:eastAsia="Calibri" w:hAnsi="Arial" w:cs="Arial"/>
          <w:sz w:val="20"/>
          <w:szCs w:val="20"/>
          <w:lang w:eastAsia="en-US"/>
        </w:rPr>
      </w:pPr>
      <w:r w:rsidRPr="003200F3">
        <w:rPr>
          <w:rFonts w:ascii="Arial" w:eastAsia="Calibri" w:hAnsi="Arial" w:cs="Arial"/>
          <w:sz w:val="20"/>
          <w:szCs w:val="20"/>
          <w:lang w:eastAsia="en-US"/>
        </w:rPr>
        <w:t>Delovno aktivni invalidi (brez kmetov) po skupinah poklicev (SKP-08) in spolu, Slovenija, letno (</w:t>
      </w:r>
      <w:hyperlink r:id="rId31" w:history="1">
        <w:r w:rsidRPr="003200F3">
          <w:rPr>
            <w:rFonts w:ascii="Arial" w:eastAsia="Calibri" w:hAnsi="Arial" w:cs="Arial"/>
            <w:sz w:val="20"/>
            <w:szCs w:val="20"/>
            <w:u w:val="single"/>
            <w:lang w:eastAsia="en-US"/>
          </w:rPr>
          <w:t>https://pxweb.stat.si/SiStatData/pxweb/sl/Data/-/0765506S.px</w:t>
        </w:r>
      </w:hyperlink>
      <w:r w:rsidRPr="003200F3">
        <w:rPr>
          <w:rFonts w:ascii="Arial" w:eastAsia="Calibri" w:hAnsi="Arial" w:cs="Arial"/>
          <w:sz w:val="20"/>
          <w:szCs w:val="20"/>
          <w:lang w:eastAsia="en-US"/>
        </w:rPr>
        <w:t>);</w:t>
      </w:r>
    </w:p>
    <w:p w14:paraId="37B478D8" w14:textId="77777777" w:rsidR="004F64CE" w:rsidRPr="003200F3" w:rsidRDefault="004F64CE" w:rsidP="009056BD">
      <w:pPr>
        <w:numPr>
          <w:ilvl w:val="0"/>
          <w:numId w:val="142"/>
        </w:numPr>
        <w:spacing w:after="160" w:line="259" w:lineRule="auto"/>
        <w:contextualSpacing/>
        <w:rPr>
          <w:rFonts w:ascii="Arial" w:eastAsia="Calibri" w:hAnsi="Arial" w:cs="Arial"/>
          <w:sz w:val="20"/>
          <w:szCs w:val="20"/>
          <w:lang w:eastAsia="en-US"/>
        </w:rPr>
      </w:pPr>
      <w:r w:rsidRPr="003200F3">
        <w:rPr>
          <w:rFonts w:ascii="Arial" w:eastAsia="Calibri" w:hAnsi="Arial" w:cs="Arial"/>
          <w:sz w:val="20"/>
          <w:szCs w:val="20"/>
          <w:lang w:eastAsia="en-US"/>
        </w:rPr>
        <w:t>Delovno aktivni invalidi (brez kmetov) po statističnih regijah delovnega mesta, statusu zaposlitve in spolu, Slovenija, letno (</w:t>
      </w:r>
      <w:hyperlink r:id="rId32" w:history="1">
        <w:r w:rsidRPr="003200F3">
          <w:rPr>
            <w:rFonts w:ascii="Arial" w:eastAsia="Calibri" w:hAnsi="Arial" w:cs="Arial"/>
            <w:sz w:val="20"/>
            <w:szCs w:val="20"/>
            <w:u w:val="single"/>
            <w:lang w:eastAsia="en-US"/>
          </w:rPr>
          <w:t>https://pxweb.stat.si/SiStatData/pxweb/sl/Data/-/0765504S.px</w:t>
        </w:r>
      </w:hyperlink>
      <w:r w:rsidRPr="003200F3">
        <w:rPr>
          <w:rFonts w:ascii="Arial" w:eastAsia="Calibri" w:hAnsi="Arial" w:cs="Arial"/>
          <w:sz w:val="20"/>
          <w:szCs w:val="20"/>
          <w:lang w:eastAsia="en-US"/>
        </w:rPr>
        <w:t>);</w:t>
      </w:r>
    </w:p>
    <w:p w14:paraId="218CCCCA" w14:textId="77777777" w:rsidR="004F64CE" w:rsidRPr="003200F3" w:rsidRDefault="004F64CE" w:rsidP="009056BD">
      <w:pPr>
        <w:numPr>
          <w:ilvl w:val="0"/>
          <w:numId w:val="142"/>
        </w:numPr>
        <w:spacing w:after="160" w:line="259" w:lineRule="auto"/>
        <w:contextualSpacing/>
        <w:rPr>
          <w:rFonts w:ascii="Arial" w:eastAsia="Calibri" w:hAnsi="Arial" w:cs="Arial"/>
          <w:sz w:val="20"/>
          <w:szCs w:val="20"/>
          <w:lang w:eastAsia="en-US"/>
        </w:rPr>
      </w:pPr>
      <w:r w:rsidRPr="003200F3">
        <w:rPr>
          <w:rFonts w:ascii="Arial" w:eastAsia="Calibri" w:hAnsi="Arial" w:cs="Arial"/>
          <w:sz w:val="20"/>
          <w:szCs w:val="20"/>
          <w:lang w:eastAsia="en-US"/>
        </w:rPr>
        <w:t>Delovno aktivni invalidi (brez kmetov) v javnem in zasebnem sektorju po doseženi izobrazbi in spolu, Slovenija, letno (</w:t>
      </w:r>
      <w:hyperlink r:id="rId33" w:history="1">
        <w:r w:rsidRPr="003200F3">
          <w:rPr>
            <w:rFonts w:ascii="Arial" w:eastAsia="Calibri" w:hAnsi="Arial" w:cs="Arial"/>
            <w:sz w:val="20"/>
            <w:szCs w:val="20"/>
            <w:u w:val="single"/>
            <w:lang w:eastAsia="en-US"/>
          </w:rPr>
          <w:t>https://pxweb.stat.si/SiStatData/pxweb/sl/Data/-/0765502S.px</w:t>
        </w:r>
      </w:hyperlink>
      <w:r w:rsidRPr="003200F3">
        <w:rPr>
          <w:rFonts w:ascii="Arial" w:eastAsia="Calibri" w:hAnsi="Arial" w:cs="Arial"/>
          <w:sz w:val="20"/>
          <w:szCs w:val="20"/>
          <w:lang w:eastAsia="en-US"/>
        </w:rPr>
        <w:t>);</w:t>
      </w:r>
    </w:p>
    <w:p w14:paraId="31991E73" w14:textId="77777777" w:rsidR="004F64CE" w:rsidRPr="003200F3" w:rsidRDefault="004F64CE" w:rsidP="009056BD">
      <w:pPr>
        <w:numPr>
          <w:ilvl w:val="0"/>
          <w:numId w:val="142"/>
        </w:numPr>
        <w:spacing w:after="160" w:line="259" w:lineRule="auto"/>
        <w:contextualSpacing/>
        <w:rPr>
          <w:rFonts w:ascii="Arial" w:eastAsia="Calibri" w:hAnsi="Arial" w:cs="Arial"/>
          <w:sz w:val="20"/>
          <w:szCs w:val="20"/>
          <w:lang w:eastAsia="en-US"/>
        </w:rPr>
      </w:pPr>
      <w:r w:rsidRPr="003200F3">
        <w:rPr>
          <w:rFonts w:ascii="Arial" w:eastAsia="Calibri" w:hAnsi="Arial" w:cs="Arial"/>
          <w:sz w:val="20"/>
          <w:szCs w:val="20"/>
          <w:lang w:eastAsia="en-US"/>
        </w:rPr>
        <w:t>Delovno aktivni invalidi (brez kmetov) v javnem in zasebnem sektorju po petletnih starostnih skupinah in spolu, Slovenija, letno (</w:t>
      </w:r>
      <w:hyperlink r:id="rId34" w:history="1">
        <w:r w:rsidRPr="003200F3">
          <w:rPr>
            <w:rFonts w:ascii="Arial" w:eastAsia="Calibri" w:hAnsi="Arial" w:cs="Arial"/>
            <w:sz w:val="20"/>
            <w:szCs w:val="20"/>
            <w:u w:val="single"/>
            <w:lang w:eastAsia="en-US"/>
          </w:rPr>
          <w:t>https://pxweb.stat.si/SiStatData/pxweb/sl/Data/-/0765503S.px</w:t>
        </w:r>
      </w:hyperlink>
      <w:r w:rsidRPr="003200F3">
        <w:rPr>
          <w:rFonts w:ascii="Arial" w:eastAsia="Calibri" w:hAnsi="Arial" w:cs="Arial"/>
          <w:sz w:val="20"/>
          <w:szCs w:val="20"/>
          <w:lang w:eastAsia="en-US"/>
        </w:rPr>
        <w:t>);</w:t>
      </w:r>
    </w:p>
    <w:p w14:paraId="5A31FD0A" w14:textId="77777777" w:rsidR="004F64CE" w:rsidRPr="003200F3" w:rsidRDefault="004F64CE" w:rsidP="009056BD">
      <w:pPr>
        <w:numPr>
          <w:ilvl w:val="0"/>
          <w:numId w:val="142"/>
        </w:numPr>
        <w:spacing w:after="160" w:line="259" w:lineRule="auto"/>
        <w:contextualSpacing/>
        <w:rPr>
          <w:rFonts w:ascii="Arial" w:eastAsia="Calibri" w:hAnsi="Arial" w:cs="Arial"/>
          <w:sz w:val="20"/>
          <w:szCs w:val="20"/>
          <w:lang w:eastAsia="en-US"/>
        </w:rPr>
      </w:pPr>
      <w:r w:rsidRPr="003200F3">
        <w:rPr>
          <w:rFonts w:ascii="Arial" w:eastAsia="Calibri" w:hAnsi="Arial" w:cs="Arial"/>
          <w:sz w:val="20"/>
          <w:szCs w:val="20"/>
          <w:lang w:eastAsia="en-US"/>
        </w:rPr>
        <w:t>Invalidska podjetja po dejavnostih (SKD 2008), Slovenija, letno (</w:t>
      </w:r>
      <w:hyperlink r:id="rId35" w:history="1">
        <w:r w:rsidRPr="003200F3">
          <w:rPr>
            <w:rFonts w:ascii="Arial" w:eastAsia="Calibri" w:hAnsi="Arial" w:cs="Arial"/>
            <w:sz w:val="20"/>
            <w:szCs w:val="20"/>
            <w:u w:val="single"/>
            <w:lang w:eastAsia="en-US"/>
          </w:rPr>
          <w:t>https://pxweb.stat.si/SiStatData/pxweb/sl/Data/-/0765508S.px</w:t>
        </w:r>
      </w:hyperlink>
      <w:r w:rsidRPr="003200F3">
        <w:rPr>
          <w:rFonts w:ascii="Arial" w:eastAsia="Calibri" w:hAnsi="Arial" w:cs="Arial"/>
          <w:sz w:val="20"/>
          <w:szCs w:val="20"/>
          <w:lang w:eastAsia="en-US"/>
        </w:rPr>
        <w:t>);</w:t>
      </w:r>
    </w:p>
    <w:p w14:paraId="4AC54B9D" w14:textId="77777777" w:rsidR="004F64CE" w:rsidRPr="003200F3" w:rsidRDefault="004F64CE" w:rsidP="009056BD">
      <w:pPr>
        <w:numPr>
          <w:ilvl w:val="0"/>
          <w:numId w:val="142"/>
        </w:numPr>
        <w:spacing w:after="160" w:line="259" w:lineRule="auto"/>
        <w:contextualSpacing/>
        <w:rPr>
          <w:rFonts w:ascii="Arial" w:eastAsia="Calibri" w:hAnsi="Arial" w:cs="Arial"/>
          <w:sz w:val="20"/>
          <w:szCs w:val="20"/>
          <w:lang w:eastAsia="en-US"/>
        </w:rPr>
      </w:pPr>
      <w:r w:rsidRPr="003200F3">
        <w:rPr>
          <w:rFonts w:ascii="Arial" w:eastAsia="Calibri" w:hAnsi="Arial" w:cs="Arial"/>
          <w:sz w:val="20"/>
          <w:szCs w:val="20"/>
          <w:lang w:eastAsia="en-US"/>
        </w:rPr>
        <w:t>Invalidska podjetja po velikosti glede na število zaposlenih oseb, Slovenija, letno (</w:t>
      </w:r>
      <w:hyperlink r:id="rId36" w:history="1">
        <w:r w:rsidRPr="003200F3">
          <w:rPr>
            <w:rFonts w:ascii="Arial" w:eastAsia="Calibri" w:hAnsi="Arial" w:cs="Arial"/>
            <w:sz w:val="20"/>
            <w:szCs w:val="20"/>
            <w:u w:val="single"/>
            <w:lang w:eastAsia="en-US"/>
          </w:rPr>
          <w:t>https://pxweb.stat.si/SiStatData/pxweb/sl/Data/-/0765509S.px</w:t>
        </w:r>
      </w:hyperlink>
      <w:r w:rsidRPr="003200F3">
        <w:rPr>
          <w:rFonts w:ascii="Arial" w:eastAsia="Calibri" w:hAnsi="Arial" w:cs="Arial"/>
          <w:sz w:val="20"/>
          <w:szCs w:val="20"/>
          <w:lang w:eastAsia="en-US"/>
        </w:rPr>
        <w:t>);</w:t>
      </w:r>
    </w:p>
    <w:p w14:paraId="0DF29DDB" w14:textId="77777777" w:rsidR="004F64CE" w:rsidRPr="003200F3" w:rsidRDefault="004F64CE" w:rsidP="009056BD">
      <w:pPr>
        <w:numPr>
          <w:ilvl w:val="0"/>
          <w:numId w:val="142"/>
        </w:numPr>
        <w:spacing w:after="160" w:line="259" w:lineRule="auto"/>
        <w:contextualSpacing/>
        <w:rPr>
          <w:rFonts w:ascii="Arial" w:eastAsia="Calibri" w:hAnsi="Arial" w:cs="Arial"/>
          <w:sz w:val="20"/>
          <w:szCs w:val="20"/>
          <w:lang w:eastAsia="en-US"/>
        </w:rPr>
      </w:pPr>
      <w:r w:rsidRPr="003200F3">
        <w:rPr>
          <w:rFonts w:ascii="Arial" w:eastAsia="Calibri" w:hAnsi="Arial" w:cs="Arial"/>
          <w:sz w:val="20"/>
          <w:szCs w:val="20"/>
          <w:lang w:eastAsia="en-US"/>
        </w:rPr>
        <w:t>Invalidska podjetja v javnem in zasebnem sektorju, Slovenija, letno (</w:t>
      </w:r>
      <w:hyperlink r:id="rId37" w:history="1">
        <w:r w:rsidRPr="003200F3">
          <w:rPr>
            <w:rFonts w:ascii="Arial" w:eastAsia="Calibri" w:hAnsi="Arial" w:cs="Arial"/>
            <w:sz w:val="20"/>
            <w:szCs w:val="20"/>
            <w:u w:val="single"/>
            <w:lang w:eastAsia="en-US"/>
          </w:rPr>
          <w:t>https://pxweb.stat.si/SiStatData/pxweb/sl/Data/-/0765507S.px</w:t>
        </w:r>
      </w:hyperlink>
      <w:r w:rsidRPr="003200F3">
        <w:rPr>
          <w:rFonts w:ascii="Arial" w:eastAsia="Calibri" w:hAnsi="Arial" w:cs="Arial"/>
          <w:sz w:val="20"/>
          <w:szCs w:val="20"/>
          <w:lang w:eastAsia="en-US"/>
        </w:rPr>
        <w:t>);</w:t>
      </w:r>
    </w:p>
    <w:p w14:paraId="2F9E898A" w14:textId="77777777" w:rsidR="004F64CE" w:rsidRPr="003200F3" w:rsidRDefault="004F64CE" w:rsidP="009056BD">
      <w:pPr>
        <w:numPr>
          <w:ilvl w:val="0"/>
          <w:numId w:val="142"/>
        </w:numPr>
        <w:spacing w:after="160" w:line="259" w:lineRule="auto"/>
        <w:contextualSpacing/>
        <w:rPr>
          <w:rFonts w:ascii="Arial" w:eastAsia="Calibri" w:hAnsi="Arial" w:cs="Arial"/>
          <w:sz w:val="20"/>
          <w:szCs w:val="20"/>
          <w:lang w:eastAsia="en-US"/>
        </w:rPr>
      </w:pPr>
      <w:r w:rsidRPr="003200F3">
        <w:rPr>
          <w:rFonts w:ascii="Arial" w:eastAsia="Calibri" w:hAnsi="Arial" w:cs="Arial"/>
          <w:sz w:val="20"/>
          <w:szCs w:val="20"/>
          <w:lang w:eastAsia="en-US"/>
        </w:rPr>
        <w:t>Zaposlene invalidne osebe v invalidskih podjetjih po ravni dosežene izobrazbe in spolu, Slovenija, letno (</w:t>
      </w:r>
      <w:hyperlink r:id="rId38" w:history="1">
        <w:r w:rsidRPr="003200F3">
          <w:rPr>
            <w:rFonts w:ascii="Arial" w:eastAsia="Calibri" w:hAnsi="Arial" w:cs="Arial"/>
            <w:sz w:val="20"/>
            <w:szCs w:val="20"/>
            <w:u w:val="single"/>
            <w:lang w:eastAsia="en-US"/>
          </w:rPr>
          <w:t>https://pxweb.stat.si/SiStatData/pxweb/sl/Data/-/0765513S.px</w:t>
        </w:r>
      </w:hyperlink>
      <w:r w:rsidRPr="003200F3">
        <w:rPr>
          <w:rFonts w:ascii="Arial" w:eastAsia="Calibri" w:hAnsi="Arial" w:cs="Arial"/>
          <w:sz w:val="20"/>
          <w:szCs w:val="20"/>
          <w:lang w:eastAsia="en-US"/>
        </w:rPr>
        <w:t>);</w:t>
      </w:r>
    </w:p>
    <w:p w14:paraId="700F48B3" w14:textId="77777777" w:rsidR="004F64CE" w:rsidRPr="003200F3" w:rsidRDefault="004F64CE" w:rsidP="009056BD">
      <w:pPr>
        <w:numPr>
          <w:ilvl w:val="0"/>
          <w:numId w:val="142"/>
        </w:numPr>
        <w:spacing w:after="160" w:line="259" w:lineRule="auto"/>
        <w:contextualSpacing/>
        <w:rPr>
          <w:rFonts w:ascii="Arial" w:eastAsia="Calibri" w:hAnsi="Arial" w:cs="Arial"/>
          <w:sz w:val="20"/>
          <w:szCs w:val="20"/>
          <w:lang w:eastAsia="en-US"/>
        </w:rPr>
      </w:pPr>
      <w:r w:rsidRPr="003200F3">
        <w:rPr>
          <w:rFonts w:ascii="Arial" w:eastAsia="Calibri" w:hAnsi="Arial" w:cs="Arial"/>
          <w:sz w:val="20"/>
          <w:szCs w:val="20"/>
          <w:lang w:eastAsia="en-US"/>
        </w:rPr>
        <w:t>Zaposlene invalidne osebe v invalidskih podjetjih v javnem in zasebnem sektorju po spolu, Slovenija, letno (</w:t>
      </w:r>
      <w:hyperlink r:id="rId39" w:history="1">
        <w:r w:rsidRPr="003200F3">
          <w:rPr>
            <w:rFonts w:ascii="Arial" w:eastAsia="Calibri" w:hAnsi="Arial" w:cs="Arial"/>
            <w:sz w:val="20"/>
            <w:szCs w:val="20"/>
            <w:u w:val="single"/>
            <w:lang w:eastAsia="en-US"/>
          </w:rPr>
          <w:t>https://pxweb.stat.si/SiStatData/pxweb/sl/Data/-/0765512S.px</w:t>
        </w:r>
      </w:hyperlink>
      <w:r w:rsidRPr="003200F3">
        <w:rPr>
          <w:rFonts w:ascii="Arial" w:eastAsia="Calibri" w:hAnsi="Arial" w:cs="Arial"/>
          <w:sz w:val="20"/>
          <w:szCs w:val="20"/>
          <w:lang w:eastAsia="en-US"/>
        </w:rPr>
        <w:t>);</w:t>
      </w:r>
    </w:p>
    <w:p w14:paraId="1564E581" w14:textId="77777777" w:rsidR="004F64CE" w:rsidRPr="003200F3" w:rsidRDefault="004F64CE" w:rsidP="009056BD">
      <w:pPr>
        <w:numPr>
          <w:ilvl w:val="0"/>
          <w:numId w:val="142"/>
        </w:numPr>
        <w:spacing w:after="160" w:line="259" w:lineRule="auto"/>
        <w:contextualSpacing/>
        <w:rPr>
          <w:rFonts w:ascii="Arial" w:eastAsia="Calibri" w:hAnsi="Arial" w:cs="Arial"/>
          <w:sz w:val="20"/>
          <w:szCs w:val="20"/>
          <w:lang w:eastAsia="en-US"/>
        </w:rPr>
      </w:pPr>
      <w:r w:rsidRPr="003200F3">
        <w:rPr>
          <w:rFonts w:ascii="Arial" w:eastAsia="Calibri" w:hAnsi="Arial" w:cs="Arial"/>
          <w:sz w:val="20"/>
          <w:szCs w:val="20"/>
          <w:lang w:eastAsia="en-US"/>
        </w:rPr>
        <w:t>Zaposlene osebe v invalidskih podjetjih po ravni dosežene izobrazbe in spolu, Slovenija, letno (</w:t>
      </w:r>
      <w:hyperlink r:id="rId40" w:history="1">
        <w:r w:rsidRPr="003200F3">
          <w:rPr>
            <w:rFonts w:ascii="Arial" w:eastAsia="Calibri" w:hAnsi="Arial" w:cs="Arial"/>
            <w:sz w:val="20"/>
            <w:szCs w:val="20"/>
            <w:u w:val="single"/>
            <w:lang w:eastAsia="en-US"/>
          </w:rPr>
          <w:t>https://pxweb.stat.si/SiStatData/pxweb/sl/Data/-/0765511S.px</w:t>
        </w:r>
      </w:hyperlink>
      <w:r w:rsidRPr="003200F3">
        <w:rPr>
          <w:rFonts w:ascii="Arial" w:eastAsia="Calibri" w:hAnsi="Arial" w:cs="Arial"/>
          <w:sz w:val="20"/>
          <w:szCs w:val="20"/>
          <w:lang w:eastAsia="en-US"/>
        </w:rPr>
        <w:t>);</w:t>
      </w:r>
    </w:p>
    <w:p w14:paraId="5AC53DAF" w14:textId="7C783CEA" w:rsidR="004F64CE" w:rsidRPr="003200F3" w:rsidRDefault="004F64CE" w:rsidP="009056BD">
      <w:pPr>
        <w:numPr>
          <w:ilvl w:val="0"/>
          <w:numId w:val="142"/>
        </w:numPr>
        <w:spacing w:after="160" w:line="259" w:lineRule="auto"/>
        <w:contextualSpacing/>
        <w:rPr>
          <w:rFonts w:ascii="Arial" w:eastAsia="Calibri" w:hAnsi="Arial" w:cs="Arial"/>
          <w:sz w:val="20"/>
          <w:szCs w:val="20"/>
          <w:lang w:eastAsia="en-US"/>
        </w:rPr>
      </w:pPr>
      <w:r w:rsidRPr="003200F3">
        <w:rPr>
          <w:rFonts w:ascii="Arial" w:eastAsia="Calibri" w:hAnsi="Arial" w:cs="Arial"/>
          <w:sz w:val="20"/>
          <w:szCs w:val="20"/>
          <w:lang w:eastAsia="en-US"/>
        </w:rPr>
        <w:t>Zaposlene osebe v invalidskih podjetjih v javnem in zasebnem sektorju po spolu, Slovenija, letno (</w:t>
      </w:r>
      <w:hyperlink r:id="rId41" w:history="1">
        <w:r w:rsidRPr="003200F3">
          <w:rPr>
            <w:rFonts w:ascii="Arial" w:eastAsia="Calibri" w:hAnsi="Arial" w:cs="Arial"/>
            <w:sz w:val="20"/>
            <w:szCs w:val="20"/>
            <w:u w:val="single"/>
            <w:lang w:eastAsia="en-US"/>
          </w:rPr>
          <w:t>https://pxweb.stat.si/SiStatData/pxweb/sl/Data/-/0765510S.px</w:t>
        </w:r>
      </w:hyperlink>
      <w:r w:rsidRPr="003200F3">
        <w:rPr>
          <w:rFonts w:ascii="Arial" w:eastAsia="Calibri" w:hAnsi="Arial" w:cs="Arial"/>
          <w:sz w:val="20"/>
          <w:szCs w:val="20"/>
          <w:lang w:eastAsia="en-US"/>
        </w:rPr>
        <w:t>).</w:t>
      </w:r>
    </w:p>
    <w:p w14:paraId="5BDC48C6" w14:textId="77777777" w:rsidR="004F64CE" w:rsidRPr="003200F3" w:rsidRDefault="004F64CE" w:rsidP="00C6394B">
      <w:pPr>
        <w:spacing w:after="160"/>
        <w:jc w:val="both"/>
        <w:rPr>
          <w:rFonts w:ascii="Arial" w:eastAsia="Calibri" w:hAnsi="Arial" w:cs="Arial"/>
          <w:sz w:val="20"/>
          <w:szCs w:val="20"/>
          <w:lang w:eastAsia="en-US"/>
        </w:rPr>
      </w:pPr>
    </w:p>
    <w:p w14:paraId="2CE0CAD8" w14:textId="77777777" w:rsidR="004F64CE" w:rsidRPr="003200F3" w:rsidRDefault="004F64CE" w:rsidP="00C6394B">
      <w:pPr>
        <w:spacing w:after="160"/>
        <w:jc w:val="both"/>
        <w:rPr>
          <w:rFonts w:ascii="Arial" w:eastAsia="Calibri" w:hAnsi="Arial" w:cs="Arial"/>
          <w:b/>
          <w:sz w:val="20"/>
          <w:szCs w:val="20"/>
          <w:lang w:eastAsia="en-US"/>
        </w:rPr>
      </w:pPr>
      <w:r w:rsidRPr="003200F3">
        <w:rPr>
          <w:rFonts w:ascii="Arial" w:eastAsia="Calibri" w:hAnsi="Arial" w:cs="Arial"/>
          <w:b/>
          <w:sz w:val="20"/>
          <w:szCs w:val="20"/>
          <w:lang w:eastAsia="en-US"/>
        </w:rPr>
        <w:t>Izobraževanje</w:t>
      </w:r>
    </w:p>
    <w:p w14:paraId="46D27E0F" w14:textId="4C87852A" w:rsidR="004F64CE" w:rsidRPr="003200F3" w:rsidRDefault="004F64CE" w:rsidP="00C6394B">
      <w:pPr>
        <w:spacing w:after="160"/>
        <w:jc w:val="both"/>
        <w:rPr>
          <w:rFonts w:ascii="Arial" w:eastAsia="Calibri" w:hAnsi="Arial" w:cs="Arial"/>
          <w:sz w:val="20"/>
          <w:szCs w:val="20"/>
          <w:lang w:eastAsia="en-US"/>
        </w:rPr>
      </w:pPr>
      <w:r w:rsidRPr="003200F3">
        <w:rPr>
          <w:rFonts w:ascii="Arial" w:eastAsia="Calibri" w:hAnsi="Arial" w:cs="Arial"/>
          <w:sz w:val="20"/>
          <w:szCs w:val="20"/>
          <w:lang w:eastAsia="en-US"/>
        </w:rPr>
        <w:t xml:space="preserve">Na področju Izobraževanja SURS objavlja naslednje podatke povezane z invalidnostjo (vir podatkov je Zavod Republike Slovenije za </w:t>
      </w:r>
      <w:r w:rsidR="000B2BD2" w:rsidRPr="003200F3">
        <w:rPr>
          <w:rFonts w:ascii="Arial" w:eastAsia="Calibri" w:hAnsi="Arial" w:cs="Arial"/>
          <w:sz w:val="20"/>
          <w:szCs w:val="20"/>
          <w:lang w:eastAsia="en-US"/>
        </w:rPr>
        <w:t>š</w:t>
      </w:r>
      <w:r w:rsidRPr="003200F3">
        <w:rPr>
          <w:rFonts w:ascii="Arial" w:eastAsia="Calibri" w:hAnsi="Arial" w:cs="Arial"/>
          <w:sz w:val="20"/>
          <w:szCs w:val="20"/>
          <w:lang w:eastAsia="en-US"/>
        </w:rPr>
        <w:t>olstvo):</w:t>
      </w:r>
    </w:p>
    <w:p w14:paraId="143AEB21" w14:textId="77777777" w:rsidR="004F64CE" w:rsidRPr="003200F3" w:rsidRDefault="004F64CE" w:rsidP="009056BD">
      <w:pPr>
        <w:numPr>
          <w:ilvl w:val="0"/>
          <w:numId w:val="143"/>
        </w:numPr>
        <w:spacing w:after="160" w:line="259" w:lineRule="auto"/>
        <w:contextualSpacing/>
        <w:jc w:val="both"/>
        <w:rPr>
          <w:rFonts w:ascii="Arial" w:eastAsia="Calibri" w:hAnsi="Arial" w:cs="Arial"/>
          <w:sz w:val="20"/>
          <w:szCs w:val="20"/>
          <w:lang w:eastAsia="en-US"/>
        </w:rPr>
      </w:pPr>
      <w:r w:rsidRPr="003200F3">
        <w:rPr>
          <w:rFonts w:ascii="Arial" w:eastAsia="Calibri" w:hAnsi="Arial" w:cs="Arial"/>
          <w:sz w:val="20"/>
          <w:szCs w:val="20"/>
          <w:lang w:eastAsia="en-US"/>
        </w:rPr>
        <w:t xml:space="preserve">Učenci s posebnimi potrebami, vključeni v redne ali prilagojene programe osnovne šole, po vrsti motnje in vrsti programa motnje, Slovenija </w:t>
      </w:r>
    </w:p>
    <w:p w14:paraId="335B171F" w14:textId="77777777" w:rsidR="004F64CE" w:rsidRPr="003200F3" w:rsidRDefault="004F64CE" w:rsidP="009056BD">
      <w:pPr>
        <w:pStyle w:val="Odstavekseznama"/>
        <w:numPr>
          <w:ilvl w:val="1"/>
          <w:numId w:val="143"/>
        </w:numPr>
        <w:spacing w:after="160" w:line="259" w:lineRule="auto"/>
        <w:jc w:val="both"/>
        <w:rPr>
          <w:rFonts w:ascii="Arial" w:eastAsia="Calibri" w:hAnsi="Arial" w:cs="Arial"/>
          <w:sz w:val="20"/>
          <w:szCs w:val="20"/>
          <w:lang w:eastAsia="en-US"/>
        </w:rPr>
      </w:pPr>
      <w:r w:rsidRPr="003200F3">
        <w:rPr>
          <w:rFonts w:ascii="Arial" w:eastAsia="Calibri" w:hAnsi="Arial" w:cs="Arial"/>
          <w:sz w:val="20"/>
          <w:szCs w:val="20"/>
          <w:lang w:eastAsia="en-US"/>
        </w:rPr>
        <w:t>(</w:t>
      </w:r>
      <w:hyperlink r:id="rId42" w:history="1">
        <w:r w:rsidRPr="003200F3">
          <w:rPr>
            <w:rFonts w:ascii="Arial" w:eastAsia="Calibri" w:hAnsi="Arial" w:cs="Arial"/>
            <w:sz w:val="20"/>
            <w:szCs w:val="20"/>
            <w:u w:val="single"/>
            <w:lang w:eastAsia="en-US"/>
          </w:rPr>
          <w:t>https://pxweb.stat.si/SiStatData/pxweb/sl/Data/-/0952765S.px</w:t>
        </w:r>
      </w:hyperlink>
      <w:r w:rsidRPr="003200F3">
        <w:rPr>
          <w:rFonts w:ascii="Arial" w:eastAsia="Calibri" w:hAnsi="Arial" w:cs="Arial"/>
          <w:sz w:val="20"/>
          <w:szCs w:val="20"/>
          <w:lang w:eastAsia="en-US"/>
        </w:rPr>
        <w:t>);</w:t>
      </w:r>
    </w:p>
    <w:p w14:paraId="4892DAB3" w14:textId="77777777" w:rsidR="004F64CE" w:rsidRPr="003200F3" w:rsidRDefault="004F64CE" w:rsidP="009056BD">
      <w:pPr>
        <w:numPr>
          <w:ilvl w:val="0"/>
          <w:numId w:val="143"/>
        </w:numPr>
        <w:spacing w:after="160" w:line="259" w:lineRule="auto"/>
        <w:contextualSpacing/>
        <w:jc w:val="both"/>
        <w:rPr>
          <w:rFonts w:ascii="Arial" w:eastAsia="Calibri" w:hAnsi="Arial" w:cs="Arial"/>
          <w:sz w:val="20"/>
          <w:szCs w:val="20"/>
          <w:lang w:eastAsia="en-US"/>
        </w:rPr>
      </w:pPr>
      <w:r w:rsidRPr="003200F3">
        <w:rPr>
          <w:rFonts w:ascii="Arial" w:eastAsia="Calibri" w:hAnsi="Arial" w:cs="Arial"/>
          <w:sz w:val="20"/>
          <w:szCs w:val="20"/>
          <w:lang w:eastAsia="en-US"/>
        </w:rPr>
        <w:lastRenderedPageBreak/>
        <w:t>Učenci s posebnimi potrebami, vključeni v redne ali prilagojene programe osnovne šole, po spolu in starosti, Slovenija</w:t>
      </w:r>
    </w:p>
    <w:p w14:paraId="44DCE815" w14:textId="77777777" w:rsidR="004F64CE" w:rsidRPr="003200F3" w:rsidRDefault="004F64CE" w:rsidP="009056BD">
      <w:pPr>
        <w:pStyle w:val="Odstavekseznama"/>
        <w:numPr>
          <w:ilvl w:val="1"/>
          <w:numId w:val="143"/>
        </w:numPr>
        <w:spacing w:after="160" w:line="259" w:lineRule="auto"/>
        <w:jc w:val="both"/>
        <w:rPr>
          <w:rFonts w:ascii="Arial" w:eastAsia="Calibri" w:hAnsi="Arial" w:cs="Arial"/>
          <w:sz w:val="20"/>
          <w:szCs w:val="20"/>
          <w:lang w:eastAsia="en-US"/>
        </w:rPr>
      </w:pPr>
      <w:r w:rsidRPr="003200F3">
        <w:rPr>
          <w:rFonts w:ascii="Arial" w:eastAsia="Calibri" w:hAnsi="Arial" w:cs="Arial"/>
          <w:sz w:val="20"/>
          <w:szCs w:val="20"/>
          <w:lang w:eastAsia="en-US"/>
        </w:rPr>
        <w:t>(</w:t>
      </w:r>
      <w:hyperlink r:id="rId43" w:history="1">
        <w:r w:rsidRPr="003200F3">
          <w:rPr>
            <w:rFonts w:ascii="Arial" w:eastAsia="Calibri" w:hAnsi="Arial" w:cs="Arial"/>
            <w:sz w:val="20"/>
            <w:szCs w:val="20"/>
            <w:u w:val="single"/>
            <w:lang w:eastAsia="en-US"/>
          </w:rPr>
          <w:t>https://pxweb.stat.si/SiStatData/pxweb/sl/Data/-/0952768S.px</w:t>
        </w:r>
      </w:hyperlink>
      <w:r w:rsidRPr="003200F3">
        <w:rPr>
          <w:rFonts w:ascii="Arial" w:eastAsia="Calibri" w:hAnsi="Arial" w:cs="Arial"/>
          <w:sz w:val="20"/>
          <w:szCs w:val="20"/>
          <w:lang w:eastAsia="en-US"/>
        </w:rPr>
        <w:t>)</w:t>
      </w:r>
    </w:p>
    <w:p w14:paraId="69C04C69" w14:textId="77777777" w:rsidR="004F64CE" w:rsidRPr="003200F3" w:rsidRDefault="004F64CE" w:rsidP="009056BD">
      <w:pPr>
        <w:numPr>
          <w:ilvl w:val="0"/>
          <w:numId w:val="143"/>
        </w:numPr>
        <w:spacing w:after="160" w:line="259" w:lineRule="auto"/>
        <w:contextualSpacing/>
        <w:jc w:val="both"/>
        <w:rPr>
          <w:rFonts w:ascii="Arial" w:eastAsia="Calibri" w:hAnsi="Arial" w:cs="Arial"/>
          <w:sz w:val="20"/>
          <w:szCs w:val="20"/>
          <w:lang w:eastAsia="en-US"/>
        </w:rPr>
      </w:pPr>
      <w:r w:rsidRPr="003200F3">
        <w:rPr>
          <w:rFonts w:ascii="Arial" w:eastAsia="Calibri" w:hAnsi="Arial" w:cs="Arial"/>
          <w:sz w:val="20"/>
          <w:szCs w:val="20"/>
          <w:lang w:eastAsia="en-US"/>
        </w:rPr>
        <w:t>Število dijakov s posebnimi potrebami po vrsti izobraževanja in vrsti motnje, začetek šolskega leta, Slovenija (</w:t>
      </w:r>
      <w:hyperlink r:id="rId44" w:history="1">
        <w:r w:rsidRPr="003200F3">
          <w:rPr>
            <w:rFonts w:ascii="Arial" w:eastAsia="Calibri" w:hAnsi="Arial" w:cs="Arial"/>
            <w:sz w:val="20"/>
            <w:szCs w:val="20"/>
            <w:u w:val="single"/>
            <w:lang w:eastAsia="en-US"/>
          </w:rPr>
          <w:t>https://pxweb.stat.si/SiStatData/pxweb/sl/Data/-/0953255S.px</w:t>
        </w:r>
      </w:hyperlink>
      <w:r w:rsidRPr="003200F3">
        <w:rPr>
          <w:rFonts w:ascii="Arial" w:eastAsia="Calibri" w:hAnsi="Arial" w:cs="Arial"/>
          <w:sz w:val="20"/>
          <w:szCs w:val="20"/>
          <w:lang w:eastAsia="en-US"/>
        </w:rPr>
        <w:t>)</w:t>
      </w:r>
    </w:p>
    <w:p w14:paraId="11404FBC" w14:textId="77777777" w:rsidR="004F64CE" w:rsidRPr="003200F3" w:rsidRDefault="004F64CE" w:rsidP="009056BD">
      <w:pPr>
        <w:numPr>
          <w:ilvl w:val="0"/>
          <w:numId w:val="143"/>
        </w:numPr>
        <w:spacing w:after="160" w:line="259" w:lineRule="auto"/>
        <w:contextualSpacing/>
        <w:jc w:val="both"/>
        <w:rPr>
          <w:rFonts w:ascii="Arial" w:eastAsia="Calibri" w:hAnsi="Arial" w:cs="Arial"/>
          <w:sz w:val="20"/>
          <w:szCs w:val="20"/>
          <w:lang w:eastAsia="en-US"/>
        </w:rPr>
      </w:pPr>
      <w:r w:rsidRPr="003200F3">
        <w:rPr>
          <w:rFonts w:ascii="Arial" w:eastAsia="Calibri" w:hAnsi="Arial" w:cs="Arial"/>
          <w:sz w:val="20"/>
          <w:szCs w:val="20"/>
          <w:lang w:eastAsia="en-US"/>
        </w:rPr>
        <w:t xml:space="preserve">Učenci s posebnimi potrebami, vključeni v redne ali prilagojene programe osnovne šole, po vrsti motnje in vrsti programa, Slovenija </w:t>
      </w:r>
    </w:p>
    <w:p w14:paraId="6B3F8EE0" w14:textId="77777777" w:rsidR="004F64CE" w:rsidRPr="003200F3" w:rsidRDefault="004F64CE" w:rsidP="009056BD">
      <w:pPr>
        <w:pStyle w:val="Odstavekseznama"/>
        <w:numPr>
          <w:ilvl w:val="1"/>
          <w:numId w:val="143"/>
        </w:numPr>
        <w:spacing w:after="160" w:line="259" w:lineRule="auto"/>
        <w:jc w:val="both"/>
        <w:rPr>
          <w:rFonts w:ascii="Arial" w:eastAsia="Calibri" w:hAnsi="Arial" w:cs="Arial"/>
          <w:sz w:val="20"/>
          <w:szCs w:val="20"/>
          <w:lang w:eastAsia="en-US"/>
        </w:rPr>
      </w:pPr>
      <w:r w:rsidRPr="003200F3">
        <w:rPr>
          <w:rFonts w:ascii="Arial" w:eastAsia="Calibri" w:hAnsi="Arial" w:cs="Arial"/>
          <w:sz w:val="20"/>
          <w:szCs w:val="20"/>
          <w:lang w:eastAsia="en-US"/>
        </w:rPr>
        <w:t>(</w:t>
      </w:r>
      <w:hyperlink r:id="rId45" w:history="1">
        <w:r w:rsidRPr="003200F3">
          <w:rPr>
            <w:rFonts w:ascii="Arial" w:eastAsia="Calibri" w:hAnsi="Arial" w:cs="Arial"/>
            <w:sz w:val="20"/>
            <w:szCs w:val="20"/>
            <w:u w:val="single"/>
            <w:lang w:eastAsia="en-US"/>
          </w:rPr>
          <w:t>https://pxweb.stat.si/SiStatData/pxweb/sl/Data/-/0952765S.px</w:t>
        </w:r>
      </w:hyperlink>
      <w:r w:rsidRPr="003200F3">
        <w:rPr>
          <w:rFonts w:ascii="Arial" w:eastAsia="Calibri" w:hAnsi="Arial" w:cs="Arial"/>
          <w:sz w:val="20"/>
          <w:szCs w:val="20"/>
          <w:lang w:eastAsia="en-US"/>
        </w:rPr>
        <w:t>)</w:t>
      </w:r>
    </w:p>
    <w:p w14:paraId="00590E55" w14:textId="77777777" w:rsidR="004F64CE" w:rsidRPr="003200F3" w:rsidRDefault="004F64CE" w:rsidP="009056BD">
      <w:pPr>
        <w:numPr>
          <w:ilvl w:val="0"/>
          <w:numId w:val="143"/>
        </w:numPr>
        <w:spacing w:after="160" w:line="259" w:lineRule="auto"/>
        <w:contextualSpacing/>
        <w:jc w:val="both"/>
        <w:rPr>
          <w:rFonts w:ascii="Arial" w:eastAsia="Calibri" w:hAnsi="Arial" w:cs="Arial"/>
          <w:sz w:val="20"/>
          <w:szCs w:val="20"/>
          <w:lang w:eastAsia="en-US"/>
        </w:rPr>
      </w:pPr>
      <w:r w:rsidRPr="003200F3">
        <w:rPr>
          <w:rFonts w:ascii="Arial" w:eastAsia="Calibri" w:hAnsi="Arial" w:cs="Arial"/>
          <w:sz w:val="20"/>
          <w:szCs w:val="20"/>
          <w:lang w:eastAsia="en-US"/>
        </w:rPr>
        <w:t>Učenci s posebnimi potrebami, vključeni v redne ali prilagojene programe osnovne šole, po vrsti motnje, spolu in starosti, Slovenija</w:t>
      </w:r>
    </w:p>
    <w:p w14:paraId="7387762B" w14:textId="23BDF22F" w:rsidR="004F64CE" w:rsidRPr="003200F3" w:rsidRDefault="004F64CE" w:rsidP="009056BD">
      <w:pPr>
        <w:pStyle w:val="Odstavekseznama"/>
        <w:numPr>
          <w:ilvl w:val="1"/>
          <w:numId w:val="143"/>
        </w:numPr>
        <w:spacing w:after="160" w:line="259" w:lineRule="auto"/>
        <w:jc w:val="both"/>
        <w:rPr>
          <w:rFonts w:ascii="Arial" w:eastAsia="Calibri" w:hAnsi="Arial" w:cs="Arial"/>
          <w:sz w:val="20"/>
          <w:szCs w:val="20"/>
          <w:lang w:eastAsia="en-US"/>
        </w:rPr>
      </w:pPr>
      <w:r w:rsidRPr="003200F3">
        <w:rPr>
          <w:rFonts w:ascii="Arial" w:eastAsia="Calibri" w:hAnsi="Arial" w:cs="Arial"/>
          <w:sz w:val="20"/>
          <w:szCs w:val="20"/>
          <w:lang w:eastAsia="en-US"/>
        </w:rPr>
        <w:t>(</w:t>
      </w:r>
      <w:hyperlink r:id="rId46" w:history="1">
        <w:r w:rsidRPr="003200F3">
          <w:rPr>
            <w:rFonts w:ascii="Arial" w:eastAsia="Calibri" w:hAnsi="Arial" w:cs="Arial"/>
            <w:sz w:val="20"/>
            <w:szCs w:val="20"/>
            <w:u w:val="single"/>
            <w:lang w:eastAsia="en-US"/>
          </w:rPr>
          <w:t>https://pxweb.stat.si/SiStatData/pxweb/sl/Data/-/0952768S.px</w:t>
        </w:r>
      </w:hyperlink>
      <w:r w:rsidRPr="003200F3">
        <w:rPr>
          <w:rFonts w:ascii="Arial" w:eastAsia="Calibri" w:hAnsi="Arial" w:cs="Arial"/>
          <w:sz w:val="20"/>
          <w:szCs w:val="20"/>
          <w:lang w:eastAsia="en-US"/>
        </w:rPr>
        <w:t>)</w:t>
      </w:r>
    </w:p>
    <w:p w14:paraId="2ECD3EAB" w14:textId="77777777" w:rsidR="004F64CE" w:rsidRPr="003200F3" w:rsidRDefault="004F64CE" w:rsidP="00C6394B">
      <w:pPr>
        <w:spacing w:line="260" w:lineRule="exact"/>
        <w:contextualSpacing/>
        <w:jc w:val="both"/>
        <w:rPr>
          <w:rFonts w:ascii="Arial" w:eastAsia="Calibri" w:hAnsi="Arial" w:cs="Arial"/>
          <w:sz w:val="20"/>
          <w:szCs w:val="20"/>
          <w:lang w:eastAsia="en-US"/>
        </w:rPr>
      </w:pPr>
    </w:p>
    <w:p w14:paraId="12E9EF54" w14:textId="507CEB2E" w:rsidR="004F64CE" w:rsidRPr="003200F3" w:rsidRDefault="004F64CE" w:rsidP="00C6394B">
      <w:pPr>
        <w:spacing w:line="260" w:lineRule="exact"/>
        <w:contextualSpacing/>
        <w:jc w:val="both"/>
        <w:rPr>
          <w:rFonts w:ascii="Arial" w:eastAsia="Calibri" w:hAnsi="Arial" w:cs="Arial"/>
          <w:b/>
          <w:sz w:val="20"/>
          <w:szCs w:val="20"/>
          <w:lang w:eastAsia="en-US"/>
        </w:rPr>
      </w:pPr>
      <w:r w:rsidRPr="003200F3">
        <w:rPr>
          <w:rFonts w:ascii="Arial" w:eastAsia="Calibri" w:hAnsi="Arial" w:cs="Arial"/>
          <w:b/>
          <w:sz w:val="20"/>
          <w:szCs w:val="20"/>
          <w:lang w:eastAsia="en-US"/>
        </w:rPr>
        <w:t>Kakovost življenja – Življenjsk</w:t>
      </w:r>
      <w:r w:rsidR="000B2BD2" w:rsidRPr="003200F3">
        <w:rPr>
          <w:rFonts w:ascii="Arial" w:eastAsia="Calibri" w:hAnsi="Arial" w:cs="Arial"/>
          <w:b/>
          <w:sz w:val="20"/>
          <w:szCs w:val="20"/>
          <w:lang w:eastAsia="en-US"/>
        </w:rPr>
        <w:t>e</w:t>
      </w:r>
      <w:r w:rsidRPr="003200F3">
        <w:rPr>
          <w:rFonts w:ascii="Arial" w:eastAsia="Calibri" w:hAnsi="Arial" w:cs="Arial"/>
          <w:b/>
          <w:sz w:val="20"/>
          <w:szCs w:val="20"/>
          <w:lang w:eastAsia="en-US"/>
        </w:rPr>
        <w:t xml:space="preserve"> </w:t>
      </w:r>
      <w:r w:rsidR="000B2BD2" w:rsidRPr="003200F3">
        <w:rPr>
          <w:rFonts w:ascii="Arial" w:eastAsia="Calibri" w:hAnsi="Arial" w:cs="Arial"/>
          <w:b/>
          <w:sz w:val="20"/>
          <w:szCs w:val="20"/>
          <w:lang w:eastAsia="en-US"/>
        </w:rPr>
        <w:t>razmere</w:t>
      </w:r>
    </w:p>
    <w:p w14:paraId="338F2EC0" w14:textId="77777777" w:rsidR="004F64CE" w:rsidRPr="003200F3" w:rsidRDefault="004F64CE" w:rsidP="00C6394B">
      <w:pPr>
        <w:spacing w:line="260" w:lineRule="exact"/>
        <w:contextualSpacing/>
        <w:jc w:val="both"/>
        <w:rPr>
          <w:rFonts w:ascii="Arial" w:eastAsia="Calibri" w:hAnsi="Arial" w:cs="Arial"/>
          <w:b/>
          <w:sz w:val="20"/>
          <w:szCs w:val="20"/>
          <w:lang w:eastAsia="en-US"/>
        </w:rPr>
      </w:pPr>
    </w:p>
    <w:p w14:paraId="17014F4C" w14:textId="259A34EC" w:rsidR="004F64CE" w:rsidRPr="003200F3" w:rsidRDefault="004F64CE" w:rsidP="00C6394B">
      <w:pPr>
        <w:spacing w:after="160"/>
        <w:jc w:val="both"/>
        <w:rPr>
          <w:rFonts w:ascii="Arial" w:eastAsia="Calibri" w:hAnsi="Arial" w:cs="Arial"/>
          <w:sz w:val="20"/>
          <w:szCs w:val="20"/>
          <w:lang w:eastAsia="en-US"/>
        </w:rPr>
      </w:pPr>
      <w:r w:rsidRPr="003200F3">
        <w:rPr>
          <w:rFonts w:ascii="Arial" w:eastAsia="Calibri" w:hAnsi="Arial" w:cs="Arial"/>
          <w:sz w:val="20"/>
          <w:szCs w:val="20"/>
          <w:lang w:eastAsia="en-US"/>
        </w:rPr>
        <w:t xml:space="preserve">V letno raziskovanje </w:t>
      </w:r>
      <w:r w:rsidRPr="003200F3">
        <w:rPr>
          <w:rFonts w:ascii="Arial" w:eastAsia="Calibri" w:hAnsi="Arial" w:cs="Arial"/>
          <w:b/>
          <w:sz w:val="20"/>
          <w:szCs w:val="20"/>
          <w:lang w:eastAsia="en-US"/>
        </w:rPr>
        <w:t>Življenjsk</w:t>
      </w:r>
      <w:r w:rsidR="000B2BD2" w:rsidRPr="003200F3">
        <w:rPr>
          <w:rFonts w:ascii="Arial" w:eastAsia="Calibri" w:hAnsi="Arial" w:cs="Arial"/>
          <w:b/>
          <w:sz w:val="20"/>
          <w:szCs w:val="20"/>
          <w:lang w:eastAsia="en-US"/>
        </w:rPr>
        <w:t>e</w:t>
      </w:r>
      <w:r w:rsidRPr="003200F3">
        <w:rPr>
          <w:rFonts w:ascii="Arial" w:eastAsia="Calibri" w:hAnsi="Arial" w:cs="Arial"/>
          <w:b/>
          <w:sz w:val="20"/>
          <w:szCs w:val="20"/>
          <w:lang w:eastAsia="en-US"/>
        </w:rPr>
        <w:t xml:space="preserve"> </w:t>
      </w:r>
      <w:r w:rsidR="000B2BD2" w:rsidRPr="003200F3">
        <w:rPr>
          <w:rFonts w:ascii="Arial" w:eastAsia="Calibri" w:hAnsi="Arial" w:cs="Arial"/>
          <w:b/>
          <w:sz w:val="20"/>
          <w:szCs w:val="20"/>
          <w:lang w:eastAsia="en-US"/>
        </w:rPr>
        <w:t>razmere</w:t>
      </w:r>
      <w:r w:rsidRPr="003200F3">
        <w:rPr>
          <w:rFonts w:ascii="Arial" w:eastAsia="Calibri" w:hAnsi="Arial" w:cs="Arial"/>
          <w:sz w:val="20"/>
          <w:szCs w:val="20"/>
          <w:lang w:eastAsia="en-US"/>
        </w:rPr>
        <w:t xml:space="preserve"> (Statistics on Income and Living Conditions) – </w:t>
      </w:r>
      <w:r w:rsidRPr="003200F3">
        <w:rPr>
          <w:rFonts w:ascii="Arial" w:eastAsia="Calibri" w:hAnsi="Arial" w:cs="Arial"/>
          <w:b/>
          <w:sz w:val="20"/>
          <w:szCs w:val="20"/>
          <w:lang w:eastAsia="en-US"/>
        </w:rPr>
        <w:t>EU-SILC</w:t>
      </w:r>
      <w:r w:rsidRPr="003200F3">
        <w:rPr>
          <w:rFonts w:ascii="Arial" w:eastAsia="Calibri" w:hAnsi="Arial" w:cs="Arial"/>
          <w:sz w:val="20"/>
          <w:szCs w:val="20"/>
          <w:lang w:eastAsia="en-US"/>
        </w:rPr>
        <w:t xml:space="preserve"> so po </w:t>
      </w:r>
      <w:r w:rsidRPr="003200F3">
        <w:rPr>
          <w:rFonts w:ascii="Arial" w:eastAsia="Calibri" w:hAnsi="Arial" w:cs="Arial"/>
          <w:b/>
          <w:sz w:val="20"/>
          <w:szCs w:val="20"/>
          <w:lang w:eastAsia="en-US"/>
        </w:rPr>
        <w:t>metodologiji GALI</w:t>
      </w:r>
      <w:r w:rsidRPr="003200F3">
        <w:rPr>
          <w:rFonts w:ascii="Arial" w:eastAsia="Calibri" w:hAnsi="Arial" w:cs="Arial"/>
          <w:sz w:val="20"/>
          <w:szCs w:val="20"/>
          <w:lang w:eastAsia="en-US"/>
        </w:rPr>
        <w:t xml:space="preserve"> (Global Activity Limitation Indicator) - Limitation in activities because of health problems (Oviranost pri dejavnostih zaradi zdravstvenih težav) vključena naslednja vprašanja:</w:t>
      </w:r>
    </w:p>
    <w:p w14:paraId="284BDE64" w14:textId="27ED1163" w:rsidR="004F64CE" w:rsidRPr="003200F3" w:rsidRDefault="004F64CE" w:rsidP="009056BD">
      <w:pPr>
        <w:numPr>
          <w:ilvl w:val="0"/>
          <w:numId w:val="144"/>
        </w:numPr>
        <w:spacing w:after="160" w:line="259" w:lineRule="auto"/>
        <w:contextualSpacing/>
        <w:jc w:val="both"/>
        <w:rPr>
          <w:rFonts w:ascii="Arial" w:eastAsia="Calibri" w:hAnsi="Arial" w:cs="Arial"/>
          <w:sz w:val="20"/>
          <w:szCs w:val="20"/>
          <w:lang w:eastAsia="en-US"/>
        </w:rPr>
      </w:pPr>
      <w:r w:rsidRPr="003200F3">
        <w:rPr>
          <w:rFonts w:ascii="Arial" w:eastAsia="Calibri" w:hAnsi="Arial" w:cs="Arial"/>
          <w:sz w:val="20"/>
          <w:szCs w:val="20"/>
          <w:lang w:eastAsia="en-US"/>
        </w:rPr>
        <w:t>Ali ste trenutno ovirani zaradi kakršnihkoli zdravstvenih težav pri običajnih dejavnostih?</w:t>
      </w:r>
    </w:p>
    <w:p w14:paraId="019F7C9F" w14:textId="4CC0B9A9" w:rsidR="004F64CE" w:rsidRPr="003200F3" w:rsidRDefault="004F64CE" w:rsidP="009056BD">
      <w:pPr>
        <w:numPr>
          <w:ilvl w:val="0"/>
          <w:numId w:val="144"/>
        </w:numPr>
        <w:spacing w:after="160" w:line="259" w:lineRule="auto"/>
        <w:contextualSpacing/>
        <w:jc w:val="both"/>
        <w:rPr>
          <w:rFonts w:ascii="Arial" w:eastAsia="Calibri" w:hAnsi="Arial" w:cs="Arial"/>
          <w:sz w:val="20"/>
          <w:szCs w:val="20"/>
          <w:lang w:eastAsia="en-US"/>
        </w:rPr>
      </w:pPr>
      <w:r w:rsidRPr="003200F3">
        <w:rPr>
          <w:rFonts w:ascii="Arial" w:eastAsia="Calibri" w:hAnsi="Arial" w:cs="Arial"/>
          <w:sz w:val="20"/>
          <w:szCs w:val="20"/>
          <w:lang w:eastAsia="en-US"/>
        </w:rPr>
        <w:t>Ali ta oviranost traja neprekinjeno vsaj šest mesecev?</w:t>
      </w:r>
    </w:p>
    <w:p w14:paraId="5E7C8E84" w14:textId="1D6D8C87" w:rsidR="004F64CE" w:rsidRPr="003200F3" w:rsidRDefault="004F64CE" w:rsidP="009056BD">
      <w:pPr>
        <w:numPr>
          <w:ilvl w:val="0"/>
          <w:numId w:val="144"/>
        </w:numPr>
        <w:spacing w:after="160" w:line="259" w:lineRule="auto"/>
        <w:contextualSpacing/>
        <w:jc w:val="both"/>
        <w:rPr>
          <w:rFonts w:ascii="Arial" w:eastAsia="Calibri" w:hAnsi="Arial" w:cs="Arial"/>
          <w:sz w:val="20"/>
          <w:szCs w:val="20"/>
          <w:lang w:eastAsia="en-US"/>
        </w:rPr>
      </w:pPr>
      <w:r w:rsidRPr="003200F3">
        <w:rPr>
          <w:rFonts w:ascii="Arial" w:eastAsia="Calibri" w:hAnsi="Arial" w:cs="Arial"/>
          <w:sz w:val="20"/>
          <w:szCs w:val="20"/>
          <w:lang w:eastAsia="en-US"/>
        </w:rPr>
        <w:t>V kolikšni meri ste ovirani zaradi svojih zdravstvenih težav pri običajnih dejavnost</w:t>
      </w:r>
      <w:r w:rsidR="000B2BD2" w:rsidRPr="003200F3">
        <w:rPr>
          <w:rFonts w:ascii="Arial" w:eastAsia="Calibri" w:hAnsi="Arial" w:cs="Arial"/>
          <w:sz w:val="20"/>
          <w:szCs w:val="20"/>
          <w:lang w:eastAsia="en-US"/>
        </w:rPr>
        <w:t>ih</w:t>
      </w:r>
      <w:r w:rsidRPr="003200F3">
        <w:rPr>
          <w:rFonts w:ascii="Arial" w:eastAsia="Calibri" w:hAnsi="Arial" w:cs="Arial"/>
          <w:sz w:val="20"/>
          <w:szCs w:val="20"/>
          <w:lang w:eastAsia="en-US"/>
        </w:rPr>
        <w:t xml:space="preserve"> (zelo, zmerno …)?</w:t>
      </w:r>
    </w:p>
    <w:p w14:paraId="6B7444FA" w14:textId="77777777" w:rsidR="004F64CE" w:rsidRPr="003200F3" w:rsidRDefault="004F64CE" w:rsidP="00C6394B">
      <w:pPr>
        <w:spacing w:after="160" w:line="259" w:lineRule="auto"/>
        <w:ind w:left="720"/>
        <w:contextualSpacing/>
        <w:jc w:val="both"/>
        <w:rPr>
          <w:rFonts w:ascii="Arial" w:eastAsia="Calibri" w:hAnsi="Arial" w:cs="Arial"/>
          <w:sz w:val="20"/>
          <w:szCs w:val="20"/>
          <w:lang w:eastAsia="en-US"/>
        </w:rPr>
      </w:pPr>
    </w:p>
    <w:p w14:paraId="66872D1E" w14:textId="0EB4E4D2" w:rsidR="004F64CE" w:rsidRPr="003200F3" w:rsidRDefault="004F64CE" w:rsidP="00C6394B">
      <w:pPr>
        <w:jc w:val="both"/>
        <w:rPr>
          <w:rFonts w:ascii="Arial" w:eastAsia="Calibri" w:hAnsi="Arial" w:cs="Arial"/>
          <w:sz w:val="20"/>
          <w:szCs w:val="20"/>
          <w:lang w:eastAsia="en-US"/>
        </w:rPr>
      </w:pPr>
      <w:r w:rsidRPr="003200F3">
        <w:rPr>
          <w:rFonts w:ascii="Arial" w:eastAsia="Calibri" w:hAnsi="Arial" w:cs="Arial"/>
          <w:sz w:val="20"/>
          <w:szCs w:val="20"/>
          <w:lang w:eastAsia="en-US"/>
        </w:rPr>
        <w:t>Vprašanje se nanaša na oviranost zaradi takšnih ali drugačnih zdravstvenih razlogov, kar se sicer ne nanaša vedno neposredno na invalidnost, vprašanja namreč merijo občutek oviranosti, ne glede na status invalidnosti. Poleg tega lahko obstajajo pri ljudeh občutki oviranosti tudi brez priznanih zdravstvenih težav.</w:t>
      </w:r>
    </w:p>
    <w:p w14:paraId="6ADAD34E" w14:textId="0B2E0F5F" w:rsidR="004F64CE" w:rsidRPr="003200F3" w:rsidRDefault="004F64CE" w:rsidP="00C6394B">
      <w:pPr>
        <w:jc w:val="both"/>
        <w:rPr>
          <w:rFonts w:ascii="Arial" w:eastAsia="Calibri" w:hAnsi="Arial" w:cs="Arial"/>
          <w:sz w:val="20"/>
          <w:szCs w:val="20"/>
          <w:lang w:eastAsia="en-US"/>
        </w:rPr>
      </w:pPr>
      <w:r w:rsidRPr="003200F3">
        <w:rPr>
          <w:rFonts w:ascii="Arial" w:eastAsia="Calibri" w:hAnsi="Arial" w:cs="Arial"/>
          <w:sz w:val="20"/>
          <w:szCs w:val="20"/>
          <w:lang w:eastAsia="en-US"/>
        </w:rPr>
        <w:t xml:space="preserve">Z novo krovno uredbo EU o socialnih raziskovanjih so se z letom 2021 določeni podatki v zvezi z oviranostjo, harmonizirano po usklajeni opredelitvi oziroma </w:t>
      </w:r>
      <w:r w:rsidRPr="003200F3">
        <w:rPr>
          <w:rFonts w:ascii="Arial" w:eastAsia="Calibri" w:hAnsi="Arial" w:cs="Arial"/>
          <w:b/>
          <w:sz w:val="20"/>
          <w:szCs w:val="20"/>
          <w:lang w:eastAsia="en-US"/>
        </w:rPr>
        <w:t>metodologiji GALI,</w:t>
      </w:r>
      <w:r w:rsidRPr="003200F3">
        <w:rPr>
          <w:rFonts w:ascii="Arial" w:eastAsia="Calibri" w:hAnsi="Arial" w:cs="Arial"/>
          <w:sz w:val="20"/>
          <w:szCs w:val="20"/>
          <w:lang w:eastAsia="en-US"/>
        </w:rPr>
        <w:t xml:space="preserve"> začeli zbirali še v nekaterih drugih raziskovanjih, ki se izvajajo v okviru državne statistike:</w:t>
      </w:r>
    </w:p>
    <w:p w14:paraId="67E93764" w14:textId="77777777" w:rsidR="004F64CE" w:rsidRPr="003200F3" w:rsidRDefault="004F64CE" w:rsidP="009056BD">
      <w:pPr>
        <w:numPr>
          <w:ilvl w:val="0"/>
          <w:numId w:val="145"/>
        </w:numPr>
        <w:spacing w:after="160" w:line="259" w:lineRule="auto"/>
        <w:contextualSpacing/>
        <w:jc w:val="both"/>
        <w:rPr>
          <w:rFonts w:ascii="Arial" w:eastAsia="Calibri" w:hAnsi="Arial" w:cs="Arial"/>
          <w:sz w:val="20"/>
          <w:szCs w:val="20"/>
          <w:lang w:eastAsia="en-US"/>
        </w:rPr>
      </w:pPr>
      <w:r w:rsidRPr="003200F3">
        <w:rPr>
          <w:rFonts w:ascii="Arial" w:eastAsia="Calibri" w:hAnsi="Arial" w:cs="Arial"/>
          <w:sz w:val="20"/>
          <w:szCs w:val="20"/>
          <w:lang w:eastAsia="en-US"/>
        </w:rPr>
        <w:t>Aktivno in neaktivno prebivalstvo (Labour Force Survey) – ANP (SURS);</w:t>
      </w:r>
    </w:p>
    <w:p w14:paraId="78FEF26F" w14:textId="77777777" w:rsidR="004F64CE" w:rsidRPr="003200F3" w:rsidRDefault="004F64CE" w:rsidP="009056BD">
      <w:pPr>
        <w:numPr>
          <w:ilvl w:val="0"/>
          <w:numId w:val="145"/>
        </w:numPr>
        <w:spacing w:after="160" w:line="259" w:lineRule="auto"/>
        <w:contextualSpacing/>
        <w:jc w:val="both"/>
        <w:rPr>
          <w:rFonts w:ascii="Arial" w:eastAsia="Calibri" w:hAnsi="Arial" w:cs="Arial"/>
          <w:sz w:val="20"/>
          <w:szCs w:val="20"/>
          <w:lang w:eastAsia="en-US"/>
        </w:rPr>
      </w:pPr>
      <w:r w:rsidRPr="003200F3">
        <w:rPr>
          <w:rFonts w:ascii="Arial" w:eastAsia="Calibri" w:hAnsi="Arial" w:cs="Arial"/>
          <w:sz w:val="20"/>
          <w:szCs w:val="20"/>
          <w:lang w:eastAsia="en-US"/>
        </w:rPr>
        <w:t>Nacionalna raziskava o zdravju in zdravstvenem varstvu (European Health Interview Survey) – EHIS (Nacionalni inštitut za javno zdravje);</w:t>
      </w:r>
    </w:p>
    <w:p w14:paraId="67A776DF" w14:textId="6F10DA4B" w:rsidR="004F64CE" w:rsidRPr="003200F3" w:rsidRDefault="004F64CE" w:rsidP="009056BD">
      <w:pPr>
        <w:numPr>
          <w:ilvl w:val="0"/>
          <w:numId w:val="145"/>
        </w:numPr>
        <w:spacing w:after="160" w:line="259" w:lineRule="auto"/>
        <w:contextualSpacing/>
        <w:jc w:val="both"/>
        <w:rPr>
          <w:rFonts w:ascii="Arial" w:eastAsia="Calibri" w:hAnsi="Arial" w:cs="Arial"/>
          <w:sz w:val="20"/>
          <w:szCs w:val="20"/>
          <w:lang w:eastAsia="en-US"/>
        </w:rPr>
      </w:pPr>
      <w:r w:rsidRPr="003200F3">
        <w:rPr>
          <w:rFonts w:ascii="Arial" w:eastAsia="Calibri" w:hAnsi="Arial" w:cs="Arial"/>
          <w:sz w:val="20"/>
          <w:szCs w:val="20"/>
          <w:lang w:eastAsia="en-US"/>
        </w:rPr>
        <w:t>Uporaba Informacijsko-komunikacijske tehnologije v gospodinjstvih – IKT-GOSP (SURS);</w:t>
      </w:r>
    </w:p>
    <w:p w14:paraId="1E882E3E" w14:textId="77777777" w:rsidR="004F64CE" w:rsidRPr="003200F3" w:rsidRDefault="004F64CE" w:rsidP="009056BD">
      <w:pPr>
        <w:numPr>
          <w:ilvl w:val="0"/>
          <w:numId w:val="145"/>
        </w:numPr>
        <w:spacing w:after="160" w:line="259" w:lineRule="auto"/>
        <w:contextualSpacing/>
        <w:jc w:val="both"/>
        <w:rPr>
          <w:rFonts w:ascii="Arial" w:eastAsia="Calibri" w:hAnsi="Arial" w:cs="Arial"/>
          <w:sz w:val="20"/>
          <w:szCs w:val="20"/>
          <w:lang w:eastAsia="en-US"/>
        </w:rPr>
      </w:pPr>
      <w:r w:rsidRPr="003200F3">
        <w:rPr>
          <w:rFonts w:ascii="Arial" w:eastAsia="Calibri" w:hAnsi="Arial" w:cs="Arial"/>
          <w:sz w:val="20"/>
          <w:szCs w:val="20"/>
          <w:lang w:eastAsia="en-US"/>
        </w:rPr>
        <w:t xml:space="preserve">Raziskovanje Učenje in izobraževanje odraslih – SURS; </w:t>
      </w:r>
    </w:p>
    <w:p w14:paraId="6962C335" w14:textId="77777777" w:rsidR="004F64CE" w:rsidRPr="003200F3" w:rsidRDefault="004F64CE" w:rsidP="009056BD">
      <w:pPr>
        <w:numPr>
          <w:ilvl w:val="0"/>
          <w:numId w:val="145"/>
        </w:numPr>
        <w:spacing w:after="160" w:line="259" w:lineRule="auto"/>
        <w:contextualSpacing/>
        <w:jc w:val="both"/>
        <w:rPr>
          <w:rFonts w:ascii="Arial" w:eastAsia="Calibri" w:hAnsi="Arial" w:cs="Arial"/>
          <w:sz w:val="20"/>
          <w:szCs w:val="20"/>
          <w:lang w:eastAsia="en-US"/>
        </w:rPr>
      </w:pPr>
      <w:r w:rsidRPr="003200F3">
        <w:rPr>
          <w:rFonts w:ascii="Arial" w:eastAsia="Calibri" w:hAnsi="Arial" w:cs="Arial"/>
          <w:sz w:val="20"/>
          <w:szCs w:val="20"/>
          <w:lang w:eastAsia="en-US"/>
        </w:rPr>
        <w:t xml:space="preserve">v letu 2026 tudi pri raziskovanju Poraba v gospodinjstvih – APG (SURS) </w:t>
      </w:r>
    </w:p>
    <w:p w14:paraId="0CE7BB6C" w14:textId="5287494A" w:rsidR="004F64CE" w:rsidRPr="003200F3" w:rsidRDefault="004F64CE" w:rsidP="009056BD">
      <w:pPr>
        <w:numPr>
          <w:ilvl w:val="0"/>
          <w:numId w:val="145"/>
        </w:numPr>
        <w:spacing w:after="160" w:line="259" w:lineRule="auto"/>
        <w:contextualSpacing/>
        <w:jc w:val="both"/>
        <w:rPr>
          <w:rFonts w:ascii="Arial" w:eastAsia="Calibri" w:hAnsi="Arial" w:cs="Arial"/>
          <w:sz w:val="20"/>
          <w:szCs w:val="20"/>
          <w:lang w:eastAsia="en-US"/>
        </w:rPr>
      </w:pPr>
      <w:r w:rsidRPr="003200F3">
        <w:rPr>
          <w:rFonts w:ascii="Arial" w:eastAsia="Calibri" w:hAnsi="Arial" w:cs="Arial"/>
          <w:sz w:val="20"/>
          <w:szCs w:val="20"/>
          <w:lang w:eastAsia="en-US"/>
        </w:rPr>
        <w:t>predvidoma okrog leta 2030 tudi pri raziskovanju Poraba časa (Harmonised European Time Use Survey) – APČ (SURS)</w:t>
      </w:r>
    </w:p>
    <w:p w14:paraId="310DD8AE" w14:textId="77777777" w:rsidR="004F64CE" w:rsidRPr="003200F3" w:rsidRDefault="004F64CE" w:rsidP="00C6394B">
      <w:pPr>
        <w:spacing w:line="260" w:lineRule="exact"/>
        <w:contextualSpacing/>
        <w:jc w:val="both"/>
        <w:rPr>
          <w:rFonts w:ascii="Arial" w:eastAsia="Calibri" w:hAnsi="Arial" w:cs="Arial"/>
          <w:b/>
          <w:sz w:val="20"/>
          <w:szCs w:val="20"/>
          <w:lang w:eastAsia="en-US"/>
        </w:rPr>
      </w:pPr>
    </w:p>
    <w:p w14:paraId="7B3E58C2" w14:textId="49EC01FF" w:rsidR="004F64CE" w:rsidRPr="003200F3" w:rsidRDefault="004F64CE" w:rsidP="00C6394B">
      <w:pPr>
        <w:spacing w:line="260" w:lineRule="exact"/>
        <w:contextualSpacing/>
        <w:jc w:val="both"/>
        <w:rPr>
          <w:rFonts w:ascii="Arial" w:eastAsia="Calibri" w:hAnsi="Arial" w:cs="Arial"/>
          <w:sz w:val="20"/>
          <w:szCs w:val="20"/>
          <w:lang w:eastAsia="en-US"/>
        </w:rPr>
      </w:pPr>
      <w:r w:rsidRPr="003200F3">
        <w:rPr>
          <w:rFonts w:ascii="Arial" w:eastAsia="Calibri" w:hAnsi="Arial" w:cs="Arial"/>
          <w:sz w:val="20"/>
          <w:szCs w:val="20"/>
          <w:lang w:eastAsia="en-US"/>
        </w:rPr>
        <w:t>Eurostat v okviru domene »Disability« objavlja kar nekaj koristnih podatkov na to temo kot rezultatov iz raziskovanj Življenjsk</w:t>
      </w:r>
      <w:r w:rsidR="000B2BD2" w:rsidRPr="003200F3">
        <w:rPr>
          <w:rFonts w:ascii="Arial" w:eastAsia="Calibri" w:hAnsi="Arial" w:cs="Arial"/>
          <w:sz w:val="20"/>
          <w:szCs w:val="20"/>
          <w:lang w:eastAsia="en-US"/>
        </w:rPr>
        <w:t>e</w:t>
      </w:r>
      <w:r w:rsidRPr="003200F3">
        <w:rPr>
          <w:rFonts w:ascii="Arial" w:eastAsia="Calibri" w:hAnsi="Arial" w:cs="Arial"/>
          <w:sz w:val="20"/>
          <w:szCs w:val="20"/>
          <w:lang w:eastAsia="en-US"/>
        </w:rPr>
        <w:t xml:space="preserve"> </w:t>
      </w:r>
      <w:r w:rsidR="000B2BD2" w:rsidRPr="003200F3">
        <w:rPr>
          <w:rFonts w:ascii="Arial" w:eastAsia="Calibri" w:hAnsi="Arial" w:cs="Arial"/>
          <w:sz w:val="20"/>
          <w:szCs w:val="20"/>
          <w:lang w:eastAsia="en-US"/>
        </w:rPr>
        <w:t>razmere</w:t>
      </w:r>
      <w:r w:rsidRPr="003200F3">
        <w:rPr>
          <w:rFonts w:ascii="Arial" w:eastAsia="Calibri" w:hAnsi="Arial" w:cs="Arial"/>
          <w:sz w:val="20"/>
          <w:szCs w:val="20"/>
          <w:lang w:eastAsia="en-US"/>
        </w:rPr>
        <w:t xml:space="preserve"> (EU-SILC), Delovno aktivno prebivalstvo (LFS) in Nacionalna raziskava o zdravju in zdravstvenem varstvu (EHIS), ki jih SURS redno letno pošilja Eurostatu oziroma podatke  EHIS raziskovanja pošilja NIJZ kot pooblaščeni izvajalec državne statistike (</w:t>
      </w:r>
      <w:hyperlink r:id="rId47" w:history="1">
        <w:r w:rsidRPr="003200F3">
          <w:rPr>
            <w:rFonts w:ascii="Arial" w:hAnsi="Arial" w:cs="Arial"/>
            <w:sz w:val="20"/>
            <w:szCs w:val="20"/>
            <w:u w:val="single"/>
          </w:rPr>
          <w:t>https://ec.europa.eu/eurostat/web/health/database</w:t>
        </w:r>
      </w:hyperlink>
      <w:r w:rsidRPr="003200F3">
        <w:rPr>
          <w:rFonts w:ascii="Arial" w:eastAsia="Calibri" w:hAnsi="Arial" w:cs="Arial"/>
          <w:sz w:val="20"/>
          <w:szCs w:val="20"/>
          <w:lang w:eastAsia="en-US"/>
        </w:rPr>
        <w:t>).</w:t>
      </w:r>
    </w:p>
    <w:p w14:paraId="21E00A9B" w14:textId="77777777" w:rsidR="004F64CE" w:rsidRPr="003200F3" w:rsidRDefault="004F64CE" w:rsidP="00C6394B">
      <w:pPr>
        <w:spacing w:line="260" w:lineRule="exact"/>
        <w:contextualSpacing/>
        <w:jc w:val="both"/>
        <w:rPr>
          <w:rFonts w:ascii="Arial" w:eastAsia="Calibri" w:hAnsi="Arial" w:cs="Arial"/>
          <w:sz w:val="20"/>
          <w:szCs w:val="20"/>
          <w:lang w:eastAsia="en-US"/>
        </w:rPr>
      </w:pPr>
    </w:p>
    <w:p w14:paraId="2B03A72A" w14:textId="77777777" w:rsidR="004F64CE" w:rsidRPr="003200F3" w:rsidRDefault="004F64CE" w:rsidP="00C6394B">
      <w:pPr>
        <w:spacing w:line="260" w:lineRule="exact"/>
        <w:ind w:left="720"/>
        <w:contextualSpacing/>
        <w:jc w:val="both"/>
        <w:rPr>
          <w:rFonts w:ascii="Arial" w:hAnsi="Arial" w:cs="Arial"/>
          <w:sz w:val="20"/>
          <w:szCs w:val="20"/>
        </w:rPr>
      </w:pPr>
      <w:r w:rsidRPr="003200F3">
        <w:rPr>
          <w:rFonts w:ascii="Arial" w:hAnsi="Arial" w:cs="Arial"/>
          <w:sz w:val="20"/>
          <w:szCs w:val="20"/>
        </w:rPr>
        <w:t>Domena: Disability (hlth_dsb)</w:t>
      </w:r>
    </w:p>
    <w:p w14:paraId="4630BB57" w14:textId="77777777" w:rsidR="004F64CE" w:rsidRPr="003200F3" w:rsidRDefault="004F64CE" w:rsidP="004F64CE">
      <w:pPr>
        <w:numPr>
          <w:ilvl w:val="0"/>
          <w:numId w:val="18"/>
        </w:numPr>
        <w:spacing w:line="260" w:lineRule="exact"/>
        <w:contextualSpacing/>
        <w:jc w:val="both"/>
        <w:rPr>
          <w:rFonts w:ascii="Arial" w:eastAsia="Calibri" w:hAnsi="Arial" w:cs="Arial"/>
          <w:sz w:val="20"/>
          <w:szCs w:val="20"/>
          <w:lang w:eastAsia="en-US"/>
        </w:rPr>
      </w:pPr>
      <w:r w:rsidRPr="003200F3">
        <w:rPr>
          <w:rFonts w:ascii="Arial" w:eastAsia="Calibri" w:hAnsi="Arial" w:cs="Arial"/>
          <w:sz w:val="20"/>
          <w:szCs w:val="20"/>
          <w:lang w:eastAsia="en-US"/>
        </w:rPr>
        <w:t xml:space="preserve">Prevalence of disability (LFS survey) </w:t>
      </w:r>
      <w:r w:rsidRPr="003200F3">
        <w:rPr>
          <w:rFonts w:ascii="Arial" w:eastAsia="Calibri" w:hAnsi="Arial" w:cs="Arial"/>
          <w:sz w:val="20"/>
          <w:szCs w:val="20"/>
          <w:lang w:eastAsia="en-US"/>
        </w:rPr>
        <w:tab/>
      </w:r>
    </w:p>
    <w:p w14:paraId="568FE493" w14:textId="77777777" w:rsidR="004F64CE" w:rsidRPr="003200F3" w:rsidRDefault="004F64CE" w:rsidP="004F64CE">
      <w:pPr>
        <w:numPr>
          <w:ilvl w:val="0"/>
          <w:numId w:val="18"/>
        </w:numPr>
        <w:spacing w:line="260" w:lineRule="exact"/>
        <w:contextualSpacing/>
        <w:jc w:val="both"/>
        <w:rPr>
          <w:rFonts w:ascii="Arial" w:eastAsia="Calibri" w:hAnsi="Arial" w:cs="Arial"/>
          <w:sz w:val="20"/>
          <w:szCs w:val="20"/>
          <w:lang w:eastAsia="en-US"/>
        </w:rPr>
      </w:pPr>
      <w:r w:rsidRPr="003200F3">
        <w:rPr>
          <w:rFonts w:ascii="Arial" w:eastAsia="Calibri" w:hAnsi="Arial" w:cs="Arial"/>
          <w:sz w:val="20"/>
          <w:szCs w:val="20"/>
          <w:lang w:eastAsia="en-US"/>
        </w:rPr>
        <w:t>Prevalence of disability (EHIS survey)</w:t>
      </w:r>
      <w:r w:rsidRPr="003200F3">
        <w:rPr>
          <w:rFonts w:ascii="Arial" w:eastAsia="Calibri" w:hAnsi="Arial" w:cs="Arial"/>
          <w:sz w:val="20"/>
          <w:szCs w:val="20"/>
          <w:lang w:eastAsia="en-US"/>
        </w:rPr>
        <w:tab/>
      </w:r>
    </w:p>
    <w:p w14:paraId="6940D1C9" w14:textId="77777777" w:rsidR="004F64CE" w:rsidRPr="003200F3" w:rsidRDefault="004F64CE" w:rsidP="004F64CE">
      <w:pPr>
        <w:numPr>
          <w:ilvl w:val="0"/>
          <w:numId w:val="18"/>
        </w:numPr>
        <w:spacing w:line="260" w:lineRule="exact"/>
        <w:contextualSpacing/>
        <w:jc w:val="both"/>
        <w:rPr>
          <w:rFonts w:ascii="Arial" w:eastAsia="Calibri" w:hAnsi="Arial" w:cs="Arial"/>
          <w:sz w:val="20"/>
          <w:szCs w:val="20"/>
          <w:lang w:eastAsia="en-US"/>
        </w:rPr>
      </w:pPr>
      <w:r w:rsidRPr="003200F3">
        <w:rPr>
          <w:rFonts w:ascii="Arial" w:eastAsia="Calibri" w:hAnsi="Arial" w:cs="Arial"/>
          <w:sz w:val="20"/>
          <w:szCs w:val="20"/>
          <w:lang w:eastAsia="en-US"/>
        </w:rPr>
        <w:t xml:space="preserve">Barriers to social integration of disabled people (EHIS) </w:t>
      </w:r>
      <w:r w:rsidRPr="003200F3">
        <w:rPr>
          <w:rFonts w:ascii="Arial" w:eastAsia="Calibri" w:hAnsi="Arial" w:cs="Arial"/>
          <w:sz w:val="20"/>
          <w:szCs w:val="20"/>
          <w:lang w:eastAsia="en-US"/>
        </w:rPr>
        <w:tab/>
      </w:r>
    </w:p>
    <w:p w14:paraId="76BD0BEB" w14:textId="77777777" w:rsidR="004F64CE" w:rsidRPr="003200F3" w:rsidRDefault="004F64CE" w:rsidP="004F64CE">
      <w:pPr>
        <w:numPr>
          <w:ilvl w:val="0"/>
          <w:numId w:val="18"/>
        </w:numPr>
        <w:spacing w:line="260" w:lineRule="exact"/>
        <w:contextualSpacing/>
        <w:jc w:val="both"/>
        <w:rPr>
          <w:rFonts w:ascii="Arial" w:eastAsia="Calibri" w:hAnsi="Arial" w:cs="Arial"/>
          <w:sz w:val="20"/>
          <w:szCs w:val="20"/>
          <w:lang w:eastAsia="en-US"/>
        </w:rPr>
      </w:pPr>
      <w:r w:rsidRPr="003200F3">
        <w:rPr>
          <w:rFonts w:ascii="Arial" w:eastAsia="Calibri" w:hAnsi="Arial" w:cs="Arial"/>
          <w:sz w:val="20"/>
          <w:szCs w:val="20"/>
          <w:lang w:eastAsia="en-US"/>
        </w:rPr>
        <w:lastRenderedPageBreak/>
        <w:t xml:space="preserve">Health problems of disabled people (sources EU-SILC or EHIS) </w:t>
      </w:r>
      <w:r w:rsidRPr="003200F3">
        <w:rPr>
          <w:rFonts w:ascii="Arial" w:eastAsia="Calibri" w:hAnsi="Arial" w:cs="Arial"/>
          <w:sz w:val="20"/>
          <w:szCs w:val="20"/>
          <w:lang w:eastAsia="en-US"/>
        </w:rPr>
        <w:tab/>
      </w:r>
    </w:p>
    <w:p w14:paraId="4D7F38E5" w14:textId="77777777" w:rsidR="004F64CE" w:rsidRPr="003200F3" w:rsidRDefault="004F64CE" w:rsidP="004F64CE">
      <w:pPr>
        <w:numPr>
          <w:ilvl w:val="0"/>
          <w:numId w:val="18"/>
        </w:numPr>
        <w:spacing w:line="260" w:lineRule="exact"/>
        <w:contextualSpacing/>
        <w:jc w:val="both"/>
        <w:rPr>
          <w:rFonts w:ascii="Arial" w:eastAsia="Calibri" w:hAnsi="Arial" w:cs="Arial"/>
          <w:sz w:val="20"/>
          <w:szCs w:val="20"/>
          <w:lang w:eastAsia="en-US"/>
        </w:rPr>
      </w:pPr>
      <w:r w:rsidRPr="003200F3">
        <w:rPr>
          <w:rFonts w:ascii="Arial" w:eastAsia="Calibri" w:hAnsi="Arial" w:cs="Arial"/>
          <w:sz w:val="20"/>
          <w:szCs w:val="20"/>
          <w:lang w:eastAsia="en-US"/>
        </w:rPr>
        <w:t xml:space="preserve">Access to education and training for disabled people (LFS) </w:t>
      </w:r>
      <w:r w:rsidRPr="003200F3">
        <w:rPr>
          <w:rFonts w:ascii="Arial" w:eastAsia="Calibri" w:hAnsi="Arial" w:cs="Arial"/>
          <w:sz w:val="20"/>
          <w:szCs w:val="20"/>
          <w:lang w:eastAsia="en-US"/>
        </w:rPr>
        <w:tab/>
      </w:r>
    </w:p>
    <w:p w14:paraId="24B69338" w14:textId="77777777" w:rsidR="004F64CE" w:rsidRPr="003200F3" w:rsidRDefault="004F64CE" w:rsidP="004F64CE">
      <w:pPr>
        <w:numPr>
          <w:ilvl w:val="0"/>
          <w:numId w:val="18"/>
        </w:numPr>
        <w:spacing w:line="260" w:lineRule="exact"/>
        <w:contextualSpacing/>
        <w:jc w:val="both"/>
        <w:rPr>
          <w:rFonts w:ascii="Arial" w:eastAsia="Calibri" w:hAnsi="Arial" w:cs="Arial"/>
          <w:sz w:val="20"/>
          <w:szCs w:val="20"/>
          <w:lang w:eastAsia="en-US"/>
        </w:rPr>
      </w:pPr>
      <w:r w:rsidRPr="003200F3">
        <w:rPr>
          <w:rFonts w:ascii="Arial" w:eastAsia="Calibri" w:hAnsi="Arial" w:cs="Arial"/>
          <w:sz w:val="20"/>
          <w:szCs w:val="20"/>
          <w:lang w:eastAsia="en-US"/>
        </w:rPr>
        <w:t xml:space="preserve">Access to labour market for disabled people (source LFS) </w:t>
      </w:r>
      <w:r w:rsidRPr="003200F3">
        <w:rPr>
          <w:rFonts w:ascii="Arial" w:eastAsia="Calibri" w:hAnsi="Arial" w:cs="Arial"/>
          <w:sz w:val="20"/>
          <w:szCs w:val="20"/>
          <w:lang w:eastAsia="en-US"/>
        </w:rPr>
        <w:tab/>
      </w:r>
    </w:p>
    <w:p w14:paraId="0B3A7FA6" w14:textId="77777777" w:rsidR="004F64CE" w:rsidRPr="003200F3" w:rsidRDefault="004F64CE" w:rsidP="004F64CE">
      <w:pPr>
        <w:numPr>
          <w:ilvl w:val="0"/>
          <w:numId w:val="18"/>
        </w:numPr>
        <w:spacing w:line="260" w:lineRule="exact"/>
        <w:contextualSpacing/>
        <w:jc w:val="both"/>
        <w:rPr>
          <w:rFonts w:ascii="Arial" w:eastAsia="Calibri" w:hAnsi="Arial" w:cs="Arial"/>
          <w:sz w:val="20"/>
          <w:szCs w:val="20"/>
          <w:lang w:eastAsia="en-US"/>
        </w:rPr>
      </w:pPr>
      <w:r w:rsidRPr="003200F3">
        <w:rPr>
          <w:rFonts w:ascii="Arial" w:eastAsia="Calibri" w:hAnsi="Arial" w:cs="Arial"/>
          <w:sz w:val="20"/>
          <w:szCs w:val="20"/>
          <w:lang w:eastAsia="en-US"/>
        </w:rPr>
        <w:t xml:space="preserve">Housing conditions of disabled people - EU-SILC </w:t>
      </w:r>
      <w:r w:rsidRPr="003200F3">
        <w:rPr>
          <w:rFonts w:ascii="Arial" w:eastAsia="Calibri" w:hAnsi="Arial" w:cs="Arial"/>
          <w:sz w:val="20"/>
          <w:szCs w:val="20"/>
          <w:lang w:eastAsia="en-US"/>
        </w:rPr>
        <w:tab/>
      </w:r>
    </w:p>
    <w:p w14:paraId="5E3FAE89" w14:textId="77777777" w:rsidR="004F64CE" w:rsidRPr="003200F3" w:rsidRDefault="004F64CE" w:rsidP="004F64CE">
      <w:pPr>
        <w:numPr>
          <w:ilvl w:val="0"/>
          <w:numId w:val="18"/>
        </w:numPr>
        <w:spacing w:line="260" w:lineRule="exact"/>
        <w:contextualSpacing/>
        <w:jc w:val="both"/>
        <w:rPr>
          <w:rFonts w:ascii="Arial" w:eastAsia="Calibri" w:hAnsi="Arial" w:cs="Arial"/>
          <w:sz w:val="20"/>
          <w:szCs w:val="20"/>
          <w:lang w:eastAsia="en-US"/>
        </w:rPr>
      </w:pPr>
      <w:r w:rsidRPr="003200F3">
        <w:rPr>
          <w:rFonts w:ascii="Arial" w:eastAsia="Calibri" w:hAnsi="Arial" w:cs="Arial"/>
          <w:sz w:val="20"/>
          <w:szCs w:val="20"/>
          <w:lang w:eastAsia="en-US"/>
        </w:rPr>
        <w:t xml:space="preserve">Income distribution and poverty among disabled people - EU-SILC </w:t>
      </w:r>
      <w:r w:rsidRPr="003200F3">
        <w:rPr>
          <w:rFonts w:ascii="Arial" w:eastAsia="Calibri" w:hAnsi="Arial" w:cs="Arial"/>
          <w:sz w:val="20"/>
          <w:szCs w:val="20"/>
          <w:lang w:eastAsia="en-US"/>
        </w:rPr>
        <w:tab/>
      </w:r>
    </w:p>
    <w:p w14:paraId="4C17B68E" w14:textId="77777777" w:rsidR="004F64CE" w:rsidRPr="003200F3" w:rsidRDefault="004F64CE" w:rsidP="004F64CE">
      <w:pPr>
        <w:numPr>
          <w:ilvl w:val="0"/>
          <w:numId w:val="18"/>
        </w:numPr>
        <w:spacing w:line="260" w:lineRule="exact"/>
        <w:contextualSpacing/>
        <w:jc w:val="both"/>
        <w:rPr>
          <w:rFonts w:ascii="Arial" w:eastAsia="Calibri" w:hAnsi="Arial" w:cs="Arial"/>
          <w:sz w:val="20"/>
          <w:szCs w:val="20"/>
          <w:lang w:eastAsia="en-US"/>
        </w:rPr>
      </w:pPr>
      <w:r w:rsidRPr="003200F3">
        <w:rPr>
          <w:rFonts w:ascii="Arial" w:eastAsia="Calibri" w:hAnsi="Arial" w:cs="Arial"/>
          <w:sz w:val="20"/>
          <w:szCs w:val="20"/>
          <w:lang w:eastAsia="en-US"/>
        </w:rPr>
        <w:t>Material deprivation among disabled people - EU-SILC</w:t>
      </w:r>
      <w:r w:rsidRPr="003200F3">
        <w:rPr>
          <w:rFonts w:ascii="Arial" w:eastAsia="Calibri" w:hAnsi="Arial" w:cs="Arial"/>
          <w:sz w:val="20"/>
          <w:szCs w:val="20"/>
          <w:lang w:eastAsia="en-US"/>
        </w:rPr>
        <w:tab/>
      </w:r>
    </w:p>
    <w:p w14:paraId="44C337EF" w14:textId="77777777" w:rsidR="004F64CE" w:rsidRPr="003200F3" w:rsidRDefault="004F64CE" w:rsidP="004F64CE">
      <w:pPr>
        <w:numPr>
          <w:ilvl w:val="0"/>
          <w:numId w:val="18"/>
        </w:numPr>
        <w:spacing w:line="260" w:lineRule="exact"/>
        <w:contextualSpacing/>
        <w:jc w:val="both"/>
        <w:rPr>
          <w:rFonts w:ascii="Arial" w:eastAsia="Calibri" w:hAnsi="Arial" w:cs="Arial"/>
          <w:sz w:val="20"/>
          <w:szCs w:val="20"/>
          <w:lang w:eastAsia="en-US"/>
        </w:rPr>
      </w:pPr>
      <w:r w:rsidRPr="003200F3">
        <w:rPr>
          <w:rFonts w:ascii="Arial" w:eastAsia="Calibri" w:hAnsi="Arial" w:cs="Arial"/>
          <w:sz w:val="20"/>
          <w:szCs w:val="20"/>
          <w:lang w:eastAsia="en-US"/>
        </w:rPr>
        <w:t xml:space="preserve">Social participation of disabled people - EU-SILC </w:t>
      </w:r>
      <w:r w:rsidRPr="003200F3">
        <w:rPr>
          <w:rFonts w:ascii="Arial" w:eastAsia="Calibri" w:hAnsi="Arial" w:cs="Arial"/>
          <w:sz w:val="20"/>
          <w:szCs w:val="20"/>
          <w:lang w:eastAsia="en-US"/>
        </w:rPr>
        <w:tab/>
      </w:r>
    </w:p>
    <w:p w14:paraId="7FB539A7" w14:textId="77777777" w:rsidR="00EF1011" w:rsidRPr="003200F3" w:rsidRDefault="00EF1011" w:rsidP="00C6394B">
      <w:pPr>
        <w:tabs>
          <w:tab w:val="left" w:pos="1080"/>
        </w:tabs>
        <w:spacing w:after="160" w:line="259" w:lineRule="auto"/>
        <w:jc w:val="both"/>
        <w:rPr>
          <w:rFonts w:ascii="Arial" w:hAnsi="Arial" w:cs="Arial"/>
          <w:b/>
          <w:sz w:val="20"/>
          <w:szCs w:val="20"/>
        </w:rPr>
      </w:pPr>
    </w:p>
    <w:p w14:paraId="10459735" w14:textId="6FF75CEF" w:rsidR="004F64CE" w:rsidRPr="003200F3" w:rsidRDefault="004F64CE" w:rsidP="00C6394B">
      <w:pPr>
        <w:tabs>
          <w:tab w:val="left" w:pos="1080"/>
        </w:tabs>
        <w:spacing w:after="160" w:line="259" w:lineRule="auto"/>
        <w:jc w:val="both"/>
        <w:rPr>
          <w:rFonts w:ascii="Arial" w:hAnsi="Arial" w:cs="Arial"/>
          <w:sz w:val="20"/>
          <w:szCs w:val="20"/>
        </w:rPr>
      </w:pPr>
      <w:r w:rsidRPr="003200F3">
        <w:rPr>
          <w:rFonts w:ascii="Arial" w:hAnsi="Arial" w:cs="Arial"/>
          <w:b/>
          <w:sz w:val="20"/>
          <w:szCs w:val="20"/>
        </w:rPr>
        <w:t>Nacionalna raziskava o zdravju in zdravstvenem varstvu</w:t>
      </w:r>
      <w:r w:rsidRPr="003200F3">
        <w:rPr>
          <w:rFonts w:ascii="Arial" w:hAnsi="Arial" w:cs="Arial"/>
          <w:sz w:val="20"/>
          <w:szCs w:val="20"/>
        </w:rPr>
        <w:t xml:space="preserve"> (European Health Interview Survey) – </w:t>
      </w:r>
      <w:r w:rsidRPr="003200F3">
        <w:rPr>
          <w:rFonts w:ascii="Arial" w:hAnsi="Arial" w:cs="Arial"/>
          <w:b/>
          <w:sz w:val="20"/>
          <w:szCs w:val="20"/>
        </w:rPr>
        <w:t>EHIS</w:t>
      </w:r>
      <w:r w:rsidRPr="003200F3">
        <w:rPr>
          <w:rFonts w:ascii="Arial" w:hAnsi="Arial" w:cs="Arial"/>
          <w:sz w:val="20"/>
          <w:szCs w:val="20"/>
        </w:rPr>
        <w:t xml:space="preserve">, ki jo izvaja Nacionalni inštitut za javno zdravje, vključuje (del) priporočil krajšega nabora vprašanj o invalidnosti. To raziskovanje spada med državno uradno statistiko, saj je NIJZ pooblaščeni izvajalec državne statistike. Zadnje izvedeno raziskovanje je bilo leta 2019, za to referenčno leto so raziskavo po enotni metodologiji Eurostata izvedle tudi vse članice EU (več o tem: </w:t>
      </w:r>
      <w:hyperlink r:id="rId48" w:history="1">
        <w:r w:rsidRPr="003200F3">
          <w:rPr>
            <w:rFonts w:ascii="Arial" w:hAnsi="Arial" w:cs="Arial"/>
            <w:sz w:val="20"/>
            <w:szCs w:val="20"/>
            <w:u w:val="single"/>
          </w:rPr>
          <w:t>https://nijz.si/podatki/podatkovne-zbirke-in-raziskave/nacionalna-raziskava-o-zdravju-in-zdravstvenem-varstvu-ehis-2019/</w:t>
        </w:r>
      </w:hyperlink>
      <w:r w:rsidRPr="003200F3">
        <w:rPr>
          <w:rFonts w:ascii="Arial" w:hAnsi="Arial" w:cs="Arial"/>
          <w:sz w:val="20"/>
          <w:szCs w:val="20"/>
        </w:rPr>
        <w:t>.</w:t>
      </w:r>
    </w:p>
    <w:p w14:paraId="58C67563" w14:textId="1CB7ECF5" w:rsidR="004F64CE" w:rsidRPr="003200F3" w:rsidRDefault="004F64CE" w:rsidP="00C6394B">
      <w:pPr>
        <w:tabs>
          <w:tab w:val="left" w:pos="1080"/>
        </w:tabs>
        <w:spacing w:after="160" w:line="259" w:lineRule="auto"/>
        <w:rPr>
          <w:rFonts w:ascii="Arial" w:hAnsi="Arial" w:cs="Arial"/>
          <w:sz w:val="20"/>
          <w:szCs w:val="20"/>
          <w:u w:val="single"/>
        </w:rPr>
      </w:pPr>
      <w:r w:rsidRPr="003200F3">
        <w:rPr>
          <w:rFonts w:ascii="Arial" w:hAnsi="Arial" w:cs="Arial"/>
          <w:sz w:val="20"/>
          <w:szCs w:val="20"/>
        </w:rPr>
        <w:t xml:space="preserve">Rezultati za leto 2019 so dostopni na: </w:t>
      </w:r>
      <w:hyperlink r:id="rId49" w:history="1">
        <w:r w:rsidRPr="003200F3">
          <w:rPr>
            <w:rFonts w:ascii="Arial" w:hAnsi="Arial" w:cs="Arial"/>
            <w:sz w:val="20"/>
            <w:szCs w:val="20"/>
            <w:u w:val="single"/>
          </w:rPr>
          <w:t>https://podatki.nijz.si/pxweb/sl/NIJZ%20podatkovni%20portal/</w:t>
        </w:r>
      </w:hyperlink>
      <w:r w:rsidRPr="003200F3">
        <w:rPr>
          <w:rFonts w:ascii="Arial" w:hAnsi="Arial" w:cs="Arial"/>
          <w:sz w:val="20"/>
          <w:szCs w:val="20"/>
        </w:rPr>
        <w:t>.</w:t>
      </w:r>
    </w:p>
    <w:p w14:paraId="50924C74" w14:textId="77777777" w:rsidR="004F64CE" w:rsidRPr="003200F3" w:rsidRDefault="004F64CE" w:rsidP="00B21AC7">
      <w:pPr>
        <w:pStyle w:val="IRSSVNaslov1"/>
        <w:rPr>
          <w:color w:val="000000" w:themeColor="text1"/>
          <w:lang w:val="sl-SI"/>
        </w:rPr>
      </w:pPr>
      <w:r w:rsidRPr="003200F3">
        <w:rPr>
          <w:color w:val="000000" w:themeColor="text1"/>
          <w:lang w:val="sl-SI"/>
        </w:rPr>
        <w:br w:type="page"/>
      </w:r>
      <w:bookmarkStart w:id="152" w:name="_Toc168992231"/>
      <w:r w:rsidRPr="003200F3">
        <w:rPr>
          <w:color w:val="000000" w:themeColor="text1"/>
          <w:lang w:val="sl-SI"/>
        </w:rPr>
        <w:lastRenderedPageBreak/>
        <w:t>Seznam spremenjenih, dopolnjenih in sprejetih predpisov na področju invalidskega varstva v obdobju izvajanja API 2022–2030, po letih</w:t>
      </w:r>
      <w:bookmarkEnd w:id="152"/>
    </w:p>
    <w:p w14:paraId="178BD0CA" w14:textId="77777777" w:rsidR="004F64CE" w:rsidRPr="003200F3" w:rsidRDefault="004F64CE" w:rsidP="00B21AC7">
      <w:pPr>
        <w:spacing w:after="0"/>
        <w:contextualSpacing/>
        <w:jc w:val="both"/>
        <w:rPr>
          <w:rFonts w:ascii="Arial" w:hAnsi="Arial" w:cs="Arial"/>
          <w:color w:val="000000" w:themeColor="text1"/>
          <w:sz w:val="20"/>
          <w:szCs w:val="20"/>
        </w:rPr>
      </w:pPr>
    </w:p>
    <w:p w14:paraId="69D59645" w14:textId="77777777" w:rsidR="004F64CE" w:rsidRPr="003200F3" w:rsidRDefault="004F64CE" w:rsidP="00B21AC7">
      <w:pPr>
        <w:shd w:val="clear" w:color="auto" w:fill="DEEAF6"/>
        <w:spacing w:after="0"/>
        <w:rPr>
          <w:rFonts w:ascii="Arial" w:hAnsi="Arial" w:cs="Arial"/>
          <w:b/>
          <w:color w:val="000000" w:themeColor="text1"/>
          <w:sz w:val="20"/>
          <w:szCs w:val="20"/>
        </w:rPr>
      </w:pPr>
      <w:r w:rsidRPr="003200F3">
        <w:rPr>
          <w:rFonts w:ascii="Arial" w:hAnsi="Arial" w:cs="Arial"/>
          <w:b/>
          <w:color w:val="000000" w:themeColor="text1"/>
          <w:sz w:val="20"/>
          <w:szCs w:val="20"/>
        </w:rPr>
        <w:t>Zakoni</w:t>
      </w:r>
    </w:p>
    <w:p w14:paraId="41F2BA72" w14:textId="77777777" w:rsidR="004F64CE" w:rsidRPr="003200F3" w:rsidRDefault="004F64CE" w:rsidP="00C24B5D">
      <w:pPr>
        <w:spacing w:after="0"/>
        <w:rPr>
          <w:rFonts w:ascii="Arial" w:hAnsi="Arial" w:cs="Arial"/>
          <w:b/>
          <w:color w:val="000000" w:themeColor="text1"/>
          <w:sz w:val="20"/>
          <w:szCs w:val="20"/>
        </w:rPr>
      </w:pPr>
    </w:p>
    <w:tbl>
      <w:tblPr>
        <w:tblW w:w="0" w:type="auto"/>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3"/>
        <w:gridCol w:w="8072"/>
      </w:tblGrid>
      <w:tr w:rsidR="004F64CE" w:rsidRPr="003200F3" w14:paraId="3DB0255C" w14:textId="77777777" w:rsidTr="009561C0">
        <w:trPr>
          <w:trHeight w:val="227"/>
          <w:tblHeader/>
        </w:trPr>
        <w:tc>
          <w:tcPr>
            <w:tcW w:w="993"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17E7780A" w14:textId="77777777" w:rsidR="004F64CE" w:rsidRPr="003200F3" w:rsidRDefault="004F64CE" w:rsidP="009561C0">
            <w:pPr>
              <w:spacing w:after="0"/>
              <w:jc w:val="both"/>
              <w:rPr>
                <w:rFonts w:ascii="Arial" w:hAnsi="Arial" w:cs="Arial"/>
                <w:b/>
                <w:color w:val="000000" w:themeColor="text1"/>
                <w:sz w:val="20"/>
                <w:szCs w:val="20"/>
              </w:rPr>
            </w:pPr>
            <w:r w:rsidRPr="003200F3">
              <w:rPr>
                <w:rFonts w:ascii="Arial" w:hAnsi="Arial" w:cs="Arial"/>
                <w:b/>
                <w:color w:val="000000" w:themeColor="text1"/>
                <w:sz w:val="20"/>
                <w:szCs w:val="20"/>
              </w:rPr>
              <w:t>Leto</w:t>
            </w:r>
          </w:p>
        </w:tc>
        <w:tc>
          <w:tcPr>
            <w:tcW w:w="8072"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25F4DC32" w14:textId="77777777" w:rsidR="004F64CE" w:rsidRPr="003200F3" w:rsidRDefault="004F64CE" w:rsidP="009561C0">
            <w:pPr>
              <w:spacing w:after="0"/>
              <w:jc w:val="both"/>
              <w:rPr>
                <w:rFonts w:ascii="Arial" w:hAnsi="Arial" w:cs="Arial"/>
                <w:b/>
                <w:color w:val="000000" w:themeColor="text1"/>
                <w:sz w:val="20"/>
                <w:szCs w:val="20"/>
              </w:rPr>
            </w:pPr>
            <w:r w:rsidRPr="003200F3">
              <w:rPr>
                <w:rFonts w:ascii="Arial" w:hAnsi="Arial" w:cs="Arial"/>
                <w:b/>
                <w:color w:val="000000" w:themeColor="text1"/>
                <w:sz w:val="20"/>
                <w:szCs w:val="20"/>
              </w:rPr>
              <w:t xml:space="preserve">Naziv </w:t>
            </w:r>
          </w:p>
        </w:tc>
      </w:tr>
      <w:tr w:rsidR="004F64CE" w:rsidRPr="003200F3" w14:paraId="13A634B1"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99600EE" w14:textId="77777777" w:rsidR="004F64CE" w:rsidRPr="003200F3" w:rsidRDefault="004F64CE" w:rsidP="006B6C60">
            <w:pPr>
              <w:spacing w:after="0"/>
              <w:jc w:val="center"/>
              <w:rPr>
                <w:rFonts w:ascii="Arial" w:hAnsi="Arial" w:cs="Arial"/>
                <w:sz w:val="20"/>
                <w:szCs w:val="20"/>
              </w:rPr>
            </w:pPr>
            <w:r w:rsidRPr="003200F3">
              <w:rPr>
                <w:rFonts w:ascii="Arial" w:hAnsi="Arial" w:cs="Arial"/>
                <w:sz w:val="20"/>
                <w:szCs w:val="20"/>
              </w:rPr>
              <w:t>2023</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AAE8160" w14:textId="114436DC" w:rsidR="004F64CE" w:rsidRPr="003200F3" w:rsidRDefault="004F64CE" w:rsidP="006B6C60">
            <w:pPr>
              <w:spacing w:after="0"/>
              <w:jc w:val="both"/>
              <w:rPr>
                <w:rFonts w:ascii="Arial" w:hAnsi="Arial" w:cs="Arial"/>
                <w:sz w:val="20"/>
                <w:szCs w:val="20"/>
              </w:rPr>
            </w:pPr>
            <w:r w:rsidRPr="003200F3">
              <w:rPr>
                <w:rFonts w:ascii="Arial" w:hAnsi="Arial" w:cs="Arial"/>
                <w:sz w:val="20"/>
                <w:szCs w:val="20"/>
              </w:rPr>
              <w:t>Zakon o interventnih ukrepih na področju zdravstva, dela in sociale ter z zdravstvom povezanih vsebin (ZIUZDS); (Uradni list RS, št. 136/23)</w:t>
            </w:r>
          </w:p>
        </w:tc>
      </w:tr>
      <w:tr w:rsidR="004F64CE" w:rsidRPr="003200F3" w14:paraId="53EEE70F"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A4024AB" w14:textId="77777777" w:rsidR="004F64CE" w:rsidRPr="003200F3" w:rsidRDefault="004F64CE" w:rsidP="006B6C60">
            <w:pPr>
              <w:spacing w:after="0"/>
              <w:jc w:val="center"/>
              <w:rPr>
                <w:rFonts w:ascii="Arial" w:hAnsi="Arial" w:cs="Arial"/>
                <w:sz w:val="20"/>
                <w:szCs w:val="20"/>
              </w:rPr>
            </w:pPr>
            <w:r w:rsidRPr="003200F3">
              <w:rPr>
                <w:rFonts w:ascii="Arial" w:hAnsi="Arial" w:cs="Arial"/>
                <w:sz w:val="20"/>
                <w:szCs w:val="20"/>
              </w:rPr>
              <w:t>2023</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39CBA111" w14:textId="00F9583D" w:rsidR="004F64CE" w:rsidRPr="003200F3" w:rsidRDefault="004F64CE" w:rsidP="006B6C60">
            <w:pPr>
              <w:spacing w:after="0"/>
              <w:jc w:val="both"/>
              <w:rPr>
                <w:rFonts w:ascii="Arial" w:hAnsi="Arial" w:cs="Arial"/>
                <w:sz w:val="20"/>
                <w:szCs w:val="20"/>
              </w:rPr>
            </w:pPr>
            <w:r w:rsidRPr="003200F3">
              <w:rPr>
                <w:rFonts w:ascii="Arial" w:hAnsi="Arial" w:cs="Arial"/>
                <w:sz w:val="20"/>
                <w:szCs w:val="20"/>
              </w:rPr>
              <w:t>Zakon o interventnih ukrepih za odpravo posledic poplav in zemeljskih plazov iz avgusta 2023 (ZIUOPZP); (Uradni list RS, št. 95/23)</w:t>
            </w:r>
          </w:p>
        </w:tc>
      </w:tr>
      <w:tr w:rsidR="004F64CE" w:rsidRPr="003200F3" w14:paraId="1997B5A1"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F231B25" w14:textId="77777777" w:rsidR="004F64CE" w:rsidRPr="003200F3" w:rsidRDefault="004F64CE" w:rsidP="006B6C60">
            <w:pPr>
              <w:spacing w:after="0"/>
              <w:jc w:val="center"/>
              <w:rPr>
                <w:rFonts w:ascii="Arial" w:hAnsi="Arial" w:cs="Arial"/>
                <w:sz w:val="20"/>
                <w:szCs w:val="20"/>
              </w:rPr>
            </w:pPr>
            <w:r w:rsidRPr="003200F3">
              <w:rPr>
                <w:rFonts w:ascii="Arial" w:hAnsi="Arial" w:cs="Arial"/>
                <w:sz w:val="20"/>
                <w:szCs w:val="20"/>
              </w:rPr>
              <w:t>2023</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0D5151C" w14:textId="77777777" w:rsidR="004F64CE" w:rsidRPr="003200F3" w:rsidRDefault="004F64CE" w:rsidP="006B6C60">
            <w:pPr>
              <w:spacing w:after="0"/>
              <w:jc w:val="both"/>
              <w:rPr>
                <w:rFonts w:ascii="Arial" w:hAnsi="Arial" w:cs="Arial"/>
                <w:sz w:val="20"/>
                <w:szCs w:val="20"/>
              </w:rPr>
            </w:pPr>
            <w:r w:rsidRPr="003200F3">
              <w:rPr>
                <w:rFonts w:ascii="Arial" w:hAnsi="Arial" w:cs="Arial"/>
                <w:sz w:val="20"/>
                <w:szCs w:val="20"/>
              </w:rPr>
              <w:t>Zakon o spremembah in dopolnitvah Zakona o zdravstvenem varstvu in zdravstvenem zavarovanju (ZZVZZ-T); (Uradni list RS, št. 78/32)</w:t>
            </w:r>
          </w:p>
        </w:tc>
      </w:tr>
      <w:tr w:rsidR="004F64CE" w:rsidRPr="003200F3" w14:paraId="0E0EFBFB"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C1FAEE3" w14:textId="77777777" w:rsidR="004F64CE" w:rsidRPr="003200F3" w:rsidRDefault="004F64CE" w:rsidP="006B6C60">
            <w:pPr>
              <w:spacing w:after="0"/>
              <w:jc w:val="center"/>
              <w:rPr>
                <w:rFonts w:ascii="Arial" w:hAnsi="Arial" w:cs="Arial"/>
                <w:bCs/>
                <w:color w:val="000000" w:themeColor="text1"/>
                <w:sz w:val="20"/>
                <w:szCs w:val="20"/>
              </w:rPr>
            </w:pPr>
            <w:r w:rsidRPr="003200F3">
              <w:rPr>
                <w:rFonts w:ascii="Arial" w:hAnsi="Arial" w:cs="Arial"/>
                <w:sz w:val="20"/>
                <w:szCs w:val="20"/>
              </w:rPr>
              <w:t>2023</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16852CA9" w14:textId="7BBF5B5F" w:rsidR="004F64CE" w:rsidRPr="003200F3" w:rsidRDefault="004F64CE" w:rsidP="006B6C60">
            <w:pPr>
              <w:spacing w:after="0"/>
              <w:jc w:val="both"/>
              <w:rPr>
                <w:rFonts w:ascii="Arial" w:hAnsi="Arial" w:cs="Arial"/>
                <w:color w:val="000000"/>
                <w:sz w:val="20"/>
                <w:szCs w:val="20"/>
                <w:shd w:val="clear" w:color="auto" w:fill="FFFFFF"/>
              </w:rPr>
            </w:pPr>
            <w:r w:rsidRPr="003200F3">
              <w:rPr>
                <w:rFonts w:ascii="Arial" w:hAnsi="Arial" w:cs="Arial"/>
                <w:sz w:val="20"/>
                <w:szCs w:val="20"/>
              </w:rPr>
              <w:t>Zakon o spremembah in dopolnitvah Zakona o pokojninskem in invalidskem zavarovanju (ZPIZ-2N)</w:t>
            </w:r>
            <w:r w:rsidR="000B2BD2" w:rsidRPr="003200F3">
              <w:rPr>
                <w:rFonts w:ascii="Arial" w:hAnsi="Arial" w:cs="Arial"/>
                <w:sz w:val="20"/>
                <w:szCs w:val="20"/>
              </w:rPr>
              <w:t>;</w:t>
            </w:r>
            <w:r w:rsidRPr="003200F3">
              <w:rPr>
                <w:rFonts w:ascii="Arial" w:hAnsi="Arial" w:cs="Arial"/>
                <w:sz w:val="20"/>
                <w:szCs w:val="20"/>
              </w:rPr>
              <w:t xml:space="preserve"> (Uradni list RS, št. 133/23)</w:t>
            </w:r>
          </w:p>
        </w:tc>
      </w:tr>
      <w:tr w:rsidR="004F64CE" w:rsidRPr="003200F3" w14:paraId="7916AF5F"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FE58294" w14:textId="77777777" w:rsidR="004F64CE" w:rsidRPr="003200F3" w:rsidRDefault="004F64CE" w:rsidP="006B6C60">
            <w:pPr>
              <w:spacing w:after="0"/>
              <w:jc w:val="center"/>
              <w:rPr>
                <w:rFonts w:ascii="Arial" w:hAnsi="Arial" w:cs="Arial"/>
                <w:bCs/>
                <w:color w:val="000000" w:themeColor="text1"/>
                <w:sz w:val="20"/>
                <w:szCs w:val="20"/>
              </w:rPr>
            </w:pPr>
            <w:r w:rsidRPr="003200F3">
              <w:rPr>
                <w:rFonts w:ascii="Arial" w:hAnsi="Arial" w:cs="Arial"/>
                <w:sz w:val="20"/>
                <w:szCs w:val="20"/>
              </w:rPr>
              <w:t>2023</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2CF6306" w14:textId="77777777" w:rsidR="004F64CE" w:rsidRPr="003200F3" w:rsidRDefault="004F64CE" w:rsidP="006B6C60">
            <w:pPr>
              <w:spacing w:after="0"/>
              <w:jc w:val="both"/>
              <w:rPr>
                <w:rFonts w:ascii="Arial" w:hAnsi="Arial" w:cs="Arial"/>
                <w:color w:val="000000"/>
                <w:sz w:val="20"/>
                <w:szCs w:val="20"/>
                <w:shd w:val="clear" w:color="auto" w:fill="FFFFFF"/>
              </w:rPr>
            </w:pPr>
            <w:r w:rsidRPr="003200F3">
              <w:rPr>
                <w:rFonts w:ascii="Arial" w:hAnsi="Arial" w:cs="Arial"/>
                <w:sz w:val="20"/>
                <w:szCs w:val="20"/>
              </w:rPr>
              <w:t>Zakon o dolgotrajni oskrbi (ZDOsk-1); (Uradni list RS, št. 84/23)</w:t>
            </w:r>
          </w:p>
        </w:tc>
      </w:tr>
      <w:tr w:rsidR="004F64CE" w:rsidRPr="003200F3" w14:paraId="3751C217"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652D9AD" w14:textId="77777777" w:rsidR="004F64CE" w:rsidRPr="003200F3" w:rsidRDefault="004F64CE" w:rsidP="006B6C60">
            <w:pPr>
              <w:spacing w:after="0"/>
              <w:jc w:val="center"/>
              <w:rPr>
                <w:rFonts w:ascii="Arial" w:hAnsi="Arial" w:cs="Arial"/>
                <w:bCs/>
                <w:color w:val="000000" w:themeColor="text1"/>
                <w:sz w:val="20"/>
                <w:szCs w:val="20"/>
              </w:rPr>
            </w:pPr>
            <w:r w:rsidRPr="003200F3">
              <w:rPr>
                <w:rFonts w:ascii="Arial" w:hAnsi="Arial" w:cs="Arial"/>
                <w:sz w:val="20"/>
                <w:szCs w:val="20"/>
              </w:rPr>
              <w:t>2023</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6375BFF3" w14:textId="77777777" w:rsidR="004F64CE" w:rsidRPr="003200F3" w:rsidRDefault="004F64CE" w:rsidP="006B6C60">
            <w:pPr>
              <w:spacing w:after="0"/>
              <w:jc w:val="both"/>
              <w:rPr>
                <w:rFonts w:ascii="Arial" w:hAnsi="Arial" w:cs="Arial"/>
                <w:color w:val="000000"/>
                <w:sz w:val="20"/>
                <w:szCs w:val="20"/>
                <w:shd w:val="clear" w:color="auto" w:fill="FFFFFF"/>
              </w:rPr>
            </w:pPr>
            <w:r w:rsidRPr="003200F3">
              <w:rPr>
                <w:rFonts w:ascii="Arial" w:hAnsi="Arial" w:cs="Arial"/>
                <w:sz w:val="20"/>
                <w:szCs w:val="20"/>
              </w:rPr>
              <w:t>Zakon o začasnih ukrepih za odpravo posledic draginje za najbolj ranljive skupine prebivalstva (ZZUOPD); (Uradni list RS, št. 117/22)</w:t>
            </w:r>
          </w:p>
        </w:tc>
      </w:tr>
      <w:tr w:rsidR="004F64CE" w:rsidRPr="003200F3" w14:paraId="7E5FB82E"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68FCD03" w14:textId="77777777" w:rsidR="004F64CE" w:rsidRPr="003200F3" w:rsidRDefault="004F64CE" w:rsidP="006B6C60">
            <w:pPr>
              <w:spacing w:after="0"/>
              <w:jc w:val="center"/>
              <w:rPr>
                <w:rFonts w:ascii="Arial" w:hAnsi="Arial" w:cs="Arial"/>
                <w:bCs/>
                <w:color w:val="000000" w:themeColor="text1"/>
                <w:sz w:val="20"/>
                <w:szCs w:val="20"/>
              </w:rPr>
            </w:pPr>
            <w:r w:rsidRPr="003200F3">
              <w:rPr>
                <w:rFonts w:ascii="Arial" w:hAnsi="Arial" w:cs="Arial"/>
                <w:sz w:val="20"/>
                <w:szCs w:val="20"/>
              </w:rPr>
              <w:t>2023</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65B8D211" w14:textId="77777777" w:rsidR="004F64CE" w:rsidRPr="003200F3" w:rsidRDefault="004F64CE" w:rsidP="006B6C60">
            <w:pPr>
              <w:spacing w:after="0"/>
              <w:jc w:val="both"/>
              <w:rPr>
                <w:rFonts w:ascii="Arial" w:hAnsi="Arial" w:cs="Arial"/>
                <w:color w:val="000000"/>
                <w:sz w:val="20"/>
                <w:szCs w:val="20"/>
                <w:shd w:val="clear" w:color="auto" w:fill="FFFFFF"/>
              </w:rPr>
            </w:pPr>
            <w:r w:rsidRPr="003200F3">
              <w:rPr>
                <w:rFonts w:ascii="Arial" w:hAnsi="Arial" w:cs="Arial"/>
                <w:sz w:val="20"/>
                <w:szCs w:val="20"/>
              </w:rPr>
              <w:t>Zakon o spremembah in dopolnitvah Zakona o izvrševanju proračunov Republike Slovenije za leti 2023 in 2024 (ZIPRS2324); (Uradni list RS, št. 150/22, 65/23, 76/23 – ZJF-I, 97/23 in 123/23 – ZIPRS2425)</w:t>
            </w:r>
          </w:p>
        </w:tc>
      </w:tr>
      <w:tr w:rsidR="004F64CE" w:rsidRPr="003200F3" w14:paraId="3A5BD1A7"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929AD07" w14:textId="77777777" w:rsidR="004F64CE" w:rsidRPr="003200F3" w:rsidRDefault="004F64CE" w:rsidP="006B6C60">
            <w:pPr>
              <w:spacing w:after="0"/>
              <w:jc w:val="center"/>
              <w:rPr>
                <w:rFonts w:ascii="Arial" w:hAnsi="Arial" w:cs="Arial"/>
                <w:bCs/>
                <w:color w:val="000000" w:themeColor="text1"/>
                <w:sz w:val="20"/>
                <w:szCs w:val="20"/>
              </w:rPr>
            </w:pPr>
            <w:r w:rsidRPr="003200F3">
              <w:rPr>
                <w:rFonts w:ascii="Arial" w:hAnsi="Arial" w:cs="Arial"/>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0EDFCA2D" w14:textId="77777777" w:rsidR="004F64CE" w:rsidRPr="003200F3" w:rsidRDefault="004F64CE" w:rsidP="006B6C60">
            <w:pPr>
              <w:spacing w:after="0"/>
              <w:jc w:val="both"/>
              <w:rPr>
                <w:rFonts w:ascii="Arial" w:hAnsi="Arial" w:cs="Arial"/>
                <w:color w:val="000000"/>
                <w:sz w:val="20"/>
                <w:szCs w:val="20"/>
                <w:shd w:val="clear" w:color="auto" w:fill="FFFFFF"/>
              </w:rPr>
            </w:pPr>
            <w:r w:rsidRPr="003200F3">
              <w:rPr>
                <w:rFonts w:ascii="Arial" w:hAnsi="Arial" w:cs="Arial"/>
                <w:sz w:val="20"/>
                <w:szCs w:val="20"/>
              </w:rPr>
              <w:t>Zakon o spremembi Zakona o zdravstvenem varstvu in zdravstvenem zavarovanju (ZZVZZ-S); (Uradni list RS, št. 72/06 – uradno prečiščeno besedilo, 114/06 – ZUTPG, 91/07, 76/08, 62/10 – ZUPJS, 87/11, 40/12 – ZUJF, 21/13 – ZUTD-A, 91/13, 99/13 – ZUPJS-C, 99/13 – ZSVarPre-C, 111/13 – ZMEPIZ-1, 95/14 – ZUJF-C, 47/15 – ZZSDT, 61/17 – ZUPŠ, 64/17 – ZZDej-K, 36/19, 189/20 – ZFRO, 51/21, 159/21, 196/21 – ZDOsk in 15/22)</w:t>
            </w:r>
          </w:p>
        </w:tc>
      </w:tr>
      <w:tr w:rsidR="004F64CE" w:rsidRPr="003200F3" w14:paraId="52B920D7"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F86BB12" w14:textId="77777777" w:rsidR="004F64CE" w:rsidRPr="003200F3" w:rsidRDefault="004F64CE" w:rsidP="006B6C60">
            <w:pPr>
              <w:spacing w:after="0"/>
              <w:jc w:val="center"/>
              <w:rPr>
                <w:rFonts w:ascii="Arial" w:hAnsi="Arial" w:cs="Arial"/>
                <w:bCs/>
                <w:color w:val="000000" w:themeColor="text1"/>
                <w:sz w:val="20"/>
                <w:szCs w:val="20"/>
              </w:rPr>
            </w:pPr>
            <w:r w:rsidRPr="003200F3">
              <w:rPr>
                <w:rFonts w:ascii="Arial" w:hAnsi="Arial" w:cs="Arial"/>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1EC3A5B7" w14:textId="77777777" w:rsidR="004F64CE" w:rsidRPr="003200F3" w:rsidRDefault="004F64CE" w:rsidP="006B6C60">
            <w:pPr>
              <w:spacing w:after="0"/>
              <w:jc w:val="both"/>
              <w:rPr>
                <w:rFonts w:ascii="Arial" w:hAnsi="Arial" w:cs="Arial"/>
                <w:color w:val="000000"/>
                <w:sz w:val="20"/>
                <w:szCs w:val="20"/>
                <w:shd w:val="clear" w:color="auto" w:fill="FFFFFF"/>
              </w:rPr>
            </w:pPr>
            <w:r w:rsidRPr="003200F3">
              <w:rPr>
                <w:rFonts w:ascii="Arial" w:hAnsi="Arial" w:cs="Arial"/>
                <w:sz w:val="20"/>
                <w:szCs w:val="20"/>
              </w:rPr>
              <w:t>Zakon o nujnih ukrepih za zagotovitev stabilnosti zdravstvenega sistema (ZNUZSZS); (Uradni list RS, št. 100/22 in 141/22 – ZNUNBZ)</w:t>
            </w:r>
          </w:p>
        </w:tc>
      </w:tr>
      <w:tr w:rsidR="004F64CE" w:rsidRPr="003200F3" w14:paraId="3A2B635F"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32DBD43" w14:textId="77777777" w:rsidR="004F64CE" w:rsidRPr="003200F3" w:rsidRDefault="004F64CE" w:rsidP="006B6C60">
            <w:pPr>
              <w:spacing w:after="0"/>
              <w:jc w:val="center"/>
              <w:rPr>
                <w:rFonts w:ascii="Arial" w:hAnsi="Arial" w:cs="Arial"/>
                <w:bCs/>
                <w:color w:val="000000" w:themeColor="text1"/>
                <w:sz w:val="20"/>
                <w:szCs w:val="20"/>
              </w:rPr>
            </w:pPr>
            <w:r w:rsidRPr="003200F3">
              <w:rPr>
                <w:rFonts w:ascii="Arial" w:hAnsi="Arial" w:cs="Arial"/>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2CC26F0F" w14:textId="77777777" w:rsidR="004F64CE" w:rsidRPr="003200F3" w:rsidRDefault="004F64CE" w:rsidP="006B6C60">
            <w:pPr>
              <w:spacing w:after="0"/>
              <w:jc w:val="both"/>
              <w:rPr>
                <w:rFonts w:ascii="Arial" w:hAnsi="Arial" w:cs="Arial"/>
                <w:color w:val="000000"/>
                <w:sz w:val="20"/>
                <w:szCs w:val="20"/>
                <w:shd w:val="clear" w:color="auto" w:fill="FFFFFF"/>
              </w:rPr>
            </w:pPr>
            <w:r w:rsidRPr="003200F3">
              <w:rPr>
                <w:rFonts w:ascii="Arial" w:hAnsi="Arial" w:cs="Arial"/>
                <w:sz w:val="20"/>
                <w:szCs w:val="20"/>
              </w:rPr>
              <w:t>Zakon o zdravstveni dejavnosti (ZZDej); (Uradni list RS, št. 23/05 – uradno prečiščeno besedilo, 15/08 – ZPacP, 23/08, 58/08 – ZZdrS-E, 77/08 – ZDZdr, 40/12 – ZUJF, 14/13, 88/16 – ZdZPZD, 64/17, 1/19 – odl. US, 73/19, 82/20, 152/20 – ZZUOOP, 203/20 – ZIUPOPDVE, 112/21 – ZNUPZ in 196/21 – ZDOsk)</w:t>
            </w:r>
          </w:p>
        </w:tc>
      </w:tr>
      <w:tr w:rsidR="004F64CE" w:rsidRPr="003200F3" w14:paraId="1624E0EB"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D9013F2" w14:textId="77777777" w:rsidR="004F64CE" w:rsidRPr="003200F3" w:rsidRDefault="004F64CE" w:rsidP="006B6C60">
            <w:pPr>
              <w:spacing w:after="0"/>
              <w:jc w:val="center"/>
              <w:rPr>
                <w:rFonts w:ascii="Arial" w:hAnsi="Arial" w:cs="Arial"/>
                <w:bCs/>
                <w:color w:val="000000" w:themeColor="text1"/>
                <w:sz w:val="20"/>
                <w:szCs w:val="20"/>
              </w:rPr>
            </w:pPr>
            <w:r w:rsidRPr="003200F3">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0B59FBFD" w14:textId="77777777" w:rsidR="004F64CE" w:rsidRPr="003200F3" w:rsidRDefault="004F64CE" w:rsidP="006B6C60">
            <w:pPr>
              <w:spacing w:after="0"/>
              <w:jc w:val="both"/>
              <w:rPr>
                <w:rFonts w:ascii="Arial" w:hAnsi="Arial" w:cs="Arial"/>
                <w:bCs/>
                <w:color w:val="000000" w:themeColor="text1"/>
                <w:sz w:val="20"/>
                <w:szCs w:val="20"/>
              </w:rPr>
            </w:pPr>
            <w:r w:rsidRPr="003200F3">
              <w:rPr>
                <w:rFonts w:ascii="Arial" w:hAnsi="Arial" w:cs="Arial"/>
                <w:color w:val="000000"/>
                <w:sz w:val="20"/>
                <w:szCs w:val="20"/>
                <w:shd w:val="clear" w:color="auto" w:fill="FFFFFF"/>
              </w:rPr>
              <w:t>Zakon o spremembi Zakona o zaposlitveni rehabilitaciji in zaposlovanju invalidov (ZZRZI-E); (Uradni list RS, št. 18/21)</w:t>
            </w:r>
          </w:p>
        </w:tc>
      </w:tr>
      <w:tr w:rsidR="004F64CE" w:rsidRPr="003200F3" w14:paraId="25D96918"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FD56034" w14:textId="77777777" w:rsidR="004F64CE" w:rsidRPr="003200F3" w:rsidRDefault="004F64CE" w:rsidP="006B6C60">
            <w:pPr>
              <w:spacing w:after="0"/>
              <w:jc w:val="center"/>
              <w:rPr>
                <w:rFonts w:ascii="Arial" w:hAnsi="Arial" w:cs="Arial"/>
                <w:bCs/>
                <w:color w:val="000000" w:themeColor="text1"/>
                <w:sz w:val="20"/>
                <w:szCs w:val="20"/>
              </w:rPr>
            </w:pPr>
            <w:r w:rsidRPr="003200F3">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7D873A5" w14:textId="77777777" w:rsidR="004F64CE" w:rsidRPr="003200F3" w:rsidRDefault="004F64CE" w:rsidP="006B6C60">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Zakon o spremembah in dopolnitvah Zakona o osebni asistenci (ZOA-B); (</w:t>
            </w:r>
            <w:bookmarkStart w:id="153" w:name="_Hlk99438017"/>
            <w:r w:rsidRPr="003200F3">
              <w:rPr>
                <w:rFonts w:ascii="Arial" w:hAnsi="Arial" w:cs="Arial"/>
                <w:bCs/>
                <w:color w:val="000000" w:themeColor="text1"/>
                <w:sz w:val="20"/>
                <w:szCs w:val="20"/>
              </w:rPr>
              <w:t>Uradni list RS, št. 172/21</w:t>
            </w:r>
            <w:bookmarkEnd w:id="153"/>
            <w:r w:rsidRPr="003200F3">
              <w:rPr>
                <w:rFonts w:ascii="Arial" w:hAnsi="Arial" w:cs="Arial"/>
                <w:bCs/>
                <w:color w:val="000000" w:themeColor="text1"/>
                <w:sz w:val="20"/>
                <w:szCs w:val="20"/>
              </w:rPr>
              <w:t>)</w:t>
            </w:r>
          </w:p>
        </w:tc>
      </w:tr>
      <w:tr w:rsidR="004F64CE" w:rsidRPr="003200F3" w14:paraId="0B20183D"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0A183A1" w14:textId="77777777" w:rsidR="004F64CE" w:rsidRPr="003200F3" w:rsidRDefault="004F64CE" w:rsidP="006B6C60">
            <w:pPr>
              <w:spacing w:after="0"/>
              <w:jc w:val="center"/>
              <w:rPr>
                <w:rFonts w:ascii="Arial" w:hAnsi="Arial" w:cs="Arial"/>
                <w:bCs/>
                <w:color w:val="000000" w:themeColor="text1"/>
                <w:sz w:val="20"/>
                <w:szCs w:val="20"/>
              </w:rPr>
            </w:pPr>
            <w:r w:rsidRPr="003200F3">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6F437D05" w14:textId="77777777" w:rsidR="004F64CE" w:rsidRPr="003200F3" w:rsidRDefault="004F64CE" w:rsidP="006B6C60">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Zakon o Radioteleviziji Slovenija (ZRTVS-1); (Uradni list RS, št. 96/05, 109/05 – ZDavP-1B, 105/06 – odl. US, 26/09 – ZIPRS0809-B in 9/14)</w:t>
            </w:r>
          </w:p>
        </w:tc>
      </w:tr>
      <w:tr w:rsidR="004F64CE" w:rsidRPr="003200F3" w14:paraId="44792D2B"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94E9388" w14:textId="77777777" w:rsidR="004F64CE" w:rsidRPr="003200F3" w:rsidRDefault="004F64CE" w:rsidP="006B6C60">
            <w:pPr>
              <w:spacing w:after="0"/>
              <w:jc w:val="center"/>
              <w:rPr>
                <w:rFonts w:ascii="Arial" w:hAnsi="Arial" w:cs="Arial"/>
                <w:bCs/>
                <w:color w:val="000000" w:themeColor="text1"/>
                <w:sz w:val="20"/>
                <w:szCs w:val="20"/>
              </w:rPr>
            </w:pPr>
            <w:r w:rsidRPr="003200F3">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067EAB2A" w14:textId="77777777" w:rsidR="004F64CE" w:rsidRPr="003200F3" w:rsidRDefault="004F64CE" w:rsidP="006B6C60">
            <w:pPr>
              <w:spacing w:after="0"/>
              <w:jc w:val="both"/>
              <w:rPr>
                <w:rFonts w:ascii="Arial" w:hAnsi="Arial" w:cs="Arial"/>
                <w:bCs/>
                <w:color w:val="000000" w:themeColor="text1"/>
                <w:sz w:val="20"/>
                <w:szCs w:val="20"/>
              </w:rPr>
            </w:pPr>
            <w:r w:rsidRPr="003200F3">
              <w:rPr>
                <w:rFonts w:ascii="Arial" w:hAnsi="Arial" w:cs="Arial"/>
                <w:sz w:val="20"/>
                <w:szCs w:val="20"/>
              </w:rPr>
              <w:t>Zakon o zagotavljanju sredstev za določene nujne programe Republike Slovenije v kulturi (ZZSDNPK)</w:t>
            </w:r>
            <w:r w:rsidRPr="003200F3">
              <w:rPr>
                <w:rFonts w:ascii="Arial" w:hAnsi="Arial" w:cs="Arial"/>
                <w:bCs/>
                <w:color w:val="000000" w:themeColor="text1"/>
                <w:sz w:val="20"/>
                <w:szCs w:val="20"/>
              </w:rPr>
              <w:t>; (Uradni list RS, št. 73/19)</w:t>
            </w:r>
          </w:p>
        </w:tc>
      </w:tr>
      <w:tr w:rsidR="004F64CE" w:rsidRPr="003200F3" w14:paraId="45223A1E"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7C6AC53" w14:textId="77777777" w:rsidR="004F64CE" w:rsidRPr="003200F3" w:rsidRDefault="004F64CE" w:rsidP="006B6C60">
            <w:pPr>
              <w:spacing w:after="0"/>
              <w:jc w:val="center"/>
              <w:rPr>
                <w:rFonts w:ascii="Arial" w:hAnsi="Arial" w:cs="Arial"/>
                <w:bCs/>
                <w:color w:val="000000" w:themeColor="text1"/>
                <w:sz w:val="20"/>
                <w:szCs w:val="20"/>
              </w:rPr>
            </w:pPr>
            <w:r w:rsidRPr="003200F3">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1BCDE6F6" w14:textId="7F891C6C" w:rsidR="004F64CE" w:rsidRPr="003200F3" w:rsidRDefault="004F64CE" w:rsidP="009561C0">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 xml:space="preserve">Zakon o socialnem podjetništvu (ZSocP); </w:t>
            </w:r>
            <w:r w:rsidR="0082547D" w:rsidRPr="003200F3">
              <w:rPr>
                <w:rFonts w:ascii="Arial" w:hAnsi="Arial" w:cs="Arial"/>
                <w:bCs/>
                <w:color w:val="000000" w:themeColor="text1"/>
                <w:sz w:val="20"/>
                <w:szCs w:val="20"/>
              </w:rPr>
              <w:t>(</w:t>
            </w:r>
            <w:r w:rsidRPr="003200F3">
              <w:rPr>
                <w:rFonts w:ascii="Arial" w:hAnsi="Arial" w:cs="Arial"/>
                <w:bCs/>
                <w:color w:val="000000" w:themeColor="text1"/>
                <w:sz w:val="20"/>
                <w:szCs w:val="20"/>
              </w:rPr>
              <w:t>Uradni list RS, št. 20/11, 90/14 – ZDU-1I in 13/18</w:t>
            </w:r>
            <w:r w:rsidR="0082547D" w:rsidRPr="003200F3">
              <w:rPr>
                <w:rFonts w:ascii="Arial" w:hAnsi="Arial" w:cs="Arial"/>
                <w:bCs/>
                <w:color w:val="000000" w:themeColor="text1"/>
                <w:sz w:val="20"/>
                <w:szCs w:val="20"/>
              </w:rPr>
              <w:t>)</w:t>
            </w:r>
          </w:p>
        </w:tc>
      </w:tr>
      <w:tr w:rsidR="004F64CE" w:rsidRPr="003200F3" w14:paraId="147A9FA1"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D1C6711" w14:textId="77777777" w:rsidR="004F64CE" w:rsidRPr="003200F3" w:rsidRDefault="004F64CE" w:rsidP="006B6C60">
            <w:pPr>
              <w:spacing w:after="0"/>
              <w:jc w:val="center"/>
              <w:rPr>
                <w:rFonts w:ascii="Arial" w:hAnsi="Arial" w:cs="Arial"/>
                <w:bCs/>
                <w:color w:val="000000" w:themeColor="text1"/>
                <w:sz w:val="20"/>
                <w:szCs w:val="20"/>
              </w:rPr>
            </w:pPr>
            <w:r w:rsidRPr="003200F3">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5AACCAB" w14:textId="77777777" w:rsidR="004F64CE" w:rsidRPr="003200F3" w:rsidRDefault="004F64CE" w:rsidP="009561C0">
            <w:pPr>
              <w:spacing w:after="0"/>
              <w:jc w:val="both"/>
              <w:rPr>
                <w:rFonts w:ascii="Arial" w:hAnsi="Arial" w:cs="Arial"/>
                <w:bCs/>
                <w:color w:val="000000" w:themeColor="text1"/>
                <w:sz w:val="20"/>
                <w:szCs w:val="20"/>
              </w:rPr>
            </w:pPr>
            <w:r w:rsidRPr="003200F3">
              <w:rPr>
                <w:rFonts w:ascii="Arial" w:hAnsi="Arial" w:cs="Arial"/>
                <w:color w:val="000000" w:themeColor="text1"/>
                <w:sz w:val="20"/>
                <w:szCs w:val="20"/>
              </w:rPr>
              <w:t>Zakon o spodbujanju razvoja turizma (ZSRT-1); (Uradni list RS, št. 13/18)</w:t>
            </w:r>
          </w:p>
        </w:tc>
      </w:tr>
      <w:tr w:rsidR="00EF1011" w:rsidRPr="003200F3" w14:paraId="494CD4A3"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54F7F43" w14:textId="478CD04B" w:rsidR="00EF1011" w:rsidRPr="003200F3" w:rsidRDefault="00EF1011" w:rsidP="00EF1011">
            <w:pPr>
              <w:spacing w:after="0"/>
              <w:jc w:val="center"/>
              <w:rPr>
                <w:rFonts w:ascii="Arial" w:hAnsi="Arial" w:cs="Arial"/>
                <w:bCs/>
                <w:color w:val="000000" w:themeColor="text1"/>
                <w:sz w:val="20"/>
                <w:szCs w:val="20"/>
              </w:rPr>
            </w:pPr>
            <w:r w:rsidRPr="003200F3">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65D2211A" w14:textId="5DFB534D" w:rsidR="00EF1011" w:rsidRPr="003200F3" w:rsidRDefault="00EF1011" w:rsidP="00EF1011">
            <w:pPr>
              <w:spacing w:after="0"/>
              <w:jc w:val="both"/>
              <w:rPr>
                <w:rFonts w:ascii="Arial" w:hAnsi="Arial" w:cs="Arial"/>
                <w:color w:val="000000" w:themeColor="text1"/>
                <w:sz w:val="20"/>
                <w:szCs w:val="20"/>
              </w:rPr>
            </w:pPr>
            <w:r w:rsidRPr="003200F3">
              <w:rPr>
                <w:rFonts w:ascii="Arial" w:hAnsi="Arial" w:cs="Arial"/>
                <w:bCs/>
                <w:snapToGrid w:val="0"/>
                <w:color w:val="000000" w:themeColor="text1"/>
                <w:sz w:val="20"/>
                <w:szCs w:val="20"/>
              </w:rPr>
              <w:t>Zakon o spodbujanju digitalne vključenosti (Uradni list RS, št. 35/22,40/23 in 30/24)</w:t>
            </w:r>
          </w:p>
        </w:tc>
      </w:tr>
      <w:tr w:rsidR="00EF1011" w:rsidRPr="003200F3" w14:paraId="4CF0C390"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F4A9F5B" w14:textId="77777777" w:rsidR="00EF1011" w:rsidRPr="003200F3" w:rsidRDefault="00EF1011" w:rsidP="00EF1011">
            <w:pPr>
              <w:spacing w:after="0"/>
              <w:jc w:val="center"/>
              <w:rPr>
                <w:rFonts w:ascii="Arial" w:hAnsi="Arial" w:cs="Arial"/>
                <w:bCs/>
                <w:color w:val="000000" w:themeColor="text1"/>
                <w:sz w:val="20"/>
                <w:szCs w:val="20"/>
              </w:rPr>
            </w:pPr>
            <w:r w:rsidRPr="003200F3">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2CD044EB" w14:textId="77777777" w:rsidR="00EF1011" w:rsidRPr="003200F3" w:rsidRDefault="00EF1011" w:rsidP="00EF1011">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Zakon o verski svobodi (ZVS); (Uradni list RS, št. 14/07, 46/10 – odl. US, 40/12 – ZUJF in 100/13)</w:t>
            </w:r>
          </w:p>
        </w:tc>
      </w:tr>
      <w:tr w:rsidR="00EF1011" w:rsidRPr="003200F3" w14:paraId="3BE66132"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B8B3D22" w14:textId="77777777" w:rsidR="00EF1011" w:rsidRPr="003200F3" w:rsidRDefault="00EF1011" w:rsidP="00EF1011">
            <w:pPr>
              <w:spacing w:after="0"/>
              <w:jc w:val="center"/>
              <w:rPr>
                <w:rFonts w:ascii="Arial" w:hAnsi="Arial" w:cs="Arial"/>
                <w:bCs/>
                <w:color w:val="000000" w:themeColor="text1"/>
                <w:sz w:val="20"/>
                <w:szCs w:val="20"/>
              </w:rPr>
            </w:pPr>
            <w:r w:rsidRPr="003200F3">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37B528AE" w14:textId="78BAC61E" w:rsidR="00EF1011" w:rsidRPr="003200F3" w:rsidRDefault="00EF1011" w:rsidP="00EF1011">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 xml:space="preserve">Zakon o dostopnosti spletišč in mobilnih aplikacij </w:t>
            </w:r>
            <w:bookmarkStart w:id="154" w:name="_Hlk99412356"/>
            <w:r w:rsidRPr="003200F3">
              <w:rPr>
                <w:rFonts w:ascii="Arial" w:hAnsi="Arial" w:cs="Arial"/>
                <w:bCs/>
                <w:color w:val="000000" w:themeColor="text1"/>
                <w:sz w:val="20"/>
                <w:szCs w:val="20"/>
              </w:rPr>
              <w:t>(ZDSMA)</w:t>
            </w:r>
            <w:bookmarkEnd w:id="154"/>
            <w:r w:rsidRPr="003200F3">
              <w:rPr>
                <w:rFonts w:ascii="Arial" w:hAnsi="Arial" w:cs="Arial"/>
                <w:bCs/>
                <w:color w:val="000000" w:themeColor="text1"/>
                <w:sz w:val="20"/>
                <w:szCs w:val="20"/>
              </w:rPr>
              <w:t>; (Uradni list RS, št. 30/18, 95/21 – ZInfV-A in 189/21 – ZDU-1M)</w:t>
            </w:r>
          </w:p>
        </w:tc>
      </w:tr>
      <w:tr w:rsidR="00EF1011" w:rsidRPr="003200F3" w14:paraId="38D7A71F"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02B87AB" w14:textId="77777777" w:rsidR="00EF1011" w:rsidRPr="003200F3" w:rsidRDefault="00EF1011" w:rsidP="00EF1011">
            <w:pPr>
              <w:spacing w:after="0"/>
              <w:jc w:val="center"/>
              <w:rPr>
                <w:rFonts w:ascii="Arial" w:hAnsi="Arial" w:cs="Arial"/>
                <w:bCs/>
                <w:color w:val="000000" w:themeColor="text1"/>
                <w:sz w:val="20"/>
                <w:szCs w:val="20"/>
              </w:rPr>
            </w:pPr>
            <w:r w:rsidRPr="003200F3">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100700D" w14:textId="77777777" w:rsidR="00EF1011" w:rsidRPr="003200F3" w:rsidRDefault="00EF1011" w:rsidP="00EF1011">
            <w:pPr>
              <w:spacing w:after="0"/>
              <w:jc w:val="both"/>
              <w:rPr>
                <w:rFonts w:ascii="Arial" w:hAnsi="Arial" w:cs="Arial"/>
                <w:bCs/>
                <w:color w:val="000000" w:themeColor="text1"/>
                <w:sz w:val="20"/>
                <w:szCs w:val="20"/>
              </w:rPr>
            </w:pPr>
            <w:r w:rsidRPr="003200F3">
              <w:rPr>
                <w:rFonts w:ascii="Arial" w:hAnsi="Arial" w:cs="Arial"/>
                <w:sz w:val="20"/>
                <w:szCs w:val="20"/>
              </w:rPr>
              <w:t xml:space="preserve">Zakon o varstvu kulturne dediščine (ZKVD-1); (Uradni list RS, št. 16/08, 123/08, 8/11 – ORZVKD39, 90/12, 111/13, 32/16 in 21/18 – ZNOrg) </w:t>
            </w:r>
          </w:p>
        </w:tc>
      </w:tr>
      <w:tr w:rsidR="00EF1011" w:rsidRPr="003200F3" w14:paraId="75FB8779"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433289A" w14:textId="77777777" w:rsidR="00EF1011" w:rsidRPr="003200F3" w:rsidRDefault="00EF1011" w:rsidP="00EF1011">
            <w:pPr>
              <w:spacing w:after="0"/>
              <w:jc w:val="center"/>
              <w:rPr>
                <w:rFonts w:ascii="Arial" w:hAnsi="Arial" w:cs="Arial"/>
                <w:bCs/>
                <w:color w:val="000000" w:themeColor="text1"/>
                <w:sz w:val="20"/>
                <w:szCs w:val="20"/>
              </w:rPr>
            </w:pPr>
            <w:r w:rsidRPr="003200F3">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9A97BB3" w14:textId="77777777" w:rsidR="00EF1011" w:rsidRPr="003200F3" w:rsidRDefault="00EF1011" w:rsidP="00EF1011">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 xml:space="preserve">Zakon o knjižničarstvu </w:t>
            </w:r>
            <w:bookmarkStart w:id="155" w:name="_Hlk99053260"/>
            <w:r w:rsidRPr="003200F3">
              <w:rPr>
                <w:rFonts w:ascii="Arial" w:hAnsi="Arial" w:cs="Arial"/>
                <w:bCs/>
                <w:color w:val="000000" w:themeColor="text1"/>
                <w:sz w:val="20"/>
                <w:szCs w:val="20"/>
              </w:rPr>
              <w:t>(ZKnj-1);</w:t>
            </w:r>
            <w:bookmarkEnd w:id="155"/>
            <w:r w:rsidRPr="003200F3">
              <w:rPr>
                <w:rFonts w:ascii="Arial" w:hAnsi="Arial" w:cs="Arial"/>
                <w:bCs/>
                <w:color w:val="000000" w:themeColor="text1"/>
                <w:sz w:val="20"/>
                <w:szCs w:val="20"/>
              </w:rPr>
              <w:t xml:space="preserve"> (Uradni list RS, št. 87/01, 96/02 – ZUJIK in 92/15)</w:t>
            </w:r>
          </w:p>
        </w:tc>
      </w:tr>
      <w:tr w:rsidR="00EF1011" w:rsidRPr="003200F3" w14:paraId="119D16B6"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D891A21" w14:textId="77777777" w:rsidR="00EF1011" w:rsidRPr="003200F3" w:rsidRDefault="00EF1011" w:rsidP="00EF1011">
            <w:pPr>
              <w:spacing w:after="0"/>
              <w:jc w:val="center"/>
              <w:rPr>
                <w:rFonts w:ascii="Arial" w:hAnsi="Arial" w:cs="Arial"/>
                <w:bCs/>
                <w:color w:val="000000" w:themeColor="text1"/>
                <w:sz w:val="20"/>
                <w:szCs w:val="20"/>
              </w:rPr>
            </w:pPr>
            <w:r w:rsidRPr="003200F3">
              <w:rPr>
                <w:rFonts w:ascii="Arial" w:hAnsi="Arial" w:cs="Arial"/>
                <w:bCs/>
                <w:color w:val="000000" w:themeColor="text1"/>
                <w:sz w:val="20"/>
                <w:szCs w:val="20"/>
              </w:rPr>
              <w:lastRenderedPageBreak/>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1FBC307E" w14:textId="77777777" w:rsidR="00EF1011" w:rsidRPr="003200F3" w:rsidRDefault="00EF1011" w:rsidP="00EF1011">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Zakon o spremembah in dopolnitvah Zakona o avdiovizualnih medijskih storitvah (ZAvMS-B); (Uradni list RS, št. 204/21)</w:t>
            </w:r>
          </w:p>
        </w:tc>
      </w:tr>
      <w:tr w:rsidR="00EF1011" w:rsidRPr="003200F3" w14:paraId="2E8D5519"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27CFBCA" w14:textId="77777777" w:rsidR="00EF1011" w:rsidRPr="003200F3" w:rsidRDefault="00EF1011" w:rsidP="00EF1011">
            <w:pPr>
              <w:spacing w:after="0"/>
              <w:jc w:val="center"/>
              <w:rPr>
                <w:rFonts w:ascii="Arial" w:hAnsi="Arial" w:cs="Arial"/>
                <w:bCs/>
                <w:color w:val="000000" w:themeColor="text1"/>
                <w:sz w:val="20"/>
                <w:szCs w:val="20"/>
              </w:rPr>
            </w:pPr>
            <w:r w:rsidRPr="003200F3">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1FD44CA7" w14:textId="77777777" w:rsidR="00EF1011" w:rsidRPr="003200F3" w:rsidRDefault="00EF1011" w:rsidP="00EF1011">
            <w:pPr>
              <w:spacing w:after="0"/>
              <w:jc w:val="both"/>
              <w:rPr>
                <w:rFonts w:ascii="Arial" w:hAnsi="Arial" w:cs="Arial"/>
                <w:bCs/>
                <w:color w:val="000000" w:themeColor="text1"/>
                <w:sz w:val="20"/>
                <w:szCs w:val="20"/>
              </w:rPr>
            </w:pPr>
            <w:bookmarkStart w:id="156" w:name="_Hlk98365242"/>
            <w:r w:rsidRPr="003200F3">
              <w:rPr>
                <w:rFonts w:ascii="Arial" w:hAnsi="Arial" w:cs="Arial"/>
                <w:bCs/>
                <w:color w:val="000000" w:themeColor="text1"/>
                <w:sz w:val="20"/>
                <w:szCs w:val="20"/>
              </w:rPr>
              <w:t>Zakon o spremembah in dopolnitvah Stanovanjskega zakona (SZ-1E); (Uradni list RS, št. 90/21)</w:t>
            </w:r>
            <w:bookmarkEnd w:id="156"/>
          </w:p>
        </w:tc>
      </w:tr>
      <w:tr w:rsidR="00EF1011" w:rsidRPr="003200F3" w14:paraId="388F6F8F"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F065CEC" w14:textId="77777777" w:rsidR="00EF1011" w:rsidRPr="003200F3" w:rsidRDefault="00EF1011" w:rsidP="00EF1011">
            <w:pPr>
              <w:spacing w:after="0"/>
              <w:jc w:val="center"/>
              <w:rPr>
                <w:rFonts w:ascii="Arial" w:hAnsi="Arial" w:cs="Arial"/>
                <w:bCs/>
                <w:color w:val="000000" w:themeColor="text1"/>
                <w:sz w:val="20"/>
                <w:szCs w:val="20"/>
              </w:rPr>
            </w:pPr>
            <w:r w:rsidRPr="003200F3">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3227B675" w14:textId="77777777" w:rsidR="00EF1011" w:rsidRPr="003200F3" w:rsidRDefault="00EF1011" w:rsidP="00EF1011">
            <w:pPr>
              <w:spacing w:after="0"/>
              <w:jc w:val="both"/>
              <w:rPr>
                <w:rFonts w:ascii="Arial" w:hAnsi="Arial" w:cs="Arial"/>
                <w:bCs/>
                <w:color w:val="000000" w:themeColor="text1"/>
                <w:sz w:val="20"/>
                <w:szCs w:val="20"/>
              </w:rPr>
            </w:pPr>
            <w:bookmarkStart w:id="157" w:name="_Hlk98354508"/>
            <w:r w:rsidRPr="003200F3">
              <w:rPr>
                <w:rFonts w:ascii="Arial" w:hAnsi="Arial" w:cs="Arial"/>
                <w:bCs/>
                <w:color w:val="000000" w:themeColor="text1"/>
                <w:sz w:val="20"/>
                <w:szCs w:val="20"/>
              </w:rPr>
              <w:t>Zakon o posebnih pravicah žrtev v vojni za Slovenijo 1991 (ZPPZV91</w:t>
            </w:r>
            <w:bookmarkEnd w:id="157"/>
            <w:r w:rsidRPr="003200F3">
              <w:rPr>
                <w:rFonts w:ascii="Arial" w:hAnsi="Arial" w:cs="Arial"/>
                <w:bCs/>
                <w:color w:val="000000" w:themeColor="text1"/>
                <w:sz w:val="20"/>
                <w:szCs w:val="20"/>
              </w:rPr>
              <w:t>); (</w:t>
            </w:r>
            <w:bookmarkStart w:id="158" w:name="_Hlk98354610"/>
            <w:r w:rsidRPr="003200F3">
              <w:rPr>
                <w:rFonts w:ascii="Arial" w:hAnsi="Arial" w:cs="Arial"/>
                <w:bCs/>
                <w:color w:val="000000" w:themeColor="text1"/>
                <w:sz w:val="20"/>
                <w:szCs w:val="20"/>
              </w:rPr>
              <w:t>Uradni list RS, št. 49/97, 114/06 – ZUTPG in 159/21</w:t>
            </w:r>
            <w:bookmarkEnd w:id="158"/>
            <w:r w:rsidRPr="003200F3">
              <w:rPr>
                <w:rFonts w:ascii="Arial" w:hAnsi="Arial" w:cs="Arial"/>
                <w:bCs/>
                <w:color w:val="000000" w:themeColor="text1"/>
                <w:sz w:val="20"/>
                <w:szCs w:val="20"/>
              </w:rPr>
              <w:t>)</w:t>
            </w:r>
          </w:p>
        </w:tc>
      </w:tr>
      <w:tr w:rsidR="00EF1011" w:rsidRPr="003200F3" w14:paraId="13014FFA"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1B79E9B" w14:textId="77777777" w:rsidR="00EF1011" w:rsidRPr="003200F3" w:rsidRDefault="00EF1011" w:rsidP="00EF1011">
            <w:pPr>
              <w:spacing w:after="0"/>
              <w:jc w:val="center"/>
              <w:rPr>
                <w:rFonts w:ascii="Arial" w:hAnsi="Arial" w:cs="Arial"/>
                <w:bCs/>
                <w:color w:val="000000" w:themeColor="text1"/>
                <w:sz w:val="20"/>
                <w:szCs w:val="20"/>
              </w:rPr>
            </w:pPr>
            <w:r w:rsidRPr="003200F3">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2C4CA276" w14:textId="77777777" w:rsidR="00EF1011" w:rsidRPr="003200F3" w:rsidRDefault="00EF1011" w:rsidP="00EF1011">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Zakon o vojnih invalidih (ZVojI); (</w:t>
            </w:r>
            <w:bookmarkStart w:id="159" w:name="_Hlk98354289"/>
            <w:r w:rsidRPr="003200F3">
              <w:rPr>
                <w:rFonts w:ascii="Arial" w:hAnsi="Arial" w:cs="Arial"/>
                <w:bCs/>
                <w:color w:val="000000" w:themeColor="text1"/>
                <w:sz w:val="20"/>
                <w:szCs w:val="20"/>
              </w:rPr>
              <w:t>Uradni list RS, št. 63/95, 2/97 – odl. US, 19/97, 21/97 – popr., 75/97, 11/06 – odl. US, 61/06 – ZDru-1, 114/06 – ZUTPG, 40/12 – ZUJF, 19/14, 21/18 – ZNOrg, 174/20 – ZIPRS2122 in 159/21</w:t>
            </w:r>
            <w:bookmarkEnd w:id="159"/>
            <w:r w:rsidRPr="003200F3">
              <w:rPr>
                <w:rFonts w:ascii="Arial" w:hAnsi="Arial" w:cs="Arial"/>
                <w:bCs/>
                <w:color w:val="000000" w:themeColor="text1"/>
                <w:sz w:val="20"/>
                <w:szCs w:val="20"/>
              </w:rPr>
              <w:t>)</w:t>
            </w:r>
          </w:p>
        </w:tc>
      </w:tr>
      <w:tr w:rsidR="00EF1011" w:rsidRPr="003200F3" w14:paraId="68FA3E71"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465EBC2" w14:textId="77777777" w:rsidR="00EF1011" w:rsidRPr="003200F3" w:rsidRDefault="00EF1011" w:rsidP="00EF1011">
            <w:pPr>
              <w:spacing w:after="0"/>
              <w:jc w:val="center"/>
              <w:rPr>
                <w:rFonts w:ascii="Arial" w:hAnsi="Arial" w:cs="Arial"/>
                <w:bCs/>
                <w:color w:val="000000" w:themeColor="text1"/>
                <w:sz w:val="20"/>
                <w:szCs w:val="20"/>
              </w:rPr>
            </w:pPr>
            <w:r w:rsidRPr="003200F3">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45124552" w14:textId="77777777" w:rsidR="00EF1011" w:rsidRPr="003200F3" w:rsidRDefault="00EF1011" w:rsidP="00EF1011">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Zakon o izplačilu neizplačanega dodatka za pomoč in postrežbo (ZINDPP); (Uradni list RS, št. 121/21)</w:t>
            </w:r>
          </w:p>
        </w:tc>
      </w:tr>
      <w:tr w:rsidR="00EF1011" w:rsidRPr="003200F3" w14:paraId="78EE154E"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33A6537" w14:textId="77777777" w:rsidR="00EF1011" w:rsidRPr="003200F3" w:rsidRDefault="00EF1011" w:rsidP="00EF1011">
            <w:pPr>
              <w:spacing w:after="0"/>
              <w:jc w:val="center"/>
              <w:rPr>
                <w:rFonts w:ascii="Arial" w:hAnsi="Arial" w:cs="Arial"/>
                <w:bCs/>
                <w:color w:val="000000" w:themeColor="text1"/>
                <w:sz w:val="20"/>
                <w:szCs w:val="20"/>
              </w:rPr>
            </w:pPr>
            <w:r w:rsidRPr="003200F3">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249EBF6" w14:textId="77777777" w:rsidR="00EF1011" w:rsidRPr="003200F3" w:rsidRDefault="00EF1011" w:rsidP="00EF1011">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 xml:space="preserve">Zakon o dolgotrajni oskrbi </w:t>
            </w:r>
            <w:r w:rsidRPr="003200F3">
              <w:rPr>
                <w:rFonts w:ascii="Arial" w:hAnsi="Arial" w:cs="Arial"/>
                <w:bCs/>
                <w:sz w:val="20"/>
                <w:szCs w:val="20"/>
              </w:rPr>
              <w:t>(ZDOsk)</w:t>
            </w:r>
            <w:r w:rsidRPr="003200F3">
              <w:rPr>
                <w:rFonts w:ascii="Arial" w:hAnsi="Arial" w:cs="Arial"/>
                <w:bCs/>
                <w:color w:val="000000" w:themeColor="text1"/>
                <w:sz w:val="20"/>
                <w:szCs w:val="20"/>
              </w:rPr>
              <w:t xml:space="preserve"> (Uradni list RS, št. 196/21)</w:t>
            </w:r>
          </w:p>
        </w:tc>
      </w:tr>
      <w:tr w:rsidR="00EF1011" w:rsidRPr="003200F3" w14:paraId="564E0FF1"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0B4427A" w14:textId="77777777" w:rsidR="00EF1011" w:rsidRPr="003200F3" w:rsidRDefault="00EF1011" w:rsidP="00EF1011">
            <w:pPr>
              <w:spacing w:after="0"/>
              <w:jc w:val="center"/>
              <w:rPr>
                <w:rFonts w:ascii="Arial" w:hAnsi="Arial" w:cs="Arial"/>
                <w:bCs/>
                <w:color w:val="000000" w:themeColor="text1"/>
                <w:sz w:val="20"/>
                <w:szCs w:val="20"/>
              </w:rPr>
            </w:pPr>
            <w:r w:rsidRPr="003200F3">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E6726F2" w14:textId="77777777" w:rsidR="00EF1011" w:rsidRPr="003200F3" w:rsidRDefault="00EF1011" w:rsidP="00EF1011">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Zakon o spremembah Zakona o dolgotrajni oskrbi (ZDOsk-A) (Uradni list RS, št. 134/22).</w:t>
            </w:r>
          </w:p>
        </w:tc>
      </w:tr>
      <w:tr w:rsidR="00EF1011" w:rsidRPr="003200F3" w14:paraId="687B65E4"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BC67E79" w14:textId="77777777" w:rsidR="00EF1011" w:rsidRPr="003200F3" w:rsidRDefault="00EF1011" w:rsidP="00EF1011">
            <w:pPr>
              <w:spacing w:after="0"/>
              <w:jc w:val="center"/>
              <w:rPr>
                <w:rFonts w:ascii="Arial" w:hAnsi="Arial" w:cs="Arial"/>
                <w:bCs/>
                <w:sz w:val="20"/>
                <w:szCs w:val="20"/>
              </w:rPr>
            </w:pPr>
            <w:r w:rsidRPr="003200F3">
              <w:rPr>
                <w:rFonts w:ascii="Arial" w:hAnsi="Arial" w:cs="Arial"/>
                <w:bCs/>
                <w:color w:val="000000" w:themeColor="text1"/>
                <w:sz w:val="20"/>
                <w:szCs w:val="20"/>
              </w:rPr>
              <w:t>2</w:t>
            </w:r>
            <w:r w:rsidRPr="003200F3">
              <w:rPr>
                <w:rFonts w:ascii="Arial" w:hAnsi="Arial" w:cs="Arial"/>
                <w:bCs/>
                <w:sz w:val="20"/>
                <w:szCs w:val="20"/>
              </w:rPr>
              <w:t>022</w:t>
            </w:r>
          </w:p>
          <w:p w14:paraId="58EEAD57" w14:textId="77777777" w:rsidR="00EF1011" w:rsidRPr="003200F3" w:rsidRDefault="00EF1011" w:rsidP="00EF1011">
            <w:pPr>
              <w:spacing w:after="0"/>
              <w:jc w:val="center"/>
              <w:rPr>
                <w:rFonts w:ascii="Arial" w:hAnsi="Arial" w:cs="Arial"/>
                <w:bCs/>
                <w:color w:val="000000" w:themeColor="text1"/>
                <w:sz w:val="20"/>
                <w:szCs w:val="20"/>
              </w:rPr>
            </w:pP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77CC416" w14:textId="77777777" w:rsidR="00EF1011" w:rsidRPr="003200F3" w:rsidRDefault="00EF1011" w:rsidP="00EF1011">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 xml:space="preserve">Zakon o izplačilu neizplačanega nadomestila za invalidnost </w:t>
            </w:r>
            <w:r w:rsidRPr="003200F3">
              <w:rPr>
                <w:rFonts w:ascii="Arial" w:hAnsi="Arial" w:cs="Arial"/>
                <w:bCs/>
                <w:sz w:val="20"/>
                <w:szCs w:val="20"/>
              </w:rPr>
              <w:t>(ZINNI)</w:t>
            </w:r>
            <w:r w:rsidRPr="003200F3">
              <w:rPr>
                <w:rFonts w:ascii="Arial" w:hAnsi="Arial" w:cs="Arial"/>
                <w:bCs/>
                <w:color w:val="000000" w:themeColor="text1"/>
                <w:sz w:val="20"/>
                <w:szCs w:val="20"/>
              </w:rPr>
              <w:t xml:space="preserve"> </w:t>
            </w:r>
            <w:bookmarkStart w:id="160" w:name="_Hlk98353910"/>
            <w:r w:rsidRPr="003200F3">
              <w:rPr>
                <w:rFonts w:ascii="Arial" w:hAnsi="Arial" w:cs="Arial"/>
                <w:bCs/>
                <w:color w:val="000000" w:themeColor="text1"/>
                <w:sz w:val="20"/>
                <w:szCs w:val="20"/>
              </w:rPr>
              <w:t>(Uradni list RS, št. 202/21)</w:t>
            </w:r>
            <w:bookmarkEnd w:id="160"/>
          </w:p>
        </w:tc>
      </w:tr>
      <w:tr w:rsidR="00EF1011" w:rsidRPr="003200F3" w14:paraId="5851D568"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100DD3A" w14:textId="77777777" w:rsidR="00EF1011" w:rsidRPr="003200F3" w:rsidRDefault="00EF1011" w:rsidP="00EF1011">
            <w:pPr>
              <w:spacing w:after="0"/>
              <w:jc w:val="center"/>
              <w:rPr>
                <w:rFonts w:ascii="Arial" w:hAnsi="Arial" w:cs="Arial"/>
                <w:bCs/>
                <w:color w:val="000000" w:themeColor="text1"/>
                <w:sz w:val="20"/>
                <w:szCs w:val="20"/>
              </w:rPr>
            </w:pPr>
            <w:r w:rsidRPr="003200F3">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933EE81" w14:textId="5539E804" w:rsidR="00EF1011" w:rsidRPr="003200F3" w:rsidRDefault="00EF1011" w:rsidP="00EF1011">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 xml:space="preserve">Zakon o spremembi Zakona o starševskem varstvu in družinskih prejemkih – ZSDP-1E (Uradni list </w:t>
            </w:r>
            <w:r w:rsidRPr="003200F3">
              <w:rPr>
                <w:rFonts w:ascii="Arial" w:hAnsi="Arial" w:cs="Arial"/>
                <w:sz w:val="20"/>
                <w:szCs w:val="20"/>
              </w:rPr>
              <w:t>RS,</w:t>
            </w:r>
            <w:r w:rsidRPr="003200F3">
              <w:rPr>
                <w:rFonts w:ascii="Arial" w:hAnsi="Arial" w:cs="Arial"/>
                <w:bCs/>
                <w:color w:val="000000" w:themeColor="text1"/>
                <w:sz w:val="20"/>
                <w:szCs w:val="20"/>
              </w:rPr>
              <w:t xml:space="preserve"> št. 92/21)</w:t>
            </w:r>
          </w:p>
        </w:tc>
      </w:tr>
      <w:tr w:rsidR="00EF1011" w:rsidRPr="003200F3" w14:paraId="56D820CE"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674CB13" w14:textId="77777777" w:rsidR="00EF1011" w:rsidRPr="003200F3" w:rsidRDefault="00EF1011" w:rsidP="00EF1011">
            <w:pPr>
              <w:spacing w:after="0"/>
              <w:jc w:val="center"/>
              <w:rPr>
                <w:rFonts w:ascii="Arial" w:hAnsi="Arial" w:cs="Arial"/>
                <w:bCs/>
                <w:color w:val="000000" w:themeColor="text1"/>
                <w:sz w:val="20"/>
                <w:szCs w:val="20"/>
              </w:rPr>
            </w:pPr>
            <w:r w:rsidRPr="003200F3">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99F7F01" w14:textId="77777777" w:rsidR="00EF1011" w:rsidRPr="003200F3" w:rsidRDefault="00EF1011" w:rsidP="00EF1011">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Zakon o interventnih ukrepih za pomoč pri omilitvi posledic drugega vala epidemije COVID-19 (ZIUPOPDVE) (Uradni list RS, št. 203/20)</w:t>
            </w:r>
          </w:p>
        </w:tc>
      </w:tr>
      <w:tr w:rsidR="00EF1011" w:rsidRPr="003200F3" w14:paraId="6E388520"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C6F57B4" w14:textId="77777777" w:rsidR="00EF1011" w:rsidRPr="003200F3" w:rsidRDefault="00EF1011" w:rsidP="00EF1011">
            <w:pPr>
              <w:spacing w:after="0"/>
              <w:jc w:val="center"/>
              <w:rPr>
                <w:rFonts w:ascii="Arial" w:hAnsi="Arial" w:cs="Arial"/>
                <w:bCs/>
                <w:color w:val="000000" w:themeColor="text1"/>
                <w:sz w:val="20"/>
                <w:szCs w:val="20"/>
              </w:rPr>
            </w:pPr>
            <w:r w:rsidRPr="003200F3">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16845834" w14:textId="77777777" w:rsidR="00EF1011" w:rsidRPr="003200F3" w:rsidRDefault="00EF1011" w:rsidP="00EF1011">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Zakon o spremembah in dopolnitvah Zakona o pokojninskem in invalidskem zavarovanju – ZPIZ-2I (Uradni list RS, št. 51/21)</w:t>
            </w:r>
          </w:p>
        </w:tc>
      </w:tr>
      <w:tr w:rsidR="00EF1011" w:rsidRPr="003200F3" w14:paraId="1AF79341"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9580C59" w14:textId="77777777" w:rsidR="00EF1011" w:rsidRPr="003200F3" w:rsidRDefault="00EF1011" w:rsidP="00EF1011">
            <w:pPr>
              <w:spacing w:after="0"/>
              <w:jc w:val="center"/>
              <w:rPr>
                <w:rFonts w:ascii="Arial" w:hAnsi="Arial" w:cs="Arial"/>
                <w:bCs/>
                <w:color w:val="000000" w:themeColor="text1"/>
                <w:sz w:val="20"/>
                <w:szCs w:val="20"/>
              </w:rPr>
            </w:pPr>
            <w:r w:rsidRPr="003200F3">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11DE5F38" w14:textId="2986D093" w:rsidR="00EF1011" w:rsidRPr="003200F3" w:rsidRDefault="00EF1011" w:rsidP="00EF1011">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Zakon o spremembah in dopolnitvah Zakona o pokojninskem in invalidskem zavarovanju, (ZPIZ-2J); (Uradni list RS, št. 121/21)</w:t>
            </w:r>
          </w:p>
        </w:tc>
      </w:tr>
      <w:tr w:rsidR="00EF1011" w:rsidRPr="003200F3" w14:paraId="73F1AD38"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6D8E906" w14:textId="77777777" w:rsidR="00EF1011" w:rsidRPr="003200F3" w:rsidRDefault="00EF1011" w:rsidP="00EF1011">
            <w:pPr>
              <w:spacing w:after="0"/>
              <w:jc w:val="center"/>
              <w:rPr>
                <w:rFonts w:ascii="Arial" w:hAnsi="Arial" w:cs="Arial"/>
                <w:bCs/>
                <w:color w:val="000000" w:themeColor="text1"/>
                <w:sz w:val="20"/>
                <w:szCs w:val="20"/>
              </w:rPr>
            </w:pPr>
            <w:r w:rsidRPr="003200F3">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6A705ECC" w14:textId="2466C541" w:rsidR="00EF1011" w:rsidRPr="003200F3" w:rsidRDefault="00A90C12" w:rsidP="00EF1011">
            <w:pPr>
              <w:spacing w:after="0"/>
              <w:jc w:val="both"/>
              <w:rPr>
                <w:rFonts w:ascii="Arial" w:hAnsi="Arial" w:cs="Arial"/>
                <w:bCs/>
                <w:color w:val="000000" w:themeColor="text1"/>
                <w:sz w:val="20"/>
                <w:szCs w:val="20"/>
              </w:rPr>
            </w:pPr>
            <w:r w:rsidRPr="003200F3">
              <w:rPr>
                <w:rFonts w:ascii="Arial" w:hAnsi="Arial" w:cs="Arial"/>
                <w:bCs/>
                <w:color w:val="000000" w:themeColor="text1"/>
                <w:sz w:val="20"/>
                <w:szCs w:val="20"/>
              </w:rPr>
              <w:t>Zakon o spremembah in dopolnitvah Zakona o pokojninskem in invalidskem zavarovanju ZPIZ-2M (Uradni list RS, št. 29/22)</w:t>
            </w:r>
          </w:p>
        </w:tc>
      </w:tr>
    </w:tbl>
    <w:p w14:paraId="198F39E1" w14:textId="77777777" w:rsidR="004F64CE" w:rsidRPr="003200F3" w:rsidRDefault="004F64CE" w:rsidP="00455175">
      <w:pPr>
        <w:spacing w:after="0"/>
        <w:rPr>
          <w:rFonts w:ascii="Arial" w:hAnsi="Arial" w:cs="Arial"/>
          <w:b/>
          <w:sz w:val="20"/>
          <w:szCs w:val="20"/>
        </w:rPr>
      </w:pPr>
    </w:p>
    <w:p w14:paraId="26AC1C05" w14:textId="77777777" w:rsidR="004F64CE" w:rsidRPr="003200F3" w:rsidRDefault="004F64CE" w:rsidP="00C24B5D">
      <w:pPr>
        <w:shd w:val="clear" w:color="auto" w:fill="DEEAF6"/>
        <w:spacing w:after="0"/>
        <w:rPr>
          <w:rFonts w:ascii="Arial" w:hAnsi="Arial" w:cs="Arial"/>
          <w:b/>
          <w:sz w:val="20"/>
          <w:szCs w:val="20"/>
        </w:rPr>
      </w:pPr>
      <w:r w:rsidRPr="003200F3">
        <w:rPr>
          <w:rFonts w:ascii="Arial" w:hAnsi="Arial" w:cs="Arial"/>
          <w:b/>
          <w:sz w:val="20"/>
          <w:szCs w:val="20"/>
        </w:rPr>
        <w:t>Pravilniki</w:t>
      </w:r>
    </w:p>
    <w:p w14:paraId="33BBB6E5" w14:textId="77777777" w:rsidR="004F64CE" w:rsidRPr="003200F3" w:rsidRDefault="004F64CE" w:rsidP="00C24B5D">
      <w:pPr>
        <w:spacing w:after="0"/>
        <w:jc w:val="both"/>
        <w:rPr>
          <w:rFonts w:ascii="Arial" w:hAnsi="Arial" w:cs="Arial"/>
          <w:b/>
          <w:sz w:val="20"/>
          <w:szCs w:val="20"/>
        </w:rPr>
      </w:pPr>
    </w:p>
    <w:tbl>
      <w:tblPr>
        <w:tblW w:w="9072"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93"/>
        <w:gridCol w:w="8079"/>
      </w:tblGrid>
      <w:tr w:rsidR="004F64CE" w:rsidRPr="003200F3" w14:paraId="4B019FF0" w14:textId="77777777" w:rsidTr="009561C0">
        <w:trPr>
          <w:tblHeader/>
        </w:trPr>
        <w:tc>
          <w:tcPr>
            <w:tcW w:w="993" w:type="dxa"/>
            <w:shd w:val="clear" w:color="auto" w:fill="D0CECE" w:themeFill="background2" w:themeFillShade="E6"/>
          </w:tcPr>
          <w:p w14:paraId="4364492E" w14:textId="77777777" w:rsidR="004F64CE" w:rsidRPr="003200F3" w:rsidRDefault="004F64CE" w:rsidP="009561C0">
            <w:pPr>
              <w:spacing w:after="0"/>
              <w:jc w:val="center"/>
              <w:rPr>
                <w:rFonts w:ascii="Arial" w:hAnsi="Arial" w:cs="Arial"/>
                <w:b/>
                <w:color w:val="000000" w:themeColor="text1"/>
                <w:sz w:val="20"/>
                <w:szCs w:val="20"/>
              </w:rPr>
            </w:pPr>
            <w:r w:rsidRPr="003200F3">
              <w:rPr>
                <w:rFonts w:ascii="Arial" w:hAnsi="Arial" w:cs="Arial"/>
                <w:b/>
                <w:color w:val="000000" w:themeColor="text1"/>
                <w:sz w:val="20"/>
                <w:szCs w:val="20"/>
              </w:rPr>
              <w:t>Leto</w:t>
            </w:r>
          </w:p>
        </w:tc>
        <w:tc>
          <w:tcPr>
            <w:tcW w:w="8079" w:type="dxa"/>
            <w:shd w:val="clear" w:color="auto" w:fill="D0CECE" w:themeFill="background2" w:themeFillShade="E6"/>
          </w:tcPr>
          <w:p w14:paraId="79584951" w14:textId="77777777" w:rsidR="004F64CE" w:rsidRPr="003200F3" w:rsidRDefault="004F64CE" w:rsidP="009561C0">
            <w:pPr>
              <w:spacing w:after="0"/>
              <w:jc w:val="both"/>
              <w:rPr>
                <w:rFonts w:ascii="Arial" w:hAnsi="Arial" w:cs="Arial"/>
                <w:b/>
                <w:color w:val="000000" w:themeColor="text1"/>
                <w:sz w:val="20"/>
                <w:szCs w:val="20"/>
              </w:rPr>
            </w:pPr>
            <w:r w:rsidRPr="003200F3">
              <w:rPr>
                <w:rFonts w:ascii="Arial" w:hAnsi="Arial" w:cs="Arial"/>
                <w:b/>
                <w:color w:val="000000" w:themeColor="text1"/>
                <w:sz w:val="20"/>
                <w:szCs w:val="20"/>
              </w:rPr>
              <w:t xml:space="preserve">Naziv </w:t>
            </w:r>
          </w:p>
        </w:tc>
      </w:tr>
      <w:tr w:rsidR="004F64CE" w:rsidRPr="003200F3" w14:paraId="1158611E" w14:textId="77777777" w:rsidTr="005F38BE">
        <w:trPr>
          <w:tblHeader/>
        </w:trPr>
        <w:tc>
          <w:tcPr>
            <w:tcW w:w="993" w:type="dxa"/>
            <w:shd w:val="clear" w:color="auto" w:fill="auto"/>
            <w:vAlign w:val="center"/>
          </w:tcPr>
          <w:p w14:paraId="1861893D" w14:textId="77777777" w:rsidR="004F64CE" w:rsidRPr="003200F3" w:rsidRDefault="004F64CE" w:rsidP="005F38BE">
            <w:pPr>
              <w:spacing w:after="0"/>
              <w:jc w:val="center"/>
              <w:rPr>
                <w:rFonts w:ascii="Arial" w:hAnsi="Arial" w:cs="Arial"/>
                <w:color w:val="000000" w:themeColor="text1"/>
                <w:sz w:val="20"/>
                <w:szCs w:val="20"/>
              </w:rPr>
            </w:pPr>
            <w:r w:rsidRPr="003200F3">
              <w:rPr>
                <w:rFonts w:ascii="Arial" w:hAnsi="Arial" w:cs="Arial"/>
                <w:color w:val="000000" w:themeColor="text1"/>
                <w:sz w:val="20"/>
                <w:szCs w:val="20"/>
              </w:rPr>
              <w:t>2023</w:t>
            </w:r>
          </w:p>
        </w:tc>
        <w:tc>
          <w:tcPr>
            <w:tcW w:w="8079" w:type="dxa"/>
            <w:shd w:val="clear" w:color="auto" w:fill="auto"/>
          </w:tcPr>
          <w:p w14:paraId="70DAB4D6" w14:textId="707B6E5A" w:rsidR="004F64CE" w:rsidRPr="003200F3" w:rsidRDefault="004F64CE" w:rsidP="005F38BE">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Pravilnik o spremembah Pravilnika o osebni asistenci (Uradni list RS, št. 27/23)</w:t>
            </w:r>
          </w:p>
        </w:tc>
      </w:tr>
      <w:tr w:rsidR="004F64CE" w:rsidRPr="003200F3" w14:paraId="30E9EAD9" w14:textId="77777777" w:rsidTr="005F38BE">
        <w:trPr>
          <w:tblHeader/>
        </w:trPr>
        <w:tc>
          <w:tcPr>
            <w:tcW w:w="993" w:type="dxa"/>
            <w:shd w:val="clear" w:color="auto" w:fill="auto"/>
            <w:vAlign w:val="center"/>
          </w:tcPr>
          <w:p w14:paraId="06927A9E" w14:textId="77777777" w:rsidR="004F64CE" w:rsidRPr="003200F3" w:rsidRDefault="004F64CE" w:rsidP="005F38BE">
            <w:pPr>
              <w:spacing w:after="0"/>
              <w:jc w:val="center"/>
              <w:rPr>
                <w:rFonts w:ascii="Arial" w:hAnsi="Arial" w:cs="Arial"/>
                <w:color w:val="000000" w:themeColor="text1"/>
                <w:sz w:val="20"/>
                <w:szCs w:val="20"/>
              </w:rPr>
            </w:pPr>
            <w:r w:rsidRPr="003200F3">
              <w:rPr>
                <w:rFonts w:ascii="Arial" w:hAnsi="Arial" w:cs="Arial"/>
                <w:color w:val="000000" w:themeColor="text1"/>
                <w:sz w:val="20"/>
                <w:szCs w:val="20"/>
              </w:rPr>
              <w:t>2023</w:t>
            </w:r>
          </w:p>
        </w:tc>
        <w:tc>
          <w:tcPr>
            <w:tcW w:w="8079" w:type="dxa"/>
            <w:shd w:val="clear" w:color="auto" w:fill="auto"/>
          </w:tcPr>
          <w:p w14:paraId="3C76B426" w14:textId="4A4563FD" w:rsidR="004F64CE" w:rsidRPr="003200F3" w:rsidRDefault="004F64CE" w:rsidP="005F38BE">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Pravilnik o poklicnih boleznih (Uradni list RS, št. 25/23)</w:t>
            </w:r>
          </w:p>
        </w:tc>
      </w:tr>
      <w:tr w:rsidR="004F64CE" w:rsidRPr="003200F3" w14:paraId="7BE2C4D8" w14:textId="77777777" w:rsidTr="005F38BE">
        <w:trPr>
          <w:tblHeader/>
        </w:trPr>
        <w:tc>
          <w:tcPr>
            <w:tcW w:w="993" w:type="dxa"/>
            <w:shd w:val="clear" w:color="auto" w:fill="auto"/>
            <w:vAlign w:val="center"/>
          </w:tcPr>
          <w:p w14:paraId="18E366E5" w14:textId="77777777" w:rsidR="004F64CE" w:rsidRPr="003200F3" w:rsidRDefault="004F64CE" w:rsidP="005F38BE">
            <w:pPr>
              <w:spacing w:after="0"/>
              <w:jc w:val="center"/>
              <w:rPr>
                <w:rFonts w:ascii="Arial" w:hAnsi="Arial" w:cs="Arial"/>
                <w:b/>
                <w:color w:val="000000" w:themeColor="text1"/>
                <w:sz w:val="20"/>
                <w:szCs w:val="20"/>
              </w:rPr>
            </w:pPr>
            <w:r w:rsidRPr="003200F3">
              <w:rPr>
                <w:rFonts w:ascii="Arial" w:hAnsi="Arial" w:cs="Arial"/>
                <w:color w:val="000000" w:themeColor="text1"/>
                <w:sz w:val="20"/>
                <w:szCs w:val="20"/>
              </w:rPr>
              <w:t>2023</w:t>
            </w:r>
          </w:p>
        </w:tc>
        <w:tc>
          <w:tcPr>
            <w:tcW w:w="8079" w:type="dxa"/>
            <w:shd w:val="clear" w:color="auto" w:fill="auto"/>
          </w:tcPr>
          <w:p w14:paraId="66EF0D6C" w14:textId="768BD1BD" w:rsidR="004F64CE" w:rsidRPr="003200F3" w:rsidRDefault="004F64CE" w:rsidP="005F38BE">
            <w:pPr>
              <w:spacing w:after="0"/>
              <w:jc w:val="both"/>
              <w:rPr>
                <w:rFonts w:ascii="Arial" w:hAnsi="Arial" w:cs="Arial"/>
                <w:b/>
                <w:color w:val="000000" w:themeColor="text1"/>
                <w:sz w:val="20"/>
                <w:szCs w:val="20"/>
              </w:rPr>
            </w:pPr>
            <w:r w:rsidRPr="003200F3">
              <w:rPr>
                <w:rFonts w:ascii="Arial" w:hAnsi="Arial" w:cs="Arial"/>
                <w:color w:val="000000" w:themeColor="text1"/>
                <w:sz w:val="20"/>
                <w:szCs w:val="20"/>
              </w:rPr>
              <w:t>Pravilnik o spremembah in dopolnitvah Pravilnika o dodatni strokovni in fizični pomoči za otroke s posebnimi potrebami (Uradni list RS, št. 46/23).</w:t>
            </w:r>
          </w:p>
        </w:tc>
      </w:tr>
      <w:tr w:rsidR="004F64CE" w:rsidRPr="003200F3" w14:paraId="3CED5558" w14:textId="77777777" w:rsidTr="005F38BE">
        <w:trPr>
          <w:tblHeader/>
        </w:trPr>
        <w:tc>
          <w:tcPr>
            <w:tcW w:w="993" w:type="dxa"/>
            <w:shd w:val="clear" w:color="auto" w:fill="auto"/>
            <w:vAlign w:val="center"/>
          </w:tcPr>
          <w:p w14:paraId="45A67FCA" w14:textId="77777777" w:rsidR="004F64CE" w:rsidRPr="003200F3" w:rsidRDefault="004F64CE" w:rsidP="005F38BE">
            <w:pPr>
              <w:spacing w:after="0"/>
              <w:jc w:val="center"/>
              <w:rPr>
                <w:rFonts w:ascii="Arial" w:hAnsi="Arial" w:cs="Arial"/>
                <w:b/>
                <w:color w:val="000000" w:themeColor="text1"/>
                <w:sz w:val="20"/>
                <w:szCs w:val="20"/>
              </w:rPr>
            </w:pPr>
            <w:r w:rsidRPr="003200F3">
              <w:rPr>
                <w:rFonts w:ascii="Arial" w:hAnsi="Arial" w:cs="Arial"/>
                <w:color w:val="000000" w:themeColor="text1"/>
                <w:sz w:val="20"/>
                <w:szCs w:val="20"/>
              </w:rPr>
              <w:t>2023</w:t>
            </w:r>
          </w:p>
        </w:tc>
        <w:tc>
          <w:tcPr>
            <w:tcW w:w="8079" w:type="dxa"/>
            <w:shd w:val="clear" w:color="auto" w:fill="auto"/>
          </w:tcPr>
          <w:p w14:paraId="1F8142D3" w14:textId="77777777" w:rsidR="004F64CE" w:rsidRPr="003200F3" w:rsidRDefault="004F64CE" w:rsidP="005F38BE">
            <w:pPr>
              <w:spacing w:after="0"/>
              <w:jc w:val="both"/>
              <w:rPr>
                <w:rFonts w:ascii="Arial" w:hAnsi="Arial" w:cs="Arial"/>
                <w:b/>
                <w:color w:val="000000" w:themeColor="text1"/>
                <w:sz w:val="20"/>
                <w:szCs w:val="20"/>
              </w:rPr>
            </w:pPr>
            <w:r w:rsidRPr="003200F3">
              <w:rPr>
                <w:rFonts w:ascii="Arial" w:hAnsi="Arial" w:cs="Arial"/>
                <w:color w:val="000000" w:themeColor="text1"/>
                <w:sz w:val="20"/>
                <w:szCs w:val="20"/>
              </w:rPr>
              <w:t>Pravilnik o normativih za opravljanje dejavnosti predšolske vzgoje (Uradni list RS, št. 127/14, 47/17, 43/18, 54/21 in 82/23).</w:t>
            </w:r>
          </w:p>
        </w:tc>
      </w:tr>
      <w:tr w:rsidR="004F64CE" w:rsidRPr="003200F3" w14:paraId="4B27092F" w14:textId="77777777" w:rsidTr="005F38BE">
        <w:trPr>
          <w:tblHeader/>
        </w:trPr>
        <w:tc>
          <w:tcPr>
            <w:tcW w:w="993" w:type="dxa"/>
            <w:shd w:val="clear" w:color="auto" w:fill="auto"/>
            <w:vAlign w:val="center"/>
          </w:tcPr>
          <w:p w14:paraId="77EFEFC0" w14:textId="77777777" w:rsidR="004F64CE" w:rsidRPr="003200F3" w:rsidRDefault="004F64CE" w:rsidP="005F38BE">
            <w:pPr>
              <w:spacing w:after="0"/>
              <w:jc w:val="center"/>
              <w:rPr>
                <w:rFonts w:ascii="Arial" w:hAnsi="Arial" w:cs="Arial"/>
                <w:b/>
                <w:color w:val="000000" w:themeColor="text1"/>
                <w:sz w:val="20"/>
                <w:szCs w:val="20"/>
              </w:rPr>
            </w:pPr>
            <w:r w:rsidRPr="003200F3">
              <w:rPr>
                <w:rFonts w:ascii="Arial" w:hAnsi="Arial" w:cs="Arial"/>
                <w:color w:val="000000" w:themeColor="text1"/>
                <w:sz w:val="20"/>
                <w:szCs w:val="20"/>
              </w:rPr>
              <w:t>2023</w:t>
            </w:r>
          </w:p>
        </w:tc>
        <w:tc>
          <w:tcPr>
            <w:tcW w:w="8079" w:type="dxa"/>
            <w:shd w:val="clear" w:color="auto" w:fill="auto"/>
          </w:tcPr>
          <w:p w14:paraId="4ACD9056" w14:textId="77777777" w:rsidR="004F64CE" w:rsidRPr="003200F3" w:rsidRDefault="004F64CE" w:rsidP="005F38BE">
            <w:pPr>
              <w:spacing w:after="0"/>
              <w:jc w:val="both"/>
              <w:rPr>
                <w:rFonts w:ascii="Arial" w:hAnsi="Arial" w:cs="Arial"/>
                <w:b/>
                <w:color w:val="000000" w:themeColor="text1"/>
                <w:sz w:val="20"/>
                <w:szCs w:val="20"/>
              </w:rPr>
            </w:pPr>
            <w:r w:rsidRPr="003200F3">
              <w:rPr>
                <w:rFonts w:ascii="Arial" w:hAnsi="Arial" w:cs="Arial"/>
                <w:color w:val="000000" w:themeColor="text1"/>
                <w:sz w:val="20"/>
                <w:szCs w:val="20"/>
              </w:rPr>
              <w:t>Pravilnik o normativih in standardih za izvajanje izobraževalnih programov in vzgojnega programa na področju srednjega šolstva (Uradni list RS, št. 62/10, 99/10, 47/17, 30/18, 16/21, 178/21 in 74/23)</w:t>
            </w:r>
          </w:p>
        </w:tc>
      </w:tr>
      <w:tr w:rsidR="004F64CE" w:rsidRPr="003200F3" w14:paraId="68F79A77" w14:textId="77777777" w:rsidTr="005F38BE">
        <w:trPr>
          <w:tblHeader/>
        </w:trPr>
        <w:tc>
          <w:tcPr>
            <w:tcW w:w="993" w:type="dxa"/>
            <w:shd w:val="clear" w:color="auto" w:fill="auto"/>
            <w:vAlign w:val="center"/>
          </w:tcPr>
          <w:p w14:paraId="33983707" w14:textId="77777777" w:rsidR="004F64CE" w:rsidRPr="003200F3" w:rsidRDefault="004F64CE" w:rsidP="005F38BE">
            <w:pPr>
              <w:spacing w:after="0"/>
              <w:jc w:val="center"/>
              <w:rPr>
                <w:rFonts w:ascii="Arial" w:hAnsi="Arial" w:cs="Arial"/>
                <w:b/>
                <w:color w:val="000000" w:themeColor="text1"/>
                <w:sz w:val="20"/>
                <w:szCs w:val="20"/>
              </w:rPr>
            </w:pPr>
            <w:r w:rsidRPr="003200F3">
              <w:rPr>
                <w:rFonts w:ascii="Arial" w:hAnsi="Arial" w:cs="Arial"/>
                <w:color w:val="000000" w:themeColor="text1"/>
                <w:sz w:val="20"/>
                <w:szCs w:val="20"/>
              </w:rPr>
              <w:t>2023</w:t>
            </w:r>
          </w:p>
        </w:tc>
        <w:tc>
          <w:tcPr>
            <w:tcW w:w="8079" w:type="dxa"/>
            <w:shd w:val="clear" w:color="auto" w:fill="auto"/>
          </w:tcPr>
          <w:p w14:paraId="7183D10C" w14:textId="77777777" w:rsidR="004F64CE" w:rsidRPr="003200F3" w:rsidRDefault="004F64CE" w:rsidP="005F38BE">
            <w:pPr>
              <w:spacing w:after="0"/>
              <w:jc w:val="both"/>
              <w:rPr>
                <w:rFonts w:ascii="Arial" w:hAnsi="Arial" w:cs="Arial"/>
                <w:b/>
                <w:color w:val="000000" w:themeColor="text1"/>
                <w:sz w:val="20"/>
                <w:szCs w:val="20"/>
              </w:rPr>
            </w:pPr>
            <w:r w:rsidRPr="003200F3">
              <w:rPr>
                <w:rFonts w:ascii="Arial" w:hAnsi="Arial" w:cs="Arial"/>
                <w:color w:val="000000" w:themeColor="text1"/>
                <w:sz w:val="20"/>
                <w:szCs w:val="20"/>
              </w:rPr>
              <w:t>Pravilnik o normativih in standardih za izvajanje vzgojno-izobraževalnih programov za otroke s posebnimi potrebami (Uradni list RS, št. 74/23)</w:t>
            </w:r>
          </w:p>
        </w:tc>
      </w:tr>
      <w:tr w:rsidR="004F64CE" w:rsidRPr="003200F3" w14:paraId="44F6576A" w14:textId="77777777" w:rsidTr="005F38BE">
        <w:trPr>
          <w:tblHeader/>
        </w:trPr>
        <w:tc>
          <w:tcPr>
            <w:tcW w:w="993" w:type="dxa"/>
            <w:shd w:val="clear" w:color="auto" w:fill="auto"/>
            <w:vAlign w:val="center"/>
          </w:tcPr>
          <w:p w14:paraId="7DEDB0A7" w14:textId="77777777" w:rsidR="004F64CE" w:rsidRPr="003200F3" w:rsidRDefault="004F64CE" w:rsidP="005F38BE">
            <w:pPr>
              <w:spacing w:after="0"/>
              <w:jc w:val="center"/>
              <w:rPr>
                <w:rFonts w:ascii="Arial" w:hAnsi="Arial" w:cs="Arial"/>
                <w:b/>
                <w:color w:val="000000" w:themeColor="text1"/>
                <w:sz w:val="20"/>
                <w:szCs w:val="20"/>
              </w:rPr>
            </w:pPr>
            <w:r w:rsidRPr="003200F3">
              <w:rPr>
                <w:rFonts w:ascii="Arial" w:hAnsi="Arial" w:cs="Arial"/>
                <w:color w:val="000000" w:themeColor="text1"/>
                <w:sz w:val="20"/>
                <w:szCs w:val="20"/>
              </w:rPr>
              <w:t>2023</w:t>
            </w:r>
          </w:p>
        </w:tc>
        <w:tc>
          <w:tcPr>
            <w:tcW w:w="8079" w:type="dxa"/>
            <w:shd w:val="clear" w:color="auto" w:fill="auto"/>
          </w:tcPr>
          <w:p w14:paraId="229EE650" w14:textId="77777777" w:rsidR="004F64CE" w:rsidRPr="003200F3" w:rsidRDefault="004F64CE" w:rsidP="005F38BE">
            <w:pPr>
              <w:spacing w:after="0"/>
              <w:jc w:val="both"/>
              <w:rPr>
                <w:rFonts w:ascii="Arial" w:hAnsi="Arial" w:cs="Arial"/>
                <w:b/>
                <w:color w:val="000000" w:themeColor="text1"/>
                <w:sz w:val="20"/>
                <w:szCs w:val="20"/>
              </w:rPr>
            </w:pPr>
            <w:r w:rsidRPr="003200F3">
              <w:rPr>
                <w:rFonts w:ascii="Arial" w:hAnsi="Arial" w:cs="Arial"/>
                <w:color w:val="000000" w:themeColor="text1"/>
                <w:sz w:val="20"/>
                <w:szCs w:val="20"/>
              </w:rPr>
              <w:t>Pravilnik o dodatni strokovni in fizični pomoči za otroke s posebnimi potrebami (Uradni list RS, št. 88/13, 108/21 in 46/23)</w:t>
            </w:r>
          </w:p>
        </w:tc>
      </w:tr>
      <w:tr w:rsidR="004F64CE" w:rsidRPr="003200F3" w14:paraId="5A8E479D" w14:textId="77777777" w:rsidTr="005F38BE">
        <w:trPr>
          <w:tblHeader/>
        </w:trPr>
        <w:tc>
          <w:tcPr>
            <w:tcW w:w="993" w:type="dxa"/>
            <w:shd w:val="clear" w:color="auto" w:fill="auto"/>
            <w:vAlign w:val="center"/>
          </w:tcPr>
          <w:p w14:paraId="39845ADF" w14:textId="77777777" w:rsidR="004F64CE" w:rsidRPr="003200F3" w:rsidRDefault="004F64CE" w:rsidP="005F38BE">
            <w:pPr>
              <w:spacing w:after="0"/>
              <w:jc w:val="center"/>
              <w:rPr>
                <w:rFonts w:ascii="Arial" w:hAnsi="Arial" w:cs="Arial"/>
                <w:color w:val="000000" w:themeColor="text1"/>
                <w:sz w:val="20"/>
                <w:szCs w:val="20"/>
              </w:rPr>
            </w:pPr>
            <w:r w:rsidRPr="003200F3">
              <w:rPr>
                <w:rFonts w:ascii="Arial" w:hAnsi="Arial" w:cs="Arial"/>
                <w:color w:val="000000" w:themeColor="text1"/>
                <w:sz w:val="20"/>
                <w:szCs w:val="20"/>
              </w:rPr>
              <w:t>2023</w:t>
            </w:r>
          </w:p>
        </w:tc>
        <w:tc>
          <w:tcPr>
            <w:tcW w:w="8079" w:type="dxa"/>
            <w:shd w:val="clear" w:color="auto" w:fill="auto"/>
          </w:tcPr>
          <w:p w14:paraId="259EDCED" w14:textId="149C0BCF" w:rsidR="004F64CE" w:rsidRPr="003200F3" w:rsidRDefault="004F64CE" w:rsidP="005F38BE">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Pravilnik o spremembi Pravilnika o načinu izvajanja mature za kandidate s posebnimi potrebami (Uradni list RS, št. 46/23)</w:t>
            </w:r>
          </w:p>
        </w:tc>
      </w:tr>
      <w:tr w:rsidR="004F64CE" w:rsidRPr="003200F3" w14:paraId="0F4A7701" w14:textId="77777777" w:rsidTr="009561C0">
        <w:tc>
          <w:tcPr>
            <w:tcW w:w="993" w:type="dxa"/>
            <w:shd w:val="clear" w:color="auto" w:fill="FFFFFF" w:themeFill="background1"/>
            <w:vAlign w:val="center"/>
          </w:tcPr>
          <w:p w14:paraId="1F5E31DF" w14:textId="77777777" w:rsidR="004F64CE" w:rsidRPr="003200F3" w:rsidRDefault="004F64CE" w:rsidP="009561C0">
            <w:pPr>
              <w:spacing w:after="0"/>
              <w:jc w:val="center"/>
              <w:rPr>
                <w:rFonts w:ascii="Arial" w:eastAsia="Calibri" w:hAnsi="Arial" w:cs="Arial"/>
                <w:color w:val="000000" w:themeColor="text1"/>
                <w:sz w:val="20"/>
                <w:szCs w:val="20"/>
              </w:rPr>
            </w:pPr>
            <w:r w:rsidRPr="003200F3">
              <w:rPr>
                <w:rFonts w:ascii="Arial" w:eastAsia="Calibri" w:hAnsi="Arial" w:cs="Arial"/>
                <w:color w:val="000000" w:themeColor="text1"/>
                <w:sz w:val="20"/>
                <w:szCs w:val="20"/>
              </w:rPr>
              <w:t>2022</w:t>
            </w:r>
          </w:p>
        </w:tc>
        <w:tc>
          <w:tcPr>
            <w:tcW w:w="8079" w:type="dxa"/>
            <w:shd w:val="clear" w:color="auto" w:fill="FFFFFF" w:themeFill="background1"/>
          </w:tcPr>
          <w:p w14:paraId="7BABF7B3" w14:textId="77777777" w:rsidR="004F64CE" w:rsidRPr="003200F3" w:rsidRDefault="004F64CE" w:rsidP="009561C0">
            <w:pPr>
              <w:spacing w:after="0"/>
              <w:jc w:val="both"/>
              <w:rPr>
                <w:rFonts w:ascii="Arial" w:hAnsi="Arial" w:cs="Arial"/>
                <w:color w:val="000000" w:themeColor="text1"/>
                <w:sz w:val="20"/>
                <w:szCs w:val="20"/>
              </w:rPr>
            </w:pPr>
            <w:r w:rsidRPr="003200F3">
              <w:rPr>
                <w:rFonts w:ascii="Arial" w:hAnsi="Arial" w:cs="Arial"/>
                <w:sz w:val="20"/>
                <w:szCs w:val="20"/>
              </w:rPr>
              <w:t>Pravilnik o storitvah socialnega vključevanja invalidov (Uradni list RS, št. 58/22)</w:t>
            </w:r>
          </w:p>
        </w:tc>
      </w:tr>
      <w:tr w:rsidR="004F64CE" w:rsidRPr="003200F3" w14:paraId="503E65C9" w14:textId="77777777" w:rsidTr="009561C0">
        <w:tc>
          <w:tcPr>
            <w:tcW w:w="993" w:type="dxa"/>
            <w:shd w:val="clear" w:color="auto" w:fill="FFFFFF" w:themeFill="background1"/>
            <w:vAlign w:val="center"/>
          </w:tcPr>
          <w:p w14:paraId="36C42746" w14:textId="77777777" w:rsidR="004F64CE" w:rsidRPr="003200F3" w:rsidRDefault="004F64CE" w:rsidP="009561C0">
            <w:pPr>
              <w:spacing w:after="0"/>
              <w:jc w:val="center"/>
              <w:rPr>
                <w:rFonts w:ascii="Arial" w:eastAsia="Calibri" w:hAnsi="Arial" w:cs="Arial"/>
                <w:color w:val="000000" w:themeColor="text1"/>
                <w:sz w:val="20"/>
                <w:szCs w:val="20"/>
              </w:rPr>
            </w:pPr>
            <w:r w:rsidRPr="003200F3">
              <w:rPr>
                <w:rFonts w:ascii="Arial" w:eastAsia="Calibri" w:hAnsi="Arial" w:cs="Arial"/>
                <w:color w:val="000000" w:themeColor="text1"/>
                <w:sz w:val="20"/>
                <w:szCs w:val="20"/>
              </w:rPr>
              <w:t>2022</w:t>
            </w:r>
          </w:p>
        </w:tc>
        <w:tc>
          <w:tcPr>
            <w:tcW w:w="8079" w:type="dxa"/>
            <w:shd w:val="clear" w:color="auto" w:fill="FFFFFF" w:themeFill="background1"/>
          </w:tcPr>
          <w:p w14:paraId="1E236DF7" w14:textId="77777777" w:rsidR="004F64CE" w:rsidRPr="003200F3" w:rsidRDefault="004F64CE" w:rsidP="009561C0">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Pravilnik o spremembi pravilnika o zaposlitvenih centrih (Uradni list RS, št. 8/18 in 11/22)</w:t>
            </w:r>
          </w:p>
        </w:tc>
      </w:tr>
      <w:tr w:rsidR="004F64CE" w:rsidRPr="003200F3" w14:paraId="63976F08" w14:textId="77777777" w:rsidTr="009561C0">
        <w:tc>
          <w:tcPr>
            <w:tcW w:w="993" w:type="dxa"/>
            <w:shd w:val="clear" w:color="auto" w:fill="FFFFFF" w:themeFill="background1"/>
            <w:vAlign w:val="center"/>
          </w:tcPr>
          <w:p w14:paraId="04D3ADAF" w14:textId="77777777" w:rsidR="004F64CE" w:rsidRPr="003200F3" w:rsidRDefault="004F64CE" w:rsidP="009561C0">
            <w:pPr>
              <w:spacing w:after="0"/>
              <w:jc w:val="center"/>
              <w:rPr>
                <w:rFonts w:ascii="Arial" w:hAnsi="Arial" w:cs="Arial"/>
                <w:color w:val="000000" w:themeColor="text1"/>
                <w:sz w:val="20"/>
                <w:szCs w:val="20"/>
              </w:rPr>
            </w:pPr>
            <w:r w:rsidRPr="003200F3">
              <w:rPr>
                <w:rFonts w:ascii="Arial" w:eastAsia="Calibri" w:hAnsi="Arial" w:cs="Arial"/>
                <w:color w:val="000000" w:themeColor="text1"/>
                <w:sz w:val="20"/>
                <w:szCs w:val="20"/>
              </w:rPr>
              <w:t>2022</w:t>
            </w:r>
          </w:p>
        </w:tc>
        <w:tc>
          <w:tcPr>
            <w:tcW w:w="8079" w:type="dxa"/>
            <w:shd w:val="clear" w:color="auto" w:fill="FFFFFF" w:themeFill="background1"/>
          </w:tcPr>
          <w:p w14:paraId="47BAC7FF" w14:textId="77777777" w:rsidR="004F64CE" w:rsidRPr="003200F3" w:rsidRDefault="004F64CE" w:rsidP="009561C0">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Pravilnik o tehničnih pripomočkih in prilagoditvi vozila (Uradni list RS, št. 71/14, 37/17 In 57/18)</w:t>
            </w:r>
          </w:p>
        </w:tc>
      </w:tr>
      <w:tr w:rsidR="004F64CE" w:rsidRPr="003200F3" w14:paraId="01F519E9" w14:textId="77777777" w:rsidTr="009561C0">
        <w:tc>
          <w:tcPr>
            <w:tcW w:w="993" w:type="dxa"/>
            <w:shd w:val="clear" w:color="auto" w:fill="FFFFFF" w:themeFill="background1"/>
            <w:vAlign w:val="center"/>
          </w:tcPr>
          <w:p w14:paraId="438B673D" w14:textId="77777777" w:rsidR="004F64CE" w:rsidRPr="003200F3" w:rsidRDefault="004F64CE" w:rsidP="009561C0">
            <w:pPr>
              <w:spacing w:after="0"/>
              <w:jc w:val="center"/>
              <w:rPr>
                <w:rFonts w:ascii="Arial" w:hAnsi="Arial" w:cs="Arial"/>
                <w:color w:val="000000" w:themeColor="text1"/>
                <w:sz w:val="20"/>
                <w:szCs w:val="20"/>
              </w:rPr>
            </w:pPr>
            <w:r w:rsidRPr="003200F3">
              <w:rPr>
                <w:rFonts w:ascii="Arial" w:hAnsi="Arial" w:cs="Arial"/>
                <w:color w:val="000000" w:themeColor="text1"/>
                <w:sz w:val="20"/>
                <w:szCs w:val="20"/>
              </w:rPr>
              <w:t>2022</w:t>
            </w:r>
          </w:p>
        </w:tc>
        <w:tc>
          <w:tcPr>
            <w:tcW w:w="8079" w:type="dxa"/>
            <w:shd w:val="clear" w:color="auto" w:fill="FFFFFF" w:themeFill="background1"/>
          </w:tcPr>
          <w:p w14:paraId="56046720" w14:textId="77777777" w:rsidR="004F64CE" w:rsidRPr="003200F3" w:rsidRDefault="004F64CE" w:rsidP="009561C0">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Pravilnik o spremembah in dopolnitvah Pravilnika o potniških ladjah (Uradni list RS, št. 7/21</w:t>
            </w:r>
          </w:p>
        </w:tc>
      </w:tr>
    </w:tbl>
    <w:p w14:paraId="32EFA69C" w14:textId="77777777" w:rsidR="004F64CE" w:rsidRPr="003200F3" w:rsidRDefault="004F64CE" w:rsidP="00C24B5D">
      <w:pPr>
        <w:spacing w:after="0"/>
        <w:jc w:val="both"/>
        <w:rPr>
          <w:rFonts w:ascii="Arial" w:hAnsi="Arial" w:cs="Arial"/>
          <w:b/>
          <w:sz w:val="20"/>
          <w:szCs w:val="20"/>
        </w:rPr>
      </w:pPr>
    </w:p>
    <w:p w14:paraId="2ED77389" w14:textId="77777777" w:rsidR="004F64CE" w:rsidRPr="003200F3" w:rsidRDefault="004F64CE" w:rsidP="00C24B5D">
      <w:pPr>
        <w:spacing w:after="0"/>
        <w:jc w:val="both"/>
        <w:rPr>
          <w:rFonts w:ascii="Arial" w:hAnsi="Arial" w:cs="Arial"/>
          <w:b/>
          <w:sz w:val="20"/>
          <w:szCs w:val="20"/>
        </w:rPr>
      </w:pPr>
    </w:p>
    <w:p w14:paraId="1A78167B" w14:textId="77777777" w:rsidR="004F64CE" w:rsidRPr="003200F3" w:rsidRDefault="004F64CE" w:rsidP="00C24B5D">
      <w:pPr>
        <w:shd w:val="clear" w:color="auto" w:fill="DEEAF6"/>
        <w:spacing w:after="0"/>
        <w:rPr>
          <w:rFonts w:ascii="Arial" w:hAnsi="Arial" w:cs="Arial"/>
          <w:b/>
          <w:sz w:val="20"/>
          <w:szCs w:val="20"/>
        </w:rPr>
      </w:pPr>
      <w:r w:rsidRPr="003200F3">
        <w:rPr>
          <w:rFonts w:ascii="Arial" w:hAnsi="Arial" w:cs="Arial"/>
          <w:b/>
          <w:sz w:val="20"/>
          <w:szCs w:val="20"/>
        </w:rPr>
        <w:t>Resolucije</w:t>
      </w:r>
    </w:p>
    <w:p w14:paraId="0C0319A5" w14:textId="77777777" w:rsidR="004F64CE" w:rsidRPr="003200F3" w:rsidRDefault="004F64CE" w:rsidP="00C24B5D">
      <w:pPr>
        <w:spacing w:after="0"/>
        <w:jc w:val="both"/>
        <w:rPr>
          <w:rFonts w:ascii="Arial" w:hAnsi="Arial" w:cs="Arial"/>
          <w:b/>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29"/>
        <w:gridCol w:w="7886"/>
      </w:tblGrid>
      <w:tr w:rsidR="004F64CE" w:rsidRPr="003200F3" w14:paraId="5238A2E9" w14:textId="77777777" w:rsidTr="009561C0">
        <w:trPr>
          <w:tblHeader/>
        </w:trPr>
        <w:tc>
          <w:tcPr>
            <w:tcW w:w="1129" w:type="dxa"/>
            <w:shd w:val="clear" w:color="auto" w:fill="D0CECE" w:themeFill="background2" w:themeFillShade="E6"/>
          </w:tcPr>
          <w:p w14:paraId="6DFB81D1" w14:textId="77777777" w:rsidR="004F64CE" w:rsidRPr="003200F3" w:rsidRDefault="004F64CE" w:rsidP="009561C0">
            <w:pPr>
              <w:spacing w:after="0"/>
              <w:jc w:val="center"/>
              <w:rPr>
                <w:rFonts w:ascii="Arial" w:hAnsi="Arial" w:cs="Arial"/>
                <w:b/>
                <w:sz w:val="20"/>
                <w:szCs w:val="20"/>
              </w:rPr>
            </w:pPr>
            <w:r w:rsidRPr="003200F3">
              <w:rPr>
                <w:rFonts w:ascii="Arial" w:hAnsi="Arial" w:cs="Arial"/>
                <w:b/>
                <w:sz w:val="20"/>
                <w:szCs w:val="20"/>
              </w:rPr>
              <w:t>Leto</w:t>
            </w:r>
          </w:p>
        </w:tc>
        <w:tc>
          <w:tcPr>
            <w:tcW w:w="7886" w:type="dxa"/>
            <w:shd w:val="clear" w:color="auto" w:fill="D0CECE" w:themeFill="background2" w:themeFillShade="E6"/>
          </w:tcPr>
          <w:p w14:paraId="64B01593" w14:textId="77777777" w:rsidR="004F64CE" w:rsidRPr="003200F3" w:rsidRDefault="004F64CE" w:rsidP="009561C0">
            <w:pPr>
              <w:spacing w:after="0"/>
              <w:jc w:val="both"/>
              <w:rPr>
                <w:rFonts w:ascii="Arial" w:hAnsi="Arial" w:cs="Arial"/>
                <w:b/>
                <w:sz w:val="20"/>
                <w:szCs w:val="20"/>
              </w:rPr>
            </w:pPr>
            <w:r w:rsidRPr="003200F3">
              <w:rPr>
                <w:rFonts w:ascii="Arial" w:hAnsi="Arial" w:cs="Arial"/>
                <w:b/>
                <w:sz w:val="20"/>
                <w:szCs w:val="20"/>
              </w:rPr>
              <w:t xml:space="preserve">Naziv </w:t>
            </w:r>
          </w:p>
        </w:tc>
      </w:tr>
      <w:tr w:rsidR="004F64CE" w:rsidRPr="003200F3" w14:paraId="761ACF37" w14:textId="77777777" w:rsidTr="009561C0">
        <w:tc>
          <w:tcPr>
            <w:tcW w:w="1129" w:type="dxa"/>
            <w:shd w:val="clear" w:color="auto" w:fill="FFFFFF" w:themeFill="background1"/>
            <w:vAlign w:val="center"/>
          </w:tcPr>
          <w:p w14:paraId="61CE9DCF" w14:textId="77777777" w:rsidR="004F64CE" w:rsidRPr="003200F3" w:rsidRDefault="004F64CE" w:rsidP="009561C0">
            <w:pPr>
              <w:spacing w:after="0"/>
              <w:jc w:val="center"/>
              <w:rPr>
                <w:rFonts w:ascii="Arial" w:hAnsi="Arial" w:cs="Arial"/>
                <w:sz w:val="20"/>
                <w:szCs w:val="20"/>
              </w:rPr>
            </w:pPr>
            <w:r w:rsidRPr="003200F3">
              <w:rPr>
                <w:rFonts w:ascii="Arial" w:hAnsi="Arial" w:cs="Arial"/>
                <w:sz w:val="20"/>
                <w:szCs w:val="20"/>
              </w:rPr>
              <w:t>2022</w:t>
            </w:r>
          </w:p>
        </w:tc>
        <w:tc>
          <w:tcPr>
            <w:tcW w:w="7886" w:type="dxa"/>
            <w:shd w:val="clear" w:color="auto" w:fill="auto"/>
          </w:tcPr>
          <w:p w14:paraId="4E88EDE2" w14:textId="77777777" w:rsidR="004F64CE" w:rsidRPr="003200F3" w:rsidRDefault="004F64CE" w:rsidP="009561C0">
            <w:pPr>
              <w:spacing w:after="0"/>
              <w:jc w:val="both"/>
              <w:rPr>
                <w:rFonts w:ascii="Arial" w:hAnsi="Arial" w:cs="Arial"/>
                <w:sz w:val="20"/>
                <w:szCs w:val="20"/>
              </w:rPr>
            </w:pPr>
            <w:r w:rsidRPr="003200F3">
              <w:rPr>
                <w:rFonts w:ascii="Arial" w:hAnsi="Arial" w:cs="Arial"/>
                <w:sz w:val="20"/>
                <w:szCs w:val="20"/>
              </w:rPr>
              <w:t xml:space="preserve">Resolucija o nacionalnem programu za jezikovno politiko 2021–2025 </w:t>
            </w:r>
            <w:bookmarkStart w:id="161" w:name="_Hlk99110447"/>
            <w:r w:rsidRPr="003200F3">
              <w:rPr>
                <w:rFonts w:ascii="Arial" w:hAnsi="Arial" w:cs="Arial"/>
                <w:sz w:val="20"/>
                <w:szCs w:val="20"/>
              </w:rPr>
              <w:t>(ReNPJP21–25)</w:t>
            </w:r>
            <w:bookmarkEnd w:id="161"/>
            <w:r w:rsidRPr="003200F3">
              <w:rPr>
                <w:rFonts w:ascii="Arial" w:hAnsi="Arial" w:cs="Arial"/>
                <w:sz w:val="20"/>
                <w:szCs w:val="20"/>
              </w:rPr>
              <w:t>; (Uradni list RS, št. 94/21)</w:t>
            </w:r>
          </w:p>
        </w:tc>
      </w:tr>
    </w:tbl>
    <w:p w14:paraId="7D8C6232" w14:textId="77777777" w:rsidR="004F64CE" w:rsidRPr="003200F3" w:rsidRDefault="004F64CE" w:rsidP="00C24B5D">
      <w:pPr>
        <w:spacing w:after="0"/>
        <w:rPr>
          <w:rFonts w:ascii="Arial" w:hAnsi="Arial" w:cs="Arial"/>
          <w:b/>
          <w:sz w:val="20"/>
          <w:szCs w:val="20"/>
        </w:rPr>
      </w:pPr>
    </w:p>
    <w:p w14:paraId="0DA003B1" w14:textId="77777777" w:rsidR="004F64CE" w:rsidRPr="003200F3" w:rsidRDefault="004F64CE" w:rsidP="00C24B5D">
      <w:pPr>
        <w:shd w:val="clear" w:color="auto" w:fill="DEEAF6"/>
        <w:spacing w:after="0"/>
        <w:rPr>
          <w:rFonts w:ascii="Arial" w:hAnsi="Arial" w:cs="Arial"/>
          <w:b/>
          <w:sz w:val="20"/>
          <w:szCs w:val="20"/>
        </w:rPr>
      </w:pPr>
      <w:r w:rsidRPr="003200F3">
        <w:rPr>
          <w:rFonts w:ascii="Arial" w:hAnsi="Arial" w:cs="Arial"/>
          <w:b/>
          <w:sz w:val="20"/>
          <w:szCs w:val="20"/>
        </w:rPr>
        <w:t>Drugo</w:t>
      </w:r>
    </w:p>
    <w:p w14:paraId="4EBA4397" w14:textId="77777777" w:rsidR="004F64CE" w:rsidRPr="003200F3" w:rsidRDefault="004F64CE" w:rsidP="00C24B5D">
      <w:pPr>
        <w:spacing w:after="0"/>
        <w:jc w:val="both"/>
        <w:rPr>
          <w:rFonts w:ascii="Arial" w:hAnsi="Arial" w:cs="Arial"/>
          <w:b/>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29"/>
        <w:gridCol w:w="7886"/>
      </w:tblGrid>
      <w:tr w:rsidR="004F64CE" w:rsidRPr="003200F3" w14:paraId="127A23CE" w14:textId="77777777" w:rsidTr="009561C0">
        <w:trPr>
          <w:tblHeader/>
        </w:trPr>
        <w:tc>
          <w:tcPr>
            <w:tcW w:w="1129" w:type="dxa"/>
            <w:shd w:val="clear" w:color="auto" w:fill="D0CECE" w:themeFill="background2" w:themeFillShade="E6"/>
          </w:tcPr>
          <w:p w14:paraId="5ABFCABA" w14:textId="77777777" w:rsidR="004F64CE" w:rsidRPr="003200F3" w:rsidRDefault="004F64CE" w:rsidP="009561C0">
            <w:pPr>
              <w:spacing w:after="0"/>
              <w:jc w:val="center"/>
              <w:rPr>
                <w:rFonts w:ascii="Arial" w:hAnsi="Arial" w:cs="Arial"/>
                <w:b/>
                <w:color w:val="000000" w:themeColor="text1"/>
                <w:sz w:val="20"/>
                <w:szCs w:val="20"/>
              </w:rPr>
            </w:pPr>
            <w:r w:rsidRPr="003200F3">
              <w:rPr>
                <w:rFonts w:ascii="Arial" w:hAnsi="Arial" w:cs="Arial"/>
                <w:b/>
                <w:color w:val="000000" w:themeColor="text1"/>
                <w:sz w:val="20"/>
                <w:szCs w:val="20"/>
              </w:rPr>
              <w:t>Leto</w:t>
            </w:r>
          </w:p>
        </w:tc>
        <w:tc>
          <w:tcPr>
            <w:tcW w:w="7886" w:type="dxa"/>
            <w:shd w:val="clear" w:color="auto" w:fill="D0CECE" w:themeFill="background2" w:themeFillShade="E6"/>
          </w:tcPr>
          <w:p w14:paraId="0AD1175E" w14:textId="77777777" w:rsidR="004F64CE" w:rsidRPr="003200F3" w:rsidRDefault="004F64CE" w:rsidP="009561C0">
            <w:pPr>
              <w:spacing w:after="0"/>
              <w:jc w:val="both"/>
              <w:rPr>
                <w:rFonts w:ascii="Arial" w:hAnsi="Arial" w:cs="Arial"/>
                <w:b/>
                <w:color w:val="000000" w:themeColor="text1"/>
                <w:sz w:val="20"/>
                <w:szCs w:val="20"/>
              </w:rPr>
            </w:pPr>
            <w:r w:rsidRPr="003200F3">
              <w:rPr>
                <w:rFonts w:ascii="Arial" w:hAnsi="Arial" w:cs="Arial"/>
                <w:b/>
                <w:color w:val="000000" w:themeColor="text1"/>
                <w:sz w:val="20"/>
                <w:szCs w:val="20"/>
              </w:rPr>
              <w:t xml:space="preserve">Naziv </w:t>
            </w:r>
          </w:p>
        </w:tc>
      </w:tr>
      <w:tr w:rsidR="004F64CE" w:rsidRPr="003200F3" w14:paraId="2AC580A5" w14:textId="77777777" w:rsidTr="009561C0">
        <w:tc>
          <w:tcPr>
            <w:tcW w:w="1129" w:type="dxa"/>
            <w:shd w:val="clear" w:color="auto" w:fill="FFFFFF" w:themeFill="background1"/>
            <w:vAlign w:val="center"/>
          </w:tcPr>
          <w:p w14:paraId="72BC4137" w14:textId="77777777" w:rsidR="004F64CE" w:rsidRPr="003200F3" w:rsidRDefault="004F64CE" w:rsidP="009561C0">
            <w:pPr>
              <w:spacing w:after="0"/>
              <w:jc w:val="center"/>
              <w:rPr>
                <w:rFonts w:ascii="Arial" w:hAnsi="Arial" w:cs="Arial"/>
                <w:color w:val="000000" w:themeColor="text1"/>
                <w:sz w:val="20"/>
                <w:szCs w:val="20"/>
              </w:rPr>
            </w:pPr>
            <w:r w:rsidRPr="003200F3">
              <w:rPr>
                <w:rFonts w:ascii="Arial" w:hAnsi="Arial" w:cs="Arial"/>
                <w:color w:val="000000" w:themeColor="text1"/>
                <w:sz w:val="20"/>
                <w:szCs w:val="20"/>
              </w:rPr>
              <w:t>2023</w:t>
            </w:r>
          </w:p>
        </w:tc>
        <w:tc>
          <w:tcPr>
            <w:tcW w:w="7886" w:type="dxa"/>
            <w:shd w:val="clear" w:color="auto" w:fill="FFFFFF" w:themeFill="background1"/>
          </w:tcPr>
          <w:p w14:paraId="3B1EE1B4" w14:textId="2C6F37F0" w:rsidR="004F64CE" w:rsidRPr="003200F3" w:rsidRDefault="004F64CE" w:rsidP="009561C0">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Spremembe in dopolnitve Pravil obveznega zdravstvenega zavarovanja</w:t>
            </w:r>
            <w:r w:rsidR="00B103C0" w:rsidRPr="003200F3">
              <w:rPr>
                <w:rFonts w:ascii="Arial" w:hAnsi="Arial" w:cs="Arial"/>
                <w:color w:val="000000" w:themeColor="text1"/>
                <w:sz w:val="20"/>
                <w:szCs w:val="20"/>
              </w:rPr>
              <w:t xml:space="preserve"> (Uradni list RS, št. 124/23)</w:t>
            </w:r>
          </w:p>
        </w:tc>
      </w:tr>
      <w:tr w:rsidR="004F64CE" w:rsidRPr="003200F3" w14:paraId="7B56FAA6" w14:textId="77777777" w:rsidTr="009561C0">
        <w:tc>
          <w:tcPr>
            <w:tcW w:w="1129" w:type="dxa"/>
            <w:shd w:val="clear" w:color="auto" w:fill="FFFFFF" w:themeFill="background1"/>
            <w:vAlign w:val="center"/>
          </w:tcPr>
          <w:p w14:paraId="75E51401" w14:textId="77777777" w:rsidR="004F64CE" w:rsidRPr="003200F3" w:rsidRDefault="004F64CE" w:rsidP="009561C0">
            <w:pPr>
              <w:spacing w:after="0"/>
              <w:jc w:val="center"/>
              <w:rPr>
                <w:rFonts w:ascii="Arial" w:hAnsi="Arial" w:cs="Arial"/>
                <w:color w:val="000000" w:themeColor="text1"/>
                <w:sz w:val="20"/>
                <w:szCs w:val="20"/>
              </w:rPr>
            </w:pPr>
            <w:r w:rsidRPr="003200F3">
              <w:rPr>
                <w:rFonts w:ascii="Arial" w:hAnsi="Arial" w:cs="Arial"/>
                <w:color w:val="000000" w:themeColor="text1"/>
                <w:sz w:val="20"/>
                <w:szCs w:val="20"/>
              </w:rPr>
              <w:t>2023</w:t>
            </w:r>
          </w:p>
        </w:tc>
        <w:tc>
          <w:tcPr>
            <w:tcW w:w="7886" w:type="dxa"/>
            <w:shd w:val="clear" w:color="auto" w:fill="FFFFFF" w:themeFill="background1"/>
          </w:tcPr>
          <w:p w14:paraId="703D50F0" w14:textId="37C984A6" w:rsidR="004F64CE" w:rsidRPr="003200F3" w:rsidRDefault="004F64CE" w:rsidP="009561C0">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Uredba o programih storitev obveznega zdravstvenega zavarovanja, zmogljivostih, potrebnih za njegovo izvajanje, in obsegu sredstev za leto 2023</w:t>
            </w:r>
            <w:r w:rsidR="00B103C0" w:rsidRPr="003200F3">
              <w:rPr>
                <w:rFonts w:ascii="Arial" w:hAnsi="Arial" w:cs="Arial"/>
                <w:color w:val="000000" w:themeColor="text1"/>
                <w:sz w:val="20"/>
                <w:szCs w:val="20"/>
              </w:rPr>
              <w:t xml:space="preserve"> (Uradni list RS, št. 8/23, 52/23, 111/23 in 14/24)</w:t>
            </w:r>
          </w:p>
        </w:tc>
      </w:tr>
      <w:tr w:rsidR="004F64CE" w:rsidRPr="003200F3" w14:paraId="41AE87D8" w14:textId="77777777" w:rsidTr="009561C0">
        <w:tc>
          <w:tcPr>
            <w:tcW w:w="1129" w:type="dxa"/>
            <w:shd w:val="clear" w:color="auto" w:fill="FFFFFF" w:themeFill="background1"/>
            <w:vAlign w:val="center"/>
          </w:tcPr>
          <w:p w14:paraId="52DAAF0F" w14:textId="77777777" w:rsidR="004F64CE" w:rsidRPr="003200F3" w:rsidRDefault="004F64CE" w:rsidP="009561C0">
            <w:pPr>
              <w:spacing w:after="0"/>
              <w:jc w:val="center"/>
              <w:rPr>
                <w:rFonts w:ascii="Arial" w:hAnsi="Arial" w:cs="Arial"/>
                <w:color w:val="000000" w:themeColor="text1"/>
                <w:sz w:val="20"/>
                <w:szCs w:val="20"/>
              </w:rPr>
            </w:pPr>
            <w:r w:rsidRPr="003200F3">
              <w:rPr>
                <w:rFonts w:ascii="Arial" w:hAnsi="Arial" w:cs="Arial"/>
                <w:color w:val="000000" w:themeColor="text1"/>
                <w:sz w:val="20"/>
                <w:szCs w:val="20"/>
              </w:rPr>
              <w:t>2023</w:t>
            </w:r>
          </w:p>
        </w:tc>
        <w:tc>
          <w:tcPr>
            <w:tcW w:w="7886" w:type="dxa"/>
            <w:shd w:val="clear" w:color="auto" w:fill="FFFFFF" w:themeFill="background1"/>
          </w:tcPr>
          <w:p w14:paraId="2A7ABCED" w14:textId="22C0AEBB" w:rsidR="004F64CE" w:rsidRPr="003200F3" w:rsidRDefault="004F64CE" w:rsidP="009561C0">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Sklep o spremembah in dopolnitvah Sklepa o merilih in postopku za določanje višine sredstev za kritje stroškov prilagoditve prostorov in delovnih sredstev ter usposabljanja za ohranitev zaposlitve delovnega invalida;</w:t>
            </w:r>
            <w:r w:rsidR="00A90C12" w:rsidRPr="003200F3">
              <w:rPr>
                <w:rFonts w:ascii="Arial" w:hAnsi="Arial" w:cs="Arial"/>
                <w:color w:val="000000" w:themeColor="text1"/>
                <w:sz w:val="20"/>
                <w:szCs w:val="20"/>
              </w:rPr>
              <w:t xml:space="preserve"> (Uradni list RS, št. 30/23)</w:t>
            </w:r>
          </w:p>
        </w:tc>
      </w:tr>
      <w:tr w:rsidR="004F64CE" w:rsidRPr="003200F3" w14:paraId="07878108" w14:textId="77777777" w:rsidTr="009561C0">
        <w:tc>
          <w:tcPr>
            <w:tcW w:w="1129" w:type="dxa"/>
            <w:shd w:val="clear" w:color="auto" w:fill="FFFFFF" w:themeFill="background1"/>
            <w:vAlign w:val="center"/>
          </w:tcPr>
          <w:p w14:paraId="5F9E48B3" w14:textId="77777777" w:rsidR="004F64CE" w:rsidRPr="003200F3" w:rsidRDefault="004F64CE" w:rsidP="009561C0">
            <w:pPr>
              <w:spacing w:after="0"/>
              <w:jc w:val="center"/>
              <w:rPr>
                <w:rFonts w:ascii="Arial" w:hAnsi="Arial" w:cs="Arial"/>
                <w:color w:val="000000" w:themeColor="text1"/>
                <w:sz w:val="20"/>
                <w:szCs w:val="20"/>
              </w:rPr>
            </w:pPr>
            <w:r w:rsidRPr="003200F3">
              <w:rPr>
                <w:rFonts w:ascii="Arial" w:hAnsi="Arial" w:cs="Arial"/>
                <w:color w:val="000000" w:themeColor="text1"/>
                <w:sz w:val="20"/>
                <w:szCs w:val="20"/>
              </w:rPr>
              <w:t>2</w:t>
            </w:r>
            <w:r w:rsidRPr="003200F3">
              <w:rPr>
                <w:rFonts w:ascii="Arial" w:hAnsi="Arial" w:cs="Arial"/>
                <w:sz w:val="20"/>
                <w:szCs w:val="20"/>
              </w:rPr>
              <w:t>023</w:t>
            </w:r>
          </w:p>
        </w:tc>
        <w:tc>
          <w:tcPr>
            <w:tcW w:w="7886" w:type="dxa"/>
            <w:shd w:val="clear" w:color="auto" w:fill="FFFFFF" w:themeFill="background1"/>
          </w:tcPr>
          <w:p w14:paraId="5657F60F" w14:textId="417DC28A" w:rsidR="004F64CE" w:rsidRPr="003200F3" w:rsidRDefault="004F64CE" w:rsidP="009561C0">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Učni načrti za prilagojen izobraževalni program z nižjim izobrazbenim standardom za predmete: Glasbena umetnost (obvezni predmet, posodobljen 2024), Gospodinjstvo (obvezni predmete, posodobljen 2024), Prehrana in načini prehranjevanja (obvezni izbirni predmet, posodobljen 2024).</w:t>
            </w:r>
          </w:p>
        </w:tc>
      </w:tr>
      <w:tr w:rsidR="004F64CE" w:rsidRPr="003200F3" w14:paraId="47C31A7B" w14:textId="77777777" w:rsidTr="009561C0">
        <w:tc>
          <w:tcPr>
            <w:tcW w:w="1129" w:type="dxa"/>
            <w:shd w:val="clear" w:color="auto" w:fill="FFFFFF" w:themeFill="background1"/>
            <w:vAlign w:val="center"/>
          </w:tcPr>
          <w:p w14:paraId="746DD2BD" w14:textId="77777777" w:rsidR="004F64CE" w:rsidRPr="003200F3" w:rsidRDefault="004F64CE" w:rsidP="009561C0">
            <w:pPr>
              <w:spacing w:after="0"/>
              <w:jc w:val="center"/>
              <w:rPr>
                <w:rFonts w:ascii="Arial" w:hAnsi="Arial" w:cs="Arial"/>
                <w:color w:val="000000" w:themeColor="text1"/>
                <w:sz w:val="20"/>
                <w:szCs w:val="20"/>
              </w:rPr>
            </w:pPr>
            <w:r w:rsidRPr="003200F3">
              <w:rPr>
                <w:rFonts w:ascii="Arial" w:hAnsi="Arial" w:cs="Arial"/>
                <w:color w:val="000000" w:themeColor="text1"/>
                <w:sz w:val="20"/>
                <w:szCs w:val="20"/>
              </w:rPr>
              <w:t>2023</w:t>
            </w:r>
          </w:p>
        </w:tc>
        <w:tc>
          <w:tcPr>
            <w:tcW w:w="7886" w:type="dxa"/>
            <w:shd w:val="clear" w:color="auto" w:fill="FFFFFF" w:themeFill="background1"/>
          </w:tcPr>
          <w:p w14:paraId="343A9DC3" w14:textId="77777777" w:rsidR="004F64CE" w:rsidRPr="003200F3" w:rsidRDefault="004F64CE" w:rsidP="009561C0">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Smernice za pripravo in spremljanje individualiziranih programov za otroke s posebnimi potrebami</w:t>
            </w:r>
          </w:p>
        </w:tc>
      </w:tr>
      <w:tr w:rsidR="004F64CE" w:rsidRPr="004712AD" w14:paraId="6E41B2C0" w14:textId="77777777" w:rsidTr="005F38BE">
        <w:tc>
          <w:tcPr>
            <w:tcW w:w="1129"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22DBB5F4" w14:textId="77777777" w:rsidR="004F64CE" w:rsidRPr="003200F3" w:rsidRDefault="004F64CE">
            <w:pPr>
              <w:spacing w:after="0"/>
              <w:jc w:val="center"/>
              <w:rPr>
                <w:rFonts w:ascii="Arial" w:hAnsi="Arial" w:cs="Arial"/>
                <w:color w:val="000000" w:themeColor="text1"/>
                <w:sz w:val="20"/>
                <w:szCs w:val="20"/>
              </w:rPr>
            </w:pPr>
            <w:r w:rsidRPr="003200F3">
              <w:rPr>
                <w:rFonts w:ascii="Arial" w:hAnsi="Arial" w:cs="Arial"/>
                <w:color w:val="000000" w:themeColor="text1"/>
                <w:sz w:val="20"/>
                <w:szCs w:val="20"/>
              </w:rPr>
              <w:t>2022</w:t>
            </w:r>
          </w:p>
        </w:tc>
        <w:tc>
          <w:tcPr>
            <w:tcW w:w="7886"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61E0203D" w14:textId="54FC0836" w:rsidR="004F64CE" w:rsidRPr="004712AD" w:rsidRDefault="004F64CE">
            <w:pPr>
              <w:spacing w:after="0"/>
              <w:jc w:val="both"/>
              <w:rPr>
                <w:rFonts w:ascii="Arial" w:hAnsi="Arial" w:cs="Arial"/>
                <w:color w:val="000000" w:themeColor="text1"/>
                <w:sz w:val="20"/>
                <w:szCs w:val="20"/>
              </w:rPr>
            </w:pPr>
            <w:r w:rsidRPr="003200F3">
              <w:rPr>
                <w:rFonts w:ascii="Arial" w:hAnsi="Arial" w:cs="Arial"/>
                <w:color w:val="000000" w:themeColor="text1"/>
                <w:sz w:val="20"/>
                <w:szCs w:val="20"/>
              </w:rPr>
              <w:t>Odredba o določitvi vrst in stopenj telesnih okvar</w:t>
            </w:r>
            <w:r w:rsidR="00A90C12" w:rsidRPr="003200F3">
              <w:rPr>
                <w:rFonts w:ascii="Arial" w:hAnsi="Arial" w:cs="Arial"/>
                <w:color w:val="000000" w:themeColor="text1"/>
                <w:sz w:val="20"/>
                <w:szCs w:val="20"/>
              </w:rPr>
              <w:t>;</w:t>
            </w:r>
            <w:r w:rsidRPr="003200F3">
              <w:rPr>
                <w:rFonts w:ascii="Arial" w:hAnsi="Arial" w:cs="Arial"/>
                <w:color w:val="000000" w:themeColor="text1"/>
                <w:sz w:val="20"/>
                <w:szCs w:val="20"/>
              </w:rPr>
              <w:t xml:space="preserve"> (Uradni list RS, št. 163/21)</w:t>
            </w:r>
          </w:p>
        </w:tc>
      </w:tr>
    </w:tbl>
    <w:p w14:paraId="697373D9" w14:textId="77777777" w:rsidR="004F64CE" w:rsidRDefault="004F64CE"/>
    <w:p w14:paraId="1D8944B6" w14:textId="70D8683B" w:rsidR="00EE74C8" w:rsidRPr="004712AD" w:rsidRDefault="00EE74C8" w:rsidP="00C24B5D">
      <w:pPr>
        <w:spacing w:after="0"/>
        <w:jc w:val="both"/>
        <w:rPr>
          <w:rFonts w:ascii="Arial" w:hAnsi="Arial" w:cs="Arial"/>
          <w:color w:val="000000" w:themeColor="text1"/>
          <w:sz w:val="20"/>
          <w:szCs w:val="20"/>
        </w:rPr>
      </w:pPr>
    </w:p>
    <w:sectPr w:rsidR="00EE74C8" w:rsidRPr="004712AD" w:rsidSect="00DD30EA">
      <w:footerReference w:type="default" r:id="rId50"/>
      <w:headerReference w:type="first" r:id="rId51"/>
      <w:footerReference w:type="first" r:id="rId52"/>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91D35" w14:textId="77777777" w:rsidR="009B5278" w:rsidRDefault="009B5278" w:rsidP="00E815B7">
      <w:pPr>
        <w:spacing w:after="0" w:line="240" w:lineRule="auto"/>
      </w:pPr>
      <w:r>
        <w:separator/>
      </w:r>
    </w:p>
  </w:endnote>
  <w:endnote w:type="continuationSeparator" w:id="0">
    <w:p w14:paraId="00AD00F6" w14:textId="77777777" w:rsidR="009B5278" w:rsidRDefault="009B5278" w:rsidP="00E815B7">
      <w:pPr>
        <w:spacing w:after="0" w:line="240" w:lineRule="auto"/>
      </w:pPr>
      <w:r>
        <w:continuationSeparator/>
      </w:r>
    </w:p>
  </w:endnote>
  <w:endnote w:type="continuationNotice" w:id="1">
    <w:p w14:paraId="185520CB" w14:textId="77777777" w:rsidR="009B5278" w:rsidRDefault="009B52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Sitka Banner">
    <w:panose1 w:val="02000505000000020004"/>
    <w:charset w:val="EE"/>
    <w:family w:val="auto"/>
    <w:pitch w:val="variable"/>
    <w:sig w:usb0="A00002EF" w:usb1="4000204B"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825657"/>
      <w:docPartObj>
        <w:docPartGallery w:val="Page Numbers (Bottom of Page)"/>
        <w:docPartUnique/>
      </w:docPartObj>
    </w:sdtPr>
    <w:sdtEndPr/>
    <w:sdtContent>
      <w:p w14:paraId="50F20EFF" w14:textId="6E7BA626" w:rsidR="00DD30EA" w:rsidRDefault="00DD30EA">
        <w:pPr>
          <w:pStyle w:val="Noga"/>
          <w:jc w:val="right"/>
        </w:pPr>
        <w:r>
          <w:fldChar w:fldCharType="begin"/>
        </w:r>
        <w:r>
          <w:instrText>PAGE   \* MERGEFORMAT</w:instrText>
        </w:r>
        <w:r>
          <w:fldChar w:fldCharType="separate"/>
        </w:r>
        <w:r>
          <w:t>2</w:t>
        </w:r>
        <w:r>
          <w:fldChar w:fldCharType="end"/>
        </w:r>
      </w:p>
    </w:sdtContent>
  </w:sdt>
  <w:p w14:paraId="439EA194" w14:textId="77777777" w:rsidR="00DD30EA" w:rsidRPr="00DD30EA" w:rsidRDefault="00DD30EA">
    <w:pPr>
      <w:pStyle w:val="Nog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6607" w14:textId="4B47D845" w:rsidR="000B2BD2" w:rsidRPr="00B805B2" w:rsidRDefault="000B2BD2" w:rsidP="00B805B2">
    <w:pPr>
      <w:pStyle w:val="Noga"/>
      <w:jc w:val="right"/>
      <w:rPr>
        <w:rFonts w:ascii="Arial" w:hAnsi="Arial" w:cs="Arial"/>
        <w:sz w:val="18"/>
      </w:rPr>
    </w:pPr>
  </w:p>
  <w:p w14:paraId="6DF6B68C" w14:textId="77777777" w:rsidR="000B2BD2" w:rsidRDefault="000B2B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3CFFE" w14:textId="77777777" w:rsidR="009B5278" w:rsidRDefault="009B5278" w:rsidP="00E815B7">
      <w:pPr>
        <w:spacing w:after="0" w:line="240" w:lineRule="auto"/>
      </w:pPr>
      <w:r>
        <w:separator/>
      </w:r>
    </w:p>
  </w:footnote>
  <w:footnote w:type="continuationSeparator" w:id="0">
    <w:p w14:paraId="78A66247" w14:textId="77777777" w:rsidR="009B5278" w:rsidRDefault="009B5278" w:rsidP="00E815B7">
      <w:pPr>
        <w:spacing w:after="0" w:line="240" w:lineRule="auto"/>
      </w:pPr>
      <w:r>
        <w:continuationSeparator/>
      </w:r>
    </w:p>
  </w:footnote>
  <w:footnote w:type="continuationNotice" w:id="1">
    <w:p w14:paraId="24822B2E" w14:textId="77777777" w:rsidR="009B5278" w:rsidRDefault="009B5278">
      <w:pPr>
        <w:spacing w:after="0" w:line="240" w:lineRule="auto"/>
      </w:pPr>
    </w:p>
  </w:footnote>
  <w:footnote w:id="2">
    <w:p w14:paraId="5E15F04A" w14:textId="731976D9" w:rsidR="000B2BD2" w:rsidRPr="00C72105" w:rsidRDefault="000B2BD2" w:rsidP="00C6394B">
      <w:pPr>
        <w:jc w:val="both"/>
        <w:rPr>
          <w:rFonts w:ascii="Arial" w:hAnsi="Arial" w:cs="Arial"/>
          <w:sz w:val="18"/>
          <w:szCs w:val="18"/>
        </w:rPr>
      </w:pPr>
      <w:r w:rsidRPr="00C72105">
        <w:rPr>
          <w:rStyle w:val="Sprotnaopomba-sklic"/>
          <w:sz w:val="18"/>
          <w:szCs w:val="18"/>
        </w:rPr>
        <w:footnoteRef/>
      </w:r>
      <w:r w:rsidRPr="00C72105">
        <w:rPr>
          <w:rFonts w:ascii="Arial" w:hAnsi="Arial" w:cs="Arial"/>
          <w:sz w:val="18"/>
          <w:szCs w:val="18"/>
        </w:rPr>
        <w:t xml:space="preserve"> Povezave, na katerih so dostopni rezultati vseh raziskovanj: http://www.stat.si (različne </w:t>
      </w:r>
      <w:r>
        <w:rPr>
          <w:rFonts w:ascii="Arial" w:hAnsi="Arial" w:cs="Arial"/>
          <w:sz w:val="18"/>
          <w:szCs w:val="18"/>
        </w:rPr>
        <w:t>objave</w:t>
      </w:r>
      <w:r w:rsidRPr="00C72105">
        <w:rPr>
          <w:rFonts w:ascii="Arial" w:hAnsi="Arial" w:cs="Arial"/>
          <w:sz w:val="18"/>
          <w:szCs w:val="18"/>
        </w:rPr>
        <w:t xml:space="preserve"> po področjih, </w:t>
      </w:r>
      <w:hyperlink r:id="rId1" w:history="1">
        <w:r w:rsidRPr="00C85B94">
          <w:rPr>
            <w:rStyle w:val="Hiperpovezava"/>
            <w:rFonts w:ascii="Arial" w:hAnsi="Arial" w:cs="Arial"/>
            <w:color w:val="000000"/>
            <w:sz w:val="18"/>
            <w:szCs w:val="18"/>
          </w:rPr>
          <w:t>https://pxweb.stat.si/SiStat/s</w:t>
        </w:r>
        <w:r w:rsidRPr="00C72105">
          <w:rPr>
            <w:rStyle w:val="Hiperpovezava"/>
            <w:rFonts w:ascii="Arial" w:hAnsi="Arial" w:cs="Arial"/>
            <w:sz w:val="18"/>
            <w:szCs w:val="18"/>
          </w:rPr>
          <w:t>l</w:t>
        </w:r>
      </w:hyperlink>
      <w:r w:rsidRPr="00C72105">
        <w:rPr>
          <w:rFonts w:ascii="Arial" w:hAnsi="Arial" w:cs="Arial"/>
          <w:sz w:val="18"/>
          <w:szCs w:val="18"/>
        </w:rPr>
        <w:t xml:space="preserve"> (podatkovna </w:t>
      </w:r>
      <w:r>
        <w:rPr>
          <w:rFonts w:ascii="Arial" w:hAnsi="Arial" w:cs="Arial"/>
          <w:sz w:val="18"/>
          <w:szCs w:val="18"/>
        </w:rPr>
        <w:t>zbirka</w:t>
      </w:r>
      <w:r w:rsidRPr="00C72105">
        <w:rPr>
          <w:rFonts w:ascii="Arial" w:hAnsi="Arial" w:cs="Arial"/>
          <w:sz w:val="18"/>
          <w:szCs w:val="18"/>
        </w:rPr>
        <w:t xml:space="preserve"> SiStat).</w:t>
      </w:r>
    </w:p>
  </w:footnote>
  <w:footnote w:id="3">
    <w:p w14:paraId="0AB03867" w14:textId="77777777" w:rsidR="000B2BD2" w:rsidRPr="00016C36" w:rsidRDefault="000B2BD2" w:rsidP="00C6394B">
      <w:pPr>
        <w:jc w:val="both"/>
        <w:rPr>
          <w:rFonts w:ascii="Arial" w:hAnsi="Arial" w:cs="Arial"/>
          <w:sz w:val="18"/>
          <w:szCs w:val="18"/>
          <w:highlight w:val="yellow"/>
        </w:rPr>
      </w:pPr>
      <w:r w:rsidRPr="002E4389">
        <w:rPr>
          <w:rStyle w:val="Sprotnaopomba-sklic"/>
          <w:sz w:val="18"/>
          <w:szCs w:val="18"/>
        </w:rPr>
        <w:footnoteRef/>
      </w:r>
      <w:r w:rsidRPr="002E4389">
        <w:rPr>
          <w:rFonts w:ascii="Arial" w:hAnsi="Arial" w:cs="Arial"/>
          <w:sz w:val="18"/>
          <w:szCs w:val="18"/>
        </w:rPr>
        <w:t xml:space="preserve"> </w:t>
      </w:r>
      <w:r>
        <w:rPr>
          <w:rFonts w:ascii="Arial" w:hAnsi="Arial" w:cs="Arial"/>
          <w:bCs/>
          <w:sz w:val="18"/>
          <w:szCs w:val="18"/>
        </w:rPr>
        <w:t>Vsa statistična raziskovanja</w:t>
      </w:r>
      <w:r w:rsidRPr="002E4389">
        <w:rPr>
          <w:rFonts w:ascii="Arial" w:hAnsi="Arial" w:cs="Arial"/>
          <w:bCs/>
          <w:sz w:val="18"/>
          <w:szCs w:val="18"/>
        </w:rPr>
        <w:t xml:space="preserve"> potekajo v skladu z zakonom, ki ureja delovan</w:t>
      </w:r>
      <w:r>
        <w:rPr>
          <w:rFonts w:ascii="Arial" w:hAnsi="Arial" w:cs="Arial"/>
          <w:bCs/>
          <w:sz w:val="18"/>
          <w:szCs w:val="18"/>
        </w:rPr>
        <w:t>je državne statistike. Delijo se</w:t>
      </w:r>
      <w:r w:rsidRPr="002E4389">
        <w:rPr>
          <w:rFonts w:ascii="Arial" w:hAnsi="Arial" w:cs="Arial"/>
          <w:bCs/>
          <w:sz w:val="18"/>
          <w:szCs w:val="18"/>
        </w:rPr>
        <w:t xml:space="preserve"> na redne in razvojne naloge; v okviru dejavnosti državne statistike </w:t>
      </w:r>
      <w:r>
        <w:rPr>
          <w:rFonts w:ascii="Arial" w:hAnsi="Arial" w:cs="Arial"/>
          <w:bCs/>
          <w:sz w:val="18"/>
          <w:szCs w:val="18"/>
        </w:rPr>
        <w:t xml:space="preserve">jih izvajajo </w:t>
      </w:r>
      <w:r w:rsidRPr="002E4389">
        <w:rPr>
          <w:rFonts w:ascii="Arial" w:hAnsi="Arial" w:cs="Arial"/>
          <w:bCs/>
          <w:sz w:val="18"/>
          <w:szCs w:val="18"/>
        </w:rPr>
        <w:t>SURS in pooblaščeni izvajalci.</w:t>
      </w:r>
    </w:p>
  </w:footnote>
  <w:footnote w:id="4">
    <w:p w14:paraId="25708204" w14:textId="77777777" w:rsidR="000B2BD2" w:rsidRPr="00982DBF" w:rsidRDefault="000B2BD2" w:rsidP="00C6394B">
      <w:pPr>
        <w:pStyle w:val="Sprotnaopomba-besedilo"/>
        <w:rPr>
          <w:rFonts w:cs="Arial"/>
          <w:color w:val="000000"/>
          <w:sz w:val="18"/>
          <w:szCs w:val="18"/>
          <w:u w:val="single"/>
        </w:rPr>
      </w:pPr>
      <w:r w:rsidRPr="00982DBF">
        <w:rPr>
          <w:rStyle w:val="Sprotnaopomba-sklic"/>
          <w:color w:val="000000"/>
          <w:sz w:val="18"/>
          <w:szCs w:val="18"/>
          <w:u w:val="single"/>
        </w:rPr>
        <w:footnoteRef/>
      </w:r>
      <w:r w:rsidRPr="00982DBF">
        <w:rPr>
          <w:rFonts w:cs="Arial"/>
          <w:color w:val="000000"/>
          <w:sz w:val="18"/>
          <w:szCs w:val="18"/>
          <w:u w:val="single"/>
        </w:rPr>
        <w:t xml:space="preserve"> </w:t>
      </w:r>
      <w:hyperlink r:id="rId2" w:history="1">
        <w:r w:rsidRPr="00982DBF">
          <w:rPr>
            <w:rStyle w:val="Hiperpovezava"/>
            <w:rFonts w:cs="Arial"/>
            <w:color w:val="000000"/>
            <w:sz w:val="18"/>
            <w:szCs w:val="18"/>
          </w:rPr>
          <w:t>https://pxweb.stat.si/SiStatData/pxweb/sl/Data/-/1262201S.px</w:t>
        </w:r>
      </w:hyperlink>
      <w:r w:rsidRPr="00982DBF">
        <w:rPr>
          <w:rFonts w:cs="Arial"/>
          <w:color w:val="000000"/>
          <w:sz w:val="18"/>
          <w:szCs w:val="18"/>
          <w:u w:val="single"/>
        </w:rPr>
        <w:t xml:space="preserve"> in              </w:t>
      </w:r>
    </w:p>
    <w:p w14:paraId="68388893" w14:textId="77777777" w:rsidR="000B2BD2" w:rsidRPr="009056BD" w:rsidRDefault="000B2BD2" w:rsidP="00C6394B">
      <w:pPr>
        <w:pStyle w:val="Sprotnaopomba-besedilo"/>
        <w:rPr>
          <w:rFonts w:cs="Arial"/>
          <w:color w:val="000000"/>
          <w:sz w:val="18"/>
          <w:szCs w:val="18"/>
        </w:rPr>
      </w:pPr>
      <w:r w:rsidRPr="00982DBF">
        <w:rPr>
          <w:rFonts w:cs="Arial"/>
          <w:color w:val="000000"/>
          <w:sz w:val="18"/>
          <w:szCs w:val="18"/>
          <w:u w:val="single"/>
        </w:rPr>
        <w:t xml:space="preserve">  </w:t>
      </w:r>
      <w:hyperlink r:id="rId3" w:history="1">
        <w:r w:rsidRPr="00982DBF">
          <w:rPr>
            <w:rStyle w:val="Hiperpovezava"/>
            <w:rFonts w:cs="Arial"/>
            <w:color w:val="000000"/>
            <w:sz w:val="18"/>
            <w:szCs w:val="18"/>
          </w:rPr>
          <w:t>https://pxweb.stat.si/SiStatData/pxweb/sl/Data/-/1262202S.px</w:t>
        </w:r>
      </w:hyperlink>
      <w:r w:rsidRPr="00832A04">
        <w:rPr>
          <w:rStyle w:val="Hiperpovezava"/>
          <w:rFonts w:cs="Arial"/>
          <w:color w:val="000000"/>
          <w:sz w:val="18"/>
          <w:szCs w:val="18"/>
          <w:u w:val="none"/>
          <w:lang w:val="sl-SI"/>
        </w:rPr>
        <w:t>.</w:t>
      </w:r>
    </w:p>
  </w:footnote>
  <w:footnote w:id="5">
    <w:p w14:paraId="5BDC6749" w14:textId="77777777" w:rsidR="000B2BD2" w:rsidRPr="00982DBF" w:rsidRDefault="000B2BD2" w:rsidP="00C6394B">
      <w:pPr>
        <w:pStyle w:val="Sprotnaopomba-besedilo"/>
        <w:rPr>
          <w:rFonts w:cs="Arial"/>
          <w:color w:val="000000"/>
          <w:sz w:val="18"/>
          <w:szCs w:val="18"/>
          <w:u w:val="single"/>
        </w:rPr>
      </w:pPr>
      <w:r w:rsidRPr="00982DBF">
        <w:rPr>
          <w:rStyle w:val="Sprotnaopomba-sklic"/>
          <w:color w:val="000000"/>
          <w:sz w:val="18"/>
          <w:szCs w:val="18"/>
          <w:u w:val="single"/>
        </w:rPr>
        <w:footnoteRef/>
      </w:r>
      <w:r w:rsidRPr="00982DBF">
        <w:rPr>
          <w:rFonts w:cs="Arial"/>
          <w:color w:val="000000"/>
          <w:sz w:val="18"/>
          <w:szCs w:val="18"/>
          <w:u w:val="single"/>
        </w:rPr>
        <w:t xml:space="preserve"> </w:t>
      </w:r>
      <w:hyperlink r:id="rId4" w:history="1">
        <w:r w:rsidRPr="00982DBF">
          <w:rPr>
            <w:rStyle w:val="Hiperpovezava"/>
            <w:rFonts w:cs="Arial"/>
            <w:color w:val="000000"/>
            <w:sz w:val="18"/>
            <w:szCs w:val="18"/>
          </w:rPr>
          <w:t>https://pxweb.stat.si/SiStatData/pxweb/sl/Data/Data/0886501S.px/</w:t>
        </w:r>
      </w:hyperlink>
    </w:p>
    <w:p w14:paraId="31734D56" w14:textId="77777777" w:rsidR="000B2BD2" w:rsidRPr="00832A04" w:rsidRDefault="000B2BD2" w:rsidP="00C6394B">
      <w:pPr>
        <w:pStyle w:val="Sprotnaopomba-besedilo"/>
        <w:rPr>
          <w:rFonts w:cs="Arial"/>
          <w:color w:val="000000"/>
          <w:sz w:val="18"/>
          <w:szCs w:val="18"/>
          <w:u w:val="single"/>
        </w:rPr>
      </w:pPr>
      <w:r w:rsidRPr="00982DBF">
        <w:rPr>
          <w:rFonts w:cs="Arial"/>
          <w:color w:val="000000"/>
          <w:sz w:val="18"/>
          <w:szCs w:val="18"/>
          <w:u w:val="single"/>
        </w:rPr>
        <w:t xml:space="preserve">  https://pxweb.stat.si/SiStatData/pxweb/sl/Data/Data/0886502S.px/</w:t>
      </w:r>
      <w:r w:rsidRPr="009056BD">
        <w:rPr>
          <w:rFonts w:cs="Arial"/>
          <w:color w:val="000000"/>
          <w:sz w:val="18"/>
          <w:szCs w:val="18"/>
          <w:lang w:val="sl-SI"/>
        </w:rPr>
        <w:t>.</w:t>
      </w:r>
    </w:p>
  </w:footnote>
  <w:footnote w:id="6">
    <w:p w14:paraId="2F6AB2B6" w14:textId="77777777" w:rsidR="000B2BD2" w:rsidRPr="00982DBF" w:rsidRDefault="000B2BD2" w:rsidP="00C6394B">
      <w:pPr>
        <w:pStyle w:val="Sprotnaopomba-besedilo"/>
        <w:rPr>
          <w:rFonts w:cs="Arial"/>
          <w:color w:val="000000"/>
          <w:sz w:val="18"/>
          <w:szCs w:val="18"/>
          <w:u w:val="single"/>
        </w:rPr>
      </w:pPr>
      <w:r w:rsidRPr="00982DBF">
        <w:rPr>
          <w:rStyle w:val="Sprotnaopomba-sklic"/>
          <w:color w:val="000000"/>
          <w:sz w:val="18"/>
          <w:szCs w:val="18"/>
          <w:u w:val="single"/>
        </w:rPr>
        <w:footnoteRef/>
      </w:r>
      <w:r w:rsidRPr="00982DBF">
        <w:rPr>
          <w:rFonts w:cs="Arial"/>
          <w:color w:val="000000"/>
          <w:sz w:val="18"/>
          <w:szCs w:val="18"/>
          <w:u w:val="single"/>
        </w:rPr>
        <w:t xml:space="preserve"> </w:t>
      </w:r>
      <w:hyperlink r:id="rId5" w:history="1">
        <w:r w:rsidRPr="00982DBF">
          <w:rPr>
            <w:rStyle w:val="Hiperpovezava"/>
            <w:rFonts w:cs="Arial"/>
            <w:color w:val="000000"/>
            <w:sz w:val="18"/>
            <w:szCs w:val="18"/>
          </w:rPr>
          <w:t>https://www.stat.si/StatWeb/News/Index/11547</w:t>
        </w:r>
      </w:hyperlink>
    </w:p>
    <w:p w14:paraId="2B56BB1F" w14:textId="77777777" w:rsidR="000B2BD2" w:rsidRPr="00982DBF" w:rsidRDefault="000B2BD2" w:rsidP="00C6394B">
      <w:pPr>
        <w:pStyle w:val="Sprotnaopomba-besedilo"/>
        <w:rPr>
          <w:rFonts w:cs="Arial"/>
          <w:color w:val="000000"/>
          <w:sz w:val="18"/>
          <w:szCs w:val="18"/>
          <w:u w:val="single"/>
        </w:rPr>
      </w:pPr>
      <w:r w:rsidRPr="00982DBF">
        <w:rPr>
          <w:rFonts w:cs="Arial"/>
          <w:color w:val="000000"/>
          <w:sz w:val="18"/>
          <w:szCs w:val="18"/>
          <w:u w:val="single"/>
        </w:rPr>
        <w:t xml:space="preserve">  </w:t>
      </w:r>
      <w:hyperlink r:id="rId6" w:history="1">
        <w:r w:rsidRPr="00982DBF">
          <w:rPr>
            <w:rStyle w:val="Hiperpovezava"/>
            <w:rFonts w:cs="Arial"/>
            <w:color w:val="000000"/>
            <w:sz w:val="18"/>
            <w:szCs w:val="18"/>
          </w:rPr>
          <w:t>https://pxweb.stat.si/SiStatData/pxweb/sl/Data/-/H169S.px</w:t>
        </w:r>
      </w:hyperlink>
    </w:p>
    <w:p w14:paraId="39556748" w14:textId="77777777" w:rsidR="000B2BD2" w:rsidRPr="00832A04" w:rsidRDefault="000B2BD2" w:rsidP="00C6394B">
      <w:pPr>
        <w:pStyle w:val="Sprotnaopomba-besedilo"/>
        <w:rPr>
          <w:rFonts w:cs="Arial"/>
          <w:color w:val="000000"/>
          <w:sz w:val="18"/>
          <w:szCs w:val="18"/>
          <w:u w:val="single"/>
        </w:rPr>
      </w:pPr>
      <w:r w:rsidRPr="00982DBF">
        <w:rPr>
          <w:rFonts w:cs="Arial"/>
          <w:color w:val="000000"/>
          <w:sz w:val="18"/>
          <w:szCs w:val="18"/>
          <w:u w:val="single"/>
        </w:rPr>
        <w:t xml:space="preserve">  </w:t>
      </w:r>
      <w:hyperlink r:id="rId7" w:history="1">
        <w:r w:rsidRPr="00982DBF">
          <w:rPr>
            <w:rStyle w:val="Hiperpovezava"/>
            <w:rFonts w:cs="Arial"/>
            <w:color w:val="000000"/>
            <w:sz w:val="18"/>
            <w:szCs w:val="18"/>
          </w:rPr>
          <w:t>https://pxweb.stat.si/SiStatData/pxweb/sl/Data/-/H170S.px</w:t>
        </w:r>
      </w:hyperlink>
      <w:r w:rsidRPr="00832A04">
        <w:rPr>
          <w:rStyle w:val="Hiperpovezava"/>
          <w:rFonts w:cs="Arial"/>
          <w:color w:val="000000"/>
          <w:sz w:val="18"/>
          <w:szCs w:val="18"/>
          <w:u w:val="none"/>
          <w:lang w:val="sl-SI"/>
        </w:rPr>
        <w:t>.</w:t>
      </w:r>
    </w:p>
    <w:p w14:paraId="1C6818E3" w14:textId="77777777" w:rsidR="000B2BD2" w:rsidRPr="00C85B94" w:rsidRDefault="000B2BD2" w:rsidP="00C6394B">
      <w:pPr>
        <w:pStyle w:val="Sprotnaopomba-besedilo"/>
        <w:rPr>
          <w:rStyle w:val="Hiperpovezava"/>
          <w:rFonts w:cs="Arial"/>
          <w:color w:val="000000"/>
          <w:sz w:val="18"/>
          <w:szCs w:val="18"/>
        </w:rPr>
      </w:pPr>
    </w:p>
    <w:p w14:paraId="608F8D3C" w14:textId="77777777" w:rsidR="000B2BD2" w:rsidRPr="00C85B94" w:rsidRDefault="000B2BD2" w:rsidP="00C6394B">
      <w:pPr>
        <w:pStyle w:val="Sprotnaopomba-besedilo"/>
        <w:rPr>
          <w:rFonts w:cs="Arial"/>
          <w:color w:val="000000"/>
          <w:sz w:val="18"/>
          <w:szCs w:val="18"/>
        </w:rPr>
      </w:pPr>
    </w:p>
    <w:p w14:paraId="7E2A2FA7" w14:textId="77777777" w:rsidR="000B2BD2" w:rsidRPr="00C85B94" w:rsidRDefault="000B2BD2" w:rsidP="00C6394B">
      <w:pPr>
        <w:pStyle w:val="Sprotnaopomba-besedilo"/>
        <w:rPr>
          <w:rFonts w:cs="Arial"/>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6C20" w14:textId="77777777" w:rsidR="000B2BD2" w:rsidRPr="00056A21" w:rsidRDefault="000B2BD2" w:rsidP="00D325F9">
    <w:pPr>
      <w:pStyle w:val="Glava"/>
      <w:jc w:val="right"/>
      <w:rPr>
        <w:color w:val="DDD9C3"/>
      </w:rPr>
    </w:pPr>
  </w:p>
  <w:p w14:paraId="38309618" w14:textId="77777777" w:rsidR="000B2BD2" w:rsidRDefault="000B2B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485"/>
    <w:multiLevelType w:val="hybridMultilevel"/>
    <w:tmpl w:val="5274B04C"/>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3421C56"/>
    <w:multiLevelType w:val="hybridMultilevel"/>
    <w:tmpl w:val="779865CC"/>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47D65BC"/>
    <w:multiLevelType w:val="hybridMultilevel"/>
    <w:tmpl w:val="5284E5D0"/>
    <w:lvl w:ilvl="0" w:tplc="F7E843E2">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2E747D"/>
    <w:multiLevelType w:val="hybridMultilevel"/>
    <w:tmpl w:val="9A54EE7A"/>
    <w:lvl w:ilvl="0" w:tplc="07CEC84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5B7604C"/>
    <w:multiLevelType w:val="multilevel"/>
    <w:tmpl w:val="66F09028"/>
    <w:lvl w:ilvl="0">
      <w:start w:val="3"/>
      <w:numFmt w:val="decimal"/>
      <w:pStyle w:val="Alineazaodstavkom"/>
      <w:lvlText w:val="%1"/>
      <w:lvlJc w:val="left"/>
      <w:pPr>
        <w:ind w:left="360" w:hanging="360"/>
      </w:pPr>
      <w:rPr>
        <w:rFonts w:ascii="Arial" w:eastAsia="Times New Roman" w:hAnsi="Arial" w:cs="Arial" w:hint="default"/>
        <w:sz w:val="22"/>
      </w:rPr>
    </w:lvl>
    <w:lvl w:ilvl="1">
      <w:start w:val="1"/>
      <w:numFmt w:val="decimal"/>
      <w:lvlText w:val="%1.%2"/>
      <w:lvlJc w:val="left"/>
      <w:pPr>
        <w:ind w:left="502" w:hanging="36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2"/>
      </w:rPr>
    </w:lvl>
    <w:lvl w:ilvl="3">
      <w:start w:val="1"/>
      <w:numFmt w:val="decimal"/>
      <w:lvlText w:val="%1.%2.%3.%4"/>
      <w:lvlJc w:val="left"/>
      <w:pPr>
        <w:ind w:left="720" w:hanging="72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080" w:hanging="1080"/>
      </w:pPr>
      <w:rPr>
        <w:rFonts w:ascii="Arial" w:eastAsia="Times New Roman" w:hAnsi="Arial" w:cs="Arial" w:hint="default"/>
        <w:sz w:val="22"/>
      </w:rPr>
    </w:lvl>
    <w:lvl w:ilvl="6">
      <w:start w:val="1"/>
      <w:numFmt w:val="decimal"/>
      <w:lvlText w:val="%1.%2.%3.%4.%5.%6.%7"/>
      <w:lvlJc w:val="left"/>
      <w:pPr>
        <w:ind w:left="1440" w:hanging="1440"/>
      </w:pPr>
      <w:rPr>
        <w:rFonts w:ascii="Arial" w:eastAsia="Times New Roman" w:hAnsi="Arial" w:cs="Arial" w:hint="default"/>
        <w:sz w:val="22"/>
      </w:rPr>
    </w:lvl>
    <w:lvl w:ilvl="7">
      <w:start w:val="1"/>
      <w:numFmt w:val="decimal"/>
      <w:lvlText w:val="%1.%2.%3.%4.%5.%6.%7.%8"/>
      <w:lvlJc w:val="left"/>
      <w:pPr>
        <w:ind w:left="1440" w:hanging="1440"/>
      </w:pPr>
      <w:rPr>
        <w:rFonts w:ascii="Arial" w:eastAsia="Times New Roman" w:hAnsi="Arial" w:cs="Arial" w:hint="default"/>
        <w:sz w:val="22"/>
      </w:rPr>
    </w:lvl>
    <w:lvl w:ilvl="8">
      <w:start w:val="1"/>
      <w:numFmt w:val="decimal"/>
      <w:lvlText w:val="%1.%2.%3.%4.%5.%6.%7.%8.%9"/>
      <w:lvlJc w:val="left"/>
      <w:pPr>
        <w:ind w:left="1800" w:hanging="1800"/>
      </w:pPr>
      <w:rPr>
        <w:rFonts w:ascii="Arial" w:eastAsia="Times New Roman" w:hAnsi="Arial" w:cs="Arial" w:hint="default"/>
        <w:sz w:val="22"/>
      </w:rPr>
    </w:lvl>
  </w:abstractNum>
  <w:abstractNum w:abstractNumId="5" w15:restartNumberingAfterBreak="0">
    <w:nsid w:val="0635400C"/>
    <w:multiLevelType w:val="hybridMultilevel"/>
    <w:tmpl w:val="99EA129C"/>
    <w:lvl w:ilvl="0" w:tplc="82BCFAD0">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074A62E0"/>
    <w:multiLevelType w:val="hybridMultilevel"/>
    <w:tmpl w:val="77E067D6"/>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07CC4499"/>
    <w:multiLevelType w:val="multilevel"/>
    <w:tmpl w:val="AD9CB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472C81"/>
    <w:multiLevelType w:val="hybridMultilevel"/>
    <w:tmpl w:val="939E9E7A"/>
    <w:lvl w:ilvl="0" w:tplc="4B3A56B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8EB43CA"/>
    <w:multiLevelType w:val="hybridMultilevel"/>
    <w:tmpl w:val="D918E6B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97C01CB"/>
    <w:multiLevelType w:val="hybridMultilevel"/>
    <w:tmpl w:val="FC86583A"/>
    <w:lvl w:ilvl="0" w:tplc="FEEAE6C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F8190E"/>
    <w:multiLevelType w:val="multilevel"/>
    <w:tmpl w:val="9A089266"/>
    <w:lvl w:ilvl="0">
      <w:start w:val="5"/>
      <w:numFmt w:val="decimal"/>
      <w:lvlText w:val="%1"/>
      <w:lvlJc w:val="left"/>
      <w:pPr>
        <w:ind w:left="360" w:hanging="360"/>
      </w:pPr>
      <w:rPr>
        <w:rFonts w:ascii="Arial" w:eastAsia="Calibri" w:hAnsi="Arial" w:cs="Arial" w:hint="default"/>
      </w:rPr>
    </w:lvl>
    <w:lvl w:ilvl="1">
      <w:start w:val="1"/>
      <w:numFmt w:val="decimal"/>
      <w:lvlText w:val="%1.%2"/>
      <w:lvlJc w:val="left"/>
      <w:pPr>
        <w:ind w:left="360" w:hanging="360"/>
      </w:pPr>
      <w:rPr>
        <w:rFonts w:ascii="Arial" w:eastAsia="Calibri" w:hAnsi="Arial" w:cs="Arial" w:hint="default"/>
      </w:rPr>
    </w:lvl>
    <w:lvl w:ilvl="2">
      <w:start w:val="1"/>
      <w:numFmt w:val="decimal"/>
      <w:lvlText w:val="%1.%2.%3"/>
      <w:lvlJc w:val="left"/>
      <w:pPr>
        <w:ind w:left="720" w:hanging="720"/>
      </w:pPr>
      <w:rPr>
        <w:rFonts w:ascii="Arial" w:eastAsia="Calibri" w:hAnsi="Arial" w:cs="Arial" w:hint="default"/>
      </w:rPr>
    </w:lvl>
    <w:lvl w:ilvl="3">
      <w:start w:val="1"/>
      <w:numFmt w:val="decimal"/>
      <w:lvlText w:val="%1.%2.%3.%4"/>
      <w:lvlJc w:val="left"/>
      <w:pPr>
        <w:ind w:left="720" w:hanging="720"/>
      </w:pPr>
      <w:rPr>
        <w:rFonts w:ascii="Arial" w:eastAsia="Calibri" w:hAnsi="Arial" w:cs="Arial" w:hint="default"/>
      </w:rPr>
    </w:lvl>
    <w:lvl w:ilvl="4">
      <w:start w:val="1"/>
      <w:numFmt w:val="decimal"/>
      <w:lvlText w:val="%1.%2.%3.%4.%5"/>
      <w:lvlJc w:val="left"/>
      <w:pPr>
        <w:ind w:left="1080" w:hanging="1080"/>
      </w:pPr>
      <w:rPr>
        <w:rFonts w:ascii="Arial" w:eastAsia="Calibri" w:hAnsi="Arial" w:cs="Arial" w:hint="default"/>
      </w:rPr>
    </w:lvl>
    <w:lvl w:ilvl="5">
      <w:start w:val="1"/>
      <w:numFmt w:val="decimal"/>
      <w:lvlText w:val="%1.%2.%3.%4.%5.%6"/>
      <w:lvlJc w:val="left"/>
      <w:pPr>
        <w:ind w:left="1080" w:hanging="1080"/>
      </w:pPr>
      <w:rPr>
        <w:rFonts w:ascii="Arial" w:eastAsia="Calibri" w:hAnsi="Arial" w:cs="Arial" w:hint="default"/>
      </w:rPr>
    </w:lvl>
    <w:lvl w:ilvl="6">
      <w:start w:val="1"/>
      <w:numFmt w:val="decimal"/>
      <w:lvlText w:val="%1.%2.%3.%4.%5.%6.%7"/>
      <w:lvlJc w:val="left"/>
      <w:pPr>
        <w:ind w:left="1440" w:hanging="1440"/>
      </w:pPr>
      <w:rPr>
        <w:rFonts w:ascii="Arial" w:eastAsia="Calibri" w:hAnsi="Arial" w:cs="Arial" w:hint="default"/>
      </w:rPr>
    </w:lvl>
    <w:lvl w:ilvl="7">
      <w:start w:val="1"/>
      <w:numFmt w:val="decimal"/>
      <w:lvlText w:val="%1.%2.%3.%4.%5.%6.%7.%8"/>
      <w:lvlJc w:val="left"/>
      <w:pPr>
        <w:ind w:left="1440" w:hanging="1440"/>
      </w:pPr>
      <w:rPr>
        <w:rFonts w:ascii="Arial" w:eastAsia="Calibri" w:hAnsi="Arial" w:cs="Arial" w:hint="default"/>
      </w:rPr>
    </w:lvl>
    <w:lvl w:ilvl="8">
      <w:start w:val="1"/>
      <w:numFmt w:val="decimal"/>
      <w:lvlText w:val="%1.%2.%3.%4.%5.%6.%7.%8.%9"/>
      <w:lvlJc w:val="left"/>
      <w:pPr>
        <w:ind w:left="1800" w:hanging="1800"/>
      </w:pPr>
      <w:rPr>
        <w:rFonts w:ascii="Arial" w:eastAsia="Calibri" w:hAnsi="Arial" w:cs="Arial" w:hint="default"/>
      </w:rPr>
    </w:lvl>
  </w:abstractNum>
  <w:abstractNum w:abstractNumId="12" w15:restartNumberingAfterBreak="0">
    <w:nsid w:val="0AFA5CD3"/>
    <w:multiLevelType w:val="hybridMultilevel"/>
    <w:tmpl w:val="2B0A69BC"/>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B2D6344"/>
    <w:multiLevelType w:val="hybridMultilevel"/>
    <w:tmpl w:val="D98086A6"/>
    <w:lvl w:ilvl="0" w:tplc="FEEAE6C2">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0D120EC1"/>
    <w:multiLevelType w:val="hybridMultilevel"/>
    <w:tmpl w:val="6284EEA0"/>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F862BC4"/>
    <w:multiLevelType w:val="hybridMultilevel"/>
    <w:tmpl w:val="8F9238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0C03F8B"/>
    <w:multiLevelType w:val="hybridMultilevel"/>
    <w:tmpl w:val="1A523B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128552B"/>
    <w:multiLevelType w:val="hybridMultilevel"/>
    <w:tmpl w:val="6A8617D8"/>
    <w:lvl w:ilvl="0" w:tplc="559EF9CA">
      <w:start w:val="1"/>
      <w:numFmt w:val="decimal"/>
      <w:lvlText w:val="%1."/>
      <w:lvlJc w:val="left"/>
      <w:pPr>
        <w:ind w:left="1065" w:hanging="705"/>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15:restartNumberingAfterBreak="0">
    <w:nsid w:val="11A34477"/>
    <w:multiLevelType w:val="hybridMultilevel"/>
    <w:tmpl w:val="BDC6D7FE"/>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3E44E11"/>
    <w:multiLevelType w:val="hybridMultilevel"/>
    <w:tmpl w:val="56406A98"/>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4CF0A16"/>
    <w:multiLevelType w:val="hybridMultilevel"/>
    <w:tmpl w:val="33F6D2DC"/>
    <w:lvl w:ilvl="0" w:tplc="B39E4192">
      <w:start w:val="1"/>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5BB4BC5"/>
    <w:multiLevelType w:val="hybridMultilevel"/>
    <w:tmpl w:val="0FFA70B8"/>
    <w:lvl w:ilvl="0" w:tplc="FEEAE6C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16E7483A"/>
    <w:multiLevelType w:val="hybridMultilevel"/>
    <w:tmpl w:val="250A33FE"/>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17280DCD"/>
    <w:multiLevelType w:val="hybridMultilevel"/>
    <w:tmpl w:val="FB36F356"/>
    <w:lvl w:ilvl="0" w:tplc="9B023A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7EE3436"/>
    <w:multiLevelType w:val="hybridMultilevel"/>
    <w:tmpl w:val="6AB4144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182611B0"/>
    <w:multiLevelType w:val="hybridMultilevel"/>
    <w:tmpl w:val="E75C5F9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6" w15:restartNumberingAfterBreak="0">
    <w:nsid w:val="19B45398"/>
    <w:multiLevelType w:val="hybridMultilevel"/>
    <w:tmpl w:val="7FDC98FE"/>
    <w:lvl w:ilvl="0" w:tplc="9B023A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1A08549A"/>
    <w:multiLevelType w:val="hybridMultilevel"/>
    <w:tmpl w:val="A4D05A7E"/>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1A475E68"/>
    <w:multiLevelType w:val="multilevel"/>
    <w:tmpl w:val="0E8C54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A5E48E1"/>
    <w:multiLevelType w:val="hybridMultilevel"/>
    <w:tmpl w:val="46745A10"/>
    <w:lvl w:ilvl="0" w:tplc="FEEAE6C2">
      <w:start w:val="1"/>
      <w:numFmt w:val="bullet"/>
      <w:lvlText w:val=""/>
      <w:lvlJc w:val="left"/>
      <w:pPr>
        <w:ind w:left="720" w:hanging="360"/>
      </w:pPr>
      <w:rPr>
        <w:rFonts w:ascii="Symbol" w:hAnsi="Symbol" w:hint="default"/>
        <w:b w:val="0"/>
        <w:bCs/>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1B6C346A"/>
    <w:multiLevelType w:val="hybridMultilevel"/>
    <w:tmpl w:val="E9D65FD8"/>
    <w:lvl w:ilvl="0" w:tplc="AB963E9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1DD34E9A"/>
    <w:multiLevelType w:val="hybridMultilevel"/>
    <w:tmpl w:val="434C25CC"/>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1E282D26"/>
    <w:multiLevelType w:val="hybridMultilevel"/>
    <w:tmpl w:val="7B76DB2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1ED743A9"/>
    <w:multiLevelType w:val="hybridMultilevel"/>
    <w:tmpl w:val="159076B4"/>
    <w:lvl w:ilvl="0" w:tplc="5C6C3312">
      <w:start w:val="5"/>
      <w:numFmt w:val="bullet"/>
      <w:lvlText w:val="-"/>
      <w:lvlJc w:val="left"/>
      <w:pPr>
        <w:ind w:left="720" w:hanging="360"/>
      </w:pPr>
      <w:rPr>
        <w:rFonts w:ascii="Arial" w:eastAsiaTheme="minorHAnsi" w:hAnsi="Arial" w:cs="Arial" w:hint="default"/>
        <w:b w:val="0"/>
        <w:bCs/>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1FE37CD2"/>
    <w:multiLevelType w:val="hybridMultilevel"/>
    <w:tmpl w:val="93A6BE88"/>
    <w:lvl w:ilvl="0" w:tplc="F0209D54">
      <w:start w:val="1"/>
      <w:numFmt w:val="bullet"/>
      <w:lvlText w:val=""/>
      <w:lvlJc w:val="left"/>
      <w:pPr>
        <w:ind w:left="1856" w:hanging="360"/>
      </w:pPr>
      <w:rPr>
        <w:rFonts w:ascii="Symbol" w:hAnsi="Symbol" w:hint="default"/>
      </w:rPr>
    </w:lvl>
    <w:lvl w:ilvl="1" w:tplc="04240003">
      <w:start w:val="1"/>
      <w:numFmt w:val="bullet"/>
      <w:lvlText w:val="o"/>
      <w:lvlJc w:val="left"/>
      <w:pPr>
        <w:ind w:left="2576" w:hanging="360"/>
      </w:pPr>
      <w:rPr>
        <w:rFonts w:ascii="Courier New" w:hAnsi="Courier New" w:cs="Courier New" w:hint="default"/>
      </w:rPr>
    </w:lvl>
    <w:lvl w:ilvl="2" w:tplc="04240005">
      <w:start w:val="1"/>
      <w:numFmt w:val="bullet"/>
      <w:lvlText w:val=""/>
      <w:lvlJc w:val="left"/>
      <w:pPr>
        <w:ind w:left="3296" w:hanging="360"/>
      </w:pPr>
      <w:rPr>
        <w:rFonts w:ascii="Wingdings" w:hAnsi="Wingdings" w:hint="default"/>
      </w:rPr>
    </w:lvl>
    <w:lvl w:ilvl="3" w:tplc="04240001">
      <w:start w:val="1"/>
      <w:numFmt w:val="bullet"/>
      <w:lvlText w:val=""/>
      <w:lvlJc w:val="left"/>
      <w:pPr>
        <w:ind w:left="4016" w:hanging="360"/>
      </w:pPr>
      <w:rPr>
        <w:rFonts w:ascii="Symbol" w:hAnsi="Symbol" w:hint="default"/>
      </w:rPr>
    </w:lvl>
    <w:lvl w:ilvl="4" w:tplc="04240003">
      <w:start w:val="1"/>
      <w:numFmt w:val="bullet"/>
      <w:lvlText w:val="o"/>
      <w:lvlJc w:val="left"/>
      <w:pPr>
        <w:ind w:left="4736" w:hanging="360"/>
      </w:pPr>
      <w:rPr>
        <w:rFonts w:ascii="Courier New" w:hAnsi="Courier New" w:cs="Courier New" w:hint="default"/>
      </w:rPr>
    </w:lvl>
    <w:lvl w:ilvl="5" w:tplc="04240005">
      <w:start w:val="1"/>
      <w:numFmt w:val="bullet"/>
      <w:lvlText w:val=""/>
      <w:lvlJc w:val="left"/>
      <w:pPr>
        <w:ind w:left="5456" w:hanging="360"/>
      </w:pPr>
      <w:rPr>
        <w:rFonts w:ascii="Wingdings" w:hAnsi="Wingdings" w:hint="default"/>
      </w:rPr>
    </w:lvl>
    <w:lvl w:ilvl="6" w:tplc="04240001">
      <w:start w:val="1"/>
      <w:numFmt w:val="bullet"/>
      <w:lvlText w:val=""/>
      <w:lvlJc w:val="left"/>
      <w:pPr>
        <w:ind w:left="6176" w:hanging="360"/>
      </w:pPr>
      <w:rPr>
        <w:rFonts w:ascii="Symbol" w:hAnsi="Symbol" w:hint="default"/>
      </w:rPr>
    </w:lvl>
    <w:lvl w:ilvl="7" w:tplc="04240003">
      <w:start w:val="1"/>
      <w:numFmt w:val="bullet"/>
      <w:lvlText w:val="o"/>
      <w:lvlJc w:val="left"/>
      <w:pPr>
        <w:ind w:left="6896" w:hanging="360"/>
      </w:pPr>
      <w:rPr>
        <w:rFonts w:ascii="Courier New" w:hAnsi="Courier New" w:cs="Courier New" w:hint="default"/>
      </w:rPr>
    </w:lvl>
    <w:lvl w:ilvl="8" w:tplc="04240005">
      <w:start w:val="1"/>
      <w:numFmt w:val="bullet"/>
      <w:lvlText w:val=""/>
      <w:lvlJc w:val="left"/>
      <w:pPr>
        <w:ind w:left="7616" w:hanging="360"/>
      </w:pPr>
      <w:rPr>
        <w:rFonts w:ascii="Wingdings" w:hAnsi="Wingdings" w:hint="default"/>
      </w:rPr>
    </w:lvl>
  </w:abstractNum>
  <w:abstractNum w:abstractNumId="35" w15:restartNumberingAfterBreak="0">
    <w:nsid w:val="22F547F4"/>
    <w:multiLevelType w:val="hybridMultilevel"/>
    <w:tmpl w:val="55BC799E"/>
    <w:lvl w:ilvl="0" w:tplc="9B023A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452220A"/>
    <w:multiLevelType w:val="hybridMultilevel"/>
    <w:tmpl w:val="5394AC6E"/>
    <w:lvl w:ilvl="0" w:tplc="4B3A56B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24E0585C"/>
    <w:multiLevelType w:val="multilevel"/>
    <w:tmpl w:val="FF18DD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25F72D41"/>
    <w:multiLevelType w:val="multilevel"/>
    <w:tmpl w:val="802EDA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6361A3D"/>
    <w:multiLevelType w:val="hybridMultilevel"/>
    <w:tmpl w:val="4E0A27F4"/>
    <w:lvl w:ilvl="0" w:tplc="ADECAD9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27983B0D"/>
    <w:multiLevelType w:val="hybridMultilevel"/>
    <w:tmpl w:val="309E9D0E"/>
    <w:lvl w:ilvl="0" w:tplc="07CEC8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283820BC"/>
    <w:multiLevelType w:val="hybridMultilevel"/>
    <w:tmpl w:val="0030B1C8"/>
    <w:lvl w:ilvl="0" w:tplc="8492751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288239A2"/>
    <w:multiLevelType w:val="hybridMultilevel"/>
    <w:tmpl w:val="516272B6"/>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28992203"/>
    <w:multiLevelType w:val="hybridMultilevel"/>
    <w:tmpl w:val="FCCCB6A6"/>
    <w:lvl w:ilvl="0" w:tplc="9B023A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2975267F"/>
    <w:multiLevelType w:val="hybridMultilevel"/>
    <w:tmpl w:val="641E38FE"/>
    <w:lvl w:ilvl="0" w:tplc="9B023A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2A53783B"/>
    <w:multiLevelType w:val="hybridMultilevel"/>
    <w:tmpl w:val="6EB6CB56"/>
    <w:lvl w:ilvl="0" w:tplc="4C2CA68E">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2E5B162C"/>
    <w:multiLevelType w:val="hybridMultilevel"/>
    <w:tmpl w:val="7EE45970"/>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7" w15:restartNumberingAfterBreak="0">
    <w:nsid w:val="2ED55DE6"/>
    <w:multiLevelType w:val="hybridMultilevel"/>
    <w:tmpl w:val="2556985A"/>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2F2C6004"/>
    <w:multiLevelType w:val="hybridMultilevel"/>
    <w:tmpl w:val="7262A56A"/>
    <w:lvl w:ilvl="0" w:tplc="849275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30F90DE5"/>
    <w:multiLevelType w:val="hybridMultilevel"/>
    <w:tmpl w:val="1AC8F4C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0" w15:restartNumberingAfterBreak="0">
    <w:nsid w:val="311D5060"/>
    <w:multiLevelType w:val="hybridMultilevel"/>
    <w:tmpl w:val="2654E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31683039"/>
    <w:multiLevelType w:val="hybridMultilevel"/>
    <w:tmpl w:val="56A8C1F2"/>
    <w:lvl w:ilvl="0" w:tplc="9B023A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31D443F0"/>
    <w:multiLevelType w:val="hybridMultilevel"/>
    <w:tmpl w:val="E76475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321B00A0"/>
    <w:multiLevelType w:val="hybridMultilevel"/>
    <w:tmpl w:val="4122122A"/>
    <w:lvl w:ilvl="0" w:tplc="9B023A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32873392"/>
    <w:multiLevelType w:val="hybridMultilevel"/>
    <w:tmpl w:val="4E8A5C48"/>
    <w:lvl w:ilvl="0" w:tplc="FEEAE6C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33E345BE"/>
    <w:multiLevelType w:val="hybridMultilevel"/>
    <w:tmpl w:val="994A3672"/>
    <w:lvl w:ilvl="0" w:tplc="04240001">
      <w:start w:val="1"/>
      <w:numFmt w:val="bullet"/>
      <w:lvlText w:val=""/>
      <w:lvlJc w:val="left"/>
      <w:pPr>
        <w:ind w:left="720" w:hanging="360"/>
      </w:pPr>
      <w:rPr>
        <w:rFonts w:ascii="Symbol" w:hAnsi="Symbol" w:hint="default"/>
      </w:rPr>
    </w:lvl>
    <w:lvl w:ilvl="1" w:tplc="FEEAE6C2">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6" w15:restartNumberingAfterBreak="0">
    <w:nsid w:val="349623D8"/>
    <w:multiLevelType w:val="hybridMultilevel"/>
    <w:tmpl w:val="86249D8E"/>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7" w15:restartNumberingAfterBreak="0">
    <w:nsid w:val="358C0B1D"/>
    <w:multiLevelType w:val="hybridMultilevel"/>
    <w:tmpl w:val="AB2C4AC4"/>
    <w:lvl w:ilvl="0" w:tplc="FF7E37D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35B805FE"/>
    <w:multiLevelType w:val="hybridMultilevel"/>
    <w:tmpl w:val="FF088B44"/>
    <w:lvl w:ilvl="0" w:tplc="FEEAE6C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36BB540B"/>
    <w:multiLevelType w:val="hybridMultilevel"/>
    <w:tmpl w:val="F7DC39CA"/>
    <w:lvl w:ilvl="0" w:tplc="07CEC8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3873524A"/>
    <w:multiLevelType w:val="hybridMultilevel"/>
    <w:tmpl w:val="3FE6B976"/>
    <w:lvl w:ilvl="0" w:tplc="8A88EC6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1" w15:restartNumberingAfterBreak="0">
    <w:nsid w:val="389745BE"/>
    <w:multiLevelType w:val="hybridMultilevel"/>
    <w:tmpl w:val="8FA2B706"/>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38B07477"/>
    <w:multiLevelType w:val="hybridMultilevel"/>
    <w:tmpl w:val="B0EE4786"/>
    <w:lvl w:ilvl="0" w:tplc="B39E4192">
      <w:start w:val="1"/>
      <w:numFmt w:val="bullet"/>
      <w:lvlText w:val="-"/>
      <w:lvlJc w:val="left"/>
      <w:pPr>
        <w:ind w:left="360" w:hanging="360"/>
      </w:pPr>
      <w:rPr>
        <w:rFonts w:ascii="Arial" w:eastAsiaTheme="minorHAnsi"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39704593"/>
    <w:multiLevelType w:val="hybridMultilevel"/>
    <w:tmpl w:val="9CACDDD0"/>
    <w:lvl w:ilvl="0" w:tplc="07CEC84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4" w15:restartNumberingAfterBreak="0">
    <w:nsid w:val="397B6DA5"/>
    <w:multiLevelType w:val="hybridMultilevel"/>
    <w:tmpl w:val="4ACE3B6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5" w15:restartNumberingAfterBreak="0">
    <w:nsid w:val="3A6F714F"/>
    <w:multiLevelType w:val="hybridMultilevel"/>
    <w:tmpl w:val="88E4302A"/>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6" w15:restartNumberingAfterBreak="0">
    <w:nsid w:val="3AA51389"/>
    <w:multiLevelType w:val="hybridMultilevel"/>
    <w:tmpl w:val="60A2C4FE"/>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3B4B6E72"/>
    <w:multiLevelType w:val="hybridMultilevel"/>
    <w:tmpl w:val="90F8E29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3B4F164B"/>
    <w:multiLevelType w:val="hybridMultilevel"/>
    <w:tmpl w:val="BEA2E204"/>
    <w:lvl w:ilvl="0" w:tplc="4B3A56B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3BA724C7"/>
    <w:multiLevelType w:val="hybridMultilevel"/>
    <w:tmpl w:val="534C124C"/>
    <w:lvl w:ilvl="0" w:tplc="07CEC8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3FC93307"/>
    <w:multiLevelType w:val="hybridMultilevel"/>
    <w:tmpl w:val="87F09E6E"/>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405822DF"/>
    <w:multiLevelType w:val="hybridMultilevel"/>
    <w:tmpl w:val="81EE1D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41691AD6"/>
    <w:multiLevelType w:val="hybridMultilevel"/>
    <w:tmpl w:val="6C62492A"/>
    <w:lvl w:ilvl="0" w:tplc="FEEAE6C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3" w15:restartNumberingAfterBreak="0">
    <w:nsid w:val="42475BB9"/>
    <w:multiLevelType w:val="multilevel"/>
    <w:tmpl w:val="2CA64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4652540"/>
    <w:multiLevelType w:val="hybridMultilevel"/>
    <w:tmpl w:val="432E8DA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44CF0201"/>
    <w:multiLevelType w:val="hybridMultilevel"/>
    <w:tmpl w:val="517C724C"/>
    <w:lvl w:ilvl="0" w:tplc="04240019">
      <w:start w:val="1"/>
      <w:numFmt w:val="lowerLetter"/>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6" w15:restartNumberingAfterBreak="0">
    <w:nsid w:val="45260568"/>
    <w:multiLevelType w:val="hybridMultilevel"/>
    <w:tmpl w:val="4D4CD620"/>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45494AFC"/>
    <w:multiLevelType w:val="multilevel"/>
    <w:tmpl w:val="D83642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56209A6"/>
    <w:multiLevelType w:val="hybridMultilevel"/>
    <w:tmpl w:val="9AF899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46BD7B90"/>
    <w:multiLevelType w:val="hybridMultilevel"/>
    <w:tmpl w:val="09DA387C"/>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472B03B5"/>
    <w:multiLevelType w:val="hybridMultilevel"/>
    <w:tmpl w:val="A9ACAD5E"/>
    <w:lvl w:ilvl="0" w:tplc="8A88EC60">
      <w:start w:val="1"/>
      <w:numFmt w:val="bullet"/>
      <w:lvlText w:val=""/>
      <w:lvlJc w:val="left"/>
      <w:pPr>
        <w:ind w:left="720" w:hanging="360"/>
      </w:pPr>
      <w:rPr>
        <w:rFonts w:ascii="Symbol" w:hAnsi="Symbol" w:hint="default"/>
        <w:w w:val="104"/>
        <w:sz w:val="20"/>
        <w:szCs w:val="20"/>
        <w:lang w:val="sl-SI"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473C0CD5"/>
    <w:multiLevelType w:val="hybridMultilevel"/>
    <w:tmpl w:val="39A609EC"/>
    <w:lvl w:ilvl="0" w:tplc="CBEA71F4">
      <w:start w:val="19"/>
      <w:numFmt w:val="bullet"/>
      <w:lvlText w:val="-"/>
      <w:lvlJc w:val="left"/>
      <w:pPr>
        <w:ind w:left="720" w:hanging="360"/>
      </w:pPr>
      <w:rPr>
        <w:rFonts w:ascii="Calibri Light" w:eastAsia="Times New Roman"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480F3B4F"/>
    <w:multiLevelType w:val="hybridMultilevel"/>
    <w:tmpl w:val="015C84E8"/>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48BB7F36"/>
    <w:multiLevelType w:val="hybridMultilevel"/>
    <w:tmpl w:val="0C9C0874"/>
    <w:lvl w:ilvl="0" w:tplc="9B023A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4" w15:restartNumberingAfterBreak="0">
    <w:nsid w:val="49103E02"/>
    <w:multiLevelType w:val="hybridMultilevel"/>
    <w:tmpl w:val="00F0674A"/>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15:restartNumberingAfterBreak="0">
    <w:nsid w:val="49A04FF0"/>
    <w:multiLevelType w:val="hybridMultilevel"/>
    <w:tmpl w:val="14D0BAEA"/>
    <w:lvl w:ilvl="0" w:tplc="346674CC">
      <w:start w:val="8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6" w15:restartNumberingAfterBreak="0">
    <w:nsid w:val="49FF7DF4"/>
    <w:multiLevelType w:val="hybridMultilevel"/>
    <w:tmpl w:val="BFD6F958"/>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15:restartNumberingAfterBreak="0">
    <w:nsid w:val="4A1A7EE4"/>
    <w:multiLevelType w:val="hybridMultilevel"/>
    <w:tmpl w:val="4D60DE2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8" w15:restartNumberingAfterBreak="0">
    <w:nsid w:val="4A5859D5"/>
    <w:multiLevelType w:val="hybridMultilevel"/>
    <w:tmpl w:val="2EC4621A"/>
    <w:lvl w:ilvl="0" w:tplc="82BCFAD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4ABE2F1C"/>
    <w:multiLevelType w:val="hybridMultilevel"/>
    <w:tmpl w:val="7486922C"/>
    <w:lvl w:ilvl="0" w:tplc="80EE9B3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15:restartNumberingAfterBreak="0">
    <w:nsid w:val="4B566108"/>
    <w:multiLevelType w:val="hybridMultilevel"/>
    <w:tmpl w:val="65BA177C"/>
    <w:lvl w:ilvl="0" w:tplc="4B94C030">
      <w:start w:val="1"/>
      <w:numFmt w:val="decimal"/>
      <w:lvlText w:val="10.%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1" w15:restartNumberingAfterBreak="0">
    <w:nsid w:val="4B955125"/>
    <w:multiLevelType w:val="hybridMultilevel"/>
    <w:tmpl w:val="8D6625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2" w15:restartNumberingAfterBreak="0">
    <w:nsid w:val="4C230D6E"/>
    <w:multiLevelType w:val="hybridMultilevel"/>
    <w:tmpl w:val="DEC6FAD6"/>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3" w15:restartNumberingAfterBreak="0">
    <w:nsid w:val="4EA270FE"/>
    <w:multiLevelType w:val="multilevel"/>
    <w:tmpl w:val="0D4C9450"/>
    <w:lvl w:ilvl="0">
      <w:start w:val="13"/>
      <w:numFmt w:val="decimal"/>
      <w:lvlText w:val="%1"/>
      <w:lvlJc w:val="left"/>
      <w:pPr>
        <w:ind w:left="420" w:hanging="420"/>
      </w:pPr>
      <w:rPr>
        <w:rFonts w:ascii="Arial" w:eastAsia="Times New Roman" w:hAnsi="Arial" w:cs="Arial" w:hint="default"/>
        <w:sz w:val="22"/>
      </w:rPr>
    </w:lvl>
    <w:lvl w:ilvl="1">
      <w:start w:val="1"/>
      <w:numFmt w:val="decimal"/>
      <w:lvlText w:val="%1.%2"/>
      <w:lvlJc w:val="left"/>
      <w:pPr>
        <w:ind w:left="420" w:hanging="42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2"/>
      </w:rPr>
    </w:lvl>
    <w:lvl w:ilvl="3">
      <w:start w:val="1"/>
      <w:numFmt w:val="decimal"/>
      <w:lvlText w:val="%1.%2.%3.%4"/>
      <w:lvlJc w:val="left"/>
      <w:pPr>
        <w:ind w:left="720" w:hanging="72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080" w:hanging="1080"/>
      </w:pPr>
      <w:rPr>
        <w:rFonts w:ascii="Arial" w:eastAsia="Times New Roman" w:hAnsi="Arial" w:cs="Arial" w:hint="default"/>
        <w:sz w:val="22"/>
      </w:rPr>
    </w:lvl>
    <w:lvl w:ilvl="6">
      <w:start w:val="1"/>
      <w:numFmt w:val="decimal"/>
      <w:lvlText w:val="%1.%2.%3.%4.%5.%6.%7"/>
      <w:lvlJc w:val="left"/>
      <w:pPr>
        <w:ind w:left="1440" w:hanging="1440"/>
      </w:pPr>
      <w:rPr>
        <w:rFonts w:ascii="Arial" w:eastAsia="Times New Roman" w:hAnsi="Arial" w:cs="Arial" w:hint="default"/>
        <w:sz w:val="22"/>
      </w:rPr>
    </w:lvl>
    <w:lvl w:ilvl="7">
      <w:start w:val="1"/>
      <w:numFmt w:val="decimal"/>
      <w:lvlText w:val="%1.%2.%3.%4.%5.%6.%7.%8"/>
      <w:lvlJc w:val="left"/>
      <w:pPr>
        <w:ind w:left="1440" w:hanging="1440"/>
      </w:pPr>
      <w:rPr>
        <w:rFonts w:ascii="Arial" w:eastAsia="Times New Roman" w:hAnsi="Arial" w:cs="Arial" w:hint="default"/>
        <w:sz w:val="22"/>
      </w:rPr>
    </w:lvl>
    <w:lvl w:ilvl="8">
      <w:start w:val="1"/>
      <w:numFmt w:val="decimal"/>
      <w:lvlText w:val="%1.%2.%3.%4.%5.%6.%7.%8.%9"/>
      <w:lvlJc w:val="left"/>
      <w:pPr>
        <w:ind w:left="1800" w:hanging="1800"/>
      </w:pPr>
      <w:rPr>
        <w:rFonts w:ascii="Arial" w:eastAsia="Times New Roman" w:hAnsi="Arial" w:cs="Arial" w:hint="default"/>
        <w:sz w:val="22"/>
      </w:rPr>
    </w:lvl>
  </w:abstractNum>
  <w:abstractNum w:abstractNumId="94" w15:restartNumberingAfterBreak="0">
    <w:nsid w:val="501C7D7D"/>
    <w:multiLevelType w:val="hybridMultilevel"/>
    <w:tmpl w:val="FBD0F6D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5" w15:restartNumberingAfterBreak="0">
    <w:nsid w:val="50B858ED"/>
    <w:multiLevelType w:val="hybridMultilevel"/>
    <w:tmpl w:val="840AD3A6"/>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6" w15:restartNumberingAfterBreak="0">
    <w:nsid w:val="52AC5668"/>
    <w:multiLevelType w:val="hybridMultilevel"/>
    <w:tmpl w:val="36EC661A"/>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7" w15:restartNumberingAfterBreak="0">
    <w:nsid w:val="52AD059F"/>
    <w:multiLevelType w:val="hybridMultilevel"/>
    <w:tmpl w:val="BC5A490A"/>
    <w:lvl w:ilvl="0" w:tplc="FEEAE6C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8" w15:restartNumberingAfterBreak="0">
    <w:nsid w:val="55E62E9F"/>
    <w:multiLevelType w:val="hybridMultilevel"/>
    <w:tmpl w:val="74CC16BE"/>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9" w15:restartNumberingAfterBreak="0">
    <w:nsid w:val="55F55CBE"/>
    <w:multiLevelType w:val="hybridMultilevel"/>
    <w:tmpl w:val="83AAA378"/>
    <w:lvl w:ilvl="0" w:tplc="07CEC8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0" w15:restartNumberingAfterBreak="0">
    <w:nsid w:val="5707640A"/>
    <w:multiLevelType w:val="hybridMultilevel"/>
    <w:tmpl w:val="2828DFCE"/>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1" w15:restartNumberingAfterBreak="0">
    <w:nsid w:val="570B0936"/>
    <w:multiLevelType w:val="hybridMultilevel"/>
    <w:tmpl w:val="2C0424EC"/>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2" w15:restartNumberingAfterBreak="0">
    <w:nsid w:val="578F6477"/>
    <w:multiLevelType w:val="hybridMultilevel"/>
    <w:tmpl w:val="B1EC2C7A"/>
    <w:lvl w:ilvl="0" w:tplc="CD26BE6C">
      <w:start w:val="13"/>
      <w:numFmt w:val="bullet"/>
      <w:lvlText w:val="–"/>
      <w:lvlJc w:val="left"/>
      <w:pPr>
        <w:ind w:left="465" w:hanging="360"/>
      </w:pPr>
      <w:rPr>
        <w:rFonts w:ascii="Arial" w:eastAsia="Arial" w:hAnsi="Arial" w:cs="Arial" w:hint="default"/>
      </w:rPr>
    </w:lvl>
    <w:lvl w:ilvl="1" w:tplc="04240003" w:tentative="1">
      <w:start w:val="1"/>
      <w:numFmt w:val="bullet"/>
      <w:lvlText w:val="o"/>
      <w:lvlJc w:val="left"/>
      <w:pPr>
        <w:ind w:left="1185" w:hanging="360"/>
      </w:pPr>
      <w:rPr>
        <w:rFonts w:ascii="Courier New" w:hAnsi="Courier New" w:cs="Courier New" w:hint="default"/>
      </w:rPr>
    </w:lvl>
    <w:lvl w:ilvl="2" w:tplc="04240005" w:tentative="1">
      <w:start w:val="1"/>
      <w:numFmt w:val="bullet"/>
      <w:lvlText w:val=""/>
      <w:lvlJc w:val="left"/>
      <w:pPr>
        <w:ind w:left="1905" w:hanging="360"/>
      </w:pPr>
      <w:rPr>
        <w:rFonts w:ascii="Wingdings" w:hAnsi="Wingdings" w:hint="default"/>
      </w:rPr>
    </w:lvl>
    <w:lvl w:ilvl="3" w:tplc="04240001" w:tentative="1">
      <w:start w:val="1"/>
      <w:numFmt w:val="bullet"/>
      <w:lvlText w:val=""/>
      <w:lvlJc w:val="left"/>
      <w:pPr>
        <w:ind w:left="2625" w:hanging="360"/>
      </w:pPr>
      <w:rPr>
        <w:rFonts w:ascii="Symbol" w:hAnsi="Symbol" w:hint="default"/>
      </w:rPr>
    </w:lvl>
    <w:lvl w:ilvl="4" w:tplc="04240003" w:tentative="1">
      <w:start w:val="1"/>
      <w:numFmt w:val="bullet"/>
      <w:lvlText w:val="o"/>
      <w:lvlJc w:val="left"/>
      <w:pPr>
        <w:ind w:left="3345" w:hanging="360"/>
      </w:pPr>
      <w:rPr>
        <w:rFonts w:ascii="Courier New" w:hAnsi="Courier New" w:cs="Courier New" w:hint="default"/>
      </w:rPr>
    </w:lvl>
    <w:lvl w:ilvl="5" w:tplc="04240005" w:tentative="1">
      <w:start w:val="1"/>
      <w:numFmt w:val="bullet"/>
      <w:lvlText w:val=""/>
      <w:lvlJc w:val="left"/>
      <w:pPr>
        <w:ind w:left="4065" w:hanging="360"/>
      </w:pPr>
      <w:rPr>
        <w:rFonts w:ascii="Wingdings" w:hAnsi="Wingdings" w:hint="default"/>
      </w:rPr>
    </w:lvl>
    <w:lvl w:ilvl="6" w:tplc="04240001" w:tentative="1">
      <w:start w:val="1"/>
      <w:numFmt w:val="bullet"/>
      <w:lvlText w:val=""/>
      <w:lvlJc w:val="left"/>
      <w:pPr>
        <w:ind w:left="4785" w:hanging="360"/>
      </w:pPr>
      <w:rPr>
        <w:rFonts w:ascii="Symbol" w:hAnsi="Symbol" w:hint="default"/>
      </w:rPr>
    </w:lvl>
    <w:lvl w:ilvl="7" w:tplc="04240003" w:tentative="1">
      <w:start w:val="1"/>
      <w:numFmt w:val="bullet"/>
      <w:lvlText w:val="o"/>
      <w:lvlJc w:val="left"/>
      <w:pPr>
        <w:ind w:left="5505" w:hanging="360"/>
      </w:pPr>
      <w:rPr>
        <w:rFonts w:ascii="Courier New" w:hAnsi="Courier New" w:cs="Courier New" w:hint="default"/>
      </w:rPr>
    </w:lvl>
    <w:lvl w:ilvl="8" w:tplc="04240005" w:tentative="1">
      <w:start w:val="1"/>
      <w:numFmt w:val="bullet"/>
      <w:lvlText w:val=""/>
      <w:lvlJc w:val="left"/>
      <w:pPr>
        <w:ind w:left="6225" w:hanging="360"/>
      </w:pPr>
      <w:rPr>
        <w:rFonts w:ascii="Wingdings" w:hAnsi="Wingdings" w:hint="default"/>
      </w:rPr>
    </w:lvl>
  </w:abstractNum>
  <w:abstractNum w:abstractNumId="103" w15:restartNumberingAfterBreak="0">
    <w:nsid w:val="57F76059"/>
    <w:multiLevelType w:val="hybridMultilevel"/>
    <w:tmpl w:val="04989A64"/>
    <w:lvl w:ilvl="0" w:tplc="82BCFAD0">
      <w:numFmt w:val="bullet"/>
      <w:lvlText w:val="-"/>
      <w:lvlJc w:val="left"/>
      <w:pPr>
        <w:ind w:left="720" w:hanging="360"/>
      </w:pPr>
      <w:rPr>
        <w:rFonts w:ascii="Arial" w:eastAsiaTheme="minorHAnsi"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4" w15:restartNumberingAfterBreak="0">
    <w:nsid w:val="596301A7"/>
    <w:multiLevelType w:val="hybridMultilevel"/>
    <w:tmpl w:val="3516E6CC"/>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5" w15:restartNumberingAfterBreak="0">
    <w:nsid w:val="59902403"/>
    <w:multiLevelType w:val="hybridMultilevel"/>
    <w:tmpl w:val="8C14738A"/>
    <w:lvl w:ilvl="0" w:tplc="0424000F">
      <w:start w:val="7"/>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06" w15:restartNumberingAfterBreak="0">
    <w:nsid w:val="5BA10544"/>
    <w:multiLevelType w:val="multilevel"/>
    <w:tmpl w:val="4AC6F2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C1259CB"/>
    <w:multiLevelType w:val="hybridMultilevel"/>
    <w:tmpl w:val="EE58345A"/>
    <w:lvl w:ilvl="0" w:tplc="FEEAE6C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8" w15:restartNumberingAfterBreak="0">
    <w:nsid w:val="5E261421"/>
    <w:multiLevelType w:val="hybridMultilevel"/>
    <w:tmpl w:val="27786CF8"/>
    <w:lvl w:ilvl="0" w:tplc="9B023A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9" w15:restartNumberingAfterBreak="0">
    <w:nsid w:val="5E594B06"/>
    <w:multiLevelType w:val="hybridMultilevel"/>
    <w:tmpl w:val="C7045D1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0" w15:restartNumberingAfterBreak="0">
    <w:nsid w:val="5F2262E0"/>
    <w:multiLevelType w:val="multilevel"/>
    <w:tmpl w:val="CA967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F616498"/>
    <w:multiLevelType w:val="multilevel"/>
    <w:tmpl w:val="B57CE260"/>
    <w:styleLink w:val="SlogVrstinaoznakaSymbolsimbolLevo01cmVisee06"/>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15:restartNumberingAfterBreak="0">
    <w:nsid w:val="601C62FC"/>
    <w:multiLevelType w:val="hybridMultilevel"/>
    <w:tmpl w:val="69F69A18"/>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3" w15:restartNumberingAfterBreak="0">
    <w:nsid w:val="605D2AD4"/>
    <w:multiLevelType w:val="hybridMultilevel"/>
    <w:tmpl w:val="6186ED50"/>
    <w:lvl w:ilvl="0" w:tplc="04240001">
      <w:start w:val="1"/>
      <w:numFmt w:val="bullet"/>
      <w:lvlText w:val=""/>
      <w:lvlJc w:val="left"/>
      <w:pPr>
        <w:ind w:left="720" w:hanging="360"/>
      </w:pPr>
      <w:rPr>
        <w:rFonts w:ascii="Symbol" w:hAnsi="Symbol" w:hint="default"/>
      </w:rPr>
    </w:lvl>
    <w:lvl w:ilvl="1" w:tplc="CFDA9036">
      <w:numFmt w:val="bullet"/>
      <w:lvlText w:val="-"/>
      <w:lvlJc w:val="left"/>
      <w:pPr>
        <w:ind w:left="1440" w:hanging="360"/>
      </w:pPr>
      <w:rPr>
        <w:rFonts w:ascii="Calibri" w:eastAsiaTheme="minorHAnsi" w:hAnsi="Calibri" w:cs="Calibri"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4" w15:restartNumberingAfterBreak="0">
    <w:nsid w:val="617A5042"/>
    <w:multiLevelType w:val="multilevel"/>
    <w:tmpl w:val="BE5095C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1C74EBF"/>
    <w:multiLevelType w:val="hybridMultilevel"/>
    <w:tmpl w:val="98B283A2"/>
    <w:lvl w:ilvl="0" w:tplc="9B023A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6" w15:restartNumberingAfterBreak="0">
    <w:nsid w:val="61F00DC5"/>
    <w:multiLevelType w:val="multilevel"/>
    <w:tmpl w:val="8D56A51C"/>
    <w:lvl w:ilvl="0">
      <w:start w:val="1"/>
      <w:numFmt w:val="upperRoman"/>
      <w:lvlText w:val="%1."/>
      <w:lvlJc w:val="left"/>
      <w:pPr>
        <w:ind w:left="1080" w:hanging="720"/>
      </w:pPr>
    </w:lvl>
    <w:lvl w:ilvl="1">
      <w:start w:val="1"/>
      <w:numFmt w:val="decimal"/>
      <w:isLgl/>
      <w:lvlText w:val="%1.%2."/>
      <w:lvlJc w:val="left"/>
      <w:pPr>
        <w:ind w:left="740" w:hanging="3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7" w15:restartNumberingAfterBreak="0">
    <w:nsid w:val="62360733"/>
    <w:multiLevelType w:val="hybridMultilevel"/>
    <w:tmpl w:val="39F4AC46"/>
    <w:lvl w:ilvl="0" w:tplc="F7E843E2">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8" w15:restartNumberingAfterBreak="0">
    <w:nsid w:val="62855DE6"/>
    <w:multiLevelType w:val="hybridMultilevel"/>
    <w:tmpl w:val="F3188532"/>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9" w15:restartNumberingAfterBreak="0">
    <w:nsid w:val="63272A5F"/>
    <w:multiLevelType w:val="hybridMultilevel"/>
    <w:tmpl w:val="8CC00402"/>
    <w:lvl w:ilvl="0" w:tplc="FEEAE6C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0" w15:restartNumberingAfterBreak="0">
    <w:nsid w:val="64210F92"/>
    <w:multiLevelType w:val="hybridMultilevel"/>
    <w:tmpl w:val="14C0890A"/>
    <w:lvl w:ilvl="0" w:tplc="07CEC8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1" w15:restartNumberingAfterBreak="0">
    <w:nsid w:val="648C102A"/>
    <w:multiLevelType w:val="hybridMultilevel"/>
    <w:tmpl w:val="B17ECF9A"/>
    <w:lvl w:ilvl="0" w:tplc="63CE5EEA">
      <w:start w:val="1"/>
      <w:numFmt w:val="decimal"/>
      <w:lvlText w:val="11.%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2" w15:restartNumberingAfterBreak="0">
    <w:nsid w:val="648E7AF2"/>
    <w:multiLevelType w:val="hybridMultilevel"/>
    <w:tmpl w:val="0888CE82"/>
    <w:lvl w:ilvl="0" w:tplc="4B3A56B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3" w15:restartNumberingAfterBreak="0">
    <w:nsid w:val="65233B0A"/>
    <w:multiLevelType w:val="hybridMultilevel"/>
    <w:tmpl w:val="3B0247D2"/>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4" w15:restartNumberingAfterBreak="0">
    <w:nsid w:val="679B700B"/>
    <w:multiLevelType w:val="hybridMultilevel"/>
    <w:tmpl w:val="35F8E468"/>
    <w:lvl w:ilvl="0" w:tplc="07CEC8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5" w15:restartNumberingAfterBreak="0">
    <w:nsid w:val="69BC0F14"/>
    <w:multiLevelType w:val="hybridMultilevel"/>
    <w:tmpl w:val="2E0273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6" w15:restartNumberingAfterBreak="0">
    <w:nsid w:val="69C90E4D"/>
    <w:multiLevelType w:val="hybridMultilevel"/>
    <w:tmpl w:val="C3541F82"/>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7" w15:restartNumberingAfterBreak="0">
    <w:nsid w:val="6A076759"/>
    <w:multiLevelType w:val="hybridMultilevel"/>
    <w:tmpl w:val="EF3A3EB0"/>
    <w:lvl w:ilvl="0" w:tplc="F4DA103A">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8" w15:restartNumberingAfterBreak="0">
    <w:nsid w:val="6A3F45EE"/>
    <w:multiLevelType w:val="hybridMultilevel"/>
    <w:tmpl w:val="15FEF774"/>
    <w:lvl w:ilvl="0" w:tplc="849275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9" w15:restartNumberingAfterBreak="0">
    <w:nsid w:val="6AF766D5"/>
    <w:multiLevelType w:val="hybridMultilevel"/>
    <w:tmpl w:val="8AF2E878"/>
    <w:styleLink w:val="11111111"/>
    <w:lvl w:ilvl="0" w:tplc="2CF4EBDE">
      <w:numFmt w:val="bullet"/>
      <w:lvlText w:val="−"/>
      <w:lvlJc w:val="left"/>
      <w:pPr>
        <w:ind w:left="720" w:hanging="360"/>
      </w:pPr>
      <w:rPr>
        <w:rFonts w:ascii="Calibri" w:eastAsiaTheme="minorEastAsia" w:hAnsi="Calibri" w:hint="default"/>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0" w15:restartNumberingAfterBreak="0">
    <w:nsid w:val="6B393C27"/>
    <w:multiLevelType w:val="hybridMultilevel"/>
    <w:tmpl w:val="04F6BD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1" w15:restartNumberingAfterBreak="0">
    <w:nsid w:val="6D9948AE"/>
    <w:multiLevelType w:val="hybridMultilevel"/>
    <w:tmpl w:val="00EEE3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2" w15:restartNumberingAfterBreak="0">
    <w:nsid w:val="6EA747A6"/>
    <w:multiLevelType w:val="hybridMultilevel"/>
    <w:tmpl w:val="551C63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3" w15:restartNumberingAfterBreak="0">
    <w:nsid w:val="70217AB9"/>
    <w:multiLevelType w:val="hybridMultilevel"/>
    <w:tmpl w:val="1AE64BAC"/>
    <w:lvl w:ilvl="0" w:tplc="8F0067B6">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4" w15:restartNumberingAfterBreak="0">
    <w:nsid w:val="70315EA4"/>
    <w:multiLevelType w:val="hybridMultilevel"/>
    <w:tmpl w:val="E92250D4"/>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5" w15:restartNumberingAfterBreak="0">
    <w:nsid w:val="76654E8F"/>
    <w:multiLevelType w:val="hybridMultilevel"/>
    <w:tmpl w:val="ED706A18"/>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6" w15:restartNumberingAfterBreak="0">
    <w:nsid w:val="77375238"/>
    <w:multiLevelType w:val="hybridMultilevel"/>
    <w:tmpl w:val="E4DC823E"/>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7" w15:restartNumberingAfterBreak="0">
    <w:nsid w:val="779F652E"/>
    <w:multiLevelType w:val="hybridMultilevel"/>
    <w:tmpl w:val="CF5206A4"/>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8" w15:restartNumberingAfterBreak="0">
    <w:nsid w:val="78C14C52"/>
    <w:multiLevelType w:val="hybridMultilevel"/>
    <w:tmpl w:val="6D98D412"/>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9" w15:restartNumberingAfterBreak="0">
    <w:nsid w:val="79AD39A7"/>
    <w:multiLevelType w:val="multilevel"/>
    <w:tmpl w:val="21BC83D8"/>
    <w:lvl w:ilvl="0">
      <w:start w:val="12"/>
      <w:numFmt w:val="decimal"/>
      <w:lvlText w:val="%1"/>
      <w:lvlJc w:val="left"/>
      <w:pPr>
        <w:ind w:left="420" w:hanging="42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A456D6D"/>
    <w:multiLevelType w:val="multilevel"/>
    <w:tmpl w:val="38744024"/>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7ADE5D06"/>
    <w:multiLevelType w:val="hybridMultilevel"/>
    <w:tmpl w:val="6E0C2296"/>
    <w:lvl w:ilvl="0" w:tplc="9B023A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2" w15:restartNumberingAfterBreak="0">
    <w:nsid w:val="7B69412C"/>
    <w:multiLevelType w:val="hybridMultilevel"/>
    <w:tmpl w:val="28D49FC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3" w15:restartNumberingAfterBreak="0">
    <w:nsid w:val="7D7F49B2"/>
    <w:multiLevelType w:val="hybridMultilevel"/>
    <w:tmpl w:val="11344C68"/>
    <w:lvl w:ilvl="0" w:tplc="82BCFAD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4" w15:restartNumberingAfterBreak="0">
    <w:nsid w:val="7EF73130"/>
    <w:multiLevelType w:val="hybridMultilevel"/>
    <w:tmpl w:val="7D42C362"/>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52488003">
    <w:abstractNumId w:val="140"/>
  </w:num>
  <w:num w:numId="2" w16cid:durableId="1178158151">
    <w:abstractNumId w:val="4"/>
  </w:num>
  <w:num w:numId="3" w16cid:durableId="579563875">
    <w:abstractNumId w:val="37"/>
  </w:num>
  <w:num w:numId="4" w16cid:durableId="692650290">
    <w:abstractNumId w:val="11"/>
  </w:num>
  <w:num w:numId="5" w16cid:durableId="973294463">
    <w:abstractNumId w:val="106"/>
  </w:num>
  <w:num w:numId="6" w16cid:durableId="1522275971">
    <w:abstractNumId w:val="77"/>
  </w:num>
  <w:num w:numId="7" w16cid:durableId="202911775">
    <w:abstractNumId w:val="110"/>
  </w:num>
  <w:num w:numId="8" w16cid:durableId="1083143499">
    <w:abstractNumId w:val="28"/>
  </w:num>
  <w:num w:numId="9" w16cid:durableId="1453673849">
    <w:abstractNumId w:val="139"/>
  </w:num>
  <w:num w:numId="10" w16cid:durableId="277373224">
    <w:abstractNumId w:val="93"/>
  </w:num>
  <w:num w:numId="11" w16cid:durableId="2114132119">
    <w:abstractNumId w:val="38"/>
  </w:num>
  <w:num w:numId="12" w16cid:durableId="2039771396">
    <w:abstractNumId w:val="90"/>
  </w:num>
  <w:num w:numId="13" w16cid:durableId="745735101">
    <w:abstractNumId w:val="121"/>
  </w:num>
  <w:num w:numId="14" w16cid:durableId="1975714351">
    <w:abstractNumId w:val="2"/>
  </w:num>
  <w:num w:numId="15" w16cid:durableId="1428502974">
    <w:abstractNumId w:val="45"/>
  </w:num>
  <w:num w:numId="16" w16cid:durableId="1164509816">
    <w:abstractNumId w:val="60"/>
  </w:num>
  <w:num w:numId="17" w16cid:durableId="1080904553">
    <w:abstractNumId w:val="62"/>
  </w:num>
  <w:num w:numId="18" w16cid:durableId="897596575">
    <w:abstractNumId w:val="6"/>
  </w:num>
  <w:num w:numId="19" w16cid:durableId="696539026">
    <w:abstractNumId w:val="103"/>
  </w:num>
  <w:num w:numId="20" w16cid:durableId="1482386038">
    <w:abstractNumId w:val="88"/>
  </w:num>
  <w:num w:numId="21" w16cid:durableId="136531647">
    <w:abstractNumId w:val="5"/>
  </w:num>
  <w:num w:numId="22" w16cid:durableId="1009989293">
    <w:abstractNumId w:val="143"/>
  </w:num>
  <w:num w:numId="23" w16cid:durableId="1032681414">
    <w:abstractNumId w:val="71"/>
  </w:num>
  <w:num w:numId="24" w16cid:durableId="1851287838">
    <w:abstractNumId w:val="69"/>
  </w:num>
  <w:num w:numId="25" w16cid:durableId="452332838">
    <w:abstractNumId w:val="40"/>
  </w:num>
  <w:num w:numId="26" w16cid:durableId="895626074">
    <w:abstractNumId w:val="133"/>
  </w:num>
  <w:num w:numId="27" w16cid:durableId="1437824154">
    <w:abstractNumId w:val="3"/>
  </w:num>
  <w:num w:numId="28" w16cid:durableId="1840584317">
    <w:abstractNumId w:val="142"/>
  </w:num>
  <w:num w:numId="29" w16cid:durableId="2036468210">
    <w:abstractNumId w:val="124"/>
  </w:num>
  <w:num w:numId="30" w16cid:durableId="1352876382">
    <w:abstractNumId w:val="120"/>
  </w:num>
  <w:num w:numId="31" w16cid:durableId="1233199185">
    <w:abstractNumId w:val="59"/>
  </w:num>
  <w:num w:numId="32" w16cid:durableId="372997600">
    <w:abstractNumId w:val="16"/>
  </w:num>
  <w:num w:numId="33" w16cid:durableId="1497070538">
    <w:abstractNumId w:val="49"/>
  </w:num>
  <w:num w:numId="34" w16cid:durableId="1725173683">
    <w:abstractNumId w:val="63"/>
  </w:num>
  <w:num w:numId="35" w16cid:durableId="1083378859">
    <w:abstractNumId w:val="87"/>
  </w:num>
  <w:num w:numId="36" w16cid:durableId="1876387949">
    <w:abstractNumId w:val="125"/>
  </w:num>
  <w:num w:numId="37" w16cid:durableId="599722121">
    <w:abstractNumId w:val="15"/>
  </w:num>
  <w:num w:numId="38" w16cid:durableId="240256396">
    <w:abstractNumId w:val="12"/>
  </w:num>
  <w:num w:numId="39" w16cid:durableId="549075502">
    <w:abstractNumId w:val="67"/>
  </w:num>
  <w:num w:numId="40" w16cid:durableId="1194610394">
    <w:abstractNumId w:val="78"/>
  </w:num>
  <w:num w:numId="41" w16cid:durableId="967780671">
    <w:abstractNumId w:val="74"/>
  </w:num>
  <w:num w:numId="42" w16cid:durableId="985013301">
    <w:abstractNumId w:val="9"/>
  </w:num>
  <w:num w:numId="43" w16cid:durableId="1741169966">
    <w:abstractNumId w:val="20"/>
  </w:num>
  <w:num w:numId="44" w16cid:durableId="142857706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26371158">
    <w:abstractNumId w:val="114"/>
    <w:lvlOverride w:ilvl="0"/>
    <w:lvlOverride w:ilvl="1">
      <w:startOverride w:val="1"/>
    </w:lvlOverride>
    <w:lvlOverride w:ilvl="2"/>
    <w:lvlOverride w:ilvl="3">
      <w:startOverride w:val="1"/>
    </w:lvlOverride>
    <w:lvlOverride w:ilvl="4"/>
    <w:lvlOverride w:ilvl="5"/>
    <w:lvlOverride w:ilvl="6"/>
    <w:lvlOverride w:ilvl="7"/>
    <w:lvlOverride w:ilvl="8"/>
  </w:num>
  <w:num w:numId="46" w16cid:durableId="507252147">
    <w:abstractNumId w:val="73"/>
  </w:num>
  <w:num w:numId="47" w16cid:durableId="2069180893">
    <w:abstractNumId w:val="24"/>
  </w:num>
  <w:num w:numId="48" w16cid:durableId="576287871">
    <w:abstractNumId w:val="113"/>
  </w:num>
  <w:num w:numId="49" w16cid:durableId="1925450964">
    <w:abstractNumId w:val="109"/>
  </w:num>
  <w:num w:numId="50" w16cid:durableId="716508248">
    <w:abstractNumId w:val="94"/>
  </w:num>
  <w:num w:numId="51" w16cid:durableId="1897471329">
    <w:abstractNumId w:val="32"/>
  </w:num>
  <w:num w:numId="52" w16cid:durableId="1845778942">
    <w:abstractNumId w:val="85"/>
  </w:num>
  <w:num w:numId="53" w16cid:durableId="2128040221">
    <w:abstractNumId w:val="10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68261142">
    <w:abstractNumId w:val="8"/>
  </w:num>
  <w:num w:numId="55" w16cid:durableId="646738548">
    <w:abstractNumId w:val="108"/>
  </w:num>
  <w:num w:numId="56" w16cid:durableId="460878022">
    <w:abstractNumId w:val="44"/>
  </w:num>
  <w:num w:numId="57" w16cid:durableId="288971677">
    <w:abstractNumId w:val="23"/>
  </w:num>
  <w:num w:numId="58" w16cid:durableId="730421051">
    <w:abstractNumId w:val="75"/>
    <w:lvlOverride w:ilvl="0">
      <w:startOverride w:val="1"/>
    </w:lvlOverride>
    <w:lvlOverride w:ilvl="1"/>
    <w:lvlOverride w:ilvl="2"/>
    <w:lvlOverride w:ilvl="3"/>
    <w:lvlOverride w:ilvl="4"/>
    <w:lvlOverride w:ilvl="5"/>
    <w:lvlOverride w:ilvl="6"/>
    <w:lvlOverride w:ilvl="7"/>
    <w:lvlOverride w:ilvl="8"/>
  </w:num>
  <w:num w:numId="59" w16cid:durableId="2096365836">
    <w:abstractNumId w:val="34"/>
  </w:num>
  <w:num w:numId="60" w16cid:durableId="1190727392">
    <w:abstractNumId w:val="83"/>
  </w:num>
  <w:num w:numId="61" w16cid:durableId="415058399">
    <w:abstractNumId w:val="35"/>
  </w:num>
  <w:num w:numId="62" w16cid:durableId="2017878822">
    <w:abstractNumId w:val="51"/>
  </w:num>
  <w:num w:numId="63" w16cid:durableId="991836575">
    <w:abstractNumId w:val="43"/>
  </w:num>
  <w:num w:numId="64" w16cid:durableId="2078284144">
    <w:abstractNumId w:val="7"/>
  </w:num>
  <w:num w:numId="65" w16cid:durableId="870193146">
    <w:abstractNumId w:val="36"/>
  </w:num>
  <w:num w:numId="66" w16cid:durableId="1381784807">
    <w:abstractNumId w:val="62"/>
  </w:num>
  <w:num w:numId="67" w16cid:durableId="1091391565">
    <w:abstractNumId w:val="122"/>
  </w:num>
  <w:num w:numId="68" w16cid:durableId="1053892417">
    <w:abstractNumId w:val="25"/>
  </w:num>
  <w:num w:numId="69" w16cid:durableId="1993555669">
    <w:abstractNumId w:val="131"/>
  </w:num>
  <w:num w:numId="70" w16cid:durableId="16064940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0460458">
    <w:abstractNumId w:val="41"/>
  </w:num>
  <w:num w:numId="72" w16cid:durableId="670067036">
    <w:abstractNumId w:val="64"/>
  </w:num>
  <w:num w:numId="73" w16cid:durableId="1473517690">
    <w:abstractNumId w:val="50"/>
  </w:num>
  <w:num w:numId="74" w16cid:durableId="2067607130">
    <w:abstractNumId w:val="130"/>
  </w:num>
  <w:num w:numId="75" w16cid:durableId="151912853">
    <w:abstractNumId w:val="99"/>
  </w:num>
  <w:num w:numId="76" w16cid:durableId="987124169">
    <w:abstractNumId w:val="117"/>
  </w:num>
  <w:num w:numId="77" w16cid:durableId="668826759">
    <w:abstractNumId w:val="26"/>
  </w:num>
  <w:num w:numId="78" w16cid:durableId="660499207">
    <w:abstractNumId w:val="141"/>
  </w:num>
  <w:num w:numId="79" w16cid:durableId="1471903722">
    <w:abstractNumId w:val="115"/>
  </w:num>
  <w:num w:numId="80" w16cid:durableId="1042366071">
    <w:abstractNumId w:val="53"/>
  </w:num>
  <w:num w:numId="81" w16cid:durableId="1208760312">
    <w:abstractNumId w:val="132"/>
  </w:num>
  <w:num w:numId="82" w16cid:durableId="322125102">
    <w:abstractNumId w:val="91"/>
  </w:num>
  <w:num w:numId="83" w16cid:durableId="2084642564">
    <w:abstractNumId w:val="52"/>
  </w:num>
  <w:num w:numId="84" w16cid:durableId="599408397">
    <w:abstractNumId w:val="48"/>
  </w:num>
  <w:num w:numId="85" w16cid:durableId="256907072">
    <w:abstractNumId w:val="128"/>
  </w:num>
  <w:num w:numId="86" w16cid:durableId="860050200">
    <w:abstractNumId w:val="81"/>
  </w:num>
  <w:num w:numId="87" w16cid:durableId="2030257874">
    <w:abstractNumId w:val="42"/>
  </w:num>
  <w:num w:numId="88" w16cid:durableId="1198394129">
    <w:abstractNumId w:val="68"/>
  </w:num>
  <w:num w:numId="89" w16cid:durableId="1291286347">
    <w:abstractNumId w:val="144"/>
  </w:num>
  <w:num w:numId="90" w16cid:durableId="149292322">
    <w:abstractNumId w:val="127"/>
  </w:num>
  <w:num w:numId="91" w16cid:durableId="650988390">
    <w:abstractNumId w:val="80"/>
  </w:num>
  <w:num w:numId="92" w16cid:durableId="12734417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39216372">
    <w:abstractNumId w:val="33"/>
  </w:num>
  <w:num w:numId="94" w16cid:durableId="1211377169">
    <w:abstractNumId w:val="30"/>
  </w:num>
  <w:num w:numId="95" w16cid:durableId="360546084">
    <w:abstractNumId w:val="57"/>
  </w:num>
  <w:num w:numId="96" w16cid:durableId="1529953660">
    <w:abstractNumId w:val="89"/>
  </w:num>
  <w:num w:numId="97" w16cid:durableId="23405897">
    <w:abstractNumId w:val="39"/>
  </w:num>
  <w:num w:numId="98" w16cid:durableId="1630669523">
    <w:abstractNumId w:val="82"/>
  </w:num>
  <w:num w:numId="99" w16cid:durableId="1548375406">
    <w:abstractNumId w:val="27"/>
  </w:num>
  <w:num w:numId="100" w16cid:durableId="321593093">
    <w:abstractNumId w:val="118"/>
  </w:num>
  <w:num w:numId="101" w16cid:durableId="317156953">
    <w:abstractNumId w:val="70"/>
  </w:num>
  <w:num w:numId="102" w16cid:durableId="208609762">
    <w:abstractNumId w:val="129"/>
  </w:num>
  <w:num w:numId="103" w16cid:durableId="298583145">
    <w:abstractNumId w:val="111"/>
  </w:num>
  <w:num w:numId="104" w16cid:durableId="683871613">
    <w:abstractNumId w:val="10"/>
  </w:num>
  <w:num w:numId="105" w16cid:durableId="1921258032">
    <w:abstractNumId w:val="29"/>
  </w:num>
  <w:num w:numId="106" w16cid:durableId="1446147756">
    <w:abstractNumId w:val="119"/>
  </w:num>
  <w:num w:numId="107" w16cid:durableId="1802183591">
    <w:abstractNumId w:val="107"/>
  </w:num>
  <w:num w:numId="108" w16cid:durableId="2091416400">
    <w:abstractNumId w:val="61"/>
  </w:num>
  <w:num w:numId="109" w16cid:durableId="5181238">
    <w:abstractNumId w:val="58"/>
  </w:num>
  <w:num w:numId="110" w16cid:durableId="475338217">
    <w:abstractNumId w:val="97"/>
  </w:num>
  <w:num w:numId="111" w16cid:durableId="199123562">
    <w:abstractNumId w:val="54"/>
  </w:num>
  <w:num w:numId="112" w16cid:durableId="1442648332">
    <w:abstractNumId w:val="66"/>
  </w:num>
  <w:num w:numId="113" w16cid:durableId="2004582331">
    <w:abstractNumId w:val="18"/>
  </w:num>
  <w:num w:numId="114" w16cid:durableId="2019307963">
    <w:abstractNumId w:val="31"/>
  </w:num>
  <w:num w:numId="115" w16cid:durableId="1766264812">
    <w:abstractNumId w:val="22"/>
  </w:num>
  <w:num w:numId="116" w16cid:durableId="1315111130">
    <w:abstractNumId w:val="21"/>
  </w:num>
  <w:num w:numId="117" w16cid:durableId="536356413">
    <w:abstractNumId w:val="14"/>
  </w:num>
  <w:num w:numId="118" w16cid:durableId="1392270877">
    <w:abstractNumId w:val="86"/>
  </w:num>
  <w:num w:numId="119" w16cid:durableId="1653875123">
    <w:abstractNumId w:val="101"/>
  </w:num>
  <w:num w:numId="120" w16cid:durableId="1371109649">
    <w:abstractNumId w:val="134"/>
  </w:num>
  <w:num w:numId="121" w16cid:durableId="2015455709">
    <w:abstractNumId w:val="135"/>
  </w:num>
  <w:num w:numId="122" w16cid:durableId="508368053">
    <w:abstractNumId w:val="92"/>
  </w:num>
  <w:num w:numId="123" w16cid:durableId="171536046">
    <w:abstractNumId w:val="84"/>
  </w:num>
  <w:num w:numId="124" w16cid:durableId="239603599">
    <w:abstractNumId w:val="79"/>
  </w:num>
  <w:num w:numId="125" w16cid:durableId="843742751">
    <w:abstractNumId w:val="126"/>
  </w:num>
  <w:num w:numId="126" w16cid:durableId="1164589925">
    <w:abstractNumId w:val="123"/>
  </w:num>
  <w:num w:numId="127" w16cid:durableId="1229607711">
    <w:abstractNumId w:val="56"/>
  </w:num>
  <w:num w:numId="128" w16cid:durableId="734470636">
    <w:abstractNumId w:val="112"/>
  </w:num>
  <w:num w:numId="129" w16cid:durableId="1129202144">
    <w:abstractNumId w:val="65"/>
  </w:num>
  <w:num w:numId="130" w16cid:durableId="327490428">
    <w:abstractNumId w:val="98"/>
  </w:num>
  <w:num w:numId="131" w16cid:durableId="862716729">
    <w:abstractNumId w:val="1"/>
  </w:num>
  <w:num w:numId="132" w16cid:durableId="1916940513">
    <w:abstractNumId w:val="138"/>
  </w:num>
  <w:num w:numId="133" w16cid:durableId="530387100">
    <w:abstractNumId w:val="96"/>
  </w:num>
  <w:num w:numId="134" w16cid:durableId="1178696922">
    <w:abstractNumId w:val="100"/>
  </w:num>
  <w:num w:numId="135" w16cid:durableId="539590590">
    <w:abstractNumId w:val="137"/>
  </w:num>
  <w:num w:numId="136" w16cid:durableId="944701665">
    <w:abstractNumId w:val="104"/>
  </w:num>
  <w:num w:numId="137" w16cid:durableId="1111778303">
    <w:abstractNumId w:val="19"/>
  </w:num>
  <w:num w:numId="138" w16cid:durableId="1836452516">
    <w:abstractNumId w:val="136"/>
  </w:num>
  <w:num w:numId="139" w16cid:durableId="1686638137">
    <w:abstractNumId w:val="55"/>
  </w:num>
  <w:num w:numId="140" w16cid:durableId="430246333">
    <w:abstractNumId w:val="0"/>
  </w:num>
  <w:num w:numId="141" w16cid:durableId="2060931947">
    <w:abstractNumId w:val="76"/>
  </w:num>
  <w:num w:numId="142" w16cid:durableId="926042343">
    <w:abstractNumId w:val="13"/>
  </w:num>
  <w:num w:numId="143" w16cid:durableId="1936283304">
    <w:abstractNumId w:val="47"/>
  </w:num>
  <w:num w:numId="144" w16cid:durableId="167410611">
    <w:abstractNumId w:val="95"/>
  </w:num>
  <w:num w:numId="145" w16cid:durableId="480586879">
    <w:abstractNumId w:val="72"/>
  </w:num>
  <w:num w:numId="146" w16cid:durableId="1045325189">
    <w:abstractNumId w:val="10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18D"/>
    <w:rsid w:val="0000003D"/>
    <w:rsid w:val="00000048"/>
    <w:rsid w:val="000000B3"/>
    <w:rsid w:val="000005B4"/>
    <w:rsid w:val="000008EC"/>
    <w:rsid w:val="00000DD5"/>
    <w:rsid w:val="00000EEB"/>
    <w:rsid w:val="00000FB6"/>
    <w:rsid w:val="00001238"/>
    <w:rsid w:val="00001291"/>
    <w:rsid w:val="0000144B"/>
    <w:rsid w:val="000015B6"/>
    <w:rsid w:val="00001696"/>
    <w:rsid w:val="00001887"/>
    <w:rsid w:val="00001961"/>
    <w:rsid w:val="00001DE9"/>
    <w:rsid w:val="0000223F"/>
    <w:rsid w:val="00002279"/>
    <w:rsid w:val="00002621"/>
    <w:rsid w:val="000028CD"/>
    <w:rsid w:val="000029DF"/>
    <w:rsid w:val="00002BB3"/>
    <w:rsid w:val="00002E9A"/>
    <w:rsid w:val="00003226"/>
    <w:rsid w:val="0000356E"/>
    <w:rsid w:val="00003663"/>
    <w:rsid w:val="000037FC"/>
    <w:rsid w:val="000038AB"/>
    <w:rsid w:val="00003D7F"/>
    <w:rsid w:val="00003DFE"/>
    <w:rsid w:val="000043F7"/>
    <w:rsid w:val="00004662"/>
    <w:rsid w:val="00004FA1"/>
    <w:rsid w:val="0000538A"/>
    <w:rsid w:val="000053CA"/>
    <w:rsid w:val="00006055"/>
    <w:rsid w:val="000063E8"/>
    <w:rsid w:val="0000697A"/>
    <w:rsid w:val="00006A2E"/>
    <w:rsid w:val="00006C92"/>
    <w:rsid w:val="000070E2"/>
    <w:rsid w:val="000071B3"/>
    <w:rsid w:val="000072A4"/>
    <w:rsid w:val="00010656"/>
    <w:rsid w:val="0001065C"/>
    <w:rsid w:val="000106C6"/>
    <w:rsid w:val="00010AC7"/>
    <w:rsid w:val="00010C02"/>
    <w:rsid w:val="00010C36"/>
    <w:rsid w:val="00011503"/>
    <w:rsid w:val="0001157D"/>
    <w:rsid w:val="000116E0"/>
    <w:rsid w:val="00012204"/>
    <w:rsid w:val="000125C8"/>
    <w:rsid w:val="00012867"/>
    <w:rsid w:val="00013501"/>
    <w:rsid w:val="000138E5"/>
    <w:rsid w:val="00013F51"/>
    <w:rsid w:val="0001429B"/>
    <w:rsid w:val="000149C1"/>
    <w:rsid w:val="00014A2D"/>
    <w:rsid w:val="00014CF2"/>
    <w:rsid w:val="00015182"/>
    <w:rsid w:val="000157F4"/>
    <w:rsid w:val="00015AE0"/>
    <w:rsid w:val="00016230"/>
    <w:rsid w:val="0001653D"/>
    <w:rsid w:val="000166EB"/>
    <w:rsid w:val="00016A64"/>
    <w:rsid w:val="00016C36"/>
    <w:rsid w:val="00016E5C"/>
    <w:rsid w:val="00016EAF"/>
    <w:rsid w:val="000171D6"/>
    <w:rsid w:val="00017320"/>
    <w:rsid w:val="000174F5"/>
    <w:rsid w:val="0001796B"/>
    <w:rsid w:val="00017B9C"/>
    <w:rsid w:val="00017C06"/>
    <w:rsid w:val="000202C3"/>
    <w:rsid w:val="000205DD"/>
    <w:rsid w:val="000207F5"/>
    <w:rsid w:val="00020891"/>
    <w:rsid w:val="00021156"/>
    <w:rsid w:val="00021301"/>
    <w:rsid w:val="00021B8C"/>
    <w:rsid w:val="000224B8"/>
    <w:rsid w:val="000225E3"/>
    <w:rsid w:val="0002266F"/>
    <w:rsid w:val="000227C0"/>
    <w:rsid w:val="00022883"/>
    <w:rsid w:val="00023724"/>
    <w:rsid w:val="00024B92"/>
    <w:rsid w:val="00025159"/>
    <w:rsid w:val="000265E1"/>
    <w:rsid w:val="000267B0"/>
    <w:rsid w:val="000270F9"/>
    <w:rsid w:val="000271B1"/>
    <w:rsid w:val="00027972"/>
    <w:rsid w:val="00027AEB"/>
    <w:rsid w:val="00027D1A"/>
    <w:rsid w:val="00030126"/>
    <w:rsid w:val="00030525"/>
    <w:rsid w:val="0003054B"/>
    <w:rsid w:val="0003062A"/>
    <w:rsid w:val="00030FED"/>
    <w:rsid w:val="00031019"/>
    <w:rsid w:val="0003131F"/>
    <w:rsid w:val="000313B4"/>
    <w:rsid w:val="0003151A"/>
    <w:rsid w:val="000316E2"/>
    <w:rsid w:val="000317DA"/>
    <w:rsid w:val="00031985"/>
    <w:rsid w:val="0003223B"/>
    <w:rsid w:val="000325B4"/>
    <w:rsid w:val="00032B78"/>
    <w:rsid w:val="000331C9"/>
    <w:rsid w:val="00033214"/>
    <w:rsid w:val="000332C6"/>
    <w:rsid w:val="00033840"/>
    <w:rsid w:val="00033F09"/>
    <w:rsid w:val="00033F8C"/>
    <w:rsid w:val="000343AE"/>
    <w:rsid w:val="00034E98"/>
    <w:rsid w:val="00035171"/>
    <w:rsid w:val="000353CA"/>
    <w:rsid w:val="0003549F"/>
    <w:rsid w:val="0003585D"/>
    <w:rsid w:val="00035EB0"/>
    <w:rsid w:val="000366A2"/>
    <w:rsid w:val="00036A4C"/>
    <w:rsid w:val="00036B1F"/>
    <w:rsid w:val="00036D85"/>
    <w:rsid w:val="00036FB3"/>
    <w:rsid w:val="00037038"/>
    <w:rsid w:val="000371CD"/>
    <w:rsid w:val="00037222"/>
    <w:rsid w:val="0003739A"/>
    <w:rsid w:val="000374F8"/>
    <w:rsid w:val="000377A6"/>
    <w:rsid w:val="00037803"/>
    <w:rsid w:val="00037EAE"/>
    <w:rsid w:val="00040E7F"/>
    <w:rsid w:val="00040F48"/>
    <w:rsid w:val="0004122C"/>
    <w:rsid w:val="00041259"/>
    <w:rsid w:val="000413B7"/>
    <w:rsid w:val="0004146D"/>
    <w:rsid w:val="00041856"/>
    <w:rsid w:val="00041950"/>
    <w:rsid w:val="00041A5E"/>
    <w:rsid w:val="00041AC6"/>
    <w:rsid w:val="00041F15"/>
    <w:rsid w:val="00042363"/>
    <w:rsid w:val="00042AD6"/>
    <w:rsid w:val="00042D1F"/>
    <w:rsid w:val="00043135"/>
    <w:rsid w:val="000438AD"/>
    <w:rsid w:val="00043BD8"/>
    <w:rsid w:val="00043D6B"/>
    <w:rsid w:val="000450F7"/>
    <w:rsid w:val="000453E7"/>
    <w:rsid w:val="00045C02"/>
    <w:rsid w:val="00045F92"/>
    <w:rsid w:val="0004774A"/>
    <w:rsid w:val="00047772"/>
    <w:rsid w:val="000478CA"/>
    <w:rsid w:val="00050327"/>
    <w:rsid w:val="00050709"/>
    <w:rsid w:val="00050A98"/>
    <w:rsid w:val="00050B85"/>
    <w:rsid w:val="00050C4D"/>
    <w:rsid w:val="00050E24"/>
    <w:rsid w:val="0005108B"/>
    <w:rsid w:val="00051668"/>
    <w:rsid w:val="00051C09"/>
    <w:rsid w:val="0005208B"/>
    <w:rsid w:val="000528B0"/>
    <w:rsid w:val="00052CBE"/>
    <w:rsid w:val="00052F24"/>
    <w:rsid w:val="00053D2A"/>
    <w:rsid w:val="000543F4"/>
    <w:rsid w:val="0005459B"/>
    <w:rsid w:val="00054982"/>
    <w:rsid w:val="0005537F"/>
    <w:rsid w:val="0005597E"/>
    <w:rsid w:val="00055A36"/>
    <w:rsid w:val="00056188"/>
    <w:rsid w:val="000563DB"/>
    <w:rsid w:val="00056824"/>
    <w:rsid w:val="00056A21"/>
    <w:rsid w:val="00056DC5"/>
    <w:rsid w:val="00056F3C"/>
    <w:rsid w:val="0005706A"/>
    <w:rsid w:val="000572D8"/>
    <w:rsid w:val="0005752E"/>
    <w:rsid w:val="0006092D"/>
    <w:rsid w:val="0006093C"/>
    <w:rsid w:val="0006144A"/>
    <w:rsid w:val="00061585"/>
    <w:rsid w:val="000615E8"/>
    <w:rsid w:val="00061669"/>
    <w:rsid w:val="0006181E"/>
    <w:rsid w:val="00061856"/>
    <w:rsid w:val="00061E46"/>
    <w:rsid w:val="00061FAF"/>
    <w:rsid w:val="000627F4"/>
    <w:rsid w:val="000628E7"/>
    <w:rsid w:val="00062ED4"/>
    <w:rsid w:val="0006359D"/>
    <w:rsid w:val="00063998"/>
    <w:rsid w:val="000639D0"/>
    <w:rsid w:val="00063F3C"/>
    <w:rsid w:val="00064002"/>
    <w:rsid w:val="00064003"/>
    <w:rsid w:val="000640C0"/>
    <w:rsid w:val="0006456A"/>
    <w:rsid w:val="00064698"/>
    <w:rsid w:val="00064ECB"/>
    <w:rsid w:val="00064F87"/>
    <w:rsid w:val="000650AC"/>
    <w:rsid w:val="00065162"/>
    <w:rsid w:val="00065480"/>
    <w:rsid w:val="0006658D"/>
    <w:rsid w:val="00066C09"/>
    <w:rsid w:val="00067085"/>
    <w:rsid w:val="0006714E"/>
    <w:rsid w:val="0006747F"/>
    <w:rsid w:val="00067858"/>
    <w:rsid w:val="00067A1F"/>
    <w:rsid w:val="00067CD1"/>
    <w:rsid w:val="00070F07"/>
    <w:rsid w:val="000710AF"/>
    <w:rsid w:val="00071A73"/>
    <w:rsid w:val="00071CF4"/>
    <w:rsid w:val="00071F8B"/>
    <w:rsid w:val="000721C9"/>
    <w:rsid w:val="000727A3"/>
    <w:rsid w:val="0007290D"/>
    <w:rsid w:val="00072CDB"/>
    <w:rsid w:val="0007322B"/>
    <w:rsid w:val="000733E5"/>
    <w:rsid w:val="00073747"/>
    <w:rsid w:val="000741D6"/>
    <w:rsid w:val="00074291"/>
    <w:rsid w:val="00074616"/>
    <w:rsid w:val="00074946"/>
    <w:rsid w:val="000755D9"/>
    <w:rsid w:val="00075CC2"/>
    <w:rsid w:val="00075EF9"/>
    <w:rsid w:val="00076740"/>
    <w:rsid w:val="00076939"/>
    <w:rsid w:val="00076C66"/>
    <w:rsid w:val="00077F73"/>
    <w:rsid w:val="00080068"/>
    <w:rsid w:val="00080A24"/>
    <w:rsid w:val="00080B58"/>
    <w:rsid w:val="00080CD9"/>
    <w:rsid w:val="00080FB2"/>
    <w:rsid w:val="000811D8"/>
    <w:rsid w:val="00081A78"/>
    <w:rsid w:val="00081F82"/>
    <w:rsid w:val="00082ADD"/>
    <w:rsid w:val="0008340C"/>
    <w:rsid w:val="00083426"/>
    <w:rsid w:val="00083A55"/>
    <w:rsid w:val="00084935"/>
    <w:rsid w:val="00084BE8"/>
    <w:rsid w:val="00084C44"/>
    <w:rsid w:val="00084CBF"/>
    <w:rsid w:val="00084D38"/>
    <w:rsid w:val="0008543A"/>
    <w:rsid w:val="0008588A"/>
    <w:rsid w:val="00085B5C"/>
    <w:rsid w:val="00085CB3"/>
    <w:rsid w:val="0008609B"/>
    <w:rsid w:val="0008687C"/>
    <w:rsid w:val="000874A7"/>
    <w:rsid w:val="00087BAF"/>
    <w:rsid w:val="000904C2"/>
    <w:rsid w:val="00090588"/>
    <w:rsid w:val="00090612"/>
    <w:rsid w:val="00091184"/>
    <w:rsid w:val="000920A9"/>
    <w:rsid w:val="000926A6"/>
    <w:rsid w:val="00092C2A"/>
    <w:rsid w:val="0009303A"/>
    <w:rsid w:val="0009325A"/>
    <w:rsid w:val="00093C5B"/>
    <w:rsid w:val="00093E3E"/>
    <w:rsid w:val="00094A0A"/>
    <w:rsid w:val="00094C01"/>
    <w:rsid w:val="00094D46"/>
    <w:rsid w:val="00094E5C"/>
    <w:rsid w:val="0009569D"/>
    <w:rsid w:val="00095754"/>
    <w:rsid w:val="00096005"/>
    <w:rsid w:val="000961EE"/>
    <w:rsid w:val="00096405"/>
    <w:rsid w:val="00096635"/>
    <w:rsid w:val="0009689A"/>
    <w:rsid w:val="00096997"/>
    <w:rsid w:val="00096EF1"/>
    <w:rsid w:val="00097054"/>
    <w:rsid w:val="0009750A"/>
    <w:rsid w:val="000A0274"/>
    <w:rsid w:val="000A03EF"/>
    <w:rsid w:val="000A0D02"/>
    <w:rsid w:val="000A0E6A"/>
    <w:rsid w:val="000A123A"/>
    <w:rsid w:val="000A1822"/>
    <w:rsid w:val="000A1E99"/>
    <w:rsid w:val="000A1EF8"/>
    <w:rsid w:val="000A2208"/>
    <w:rsid w:val="000A23B2"/>
    <w:rsid w:val="000A2A2E"/>
    <w:rsid w:val="000A2A85"/>
    <w:rsid w:val="000A2C0B"/>
    <w:rsid w:val="000A2EF3"/>
    <w:rsid w:val="000A30B2"/>
    <w:rsid w:val="000A3613"/>
    <w:rsid w:val="000A384A"/>
    <w:rsid w:val="000A3A0B"/>
    <w:rsid w:val="000A3B01"/>
    <w:rsid w:val="000A3CFD"/>
    <w:rsid w:val="000A3F65"/>
    <w:rsid w:val="000A3FCB"/>
    <w:rsid w:val="000A4241"/>
    <w:rsid w:val="000A4359"/>
    <w:rsid w:val="000A43A0"/>
    <w:rsid w:val="000A46E7"/>
    <w:rsid w:val="000A480F"/>
    <w:rsid w:val="000A4A1E"/>
    <w:rsid w:val="000A4B86"/>
    <w:rsid w:val="000A4F90"/>
    <w:rsid w:val="000A5031"/>
    <w:rsid w:val="000A526F"/>
    <w:rsid w:val="000A57EB"/>
    <w:rsid w:val="000A59AC"/>
    <w:rsid w:val="000A5A1D"/>
    <w:rsid w:val="000A5C4A"/>
    <w:rsid w:val="000A5E54"/>
    <w:rsid w:val="000A5F95"/>
    <w:rsid w:val="000A640A"/>
    <w:rsid w:val="000A6F5B"/>
    <w:rsid w:val="000A705B"/>
    <w:rsid w:val="000A7B87"/>
    <w:rsid w:val="000A7D72"/>
    <w:rsid w:val="000B0411"/>
    <w:rsid w:val="000B0896"/>
    <w:rsid w:val="000B09A4"/>
    <w:rsid w:val="000B11C0"/>
    <w:rsid w:val="000B18A2"/>
    <w:rsid w:val="000B1DAD"/>
    <w:rsid w:val="000B1DEC"/>
    <w:rsid w:val="000B2341"/>
    <w:rsid w:val="000B2A23"/>
    <w:rsid w:val="000B2A37"/>
    <w:rsid w:val="000B2AD0"/>
    <w:rsid w:val="000B2BD2"/>
    <w:rsid w:val="000B2C3A"/>
    <w:rsid w:val="000B3599"/>
    <w:rsid w:val="000B37DD"/>
    <w:rsid w:val="000B37F6"/>
    <w:rsid w:val="000B3CA1"/>
    <w:rsid w:val="000B49F9"/>
    <w:rsid w:val="000B51DF"/>
    <w:rsid w:val="000B5330"/>
    <w:rsid w:val="000B59B3"/>
    <w:rsid w:val="000B5FA2"/>
    <w:rsid w:val="000B6002"/>
    <w:rsid w:val="000B63CD"/>
    <w:rsid w:val="000B6AB3"/>
    <w:rsid w:val="000B6B80"/>
    <w:rsid w:val="000B702F"/>
    <w:rsid w:val="000C05D7"/>
    <w:rsid w:val="000C0A65"/>
    <w:rsid w:val="000C127B"/>
    <w:rsid w:val="000C137E"/>
    <w:rsid w:val="000C143B"/>
    <w:rsid w:val="000C1683"/>
    <w:rsid w:val="000C1CE0"/>
    <w:rsid w:val="000C20B0"/>
    <w:rsid w:val="000C20D8"/>
    <w:rsid w:val="000C2119"/>
    <w:rsid w:val="000C25BD"/>
    <w:rsid w:val="000C3508"/>
    <w:rsid w:val="000C3BB0"/>
    <w:rsid w:val="000C3BDB"/>
    <w:rsid w:val="000C3C77"/>
    <w:rsid w:val="000C43E4"/>
    <w:rsid w:val="000C470D"/>
    <w:rsid w:val="000C4CBC"/>
    <w:rsid w:val="000C57C2"/>
    <w:rsid w:val="000C5938"/>
    <w:rsid w:val="000C5B03"/>
    <w:rsid w:val="000C5C60"/>
    <w:rsid w:val="000C6002"/>
    <w:rsid w:val="000C6BB3"/>
    <w:rsid w:val="000C78A2"/>
    <w:rsid w:val="000D00B6"/>
    <w:rsid w:val="000D1792"/>
    <w:rsid w:val="000D2612"/>
    <w:rsid w:val="000D2700"/>
    <w:rsid w:val="000D28E6"/>
    <w:rsid w:val="000D2EF9"/>
    <w:rsid w:val="000D3360"/>
    <w:rsid w:val="000D33CA"/>
    <w:rsid w:val="000D3628"/>
    <w:rsid w:val="000D372C"/>
    <w:rsid w:val="000D3FE5"/>
    <w:rsid w:val="000D49D1"/>
    <w:rsid w:val="000D4B8D"/>
    <w:rsid w:val="000D528B"/>
    <w:rsid w:val="000D53A6"/>
    <w:rsid w:val="000D5901"/>
    <w:rsid w:val="000D6E1E"/>
    <w:rsid w:val="000D72AB"/>
    <w:rsid w:val="000D7517"/>
    <w:rsid w:val="000D769D"/>
    <w:rsid w:val="000D7BE8"/>
    <w:rsid w:val="000D7C1B"/>
    <w:rsid w:val="000E0174"/>
    <w:rsid w:val="000E0794"/>
    <w:rsid w:val="000E0972"/>
    <w:rsid w:val="000E0C02"/>
    <w:rsid w:val="000E19F1"/>
    <w:rsid w:val="000E19F4"/>
    <w:rsid w:val="000E1FDD"/>
    <w:rsid w:val="000E22E9"/>
    <w:rsid w:val="000E2410"/>
    <w:rsid w:val="000E2DB0"/>
    <w:rsid w:val="000E3530"/>
    <w:rsid w:val="000E3650"/>
    <w:rsid w:val="000E3C34"/>
    <w:rsid w:val="000E4310"/>
    <w:rsid w:val="000E45A4"/>
    <w:rsid w:val="000E45BC"/>
    <w:rsid w:val="000E45E4"/>
    <w:rsid w:val="000E4AF0"/>
    <w:rsid w:val="000E4E65"/>
    <w:rsid w:val="000E4FC7"/>
    <w:rsid w:val="000E5359"/>
    <w:rsid w:val="000E6157"/>
    <w:rsid w:val="000E61EF"/>
    <w:rsid w:val="000E6C14"/>
    <w:rsid w:val="000E6DDF"/>
    <w:rsid w:val="000E7093"/>
    <w:rsid w:val="000E7312"/>
    <w:rsid w:val="000E732F"/>
    <w:rsid w:val="000E7DF1"/>
    <w:rsid w:val="000E7EFA"/>
    <w:rsid w:val="000F0821"/>
    <w:rsid w:val="000F0AF3"/>
    <w:rsid w:val="000F130B"/>
    <w:rsid w:val="000F1378"/>
    <w:rsid w:val="000F2272"/>
    <w:rsid w:val="000F266E"/>
    <w:rsid w:val="000F2DAE"/>
    <w:rsid w:val="000F2EDB"/>
    <w:rsid w:val="000F33B9"/>
    <w:rsid w:val="000F3768"/>
    <w:rsid w:val="000F37C9"/>
    <w:rsid w:val="000F3ACB"/>
    <w:rsid w:val="000F3B5E"/>
    <w:rsid w:val="000F3F74"/>
    <w:rsid w:val="000F4215"/>
    <w:rsid w:val="000F48A9"/>
    <w:rsid w:val="000F4963"/>
    <w:rsid w:val="000F5136"/>
    <w:rsid w:val="000F54AA"/>
    <w:rsid w:val="000F6573"/>
    <w:rsid w:val="000F65ED"/>
    <w:rsid w:val="000F6823"/>
    <w:rsid w:val="000F6E65"/>
    <w:rsid w:val="000F707A"/>
    <w:rsid w:val="000F77DF"/>
    <w:rsid w:val="000F7867"/>
    <w:rsid w:val="000F7B2F"/>
    <w:rsid w:val="00100177"/>
    <w:rsid w:val="00100201"/>
    <w:rsid w:val="00100585"/>
    <w:rsid w:val="00101508"/>
    <w:rsid w:val="001016B0"/>
    <w:rsid w:val="00101A37"/>
    <w:rsid w:val="00101C8A"/>
    <w:rsid w:val="00101E6E"/>
    <w:rsid w:val="00102195"/>
    <w:rsid w:val="0010224C"/>
    <w:rsid w:val="001022BE"/>
    <w:rsid w:val="0010257E"/>
    <w:rsid w:val="0010297C"/>
    <w:rsid w:val="00102AC8"/>
    <w:rsid w:val="0010322C"/>
    <w:rsid w:val="00103528"/>
    <w:rsid w:val="0010377B"/>
    <w:rsid w:val="001037CA"/>
    <w:rsid w:val="001038DB"/>
    <w:rsid w:val="0010399F"/>
    <w:rsid w:val="001039CB"/>
    <w:rsid w:val="00103AC8"/>
    <w:rsid w:val="00104003"/>
    <w:rsid w:val="00104760"/>
    <w:rsid w:val="00104D1F"/>
    <w:rsid w:val="00104E3A"/>
    <w:rsid w:val="0010588C"/>
    <w:rsid w:val="00105AF9"/>
    <w:rsid w:val="00105B88"/>
    <w:rsid w:val="00105E2E"/>
    <w:rsid w:val="00106BB1"/>
    <w:rsid w:val="00107186"/>
    <w:rsid w:val="001072FB"/>
    <w:rsid w:val="0010763A"/>
    <w:rsid w:val="0010782E"/>
    <w:rsid w:val="001079E5"/>
    <w:rsid w:val="00107A09"/>
    <w:rsid w:val="00107A8B"/>
    <w:rsid w:val="00107BCB"/>
    <w:rsid w:val="00111317"/>
    <w:rsid w:val="0011136A"/>
    <w:rsid w:val="0011147C"/>
    <w:rsid w:val="0011150B"/>
    <w:rsid w:val="00111741"/>
    <w:rsid w:val="00111886"/>
    <w:rsid w:val="00111AA0"/>
    <w:rsid w:val="00111FB8"/>
    <w:rsid w:val="00112041"/>
    <w:rsid w:val="001121C7"/>
    <w:rsid w:val="00112420"/>
    <w:rsid w:val="0011251A"/>
    <w:rsid w:val="0011265B"/>
    <w:rsid w:val="00112EF9"/>
    <w:rsid w:val="00113432"/>
    <w:rsid w:val="0011350A"/>
    <w:rsid w:val="00113908"/>
    <w:rsid w:val="001142FB"/>
    <w:rsid w:val="00114913"/>
    <w:rsid w:val="001149BC"/>
    <w:rsid w:val="00114A50"/>
    <w:rsid w:val="00114AF3"/>
    <w:rsid w:val="00114B82"/>
    <w:rsid w:val="00115A2D"/>
    <w:rsid w:val="00115B08"/>
    <w:rsid w:val="001166EA"/>
    <w:rsid w:val="00116A6D"/>
    <w:rsid w:val="00116A7B"/>
    <w:rsid w:val="00116C93"/>
    <w:rsid w:val="001170CF"/>
    <w:rsid w:val="00117124"/>
    <w:rsid w:val="0011727E"/>
    <w:rsid w:val="0011735C"/>
    <w:rsid w:val="0011744D"/>
    <w:rsid w:val="001200DA"/>
    <w:rsid w:val="001205B6"/>
    <w:rsid w:val="00120A58"/>
    <w:rsid w:val="00120D07"/>
    <w:rsid w:val="0012142B"/>
    <w:rsid w:val="0012184E"/>
    <w:rsid w:val="00121B1F"/>
    <w:rsid w:val="00121F5F"/>
    <w:rsid w:val="0012284C"/>
    <w:rsid w:val="00122C87"/>
    <w:rsid w:val="00122E40"/>
    <w:rsid w:val="00122F29"/>
    <w:rsid w:val="00122F67"/>
    <w:rsid w:val="00123418"/>
    <w:rsid w:val="001235E7"/>
    <w:rsid w:val="00123697"/>
    <w:rsid w:val="00123855"/>
    <w:rsid w:val="00123D98"/>
    <w:rsid w:val="00124069"/>
    <w:rsid w:val="0012409D"/>
    <w:rsid w:val="001244C6"/>
    <w:rsid w:val="001248DB"/>
    <w:rsid w:val="00124C56"/>
    <w:rsid w:val="00124DE6"/>
    <w:rsid w:val="001253F5"/>
    <w:rsid w:val="00125437"/>
    <w:rsid w:val="00125528"/>
    <w:rsid w:val="00125D6D"/>
    <w:rsid w:val="00125FCF"/>
    <w:rsid w:val="00126B69"/>
    <w:rsid w:val="00126B82"/>
    <w:rsid w:val="00127273"/>
    <w:rsid w:val="00127A58"/>
    <w:rsid w:val="00127B71"/>
    <w:rsid w:val="00127BD1"/>
    <w:rsid w:val="001304E6"/>
    <w:rsid w:val="00130520"/>
    <w:rsid w:val="00130585"/>
    <w:rsid w:val="001307F6"/>
    <w:rsid w:val="00130AF2"/>
    <w:rsid w:val="00131A4E"/>
    <w:rsid w:val="00132210"/>
    <w:rsid w:val="00132B2E"/>
    <w:rsid w:val="00132D55"/>
    <w:rsid w:val="00133249"/>
    <w:rsid w:val="001339AB"/>
    <w:rsid w:val="00133AA3"/>
    <w:rsid w:val="00133AD3"/>
    <w:rsid w:val="00133C25"/>
    <w:rsid w:val="001340E7"/>
    <w:rsid w:val="001342FC"/>
    <w:rsid w:val="00134912"/>
    <w:rsid w:val="00134993"/>
    <w:rsid w:val="0013533D"/>
    <w:rsid w:val="00135559"/>
    <w:rsid w:val="0013571F"/>
    <w:rsid w:val="00135A9E"/>
    <w:rsid w:val="00135F8C"/>
    <w:rsid w:val="001363DF"/>
    <w:rsid w:val="0013655F"/>
    <w:rsid w:val="0013677C"/>
    <w:rsid w:val="001369B9"/>
    <w:rsid w:val="00136EA9"/>
    <w:rsid w:val="001371A3"/>
    <w:rsid w:val="00137641"/>
    <w:rsid w:val="00137F9F"/>
    <w:rsid w:val="00137FF1"/>
    <w:rsid w:val="00140413"/>
    <w:rsid w:val="0014044C"/>
    <w:rsid w:val="001405DF"/>
    <w:rsid w:val="00140B02"/>
    <w:rsid w:val="00140B6D"/>
    <w:rsid w:val="00140CE6"/>
    <w:rsid w:val="00140F06"/>
    <w:rsid w:val="00141654"/>
    <w:rsid w:val="00141724"/>
    <w:rsid w:val="001418E5"/>
    <w:rsid w:val="00141D91"/>
    <w:rsid w:val="00141DD3"/>
    <w:rsid w:val="00142065"/>
    <w:rsid w:val="0014264E"/>
    <w:rsid w:val="0014279C"/>
    <w:rsid w:val="00142ACA"/>
    <w:rsid w:val="00142C39"/>
    <w:rsid w:val="00142C55"/>
    <w:rsid w:val="001434E5"/>
    <w:rsid w:val="00143607"/>
    <w:rsid w:val="00143DEB"/>
    <w:rsid w:val="00143FE3"/>
    <w:rsid w:val="001442C9"/>
    <w:rsid w:val="001445D8"/>
    <w:rsid w:val="001445EA"/>
    <w:rsid w:val="00145154"/>
    <w:rsid w:val="00145169"/>
    <w:rsid w:val="00146A89"/>
    <w:rsid w:val="00146B33"/>
    <w:rsid w:val="001471E1"/>
    <w:rsid w:val="0014779B"/>
    <w:rsid w:val="00147BEE"/>
    <w:rsid w:val="001503A4"/>
    <w:rsid w:val="00150E19"/>
    <w:rsid w:val="00151294"/>
    <w:rsid w:val="00151490"/>
    <w:rsid w:val="001514A8"/>
    <w:rsid w:val="00152192"/>
    <w:rsid w:val="00152627"/>
    <w:rsid w:val="00152EBC"/>
    <w:rsid w:val="001530CD"/>
    <w:rsid w:val="001547C8"/>
    <w:rsid w:val="001548D6"/>
    <w:rsid w:val="001549FC"/>
    <w:rsid w:val="00154A28"/>
    <w:rsid w:val="00154F05"/>
    <w:rsid w:val="00157332"/>
    <w:rsid w:val="00157786"/>
    <w:rsid w:val="00157B22"/>
    <w:rsid w:val="00157CC0"/>
    <w:rsid w:val="001600AE"/>
    <w:rsid w:val="001608D9"/>
    <w:rsid w:val="00160D15"/>
    <w:rsid w:val="00161524"/>
    <w:rsid w:val="00161C1B"/>
    <w:rsid w:val="001628D0"/>
    <w:rsid w:val="00163D45"/>
    <w:rsid w:val="00163FC6"/>
    <w:rsid w:val="0016484B"/>
    <w:rsid w:val="00164993"/>
    <w:rsid w:val="00164AF4"/>
    <w:rsid w:val="00164E28"/>
    <w:rsid w:val="00164E62"/>
    <w:rsid w:val="001650BD"/>
    <w:rsid w:val="00165724"/>
    <w:rsid w:val="00165B34"/>
    <w:rsid w:val="00165DF8"/>
    <w:rsid w:val="0016743F"/>
    <w:rsid w:val="00167465"/>
    <w:rsid w:val="00167A49"/>
    <w:rsid w:val="00167F15"/>
    <w:rsid w:val="00170062"/>
    <w:rsid w:val="001705C0"/>
    <w:rsid w:val="0017067F"/>
    <w:rsid w:val="00170B90"/>
    <w:rsid w:val="00170DDD"/>
    <w:rsid w:val="00170EAB"/>
    <w:rsid w:val="00171516"/>
    <w:rsid w:val="00171DA2"/>
    <w:rsid w:val="00171DE8"/>
    <w:rsid w:val="00171DEB"/>
    <w:rsid w:val="0017269F"/>
    <w:rsid w:val="00172C40"/>
    <w:rsid w:val="00172DD4"/>
    <w:rsid w:val="00173677"/>
    <w:rsid w:val="001738FC"/>
    <w:rsid w:val="00174EEF"/>
    <w:rsid w:val="0017558F"/>
    <w:rsid w:val="00175856"/>
    <w:rsid w:val="00175A34"/>
    <w:rsid w:val="00175D83"/>
    <w:rsid w:val="00175E6A"/>
    <w:rsid w:val="00177469"/>
    <w:rsid w:val="00177997"/>
    <w:rsid w:val="00177CC3"/>
    <w:rsid w:val="00177F68"/>
    <w:rsid w:val="00180610"/>
    <w:rsid w:val="00180B0F"/>
    <w:rsid w:val="00180C50"/>
    <w:rsid w:val="001815DA"/>
    <w:rsid w:val="00181C81"/>
    <w:rsid w:val="001822F2"/>
    <w:rsid w:val="0018278D"/>
    <w:rsid w:val="00182F84"/>
    <w:rsid w:val="00182FDD"/>
    <w:rsid w:val="00183467"/>
    <w:rsid w:val="0018365E"/>
    <w:rsid w:val="00183A90"/>
    <w:rsid w:val="00183B13"/>
    <w:rsid w:val="00183D48"/>
    <w:rsid w:val="00184017"/>
    <w:rsid w:val="00184134"/>
    <w:rsid w:val="00184556"/>
    <w:rsid w:val="00184978"/>
    <w:rsid w:val="00184C28"/>
    <w:rsid w:val="00184D0C"/>
    <w:rsid w:val="00185670"/>
    <w:rsid w:val="00185D77"/>
    <w:rsid w:val="00185DDB"/>
    <w:rsid w:val="00185F88"/>
    <w:rsid w:val="00186153"/>
    <w:rsid w:val="00186282"/>
    <w:rsid w:val="00186F30"/>
    <w:rsid w:val="0018709F"/>
    <w:rsid w:val="0018748B"/>
    <w:rsid w:val="00187604"/>
    <w:rsid w:val="0018769B"/>
    <w:rsid w:val="00187859"/>
    <w:rsid w:val="00190073"/>
    <w:rsid w:val="00190CB8"/>
    <w:rsid w:val="001919C4"/>
    <w:rsid w:val="00191A28"/>
    <w:rsid w:val="00191C44"/>
    <w:rsid w:val="001930EA"/>
    <w:rsid w:val="0019326B"/>
    <w:rsid w:val="001932C9"/>
    <w:rsid w:val="001932F6"/>
    <w:rsid w:val="001935DB"/>
    <w:rsid w:val="00193AC2"/>
    <w:rsid w:val="00193C7C"/>
    <w:rsid w:val="00193E3D"/>
    <w:rsid w:val="00193EA5"/>
    <w:rsid w:val="00193EE6"/>
    <w:rsid w:val="00194342"/>
    <w:rsid w:val="001946E3"/>
    <w:rsid w:val="0019557E"/>
    <w:rsid w:val="00195F8F"/>
    <w:rsid w:val="0019614F"/>
    <w:rsid w:val="001962C8"/>
    <w:rsid w:val="00196505"/>
    <w:rsid w:val="0019651E"/>
    <w:rsid w:val="0019682B"/>
    <w:rsid w:val="00196CA8"/>
    <w:rsid w:val="00196DBB"/>
    <w:rsid w:val="00196E8E"/>
    <w:rsid w:val="0019725F"/>
    <w:rsid w:val="00197360"/>
    <w:rsid w:val="00197389"/>
    <w:rsid w:val="001976CB"/>
    <w:rsid w:val="001977AB"/>
    <w:rsid w:val="001978D4"/>
    <w:rsid w:val="00197BFE"/>
    <w:rsid w:val="001A0108"/>
    <w:rsid w:val="001A0294"/>
    <w:rsid w:val="001A04C1"/>
    <w:rsid w:val="001A0A42"/>
    <w:rsid w:val="001A0AC7"/>
    <w:rsid w:val="001A10F1"/>
    <w:rsid w:val="001A163A"/>
    <w:rsid w:val="001A190F"/>
    <w:rsid w:val="001A196A"/>
    <w:rsid w:val="001A19DE"/>
    <w:rsid w:val="001A1BEE"/>
    <w:rsid w:val="001A1E42"/>
    <w:rsid w:val="001A2111"/>
    <w:rsid w:val="001A23A0"/>
    <w:rsid w:val="001A272A"/>
    <w:rsid w:val="001A2AE0"/>
    <w:rsid w:val="001A3446"/>
    <w:rsid w:val="001A3705"/>
    <w:rsid w:val="001A3E79"/>
    <w:rsid w:val="001A41F4"/>
    <w:rsid w:val="001A46DB"/>
    <w:rsid w:val="001A50D5"/>
    <w:rsid w:val="001A5504"/>
    <w:rsid w:val="001A56A1"/>
    <w:rsid w:val="001A5766"/>
    <w:rsid w:val="001A5B64"/>
    <w:rsid w:val="001A5CAC"/>
    <w:rsid w:val="001A5DE0"/>
    <w:rsid w:val="001A663E"/>
    <w:rsid w:val="001A6AC3"/>
    <w:rsid w:val="001A6E1C"/>
    <w:rsid w:val="001A71CF"/>
    <w:rsid w:val="001A72F0"/>
    <w:rsid w:val="001A73FF"/>
    <w:rsid w:val="001A7E72"/>
    <w:rsid w:val="001B00C1"/>
    <w:rsid w:val="001B033C"/>
    <w:rsid w:val="001B0E71"/>
    <w:rsid w:val="001B0F02"/>
    <w:rsid w:val="001B1541"/>
    <w:rsid w:val="001B19D2"/>
    <w:rsid w:val="001B1D00"/>
    <w:rsid w:val="001B246A"/>
    <w:rsid w:val="001B2928"/>
    <w:rsid w:val="001B2C05"/>
    <w:rsid w:val="001B2C7E"/>
    <w:rsid w:val="001B2EE9"/>
    <w:rsid w:val="001B339E"/>
    <w:rsid w:val="001B37E6"/>
    <w:rsid w:val="001B3A16"/>
    <w:rsid w:val="001B40E6"/>
    <w:rsid w:val="001B43AA"/>
    <w:rsid w:val="001B4901"/>
    <w:rsid w:val="001B58D1"/>
    <w:rsid w:val="001B5A7F"/>
    <w:rsid w:val="001B678A"/>
    <w:rsid w:val="001B7063"/>
    <w:rsid w:val="001B75B8"/>
    <w:rsid w:val="001B7B9E"/>
    <w:rsid w:val="001B7F2E"/>
    <w:rsid w:val="001C0F28"/>
    <w:rsid w:val="001C104D"/>
    <w:rsid w:val="001C1738"/>
    <w:rsid w:val="001C17C4"/>
    <w:rsid w:val="001C18C0"/>
    <w:rsid w:val="001C19ED"/>
    <w:rsid w:val="001C1B6C"/>
    <w:rsid w:val="001C1C96"/>
    <w:rsid w:val="001C1E64"/>
    <w:rsid w:val="001C2016"/>
    <w:rsid w:val="001C22A0"/>
    <w:rsid w:val="001C25C5"/>
    <w:rsid w:val="001C2638"/>
    <w:rsid w:val="001C277E"/>
    <w:rsid w:val="001C28F6"/>
    <w:rsid w:val="001C2ACA"/>
    <w:rsid w:val="001C2BCD"/>
    <w:rsid w:val="001C2E1F"/>
    <w:rsid w:val="001C2EA4"/>
    <w:rsid w:val="001C302E"/>
    <w:rsid w:val="001C3A18"/>
    <w:rsid w:val="001C3AC0"/>
    <w:rsid w:val="001C3CE8"/>
    <w:rsid w:val="001C4826"/>
    <w:rsid w:val="001C4BE2"/>
    <w:rsid w:val="001C4CC3"/>
    <w:rsid w:val="001C4DD9"/>
    <w:rsid w:val="001C516B"/>
    <w:rsid w:val="001C5440"/>
    <w:rsid w:val="001C566B"/>
    <w:rsid w:val="001C5A37"/>
    <w:rsid w:val="001C5F47"/>
    <w:rsid w:val="001C61C6"/>
    <w:rsid w:val="001C62A1"/>
    <w:rsid w:val="001C62BC"/>
    <w:rsid w:val="001C6C9F"/>
    <w:rsid w:val="001C7199"/>
    <w:rsid w:val="001C739B"/>
    <w:rsid w:val="001C7D9C"/>
    <w:rsid w:val="001D0230"/>
    <w:rsid w:val="001D038C"/>
    <w:rsid w:val="001D07EF"/>
    <w:rsid w:val="001D0C12"/>
    <w:rsid w:val="001D18B5"/>
    <w:rsid w:val="001D18D6"/>
    <w:rsid w:val="001D1B4F"/>
    <w:rsid w:val="001D1D0E"/>
    <w:rsid w:val="001D21BD"/>
    <w:rsid w:val="001D21FD"/>
    <w:rsid w:val="001D2483"/>
    <w:rsid w:val="001D24FB"/>
    <w:rsid w:val="001D2539"/>
    <w:rsid w:val="001D34E8"/>
    <w:rsid w:val="001D38ED"/>
    <w:rsid w:val="001D3934"/>
    <w:rsid w:val="001D3951"/>
    <w:rsid w:val="001D3967"/>
    <w:rsid w:val="001D3A9F"/>
    <w:rsid w:val="001D3CD3"/>
    <w:rsid w:val="001D3E21"/>
    <w:rsid w:val="001D4017"/>
    <w:rsid w:val="001D439C"/>
    <w:rsid w:val="001D45F3"/>
    <w:rsid w:val="001D474D"/>
    <w:rsid w:val="001D49B1"/>
    <w:rsid w:val="001D4FB5"/>
    <w:rsid w:val="001D5B96"/>
    <w:rsid w:val="001D5D65"/>
    <w:rsid w:val="001D6690"/>
    <w:rsid w:val="001D6926"/>
    <w:rsid w:val="001D6A72"/>
    <w:rsid w:val="001D731C"/>
    <w:rsid w:val="001D762A"/>
    <w:rsid w:val="001D765E"/>
    <w:rsid w:val="001D7B01"/>
    <w:rsid w:val="001D7C66"/>
    <w:rsid w:val="001D7D05"/>
    <w:rsid w:val="001D7EF5"/>
    <w:rsid w:val="001E023C"/>
    <w:rsid w:val="001E15D5"/>
    <w:rsid w:val="001E18DC"/>
    <w:rsid w:val="001E1C23"/>
    <w:rsid w:val="001E1C5C"/>
    <w:rsid w:val="001E2A87"/>
    <w:rsid w:val="001E2DF9"/>
    <w:rsid w:val="001E30D4"/>
    <w:rsid w:val="001E3151"/>
    <w:rsid w:val="001E33EE"/>
    <w:rsid w:val="001E37D0"/>
    <w:rsid w:val="001E3DFB"/>
    <w:rsid w:val="001E3E8C"/>
    <w:rsid w:val="001E3FFF"/>
    <w:rsid w:val="001E41B8"/>
    <w:rsid w:val="001E4ECC"/>
    <w:rsid w:val="001E501B"/>
    <w:rsid w:val="001E5462"/>
    <w:rsid w:val="001E5779"/>
    <w:rsid w:val="001E5CDA"/>
    <w:rsid w:val="001E5E10"/>
    <w:rsid w:val="001E6632"/>
    <w:rsid w:val="001E6A9B"/>
    <w:rsid w:val="001E6CA1"/>
    <w:rsid w:val="001E6D13"/>
    <w:rsid w:val="001E6DB6"/>
    <w:rsid w:val="001E71ED"/>
    <w:rsid w:val="001E72A5"/>
    <w:rsid w:val="001E7745"/>
    <w:rsid w:val="001E78D2"/>
    <w:rsid w:val="001F0568"/>
    <w:rsid w:val="001F06A9"/>
    <w:rsid w:val="001F0858"/>
    <w:rsid w:val="001F12F1"/>
    <w:rsid w:val="001F15D9"/>
    <w:rsid w:val="001F1C51"/>
    <w:rsid w:val="001F1D7F"/>
    <w:rsid w:val="001F21C2"/>
    <w:rsid w:val="001F2265"/>
    <w:rsid w:val="001F2925"/>
    <w:rsid w:val="001F29BD"/>
    <w:rsid w:val="001F2B9E"/>
    <w:rsid w:val="001F2CDA"/>
    <w:rsid w:val="001F2EA1"/>
    <w:rsid w:val="001F31DF"/>
    <w:rsid w:val="001F3275"/>
    <w:rsid w:val="001F36AF"/>
    <w:rsid w:val="001F3A5A"/>
    <w:rsid w:val="001F4189"/>
    <w:rsid w:val="001F4488"/>
    <w:rsid w:val="001F462E"/>
    <w:rsid w:val="001F4CD5"/>
    <w:rsid w:val="001F5093"/>
    <w:rsid w:val="001F55C9"/>
    <w:rsid w:val="001F55FB"/>
    <w:rsid w:val="001F662F"/>
    <w:rsid w:val="001F6A45"/>
    <w:rsid w:val="001F6B95"/>
    <w:rsid w:val="001F6C6E"/>
    <w:rsid w:val="001F7414"/>
    <w:rsid w:val="001F7860"/>
    <w:rsid w:val="002001B3"/>
    <w:rsid w:val="002006AE"/>
    <w:rsid w:val="002008E8"/>
    <w:rsid w:val="00200C44"/>
    <w:rsid w:val="002013D3"/>
    <w:rsid w:val="00201680"/>
    <w:rsid w:val="00201914"/>
    <w:rsid w:val="002019D7"/>
    <w:rsid w:val="00201A97"/>
    <w:rsid w:val="00201DCB"/>
    <w:rsid w:val="0020229E"/>
    <w:rsid w:val="0020243E"/>
    <w:rsid w:val="002026A4"/>
    <w:rsid w:val="002027FD"/>
    <w:rsid w:val="00202D25"/>
    <w:rsid w:val="00203056"/>
    <w:rsid w:val="00203302"/>
    <w:rsid w:val="00203A55"/>
    <w:rsid w:val="00203CE3"/>
    <w:rsid w:val="00203DE4"/>
    <w:rsid w:val="00203DF8"/>
    <w:rsid w:val="00204061"/>
    <w:rsid w:val="0020426B"/>
    <w:rsid w:val="00204384"/>
    <w:rsid w:val="002045C1"/>
    <w:rsid w:val="002048FB"/>
    <w:rsid w:val="00204E4F"/>
    <w:rsid w:val="002061FC"/>
    <w:rsid w:val="0020622D"/>
    <w:rsid w:val="002063A0"/>
    <w:rsid w:val="00207130"/>
    <w:rsid w:val="00207175"/>
    <w:rsid w:val="00207237"/>
    <w:rsid w:val="00207ADE"/>
    <w:rsid w:val="002100A0"/>
    <w:rsid w:val="002101B1"/>
    <w:rsid w:val="0021022C"/>
    <w:rsid w:val="00210D4B"/>
    <w:rsid w:val="00211270"/>
    <w:rsid w:val="00211D9F"/>
    <w:rsid w:val="0021260B"/>
    <w:rsid w:val="00212E8C"/>
    <w:rsid w:val="00212F95"/>
    <w:rsid w:val="00213003"/>
    <w:rsid w:val="002132C8"/>
    <w:rsid w:val="00213431"/>
    <w:rsid w:val="00213537"/>
    <w:rsid w:val="00213647"/>
    <w:rsid w:val="00213EC4"/>
    <w:rsid w:val="0021479F"/>
    <w:rsid w:val="00214A13"/>
    <w:rsid w:val="00214CAD"/>
    <w:rsid w:val="00214D2F"/>
    <w:rsid w:val="0021543D"/>
    <w:rsid w:val="0021551C"/>
    <w:rsid w:val="00215890"/>
    <w:rsid w:val="00215CCF"/>
    <w:rsid w:val="00215DBB"/>
    <w:rsid w:val="002164CE"/>
    <w:rsid w:val="00216E48"/>
    <w:rsid w:val="00217884"/>
    <w:rsid w:val="00217C1C"/>
    <w:rsid w:val="002206DE"/>
    <w:rsid w:val="00220810"/>
    <w:rsid w:val="002209B0"/>
    <w:rsid w:val="00220B2B"/>
    <w:rsid w:val="00220BE8"/>
    <w:rsid w:val="00220CFA"/>
    <w:rsid w:val="00220D6F"/>
    <w:rsid w:val="00221617"/>
    <w:rsid w:val="0022259B"/>
    <w:rsid w:val="0022279A"/>
    <w:rsid w:val="002234DB"/>
    <w:rsid w:val="002239D2"/>
    <w:rsid w:val="00223AD3"/>
    <w:rsid w:val="00223CCA"/>
    <w:rsid w:val="00223CDF"/>
    <w:rsid w:val="00223DAF"/>
    <w:rsid w:val="0022447F"/>
    <w:rsid w:val="00224834"/>
    <w:rsid w:val="00224A75"/>
    <w:rsid w:val="00224E31"/>
    <w:rsid w:val="002257FF"/>
    <w:rsid w:val="00225949"/>
    <w:rsid w:val="00225C6A"/>
    <w:rsid w:val="00225C73"/>
    <w:rsid w:val="0022650E"/>
    <w:rsid w:val="00226686"/>
    <w:rsid w:val="002266AE"/>
    <w:rsid w:val="002268F5"/>
    <w:rsid w:val="00226AB3"/>
    <w:rsid w:val="00226D86"/>
    <w:rsid w:val="00227157"/>
    <w:rsid w:val="00227B8A"/>
    <w:rsid w:val="00227C01"/>
    <w:rsid w:val="00227CD8"/>
    <w:rsid w:val="00227E83"/>
    <w:rsid w:val="002303AA"/>
    <w:rsid w:val="0023076E"/>
    <w:rsid w:val="0023085B"/>
    <w:rsid w:val="002313D9"/>
    <w:rsid w:val="00231636"/>
    <w:rsid w:val="00231C7B"/>
    <w:rsid w:val="00231DAE"/>
    <w:rsid w:val="00232154"/>
    <w:rsid w:val="0023217A"/>
    <w:rsid w:val="002321D3"/>
    <w:rsid w:val="00232321"/>
    <w:rsid w:val="002329F0"/>
    <w:rsid w:val="00232B92"/>
    <w:rsid w:val="00232E22"/>
    <w:rsid w:val="00232E31"/>
    <w:rsid w:val="00232EE6"/>
    <w:rsid w:val="00233119"/>
    <w:rsid w:val="002337DB"/>
    <w:rsid w:val="00233E08"/>
    <w:rsid w:val="00233E3F"/>
    <w:rsid w:val="00233F36"/>
    <w:rsid w:val="0023485B"/>
    <w:rsid w:val="002348E6"/>
    <w:rsid w:val="002348EB"/>
    <w:rsid w:val="00234EAB"/>
    <w:rsid w:val="002354B5"/>
    <w:rsid w:val="00235BD8"/>
    <w:rsid w:val="00235C30"/>
    <w:rsid w:val="002361AC"/>
    <w:rsid w:val="002362AF"/>
    <w:rsid w:val="00236A22"/>
    <w:rsid w:val="00236B61"/>
    <w:rsid w:val="00236C7C"/>
    <w:rsid w:val="00237387"/>
    <w:rsid w:val="00237CA4"/>
    <w:rsid w:val="00240036"/>
    <w:rsid w:val="00240261"/>
    <w:rsid w:val="00240686"/>
    <w:rsid w:val="002409F2"/>
    <w:rsid w:val="00240D41"/>
    <w:rsid w:val="002413C0"/>
    <w:rsid w:val="00241637"/>
    <w:rsid w:val="0024313F"/>
    <w:rsid w:val="00243380"/>
    <w:rsid w:val="00243674"/>
    <w:rsid w:val="002439D6"/>
    <w:rsid w:val="00243CF7"/>
    <w:rsid w:val="00243E39"/>
    <w:rsid w:val="00243EC7"/>
    <w:rsid w:val="00243FBE"/>
    <w:rsid w:val="002441B0"/>
    <w:rsid w:val="00244465"/>
    <w:rsid w:val="002445DD"/>
    <w:rsid w:val="00244C85"/>
    <w:rsid w:val="00245048"/>
    <w:rsid w:val="00245BD1"/>
    <w:rsid w:val="00246359"/>
    <w:rsid w:val="00246557"/>
    <w:rsid w:val="00246CC7"/>
    <w:rsid w:val="00246CFB"/>
    <w:rsid w:val="00247035"/>
    <w:rsid w:val="00247093"/>
    <w:rsid w:val="00247A33"/>
    <w:rsid w:val="00250065"/>
    <w:rsid w:val="0025019B"/>
    <w:rsid w:val="002506E4"/>
    <w:rsid w:val="00250762"/>
    <w:rsid w:val="002508BB"/>
    <w:rsid w:val="0025131E"/>
    <w:rsid w:val="00251325"/>
    <w:rsid w:val="002514CD"/>
    <w:rsid w:val="0025180A"/>
    <w:rsid w:val="00251996"/>
    <w:rsid w:val="00251A16"/>
    <w:rsid w:val="00251B7D"/>
    <w:rsid w:val="00251BE9"/>
    <w:rsid w:val="00251D58"/>
    <w:rsid w:val="0025224B"/>
    <w:rsid w:val="00252823"/>
    <w:rsid w:val="00252D06"/>
    <w:rsid w:val="00253001"/>
    <w:rsid w:val="00253464"/>
    <w:rsid w:val="002536C0"/>
    <w:rsid w:val="00253914"/>
    <w:rsid w:val="00253A32"/>
    <w:rsid w:val="00253C56"/>
    <w:rsid w:val="00253FB0"/>
    <w:rsid w:val="0025408E"/>
    <w:rsid w:val="00254210"/>
    <w:rsid w:val="00254B79"/>
    <w:rsid w:val="00254DE8"/>
    <w:rsid w:val="00254F08"/>
    <w:rsid w:val="00255131"/>
    <w:rsid w:val="0025540C"/>
    <w:rsid w:val="00255749"/>
    <w:rsid w:val="00255896"/>
    <w:rsid w:val="00255A81"/>
    <w:rsid w:val="00255C18"/>
    <w:rsid w:val="00255CDB"/>
    <w:rsid w:val="00255FF4"/>
    <w:rsid w:val="0025692D"/>
    <w:rsid w:val="002571B0"/>
    <w:rsid w:val="002571E0"/>
    <w:rsid w:val="002600AC"/>
    <w:rsid w:val="002602EC"/>
    <w:rsid w:val="00260BA0"/>
    <w:rsid w:val="00260C7A"/>
    <w:rsid w:val="00260DEE"/>
    <w:rsid w:val="00260FD7"/>
    <w:rsid w:val="002621B9"/>
    <w:rsid w:val="00262434"/>
    <w:rsid w:val="002626B4"/>
    <w:rsid w:val="002627F3"/>
    <w:rsid w:val="0026299D"/>
    <w:rsid w:val="0026312F"/>
    <w:rsid w:val="002634C8"/>
    <w:rsid w:val="00263508"/>
    <w:rsid w:val="0026363E"/>
    <w:rsid w:val="00263DE1"/>
    <w:rsid w:val="0026419A"/>
    <w:rsid w:val="00264872"/>
    <w:rsid w:val="0026488E"/>
    <w:rsid w:val="00264B43"/>
    <w:rsid w:val="00264E35"/>
    <w:rsid w:val="002651BD"/>
    <w:rsid w:val="002653B4"/>
    <w:rsid w:val="002654B1"/>
    <w:rsid w:val="002656AD"/>
    <w:rsid w:val="0026588D"/>
    <w:rsid w:val="002658EE"/>
    <w:rsid w:val="00265AF1"/>
    <w:rsid w:val="00265B9E"/>
    <w:rsid w:val="00265DDA"/>
    <w:rsid w:val="00265E53"/>
    <w:rsid w:val="00265FB8"/>
    <w:rsid w:val="00266267"/>
    <w:rsid w:val="002663F9"/>
    <w:rsid w:val="00266C17"/>
    <w:rsid w:val="002675A6"/>
    <w:rsid w:val="002677E4"/>
    <w:rsid w:val="002679BB"/>
    <w:rsid w:val="00270381"/>
    <w:rsid w:val="00270C45"/>
    <w:rsid w:val="002714B4"/>
    <w:rsid w:val="00271F1B"/>
    <w:rsid w:val="0027239B"/>
    <w:rsid w:val="002725B8"/>
    <w:rsid w:val="0027273B"/>
    <w:rsid w:val="00272A9C"/>
    <w:rsid w:val="00272B0E"/>
    <w:rsid w:val="00272DAF"/>
    <w:rsid w:val="00272EF2"/>
    <w:rsid w:val="00273C19"/>
    <w:rsid w:val="0027438D"/>
    <w:rsid w:val="00274A3A"/>
    <w:rsid w:val="00274C68"/>
    <w:rsid w:val="00274E0F"/>
    <w:rsid w:val="00274FD9"/>
    <w:rsid w:val="002752AA"/>
    <w:rsid w:val="00275405"/>
    <w:rsid w:val="002754FE"/>
    <w:rsid w:val="00275833"/>
    <w:rsid w:val="00275D6E"/>
    <w:rsid w:val="00276268"/>
    <w:rsid w:val="002765DD"/>
    <w:rsid w:val="00276D3E"/>
    <w:rsid w:val="002771E6"/>
    <w:rsid w:val="00277676"/>
    <w:rsid w:val="00277685"/>
    <w:rsid w:val="0028036A"/>
    <w:rsid w:val="002805A6"/>
    <w:rsid w:val="00280CB7"/>
    <w:rsid w:val="00281285"/>
    <w:rsid w:val="002822DE"/>
    <w:rsid w:val="0028307F"/>
    <w:rsid w:val="002839FC"/>
    <w:rsid w:val="002842FA"/>
    <w:rsid w:val="00284786"/>
    <w:rsid w:val="00284896"/>
    <w:rsid w:val="00284C37"/>
    <w:rsid w:val="00284D9B"/>
    <w:rsid w:val="00285097"/>
    <w:rsid w:val="0028565B"/>
    <w:rsid w:val="00285906"/>
    <w:rsid w:val="00285986"/>
    <w:rsid w:val="00285A86"/>
    <w:rsid w:val="00286389"/>
    <w:rsid w:val="00286622"/>
    <w:rsid w:val="00286A7D"/>
    <w:rsid w:val="00286F70"/>
    <w:rsid w:val="00287538"/>
    <w:rsid w:val="00287623"/>
    <w:rsid w:val="00290059"/>
    <w:rsid w:val="002901D4"/>
    <w:rsid w:val="002908A3"/>
    <w:rsid w:val="00290A82"/>
    <w:rsid w:val="00290AE0"/>
    <w:rsid w:val="00290E36"/>
    <w:rsid w:val="002915B8"/>
    <w:rsid w:val="0029172D"/>
    <w:rsid w:val="00291B29"/>
    <w:rsid w:val="002920DF"/>
    <w:rsid w:val="00292404"/>
    <w:rsid w:val="00292593"/>
    <w:rsid w:val="002925CA"/>
    <w:rsid w:val="00292ED7"/>
    <w:rsid w:val="002936A8"/>
    <w:rsid w:val="002939FE"/>
    <w:rsid w:val="00293B44"/>
    <w:rsid w:val="002942A7"/>
    <w:rsid w:val="0029435F"/>
    <w:rsid w:val="00294457"/>
    <w:rsid w:val="002945C6"/>
    <w:rsid w:val="0029462E"/>
    <w:rsid w:val="00295260"/>
    <w:rsid w:val="00295320"/>
    <w:rsid w:val="00295530"/>
    <w:rsid w:val="0029568E"/>
    <w:rsid w:val="00295A28"/>
    <w:rsid w:val="00295A62"/>
    <w:rsid w:val="00295B59"/>
    <w:rsid w:val="002966A7"/>
    <w:rsid w:val="002968E0"/>
    <w:rsid w:val="00296A77"/>
    <w:rsid w:val="00296DC1"/>
    <w:rsid w:val="00296E49"/>
    <w:rsid w:val="00296FEE"/>
    <w:rsid w:val="00297B40"/>
    <w:rsid w:val="00297CB8"/>
    <w:rsid w:val="002A0330"/>
    <w:rsid w:val="002A0812"/>
    <w:rsid w:val="002A0A3D"/>
    <w:rsid w:val="002A1678"/>
    <w:rsid w:val="002A18E7"/>
    <w:rsid w:val="002A1ABB"/>
    <w:rsid w:val="002A1F82"/>
    <w:rsid w:val="002A20B6"/>
    <w:rsid w:val="002A2148"/>
    <w:rsid w:val="002A32C9"/>
    <w:rsid w:val="002A33F3"/>
    <w:rsid w:val="002A3646"/>
    <w:rsid w:val="002A39D5"/>
    <w:rsid w:val="002A42BD"/>
    <w:rsid w:val="002A45A0"/>
    <w:rsid w:val="002A46F4"/>
    <w:rsid w:val="002A474A"/>
    <w:rsid w:val="002A4E7C"/>
    <w:rsid w:val="002A4FB0"/>
    <w:rsid w:val="002A5353"/>
    <w:rsid w:val="002A5666"/>
    <w:rsid w:val="002A57AB"/>
    <w:rsid w:val="002A5DBF"/>
    <w:rsid w:val="002A6AF2"/>
    <w:rsid w:val="002A74D5"/>
    <w:rsid w:val="002A771D"/>
    <w:rsid w:val="002B00CC"/>
    <w:rsid w:val="002B01F9"/>
    <w:rsid w:val="002B02BD"/>
    <w:rsid w:val="002B0716"/>
    <w:rsid w:val="002B0976"/>
    <w:rsid w:val="002B156B"/>
    <w:rsid w:val="002B1F66"/>
    <w:rsid w:val="002B23DD"/>
    <w:rsid w:val="002B2A58"/>
    <w:rsid w:val="002B3088"/>
    <w:rsid w:val="002B336C"/>
    <w:rsid w:val="002B3494"/>
    <w:rsid w:val="002B3F13"/>
    <w:rsid w:val="002B3F8F"/>
    <w:rsid w:val="002B4DFF"/>
    <w:rsid w:val="002B52EB"/>
    <w:rsid w:val="002B5C34"/>
    <w:rsid w:val="002B5D71"/>
    <w:rsid w:val="002B5EB1"/>
    <w:rsid w:val="002B62BE"/>
    <w:rsid w:val="002B6450"/>
    <w:rsid w:val="002B6DB0"/>
    <w:rsid w:val="002B6FC4"/>
    <w:rsid w:val="002B7576"/>
    <w:rsid w:val="002B76C1"/>
    <w:rsid w:val="002B7A35"/>
    <w:rsid w:val="002B7ACF"/>
    <w:rsid w:val="002B7EC6"/>
    <w:rsid w:val="002B7F82"/>
    <w:rsid w:val="002C07C5"/>
    <w:rsid w:val="002C0F25"/>
    <w:rsid w:val="002C10A1"/>
    <w:rsid w:val="002C1369"/>
    <w:rsid w:val="002C1443"/>
    <w:rsid w:val="002C155C"/>
    <w:rsid w:val="002C1630"/>
    <w:rsid w:val="002C1C99"/>
    <w:rsid w:val="002C1EEC"/>
    <w:rsid w:val="002C2B8A"/>
    <w:rsid w:val="002C3145"/>
    <w:rsid w:val="002C339C"/>
    <w:rsid w:val="002C3B99"/>
    <w:rsid w:val="002C472B"/>
    <w:rsid w:val="002C477E"/>
    <w:rsid w:val="002C4B04"/>
    <w:rsid w:val="002C4C41"/>
    <w:rsid w:val="002C4E4F"/>
    <w:rsid w:val="002C4EC0"/>
    <w:rsid w:val="002C5353"/>
    <w:rsid w:val="002C5967"/>
    <w:rsid w:val="002C5EFA"/>
    <w:rsid w:val="002C5F57"/>
    <w:rsid w:val="002C5FC7"/>
    <w:rsid w:val="002C655B"/>
    <w:rsid w:val="002C73C6"/>
    <w:rsid w:val="002C75AC"/>
    <w:rsid w:val="002C79CD"/>
    <w:rsid w:val="002C7B23"/>
    <w:rsid w:val="002C7D50"/>
    <w:rsid w:val="002C7E6E"/>
    <w:rsid w:val="002D029E"/>
    <w:rsid w:val="002D03E5"/>
    <w:rsid w:val="002D0673"/>
    <w:rsid w:val="002D0941"/>
    <w:rsid w:val="002D12A2"/>
    <w:rsid w:val="002D1B36"/>
    <w:rsid w:val="002D2107"/>
    <w:rsid w:val="002D265A"/>
    <w:rsid w:val="002D3067"/>
    <w:rsid w:val="002D31A1"/>
    <w:rsid w:val="002D3401"/>
    <w:rsid w:val="002D3A2B"/>
    <w:rsid w:val="002D4409"/>
    <w:rsid w:val="002D4636"/>
    <w:rsid w:val="002D55F3"/>
    <w:rsid w:val="002D572A"/>
    <w:rsid w:val="002D5A52"/>
    <w:rsid w:val="002D5ABA"/>
    <w:rsid w:val="002D60C7"/>
    <w:rsid w:val="002D660E"/>
    <w:rsid w:val="002D69AC"/>
    <w:rsid w:val="002D6E7F"/>
    <w:rsid w:val="002D7654"/>
    <w:rsid w:val="002D7EE6"/>
    <w:rsid w:val="002E03C3"/>
    <w:rsid w:val="002E05A6"/>
    <w:rsid w:val="002E08D0"/>
    <w:rsid w:val="002E19F3"/>
    <w:rsid w:val="002E1D79"/>
    <w:rsid w:val="002E2554"/>
    <w:rsid w:val="002E2AC6"/>
    <w:rsid w:val="002E3959"/>
    <w:rsid w:val="002E3C0A"/>
    <w:rsid w:val="002E4006"/>
    <w:rsid w:val="002E412E"/>
    <w:rsid w:val="002E4389"/>
    <w:rsid w:val="002E43A6"/>
    <w:rsid w:val="002E44DB"/>
    <w:rsid w:val="002E4601"/>
    <w:rsid w:val="002E49D3"/>
    <w:rsid w:val="002E5A42"/>
    <w:rsid w:val="002E5B4D"/>
    <w:rsid w:val="002E5D45"/>
    <w:rsid w:val="002E5EC3"/>
    <w:rsid w:val="002E62B9"/>
    <w:rsid w:val="002E6A0D"/>
    <w:rsid w:val="002E6B86"/>
    <w:rsid w:val="002E6C3F"/>
    <w:rsid w:val="002E6E1A"/>
    <w:rsid w:val="002E6EA9"/>
    <w:rsid w:val="002E6F57"/>
    <w:rsid w:val="002E704C"/>
    <w:rsid w:val="002E74ED"/>
    <w:rsid w:val="002E768D"/>
    <w:rsid w:val="002E76CE"/>
    <w:rsid w:val="002F0785"/>
    <w:rsid w:val="002F0B32"/>
    <w:rsid w:val="002F0F39"/>
    <w:rsid w:val="002F1506"/>
    <w:rsid w:val="002F1B0A"/>
    <w:rsid w:val="002F20C4"/>
    <w:rsid w:val="002F22FC"/>
    <w:rsid w:val="002F23C1"/>
    <w:rsid w:val="002F29DE"/>
    <w:rsid w:val="002F2D78"/>
    <w:rsid w:val="002F2E46"/>
    <w:rsid w:val="002F3970"/>
    <w:rsid w:val="002F3AEC"/>
    <w:rsid w:val="002F40FD"/>
    <w:rsid w:val="002F4335"/>
    <w:rsid w:val="002F439B"/>
    <w:rsid w:val="002F44D5"/>
    <w:rsid w:val="002F471D"/>
    <w:rsid w:val="002F4880"/>
    <w:rsid w:val="002F4F86"/>
    <w:rsid w:val="002F4FFE"/>
    <w:rsid w:val="002F5384"/>
    <w:rsid w:val="002F5F1A"/>
    <w:rsid w:val="002F64CF"/>
    <w:rsid w:val="002F6758"/>
    <w:rsid w:val="002F7043"/>
    <w:rsid w:val="002F7080"/>
    <w:rsid w:val="002F70D8"/>
    <w:rsid w:val="00300350"/>
    <w:rsid w:val="00300BC5"/>
    <w:rsid w:val="00300F19"/>
    <w:rsid w:val="003016CD"/>
    <w:rsid w:val="003018D6"/>
    <w:rsid w:val="00301C53"/>
    <w:rsid w:val="00302282"/>
    <w:rsid w:val="003023A9"/>
    <w:rsid w:val="00302A16"/>
    <w:rsid w:val="00302FAA"/>
    <w:rsid w:val="0030355D"/>
    <w:rsid w:val="0030417C"/>
    <w:rsid w:val="003055FB"/>
    <w:rsid w:val="0030563E"/>
    <w:rsid w:val="0030575A"/>
    <w:rsid w:val="00305A4E"/>
    <w:rsid w:val="00305F44"/>
    <w:rsid w:val="0030649D"/>
    <w:rsid w:val="003064F1"/>
    <w:rsid w:val="00306863"/>
    <w:rsid w:val="00306A74"/>
    <w:rsid w:val="00307133"/>
    <w:rsid w:val="003072B8"/>
    <w:rsid w:val="00307540"/>
    <w:rsid w:val="003077F0"/>
    <w:rsid w:val="00307B49"/>
    <w:rsid w:val="003102B0"/>
    <w:rsid w:val="00310380"/>
    <w:rsid w:val="00310A35"/>
    <w:rsid w:val="00310F4F"/>
    <w:rsid w:val="003116F9"/>
    <w:rsid w:val="00311AC3"/>
    <w:rsid w:val="00311E4E"/>
    <w:rsid w:val="003120E0"/>
    <w:rsid w:val="0031227A"/>
    <w:rsid w:val="00312659"/>
    <w:rsid w:val="00313336"/>
    <w:rsid w:val="003133AB"/>
    <w:rsid w:val="00313522"/>
    <w:rsid w:val="003139A1"/>
    <w:rsid w:val="00313A64"/>
    <w:rsid w:val="00313F2A"/>
    <w:rsid w:val="003146F6"/>
    <w:rsid w:val="003147AB"/>
    <w:rsid w:val="00314933"/>
    <w:rsid w:val="00314AED"/>
    <w:rsid w:val="00314BAE"/>
    <w:rsid w:val="00314F79"/>
    <w:rsid w:val="00314FDB"/>
    <w:rsid w:val="00315558"/>
    <w:rsid w:val="00315570"/>
    <w:rsid w:val="003165F0"/>
    <w:rsid w:val="00316733"/>
    <w:rsid w:val="00316A48"/>
    <w:rsid w:val="00316D0E"/>
    <w:rsid w:val="003170C4"/>
    <w:rsid w:val="00317102"/>
    <w:rsid w:val="0031713D"/>
    <w:rsid w:val="00317192"/>
    <w:rsid w:val="003171A6"/>
    <w:rsid w:val="00317543"/>
    <w:rsid w:val="00317555"/>
    <w:rsid w:val="0031755D"/>
    <w:rsid w:val="00317B27"/>
    <w:rsid w:val="00317BD2"/>
    <w:rsid w:val="00317D9A"/>
    <w:rsid w:val="00317E1B"/>
    <w:rsid w:val="003200F3"/>
    <w:rsid w:val="003208A4"/>
    <w:rsid w:val="00320A5D"/>
    <w:rsid w:val="00320BFB"/>
    <w:rsid w:val="003211E7"/>
    <w:rsid w:val="003215D2"/>
    <w:rsid w:val="003216BB"/>
    <w:rsid w:val="00322679"/>
    <w:rsid w:val="003228CC"/>
    <w:rsid w:val="00322C39"/>
    <w:rsid w:val="00322F13"/>
    <w:rsid w:val="00323197"/>
    <w:rsid w:val="003235B1"/>
    <w:rsid w:val="0032393E"/>
    <w:rsid w:val="00323C31"/>
    <w:rsid w:val="00323C4E"/>
    <w:rsid w:val="0032468D"/>
    <w:rsid w:val="00324D9F"/>
    <w:rsid w:val="003253C3"/>
    <w:rsid w:val="003258B5"/>
    <w:rsid w:val="0032625C"/>
    <w:rsid w:val="00326435"/>
    <w:rsid w:val="003266EF"/>
    <w:rsid w:val="003267CB"/>
    <w:rsid w:val="003277DC"/>
    <w:rsid w:val="00327853"/>
    <w:rsid w:val="00327A64"/>
    <w:rsid w:val="0033021A"/>
    <w:rsid w:val="00330369"/>
    <w:rsid w:val="0033080A"/>
    <w:rsid w:val="00330841"/>
    <w:rsid w:val="00330D86"/>
    <w:rsid w:val="003312B6"/>
    <w:rsid w:val="00331A51"/>
    <w:rsid w:val="00331BAE"/>
    <w:rsid w:val="00332197"/>
    <w:rsid w:val="00332211"/>
    <w:rsid w:val="003324D1"/>
    <w:rsid w:val="00332B54"/>
    <w:rsid w:val="00332B67"/>
    <w:rsid w:val="00332CD8"/>
    <w:rsid w:val="00332E6B"/>
    <w:rsid w:val="00332EFF"/>
    <w:rsid w:val="00333156"/>
    <w:rsid w:val="00333194"/>
    <w:rsid w:val="0033392B"/>
    <w:rsid w:val="00333A60"/>
    <w:rsid w:val="00333D82"/>
    <w:rsid w:val="00333DA9"/>
    <w:rsid w:val="00334631"/>
    <w:rsid w:val="00334AC5"/>
    <w:rsid w:val="0033523F"/>
    <w:rsid w:val="00335624"/>
    <w:rsid w:val="0033563A"/>
    <w:rsid w:val="003356EA"/>
    <w:rsid w:val="003362CD"/>
    <w:rsid w:val="00336A5D"/>
    <w:rsid w:val="00336F37"/>
    <w:rsid w:val="0033704B"/>
    <w:rsid w:val="003370D7"/>
    <w:rsid w:val="003378EC"/>
    <w:rsid w:val="0033790F"/>
    <w:rsid w:val="00337AAE"/>
    <w:rsid w:val="00337C2B"/>
    <w:rsid w:val="00337C56"/>
    <w:rsid w:val="00337CF7"/>
    <w:rsid w:val="00337FD1"/>
    <w:rsid w:val="0034030F"/>
    <w:rsid w:val="003406D6"/>
    <w:rsid w:val="0034172D"/>
    <w:rsid w:val="00341BC8"/>
    <w:rsid w:val="00341C0D"/>
    <w:rsid w:val="00341D20"/>
    <w:rsid w:val="00341DDE"/>
    <w:rsid w:val="00341F17"/>
    <w:rsid w:val="0034348C"/>
    <w:rsid w:val="003434AB"/>
    <w:rsid w:val="00343870"/>
    <w:rsid w:val="0034460F"/>
    <w:rsid w:val="003449C1"/>
    <w:rsid w:val="00344AF8"/>
    <w:rsid w:val="00344FD3"/>
    <w:rsid w:val="00345555"/>
    <w:rsid w:val="00345898"/>
    <w:rsid w:val="00345DAA"/>
    <w:rsid w:val="00345DBA"/>
    <w:rsid w:val="00345DC3"/>
    <w:rsid w:val="00345E89"/>
    <w:rsid w:val="00345F40"/>
    <w:rsid w:val="0034647F"/>
    <w:rsid w:val="00346880"/>
    <w:rsid w:val="00346AF0"/>
    <w:rsid w:val="00346B3C"/>
    <w:rsid w:val="0034726D"/>
    <w:rsid w:val="00347282"/>
    <w:rsid w:val="003477D3"/>
    <w:rsid w:val="003477FA"/>
    <w:rsid w:val="00347FE9"/>
    <w:rsid w:val="0035037D"/>
    <w:rsid w:val="003503B1"/>
    <w:rsid w:val="00350CA4"/>
    <w:rsid w:val="00350D9C"/>
    <w:rsid w:val="00351014"/>
    <w:rsid w:val="003510D6"/>
    <w:rsid w:val="003513B0"/>
    <w:rsid w:val="00351883"/>
    <w:rsid w:val="003519AC"/>
    <w:rsid w:val="00351C0D"/>
    <w:rsid w:val="00351EE7"/>
    <w:rsid w:val="00351EF1"/>
    <w:rsid w:val="00352477"/>
    <w:rsid w:val="003534FF"/>
    <w:rsid w:val="003538FB"/>
    <w:rsid w:val="00353D41"/>
    <w:rsid w:val="00354210"/>
    <w:rsid w:val="0035423E"/>
    <w:rsid w:val="00354276"/>
    <w:rsid w:val="003546F7"/>
    <w:rsid w:val="00354DA1"/>
    <w:rsid w:val="00354DD8"/>
    <w:rsid w:val="0035533F"/>
    <w:rsid w:val="003555B6"/>
    <w:rsid w:val="00355F4F"/>
    <w:rsid w:val="00356001"/>
    <w:rsid w:val="00356028"/>
    <w:rsid w:val="00356536"/>
    <w:rsid w:val="00356919"/>
    <w:rsid w:val="00357150"/>
    <w:rsid w:val="00357535"/>
    <w:rsid w:val="003577E5"/>
    <w:rsid w:val="00357A88"/>
    <w:rsid w:val="00357B7B"/>
    <w:rsid w:val="00357CB3"/>
    <w:rsid w:val="00357CD8"/>
    <w:rsid w:val="00360688"/>
    <w:rsid w:val="00360F52"/>
    <w:rsid w:val="00361035"/>
    <w:rsid w:val="003611CC"/>
    <w:rsid w:val="00361229"/>
    <w:rsid w:val="00361423"/>
    <w:rsid w:val="003615FC"/>
    <w:rsid w:val="00361741"/>
    <w:rsid w:val="00361B0E"/>
    <w:rsid w:val="00362007"/>
    <w:rsid w:val="0036249B"/>
    <w:rsid w:val="00362E31"/>
    <w:rsid w:val="003630FB"/>
    <w:rsid w:val="00364A27"/>
    <w:rsid w:val="00364DBA"/>
    <w:rsid w:val="00364E7E"/>
    <w:rsid w:val="00365059"/>
    <w:rsid w:val="00365265"/>
    <w:rsid w:val="003652E3"/>
    <w:rsid w:val="0036584B"/>
    <w:rsid w:val="00365EEB"/>
    <w:rsid w:val="00366171"/>
    <w:rsid w:val="00366283"/>
    <w:rsid w:val="00366A4C"/>
    <w:rsid w:val="00366A81"/>
    <w:rsid w:val="00366DF2"/>
    <w:rsid w:val="00367A24"/>
    <w:rsid w:val="00367A65"/>
    <w:rsid w:val="00367F72"/>
    <w:rsid w:val="003700B1"/>
    <w:rsid w:val="003700DA"/>
    <w:rsid w:val="00370DCA"/>
    <w:rsid w:val="00371330"/>
    <w:rsid w:val="00371702"/>
    <w:rsid w:val="003717E7"/>
    <w:rsid w:val="003719C8"/>
    <w:rsid w:val="00371BCC"/>
    <w:rsid w:val="00371F61"/>
    <w:rsid w:val="00372044"/>
    <w:rsid w:val="00372541"/>
    <w:rsid w:val="00372722"/>
    <w:rsid w:val="00372B3C"/>
    <w:rsid w:val="00372CAD"/>
    <w:rsid w:val="00372F96"/>
    <w:rsid w:val="003732C1"/>
    <w:rsid w:val="00373359"/>
    <w:rsid w:val="003733F2"/>
    <w:rsid w:val="00373507"/>
    <w:rsid w:val="003748E1"/>
    <w:rsid w:val="00374BAD"/>
    <w:rsid w:val="00374DA0"/>
    <w:rsid w:val="00375C3A"/>
    <w:rsid w:val="00376027"/>
    <w:rsid w:val="003760CB"/>
    <w:rsid w:val="003764B0"/>
    <w:rsid w:val="003765AC"/>
    <w:rsid w:val="00376A98"/>
    <w:rsid w:val="00376B4B"/>
    <w:rsid w:val="00376F5C"/>
    <w:rsid w:val="003774D6"/>
    <w:rsid w:val="003776C7"/>
    <w:rsid w:val="0038007F"/>
    <w:rsid w:val="003801E3"/>
    <w:rsid w:val="003802AF"/>
    <w:rsid w:val="0038063B"/>
    <w:rsid w:val="00380A60"/>
    <w:rsid w:val="00380F5C"/>
    <w:rsid w:val="003813CE"/>
    <w:rsid w:val="003816BC"/>
    <w:rsid w:val="00381845"/>
    <w:rsid w:val="00381B83"/>
    <w:rsid w:val="00382148"/>
    <w:rsid w:val="00382268"/>
    <w:rsid w:val="003829B6"/>
    <w:rsid w:val="00382A31"/>
    <w:rsid w:val="00382C37"/>
    <w:rsid w:val="00382F93"/>
    <w:rsid w:val="00383201"/>
    <w:rsid w:val="003832FC"/>
    <w:rsid w:val="003835BC"/>
    <w:rsid w:val="003839C5"/>
    <w:rsid w:val="00383DE8"/>
    <w:rsid w:val="00384693"/>
    <w:rsid w:val="00384AD8"/>
    <w:rsid w:val="00384F71"/>
    <w:rsid w:val="0038547B"/>
    <w:rsid w:val="003858B3"/>
    <w:rsid w:val="00385C62"/>
    <w:rsid w:val="00386001"/>
    <w:rsid w:val="00386150"/>
    <w:rsid w:val="00386585"/>
    <w:rsid w:val="003867C8"/>
    <w:rsid w:val="00387E4B"/>
    <w:rsid w:val="003900B4"/>
    <w:rsid w:val="003901FE"/>
    <w:rsid w:val="003903F3"/>
    <w:rsid w:val="00390EB4"/>
    <w:rsid w:val="003920AE"/>
    <w:rsid w:val="003921BC"/>
    <w:rsid w:val="003922DC"/>
    <w:rsid w:val="00392ACA"/>
    <w:rsid w:val="00392C71"/>
    <w:rsid w:val="0039333F"/>
    <w:rsid w:val="00393470"/>
    <w:rsid w:val="0039395A"/>
    <w:rsid w:val="00393EDB"/>
    <w:rsid w:val="00394298"/>
    <w:rsid w:val="0039493A"/>
    <w:rsid w:val="00394D00"/>
    <w:rsid w:val="00394DD7"/>
    <w:rsid w:val="00394FDC"/>
    <w:rsid w:val="00395991"/>
    <w:rsid w:val="00395BEC"/>
    <w:rsid w:val="00395BFB"/>
    <w:rsid w:val="00395F24"/>
    <w:rsid w:val="00396339"/>
    <w:rsid w:val="0039688F"/>
    <w:rsid w:val="00396D13"/>
    <w:rsid w:val="003971E7"/>
    <w:rsid w:val="003974C2"/>
    <w:rsid w:val="003974D4"/>
    <w:rsid w:val="00397C33"/>
    <w:rsid w:val="00397FA5"/>
    <w:rsid w:val="003A084F"/>
    <w:rsid w:val="003A0E60"/>
    <w:rsid w:val="003A11F9"/>
    <w:rsid w:val="003A1956"/>
    <w:rsid w:val="003A2107"/>
    <w:rsid w:val="003A2175"/>
    <w:rsid w:val="003A29C6"/>
    <w:rsid w:val="003A2DAB"/>
    <w:rsid w:val="003A3465"/>
    <w:rsid w:val="003A37DE"/>
    <w:rsid w:val="003A40C0"/>
    <w:rsid w:val="003A4103"/>
    <w:rsid w:val="003A4160"/>
    <w:rsid w:val="003A4307"/>
    <w:rsid w:val="003A432D"/>
    <w:rsid w:val="003A44DA"/>
    <w:rsid w:val="003A45A6"/>
    <w:rsid w:val="003A4AAB"/>
    <w:rsid w:val="003A4FC3"/>
    <w:rsid w:val="003A50D2"/>
    <w:rsid w:val="003A515E"/>
    <w:rsid w:val="003A5766"/>
    <w:rsid w:val="003A5BD8"/>
    <w:rsid w:val="003A6A6E"/>
    <w:rsid w:val="003A6B98"/>
    <w:rsid w:val="003A6DB7"/>
    <w:rsid w:val="003A6E43"/>
    <w:rsid w:val="003A70B6"/>
    <w:rsid w:val="003A7F92"/>
    <w:rsid w:val="003B04D5"/>
    <w:rsid w:val="003B0DE0"/>
    <w:rsid w:val="003B10AE"/>
    <w:rsid w:val="003B10E2"/>
    <w:rsid w:val="003B1743"/>
    <w:rsid w:val="003B184A"/>
    <w:rsid w:val="003B2980"/>
    <w:rsid w:val="003B2A1E"/>
    <w:rsid w:val="003B2F3E"/>
    <w:rsid w:val="003B3A21"/>
    <w:rsid w:val="003B3BB7"/>
    <w:rsid w:val="003B3DD0"/>
    <w:rsid w:val="003B3E81"/>
    <w:rsid w:val="003B4441"/>
    <w:rsid w:val="003B4C55"/>
    <w:rsid w:val="003B5397"/>
    <w:rsid w:val="003B5755"/>
    <w:rsid w:val="003B585D"/>
    <w:rsid w:val="003B592C"/>
    <w:rsid w:val="003B5BAB"/>
    <w:rsid w:val="003B5C72"/>
    <w:rsid w:val="003B5E24"/>
    <w:rsid w:val="003B645C"/>
    <w:rsid w:val="003B6BC2"/>
    <w:rsid w:val="003B6F2D"/>
    <w:rsid w:val="003B6F8C"/>
    <w:rsid w:val="003B7324"/>
    <w:rsid w:val="003C0AF7"/>
    <w:rsid w:val="003C1611"/>
    <w:rsid w:val="003C1B10"/>
    <w:rsid w:val="003C1CCC"/>
    <w:rsid w:val="003C1F75"/>
    <w:rsid w:val="003C217D"/>
    <w:rsid w:val="003C24D5"/>
    <w:rsid w:val="003C2672"/>
    <w:rsid w:val="003C2CB7"/>
    <w:rsid w:val="003C31ED"/>
    <w:rsid w:val="003C3409"/>
    <w:rsid w:val="003C3F63"/>
    <w:rsid w:val="003C4853"/>
    <w:rsid w:val="003C4E9A"/>
    <w:rsid w:val="003C53D6"/>
    <w:rsid w:val="003C55C1"/>
    <w:rsid w:val="003C55D5"/>
    <w:rsid w:val="003C594D"/>
    <w:rsid w:val="003C5CDB"/>
    <w:rsid w:val="003C6089"/>
    <w:rsid w:val="003C63F3"/>
    <w:rsid w:val="003C65E7"/>
    <w:rsid w:val="003C6919"/>
    <w:rsid w:val="003C6F48"/>
    <w:rsid w:val="003C6F4A"/>
    <w:rsid w:val="003C7138"/>
    <w:rsid w:val="003C7B76"/>
    <w:rsid w:val="003C7D70"/>
    <w:rsid w:val="003D01EF"/>
    <w:rsid w:val="003D0503"/>
    <w:rsid w:val="003D0F17"/>
    <w:rsid w:val="003D1792"/>
    <w:rsid w:val="003D198D"/>
    <w:rsid w:val="003D1A54"/>
    <w:rsid w:val="003D1E6E"/>
    <w:rsid w:val="003D212F"/>
    <w:rsid w:val="003D23A8"/>
    <w:rsid w:val="003D2E71"/>
    <w:rsid w:val="003D3290"/>
    <w:rsid w:val="003D3BB5"/>
    <w:rsid w:val="003D3DF1"/>
    <w:rsid w:val="003D45DD"/>
    <w:rsid w:val="003D47EA"/>
    <w:rsid w:val="003D4D9B"/>
    <w:rsid w:val="003D53B4"/>
    <w:rsid w:val="003D54DA"/>
    <w:rsid w:val="003D66AB"/>
    <w:rsid w:val="003D7272"/>
    <w:rsid w:val="003D7387"/>
    <w:rsid w:val="003D7744"/>
    <w:rsid w:val="003D7FD7"/>
    <w:rsid w:val="003E0B2F"/>
    <w:rsid w:val="003E0B5D"/>
    <w:rsid w:val="003E0B85"/>
    <w:rsid w:val="003E0C6D"/>
    <w:rsid w:val="003E1795"/>
    <w:rsid w:val="003E29BE"/>
    <w:rsid w:val="003E29D8"/>
    <w:rsid w:val="003E2B42"/>
    <w:rsid w:val="003E300B"/>
    <w:rsid w:val="003E30C3"/>
    <w:rsid w:val="003E346E"/>
    <w:rsid w:val="003E3470"/>
    <w:rsid w:val="003E3653"/>
    <w:rsid w:val="003E3F83"/>
    <w:rsid w:val="003E476C"/>
    <w:rsid w:val="003E496A"/>
    <w:rsid w:val="003E4BDF"/>
    <w:rsid w:val="003E4CFF"/>
    <w:rsid w:val="003E4FFB"/>
    <w:rsid w:val="003E50B0"/>
    <w:rsid w:val="003E63E3"/>
    <w:rsid w:val="003E65F1"/>
    <w:rsid w:val="003E6755"/>
    <w:rsid w:val="003E67F1"/>
    <w:rsid w:val="003E6A76"/>
    <w:rsid w:val="003E6DBC"/>
    <w:rsid w:val="003E7340"/>
    <w:rsid w:val="003E7788"/>
    <w:rsid w:val="003E7C14"/>
    <w:rsid w:val="003E7C83"/>
    <w:rsid w:val="003F02C9"/>
    <w:rsid w:val="003F0816"/>
    <w:rsid w:val="003F0BA2"/>
    <w:rsid w:val="003F0DF2"/>
    <w:rsid w:val="003F13EE"/>
    <w:rsid w:val="003F1701"/>
    <w:rsid w:val="003F1B8B"/>
    <w:rsid w:val="003F1ED8"/>
    <w:rsid w:val="003F2112"/>
    <w:rsid w:val="003F219F"/>
    <w:rsid w:val="003F2487"/>
    <w:rsid w:val="003F3132"/>
    <w:rsid w:val="003F350D"/>
    <w:rsid w:val="003F38D6"/>
    <w:rsid w:val="003F49B8"/>
    <w:rsid w:val="003F4F80"/>
    <w:rsid w:val="003F51EA"/>
    <w:rsid w:val="003F529F"/>
    <w:rsid w:val="003F5336"/>
    <w:rsid w:val="003F540A"/>
    <w:rsid w:val="003F575F"/>
    <w:rsid w:val="003F58CD"/>
    <w:rsid w:val="003F5B6C"/>
    <w:rsid w:val="003F5D49"/>
    <w:rsid w:val="003F5D92"/>
    <w:rsid w:val="003F6861"/>
    <w:rsid w:val="003F6AA8"/>
    <w:rsid w:val="003F6B91"/>
    <w:rsid w:val="003F7805"/>
    <w:rsid w:val="003F784B"/>
    <w:rsid w:val="00400212"/>
    <w:rsid w:val="00400340"/>
    <w:rsid w:val="0040035D"/>
    <w:rsid w:val="0040099E"/>
    <w:rsid w:val="00400E88"/>
    <w:rsid w:val="00400EC7"/>
    <w:rsid w:val="00401833"/>
    <w:rsid w:val="00401E7A"/>
    <w:rsid w:val="0040222F"/>
    <w:rsid w:val="00402578"/>
    <w:rsid w:val="0040262F"/>
    <w:rsid w:val="004026E7"/>
    <w:rsid w:val="00402FB4"/>
    <w:rsid w:val="004035AA"/>
    <w:rsid w:val="00403704"/>
    <w:rsid w:val="004037BB"/>
    <w:rsid w:val="00403ABF"/>
    <w:rsid w:val="00403C96"/>
    <w:rsid w:val="00403F49"/>
    <w:rsid w:val="00404691"/>
    <w:rsid w:val="004047B4"/>
    <w:rsid w:val="0040487A"/>
    <w:rsid w:val="00404C44"/>
    <w:rsid w:val="00405D93"/>
    <w:rsid w:val="00405DF6"/>
    <w:rsid w:val="004062F4"/>
    <w:rsid w:val="004063EE"/>
    <w:rsid w:val="004066BE"/>
    <w:rsid w:val="00406EFA"/>
    <w:rsid w:val="00406FD9"/>
    <w:rsid w:val="004076EA"/>
    <w:rsid w:val="00407A9C"/>
    <w:rsid w:val="00407AFF"/>
    <w:rsid w:val="00407D70"/>
    <w:rsid w:val="00407EBF"/>
    <w:rsid w:val="004100F0"/>
    <w:rsid w:val="00410BF9"/>
    <w:rsid w:val="0041108F"/>
    <w:rsid w:val="00411174"/>
    <w:rsid w:val="00411533"/>
    <w:rsid w:val="00411B7E"/>
    <w:rsid w:val="00411CE4"/>
    <w:rsid w:val="00412302"/>
    <w:rsid w:val="004136A5"/>
    <w:rsid w:val="0041383C"/>
    <w:rsid w:val="004138FB"/>
    <w:rsid w:val="00413F34"/>
    <w:rsid w:val="0041433E"/>
    <w:rsid w:val="00414580"/>
    <w:rsid w:val="00415399"/>
    <w:rsid w:val="004158AD"/>
    <w:rsid w:val="004158EE"/>
    <w:rsid w:val="00415C81"/>
    <w:rsid w:val="00415F2B"/>
    <w:rsid w:val="004163EB"/>
    <w:rsid w:val="00416738"/>
    <w:rsid w:val="0041680E"/>
    <w:rsid w:val="00416875"/>
    <w:rsid w:val="00416E17"/>
    <w:rsid w:val="00416E31"/>
    <w:rsid w:val="00416F48"/>
    <w:rsid w:val="00417162"/>
    <w:rsid w:val="00417A6B"/>
    <w:rsid w:val="00417AD9"/>
    <w:rsid w:val="00417C55"/>
    <w:rsid w:val="00417CA3"/>
    <w:rsid w:val="00417E15"/>
    <w:rsid w:val="00417F4A"/>
    <w:rsid w:val="004200EB"/>
    <w:rsid w:val="0042019D"/>
    <w:rsid w:val="00420EC2"/>
    <w:rsid w:val="0042102C"/>
    <w:rsid w:val="0042137C"/>
    <w:rsid w:val="00421E3A"/>
    <w:rsid w:val="00421EBB"/>
    <w:rsid w:val="00422120"/>
    <w:rsid w:val="00422A43"/>
    <w:rsid w:val="00422AC6"/>
    <w:rsid w:val="00422D63"/>
    <w:rsid w:val="00422F64"/>
    <w:rsid w:val="00423085"/>
    <w:rsid w:val="004233F4"/>
    <w:rsid w:val="00423417"/>
    <w:rsid w:val="00423CF8"/>
    <w:rsid w:val="00423D5A"/>
    <w:rsid w:val="00423E92"/>
    <w:rsid w:val="00424147"/>
    <w:rsid w:val="004241C5"/>
    <w:rsid w:val="00424727"/>
    <w:rsid w:val="004249F8"/>
    <w:rsid w:val="00424B4E"/>
    <w:rsid w:val="00424E01"/>
    <w:rsid w:val="00425716"/>
    <w:rsid w:val="00425B34"/>
    <w:rsid w:val="00425F8E"/>
    <w:rsid w:val="00426037"/>
    <w:rsid w:val="004266C7"/>
    <w:rsid w:val="00426F00"/>
    <w:rsid w:val="004274B5"/>
    <w:rsid w:val="00430E9E"/>
    <w:rsid w:val="0043140C"/>
    <w:rsid w:val="0043172D"/>
    <w:rsid w:val="0043174C"/>
    <w:rsid w:val="00431995"/>
    <w:rsid w:val="004319CA"/>
    <w:rsid w:val="00431E92"/>
    <w:rsid w:val="00432186"/>
    <w:rsid w:val="004321D5"/>
    <w:rsid w:val="0043260A"/>
    <w:rsid w:val="004328AD"/>
    <w:rsid w:val="00432F64"/>
    <w:rsid w:val="00433864"/>
    <w:rsid w:val="00433C3D"/>
    <w:rsid w:val="00433C72"/>
    <w:rsid w:val="00434579"/>
    <w:rsid w:val="0043499A"/>
    <w:rsid w:val="004351FC"/>
    <w:rsid w:val="0043550E"/>
    <w:rsid w:val="00435D21"/>
    <w:rsid w:val="00436184"/>
    <w:rsid w:val="00436202"/>
    <w:rsid w:val="00436363"/>
    <w:rsid w:val="004365CA"/>
    <w:rsid w:val="00436627"/>
    <w:rsid w:val="00440A11"/>
    <w:rsid w:val="00440C81"/>
    <w:rsid w:val="00440C88"/>
    <w:rsid w:val="00440F2D"/>
    <w:rsid w:val="004411CF"/>
    <w:rsid w:val="0044155C"/>
    <w:rsid w:val="00441918"/>
    <w:rsid w:val="00441BE3"/>
    <w:rsid w:val="00441EE9"/>
    <w:rsid w:val="00442004"/>
    <w:rsid w:val="0044270A"/>
    <w:rsid w:val="0044273F"/>
    <w:rsid w:val="00442889"/>
    <w:rsid w:val="00442967"/>
    <w:rsid w:val="00443041"/>
    <w:rsid w:val="004432CC"/>
    <w:rsid w:val="004437BF"/>
    <w:rsid w:val="004438A1"/>
    <w:rsid w:val="00443967"/>
    <w:rsid w:val="00443A14"/>
    <w:rsid w:val="00444357"/>
    <w:rsid w:val="0044459B"/>
    <w:rsid w:val="00444C4F"/>
    <w:rsid w:val="00445E0C"/>
    <w:rsid w:val="00445E5F"/>
    <w:rsid w:val="0044609E"/>
    <w:rsid w:val="004461E6"/>
    <w:rsid w:val="00446B95"/>
    <w:rsid w:val="00446C0B"/>
    <w:rsid w:val="004472FE"/>
    <w:rsid w:val="00447C8F"/>
    <w:rsid w:val="00450A78"/>
    <w:rsid w:val="00451237"/>
    <w:rsid w:val="00451329"/>
    <w:rsid w:val="0045139E"/>
    <w:rsid w:val="00451401"/>
    <w:rsid w:val="00451933"/>
    <w:rsid w:val="00451FE4"/>
    <w:rsid w:val="00452001"/>
    <w:rsid w:val="00452174"/>
    <w:rsid w:val="0045239B"/>
    <w:rsid w:val="00452467"/>
    <w:rsid w:val="00452598"/>
    <w:rsid w:val="0045276B"/>
    <w:rsid w:val="00452BBB"/>
    <w:rsid w:val="00452E98"/>
    <w:rsid w:val="00452F35"/>
    <w:rsid w:val="00453075"/>
    <w:rsid w:val="0045321D"/>
    <w:rsid w:val="00453272"/>
    <w:rsid w:val="00453921"/>
    <w:rsid w:val="00453A63"/>
    <w:rsid w:val="00453CC7"/>
    <w:rsid w:val="00453CFA"/>
    <w:rsid w:val="00454048"/>
    <w:rsid w:val="0045440B"/>
    <w:rsid w:val="00454F2F"/>
    <w:rsid w:val="00454F9D"/>
    <w:rsid w:val="00455175"/>
    <w:rsid w:val="00455220"/>
    <w:rsid w:val="0045536C"/>
    <w:rsid w:val="004553B5"/>
    <w:rsid w:val="00455572"/>
    <w:rsid w:val="00455734"/>
    <w:rsid w:val="004557B1"/>
    <w:rsid w:val="0045597A"/>
    <w:rsid w:val="00455DE7"/>
    <w:rsid w:val="00456BF7"/>
    <w:rsid w:val="00457809"/>
    <w:rsid w:val="00457A87"/>
    <w:rsid w:val="00460285"/>
    <w:rsid w:val="004605F3"/>
    <w:rsid w:val="0046110A"/>
    <w:rsid w:val="004612C6"/>
    <w:rsid w:val="0046160B"/>
    <w:rsid w:val="00461F84"/>
    <w:rsid w:val="0046274A"/>
    <w:rsid w:val="00462DE4"/>
    <w:rsid w:val="004634D7"/>
    <w:rsid w:val="00463689"/>
    <w:rsid w:val="0046386C"/>
    <w:rsid w:val="0046395A"/>
    <w:rsid w:val="00463A32"/>
    <w:rsid w:val="00463F1E"/>
    <w:rsid w:val="00463F89"/>
    <w:rsid w:val="0046401B"/>
    <w:rsid w:val="00464973"/>
    <w:rsid w:val="00464CC2"/>
    <w:rsid w:val="00465215"/>
    <w:rsid w:val="00465224"/>
    <w:rsid w:val="0046542B"/>
    <w:rsid w:val="004655DA"/>
    <w:rsid w:val="00465A96"/>
    <w:rsid w:val="00466251"/>
    <w:rsid w:val="00466734"/>
    <w:rsid w:val="00466EA0"/>
    <w:rsid w:val="004672D4"/>
    <w:rsid w:val="004677F5"/>
    <w:rsid w:val="0047069E"/>
    <w:rsid w:val="00470A7A"/>
    <w:rsid w:val="00470E9E"/>
    <w:rsid w:val="00470F30"/>
    <w:rsid w:val="00470FD3"/>
    <w:rsid w:val="004712AD"/>
    <w:rsid w:val="004714A6"/>
    <w:rsid w:val="004718AF"/>
    <w:rsid w:val="00471965"/>
    <w:rsid w:val="00471CB8"/>
    <w:rsid w:val="00471CDD"/>
    <w:rsid w:val="00472281"/>
    <w:rsid w:val="004726F3"/>
    <w:rsid w:val="004729EC"/>
    <w:rsid w:val="00472B2D"/>
    <w:rsid w:val="00472DC1"/>
    <w:rsid w:val="00473052"/>
    <w:rsid w:val="00473554"/>
    <w:rsid w:val="00473BF0"/>
    <w:rsid w:val="00473F00"/>
    <w:rsid w:val="00474482"/>
    <w:rsid w:val="0047485F"/>
    <w:rsid w:val="0047502E"/>
    <w:rsid w:val="0047528B"/>
    <w:rsid w:val="0047541B"/>
    <w:rsid w:val="004755F6"/>
    <w:rsid w:val="00475888"/>
    <w:rsid w:val="00475A9C"/>
    <w:rsid w:val="0047621B"/>
    <w:rsid w:val="004763AA"/>
    <w:rsid w:val="0047668A"/>
    <w:rsid w:val="00477028"/>
    <w:rsid w:val="0047732E"/>
    <w:rsid w:val="004774B0"/>
    <w:rsid w:val="00477926"/>
    <w:rsid w:val="00477A6E"/>
    <w:rsid w:val="00477C0C"/>
    <w:rsid w:val="00477ED5"/>
    <w:rsid w:val="00480409"/>
    <w:rsid w:val="004809E2"/>
    <w:rsid w:val="00480DBF"/>
    <w:rsid w:val="004811FD"/>
    <w:rsid w:val="0048142C"/>
    <w:rsid w:val="0048191F"/>
    <w:rsid w:val="004819EF"/>
    <w:rsid w:val="00481B72"/>
    <w:rsid w:val="00481BB4"/>
    <w:rsid w:val="004826AC"/>
    <w:rsid w:val="00482746"/>
    <w:rsid w:val="004834CF"/>
    <w:rsid w:val="0048367C"/>
    <w:rsid w:val="0048395A"/>
    <w:rsid w:val="00483A0D"/>
    <w:rsid w:val="00484329"/>
    <w:rsid w:val="0048491B"/>
    <w:rsid w:val="00484AC9"/>
    <w:rsid w:val="00484C4D"/>
    <w:rsid w:val="00484E32"/>
    <w:rsid w:val="00484E87"/>
    <w:rsid w:val="00485976"/>
    <w:rsid w:val="00485FE2"/>
    <w:rsid w:val="0048603A"/>
    <w:rsid w:val="00486048"/>
    <w:rsid w:val="00486E51"/>
    <w:rsid w:val="00486F69"/>
    <w:rsid w:val="00487145"/>
    <w:rsid w:val="004871D7"/>
    <w:rsid w:val="0048727B"/>
    <w:rsid w:val="00487301"/>
    <w:rsid w:val="0048746E"/>
    <w:rsid w:val="0048792B"/>
    <w:rsid w:val="00487B2D"/>
    <w:rsid w:val="0049090A"/>
    <w:rsid w:val="00490CDD"/>
    <w:rsid w:val="0049153B"/>
    <w:rsid w:val="00491A57"/>
    <w:rsid w:val="00491B81"/>
    <w:rsid w:val="004922C4"/>
    <w:rsid w:val="004922E0"/>
    <w:rsid w:val="00492F1D"/>
    <w:rsid w:val="00493305"/>
    <w:rsid w:val="0049390A"/>
    <w:rsid w:val="00493920"/>
    <w:rsid w:val="00493D61"/>
    <w:rsid w:val="004947FC"/>
    <w:rsid w:val="00494E1F"/>
    <w:rsid w:val="00495435"/>
    <w:rsid w:val="00495966"/>
    <w:rsid w:val="00495982"/>
    <w:rsid w:val="00495C03"/>
    <w:rsid w:val="00495C17"/>
    <w:rsid w:val="00495EDB"/>
    <w:rsid w:val="004960BA"/>
    <w:rsid w:val="00496130"/>
    <w:rsid w:val="00496B3A"/>
    <w:rsid w:val="00496E04"/>
    <w:rsid w:val="00497483"/>
    <w:rsid w:val="00497646"/>
    <w:rsid w:val="0049782E"/>
    <w:rsid w:val="004A0664"/>
    <w:rsid w:val="004A0A0D"/>
    <w:rsid w:val="004A0A20"/>
    <w:rsid w:val="004A0D30"/>
    <w:rsid w:val="004A12FE"/>
    <w:rsid w:val="004A1762"/>
    <w:rsid w:val="004A1CF7"/>
    <w:rsid w:val="004A26BD"/>
    <w:rsid w:val="004A26F9"/>
    <w:rsid w:val="004A28A0"/>
    <w:rsid w:val="004A2E2F"/>
    <w:rsid w:val="004A30AB"/>
    <w:rsid w:val="004A3D1C"/>
    <w:rsid w:val="004A3E52"/>
    <w:rsid w:val="004A43E3"/>
    <w:rsid w:val="004A44B4"/>
    <w:rsid w:val="004A4A74"/>
    <w:rsid w:val="004A4CC6"/>
    <w:rsid w:val="004A51DA"/>
    <w:rsid w:val="004A5425"/>
    <w:rsid w:val="004A56A4"/>
    <w:rsid w:val="004A5848"/>
    <w:rsid w:val="004A5FB7"/>
    <w:rsid w:val="004A6605"/>
    <w:rsid w:val="004A68E2"/>
    <w:rsid w:val="004A697D"/>
    <w:rsid w:val="004A6A17"/>
    <w:rsid w:val="004A73E1"/>
    <w:rsid w:val="004A760F"/>
    <w:rsid w:val="004A77C0"/>
    <w:rsid w:val="004A7F6A"/>
    <w:rsid w:val="004B03A0"/>
    <w:rsid w:val="004B03FA"/>
    <w:rsid w:val="004B0484"/>
    <w:rsid w:val="004B0A38"/>
    <w:rsid w:val="004B136D"/>
    <w:rsid w:val="004B17D5"/>
    <w:rsid w:val="004B25A7"/>
    <w:rsid w:val="004B2A8C"/>
    <w:rsid w:val="004B2C5F"/>
    <w:rsid w:val="004B2F2B"/>
    <w:rsid w:val="004B344D"/>
    <w:rsid w:val="004B3504"/>
    <w:rsid w:val="004B392C"/>
    <w:rsid w:val="004B39A4"/>
    <w:rsid w:val="004B3E46"/>
    <w:rsid w:val="004B4A77"/>
    <w:rsid w:val="004B4D7A"/>
    <w:rsid w:val="004B4EB1"/>
    <w:rsid w:val="004B532B"/>
    <w:rsid w:val="004B575A"/>
    <w:rsid w:val="004B5D75"/>
    <w:rsid w:val="004B5D98"/>
    <w:rsid w:val="004B5E5F"/>
    <w:rsid w:val="004B6102"/>
    <w:rsid w:val="004B67D4"/>
    <w:rsid w:val="004B6C6E"/>
    <w:rsid w:val="004B6CD4"/>
    <w:rsid w:val="004B6DE7"/>
    <w:rsid w:val="004B6E41"/>
    <w:rsid w:val="004B716B"/>
    <w:rsid w:val="004B74DF"/>
    <w:rsid w:val="004B7C15"/>
    <w:rsid w:val="004C049E"/>
    <w:rsid w:val="004C07E8"/>
    <w:rsid w:val="004C0D1E"/>
    <w:rsid w:val="004C16F3"/>
    <w:rsid w:val="004C19B2"/>
    <w:rsid w:val="004C19E3"/>
    <w:rsid w:val="004C1AB6"/>
    <w:rsid w:val="004C1B83"/>
    <w:rsid w:val="004C1E0E"/>
    <w:rsid w:val="004C1E68"/>
    <w:rsid w:val="004C2085"/>
    <w:rsid w:val="004C23B8"/>
    <w:rsid w:val="004C25AC"/>
    <w:rsid w:val="004C2B6B"/>
    <w:rsid w:val="004C3657"/>
    <w:rsid w:val="004C3750"/>
    <w:rsid w:val="004C3B6D"/>
    <w:rsid w:val="004C42EB"/>
    <w:rsid w:val="004C48A7"/>
    <w:rsid w:val="004C4AD4"/>
    <w:rsid w:val="004C4BFD"/>
    <w:rsid w:val="004C4E38"/>
    <w:rsid w:val="004C54D0"/>
    <w:rsid w:val="004C564F"/>
    <w:rsid w:val="004C57C0"/>
    <w:rsid w:val="004C5A6A"/>
    <w:rsid w:val="004C5C33"/>
    <w:rsid w:val="004C6DC5"/>
    <w:rsid w:val="004C6E98"/>
    <w:rsid w:val="004C75B4"/>
    <w:rsid w:val="004C7804"/>
    <w:rsid w:val="004C7A07"/>
    <w:rsid w:val="004D0073"/>
    <w:rsid w:val="004D00D8"/>
    <w:rsid w:val="004D010B"/>
    <w:rsid w:val="004D0FDA"/>
    <w:rsid w:val="004D1258"/>
    <w:rsid w:val="004D12C6"/>
    <w:rsid w:val="004D15EF"/>
    <w:rsid w:val="004D1801"/>
    <w:rsid w:val="004D1CC8"/>
    <w:rsid w:val="004D1D10"/>
    <w:rsid w:val="004D2224"/>
    <w:rsid w:val="004D28F7"/>
    <w:rsid w:val="004D2EF9"/>
    <w:rsid w:val="004D2FF6"/>
    <w:rsid w:val="004D30E4"/>
    <w:rsid w:val="004D3662"/>
    <w:rsid w:val="004D3ADD"/>
    <w:rsid w:val="004D41DE"/>
    <w:rsid w:val="004D4836"/>
    <w:rsid w:val="004D507B"/>
    <w:rsid w:val="004D5369"/>
    <w:rsid w:val="004D58C4"/>
    <w:rsid w:val="004D5D68"/>
    <w:rsid w:val="004D5F71"/>
    <w:rsid w:val="004D6056"/>
    <w:rsid w:val="004D672B"/>
    <w:rsid w:val="004D7751"/>
    <w:rsid w:val="004D7B9C"/>
    <w:rsid w:val="004D7E9F"/>
    <w:rsid w:val="004D7FC3"/>
    <w:rsid w:val="004E0090"/>
    <w:rsid w:val="004E0211"/>
    <w:rsid w:val="004E1568"/>
    <w:rsid w:val="004E18E0"/>
    <w:rsid w:val="004E1BD0"/>
    <w:rsid w:val="004E2032"/>
    <w:rsid w:val="004E263E"/>
    <w:rsid w:val="004E2655"/>
    <w:rsid w:val="004E305D"/>
    <w:rsid w:val="004E3A9D"/>
    <w:rsid w:val="004E3FB3"/>
    <w:rsid w:val="004E4292"/>
    <w:rsid w:val="004E47C9"/>
    <w:rsid w:val="004E4A0C"/>
    <w:rsid w:val="004E4AC8"/>
    <w:rsid w:val="004E4AF2"/>
    <w:rsid w:val="004E570B"/>
    <w:rsid w:val="004E5A97"/>
    <w:rsid w:val="004E631B"/>
    <w:rsid w:val="004E687E"/>
    <w:rsid w:val="004E6BDC"/>
    <w:rsid w:val="004E7115"/>
    <w:rsid w:val="004E739E"/>
    <w:rsid w:val="004E7AFD"/>
    <w:rsid w:val="004E7C60"/>
    <w:rsid w:val="004F0089"/>
    <w:rsid w:val="004F0B14"/>
    <w:rsid w:val="004F0C60"/>
    <w:rsid w:val="004F0F7C"/>
    <w:rsid w:val="004F121C"/>
    <w:rsid w:val="004F141F"/>
    <w:rsid w:val="004F14F9"/>
    <w:rsid w:val="004F1A01"/>
    <w:rsid w:val="004F1FF4"/>
    <w:rsid w:val="004F2125"/>
    <w:rsid w:val="004F22A6"/>
    <w:rsid w:val="004F23EE"/>
    <w:rsid w:val="004F26CA"/>
    <w:rsid w:val="004F26F6"/>
    <w:rsid w:val="004F28B1"/>
    <w:rsid w:val="004F2E9C"/>
    <w:rsid w:val="004F2F3C"/>
    <w:rsid w:val="004F31E2"/>
    <w:rsid w:val="004F3354"/>
    <w:rsid w:val="004F35CC"/>
    <w:rsid w:val="004F3709"/>
    <w:rsid w:val="004F3889"/>
    <w:rsid w:val="004F3AED"/>
    <w:rsid w:val="004F3B1C"/>
    <w:rsid w:val="004F45D3"/>
    <w:rsid w:val="004F461D"/>
    <w:rsid w:val="004F4635"/>
    <w:rsid w:val="004F4777"/>
    <w:rsid w:val="004F4AAF"/>
    <w:rsid w:val="004F54DB"/>
    <w:rsid w:val="004F5653"/>
    <w:rsid w:val="004F60F1"/>
    <w:rsid w:val="004F6480"/>
    <w:rsid w:val="004F64CE"/>
    <w:rsid w:val="004F682F"/>
    <w:rsid w:val="004F6901"/>
    <w:rsid w:val="004F69D0"/>
    <w:rsid w:val="004F6A66"/>
    <w:rsid w:val="004F7738"/>
    <w:rsid w:val="004F7B87"/>
    <w:rsid w:val="004F7C70"/>
    <w:rsid w:val="004F7F21"/>
    <w:rsid w:val="004F7F89"/>
    <w:rsid w:val="00500096"/>
    <w:rsid w:val="005007FF"/>
    <w:rsid w:val="005009B8"/>
    <w:rsid w:val="00500B16"/>
    <w:rsid w:val="00500F02"/>
    <w:rsid w:val="005013A3"/>
    <w:rsid w:val="00501594"/>
    <w:rsid w:val="00501B2A"/>
    <w:rsid w:val="00501D64"/>
    <w:rsid w:val="00501F32"/>
    <w:rsid w:val="005021C3"/>
    <w:rsid w:val="0050241A"/>
    <w:rsid w:val="0050271C"/>
    <w:rsid w:val="00502945"/>
    <w:rsid w:val="005029F8"/>
    <w:rsid w:val="00502AE4"/>
    <w:rsid w:val="0050330F"/>
    <w:rsid w:val="00503684"/>
    <w:rsid w:val="00503A63"/>
    <w:rsid w:val="00503AB3"/>
    <w:rsid w:val="00503BD6"/>
    <w:rsid w:val="00503F4F"/>
    <w:rsid w:val="005041DA"/>
    <w:rsid w:val="00504245"/>
    <w:rsid w:val="005048F1"/>
    <w:rsid w:val="00504E71"/>
    <w:rsid w:val="00504F63"/>
    <w:rsid w:val="0050526E"/>
    <w:rsid w:val="00505696"/>
    <w:rsid w:val="00505D9A"/>
    <w:rsid w:val="00505E6B"/>
    <w:rsid w:val="005064C1"/>
    <w:rsid w:val="0050667D"/>
    <w:rsid w:val="005067AC"/>
    <w:rsid w:val="00507297"/>
    <w:rsid w:val="00507586"/>
    <w:rsid w:val="00507612"/>
    <w:rsid w:val="0050772F"/>
    <w:rsid w:val="005077E2"/>
    <w:rsid w:val="00507A57"/>
    <w:rsid w:val="005106AB"/>
    <w:rsid w:val="00510C36"/>
    <w:rsid w:val="00511044"/>
    <w:rsid w:val="005110DD"/>
    <w:rsid w:val="005111AC"/>
    <w:rsid w:val="00511229"/>
    <w:rsid w:val="005117E2"/>
    <w:rsid w:val="00511824"/>
    <w:rsid w:val="00511E4D"/>
    <w:rsid w:val="00511E6C"/>
    <w:rsid w:val="00511E86"/>
    <w:rsid w:val="00511EC8"/>
    <w:rsid w:val="005122ED"/>
    <w:rsid w:val="00512384"/>
    <w:rsid w:val="00512637"/>
    <w:rsid w:val="005126CF"/>
    <w:rsid w:val="00512D2A"/>
    <w:rsid w:val="00512FE0"/>
    <w:rsid w:val="0051340C"/>
    <w:rsid w:val="00513470"/>
    <w:rsid w:val="0051358F"/>
    <w:rsid w:val="005136E3"/>
    <w:rsid w:val="00513715"/>
    <w:rsid w:val="005137A3"/>
    <w:rsid w:val="005138B1"/>
    <w:rsid w:val="00513B54"/>
    <w:rsid w:val="005144A1"/>
    <w:rsid w:val="00514793"/>
    <w:rsid w:val="005155DC"/>
    <w:rsid w:val="00515759"/>
    <w:rsid w:val="00515904"/>
    <w:rsid w:val="005159E8"/>
    <w:rsid w:val="005166BA"/>
    <w:rsid w:val="00516C9D"/>
    <w:rsid w:val="00516D2D"/>
    <w:rsid w:val="005173B6"/>
    <w:rsid w:val="005174A2"/>
    <w:rsid w:val="00517646"/>
    <w:rsid w:val="00517C62"/>
    <w:rsid w:val="00520169"/>
    <w:rsid w:val="00520493"/>
    <w:rsid w:val="005205B0"/>
    <w:rsid w:val="0052066B"/>
    <w:rsid w:val="00520BD0"/>
    <w:rsid w:val="00520F86"/>
    <w:rsid w:val="00521167"/>
    <w:rsid w:val="00521757"/>
    <w:rsid w:val="005218DB"/>
    <w:rsid w:val="0052229E"/>
    <w:rsid w:val="00522387"/>
    <w:rsid w:val="00522641"/>
    <w:rsid w:val="005227C1"/>
    <w:rsid w:val="005229E2"/>
    <w:rsid w:val="00522E6D"/>
    <w:rsid w:val="00522EAA"/>
    <w:rsid w:val="00522F17"/>
    <w:rsid w:val="00523052"/>
    <w:rsid w:val="00523190"/>
    <w:rsid w:val="005231A0"/>
    <w:rsid w:val="005243CC"/>
    <w:rsid w:val="005244FF"/>
    <w:rsid w:val="00524554"/>
    <w:rsid w:val="005246E3"/>
    <w:rsid w:val="00525186"/>
    <w:rsid w:val="00525CE2"/>
    <w:rsid w:val="00525D10"/>
    <w:rsid w:val="00525E8B"/>
    <w:rsid w:val="00526010"/>
    <w:rsid w:val="00526081"/>
    <w:rsid w:val="00526277"/>
    <w:rsid w:val="00526340"/>
    <w:rsid w:val="00526BF8"/>
    <w:rsid w:val="00526EE9"/>
    <w:rsid w:val="0052712E"/>
    <w:rsid w:val="00527194"/>
    <w:rsid w:val="005272B4"/>
    <w:rsid w:val="005274EC"/>
    <w:rsid w:val="0052778A"/>
    <w:rsid w:val="0052781C"/>
    <w:rsid w:val="0052782F"/>
    <w:rsid w:val="005278BB"/>
    <w:rsid w:val="0052796C"/>
    <w:rsid w:val="00527982"/>
    <w:rsid w:val="00527C2A"/>
    <w:rsid w:val="00527EBB"/>
    <w:rsid w:val="00530428"/>
    <w:rsid w:val="00530FF2"/>
    <w:rsid w:val="00531409"/>
    <w:rsid w:val="0053143A"/>
    <w:rsid w:val="00531890"/>
    <w:rsid w:val="00531DC6"/>
    <w:rsid w:val="0053232A"/>
    <w:rsid w:val="00532EBF"/>
    <w:rsid w:val="00533136"/>
    <w:rsid w:val="00533B6C"/>
    <w:rsid w:val="00533BD8"/>
    <w:rsid w:val="005347B7"/>
    <w:rsid w:val="00534B15"/>
    <w:rsid w:val="00534D72"/>
    <w:rsid w:val="00535D0F"/>
    <w:rsid w:val="0053613D"/>
    <w:rsid w:val="00536243"/>
    <w:rsid w:val="00536321"/>
    <w:rsid w:val="00536445"/>
    <w:rsid w:val="00536551"/>
    <w:rsid w:val="00536660"/>
    <w:rsid w:val="00536E10"/>
    <w:rsid w:val="005371DF"/>
    <w:rsid w:val="00537DB1"/>
    <w:rsid w:val="00540489"/>
    <w:rsid w:val="005404C6"/>
    <w:rsid w:val="00540722"/>
    <w:rsid w:val="005407B8"/>
    <w:rsid w:val="005410AA"/>
    <w:rsid w:val="005412F0"/>
    <w:rsid w:val="00541BB3"/>
    <w:rsid w:val="0054218A"/>
    <w:rsid w:val="00542496"/>
    <w:rsid w:val="0054339E"/>
    <w:rsid w:val="00543C1A"/>
    <w:rsid w:val="00543F23"/>
    <w:rsid w:val="00545051"/>
    <w:rsid w:val="005450F2"/>
    <w:rsid w:val="00545469"/>
    <w:rsid w:val="0054584A"/>
    <w:rsid w:val="00545BCA"/>
    <w:rsid w:val="00546461"/>
    <w:rsid w:val="005464AB"/>
    <w:rsid w:val="00546E6D"/>
    <w:rsid w:val="00547409"/>
    <w:rsid w:val="00547DE9"/>
    <w:rsid w:val="0055018D"/>
    <w:rsid w:val="0055036B"/>
    <w:rsid w:val="00550CBA"/>
    <w:rsid w:val="00550F39"/>
    <w:rsid w:val="00551016"/>
    <w:rsid w:val="0055118F"/>
    <w:rsid w:val="00551970"/>
    <w:rsid w:val="00551E7E"/>
    <w:rsid w:val="00551E82"/>
    <w:rsid w:val="00551ECB"/>
    <w:rsid w:val="00553120"/>
    <w:rsid w:val="005532BC"/>
    <w:rsid w:val="00553452"/>
    <w:rsid w:val="005545D8"/>
    <w:rsid w:val="00554C42"/>
    <w:rsid w:val="00555000"/>
    <w:rsid w:val="005553CE"/>
    <w:rsid w:val="005557F0"/>
    <w:rsid w:val="00555941"/>
    <w:rsid w:val="00555B4D"/>
    <w:rsid w:val="00555C8F"/>
    <w:rsid w:val="00555CC1"/>
    <w:rsid w:val="00555DA0"/>
    <w:rsid w:val="0055632B"/>
    <w:rsid w:val="00556446"/>
    <w:rsid w:val="005568D8"/>
    <w:rsid w:val="00556B47"/>
    <w:rsid w:val="005570FE"/>
    <w:rsid w:val="0055724A"/>
    <w:rsid w:val="0055749B"/>
    <w:rsid w:val="0055753B"/>
    <w:rsid w:val="005578A0"/>
    <w:rsid w:val="00560285"/>
    <w:rsid w:val="0056033A"/>
    <w:rsid w:val="00560433"/>
    <w:rsid w:val="00560D6E"/>
    <w:rsid w:val="0056160D"/>
    <w:rsid w:val="005619C1"/>
    <w:rsid w:val="00561BD9"/>
    <w:rsid w:val="00561E6D"/>
    <w:rsid w:val="005625F3"/>
    <w:rsid w:val="00562D32"/>
    <w:rsid w:val="00563250"/>
    <w:rsid w:val="0056346C"/>
    <w:rsid w:val="005640CE"/>
    <w:rsid w:val="0056472E"/>
    <w:rsid w:val="00565461"/>
    <w:rsid w:val="00565FAF"/>
    <w:rsid w:val="00566655"/>
    <w:rsid w:val="005667B1"/>
    <w:rsid w:val="00566FDA"/>
    <w:rsid w:val="00567340"/>
    <w:rsid w:val="0056746C"/>
    <w:rsid w:val="00567725"/>
    <w:rsid w:val="00567CA5"/>
    <w:rsid w:val="00567E7C"/>
    <w:rsid w:val="00570207"/>
    <w:rsid w:val="00570469"/>
    <w:rsid w:val="00570DA7"/>
    <w:rsid w:val="00570EA2"/>
    <w:rsid w:val="005716C2"/>
    <w:rsid w:val="0057195A"/>
    <w:rsid w:val="00571C5E"/>
    <w:rsid w:val="00572636"/>
    <w:rsid w:val="0057265B"/>
    <w:rsid w:val="005727F3"/>
    <w:rsid w:val="0057362B"/>
    <w:rsid w:val="005737B2"/>
    <w:rsid w:val="005738CB"/>
    <w:rsid w:val="00573D08"/>
    <w:rsid w:val="00573E77"/>
    <w:rsid w:val="005743EA"/>
    <w:rsid w:val="0057449F"/>
    <w:rsid w:val="00575082"/>
    <w:rsid w:val="00575124"/>
    <w:rsid w:val="00575286"/>
    <w:rsid w:val="005752DD"/>
    <w:rsid w:val="005755A0"/>
    <w:rsid w:val="005760FF"/>
    <w:rsid w:val="00576F3B"/>
    <w:rsid w:val="00577DE1"/>
    <w:rsid w:val="005805ED"/>
    <w:rsid w:val="00580C2B"/>
    <w:rsid w:val="00580E15"/>
    <w:rsid w:val="0058100D"/>
    <w:rsid w:val="005818AF"/>
    <w:rsid w:val="00581AEA"/>
    <w:rsid w:val="00581CF8"/>
    <w:rsid w:val="00581FFC"/>
    <w:rsid w:val="00582034"/>
    <w:rsid w:val="005825DB"/>
    <w:rsid w:val="0058279D"/>
    <w:rsid w:val="00582E00"/>
    <w:rsid w:val="00583970"/>
    <w:rsid w:val="00583A80"/>
    <w:rsid w:val="00583A9C"/>
    <w:rsid w:val="00583E62"/>
    <w:rsid w:val="005842A3"/>
    <w:rsid w:val="00584917"/>
    <w:rsid w:val="00584D73"/>
    <w:rsid w:val="00585032"/>
    <w:rsid w:val="0058521F"/>
    <w:rsid w:val="00585589"/>
    <w:rsid w:val="00585649"/>
    <w:rsid w:val="005869F9"/>
    <w:rsid w:val="00586B16"/>
    <w:rsid w:val="00586FAB"/>
    <w:rsid w:val="00587610"/>
    <w:rsid w:val="005879D1"/>
    <w:rsid w:val="00587F91"/>
    <w:rsid w:val="005904DC"/>
    <w:rsid w:val="00590A42"/>
    <w:rsid w:val="005913A2"/>
    <w:rsid w:val="005914FC"/>
    <w:rsid w:val="00591B94"/>
    <w:rsid w:val="005922E7"/>
    <w:rsid w:val="005926AB"/>
    <w:rsid w:val="00592724"/>
    <w:rsid w:val="00592EB3"/>
    <w:rsid w:val="00593B63"/>
    <w:rsid w:val="00593EE4"/>
    <w:rsid w:val="0059469F"/>
    <w:rsid w:val="00594B72"/>
    <w:rsid w:val="00594C4B"/>
    <w:rsid w:val="005958CB"/>
    <w:rsid w:val="00595912"/>
    <w:rsid w:val="00596010"/>
    <w:rsid w:val="005969D5"/>
    <w:rsid w:val="00596A32"/>
    <w:rsid w:val="00596BC8"/>
    <w:rsid w:val="00596E64"/>
    <w:rsid w:val="0059765B"/>
    <w:rsid w:val="00597ADB"/>
    <w:rsid w:val="00597B49"/>
    <w:rsid w:val="00597CFA"/>
    <w:rsid w:val="005A00E8"/>
    <w:rsid w:val="005A01D0"/>
    <w:rsid w:val="005A0310"/>
    <w:rsid w:val="005A1074"/>
    <w:rsid w:val="005A1543"/>
    <w:rsid w:val="005A158B"/>
    <w:rsid w:val="005A16C1"/>
    <w:rsid w:val="005A16CC"/>
    <w:rsid w:val="005A1728"/>
    <w:rsid w:val="005A237A"/>
    <w:rsid w:val="005A249A"/>
    <w:rsid w:val="005A2771"/>
    <w:rsid w:val="005A2817"/>
    <w:rsid w:val="005A3ADF"/>
    <w:rsid w:val="005A40C4"/>
    <w:rsid w:val="005A430D"/>
    <w:rsid w:val="005A4411"/>
    <w:rsid w:val="005A4F08"/>
    <w:rsid w:val="005A5743"/>
    <w:rsid w:val="005A5A4F"/>
    <w:rsid w:val="005A5E45"/>
    <w:rsid w:val="005A61C7"/>
    <w:rsid w:val="005A6932"/>
    <w:rsid w:val="005A69B2"/>
    <w:rsid w:val="005A6A70"/>
    <w:rsid w:val="005A7371"/>
    <w:rsid w:val="005A7465"/>
    <w:rsid w:val="005A74D8"/>
    <w:rsid w:val="005A754A"/>
    <w:rsid w:val="005A760A"/>
    <w:rsid w:val="005A77FE"/>
    <w:rsid w:val="005A7A6D"/>
    <w:rsid w:val="005A7AF0"/>
    <w:rsid w:val="005A7B31"/>
    <w:rsid w:val="005B0C19"/>
    <w:rsid w:val="005B0F0C"/>
    <w:rsid w:val="005B1832"/>
    <w:rsid w:val="005B21EB"/>
    <w:rsid w:val="005B2215"/>
    <w:rsid w:val="005B23D2"/>
    <w:rsid w:val="005B24F8"/>
    <w:rsid w:val="005B2569"/>
    <w:rsid w:val="005B29AE"/>
    <w:rsid w:val="005B2DEE"/>
    <w:rsid w:val="005B2FD8"/>
    <w:rsid w:val="005B3DD4"/>
    <w:rsid w:val="005B3DFA"/>
    <w:rsid w:val="005B3E8A"/>
    <w:rsid w:val="005B470C"/>
    <w:rsid w:val="005B511B"/>
    <w:rsid w:val="005B5668"/>
    <w:rsid w:val="005B57C6"/>
    <w:rsid w:val="005B589C"/>
    <w:rsid w:val="005B5A11"/>
    <w:rsid w:val="005B5B0E"/>
    <w:rsid w:val="005B5D8C"/>
    <w:rsid w:val="005B5F0D"/>
    <w:rsid w:val="005B62B4"/>
    <w:rsid w:val="005B647F"/>
    <w:rsid w:val="005B6533"/>
    <w:rsid w:val="005B68BB"/>
    <w:rsid w:val="005B6B92"/>
    <w:rsid w:val="005B6E12"/>
    <w:rsid w:val="005B70C8"/>
    <w:rsid w:val="005B7377"/>
    <w:rsid w:val="005B7626"/>
    <w:rsid w:val="005B781C"/>
    <w:rsid w:val="005B7C1D"/>
    <w:rsid w:val="005B7D1D"/>
    <w:rsid w:val="005B7E19"/>
    <w:rsid w:val="005C038C"/>
    <w:rsid w:val="005C0630"/>
    <w:rsid w:val="005C0CDF"/>
    <w:rsid w:val="005C1A40"/>
    <w:rsid w:val="005C1C69"/>
    <w:rsid w:val="005C1F66"/>
    <w:rsid w:val="005C2276"/>
    <w:rsid w:val="005C2923"/>
    <w:rsid w:val="005C2D26"/>
    <w:rsid w:val="005C2EEB"/>
    <w:rsid w:val="005C3188"/>
    <w:rsid w:val="005C3528"/>
    <w:rsid w:val="005C35CA"/>
    <w:rsid w:val="005C382A"/>
    <w:rsid w:val="005C4299"/>
    <w:rsid w:val="005C4E0E"/>
    <w:rsid w:val="005C5333"/>
    <w:rsid w:val="005C54BB"/>
    <w:rsid w:val="005C5987"/>
    <w:rsid w:val="005C5B52"/>
    <w:rsid w:val="005C5C59"/>
    <w:rsid w:val="005C61EF"/>
    <w:rsid w:val="005C652A"/>
    <w:rsid w:val="005C692F"/>
    <w:rsid w:val="005C6BC5"/>
    <w:rsid w:val="005C7017"/>
    <w:rsid w:val="005C74F7"/>
    <w:rsid w:val="005C7D5E"/>
    <w:rsid w:val="005D0335"/>
    <w:rsid w:val="005D068E"/>
    <w:rsid w:val="005D0D86"/>
    <w:rsid w:val="005D1151"/>
    <w:rsid w:val="005D117D"/>
    <w:rsid w:val="005D12F7"/>
    <w:rsid w:val="005D1AA1"/>
    <w:rsid w:val="005D1B6D"/>
    <w:rsid w:val="005D20CB"/>
    <w:rsid w:val="005D211C"/>
    <w:rsid w:val="005D27D7"/>
    <w:rsid w:val="005D2B43"/>
    <w:rsid w:val="005D3622"/>
    <w:rsid w:val="005D3BF5"/>
    <w:rsid w:val="005D3D00"/>
    <w:rsid w:val="005D3F77"/>
    <w:rsid w:val="005D4324"/>
    <w:rsid w:val="005D4454"/>
    <w:rsid w:val="005D458B"/>
    <w:rsid w:val="005D464C"/>
    <w:rsid w:val="005D4668"/>
    <w:rsid w:val="005D49C5"/>
    <w:rsid w:val="005D52E2"/>
    <w:rsid w:val="005D5A08"/>
    <w:rsid w:val="005D5E88"/>
    <w:rsid w:val="005D67B2"/>
    <w:rsid w:val="005D7330"/>
    <w:rsid w:val="005D797C"/>
    <w:rsid w:val="005D7FDA"/>
    <w:rsid w:val="005E001F"/>
    <w:rsid w:val="005E03F6"/>
    <w:rsid w:val="005E0A80"/>
    <w:rsid w:val="005E0D42"/>
    <w:rsid w:val="005E10B5"/>
    <w:rsid w:val="005E15FE"/>
    <w:rsid w:val="005E18EC"/>
    <w:rsid w:val="005E1A92"/>
    <w:rsid w:val="005E1D0A"/>
    <w:rsid w:val="005E2720"/>
    <w:rsid w:val="005E2CFF"/>
    <w:rsid w:val="005E2DE2"/>
    <w:rsid w:val="005E2FF4"/>
    <w:rsid w:val="005E306F"/>
    <w:rsid w:val="005E3138"/>
    <w:rsid w:val="005E3587"/>
    <w:rsid w:val="005E3755"/>
    <w:rsid w:val="005E3DC0"/>
    <w:rsid w:val="005E3E74"/>
    <w:rsid w:val="005E4590"/>
    <w:rsid w:val="005E46D1"/>
    <w:rsid w:val="005E495B"/>
    <w:rsid w:val="005E49BE"/>
    <w:rsid w:val="005E4F55"/>
    <w:rsid w:val="005E570B"/>
    <w:rsid w:val="005E5C3E"/>
    <w:rsid w:val="005E640D"/>
    <w:rsid w:val="005E6630"/>
    <w:rsid w:val="005E6A01"/>
    <w:rsid w:val="005E6CBE"/>
    <w:rsid w:val="005E716E"/>
    <w:rsid w:val="005E74BE"/>
    <w:rsid w:val="005E7577"/>
    <w:rsid w:val="005E77C3"/>
    <w:rsid w:val="005E7AC3"/>
    <w:rsid w:val="005E7E14"/>
    <w:rsid w:val="005F036F"/>
    <w:rsid w:val="005F066C"/>
    <w:rsid w:val="005F1244"/>
    <w:rsid w:val="005F127A"/>
    <w:rsid w:val="005F1535"/>
    <w:rsid w:val="005F17E4"/>
    <w:rsid w:val="005F2161"/>
    <w:rsid w:val="005F2BA5"/>
    <w:rsid w:val="005F30BD"/>
    <w:rsid w:val="005F342F"/>
    <w:rsid w:val="005F357E"/>
    <w:rsid w:val="005F38BE"/>
    <w:rsid w:val="005F4650"/>
    <w:rsid w:val="005F4A2A"/>
    <w:rsid w:val="005F56E0"/>
    <w:rsid w:val="005F5818"/>
    <w:rsid w:val="005F5C1D"/>
    <w:rsid w:val="005F5E96"/>
    <w:rsid w:val="005F6059"/>
    <w:rsid w:val="005F6069"/>
    <w:rsid w:val="005F62D7"/>
    <w:rsid w:val="005F6310"/>
    <w:rsid w:val="005F6B1C"/>
    <w:rsid w:val="005F7F5F"/>
    <w:rsid w:val="00600039"/>
    <w:rsid w:val="00600222"/>
    <w:rsid w:val="006012EC"/>
    <w:rsid w:val="0060166D"/>
    <w:rsid w:val="0060195A"/>
    <w:rsid w:val="00601B01"/>
    <w:rsid w:val="00601B86"/>
    <w:rsid w:val="006021D9"/>
    <w:rsid w:val="006028D1"/>
    <w:rsid w:val="00602E29"/>
    <w:rsid w:val="00603003"/>
    <w:rsid w:val="00603230"/>
    <w:rsid w:val="006039C6"/>
    <w:rsid w:val="00603C8F"/>
    <w:rsid w:val="00603D92"/>
    <w:rsid w:val="0060441F"/>
    <w:rsid w:val="006045C7"/>
    <w:rsid w:val="00604859"/>
    <w:rsid w:val="00604A6C"/>
    <w:rsid w:val="00604B24"/>
    <w:rsid w:val="00604C0C"/>
    <w:rsid w:val="00604F2E"/>
    <w:rsid w:val="00605DE5"/>
    <w:rsid w:val="006061C6"/>
    <w:rsid w:val="00606373"/>
    <w:rsid w:val="00606967"/>
    <w:rsid w:val="00607321"/>
    <w:rsid w:val="00607592"/>
    <w:rsid w:val="00607821"/>
    <w:rsid w:val="006079D9"/>
    <w:rsid w:val="00607AA4"/>
    <w:rsid w:val="00610084"/>
    <w:rsid w:val="006100BA"/>
    <w:rsid w:val="00610681"/>
    <w:rsid w:val="006120F9"/>
    <w:rsid w:val="00612158"/>
    <w:rsid w:val="006122FD"/>
    <w:rsid w:val="00612546"/>
    <w:rsid w:val="00612D96"/>
    <w:rsid w:val="0061313C"/>
    <w:rsid w:val="00613203"/>
    <w:rsid w:val="00613274"/>
    <w:rsid w:val="006136C0"/>
    <w:rsid w:val="00613A33"/>
    <w:rsid w:val="006147B9"/>
    <w:rsid w:val="006148F0"/>
    <w:rsid w:val="0061490D"/>
    <w:rsid w:val="00614A17"/>
    <w:rsid w:val="00614C57"/>
    <w:rsid w:val="00615037"/>
    <w:rsid w:val="00615058"/>
    <w:rsid w:val="006152E1"/>
    <w:rsid w:val="006155F3"/>
    <w:rsid w:val="00615701"/>
    <w:rsid w:val="00615C06"/>
    <w:rsid w:val="00615CEA"/>
    <w:rsid w:val="00615E1D"/>
    <w:rsid w:val="0061611B"/>
    <w:rsid w:val="0061612B"/>
    <w:rsid w:val="0061619F"/>
    <w:rsid w:val="0061687D"/>
    <w:rsid w:val="00616C89"/>
    <w:rsid w:val="00616E65"/>
    <w:rsid w:val="00616FF3"/>
    <w:rsid w:val="006176BF"/>
    <w:rsid w:val="00620063"/>
    <w:rsid w:val="006202D6"/>
    <w:rsid w:val="0062045D"/>
    <w:rsid w:val="00620A2D"/>
    <w:rsid w:val="006210BA"/>
    <w:rsid w:val="0062154F"/>
    <w:rsid w:val="00621A36"/>
    <w:rsid w:val="00621A95"/>
    <w:rsid w:val="00621B6D"/>
    <w:rsid w:val="00622041"/>
    <w:rsid w:val="0062224C"/>
    <w:rsid w:val="00622C89"/>
    <w:rsid w:val="00622E98"/>
    <w:rsid w:val="00623307"/>
    <w:rsid w:val="00623C21"/>
    <w:rsid w:val="00623DF5"/>
    <w:rsid w:val="00623E02"/>
    <w:rsid w:val="006242EC"/>
    <w:rsid w:val="006245BF"/>
    <w:rsid w:val="006245FC"/>
    <w:rsid w:val="00624FF7"/>
    <w:rsid w:val="00625248"/>
    <w:rsid w:val="0062545E"/>
    <w:rsid w:val="00625784"/>
    <w:rsid w:val="006257E5"/>
    <w:rsid w:val="00625A5F"/>
    <w:rsid w:val="00625C08"/>
    <w:rsid w:val="0062656B"/>
    <w:rsid w:val="006267A2"/>
    <w:rsid w:val="00626912"/>
    <w:rsid w:val="006269BE"/>
    <w:rsid w:val="00626DA9"/>
    <w:rsid w:val="00626EA0"/>
    <w:rsid w:val="00626FC7"/>
    <w:rsid w:val="0062711C"/>
    <w:rsid w:val="00627555"/>
    <w:rsid w:val="00627774"/>
    <w:rsid w:val="006278A3"/>
    <w:rsid w:val="00627A5C"/>
    <w:rsid w:val="006300EB"/>
    <w:rsid w:val="00630FD5"/>
    <w:rsid w:val="006310CA"/>
    <w:rsid w:val="0063140F"/>
    <w:rsid w:val="00632925"/>
    <w:rsid w:val="00632B74"/>
    <w:rsid w:val="00632D95"/>
    <w:rsid w:val="00632F4E"/>
    <w:rsid w:val="00632F6E"/>
    <w:rsid w:val="00632FAC"/>
    <w:rsid w:val="00633092"/>
    <w:rsid w:val="0063380D"/>
    <w:rsid w:val="00633929"/>
    <w:rsid w:val="00633938"/>
    <w:rsid w:val="00633A30"/>
    <w:rsid w:val="00633B9C"/>
    <w:rsid w:val="00633BB3"/>
    <w:rsid w:val="00633E67"/>
    <w:rsid w:val="0063407A"/>
    <w:rsid w:val="00634376"/>
    <w:rsid w:val="00634611"/>
    <w:rsid w:val="0063485F"/>
    <w:rsid w:val="00634A00"/>
    <w:rsid w:val="00634A51"/>
    <w:rsid w:val="00634B2D"/>
    <w:rsid w:val="00634BA8"/>
    <w:rsid w:val="00634FA5"/>
    <w:rsid w:val="006350F0"/>
    <w:rsid w:val="00635118"/>
    <w:rsid w:val="006353AD"/>
    <w:rsid w:val="0063540A"/>
    <w:rsid w:val="0063595C"/>
    <w:rsid w:val="0063596B"/>
    <w:rsid w:val="00635AA5"/>
    <w:rsid w:val="00635BCC"/>
    <w:rsid w:val="00636262"/>
    <w:rsid w:val="006364DF"/>
    <w:rsid w:val="00636898"/>
    <w:rsid w:val="00636D95"/>
    <w:rsid w:val="00636DA2"/>
    <w:rsid w:val="00636EEC"/>
    <w:rsid w:val="00636F38"/>
    <w:rsid w:val="00636FB8"/>
    <w:rsid w:val="00637B24"/>
    <w:rsid w:val="00637CCA"/>
    <w:rsid w:val="00637CFF"/>
    <w:rsid w:val="00637F68"/>
    <w:rsid w:val="006408A3"/>
    <w:rsid w:val="0064091A"/>
    <w:rsid w:val="00640B74"/>
    <w:rsid w:val="00640C99"/>
    <w:rsid w:val="006412C4"/>
    <w:rsid w:val="006413B4"/>
    <w:rsid w:val="00641CF8"/>
    <w:rsid w:val="00641D64"/>
    <w:rsid w:val="006426EF"/>
    <w:rsid w:val="006434EF"/>
    <w:rsid w:val="006435D8"/>
    <w:rsid w:val="0064387D"/>
    <w:rsid w:val="00643A9B"/>
    <w:rsid w:val="00643AE4"/>
    <w:rsid w:val="00643E7C"/>
    <w:rsid w:val="00644447"/>
    <w:rsid w:val="006445DA"/>
    <w:rsid w:val="006445EC"/>
    <w:rsid w:val="00645150"/>
    <w:rsid w:val="006452F1"/>
    <w:rsid w:val="006452F3"/>
    <w:rsid w:val="00645EC5"/>
    <w:rsid w:val="00645FD8"/>
    <w:rsid w:val="006461DC"/>
    <w:rsid w:val="006462B9"/>
    <w:rsid w:val="006465C2"/>
    <w:rsid w:val="006469ED"/>
    <w:rsid w:val="00646A56"/>
    <w:rsid w:val="00647221"/>
    <w:rsid w:val="0064725F"/>
    <w:rsid w:val="0064738F"/>
    <w:rsid w:val="006473DA"/>
    <w:rsid w:val="006475EA"/>
    <w:rsid w:val="006476C5"/>
    <w:rsid w:val="006476E4"/>
    <w:rsid w:val="00647781"/>
    <w:rsid w:val="00647E01"/>
    <w:rsid w:val="00650060"/>
    <w:rsid w:val="00650097"/>
    <w:rsid w:val="0065068D"/>
    <w:rsid w:val="00650B93"/>
    <w:rsid w:val="00650D24"/>
    <w:rsid w:val="00651420"/>
    <w:rsid w:val="0065163A"/>
    <w:rsid w:val="00651BFB"/>
    <w:rsid w:val="00651D35"/>
    <w:rsid w:val="00651DAB"/>
    <w:rsid w:val="00652451"/>
    <w:rsid w:val="006525DB"/>
    <w:rsid w:val="0065281C"/>
    <w:rsid w:val="00652C29"/>
    <w:rsid w:val="00652DCF"/>
    <w:rsid w:val="006530D0"/>
    <w:rsid w:val="0065320D"/>
    <w:rsid w:val="00653AAA"/>
    <w:rsid w:val="00653BD2"/>
    <w:rsid w:val="00653F80"/>
    <w:rsid w:val="0065409B"/>
    <w:rsid w:val="00654106"/>
    <w:rsid w:val="006543A8"/>
    <w:rsid w:val="006547B0"/>
    <w:rsid w:val="006549EB"/>
    <w:rsid w:val="00654E12"/>
    <w:rsid w:val="006550BD"/>
    <w:rsid w:val="00655148"/>
    <w:rsid w:val="00655284"/>
    <w:rsid w:val="006555B5"/>
    <w:rsid w:val="00655A1E"/>
    <w:rsid w:val="00656144"/>
    <w:rsid w:val="00656198"/>
    <w:rsid w:val="006563D9"/>
    <w:rsid w:val="0065658A"/>
    <w:rsid w:val="006565C3"/>
    <w:rsid w:val="00656BCB"/>
    <w:rsid w:val="00656D21"/>
    <w:rsid w:val="00656E82"/>
    <w:rsid w:val="00656FA3"/>
    <w:rsid w:val="0065701C"/>
    <w:rsid w:val="00660829"/>
    <w:rsid w:val="00660AC5"/>
    <w:rsid w:val="00660C6A"/>
    <w:rsid w:val="00660F3F"/>
    <w:rsid w:val="00661142"/>
    <w:rsid w:val="006611E7"/>
    <w:rsid w:val="006617F4"/>
    <w:rsid w:val="00661A82"/>
    <w:rsid w:val="00661E48"/>
    <w:rsid w:val="006623FA"/>
    <w:rsid w:val="0066271E"/>
    <w:rsid w:val="006627F2"/>
    <w:rsid w:val="00662C82"/>
    <w:rsid w:val="006633AD"/>
    <w:rsid w:val="00663A74"/>
    <w:rsid w:val="00663B16"/>
    <w:rsid w:val="00663D68"/>
    <w:rsid w:val="006640DC"/>
    <w:rsid w:val="00664278"/>
    <w:rsid w:val="00664713"/>
    <w:rsid w:val="00664BDA"/>
    <w:rsid w:val="00664D01"/>
    <w:rsid w:val="00665038"/>
    <w:rsid w:val="00665384"/>
    <w:rsid w:val="00665494"/>
    <w:rsid w:val="00665773"/>
    <w:rsid w:val="00666206"/>
    <w:rsid w:val="006662E5"/>
    <w:rsid w:val="00666550"/>
    <w:rsid w:val="00666844"/>
    <w:rsid w:val="00666E70"/>
    <w:rsid w:val="00666EBC"/>
    <w:rsid w:val="0066719E"/>
    <w:rsid w:val="00667ABD"/>
    <w:rsid w:val="00667B50"/>
    <w:rsid w:val="00667B85"/>
    <w:rsid w:val="0067005A"/>
    <w:rsid w:val="0067018A"/>
    <w:rsid w:val="00670478"/>
    <w:rsid w:val="00670498"/>
    <w:rsid w:val="00670B83"/>
    <w:rsid w:val="00670B8F"/>
    <w:rsid w:val="0067115D"/>
    <w:rsid w:val="006716E8"/>
    <w:rsid w:val="00671B11"/>
    <w:rsid w:val="0067243C"/>
    <w:rsid w:val="006725C7"/>
    <w:rsid w:val="0067288B"/>
    <w:rsid w:val="00672A7B"/>
    <w:rsid w:val="00672E2B"/>
    <w:rsid w:val="00672EA5"/>
    <w:rsid w:val="00672FA1"/>
    <w:rsid w:val="006731F1"/>
    <w:rsid w:val="006732AF"/>
    <w:rsid w:val="006734C3"/>
    <w:rsid w:val="0067368F"/>
    <w:rsid w:val="00673C57"/>
    <w:rsid w:val="00673EFC"/>
    <w:rsid w:val="00673F5C"/>
    <w:rsid w:val="00673FFB"/>
    <w:rsid w:val="0067459A"/>
    <w:rsid w:val="00675565"/>
    <w:rsid w:val="00675A57"/>
    <w:rsid w:val="00675B76"/>
    <w:rsid w:val="00676844"/>
    <w:rsid w:val="0067692F"/>
    <w:rsid w:val="00676B39"/>
    <w:rsid w:val="00676E40"/>
    <w:rsid w:val="00676F94"/>
    <w:rsid w:val="006771E7"/>
    <w:rsid w:val="00677694"/>
    <w:rsid w:val="0067771E"/>
    <w:rsid w:val="00677C43"/>
    <w:rsid w:val="00677E0A"/>
    <w:rsid w:val="00681D02"/>
    <w:rsid w:val="00681E40"/>
    <w:rsid w:val="006820DD"/>
    <w:rsid w:val="0068268C"/>
    <w:rsid w:val="00682BE8"/>
    <w:rsid w:val="00682C3E"/>
    <w:rsid w:val="00682E0B"/>
    <w:rsid w:val="006832EA"/>
    <w:rsid w:val="00683305"/>
    <w:rsid w:val="006833E0"/>
    <w:rsid w:val="00683BF7"/>
    <w:rsid w:val="00683C44"/>
    <w:rsid w:val="00683F5C"/>
    <w:rsid w:val="00683FD4"/>
    <w:rsid w:val="00684246"/>
    <w:rsid w:val="006853B8"/>
    <w:rsid w:val="00685D56"/>
    <w:rsid w:val="00685ECB"/>
    <w:rsid w:val="0068651B"/>
    <w:rsid w:val="0068662A"/>
    <w:rsid w:val="00686765"/>
    <w:rsid w:val="00686C01"/>
    <w:rsid w:val="006873B2"/>
    <w:rsid w:val="0068773A"/>
    <w:rsid w:val="00687EEF"/>
    <w:rsid w:val="00690321"/>
    <w:rsid w:val="00690AE6"/>
    <w:rsid w:val="00690B45"/>
    <w:rsid w:val="00691909"/>
    <w:rsid w:val="006919BA"/>
    <w:rsid w:val="00691C9E"/>
    <w:rsid w:val="00691F79"/>
    <w:rsid w:val="006921D5"/>
    <w:rsid w:val="0069232D"/>
    <w:rsid w:val="00692AA6"/>
    <w:rsid w:val="00692CC1"/>
    <w:rsid w:val="006930E5"/>
    <w:rsid w:val="00693151"/>
    <w:rsid w:val="00693280"/>
    <w:rsid w:val="006936C3"/>
    <w:rsid w:val="00693D5F"/>
    <w:rsid w:val="00695133"/>
    <w:rsid w:val="006952D9"/>
    <w:rsid w:val="00695EE9"/>
    <w:rsid w:val="0069625C"/>
    <w:rsid w:val="0069638C"/>
    <w:rsid w:val="006964EF"/>
    <w:rsid w:val="006965A6"/>
    <w:rsid w:val="006965FB"/>
    <w:rsid w:val="0069664A"/>
    <w:rsid w:val="00696B53"/>
    <w:rsid w:val="00696B67"/>
    <w:rsid w:val="006970A9"/>
    <w:rsid w:val="00697782"/>
    <w:rsid w:val="00697FF1"/>
    <w:rsid w:val="006A0115"/>
    <w:rsid w:val="006A0624"/>
    <w:rsid w:val="006A0A85"/>
    <w:rsid w:val="006A0AB8"/>
    <w:rsid w:val="006A0F5F"/>
    <w:rsid w:val="006A2638"/>
    <w:rsid w:val="006A276E"/>
    <w:rsid w:val="006A282D"/>
    <w:rsid w:val="006A2896"/>
    <w:rsid w:val="006A292C"/>
    <w:rsid w:val="006A2AAC"/>
    <w:rsid w:val="006A3D7E"/>
    <w:rsid w:val="006A4226"/>
    <w:rsid w:val="006A4AD7"/>
    <w:rsid w:val="006A4B6C"/>
    <w:rsid w:val="006A4F95"/>
    <w:rsid w:val="006A4FCB"/>
    <w:rsid w:val="006A532B"/>
    <w:rsid w:val="006A54E9"/>
    <w:rsid w:val="006A5678"/>
    <w:rsid w:val="006A595E"/>
    <w:rsid w:val="006A5B7F"/>
    <w:rsid w:val="006A5C31"/>
    <w:rsid w:val="006A6226"/>
    <w:rsid w:val="006A65E3"/>
    <w:rsid w:val="006A694A"/>
    <w:rsid w:val="006A6FDA"/>
    <w:rsid w:val="006A7008"/>
    <w:rsid w:val="006A75DB"/>
    <w:rsid w:val="006A7BF8"/>
    <w:rsid w:val="006A7EE0"/>
    <w:rsid w:val="006B0456"/>
    <w:rsid w:val="006B0CBC"/>
    <w:rsid w:val="006B1439"/>
    <w:rsid w:val="006B1EA2"/>
    <w:rsid w:val="006B1FEB"/>
    <w:rsid w:val="006B2918"/>
    <w:rsid w:val="006B29C3"/>
    <w:rsid w:val="006B2B18"/>
    <w:rsid w:val="006B2B5F"/>
    <w:rsid w:val="006B3855"/>
    <w:rsid w:val="006B39B8"/>
    <w:rsid w:val="006B3BE9"/>
    <w:rsid w:val="006B4112"/>
    <w:rsid w:val="006B4215"/>
    <w:rsid w:val="006B429E"/>
    <w:rsid w:val="006B4777"/>
    <w:rsid w:val="006B4817"/>
    <w:rsid w:val="006B4C1D"/>
    <w:rsid w:val="006B500C"/>
    <w:rsid w:val="006B52D6"/>
    <w:rsid w:val="006B5B43"/>
    <w:rsid w:val="006B5BE2"/>
    <w:rsid w:val="006B5F33"/>
    <w:rsid w:val="006B62DA"/>
    <w:rsid w:val="006B63EE"/>
    <w:rsid w:val="006B67AB"/>
    <w:rsid w:val="006B694C"/>
    <w:rsid w:val="006B6C60"/>
    <w:rsid w:val="006B7253"/>
    <w:rsid w:val="006B7344"/>
    <w:rsid w:val="006B7565"/>
    <w:rsid w:val="006B7E98"/>
    <w:rsid w:val="006B7F6E"/>
    <w:rsid w:val="006B7F83"/>
    <w:rsid w:val="006C07CE"/>
    <w:rsid w:val="006C13E6"/>
    <w:rsid w:val="006C1D9B"/>
    <w:rsid w:val="006C1DAB"/>
    <w:rsid w:val="006C1F51"/>
    <w:rsid w:val="006C2016"/>
    <w:rsid w:val="006C2176"/>
    <w:rsid w:val="006C2274"/>
    <w:rsid w:val="006C2346"/>
    <w:rsid w:val="006C249A"/>
    <w:rsid w:val="006C29B9"/>
    <w:rsid w:val="006C2B94"/>
    <w:rsid w:val="006C3092"/>
    <w:rsid w:val="006C319A"/>
    <w:rsid w:val="006C31E3"/>
    <w:rsid w:val="006C3665"/>
    <w:rsid w:val="006C3781"/>
    <w:rsid w:val="006C3CCF"/>
    <w:rsid w:val="006C411E"/>
    <w:rsid w:val="006C4FCA"/>
    <w:rsid w:val="006C51F1"/>
    <w:rsid w:val="006C545D"/>
    <w:rsid w:val="006C5649"/>
    <w:rsid w:val="006C59A4"/>
    <w:rsid w:val="006C5CFA"/>
    <w:rsid w:val="006C6066"/>
    <w:rsid w:val="006C6C41"/>
    <w:rsid w:val="006C7B98"/>
    <w:rsid w:val="006C7D90"/>
    <w:rsid w:val="006D03DE"/>
    <w:rsid w:val="006D089F"/>
    <w:rsid w:val="006D0E3F"/>
    <w:rsid w:val="006D1734"/>
    <w:rsid w:val="006D188A"/>
    <w:rsid w:val="006D1990"/>
    <w:rsid w:val="006D2164"/>
    <w:rsid w:val="006D2474"/>
    <w:rsid w:val="006D2563"/>
    <w:rsid w:val="006D280F"/>
    <w:rsid w:val="006D28BB"/>
    <w:rsid w:val="006D2A5D"/>
    <w:rsid w:val="006D2B65"/>
    <w:rsid w:val="006D33C6"/>
    <w:rsid w:val="006D356A"/>
    <w:rsid w:val="006D3BB5"/>
    <w:rsid w:val="006D3C6B"/>
    <w:rsid w:val="006D46C9"/>
    <w:rsid w:val="006D483E"/>
    <w:rsid w:val="006D55FF"/>
    <w:rsid w:val="006D5914"/>
    <w:rsid w:val="006D5A39"/>
    <w:rsid w:val="006D5C7D"/>
    <w:rsid w:val="006D623F"/>
    <w:rsid w:val="006D6440"/>
    <w:rsid w:val="006D653B"/>
    <w:rsid w:val="006D6AC7"/>
    <w:rsid w:val="006D6CF1"/>
    <w:rsid w:val="006D7FDA"/>
    <w:rsid w:val="006E00A4"/>
    <w:rsid w:val="006E02A7"/>
    <w:rsid w:val="006E0315"/>
    <w:rsid w:val="006E0381"/>
    <w:rsid w:val="006E0FF9"/>
    <w:rsid w:val="006E1069"/>
    <w:rsid w:val="006E1265"/>
    <w:rsid w:val="006E12FE"/>
    <w:rsid w:val="006E144D"/>
    <w:rsid w:val="006E19E8"/>
    <w:rsid w:val="006E1B90"/>
    <w:rsid w:val="006E1CF8"/>
    <w:rsid w:val="006E21CA"/>
    <w:rsid w:val="006E2408"/>
    <w:rsid w:val="006E28E9"/>
    <w:rsid w:val="006E2A27"/>
    <w:rsid w:val="006E2BB5"/>
    <w:rsid w:val="006E359B"/>
    <w:rsid w:val="006E3945"/>
    <w:rsid w:val="006E3D75"/>
    <w:rsid w:val="006E3FAC"/>
    <w:rsid w:val="006E3FB2"/>
    <w:rsid w:val="006E40DF"/>
    <w:rsid w:val="006E43A0"/>
    <w:rsid w:val="006E46FD"/>
    <w:rsid w:val="006E493B"/>
    <w:rsid w:val="006E4D87"/>
    <w:rsid w:val="006E50A6"/>
    <w:rsid w:val="006E52FD"/>
    <w:rsid w:val="006E5901"/>
    <w:rsid w:val="006E59D3"/>
    <w:rsid w:val="006E5C45"/>
    <w:rsid w:val="006E5C8C"/>
    <w:rsid w:val="006E5F4F"/>
    <w:rsid w:val="006E60D6"/>
    <w:rsid w:val="006E61D7"/>
    <w:rsid w:val="006E62E3"/>
    <w:rsid w:val="006E639C"/>
    <w:rsid w:val="006E6607"/>
    <w:rsid w:val="006E6AF3"/>
    <w:rsid w:val="006E6FF0"/>
    <w:rsid w:val="006E7790"/>
    <w:rsid w:val="006E7805"/>
    <w:rsid w:val="006E7A00"/>
    <w:rsid w:val="006E7A19"/>
    <w:rsid w:val="006E7BB3"/>
    <w:rsid w:val="006F0171"/>
    <w:rsid w:val="006F0813"/>
    <w:rsid w:val="006F0AF0"/>
    <w:rsid w:val="006F0E46"/>
    <w:rsid w:val="006F1114"/>
    <w:rsid w:val="006F1610"/>
    <w:rsid w:val="006F1A51"/>
    <w:rsid w:val="006F1AB6"/>
    <w:rsid w:val="006F23A3"/>
    <w:rsid w:val="006F2499"/>
    <w:rsid w:val="006F24E7"/>
    <w:rsid w:val="006F2592"/>
    <w:rsid w:val="006F2AC8"/>
    <w:rsid w:val="006F2BF3"/>
    <w:rsid w:val="006F321B"/>
    <w:rsid w:val="006F34CA"/>
    <w:rsid w:val="006F415F"/>
    <w:rsid w:val="006F462F"/>
    <w:rsid w:val="006F4A5C"/>
    <w:rsid w:val="006F4BFD"/>
    <w:rsid w:val="006F5341"/>
    <w:rsid w:val="006F54A2"/>
    <w:rsid w:val="006F5AEF"/>
    <w:rsid w:val="006F5C67"/>
    <w:rsid w:val="006F5D6D"/>
    <w:rsid w:val="006F6565"/>
    <w:rsid w:val="006F678E"/>
    <w:rsid w:val="006F6CE9"/>
    <w:rsid w:val="006F6D19"/>
    <w:rsid w:val="006F6D4B"/>
    <w:rsid w:val="006F6E37"/>
    <w:rsid w:val="006F6E6A"/>
    <w:rsid w:val="006F794B"/>
    <w:rsid w:val="006F7E34"/>
    <w:rsid w:val="006F7E8E"/>
    <w:rsid w:val="007002F2"/>
    <w:rsid w:val="00700D6A"/>
    <w:rsid w:val="00701353"/>
    <w:rsid w:val="00701B0F"/>
    <w:rsid w:val="00702308"/>
    <w:rsid w:val="007026BE"/>
    <w:rsid w:val="00702781"/>
    <w:rsid w:val="00703043"/>
    <w:rsid w:val="007039F0"/>
    <w:rsid w:val="00703D74"/>
    <w:rsid w:val="00703DDC"/>
    <w:rsid w:val="00704363"/>
    <w:rsid w:val="00704422"/>
    <w:rsid w:val="00704C40"/>
    <w:rsid w:val="0070541B"/>
    <w:rsid w:val="0070544F"/>
    <w:rsid w:val="007056F9"/>
    <w:rsid w:val="007058BD"/>
    <w:rsid w:val="007058D3"/>
    <w:rsid w:val="00705C3C"/>
    <w:rsid w:val="00705F8D"/>
    <w:rsid w:val="00706005"/>
    <w:rsid w:val="0070634C"/>
    <w:rsid w:val="007063D0"/>
    <w:rsid w:val="00706BEF"/>
    <w:rsid w:val="00706D3B"/>
    <w:rsid w:val="00706DD5"/>
    <w:rsid w:val="0070730B"/>
    <w:rsid w:val="007078E9"/>
    <w:rsid w:val="00707AED"/>
    <w:rsid w:val="00707E16"/>
    <w:rsid w:val="00707F21"/>
    <w:rsid w:val="00710298"/>
    <w:rsid w:val="007105FE"/>
    <w:rsid w:val="00710A95"/>
    <w:rsid w:val="00710B9E"/>
    <w:rsid w:val="00710D9A"/>
    <w:rsid w:val="00710E8B"/>
    <w:rsid w:val="00710F52"/>
    <w:rsid w:val="00711133"/>
    <w:rsid w:val="00711C2D"/>
    <w:rsid w:val="00711D11"/>
    <w:rsid w:val="0071229A"/>
    <w:rsid w:val="007125C2"/>
    <w:rsid w:val="007128AB"/>
    <w:rsid w:val="00712CD4"/>
    <w:rsid w:val="00712F27"/>
    <w:rsid w:val="0071305D"/>
    <w:rsid w:val="007131D3"/>
    <w:rsid w:val="00713836"/>
    <w:rsid w:val="00713A0A"/>
    <w:rsid w:val="00713B74"/>
    <w:rsid w:val="00713CC3"/>
    <w:rsid w:val="00713CC4"/>
    <w:rsid w:val="00713DA4"/>
    <w:rsid w:val="00713F5A"/>
    <w:rsid w:val="00714043"/>
    <w:rsid w:val="00714615"/>
    <w:rsid w:val="0071475D"/>
    <w:rsid w:val="00714A58"/>
    <w:rsid w:val="00714A80"/>
    <w:rsid w:val="00715291"/>
    <w:rsid w:val="007152F9"/>
    <w:rsid w:val="007159A8"/>
    <w:rsid w:val="00715A0A"/>
    <w:rsid w:val="00715D1C"/>
    <w:rsid w:val="00715EC3"/>
    <w:rsid w:val="00716683"/>
    <w:rsid w:val="00717400"/>
    <w:rsid w:val="0071750C"/>
    <w:rsid w:val="00717711"/>
    <w:rsid w:val="00717861"/>
    <w:rsid w:val="007179D9"/>
    <w:rsid w:val="007200BC"/>
    <w:rsid w:val="00720CFC"/>
    <w:rsid w:val="00722149"/>
    <w:rsid w:val="00722452"/>
    <w:rsid w:val="007228F8"/>
    <w:rsid w:val="00722CBF"/>
    <w:rsid w:val="00722FB2"/>
    <w:rsid w:val="00723458"/>
    <w:rsid w:val="00723615"/>
    <w:rsid w:val="00723BA7"/>
    <w:rsid w:val="00723CA9"/>
    <w:rsid w:val="00723D64"/>
    <w:rsid w:val="00724147"/>
    <w:rsid w:val="00724A3A"/>
    <w:rsid w:val="00724CA1"/>
    <w:rsid w:val="00724E42"/>
    <w:rsid w:val="00724E94"/>
    <w:rsid w:val="007255AA"/>
    <w:rsid w:val="007259DA"/>
    <w:rsid w:val="00725DD3"/>
    <w:rsid w:val="007263F0"/>
    <w:rsid w:val="00726DA7"/>
    <w:rsid w:val="00727774"/>
    <w:rsid w:val="007278F2"/>
    <w:rsid w:val="0072796A"/>
    <w:rsid w:val="00727B1D"/>
    <w:rsid w:val="00727DCC"/>
    <w:rsid w:val="00727E02"/>
    <w:rsid w:val="00727E7E"/>
    <w:rsid w:val="00727EF4"/>
    <w:rsid w:val="00727FB6"/>
    <w:rsid w:val="0073066C"/>
    <w:rsid w:val="00730CC2"/>
    <w:rsid w:val="00731077"/>
    <w:rsid w:val="007311A1"/>
    <w:rsid w:val="0073168C"/>
    <w:rsid w:val="007319A8"/>
    <w:rsid w:val="00732091"/>
    <w:rsid w:val="0073219B"/>
    <w:rsid w:val="00732307"/>
    <w:rsid w:val="007325E9"/>
    <w:rsid w:val="00732888"/>
    <w:rsid w:val="007328F8"/>
    <w:rsid w:val="00732F76"/>
    <w:rsid w:val="0073330C"/>
    <w:rsid w:val="007333C0"/>
    <w:rsid w:val="007335F6"/>
    <w:rsid w:val="007339E2"/>
    <w:rsid w:val="00733AA7"/>
    <w:rsid w:val="00733F69"/>
    <w:rsid w:val="00734B3C"/>
    <w:rsid w:val="00734B47"/>
    <w:rsid w:val="00735177"/>
    <w:rsid w:val="0073581E"/>
    <w:rsid w:val="00735A8E"/>
    <w:rsid w:val="00735A8F"/>
    <w:rsid w:val="00735AB9"/>
    <w:rsid w:val="00735FEE"/>
    <w:rsid w:val="00736015"/>
    <w:rsid w:val="007360AD"/>
    <w:rsid w:val="00736100"/>
    <w:rsid w:val="00736108"/>
    <w:rsid w:val="0073646F"/>
    <w:rsid w:val="00736583"/>
    <w:rsid w:val="0073693C"/>
    <w:rsid w:val="0073706A"/>
    <w:rsid w:val="007374BC"/>
    <w:rsid w:val="00737637"/>
    <w:rsid w:val="00737BD0"/>
    <w:rsid w:val="00737E94"/>
    <w:rsid w:val="007405FA"/>
    <w:rsid w:val="0074195D"/>
    <w:rsid w:val="00741E8A"/>
    <w:rsid w:val="00742372"/>
    <w:rsid w:val="007424A7"/>
    <w:rsid w:val="007425E2"/>
    <w:rsid w:val="0074289D"/>
    <w:rsid w:val="00742BE3"/>
    <w:rsid w:val="00742D10"/>
    <w:rsid w:val="007434ED"/>
    <w:rsid w:val="00743612"/>
    <w:rsid w:val="0074368B"/>
    <w:rsid w:val="007437D3"/>
    <w:rsid w:val="00744043"/>
    <w:rsid w:val="00744594"/>
    <w:rsid w:val="007446AA"/>
    <w:rsid w:val="0074481A"/>
    <w:rsid w:val="00745017"/>
    <w:rsid w:val="00745318"/>
    <w:rsid w:val="00746211"/>
    <w:rsid w:val="007468DD"/>
    <w:rsid w:val="00746DCC"/>
    <w:rsid w:val="00746E62"/>
    <w:rsid w:val="00747465"/>
    <w:rsid w:val="007476C5"/>
    <w:rsid w:val="00747898"/>
    <w:rsid w:val="00747935"/>
    <w:rsid w:val="00747DCC"/>
    <w:rsid w:val="00750427"/>
    <w:rsid w:val="00750E86"/>
    <w:rsid w:val="00751B0C"/>
    <w:rsid w:val="00751D19"/>
    <w:rsid w:val="00751D88"/>
    <w:rsid w:val="0075211B"/>
    <w:rsid w:val="00752CDD"/>
    <w:rsid w:val="00753440"/>
    <w:rsid w:val="00753868"/>
    <w:rsid w:val="00753C58"/>
    <w:rsid w:val="00753D40"/>
    <w:rsid w:val="00754743"/>
    <w:rsid w:val="00754C94"/>
    <w:rsid w:val="00754E28"/>
    <w:rsid w:val="007550BA"/>
    <w:rsid w:val="00755120"/>
    <w:rsid w:val="00755185"/>
    <w:rsid w:val="007557AA"/>
    <w:rsid w:val="007557CE"/>
    <w:rsid w:val="007559A4"/>
    <w:rsid w:val="00755C1E"/>
    <w:rsid w:val="0075645D"/>
    <w:rsid w:val="00756678"/>
    <w:rsid w:val="00756716"/>
    <w:rsid w:val="007567CE"/>
    <w:rsid w:val="0075714D"/>
    <w:rsid w:val="007571B9"/>
    <w:rsid w:val="0075787B"/>
    <w:rsid w:val="00757A5E"/>
    <w:rsid w:val="00757C4A"/>
    <w:rsid w:val="00757DD4"/>
    <w:rsid w:val="007607FA"/>
    <w:rsid w:val="00760B92"/>
    <w:rsid w:val="0076135D"/>
    <w:rsid w:val="007613AD"/>
    <w:rsid w:val="00761EB6"/>
    <w:rsid w:val="00762776"/>
    <w:rsid w:val="00762D46"/>
    <w:rsid w:val="00762E1A"/>
    <w:rsid w:val="0076389B"/>
    <w:rsid w:val="007638F9"/>
    <w:rsid w:val="00763F08"/>
    <w:rsid w:val="0076467D"/>
    <w:rsid w:val="00764829"/>
    <w:rsid w:val="007649A7"/>
    <w:rsid w:val="00764C8A"/>
    <w:rsid w:val="00765004"/>
    <w:rsid w:val="007655E7"/>
    <w:rsid w:val="007658EF"/>
    <w:rsid w:val="00766937"/>
    <w:rsid w:val="007671BD"/>
    <w:rsid w:val="007672BB"/>
    <w:rsid w:val="00767392"/>
    <w:rsid w:val="00767738"/>
    <w:rsid w:val="00767B70"/>
    <w:rsid w:val="00770292"/>
    <w:rsid w:val="00770368"/>
    <w:rsid w:val="0077041A"/>
    <w:rsid w:val="00770833"/>
    <w:rsid w:val="0077084A"/>
    <w:rsid w:val="00770EA3"/>
    <w:rsid w:val="00771A76"/>
    <w:rsid w:val="0077230C"/>
    <w:rsid w:val="007729B4"/>
    <w:rsid w:val="00772FD4"/>
    <w:rsid w:val="00773404"/>
    <w:rsid w:val="007744AE"/>
    <w:rsid w:val="0077465C"/>
    <w:rsid w:val="007746D4"/>
    <w:rsid w:val="00774C19"/>
    <w:rsid w:val="00774CAE"/>
    <w:rsid w:val="007753D7"/>
    <w:rsid w:val="0077554A"/>
    <w:rsid w:val="00775801"/>
    <w:rsid w:val="007762A5"/>
    <w:rsid w:val="007767A8"/>
    <w:rsid w:val="00776FA5"/>
    <w:rsid w:val="00776FE4"/>
    <w:rsid w:val="00777A50"/>
    <w:rsid w:val="00777B06"/>
    <w:rsid w:val="00777EA8"/>
    <w:rsid w:val="00780129"/>
    <w:rsid w:val="0078019B"/>
    <w:rsid w:val="00780960"/>
    <w:rsid w:val="00780D0C"/>
    <w:rsid w:val="00780DD5"/>
    <w:rsid w:val="00780FFB"/>
    <w:rsid w:val="007810B8"/>
    <w:rsid w:val="007810E9"/>
    <w:rsid w:val="007811B5"/>
    <w:rsid w:val="00781211"/>
    <w:rsid w:val="0078128B"/>
    <w:rsid w:val="007819F2"/>
    <w:rsid w:val="00781B92"/>
    <w:rsid w:val="0078216A"/>
    <w:rsid w:val="0078245B"/>
    <w:rsid w:val="0078256D"/>
    <w:rsid w:val="0078285D"/>
    <w:rsid w:val="00782895"/>
    <w:rsid w:val="00782AAF"/>
    <w:rsid w:val="00782C78"/>
    <w:rsid w:val="0078375F"/>
    <w:rsid w:val="0078381C"/>
    <w:rsid w:val="00783884"/>
    <w:rsid w:val="00783C02"/>
    <w:rsid w:val="00783FC8"/>
    <w:rsid w:val="00784260"/>
    <w:rsid w:val="0078498A"/>
    <w:rsid w:val="00784AA8"/>
    <w:rsid w:val="00784B46"/>
    <w:rsid w:val="0078554F"/>
    <w:rsid w:val="00785A1E"/>
    <w:rsid w:val="00785FCE"/>
    <w:rsid w:val="0078699C"/>
    <w:rsid w:val="00786AFE"/>
    <w:rsid w:val="007871A2"/>
    <w:rsid w:val="0078737A"/>
    <w:rsid w:val="00787F75"/>
    <w:rsid w:val="00787FD2"/>
    <w:rsid w:val="00790A82"/>
    <w:rsid w:val="00790E8A"/>
    <w:rsid w:val="007911E1"/>
    <w:rsid w:val="00791262"/>
    <w:rsid w:val="00791855"/>
    <w:rsid w:val="00791E35"/>
    <w:rsid w:val="007920E6"/>
    <w:rsid w:val="00792571"/>
    <w:rsid w:val="00792748"/>
    <w:rsid w:val="007930E4"/>
    <w:rsid w:val="007935C6"/>
    <w:rsid w:val="00793656"/>
    <w:rsid w:val="0079368B"/>
    <w:rsid w:val="00793DCB"/>
    <w:rsid w:val="007942BD"/>
    <w:rsid w:val="00794335"/>
    <w:rsid w:val="007946A5"/>
    <w:rsid w:val="0079494C"/>
    <w:rsid w:val="00794AA9"/>
    <w:rsid w:val="00794AE8"/>
    <w:rsid w:val="00794CFB"/>
    <w:rsid w:val="00794EB3"/>
    <w:rsid w:val="00795BEB"/>
    <w:rsid w:val="00796626"/>
    <w:rsid w:val="0079681E"/>
    <w:rsid w:val="00796DD5"/>
    <w:rsid w:val="00796E24"/>
    <w:rsid w:val="00797665"/>
    <w:rsid w:val="0079798B"/>
    <w:rsid w:val="00797BF1"/>
    <w:rsid w:val="007A0257"/>
    <w:rsid w:val="007A0421"/>
    <w:rsid w:val="007A0A24"/>
    <w:rsid w:val="007A0BCE"/>
    <w:rsid w:val="007A11F8"/>
    <w:rsid w:val="007A1340"/>
    <w:rsid w:val="007A1B56"/>
    <w:rsid w:val="007A286B"/>
    <w:rsid w:val="007A2AB3"/>
    <w:rsid w:val="007A2AE0"/>
    <w:rsid w:val="007A2E2E"/>
    <w:rsid w:val="007A3347"/>
    <w:rsid w:val="007A3498"/>
    <w:rsid w:val="007A3567"/>
    <w:rsid w:val="007A38E7"/>
    <w:rsid w:val="007A3D3D"/>
    <w:rsid w:val="007A432F"/>
    <w:rsid w:val="007A4613"/>
    <w:rsid w:val="007A4845"/>
    <w:rsid w:val="007A4870"/>
    <w:rsid w:val="007A4B22"/>
    <w:rsid w:val="007A4BC4"/>
    <w:rsid w:val="007A4E74"/>
    <w:rsid w:val="007A4F14"/>
    <w:rsid w:val="007A4F53"/>
    <w:rsid w:val="007A54D7"/>
    <w:rsid w:val="007A56B8"/>
    <w:rsid w:val="007A57E5"/>
    <w:rsid w:val="007A5808"/>
    <w:rsid w:val="007A5DC0"/>
    <w:rsid w:val="007A5E5E"/>
    <w:rsid w:val="007A67EF"/>
    <w:rsid w:val="007A6A06"/>
    <w:rsid w:val="007A6AFB"/>
    <w:rsid w:val="007A6E24"/>
    <w:rsid w:val="007A7378"/>
    <w:rsid w:val="007A7AAF"/>
    <w:rsid w:val="007A7E72"/>
    <w:rsid w:val="007B0576"/>
    <w:rsid w:val="007B0E73"/>
    <w:rsid w:val="007B1601"/>
    <w:rsid w:val="007B215F"/>
    <w:rsid w:val="007B2790"/>
    <w:rsid w:val="007B2A4A"/>
    <w:rsid w:val="007B2CD6"/>
    <w:rsid w:val="007B336C"/>
    <w:rsid w:val="007B3A39"/>
    <w:rsid w:val="007B44A8"/>
    <w:rsid w:val="007B47C4"/>
    <w:rsid w:val="007B5195"/>
    <w:rsid w:val="007B5A3F"/>
    <w:rsid w:val="007B5D21"/>
    <w:rsid w:val="007B6708"/>
    <w:rsid w:val="007B685D"/>
    <w:rsid w:val="007B6EBE"/>
    <w:rsid w:val="007B750E"/>
    <w:rsid w:val="007B79F4"/>
    <w:rsid w:val="007B7A4D"/>
    <w:rsid w:val="007B7B01"/>
    <w:rsid w:val="007B7BF9"/>
    <w:rsid w:val="007C0BBC"/>
    <w:rsid w:val="007C0F7A"/>
    <w:rsid w:val="007C1023"/>
    <w:rsid w:val="007C1B1B"/>
    <w:rsid w:val="007C20C2"/>
    <w:rsid w:val="007C22EE"/>
    <w:rsid w:val="007C2538"/>
    <w:rsid w:val="007C272C"/>
    <w:rsid w:val="007C2951"/>
    <w:rsid w:val="007C2DBA"/>
    <w:rsid w:val="007C3525"/>
    <w:rsid w:val="007C3AEF"/>
    <w:rsid w:val="007C4297"/>
    <w:rsid w:val="007C484A"/>
    <w:rsid w:val="007C4D11"/>
    <w:rsid w:val="007C54E0"/>
    <w:rsid w:val="007C56AE"/>
    <w:rsid w:val="007C570E"/>
    <w:rsid w:val="007C621D"/>
    <w:rsid w:val="007C672E"/>
    <w:rsid w:val="007C67D1"/>
    <w:rsid w:val="007C6DDA"/>
    <w:rsid w:val="007C6ED3"/>
    <w:rsid w:val="007C7075"/>
    <w:rsid w:val="007C7090"/>
    <w:rsid w:val="007C71A8"/>
    <w:rsid w:val="007C7367"/>
    <w:rsid w:val="007C7630"/>
    <w:rsid w:val="007C7D5A"/>
    <w:rsid w:val="007C7F82"/>
    <w:rsid w:val="007D002D"/>
    <w:rsid w:val="007D019F"/>
    <w:rsid w:val="007D06FD"/>
    <w:rsid w:val="007D0AFE"/>
    <w:rsid w:val="007D148F"/>
    <w:rsid w:val="007D1DC6"/>
    <w:rsid w:val="007D2030"/>
    <w:rsid w:val="007D21D8"/>
    <w:rsid w:val="007D25F5"/>
    <w:rsid w:val="007D26B8"/>
    <w:rsid w:val="007D287E"/>
    <w:rsid w:val="007D2BD4"/>
    <w:rsid w:val="007D2D9A"/>
    <w:rsid w:val="007D2FA1"/>
    <w:rsid w:val="007D3347"/>
    <w:rsid w:val="007D34B7"/>
    <w:rsid w:val="007D35C6"/>
    <w:rsid w:val="007D3C22"/>
    <w:rsid w:val="007D4088"/>
    <w:rsid w:val="007D4120"/>
    <w:rsid w:val="007D47E8"/>
    <w:rsid w:val="007D4860"/>
    <w:rsid w:val="007D4B70"/>
    <w:rsid w:val="007D549F"/>
    <w:rsid w:val="007D561D"/>
    <w:rsid w:val="007D5A9F"/>
    <w:rsid w:val="007D5CE3"/>
    <w:rsid w:val="007D5D16"/>
    <w:rsid w:val="007D5DEC"/>
    <w:rsid w:val="007D5ED4"/>
    <w:rsid w:val="007D60C8"/>
    <w:rsid w:val="007D63CD"/>
    <w:rsid w:val="007D6678"/>
    <w:rsid w:val="007D68F9"/>
    <w:rsid w:val="007D6F87"/>
    <w:rsid w:val="007D70BE"/>
    <w:rsid w:val="007D7539"/>
    <w:rsid w:val="007D7956"/>
    <w:rsid w:val="007E0103"/>
    <w:rsid w:val="007E18AC"/>
    <w:rsid w:val="007E199D"/>
    <w:rsid w:val="007E2400"/>
    <w:rsid w:val="007E2B96"/>
    <w:rsid w:val="007E2EB7"/>
    <w:rsid w:val="007E32C3"/>
    <w:rsid w:val="007E3736"/>
    <w:rsid w:val="007E3917"/>
    <w:rsid w:val="007E425C"/>
    <w:rsid w:val="007E498C"/>
    <w:rsid w:val="007E4A77"/>
    <w:rsid w:val="007E50D1"/>
    <w:rsid w:val="007E5134"/>
    <w:rsid w:val="007E543E"/>
    <w:rsid w:val="007E5487"/>
    <w:rsid w:val="007E569A"/>
    <w:rsid w:val="007E59A5"/>
    <w:rsid w:val="007E5BFA"/>
    <w:rsid w:val="007E6478"/>
    <w:rsid w:val="007E64C5"/>
    <w:rsid w:val="007E6B59"/>
    <w:rsid w:val="007E6D91"/>
    <w:rsid w:val="007E72C4"/>
    <w:rsid w:val="007E7413"/>
    <w:rsid w:val="007E74E1"/>
    <w:rsid w:val="007E7B4F"/>
    <w:rsid w:val="007E7B7F"/>
    <w:rsid w:val="007F0044"/>
    <w:rsid w:val="007F0270"/>
    <w:rsid w:val="007F0E86"/>
    <w:rsid w:val="007F0FEE"/>
    <w:rsid w:val="007F1118"/>
    <w:rsid w:val="007F1216"/>
    <w:rsid w:val="007F1617"/>
    <w:rsid w:val="007F17E3"/>
    <w:rsid w:val="007F2318"/>
    <w:rsid w:val="007F236C"/>
    <w:rsid w:val="007F2620"/>
    <w:rsid w:val="007F3257"/>
    <w:rsid w:val="007F3A6B"/>
    <w:rsid w:val="007F3CBA"/>
    <w:rsid w:val="007F3E15"/>
    <w:rsid w:val="007F444A"/>
    <w:rsid w:val="007F44B7"/>
    <w:rsid w:val="007F59F4"/>
    <w:rsid w:val="007F5D6B"/>
    <w:rsid w:val="007F5F63"/>
    <w:rsid w:val="007F6165"/>
    <w:rsid w:val="007F61D6"/>
    <w:rsid w:val="007F6213"/>
    <w:rsid w:val="007F62D0"/>
    <w:rsid w:val="007F663F"/>
    <w:rsid w:val="007F6773"/>
    <w:rsid w:val="007F6B13"/>
    <w:rsid w:val="007F6C96"/>
    <w:rsid w:val="007F77A4"/>
    <w:rsid w:val="0080011F"/>
    <w:rsid w:val="00800142"/>
    <w:rsid w:val="008003C7"/>
    <w:rsid w:val="0080050D"/>
    <w:rsid w:val="008006AA"/>
    <w:rsid w:val="008006E0"/>
    <w:rsid w:val="008008A0"/>
    <w:rsid w:val="00801265"/>
    <w:rsid w:val="00801BB7"/>
    <w:rsid w:val="00802133"/>
    <w:rsid w:val="00802905"/>
    <w:rsid w:val="00802B69"/>
    <w:rsid w:val="008030E1"/>
    <w:rsid w:val="008035E2"/>
    <w:rsid w:val="00803AB2"/>
    <w:rsid w:val="00803B40"/>
    <w:rsid w:val="00804151"/>
    <w:rsid w:val="00804415"/>
    <w:rsid w:val="008044BB"/>
    <w:rsid w:val="00804862"/>
    <w:rsid w:val="00804B20"/>
    <w:rsid w:val="00804DCC"/>
    <w:rsid w:val="00804DFE"/>
    <w:rsid w:val="00804E8C"/>
    <w:rsid w:val="00804F36"/>
    <w:rsid w:val="00805AF8"/>
    <w:rsid w:val="00805CAE"/>
    <w:rsid w:val="00805E64"/>
    <w:rsid w:val="008060F0"/>
    <w:rsid w:val="008061EF"/>
    <w:rsid w:val="008062EA"/>
    <w:rsid w:val="0080651B"/>
    <w:rsid w:val="00806781"/>
    <w:rsid w:val="008067AE"/>
    <w:rsid w:val="008068BE"/>
    <w:rsid w:val="00806A58"/>
    <w:rsid w:val="00806C66"/>
    <w:rsid w:val="00806D11"/>
    <w:rsid w:val="00806EDA"/>
    <w:rsid w:val="008070EE"/>
    <w:rsid w:val="008076B0"/>
    <w:rsid w:val="00807836"/>
    <w:rsid w:val="008078E3"/>
    <w:rsid w:val="00807A0C"/>
    <w:rsid w:val="00807B4C"/>
    <w:rsid w:val="00807C10"/>
    <w:rsid w:val="008103CF"/>
    <w:rsid w:val="00810833"/>
    <w:rsid w:val="00811AFB"/>
    <w:rsid w:val="00811EB4"/>
    <w:rsid w:val="00811EFE"/>
    <w:rsid w:val="00812258"/>
    <w:rsid w:val="00812696"/>
    <w:rsid w:val="00812765"/>
    <w:rsid w:val="00812CC5"/>
    <w:rsid w:val="00812EC9"/>
    <w:rsid w:val="008130CF"/>
    <w:rsid w:val="00813AAB"/>
    <w:rsid w:val="008146EB"/>
    <w:rsid w:val="00814921"/>
    <w:rsid w:val="00814A2C"/>
    <w:rsid w:val="00814ACD"/>
    <w:rsid w:val="00814BA5"/>
    <w:rsid w:val="0081539B"/>
    <w:rsid w:val="008155D9"/>
    <w:rsid w:val="008157B1"/>
    <w:rsid w:val="008158DC"/>
    <w:rsid w:val="0081597C"/>
    <w:rsid w:val="00815C01"/>
    <w:rsid w:val="00815F9F"/>
    <w:rsid w:val="00815FFD"/>
    <w:rsid w:val="00816256"/>
    <w:rsid w:val="008164B8"/>
    <w:rsid w:val="00816700"/>
    <w:rsid w:val="00816A1A"/>
    <w:rsid w:val="00816F16"/>
    <w:rsid w:val="00816FED"/>
    <w:rsid w:val="008179B8"/>
    <w:rsid w:val="0082009A"/>
    <w:rsid w:val="008203F2"/>
    <w:rsid w:val="008204B8"/>
    <w:rsid w:val="00820654"/>
    <w:rsid w:val="008207BC"/>
    <w:rsid w:val="00820C7E"/>
    <w:rsid w:val="00820E72"/>
    <w:rsid w:val="00821105"/>
    <w:rsid w:val="008215D4"/>
    <w:rsid w:val="0082188E"/>
    <w:rsid w:val="008218DB"/>
    <w:rsid w:val="00821A15"/>
    <w:rsid w:val="00821D6E"/>
    <w:rsid w:val="0082273E"/>
    <w:rsid w:val="00822886"/>
    <w:rsid w:val="008233AE"/>
    <w:rsid w:val="0082349D"/>
    <w:rsid w:val="0082395F"/>
    <w:rsid w:val="00823B9D"/>
    <w:rsid w:val="00823CFE"/>
    <w:rsid w:val="00824365"/>
    <w:rsid w:val="00824384"/>
    <w:rsid w:val="008248C0"/>
    <w:rsid w:val="0082510B"/>
    <w:rsid w:val="0082536D"/>
    <w:rsid w:val="0082547D"/>
    <w:rsid w:val="008259FD"/>
    <w:rsid w:val="00825B44"/>
    <w:rsid w:val="00825E73"/>
    <w:rsid w:val="00826150"/>
    <w:rsid w:val="008261CD"/>
    <w:rsid w:val="00826697"/>
    <w:rsid w:val="0082671B"/>
    <w:rsid w:val="0082683E"/>
    <w:rsid w:val="008269C7"/>
    <w:rsid w:val="00826AA3"/>
    <w:rsid w:val="00826CEA"/>
    <w:rsid w:val="008270AB"/>
    <w:rsid w:val="00827637"/>
    <w:rsid w:val="00827AB8"/>
    <w:rsid w:val="00827D7E"/>
    <w:rsid w:val="008300BB"/>
    <w:rsid w:val="00830370"/>
    <w:rsid w:val="00830C74"/>
    <w:rsid w:val="00830D43"/>
    <w:rsid w:val="0083100C"/>
    <w:rsid w:val="008314E9"/>
    <w:rsid w:val="008316C1"/>
    <w:rsid w:val="00831D0D"/>
    <w:rsid w:val="00832037"/>
    <w:rsid w:val="008322FC"/>
    <w:rsid w:val="008328B1"/>
    <w:rsid w:val="00832A04"/>
    <w:rsid w:val="00833865"/>
    <w:rsid w:val="00833ED5"/>
    <w:rsid w:val="0083403C"/>
    <w:rsid w:val="008342BA"/>
    <w:rsid w:val="0083434E"/>
    <w:rsid w:val="008344CF"/>
    <w:rsid w:val="00834A3F"/>
    <w:rsid w:val="00834C79"/>
    <w:rsid w:val="00834CA4"/>
    <w:rsid w:val="0083508D"/>
    <w:rsid w:val="008353DA"/>
    <w:rsid w:val="00835913"/>
    <w:rsid w:val="00835934"/>
    <w:rsid w:val="00835EA2"/>
    <w:rsid w:val="00836379"/>
    <w:rsid w:val="00836784"/>
    <w:rsid w:val="00836ADE"/>
    <w:rsid w:val="00836FAF"/>
    <w:rsid w:val="00836FB5"/>
    <w:rsid w:val="008371DC"/>
    <w:rsid w:val="00837398"/>
    <w:rsid w:val="0083745E"/>
    <w:rsid w:val="00837499"/>
    <w:rsid w:val="0084072E"/>
    <w:rsid w:val="0084082D"/>
    <w:rsid w:val="0084167C"/>
    <w:rsid w:val="008418AD"/>
    <w:rsid w:val="00841AC2"/>
    <w:rsid w:val="00841D4C"/>
    <w:rsid w:val="008424B9"/>
    <w:rsid w:val="008424E7"/>
    <w:rsid w:val="0084251C"/>
    <w:rsid w:val="008429A8"/>
    <w:rsid w:val="00842AE2"/>
    <w:rsid w:val="00842F79"/>
    <w:rsid w:val="0084308D"/>
    <w:rsid w:val="00843CE5"/>
    <w:rsid w:val="00843E26"/>
    <w:rsid w:val="00844981"/>
    <w:rsid w:val="008450CC"/>
    <w:rsid w:val="008452D9"/>
    <w:rsid w:val="00845A6B"/>
    <w:rsid w:val="00845A6C"/>
    <w:rsid w:val="008469E5"/>
    <w:rsid w:val="00846DDC"/>
    <w:rsid w:val="008470E5"/>
    <w:rsid w:val="008475C3"/>
    <w:rsid w:val="0084786F"/>
    <w:rsid w:val="00847C2A"/>
    <w:rsid w:val="00850662"/>
    <w:rsid w:val="0085143E"/>
    <w:rsid w:val="0085153F"/>
    <w:rsid w:val="008516ED"/>
    <w:rsid w:val="0085186C"/>
    <w:rsid w:val="0085195D"/>
    <w:rsid w:val="008525C4"/>
    <w:rsid w:val="00852739"/>
    <w:rsid w:val="008527C7"/>
    <w:rsid w:val="00853569"/>
    <w:rsid w:val="00853846"/>
    <w:rsid w:val="00854633"/>
    <w:rsid w:val="00854D7A"/>
    <w:rsid w:val="00855421"/>
    <w:rsid w:val="008554C4"/>
    <w:rsid w:val="008556FA"/>
    <w:rsid w:val="00855BB4"/>
    <w:rsid w:val="00855C1E"/>
    <w:rsid w:val="00855F4F"/>
    <w:rsid w:val="00856210"/>
    <w:rsid w:val="008562F3"/>
    <w:rsid w:val="0085658D"/>
    <w:rsid w:val="0085668E"/>
    <w:rsid w:val="008566E9"/>
    <w:rsid w:val="0085692E"/>
    <w:rsid w:val="008569D0"/>
    <w:rsid w:val="00856BA3"/>
    <w:rsid w:val="0085753F"/>
    <w:rsid w:val="008575B3"/>
    <w:rsid w:val="00857D1D"/>
    <w:rsid w:val="00857E9B"/>
    <w:rsid w:val="00860233"/>
    <w:rsid w:val="00860801"/>
    <w:rsid w:val="008608DC"/>
    <w:rsid w:val="00860AD5"/>
    <w:rsid w:val="00860E33"/>
    <w:rsid w:val="0086120D"/>
    <w:rsid w:val="00862300"/>
    <w:rsid w:val="00862345"/>
    <w:rsid w:val="00862504"/>
    <w:rsid w:val="0086276E"/>
    <w:rsid w:val="00862DDE"/>
    <w:rsid w:val="0086301A"/>
    <w:rsid w:val="00863369"/>
    <w:rsid w:val="00863628"/>
    <w:rsid w:val="008638F1"/>
    <w:rsid w:val="00863A4B"/>
    <w:rsid w:val="00863FF7"/>
    <w:rsid w:val="00864339"/>
    <w:rsid w:val="00864561"/>
    <w:rsid w:val="0086472D"/>
    <w:rsid w:val="00864C1F"/>
    <w:rsid w:val="00864EE6"/>
    <w:rsid w:val="00864F39"/>
    <w:rsid w:val="00865058"/>
    <w:rsid w:val="0086509C"/>
    <w:rsid w:val="00865A20"/>
    <w:rsid w:val="00866719"/>
    <w:rsid w:val="00866B5F"/>
    <w:rsid w:val="0086710E"/>
    <w:rsid w:val="008673C6"/>
    <w:rsid w:val="00867554"/>
    <w:rsid w:val="00867557"/>
    <w:rsid w:val="00867560"/>
    <w:rsid w:val="00867ACA"/>
    <w:rsid w:val="00867E49"/>
    <w:rsid w:val="0087028D"/>
    <w:rsid w:val="0087040C"/>
    <w:rsid w:val="0087047D"/>
    <w:rsid w:val="008707F4"/>
    <w:rsid w:val="0087095A"/>
    <w:rsid w:val="00870F3D"/>
    <w:rsid w:val="00871089"/>
    <w:rsid w:val="0087149E"/>
    <w:rsid w:val="00871C68"/>
    <w:rsid w:val="00872244"/>
    <w:rsid w:val="00872F86"/>
    <w:rsid w:val="00873150"/>
    <w:rsid w:val="00873200"/>
    <w:rsid w:val="00873374"/>
    <w:rsid w:val="008735CA"/>
    <w:rsid w:val="00873CB4"/>
    <w:rsid w:val="00873CB8"/>
    <w:rsid w:val="00874088"/>
    <w:rsid w:val="00874489"/>
    <w:rsid w:val="00874707"/>
    <w:rsid w:val="00874878"/>
    <w:rsid w:val="00875464"/>
    <w:rsid w:val="00875518"/>
    <w:rsid w:val="0087554D"/>
    <w:rsid w:val="00875757"/>
    <w:rsid w:val="00875B69"/>
    <w:rsid w:val="0087658F"/>
    <w:rsid w:val="008765C6"/>
    <w:rsid w:val="0087666C"/>
    <w:rsid w:val="0087728A"/>
    <w:rsid w:val="0087775B"/>
    <w:rsid w:val="00877BCB"/>
    <w:rsid w:val="00877D7D"/>
    <w:rsid w:val="00877FB4"/>
    <w:rsid w:val="008800D0"/>
    <w:rsid w:val="008802A5"/>
    <w:rsid w:val="008803B0"/>
    <w:rsid w:val="008804CF"/>
    <w:rsid w:val="00880B59"/>
    <w:rsid w:val="0088103C"/>
    <w:rsid w:val="0088104B"/>
    <w:rsid w:val="0088109D"/>
    <w:rsid w:val="008815DE"/>
    <w:rsid w:val="0088180D"/>
    <w:rsid w:val="00881C08"/>
    <w:rsid w:val="00881EB3"/>
    <w:rsid w:val="008829A3"/>
    <w:rsid w:val="00882B4D"/>
    <w:rsid w:val="00882F84"/>
    <w:rsid w:val="00883B3F"/>
    <w:rsid w:val="00883FEF"/>
    <w:rsid w:val="008841D5"/>
    <w:rsid w:val="008841E7"/>
    <w:rsid w:val="00884266"/>
    <w:rsid w:val="008844B2"/>
    <w:rsid w:val="0088451A"/>
    <w:rsid w:val="00885051"/>
    <w:rsid w:val="008854DF"/>
    <w:rsid w:val="00885E7C"/>
    <w:rsid w:val="00886482"/>
    <w:rsid w:val="008864C4"/>
    <w:rsid w:val="00887172"/>
    <w:rsid w:val="00887247"/>
    <w:rsid w:val="00887329"/>
    <w:rsid w:val="0088732F"/>
    <w:rsid w:val="008878CB"/>
    <w:rsid w:val="008879C2"/>
    <w:rsid w:val="00887A9F"/>
    <w:rsid w:val="00887D62"/>
    <w:rsid w:val="00887F3F"/>
    <w:rsid w:val="00890269"/>
    <w:rsid w:val="008904B1"/>
    <w:rsid w:val="0089050F"/>
    <w:rsid w:val="00890A69"/>
    <w:rsid w:val="00890DFC"/>
    <w:rsid w:val="00890FEB"/>
    <w:rsid w:val="0089114E"/>
    <w:rsid w:val="0089146A"/>
    <w:rsid w:val="008914A4"/>
    <w:rsid w:val="00891B52"/>
    <w:rsid w:val="00891CDB"/>
    <w:rsid w:val="00891D07"/>
    <w:rsid w:val="008920CF"/>
    <w:rsid w:val="008923B8"/>
    <w:rsid w:val="00892841"/>
    <w:rsid w:val="0089295D"/>
    <w:rsid w:val="00892D54"/>
    <w:rsid w:val="00892DCC"/>
    <w:rsid w:val="00893254"/>
    <w:rsid w:val="0089337C"/>
    <w:rsid w:val="00893408"/>
    <w:rsid w:val="00893632"/>
    <w:rsid w:val="00893638"/>
    <w:rsid w:val="008936CF"/>
    <w:rsid w:val="008939C6"/>
    <w:rsid w:val="00893B39"/>
    <w:rsid w:val="00894109"/>
    <w:rsid w:val="00894EB4"/>
    <w:rsid w:val="00894ED1"/>
    <w:rsid w:val="00894FF2"/>
    <w:rsid w:val="00896010"/>
    <w:rsid w:val="0089625F"/>
    <w:rsid w:val="00897176"/>
    <w:rsid w:val="00897179"/>
    <w:rsid w:val="008971AF"/>
    <w:rsid w:val="00897771"/>
    <w:rsid w:val="00897A6E"/>
    <w:rsid w:val="00897E12"/>
    <w:rsid w:val="008A0105"/>
    <w:rsid w:val="008A021D"/>
    <w:rsid w:val="008A04EA"/>
    <w:rsid w:val="008A05BF"/>
    <w:rsid w:val="008A0D4D"/>
    <w:rsid w:val="008A1050"/>
    <w:rsid w:val="008A11EF"/>
    <w:rsid w:val="008A18C7"/>
    <w:rsid w:val="008A1B6F"/>
    <w:rsid w:val="008A1F09"/>
    <w:rsid w:val="008A20B1"/>
    <w:rsid w:val="008A23E8"/>
    <w:rsid w:val="008A2519"/>
    <w:rsid w:val="008A2CAF"/>
    <w:rsid w:val="008A32C3"/>
    <w:rsid w:val="008A38C2"/>
    <w:rsid w:val="008A4977"/>
    <w:rsid w:val="008A4AC4"/>
    <w:rsid w:val="008A4B21"/>
    <w:rsid w:val="008A510B"/>
    <w:rsid w:val="008A54FE"/>
    <w:rsid w:val="008A5C0A"/>
    <w:rsid w:val="008A5CD1"/>
    <w:rsid w:val="008A5EDB"/>
    <w:rsid w:val="008A61AA"/>
    <w:rsid w:val="008A634B"/>
    <w:rsid w:val="008A6576"/>
    <w:rsid w:val="008A6A72"/>
    <w:rsid w:val="008A6C89"/>
    <w:rsid w:val="008A71DC"/>
    <w:rsid w:val="008A7896"/>
    <w:rsid w:val="008A7982"/>
    <w:rsid w:val="008A7D6E"/>
    <w:rsid w:val="008A7F0C"/>
    <w:rsid w:val="008B0140"/>
    <w:rsid w:val="008B09A6"/>
    <w:rsid w:val="008B0AC3"/>
    <w:rsid w:val="008B1222"/>
    <w:rsid w:val="008B1EC3"/>
    <w:rsid w:val="008B1F14"/>
    <w:rsid w:val="008B1F81"/>
    <w:rsid w:val="008B2098"/>
    <w:rsid w:val="008B20AA"/>
    <w:rsid w:val="008B332B"/>
    <w:rsid w:val="008B3684"/>
    <w:rsid w:val="008B3C75"/>
    <w:rsid w:val="008B435C"/>
    <w:rsid w:val="008B4797"/>
    <w:rsid w:val="008B492D"/>
    <w:rsid w:val="008B4E47"/>
    <w:rsid w:val="008B5357"/>
    <w:rsid w:val="008B55B0"/>
    <w:rsid w:val="008B5727"/>
    <w:rsid w:val="008B5828"/>
    <w:rsid w:val="008B5913"/>
    <w:rsid w:val="008B591F"/>
    <w:rsid w:val="008B6667"/>
    <w:rsid w:val="008B6B9A"/>
    <w:rsid w:val="008B6BDD"/>
    <w:rsid w:val="008B705B"/>
    <w:rsid w:val="008B7782"/>
    <w:rsid w:val="008B785A"/>
    <w:rsid w:val="008B7A59"/>
    <w:rsid w:val="008B7E45"/>
    <w:rsid w:val="008B7F77"/>
    <w:rsid w:val="008C1388"/>
    <w:rsid w:val="008C19B8"/>
    <w:rsid w:val="008C2170"/>
    <w:rsid w:val="008C2184"/>
    <w:rsid w:val="008C2397"/>
    <w:rsid w:val="008C246E"/>
    <w:rsid w:val="008C292D"/>
    <w:rsid w:val="008C2C74"/>
    <w:rsid w:val="008C32A5"/>
    <w:rsid w:val="008C331C"/>
    <w:rsid w:val="008C3909"/>
    <w:rsid w:val="008C3A1C"/>
    <w:rsid w:val="008C3A9D"/>
    <w:rsid w:val="008C3D52"/>
    <w:rsid w:val="008C40A2"/>
    <w:rsid w:val="008C42E6"/>
    <w:rsid w:val="008C46E9"/>
    <w:rsid w:val="008C4CD7"/>
    <w:rsid w:val="008C4CE3"/>
    <w:rsid w:val="008C58B0"/>
    <w:rsid w:val="008C5C91"/>
    <w:rsid w:val="008C5E0D"/>
    <w:rsid w:val="008C64DF"/>
    <w:rsid w:val="008C6504"/>
    <w:rsid w:val="008C6548"/>
    <w:rsid w:val="008C6FBE"/>
    <w:rsid w:val="008C708A"/>
    <w:rsid w:val="008C765A"/>
    <w:rsid w:val="008C7FF7"/>
    <w:rsid w:val="008D02E2"/>
    <w:rsid w:val="008D05A3"/>
    <w:rsid w:val="008D06C1"/>
    <w:rsid w:val="008D126D"/>
    <w:rsid w:val="008D1521"/>
    <w:rsid w:val="008D1A84"/>
    <w:rsid w:val="008D2002"/>
    <w:rsid w:val="008D21EF"/>
    <w:rsid w:val="008D23FE"/>
    <w:rsid w:val="008D2519"/>
    <w:rsid w:val="008D2759"/>
    <w:rsid w:val="008D2C76"/>
    <w:rsid w:val="008D2E67"/>
    <w:rsid w:val="008D30A3"/>
    <w:rsid w:val="008D3142"/>
    <w:rsid w:val="008D37C7"/>
    <w:rsid w:val="008D3D1A"/>
    <w:rsid w:val="008D3F94"/>
    <w:rsid w:val="008D442B"/>
    <w:rsid w:val="008D4508"/>
    <w:rsid w:val="008D4CE9"/>
    <w:rsid w:val="008D514B"/>
    <w:rsid w:val="008D5168"/>
    <w:rsid w:val="008D54EC"/>
    <w:rsid w:val="008D5FBB"/>
    <w:rsid w:val="008D610C"/>
    <w:rsid w:val="008D6154"/>
    <w:rsid w:val="008D6900"/>
    <w:rsid w:val="008D691B"/>
    <w:rsid w:val="008D73A1"/>
    <w:rsid w:val="008E00CC"/>
    <w:rsid w:val="008E0208"/>
    <w:rsid w:val="008E042D"/>
    <w:rsid w:val="008E0932"/>
    <w:rsid w:val="008E0C4E"/>
    <w:rsid w:val="008E0EB1"/>
    <w:rsid w:val="008E102F"/>
    <w:rsid w:val="008E108C"/>
    <w:rsid w:val="008E16C8"/>
    <w:rsid w:val="008E1D71"/>
    <w:rsid w:val="008E1FC3"/>
    <w:rsid w:val="008E215A"/>
    <w:rsid w:val="008E258E"/>
    <w:rsid w:val="008E2CD3"/>
    <w:rsid w:val="008E31BA"/>
    <w:rsid w:val="008E324F"/>
    <w:rsid w:val="008E37D4"/>
    <w:rsid w:val="008E38B3"/>
    <w:rsid w:val="008E391C"/>
    <w:rsid w:val="008E3955"/>
    <w:rsid w:val="008E3D97"/>
    <w:rsid w:val="008E3EF8"/>
    <w:rsid w:val="008E4611"/>
    <w:rsid w:val="008E4F1F"/>
    <w:rsid w:val="008E516F"/>
    <w:rsid w:val="008E5565"/>
    <w:rsid w:val="008E567D"/>
    <w:rsid w:val="008E5756"/>
    <w:rsid w:val="008E5B0C"/>
    <w:rsid w:val="008E5CB6"/>
    <w:rsid w:val="008E5D7A"/>
    <w:rsid w:val="008E6544"/>
    <w:rsid w:val="008E67A7"/>
    <w:rsid w:val="008E683B"/>
    <w:rsid w:val="008E7198"/>
    <w:rsid w:val="008E77A9"/>
    <w:rsid w:val="008F01D2"/>
    <w:rsid w:val="008F025A"/>
    <w:rsid w:val="008F02C2"/>
    <w:rsid w:val="008F03B5"/>
    <w:rsid w:val="008F0444"/>
    <w:rsid w:val="008F0561"/>
    <w:rsid w:val="008F08F6"/>
    <w:rsid w:val="008F0B6B"/>
    <w:rsid w:val="008F0D39"/>
    <w:rsid w:val="008F0F7B"/>
    <w:rsid w:val="008F1938"/>
    <w:rsid w:val="008F20AA"/>
    <w:rsid w:val="008F21C5"/>
    <w:rsid w:val="008F23A2"/>
    <w:rsid w:val="008F243E"/>
    <w:rsid w:val="008F275D"/>
    <w:rsid w:val="008F2AC1"/>
    <w:rsid w:val="008F2C17"/>
    <w:rsid w:val="008F2F25"/>
    <w:rsid w:val="008F2F3A"/>
    <w:rsid w:val="008F3426"/>
    <w:rsid w:val="008F3763"/>
    <w:rsid w:val="008F4320"/>
    <w:rsid w:val="008F49D7"/>
    <w:rsid w:val="008F4CB2"/>
    <w:rsid w:val="008F4D79"/>
    <w:rsid w:val="008F5407"/>
    <w:rsid w:val="008F550B"/>
    <w:rsid w:val="008F5597"/>
    <w:rsid w:val="008F588C"/>
    <w:rsid w:val="008F589C"/>
    <w:rsid w:val="008F5AE5"/>
    <w:rsid w:val="008F608E"/>
    <w:rsid w:val="008F668B"/>
    <w:rsid w:val="008F7067"/>
    <w:rsid w:val="008F7272"/>
    <w:rsid w:val="008F763B"/>
    <w:rsid w:val="0090044F"/>
    <w:rsid w:val="009005FC"/>
    <w:rsid w:val="00900CE7"/>
    <w:rsid w:val="009011FD"/>
    <w:rsid w:val="00901255"/>
    <w:rsid w:val="009013E2"/>
    <w:rsid w:val="00901932"/>
    <w:rsid w:val="00901AC9"/>
    <w:rsid w:val="00902205"/>
    <w:rsid w:val="00902591"/>
    <w:rsid w:val="00902CEC"/>
    <w:rsid w:val="00902E11"/>
    <w:rsid w:val="009031AE"/>
    <w:rsid w:val="00904A7C"/>
    <w:rsid w:val="00904A83"/>
    <w:rsid w:val="00904EBF"/>
    <w:rsid w:val="00905368"/>
    <w:rsid w:val="009055B4"/>
    <w:rsid w:val="009056BD"/>
    <w:rsid w:val="00905D90"/>
    <w:rsid w:val="00905E60"/>
    <w:rsid w:val="00905F7D"/>
    <w:rsid w:val="0090672E"/>
    <w:rsid w:val="00906905"/>
    <w:rsid w:val="00906B23"/>
    <w:rsid w:val="00906D5A"/>
    <w:rsid w:val="00907438"/>
    <w:rsid w:val="0091001E"/>
    <w:rsid w:val="009108AC"/>
    <w:rsid w:val="009109F0"/>
    <w:rsid w:val="00910C9F"/>
    <w:rsid w:val="009117E4"/>
    <w:rsid w:val="0091182C"/>
    <w:rsid w:val="0091199E"/>
    <w:rsid w:val="009119C6"/>
    <w:rsid w:val="00912640"/>
    <w:rsid w:val="00912686"/>
    <w:rsid w:val="00912A70"/>
    <w:rsid w:val="00912DB0"/>
    <w:rsid w:val="00912F3D"/>
    <w:rsid w:val="00912FEA"/>
    <w:rsid w:val="00913A0D"/>
    <w:rsid w:val="00913DB4"/>
    <w:rsid w:val="00914099"/>
    <w:rsid w:val="009141D0"/>
    <w:rsid w:val="009141DB"/>
    <w:rsid w:val="0091474B"/>
    <w:rsid w:val="00914770"/>
    <w:rsid w:val="0091495C"/>
    <w:rsid w:val="00914B21"/>
    <w:rsid w:val="00914CEF"/>
    <w:rsid w:val="00914D44"/>
    <w:rsid w:val="00914F6B"/>
    <w:rsid w:val="009150D9"/>
    <w:rsid w:val="009152EB"/>
    <w:rsid w:val="00915399"/>
    <w:rsid w:val="0091555A"/>
    <w:rsid w:val="0091563C"/>
    <w:rsid w:val="009157A6"/>
    <w:rsid w:val="00915AD5"/>
    <w:rsid w:val="00915E57"/>
    <w:rsid w:val="009161BC"/>
    <w:rsid w:val="00916357"/>
    <w:rsid w:val="00916652"/>
    <w:rsid w:val="009166B6"/>
    <w:rsid w:val="00916845"/>
    <w:rsid w:val="00916D37"/>
    <w:rsid w:val="0091718A"/>
    <w:rsid w:val="009178C6"/>
    <w:rsid w:val="00917B3B"/>
    <w:rsid w:val="00917C90"/>
    <w:rsid w:val="0092004F"/>
    <w:rsid w:val="009205AF"/>
    <w:rsid w:val="00920636"/>
    <w:rsid w:val="00920668"/>
    <w:rsid w:val="00920685"/>
    <w:rsid w:val="00920A0F"/>
    <w:rsid w:val="00920B6D"/>
    <w:rsid w:val="00920CA9"/>
    <w:rsid w:val="00920F62"/>
    <w:rsid w:val="00921183"/>
    <w:rsid w:val="00921234"/>
    <w:rsid w:val="00921318"/>
    <w:rsid w:val="00921567"/>
    <w:rsid w:val="009219AA"/>
    <w:rsid w:val="00921A45"/>
    <w:rsid w:val="00921D9E"/>
    <w:rsid w:val="00921EEF"/>
    <w:rsid w:val="00922020"/>
    <w:rsid w:val="00922035"/>
    <w:rsid w:val="009229D3"/>
    <w:rsid w:val="009231C1"/>
    <w:rsid w:val="00923756"/>
    <w:rsid w:val="009238BE"/>
    <w:rsid w:val="0092392F"/>
    <w:rsid w:val="00924331"/>
    <w:rsid w:val="00924392"/>
    <w:rsid w:val="009245D2"/>
    <w:rsid w:val="009252B6"/>
    <w:rsid w:val="0092561B"/>
    <w:rsid w:val="0092664A"/>
    <w:rsid w:val="0092672F"/>
    <w:rsid w:val="009273DC"/>
    <w:rsid w:val="0092758E"/>
    <w:rsid w:val="0093010C"/>
    <w:rsid w:val="00930851"/>
    <w:rsid w:val="00930C5A"/>
    <w:rsid w:val="009311CA"/>
    <w:rsid w:val="00931395"/>
    <w:rsid w:val="009313A2"/>
    <w:rsid w:val="009322C4"/>
    <w:rsid w:val="0093250E"/>
    <w:rsid w:val="009329B8"/>
    <w:rsid w:val="00932F4A"/>
    <w:rsid w:val="00933048"/>
    <w:rsid w:val="0093314F"/>
    <w:rsid w:val="009332DB"/>
    <w:rsid w:val="0093360D"/>
    <w:rsid w:val="00933763"/>
    <w:rsid w:val="00933955"/>
    <w:rsid w:val="00933C6C"/>
    <w:rsid w:val="00934118"/>
    <w:rsid w:val="009343A2"/>
    <w:rsid w:val="009347B5"/>
    <w:rsid w:val="00934C43"/>
    <w:rsid w:val="00934C90"/>
    <w:rsid w:val="00934E87"/>
    <w:rsid w:val="0093507A"/>
    <w:rsid w:val="00935EE1"/>
    <w:rsid w:val="00935F5C"/>
    <w:rsid w:val="009360FC"/>
    <w:rsid w:val="009364E7"/>
    <w:rsid w:val="009364FD"/>
    <w:rsid w:val="00936B05"/>
    <w:rsid w:val="00937055"/>
    <w:rsid w:val="009401EB"/>
    <w:rsid w:val="00940BBD"/>
    <w:rsid w:val="00940BC9"/>
    <w:rsid w:val="00941102"/>
    <w:rsid w:val="00941311"/>
    <w:rsid w:val="00941778"/>
    <w:rsid w:val="009418C9"/>
    <w:rsid w:val="009424ED"/>
    <w:rsid w:val="00942647"/>
    <w:rsid w:val="00942A0E"/>
    <w:rsid w:val="00942CDE"/>
    <w:rsid w:val="0094304F"/>
    <w:rsid w:val="00943CCF"/>
    <w:rsid w:val="00944DAD"/>
    <w:rsid w:val="00944F4E"/>
    <w:rsid w:val="00944F88"/>
    <w:rsid w:val="00945711"/>
    <w:rsid w:val="00945A69"/>
    <w:rsid w:val="00945D3F"/>
    <w:rsid w:val="00946026"/>
    <w:rsid w:val="00946D8D"/>
    <w:rsid w:val="0094749E"/>
    <w:rsid w:val="009475ED"/>
    <w:rsid w:val="00947624"/>
    <w:rsid w:val="00947815"/>
    <w:rsid w:val="00947F18"/>
    <w:rsid w:val="009502FE"/>
    <w:rsid w:val="00950407"/>
    <w:rsid w:val="009508FB"/>
    <w:rsid w:val="00950AEC"/>
    <w:rsid w:val="00950FF5"/>
    <w:rsid w:val="009511DB"/>
    <w:rsid w:val="00951CC4"/>
    <w:rsid w:val="00951FF5"/>
    <w:rsid w:val="00951FFF"/>
    <w:rsid w:val="009521FF"/>
    <w:rsid w:val="00952536"/>
    <w:rsid w:val="00952615"/>
    <w:rsid w:val="00952A4C"/>
    <w:rsid w:val="00953247"/>
    <w:rsid w:val="009532A6"/>
    <w:rsid w:val="0095346E"/>
    <w:rsid w:val="00953617"/>
    <w:rsid w:val="00954AA4"/>
    <w:rsid w:val="009550EA"/>
    <w:rsid w:val="00955329"/>
    <w:rsid w:val="00955BED"/>
    <w:rsid w:val="009561C0"/>
    <w:rsid w:val="00956B1B"/>
    <w:rsid w:val="009577B5"/>
    <w:rsid w:val="00960059"/>
    <w:rsid w:val="009607C5"/>
    <w:rsid w:val="00960B8F"/>
    <w:rsid w:val="0096153E"/>
    <w:rsid w:val="0096163B"/>
    <w:rsid w:val="009617DC"/>
    <w:rsid w:val="00961A85"/>
    <w:rsid w:val="00961F43"/>
    <w:rsid w:val="00961F70"/>
    <w:rsid w:val="00961FCF"/>
    <w:rsid w:val="009629CD"/>
    <w:rsid w:val="00962B01"/>
    <w:rsid w:val="00962D09"/>
    <w:rsid w:val="00962D4C"/>
    <w:rsid w:val="00962E1A"/>
    <w:rsid w:val="0096328A"/>
    <w:rsid w:val="009632BC"/>
    <w:rsid w:val="00963441"/>
    <w:rsid w:val="009634E8"/>
    <w:rsid w:val="00963570"/>
    <w:rsid w:val="00963E89"/>
    <w:rsid w:val="00964421"/>
    <w:rsid w:val="009647D3"/>
    <w:rsid w:val="00964932"/>
    <w:rsid w:val="009654FC"/>
    <w:rsid w:val="00965A5E"/>
    <w:rsid w:val="00965AA2"/>
    <w:rsid w:val="00966685"/>
    <w:rsid w:val="009667B3"/>
    <w:rsid w:val="0096684A"/>
    <w:rsid w:val="00966866"/>
    <w:rsid w:val="00967111"/>
    <w:rsid w:val="00967995"/>
    <w:rsid w:val="00967C0D"/>
    <w:rsid w:val="00967C29"/>
    <w:rsid w:val="00967C30"/>
    <w:rsid w:val="0097183D"/>
    <w:rsid w:val="00971B4D"/>
    <w:rsid w:val="00971E5E"/>
    <w:rsid w:val="0097204E"/>
    <w:rsid w:val="009720B0"/>
    <w:rsid w:val="00972C6E"/>
    <w:rsid w:val="00972D0E"/>
    <w:rsid w:val="00972F8B"/>
    <w:rsid w:val="009730C7"/>
    <w:rsid w:val="009731D1"/>
    <w:rsid w:val="00973637"/>
    <w:rsid w:val="0097383F"/>
    <w:rsid w:val="00973DA5"/>
    <w:rsid w:val="00973F20"/>
    <w:rsid w:val="00974019"/>
    <w:rsid w:val="0097467C"/>
    <w:rsid w:val="0097483F"/>
    <w:rsid w:val="00974DFE"/>
    <w:rsid w:val="00974F92"/>
    <w:rsid w:val="0097520F"/>
    <w:rsid w:val="009757AC"/>
    <w:rsid w:val="009758AE"/>
    <w:rsid w:val="0097598A"/>
    <w:rsid w:val="00975A99"/>
    <w:rsid w:val="00975D97"/>
    <w:rsid w:val="0097616B"/>
    <w:rsid w:val="00976225"/>
    <w:rsid w:val="009763D5"/>
    <w:rsid w:val="00976C5F"/>
    <w:rsid w:val="00976EB9"/>
    <w:rsid w:val="00976FB1"/>
    <w:rsid w:val="0097733F"/>
    <w:rsid w:val="009776A0"/>
    <w:rsid w:val="009779AD"/>
    <w:rsid w:val="009779E9"/>
    <w:rsid w:val="00977E0F"/>
    <w:rsid w:val="00977F09"/>
    <w:rsid w:val="009803AD"/>
    <w:rsid w:val="009804CC"/>
    <w:rsid w:val="00981A87"/>
    <w:rsid w:val="00982454"/>
    <w:rsid w:val="0098251B"/>
    <w:rsid w:val="0098258A"/>
    <w:rsid w:val="009827CF"/>
    <w:rsid w:val="00982C04"/>
    <w:rsid w:val="00982C56"/>
    <w:rsid w:val="00982E8B"/>
    <w:rsid w:val="009833D2"/>
    <w:rsid w:val="009834D2"/>
    <w:rsid w:val="00983638"/>
    <w:rsid w:val="00983832"/>
    <w:rsid w:val="00983D07"/>
    <w:rsid w:val="00984439"/>
    <w:rsid w:val="0098457A"/>
    <w:rsid w:val="00984649"/>
    <w:rsid w:val="00984C39"/>
    <w:rsid w:val="00984CA8"/>
    <w:rsid w:val="0098547B"/>
    <w:rsid w:val="00985491"/>
    <w:rsid w:val="00985D51"/>
    <w:rsid w:val="00985F54"/>
    <w:rsid w:val="00985FB2"/>
    <w:rsid w:val="00985FEE"/>
    <w:rsid w:val="00986014"/>
    <w:rsid w:val="009862E3"/>
    <w:rsid w:val="00986792"/>
    <w:rsid w:val="00986CD6"/>
    <w:rsid w:val="00986D15"/>
    <w:rsid w:val="00986EBE"/>
    <w:rsid w:val="00987285"/>
    <w:rsid w:val="0098738A"/>
    <w:rsid w:val="009875FC"/>
    <w:rsid w:val="00987995"/>
    <w:rsid w:val="00987B06"/>
    <w:rsid w:val="00987C2A"/>
    <w:rsid w:val="00987D7C"/>
    <w:rsid w:val="009904AC"/>
    <w:rsid w:val="009904BD"/>
    <w:rsid w:val="00990AA8"/>
    <w:rsid w:val="00990B7B"/>
    <w:rsid w:val="00990BF0"/>
    <w:rsid w:val="00991231"/>
    <w:rsid w:val="00991810"/>
    <w:rsid w:val="00991B23"/>
    <w:rsid w:val="00991CF7"/>
    <w:rsid w:val="00991DE4"/>
    <w:rsid w:val="00992369"/>
    <w:rsid w:val="00992409"/>
    <w:rsid w:val="009929BC"/>
    <w:rsid w:val="00992A0A"/>
    <w:rsid w:val="00993081"/>
    <w:rsid w:val="009930F6"/>
    <w:rsid w:val="009932C4"/>
    <w:rsid w:val="00993681"/>
    <w:rsid w:val="00993FBD"/>
    <w:rsid w:val="00994F80"/>
    <w:rsid w:val="00995034"/>
    <w:rsid w:val="009951A6"/>
    <w:rsid w:val="009951E6"/>
    <w:rsid w:val="00995468"/>
    <w:rsid w:val="00995792"/>
    <w:rsid w:val="00995822"/>
    <w:rsid w:val="00995A0A"/>
    <w:rsid w:val="00995C20"/>
    <w:rsid w:val="00995CB6"/>
    <w:rsid w:val="00996100"/>
    <w:rsid w:val="00996420"/>
    <w:rsid w:val="009968EB"/>
    <w:rsid w:val="0099690C"/>
    <w:rsid w:val="00996A29"/>
    <w:rsid w:val="00996B0F"/>
    <w:rsid w:val="00997356"/>
    <w:rsid w:val="00997700"/>
    <w:rsid w:val="0099782D"/>
    <w:rsid w:val="009979F8"/>
    <w:rsid w:val="00997A26"/>
    <w:rsid w:val="00997BBF"/>
    <w:rsid w:val="009A006B"/>
    <w:rsid w:val="009A11B8"/>
    <w:rsid w:val="009A14D4"/>
    <w:rsid w:val="009A157E"/>
    <w:rsid w:val="009A19D1"/>
    <w:rsid w:val="009A1A80"/>
    <w:rsid w:val="009A1BAF"/>
    <w:rsid w:val="009A2845"/>
    <w:rsid w:val="009A287C"/>
    <w:rsid w:val="009A2923"/>
    <w:rsid w:val="009A2A3E"/>
    <w:rsid w:val="009A2B81"/>
    <w:rsid w:val="009A2F6D"/>
    <w:rsid w:val="009A3ED2"/>
    <w:rsid w:val="009A4441"/>
    <w:rsid w:val="009A49E5"/>
    <w:rsid w:val="009A4BE5"/>
    <w:rsid w:val="009A4BF6"/>
    <w:rsid w:val="009A4DCC"/>
    <w:rsid w:val="009A583D"/>
    <w:rsid w:val="009A5AF2"/>
    <w:rsid w:val="009A5DD7"/>
    <w:rsid w:val="009A64C0"/>
    <w:rsid w:val="009A6672"/>
    <w:rsid w:val="009A6748"/>
    <w:rsid w:val="009A707B"/>
    <w:rsid w:val="009A7249"/>
    <w:rsid w:val="009A76AC"/>
    <w:rsid w:val="009A786C"/>
    <w:rsid w:val="009A7911"/>
    <w:rsid w:val="009A7CDF"/>
    <w:rsid w:val="009B016E"/>
    <w:rsid w:val="009B023B"/>
    <w:rsid w:val="009B14D0"/>
    <w:rsid w:val="009B15C7"/>
    <w:rsid w:val="009B1AC7"/>
    <w:rsid w:val="009B21EF"/>
    <w:rsid w:val="009B28B3"/>
    <w:rsid w:val="009B2BEC"/>
    <w:rsid w:val="009B2FCA"/>
    <w:rsid w:val="009B3140"/>
    <w:rsid w:val="009B332C"/>
    <w:rsid w:val="009B38CC"/>
    <w:rsid w:val="009B392C"/>
    <w:rsid w:val="009B3C16"/>
    <w:rsid w:val="009B3CA9"/>
    <w:rsid w:val="009B491A"/>
    <w:rsid w:val="009B4A11"/>
    <w:rsid w:val="009B4B22"/>
    <w:rsid w:val="009B5022"/>
    <w:rsid w:val="009B511D"/>
    <w:rsid w:val="009B5278"/>
    <w:rsid w:val="009B5552"/>
    <w:rsid w:val="009B55BE"/>
    <w:rsid w:val="009B5896"/>
    <w:rsid w:val="009B5976"/>
    <w:rsid w:val="009B5DC6"/>
    <w:rsid w:val="009B5E23"/>
    <w:rsid w:val="009B5E37"/>
    <w:rsid w:val="009B600A"/>
    <w:rsid w:val="009B6C4A"/>
    <w:rsid w:val="009B6D4C"/>
    <w:rsid w:val="009C0375"/>
    <w:rsid w:val="009C04A4"/>
    <w:rsid w:val="009C087B"/>
    <w:rsid w:val="009C08DF"/>
    <w:rsid w:val="009C0BC7"/>
    <w:rsid w:val="009C0DA4"/>
    <w:rsid w:val="009C0DDE"/>
    <w:rsid w:val="009C135A"/>
    <w:rsid w:val="009C1529"/>
    <w:rsid w:val="009C1577"/>
    <w:rsid w:val="009C1EA1"/>
    <w:rsid w:val="009C227B"/>
    <w:rsid w:val="009C23B5"/>
    <w:rsid w:val="009C2633"/>
    <w:rsid w:val="009C2A54"/>
    <w:rsid w:val="009C2AB1"/>
    <w:rsid w:val="009C2BA0"/>
    <w:rsid w:val="009C2D47"/>
    <w:rsid w:val="009C2D76"/>
    <w:rsid w:val="009C31F7"/>
    <w:rsid w:val="009C3440"/>
    <w:rsid w:val="009C3519"/>
    <w:rsid w:val="009C3777"/>
    <w:rsid w:val="009C3835"/>
    <w:rsid w:val="009C41FA"/>
    <w:rsid w:val="009C4D61"/>
    <w:rsid w:val="009C4D9A"/>
    <w:rsid w:val="009C4F2B"/>
    <w:rsid w:val="009C4FF7"/>
    <w:rsid w:val="009C55B6"/>
    <w:rsid w:val="009C55FC"/>
    <w:rsid w:val="009C5718"/>
    <w:rsid w:val="009C59F1"/>
    <w:rsid w:val="009C5AFC"/>
    <w:rsid w:val="009C5B28"/>
    <w:rsid w:val="009C60F9"/>
    <w:rsid w:val="009C6299"/>
    <w:rsid w:val="009C639E"/>
    <w:rsid w:val="009C6611"/>
    <w:rsid w:val="009C6657"/>
    <w:rsid w:val="009C694F"/>
    <w:rsid w:val="009C70B5"/>
    <w:rsid w:val="009C72E2"/>
    <w:rsid w:val="009C7692"/>
    <w:rsid w:val="009C7835"/>
    <w:rsid w:val="009C7A00"/>
    <w:rsid w:val="009C7E56"/>
    <w:rsid w:val="009D0004"/>
    <w:rsid w:val="009D0696"/>
    <w:rsid w:val="009D0698"/>
    <w:rsid w:val="009D0CB4"/>
    <w:rsid w:val="009D0EEE"/>
    <w:rsid w:val="009D0F0E"/>
    <w:rsid w:val="009D1132"/>
    <w:rsid w:val="009D1D60"/>
    <w:rsid w:val="009D1E93"/>
    <w:rsid w:val="009D262B"/>
    <w:rsid w:val="009D2863"/>
    <w:rsid w:val="009D29A5"/>
    <w:rsid w:val="009D380A"/>
    <w:rsid w:val="009D38A5"/>
    <w:rsid w:val="009D3E10"/>
    <w:rsid w:val="009D3FE8"/>
    <w:rsid w:val="009D4212"/>
    <w:rsid w:val="009D4272"/>
    <w:rsid w:val="009D4A16"/>
    <w:rsid w:val="009D53B8"/>
    <w:rsid w:val="009D5796"/>
    <w:rsid w:val="009D5942"/>
    <w:rsid w:val="009D6C39"/>
    <w:rsid w:val="009D6CF8"/>
    <w:rsid w:val="009D6D50"/>
    <w:rsid w:val="009D6E1A"/>
    <w:rsid w:val="009D6F65"/>
    <w:rsid w:val="009D71AF"/>
    <w:rsid w:val="009D74FE"/>
    <w:rsid w:val="009D7885"/>
    <w:rsid w:val="009E0469"/>
    <w:rsid w:val="009E0D6A"/>
    <w:rsid w:val="009E1059"/>
    <w:rsid w:val="009E116A"/>
    <w:rsid w:val="009E1443"/>
    <w:rsid w:val="009E14CB"/>
    <w:rsid w:val="009E1A97"/>
    <w:rsid w:val="009E1F6D"/>
    <w:rsid w:val="009E22D8"/>
    <w:rsid w:val="009E25E9"/>
    <w:rsid w:val="009E27AD"/>
    <w:rsid w:val="009E292C"/>
    <w:rsid w:val="009E2E08"/>
    <w:rsid w:val="009E2F78"/>
    <w:rsid w:val="009E3144"/>
    <w:rsid w:val="009E32F5"/>
    <w:rsid w:val="009E336D"/>
    <w:rsid w:val="009E36E9"/>
    <w:rsid w:val="009E38CD"/>
    <w:rsid w:val="009E3AD8"/>
    <w:rsid w:val="009E406A"/>
    <w:rsid w:val="009E4216"/>
    <w:rsid w:val="009E4630"/>
    <w:rsid w:val="009E4D9A"/>
    <w:rsid w:val="009E4E3A"/>
    <w:rsid w:val="009E4EE1"/>
    <w:rsid w:val="009E5059"/>
    <w:rsid w:val="009E58A5"/>
    <w:rsid w:val="009E5A14"/>
    <w:rsid w:val="009E625E"/>
    <w:rsid w:val="009E6BB9"/>
    <w:rsid w:val="009E6F73"/>
    <w:rsid w:val="009E726A"/>
    <w:rsid w:val="009E7764"/>
    <w:rsid w:val="009E783D"/>
    <w:rsid w:val="009E78A1"/>
    <w:rsid w:val="009E7E3E"/>
    <w:rsid w:val="009F0135"/>
    <w:rsid w:val="009F03C4"/>
    <w:rsid w:val="009F0D02"/>
    <w:rsid w:val="009F16AE"/>
    <w:rsid w:val="009F19C0"/>
    <w:rsid w:val="009F1A8E"/>
    <w:rsid w:val="009F1AD0"/>
    <w:rsid w:val="009F203A"/>
    <w:rsid w:val="009F241B"/>
    <w:rsid w:val="009F2872"/>
    <w:rsid w:val="009F2BF0"/>
    <w:rsid w:val="009F3239"/>
    <w:rsid w:val="009F372F"/>
    <w:rsid w:val="009F3960"/>
    <w:rsid w:val="009F3B72"/>
    <w:rsid w:val="009F3C89"/>
    <w:rsid w:val="009F3DE9"/>
    <w:rsid w:val="009F3E67"/>
    <w:rsid w:val="009F4651"/>
    <w:rsid w:val="009F4729"/>
    <w:rsid w:val="009F491B"/>
    <w:rsid w:val="009F5295"/>
    <w:rsid w:val="009F5E27"/>
    <w:rsid w:val="009F62CE"/>
    <w:rsid w:val="009F6C83"/>
    <w:rsid w:val="009F6F08"/>
    <w:rsid w:val="009F7143"/>
    <w:rsid w:val="009F71B4"/>
    <w:rsid w:val="009F745F"/>
    <w:rsid w:val="009F755E"/>
    <w:rsid w:val="009F7DC4"/>
    <w:rsid w:val="00A00436"/>
    <w:rsid w:val="00A004B8"/>
    <w:rsid w:val="00A0066E"/>
    <w:rsid w:val="00A00D89"/>
    <w:rsid w:val="00A013C3"/>
    <w:rsid w:val="00A01519"/>
    <w:rsid w:val="00A018E8"/>
    <w:rsid w:val="00A01D3F"/>
    <w:rsid w:val="00A0247D"/>
    <w:rsid w:val="00A027E1"/>
    <w:rsid w:val="00A02ECA"/>
    <w:rsid w:val="00A03841"/>
    <w:rsid w:val="00A043C0"/>
    <w:rsid w:val="00A043E6"/>
    <w:rsid w:val="00A0440C"/>
    <w:rsid w:val="00A044E3"/>
    <w:rsid w:val="00A049DC"/>
    <w:rsid w:val="00A04D5D"/>
    <w:rsid w:val="00A04EF6"/>
    <w:rsid w:val="00A05E8A"/>
    <w:rsid w:val="00A06158"/>
    <w:rsid w:val="00A0651F"/>
    <w:rsid w:val="00A06D5A"/>
    <w:rsid w:val="00A06E44"/>
    <w:rsid w:val="00A06F17"/>
    <w:rsid w:val="00A07CDF"/>
    <w:rsid w:val="00A10882"/>
    <w:rsid w:val="00A10B70"/>
    <w:rsid w:val="00A10C94"/>
    <w:rsid w:val="00A11090"/>
    <w:rsid w:val="00A1155D"/>
    <w:rsid w:val="00A11BC3"/>
    <w:rsid w:val="00A11D23"/>
    <w:rsid w:val="00A12086"/>
    <w:rsid w:val="00A12711"/>
    <w:rsid w:val="00A128E1"/>
    <w:rsid w:val="00A129B9"/>
    <w:rsid w:val="00A12C42"/>
    <w:rsid w:val="00A12CBF"/>
    <w:rsid w:val="00A12D00"/>
    <w:rsid w:val="00A12DB8"/>
    <w:rsid w:val="00A12FF2"/>
    <w:rsid w:val="00A13D09"/>
    <w:rsid w:val="00A13E07"/>
    <w:rsid w:val="00A13F94"/>
    <w:rsid w:val="00A14381"/>
    <w:rsid w:val="00A148DD"/>
    <w:rsid w:val="00A15020"/>
    <w:rsid w:val="00A1508D"/>
    <w:rsid w:val="00A1517E"/>
    <w:rsid w:val="00A15580"/>
    <w:rsid w:val="00A1570E"/>
    <w:rsid w:val="00A15B9A"/>
    <w:rsid w:val="00A15D49"/>
    <w:rsid w:val="00A161A2"/>
    <w:rsid w:val="00A16217"/>
    <w:rsid w:val="00A1643D"/>
    <w:rsid w:val="00A16BD5"/>
    <w:rsid w:val="00A17876"/>
    <w:rsid w:val="00A17B7B"/>
    <w:rsid w:val="00A17B91"/>
    <w:rsid w:val="00A17BA6"/>
    <w:rsid w:val="00A17C49"/>
    <w:rsid w:val="00A2059A"/>
    <w:rsid w:val="00A2097C"/>
    <w:rsid w:val="00A210C5"/>
    <w:rsid w:val="00A21245"/>
    <w:rsid w:val="00A216A8"/>
    <w:rsid w:val="00A21ADF"/>
    <w:rsid w:val="00A21B0A"/>
    <w:rsid w:val="00A21DE6"/>
    <w:rsid w:val="00A220AC"/>
    <w:rsid w:val="00A22289"/>
    <w:rsid w:val="00A226C7"/>
    <w:rsid w:val="00A22724"/>
    <w:rsid w:val="00A22995"/>
    <w:rsid w:val="00A22D5F"/>
    <w:rsid w:val="00A22D65"/>
    <w:rsid w:val="00A22F58"/>
    <w:rsid w:val="00A239DC"/>
    <w:rsid w:val="00A23AC5"/>
    <w:rsid w:val="00A24698"/>
    <w:rsid w:val="00A246FD"/>
    <w:rsid w:val="00A24A39"/>
    <w:rsid w:val="00A24B64"/>
    <w:rsid w:val="00A24D5C"/>
    <w:rsid w:val="00A25518"/>
    <w:rsid w:val="00A25923"/>
    <w:rsid w:val="00A259DF"/>
    <w:rsid w:val="00A25C49"/>
    <w:rsid w:val="00A25F3D"/>
    <w:rsid w:val="00A2611E"/>
    <w:rsid w:val="00A269D0"/>
    <w:rsid w:val="00A26AAB"/>
    <w:rsid w:val="00A2744B"/>
    <w:rsid w:val="00A30531"/>
    <w:rsid w:val="00A3063F"/>
    <w:rsid w:val="00A30D16"/>
    <w:rsid w:val="00A312D4"/>
    <w:rsid w:val="00A31546"/>
    <w:rsid w:val="00A31828"/>
    <w:rsid w:val="00A3224D"/>
    <w:rsid w:val="00A32483"/>
    <w:rsid w:val="00A3252A"/>
    <w:rsid w:val="00A32863"/>
    <w:rsid w:val="00A32919"/>
    <w:rsid w:val="00A32AC2"/>
    <w:rsid w:val="00A32D59"/>
    <w:rsid w:val="00A32D74"/>
    <w:rsid w:val="00A332C6"/>
    <w:rsid w:val="00A335F1"/>
    <w:rsid w:val="00A33696"/>
    <w:rsid w:val="00A336CF"/>
    <w:rsid w:val="00A339FE"/>
    <w:rsid w:val="00A34067"/>
    <w:rsid w:val="00A34303"/>
    <w:rsid w:val="00A347B7"/>
    <w:rsid w:val="00A34FD8"/>
    <w:rsid w:val="00A34FD9"/>
    <w:rsid w:val="00A35076"/>
    <w:rsid w:val="00A3548F"/>
    <w:rsid w:val="00A35864"/>
    <w:rsid w:val="00A35B9A"/>
    <w:rsid w:val="00A3607C"/>
    <w:rsid w:val="00A364E2"/>
    <w:rsid w:val="00A36960"/>
    <w:rsid w:val="00A36A84"/>
    <w:rsid w:val="00A36CEE"/>
    <w:rsid w:val="00A36DA0"/>
    <w:rsid w:val="00A378BF"/>
    <w:rsid w:val="00A378D8"/>
    <w:rsid w:val="00A37A77"/>
    <w:rsid w:val="00A37A92"/>
    <w:rsid w:val="00A37CDD"/>
    <w:rsid w:val="00A40126"/>
    <w:rsid w:val="00A40B66"/>
    <w:rsid w:val="00A40CD6"/>
    <w:rsid w:val="00A40E53"/>
    <w:rsid w:val="00A40EFB"/>
    <w:rsid w:val="00A412CD"/>
    <w:rsid w:val="00A41718"/>
    <w:rsid w:val="00A4182A"/>
    <w:rsid w:val="00A41B8E"/>
    <w:rsid w:val="00A41B94"/>
    <w:rsid w:val="00A41BEE"/>
    <w:rsid w:val="00A42809"/>
    <w:rsid w:val="00A42BF7"/>
    <w:rsid w:val="00A42C35"/>
    <w:rsid w:val="00A430FC"/>
    <w:rsid w:val="00A43777"/>
    <w:rsid w:val="00A448A6"/>
    <w:rsid w:val="00A44BA8"/>
    <w:rsid w:val="00A452D6"/>
    <w:rsid w:val="00A458D5"/>
    <w:rsid w:val="00A45E28"/>
    <w:rsid w:val="00A4626F"/>
    <w:rsid w:val="00A4675B"/>
    <w:rsid w:val="00A46880"/>
    <w:rsid w:val="00A46DBC"/>
    <w:rsid w:val="00A46F34"/>
    <w:rsid w:val="00A4724D"/>
    <w:rsid w:val="00A47798"/>
    <w:rsid w:val="00A477F0"/>
    <w:rsid w:val="00A47E1B"/>
    <w:rsid w:val="00A50004"/>
    <w:rsid w:val="00A50557"/>
    <w:rsid w:val="00A506D2"/>
    <w:rsid w:val="00A50820"/>
    <w:rsid w:val="00A509F7"/>
    <w:rsid w:val="00A51083"/>
    <w:rsid w:val="00A5112A"/>
    <w:rsid w:val="00A514D8"/>
    <w:rsid w:val="00A5222E"/>
    <w:rsid w:val="00A52A37"/>
    <w:rsid w:val="00A52EF3"/>
    <w:rsid w:val="00A53715"/>
    <w:rsid w:val="00A53E33"/>
    <w:rsid w:val="00A5455F"/>
    <w:rsid w:val="00A54707"/>
    <w:rsid w:val="00A54933"/>
    <w:rsid w:val="00A54A33"/>
    <w:rsid w:val="00A54CF7"/>
    <w:rsid w:val="00A54EF6"/>
    <w:rsid w:val="00A54F95"/>
    <w:rsid w:val="00A55690"/>
    <w:rsid w:val="00A55DED"/>
    <w:rsid w:val="00A56151"/>
    <w:rsid w:val="00A56185"/>
    <w:rsid w:val="00A56CC9"/>
    <w:rsid w:val="00A56DE8"/>
    <w:rsid w:val="00A56EDA"/>
    <w:rsid w:val="00A5752A"/>
    <w:rsid w:val="00A57A04"/>
    <w:rsid w:val="00A57ABA"/>
    <w:rsid w:val="00A57D65"/>
    <w:rsid w:val="00A600C8"/>
    <w:rsid w:val="00A6014B"/>
    <w:rsid w:val="00A6113C"/>
    <w:rsid w:val="00A61227"/>
    <w:rsid w:val="00A61405"/>
    <w:rsid w:val="00A6199F"/>
    <w:rsid w:val="00A62227"/>
    <w:rsid w:val="00A6276D"/>
    <w:rsid w:val="00A62D38"/>
    <w:rsid w:val="00A62F25"/>
    <w:rsid w:val="00A6305B"/>
    <w:rsid w:val="00A63236"/>
    <w:rsid w:val="00A637DE"/>
    <w:rsid w:val="00A640ED"/>
    <w:rsid w:val="00A6420A"/>
    <w:rsid w:val="00A64658"/>
    <w:rsid w:val="00A64A77"/>
    <w:rsid w:val="00A64D22"/>
    <w:rsid w:val="00A64E45"/>
    <w:rsid w:val="00A65336"/>
    <w:rsid w:val="00A65DBE"/>
    <w:rsid w:val="00A6603F"/>
    <w:rsid w:val="00A66A96"/>
    <w:rsid w:val="00A66C07"/>
    <w:rsid w:val="00A66C54"/>
    <w:rsid w:val="00A6737D"/>
    <w:rsid w:val="00A67652"/>
    <w:rsid w:val="00A67814"/>
    <w:rsid w:val="00A67CAA"/>
    <w:rsid w:val="00A70037"/>
    <w:rsid w:val="00A70319"/>
    <w:rsid w:val="00A704E4"/>
    <w:rsid w:val="00A70595"/>
    <w:rsid w:val="00A7080E"/>
    <w:rsid w:val="00A70860"/>
    <w:rsid w:val="00A70C8D"/>
    <w:rsid w:val="00A70D59"/>
    <w:rsid w:val="00A7101B"/>
    <w:rsid w:val="00A71229"/>
    <w:rsid w:val="00A717C0"/>
    <w:rsid w:val="00A71858"/>
    <w:rsid w:val="00A7218D"/>
    <w:rsid w:val="00A723D3"/>
    <w:rsid w:val="00A726BA"/>
    <w:rsid w:val="00A72B79"/>
    <w:rsid w:val="00A7303D"/>
    <w:rsid w:val="00A73775"/>
    <w:rsid w:val="00A7387D"/>
    <w:rsid w:val="00A744CE"/>
    <w:rsid w:val="00A746B2"/>
    <w:rsid w:val="00A74A0F"/>
    <w:rsid w:val="00A74ECA"/>
    <w:rsid w:val="00A750C2"/>
    <w:rsid w:val="00A755C7"/>
    <w:rsid w:val="00A76E4D"/>
    <w:rsid w:val="00A772DA"/>
    <w:rsid w:val="00A77996"/>
    <w:rsid w:val="00A77A4B"/>
    <w:rsid w:val="00A77AD2"/>
    <w:rsid w:val="00A806E7"/>
    <w:rsid w:val="00A80994"/>
    <w:rsid w:val="00A80E70"/>
    <w:rsid w:val="00A8135A"/>
    <w:rsid w:val="00A814DB"/>
    <w:rsid w:val="00A8150E"/>
    <w:rsid w:val="00A81901"/>
    <w:rsid w:val="00A829B8"/>
    <w:rsid w:val="00A82DB7"/>
    <w:rsid w:val="00A82FC1"/>
    <w:rsid w:val="00A83079"/>
    <w:rsid w:val="00A8347A"/>
    <w:rsid w:val="00A83713"/>
    <w:rsid w:val="00A83B16"/>
    <w:rsid w:val="00A83FAF"/>
    <w:rsid w:val="00A83FE2"/>
    <w:rsid w:val="00A8481C"/>
    <w:rsid w:val="00A84A9E"/>
    <w:rsid w:val="00A84E7B"/>
    <w:rsid w:val="00A850AC"/>
    <w:rsid w:val="00A851D9"/>
    <w:rsid w:val="00A855CB"/>
    <w:rsid w:val="00A85678"/>
    <w:rsid w:val="00A859B1"/>
    <w:rsid w:val="00A85AC5"/>
    <w:rsid w:val="00A864AE"/>
    <w:rsid w:val="00A86F00"/>
    <w:rsid w:val="00A8701B"/>
    <w:rsid w:val="00A871F0"/>
    <w:rsid w:val="00A87335"/>
    <w:rsid w:val="00A87433"/>
    <w:rsid w:val="00A87A74"/>
    <w:rsid w:val="00A87CD4"/>
    <w:rsid w:val="00A87E91"/>
    <w:rsid w:val="00A904D3"/>
    <w:rsid w:val="00A90985"/>
    <w:rsid w:val="00A909B3"/>
    <w:rsid w:val="00A90C12"/>
    <w:rsid w:val="00A90C58"/>
    <w:rsid w:val="00A90D7C"/>
    <w:rsid w:val="00A90DA9"/>
    <w:rsid w:val="00A9100A"/>
    <w:rsid w:val="00A91166"/>
    <w:rsid w:val="00A91831"/>
    <w:rsid w:val="00A91AD9"/>
    <w:rsid w:val="00A920C9"/>
    <w:rsid w:val="00A92223"/>
    <w:rsid w:val="00A925D5"/>
    <w:rsid w:val="00A92636"/>
    <w:rsid w:val="00A92B31"/>
    <w:rsid w:val="00A92D33"/>
    <w:rsid w:val="00A931DA"/>
    <w:rsid w:val="00A93211"/>
    <w:rsid w:val="00A935BF"/>
    <w:rsid w:val="00A93D80"/>
    <w:rsid w:val="00A94012"/>
    <w:rsid w:val="00A940B1"/>
    <w:rsid w:val="00A94AB0"/>
    <w:rsid w:val="00A94CF7"/>
    <w:rsid w:val="00A95156"/>
    <w:rsid w:val="00A95B4A"/>
    <w:rsid w:val="00A95FCA"/>
    <w:rsid w:val="00A960EC"/>
    <w:rsid w:val="00A965BF"/>
    <w:rsid w:val="00A966B9"/>
    <w:rsid w:val="00A967BB"/>
    <w:rsid w:val="00A968F8"/>
    <w:rsid w:val="00A96E89"/>
    <w:rsid w:val="00A97227"/>
    <w:rsid w:val="00A97804"/>
    <w:rsid w:val="00A9787C"/>
    <w:rsid w:val="00A978B9"/>
    <w:rsid w:val="00AA00D8"/>
    <w:rsid w:val="00AA042F"/>
    <w:rsid w:val="00AA08E7"/>
    <w:rsid w:val="00AA109E"/>
    <w:rsid w:val="00AA1623"/>
    <w:rsid w:val="00AA192F"/>
    <w:rsid w:val="00AA1A20"/>
    <w:rsid w:val="00AA1E01"/>
    <w:rsid w:val="00AA2260"/>
    <w:rsid w:val="00AA228C"/>
    <w:rsid w:val="00AA22EC"/>
    <w:rsid w:val="00AA2DA6"/>
    <w:rsid w:val="00AA33AE"/>
    <w:rsid w:val="00AA38FE"/>
    <w:rsid w:val="00AA3B17"/>
    <w:rsid w:val="00AA3C00"/>
    <w:rsid w:val="00AA3EE0"/>
    <w:rsid w:val="00AA45D2"/>
    <w:rsid w:val="00AA470B"/>
    <w:rsid w:val="00AA4B35"/>
    <w:rsid w:val="00AA4F47"/>
    <w:rsid w:val="00AA51A6"/>
    <w:rsid w:val="00AA544B"/>
    <w:rsid w:val="00AA55E0"/>
    <w:rsid w:val="00AA57E3"/>
    <w:rsid w:val="00AA592F"/>
    <w:rsid w:val="00AA5BEB"/>
    <w:rsid w:val="00AA5F20"/>
    <w:rsid w:val="00AA6ACC"/>
    <w:rsid w:val="00AA6BC4"/>
    <w:rsid w:val="00AA752C"/>
    <w:rsid w:val="00AA7643"/>
    <w:rsid w:val="00AA7A83"/>
    <w:rsid w:val="00AA7B05"/>
    <w:rsid w:val="00AA7EE2"/>
    <w:rsid w:val="00AB02CD"/>
    <w:rsid w:val="00AB0581"/>
    <w:rsid w:val="00AB0B57"/>
    <w:rsid w:val="00AB0F8B"/>
    <w:rsid w:val="00AB1B67"/>
    <w:rsid w:val="00AB1BEA"/>
    <w:rsid w:val="00AB1C7B"/>
    <w:rsid w:val="00AB212B"/>
    <w:rsid w:val="00AB212D"/>
    <w:rsid w:val="00AB23E9"/>
    <w:rsid w:val="00AB24FB"/>
    <w:rsid w:val="00AB2566"/>
    <w:rsid w:val="00AB2646"/>
    <w:rsid w:val="00AB2D67"/>
    <w:rsid w:val="00AB2EDC"/>
    <w:rsid w:val="00AB348A"/>
    <w:rsid w:val="00AB35D9"/>
    <w:rsid w:val="00AB3DF8"/>
    <w:rsid w:val="00AB43B2"/>
    <w:rsid w:val="00AB5779"/>
    <w:rsid w:val="00AB5C71"/>
    <w:rsid w:val="00AB5D4F"/>
    <w:rsid w:val="00AB648F"/>
    <w:rsid w:val="00AB64C2"/>
    <w:rsid w:val="00AB6884"/>
    <w:rsid w:val="00AB6944"/>
    <w:rsid w:val="00AB6C61"/>
    <w:rsid w:val="00AB7047"/>
    <w:rsid w:val="00AB750A"/>
    <w:rsid w:val="00AC0220"/>
    <w:rsid w:val="00AC030D"/>
    <w:rsid w:val="00AC039A"/>
    <w:rsid w:val="00AC062D"/>
    <w:rsid w:val="00AC0908"/>
    <w:rsid w:val="00AC0A64"/>
    <w:rsid w:val="00AC0C8F"/>
    <w:rsid w:val="00AC18DB"/>
    <w:rsid w:val="00AC1BEF"/>
    <w:rsid w:val="00AC1D79"/>
    <w:rsid w:val="00AC2061"/>
    <w:rsid w:val="00AC2156"/>
    <w:rsid w:val="00AC2196"/>
    <w:rsid w:val="00AC22C5"/>
    <w:rsid w:val="00AC3211"/>
    <w:rsid w:val="00AC347E"/>
    <w:rsid w:val="00AC39ED"/>
    <w:rsid w:val="00AC3CA8"/>
    <w:rsid w:val="00AC3E20"/>
    <w:rsid w:val="00AC3EA1"/>
    <w:rsid w:val="00AC4382"/>
    <w:rsid w:val="00AC465A"/>
    <w:rsid w:val="00AC4C48"/>
    <w:rsid w:val="00AC551E"/>
    <w:rsid w:val="00AC55E3"/>
    <w:rsid w:val="00AC581E"/>
    <w:rsid w:val="00AC5EEE"/>
    <w:rsid w:val="00AC6375"/>
    <w:rsid w:val="00AC6A38"/>
    <w:rsid w:val="00AC6E07"/>
    <w:rsid w:val="00AC7E31"/>
    <w:rsid w:val="00AD01A4"/>
    <w:rsid w:val="00AD02CD"/>
    <w:rsid w:val="00AD06C3"/>
    <w:rsid w:val="00AD0856"/>
    <w:rsid w:val="00AD122D"/>
    <w:rsid w:val="00AD16EE"/>
    <w:rsid w:val="00AD1B2A"/>
    <w:rsid w:val="00AD1CC2"/>
    <w:rsid w:val="00AD1D03"/>
    <w:rsid w:val="00AD20C9"/>
    <w:rsid w:val="00AD28FA"/>
    <w:rsid w:val="00AD2D58"/>
    <w:rsid w:val="00AD2D7B"/>
    <w:rsid w:val="00AD3150"/>
    <w:rsid w:val="00AD31F1"/>
    <w:rsid w:val="00AD346E"/>
    <w:rsid w:val="00AD36B6"/>
    <w:rsid w:val="00AD3A20"/>
    <w:rsid w:val="00AD3D32"/>
    <w:rsid w:val="00AD3E0B"/>
    <w:rsid w:val="00AD3FD7"/>
    <w:rsid w:val="00AD444A"/>
    <w:rsid w:val="00AD4A49"/>
    <w:rsid w:val="00AD4CB7"/>
    <w:rsid w:val="00AD4E54"/>
    <w:rsid w:val="00AD5368"/>
    <w:rsid w:val="00AD57D9"/>
    <w:rsid w:val="00AD5F16"/>
    <w:rsid w:val="00AD6387"/>
    <w:rsid w:val="00AD6C4A"/>
    <w:rsid w:val="00AD708D"/>
    <w:rsid w:val="00AD70E4"/>
    <w:rsid w:val="00AD71F5"/>
    <w:rsid w:val="00AD74C7"/>
    <w:rsid w:val="00AD770F"/>
    <w:rsid w:val="00AD7838"/>
    <w:rsid w:val="00AD7A95"/>
    <w:rsid w:val="00AE09AF"/>
    <w:rsid w:val="00AE0BAA"/>
    <w:rsid w:val="00AE0D43"/>
    <w:rsid w:val="00AE0EBC"/>
    <w:rsid w:val="00AE1191"/>
    <w:rsid w:val="00AE16D8"/>
    <w:rsid w:val="00AE1D0B"/>
    <w:rsid w:val="00AE1E62"/>
    <w:rsid w:val="00AE250B"/>
    <w:rsid w:val="00AE2915"/>
    <w:rsid w:val="00AE2C0F"/>
    <w:rsid w:val="00AE2CA0"/>
    <w:rsid w:val="00AE2CD1"/>
    <w:rsid w:val="00AE33F7"/>
    <w:rsid w:val="00AE3698"/>
    <w:rsid w:val="00AE3DA4"/>
    <w:rsid w:val="00AE3EC1"/>
    <w:rsid w:val="00AE40AE"/>
    <w:rsid w:val="00AE4150"/>
    <w:rsid w:val="00AE42A4"/>
    <w:rsid w:val="00AE4815"/>
    <w:rsid w:val="00AE57E5"/>
    <w:rsid w:val="00AE59BC"/>
    <w:rsid w:val="00AE5B36"/>
    <w:rsid w:val="00AE5CB5"/>
    <w:rsid w:val="00AE69D6"/>
    <w:rsid w:val="00AE6BE1"/>
    <w:rsid w:val="00AE71D1"/>
    <w:rsid w:val="00AF0782"/>
    <w:rsid w:val="00AF0D39"/>
    <w:rsid w:val="00AF0E69"/>
    <w:rsid w:val="00AF0F49"/>
    <w:rsid w:val="00AF153A"/>
    <w:rsid w:val="00AF15E7"/>
    <w:rsid w:val="00AF1634"/>
    <w:rsid w:val="00AF1998"/>
    <w:rsid w:val="00AF1DCA"/>
    <w:rsid w:val="00AF2048"/>
    <w:rsid w:val="00AF26C9"/>
    <w:rsid w:val="00AF27F0"/>
    <w:rsid w:val="00AF2B3D"/>
    <w:rsid w:val="00AF2D00"/>
    <w:rsid w:val="00AF3353"/>
    <w:rsid w:val="00AF3BAD"/>
    <w:rsid w:val="00AF3D42"/>
    <w:rsid w:val="00AF43D3"/>
    <w:rsid w:val="00AF4B72"/>
    <w:rsid w:val="00AF4D7A"/>
    <w:rsid w:val="00AF4E1D"/>
    <w:rsid w:val="00AF4ECC"/>
    <w:rsid w:val="00AF4F18"/>
    <w:rsid w:val="00AF5256"/>
    <w:rsid w:val="00AF5A0F"/>
    <w:rsid w:val="00AF5BAE"/>
    <w:rsid w:val="00AF6034"/>
    <w:rsid w:val="00AF6391"/>
    <w:rsid w:val="00AF651A"/>
    <w:rsid w:val="00AF6623"/>
    <w:rsid w:val="00AF6721"/>
    <w:rsid w:val="00AF67EF"/>
    <w:rsid w:val="00AF6831"/>
    <w:rsid w:val="00AF6B41"/>
    <w:rsid w:val="00AF6BA2"/>
    <w:rsid w:val="00AF6C4D"/>
    <w:rsid w:val="00AF6D56"/>
    <w:rsid w:val="00AF6EEE"/>
    <w:rsid w:val="00AF710E"/>
    <w:rsid w:val="00AF762D"/>
    <w:rsid w:val="00AF7EC6"/>
    <w:rsid w:val="00B00253"/>
    <w:rsid w:val="00B002AE"/>
    <w:rsid w:val="00B0037C"/>
    <w:rsid w:val="00B006A8"/>
    <w:rsid w:val="00B007A7"/>
    <w:rsid w:val="00B0085C"/>
    <w:rsid w:val="00B00934"/>
    <w:rsid w:val="00B00C28"/>
    <w:rsid w:val="00B00C59"/>
    <w:rsid w:val="00B00E36"/>
    <w:rsid w:val="00B01140"/>
    <w:rsid w:val="00B01807"/>
    <w:rsid w:val="00B01AB2"/>
    <w:rsid w:val="00B02541"/>
    <w:rsid w:val="00B02680"/>
    <w:rsid w:val="00B0272F"/>
    <w:rsid w:val="00B02787"/>
    <w:rsid w:val="00B027A1"/>
    <w:rsid w:val="00B02FA3"/>
    <w:rsid w:val="00B0325A"/>
    <w:rsid w:val="00B03CC2"/>
    <w:rsid w:val="00B03F10"/>
    <w:rsid w:val="00B040DC"/>
    <w:rsid w:val="00B04277"/>
    <w:rsid w:val="00B043CC"/>
    <w:rsid w:val="00B04672"/>
    <w:rsid w:val="00B0471B"/>
    <w:rsid w:val="00B0483F"/>
    <w:rsid w:val="00B050C0"/>
    <w:rsid w:val="00B054EF"/>
    <w:rsid w:val="00B059D2"/>
    <w:rsid w:val="00B06175"/>
    <w:rsid w:val="00B06219"/>
    <w:rsid w:val="00B06664"/>
    <w:rsid w:val="00B069B2"/>
    <w:rsid w:val="00B06B03"/>
    <w:rsid w:val="00B07414"/>
    <w:rsid w:val="00B075C7"/>
    <w:rsid w:val="00B076DB"/>
    <w:rsid w:val="00B0771D"/>
    <w:rsid w:val="00B07DE9"/>
    <w:rsid w:val="00B103C0"/>
    <w:rsid w:val="00B1066A"/>
    <w:rsid w:val="00B10733"/>
    <w:rsid w:val="00B111E6"/>
    <w:rsid w:val="00B1170C"/>
    <w:rsid w:val="00B117B1"/>
    <w:rsid w:val="00B11C8C"/>
    <w:rsid w:val="00B11CC1"/>
    <w:rsid w:val="00B11CD5"/>
    <w:rsid w:val="00B1276B"/>
    <w:rsid w:val="00B12BEC"/>
    <w:rsid w:val="00B130F2"/>
    <w:rsid w:val="00B1313E"/>
    <w:rsid w:val="00B1348E"/>
    <w:rsid w:val="00B13724"/>
    <w:rsid w:val="00B1387D"/>
    <w:rsid w:val="00B13ABA"/>
    <w:rsid w:val="00B13D57"/>
    <w:rsid w:val="00B13EB0"/>
    <w:rsid w:val="00B143BC"/>
    <w:rsid w:val="00B146A7"/>
    <w:rsid w:val="00B14F1B"/>
    <w:rsid w:val="00B1536D"/>
    <w:rsid w:val="00B15604"/>
    <w:rsid w:val="00B15660"/>
    <w:rsid w:val="00B1586C"/>
    <w:rsid w:val="00B158CB"/>
    <w:rsid w:val="00B1594F"/>
    <w:rsid w:val="00B15A01"/>
    <w:rsid w:val="00B15F85"/>
    <w:rsid w:val="00B16281"/>
    <w:rsid w:val="00B16663"/>
    <w:rsid w:val="00B16BDB"/>
    <w:rsid w:val="00B16C97"/>
    <w:rsid w:val="00B16D98"/>
    <w:rsid w:val="00B17129"/>
    <w:rsid w:val="00B175CE"/>
    <w:rsid w:val="00B1762C"/>
    <w:rsid w:val="00B1786F"/>
    <w:rsid w:val="00B17B71"/>
    <w:rsid w:val="00B17CA9"/>
    <w:rsid w:val="00B17E59"/>
    <w:rsid w:val="00B17F1B"/>
    <w:rsid w:val="00B203FB"/>
    <w:rsid w:val="00B20631"/>
    <w:rsid w:val="00B2078C"/>
    <w:rsid w:val="00B20940"/>
    <w:rsid w:val="00B20F98"/>
    <w:rsid w:val="00B21AC7"/>
    <w:rsid w:val="00B21DD7"/>
    <w:rsid w:val="00B21E9D"/>
    <w:rsid w:val="00B21F8F"/>
    <w:rsid w:val="00B22055"/>
    <w:rsid w:val="00B22061"/>
    <w:rsid w:val="00B22177"/>
    <w:rsid w:val="00B22600"/>
    <w:rsid w:val="00B22CF2"/>
    <w:rsid w:val="00B23201"/>
    <w:rsid w:val="00B23511"/>
    <w:rsid w:val="00B23BC0"/>
    <w:rsid w:val="00B24567"/>
    <w:rsid w:val="00B24610"/>
    <w:rsid w:val="00B246F7"/>
    <w:rsid w:val="00B24C6E"/>
    <w:rsid w:val="00B24D74"/>
    <w:rsid w:val="00B25254"/>
    <w:rsid w:val="00B252AC"/>
    <w:rsid w:val="00B25B95"/>
    <w:rsid w:val="00B25EE1"/>
    <w:rsid w:val="00B2627B"/>
    <w:rsid w:val="00B26D06"/>
    <w:rsid w:val="00B27126"/>
    <w:rsid w:val="00B27770"/>
    <w:rsid w:val="00B27BCD"/>
    <w:rsid w:val="00B27EAE"/>
    <w:rsid w:val="00B27EEC"/>
    <w:rsid w:val="00B303D0"/>
    <w:rsid w:val="00B30979"/>
    <w:rsid w:val="00B30DCF"/>
    <w:rsid w:val="00B31327"/>
    <w:rsid w:val="00B317AA"/>
    <w:rsid w:val="00B31C79"/>
    <w:rsid w:val="00B3226F"/>
    <w:rsid w:val="00B328AD"/>
    <w:rsid w:val="00B32DBE"/>
    <w:rsid w:val="00B32E10"/>
    <w:rsid w:val="00B330F7"/>
    <w:rsid w:val="00B33345"/>
    <w:rsid w:val="00B3348E"/>
    <w:rsid w:val="00B34CA9"/>
    <w:rsid w:val="00B34E81"/>
    <w:rsid w:val="00B350AA"/>
    <w:rsid w:val="00B35955"/>
    <w:rsid w:val="00B35AC0"/>
    <w:rsid w:val="00B35AF2"/>
    <w:rsid w:val="00B35D27"/>
    <w:rsid w:val="00B35FCF"/>
    <w:rsid w:val="00B366A9"/>
    <w:rsid w:val="00B36B44"/>
    <w:rsid w:val="00B36D30"/>
    <w:rsid w:val="00B37535"/>
    <w:rsid w:val="00B40094"/>
    <w:rsid w:val="00B40106"/>
    <w:rsid w:val="00B40A36"/>
    <w:rsid w:val="00B41B72"/>
    <w:rsid w:val="00B41C4E"/>
    <w:rsid w:val="00B4230F"/>
    <w:rsid w:val="00B424A2"/>
    <w:rsid w:val="00B42C1C"/>
    <w:rsid w:val="00B42E4E"/>
    <w:rsid w:val="00B430AD"/>
    <w:rsid w:val="00B430B1"/>
    <w:rsid w:val="00B435AC"/>
    <w:rsid w:val="00B43FB2"/>
    <w:rsid w:val="00B44511"/>
    <w:rsid w:val="00B448E4"/>
    <w:rsid w:val="00B4492F"/>
    <w:rsid w:val="00B44D24"/>
    <w:rsid w:val="00B44D25"/>
    <w:rsid w:val="00B45122"/>
    <w:rsid w:val="00B453BE"/>
    <w:rsid w:val="00B45887"/>
    <w:rsid w:val="00B45965"/>
    <w:rsid w:val="00B4607B"/>
    <w:rsid w:val="00B4680C"/>
    <w:rsid w:val="00B46CAE"/>
    <w:rsid w:val="00B46FEA"/>
    <w:rsid w:val="00B470BF"/>
    <w:rsid w:val="00B47537"/>
    <w:rsid w:val="00B47983"/>
    <w:rsid w:val="00B47CCA"/>
    <w:rsid w:val="00B47EF7"/>
    <w:rsid w:val="00B50538"/>
    <w:rsid w:val="00B5064F"/>
    <w:rsid w:val="00B51114"/>
    <w:rsid w:val="00B51534"/>
    <w:rsid w:val="00B515DE"/>
    <w:rsid w:val="00B518ED"/>
    <w:rsid w:val="00B51961"/>
    <w:rsid w:val="00B529E9"/>
    <w:rsid w:val="00B52BF1"/>
    <w:rsid w:val="00B52C84"/>
    <w:rsid w:val="00B5328C"/>
    <w:rsid w:val="00B53626"/>
    <w:rsid w:val="00B539D6"/>
    <w:rsid w:val="00B53C15"/>
    <w:rsid w:val="00B5511B"/>
    <w:rsid w:val="00B55385"/>
    <w:rsid w:val="00B55591"/>
    <w:rsid w:val="00B55A76"/>
    <w:rsid w:val="00B55C48"/>
    <w:rsid w:val="00B56155"/>
    <w:rsid w:val="00B56259"/>
    <w:rsid w:val="00B562DD"/>
    <w:rsid w:val="00B5683D"/>
    <w:rsid w:val="00B56DCC"/>
    <w:rsid w:val="00B570DA"/>
    <w:rsid w:val="00B572AD"/>
    <w:rsid w:val="00B57419"/>
    <w:rsid w:val="00B5787F"/>
    <w:rsid w:val="00B57E78"/>
    <w:rsid w:val="00B602D2"/>
    <w:rsid w:val="00B606D6"/>
    <w:rsid w:val="00B619ED"/>
    <w:rsid w:val="00B61F50"/>
    <w:rsid w:val="00B6271C"/>
    <w:rsid w:val="00B62976"/>
    <w:rsid w:val="00B629C8"/>
    <w:rsid w:val="00B62FF6"/>
    <w:rsid w:val="00B6384D"/>
    <w:rsid w:val="00B63ABA"/>
    <w:rsid w:val="00B63ECC"/>
    <w:rsid w:val="00B64219"/>
    <w:rsid w:val="00B64274"/>
    <w:rsid w:val="00B644A6"/>
    <w:rsid w:val="00B645CD"/>
    <w:rsid w:val="00B6495F"/>
    <w:rsid w:val="00B64B17"/>
    <w:rsid w:val="00B64BD6"/>
    <w:rsid w:val="00B64CE5"/>
    <w:rsid w:val="00B64D8F"/>
    <w:rsid w:val="00B65407"/>
    <w:rsid w:val="00B65B54"/>
    <w:rsid w:val="00B65BF4"/>
    <w:rsid w:val="00B65D45"/>
    <w:rsid w:val="00B65D80"/>
    <w:rsid w:val="00B66298"/>
    <w:rsid w:val="00B66B33"/>
    <w:rsid w:val="00B66C6D"/>
    <w:rsid w:val="00B67DDB"/>
    <w:rsid w:val="00B7035D"/>
    <w:rsid w:val="00B707A9"/>
    <w:rsid w:val="00B707C3"/>
    <w:rsid w:val="00B70C3D"/>
    <w:rsid w:val="00B70C4F"/>
    <w:rsid w:val="00B71144"/>
    <w:rsid w:val="00B718AB"/>
    <w:rsid w:val="00B71AC6"/>
    <w:rsid w:val="00B71DA6"/>
    <w:rsid w:val="00B72195"/>
    <w:rsid w:val="00B7255E"/>
    <w:rsid w:val="00B72658"/>
    <w:rsid w:val="00B729D0"/>
    <w:rsid w:val="00B72C5D"/>
    <w:rsid w:val="00B72C8B"/>
    <w:rsid w:val="00B72E2F"/>
    <w:rsid w:val="00B736ED"/>
    <w:rsid w:val="00B74746"/>
    <w:rsid w:val="00B7499D"/>
    <w:rsid w:val="00B74AB2"/>
    <w:rsid w:val="00B756D7"/>
    <w:rsid w:val="00B760AC"/>
    <w:rsid w:val="00B76A84"/>
    <w:rsid w:val="00B76E58"/>
    <w:rsid w:val="00B76FBC"/>
    <w:rsid w:val="00B77116"/>
    <w:rsid w:val="00B77B1A"/>
    <w:rsid w:val="00B8016C"/>
    <w:rsid w:val="00B8049D"/>
    <w:rsid w:val="00B8056D"/>
    <w:rsid w:val="00B805B2"/>
    <w:rsid w:val="00B80C57"/>
    <w:rsid w:val="00B80D62"/>
    <w:rsid w:val="00B811B7"/>
    <w:rsid w:val="00B811BE"/>
    <w:rsid w:val="00B812F2"/>
    <w:rsid w:val="00B814D5"/>
    <w:rsid w:val="00B8156B"/>
    <w:rsid w:val="00B828CF"/>
    <w:rsid w:val="00B82ADB"/>
    <w:rsid w:val="00B82B9C"/>
    <w:rsid w:val="00B82E05"/>
    <w:rsid w:val="00B83320"/>
    <w:rsid w:val="00B83EC4"/>
    <w:rsid w:val="00B84AA8"/>
    <w:rsid w:val="00B84AEB"/>
    <w:rsid w:val="00B84E22"/>
    <w:rsid w:val="00B8537B"/>
    <w:rsid w:val="00B858CC"/>
    <w:rsid w:val="00B860C4"/>
    <w:rsid w:val="00B86614"/>
    <w:rsid w:val="00B86950"/>
    <w:rsid w:val="00B87069"/>
    <w:rsid w:val="00B87137"/>
    <w:rsid w:val="00B90342"/>
    <w:rsid w:val="00B9096F"/>
    <w:rsid w:val="00B909D0"/>
    <w:rsid w:val="00B90A6E"/>
    <w:rsid w:val="00B90C27"/>
    <w:rsid w:val="00B9119F"/>
    <w:rsid w:val="00B91B8B"/>
    <w:rsid w:val="00B91E67"/>
    <w:rsid w:val="00B92070"/>
    <w:rsid w:val="00B92557"/>
    <w:rsid w:val="00B92839"/>
    <w:rsid w:val="00B928CE"/>
    <w:rsid w:val="00B92DAA"/>
    <w:rsid w:val="00B93178"/>
    <w:rsid w:val="00B93E20"/>
    <w:rsid w:val="00B944ED"/>
    <w:rsid w:val="00B951F1"/>
    <w:rsid w:val="00B9555E"/>
    <w:rsid w:val="00B9572B"/>
    <w:rsid w:val="00B963C7"/>
    <w:rsid w:val="00B96720"/>
    <w:rsid w:val="00B96829"/>
    <w:rsid w:val="00B969FD"/>
    <w:rsid w:val="00B96C09"/>
    <w:rsid w:val="00B96C0E"/>
    <w:rsid w:val="00B96FCD"/>
    <w:rsid w:val="00B97924"/>
    <w:rsid w:val="00B9792B"/>
    <w:rsid w:val="00B97945"/>
    <w:rsid w:val="00B97975"/>
    <w:rsid w:val="00B97A82"/>
    <w:rsid w:val="00B97CC8"/>
    <w:rsid w:val="00BA033F"/>
    <w:rsid w:val="00BA040E"/>
    <w:rsid w:val="00BA052B"/>
    <w:rsid w:val="00BA0799"/>
    <w:rsid w:val="00BA0848"/>
    <w:rsid w:val="00BA0A31"/>
    <w:rsid w:val="00BA0EC5"/>
    <w:rsid w:val="00BA0F07"/>
    <w:rsid w:val="00BA1805"/>
    <w:rsid w:val="00BA1CAA"/>
    <w:rsid w:val="00BA2027"/>
    <w:rsid w:val="00BA23E6"/>
    <w:rsid w:val="00BA2F2F"/>
    <w:rsid w:val="00BA3055"/>
    <w:rsid w:val="00BA309B"/>
    <w:rsid w:val="00BA3655"/>
    <w:rsid w:val="00BA3B5D"/>
    <w:rsid w:val="00BA3C78"/>
    <w:rsid w:val="00BA417C"/>
    <w:rsid w:val="00BA4B68"/>
    <w:rsid w:val="00BA5210"/>
    <w:rsid w:val="00BA549D"/>
    <w:rsid w:val="00BA5532"/>
    <w:rsid w:val="00BA599C"/>
    <w:rsid w:val="00BA5DEC"/>
    <w:rsid w:val="00BA5E5D"/>
    <w:rsid w:val="00BA5F59"/>
    <w:rsid w:val="00BA63EB"/>
    <w:rsid w:val="00BA648C"/>
    <w:rsid w:val="00BA65B8"/>
    <w:rsid w:val="00BA668E"/>
    <w:rsid w:val="00BA6DD9"/>
    <w:rsid w:val="00BA736F"/>
    <w:rsid w:val="00BA7AA6"/>
    <w:rsid w:val="00BA7C1F"/>
    <w:rsid w:val="00BB013C"/>
    <w:rsid w:val="00BB100D"/>
    <w:rsid w:val="00BB1565"/>
    <w:rsid w:val="00BB16EB"/>
    <w:rsid w:val="00BB1B4B"/>
    <w:rsid w:val="00BB1F74"/>
    <w:rsid w:val="00BB224A"/>
    <w:rsid w:val="00BB2A69"/>
    <w:rsid w:val="00BB2A7A"/>
    <w:rsid w:val="00BB2C79"/>
    <w:rsid w:val="00BB2F00"/>
    <w:rsid w:val="00BB34F6"/>
    <w:rsid w:val="00BB39FC"/>
    <w:rsid w:val="00BB41B6"/>
    <w:rsid w:val="00BB4815"/>
    <w:rsid w:val="00BB4B0B"/>
    <w:rsid w:val="00BB51A0"/>
    <w:rsid w:val="00BB5257"/>
    <w:rsid w:val="00BB5677"/>
    <w:rsid w:val="00BB56A5"/>
    <w:rsid w:val="00BB5731"/>
    <w:rsid w:val="00BB59C9"/>
    <w:rsid w:val="00BB6255"/>
    <w:rsid w:val="00BB6969"/>
    <w:rsid w:val="00BB6BDC"/>
    <w:rsid w:val="00BB7452"/>
    <w:rsid w:val="00BB7AB8"/>
    <w:rsid w:val="00BB7CEA"/>
    <w:rsid w:val="00BB7D3D"/>
    <w:rsid w:val="00BB7D5C"/>
    <w:rsid w:val="00BB7DB5"/>
    <w:rsid w:val="00BB7F11"/>
    <w:rsid w:val="00BB7F1C"/>
    <w:rsid w:val="00BC009E"/>
    <w:rsid w:val="00BC0583"/>
    <w:rsid w:val="00BC0681"/>
    <w:rsid w:val="00BC0746"/>
    <w:rsid w:val="00BC0CD7"/>
    <w:rsid w:val="00BC0F38"/>
    <w:rsid w:val="00BC10AD"/>
    <w:rsid w:val="00BC160B"/>
    <w:rsid w:val="00BC1903"/>
    <w:rsid w:val="00BC1E2D"/>
    <w:rsid w:val="00BC21E9"/>
    <w:rsid w:val="00BC24C4"/>
    <w:rsid w:val="00BC254A"/>
    <w:rsid w:val="00BC2774"/>
    <w:rsid w:val="00BC2811"/>
    <w:rsid w:val="00BC28C8"/>
    <w:rsid w:val="00BC290C"/>
    <w:rsid w:val="00BC2C0A"/>
    <w:rsid w:val="00BC3102"/>
    <w:rsid w:val="00BC32E9"/>
    <w:rsid w:val="00BC337C"/>
    <w:rsid w:val="00BC353A"/>
    <w:rsid w:val="00BC37CA"/>
    <w:rsid w:val="00BC3A4D"/>
    <w:rsid w:val="00BC3A80"/>
    <w:rsid w:val="00BC4784"/>
    <w:rsid w:val="00BC49E8"/>
    <w:rsid w:val="00BC5766"/>
    <w:rsid w:val="00BC576E"/>
    <w:rsid w:val="00BC5980"/>
    <w:rsid w:val="00BC691D"/>
    <w:rsid w:val="00BC6C7E"/>
    <w:rsid w:val="00BC6E2C"/>
    <w:rsid w:val="00BC74E6"/>
    <w:rsid w:val="00BC766E"/>
    <w:rsid w:val="00BC78B4"/>
    <w:rsid w:val="00BD01FD"/>
    <w:rsid w:val="00BD0329"/>
    <w:rsid w:val="00BD0A8A"/>
    <w:rsid w:val="00BD0DCC"/>
    <w:rsid w:val="00BD10E5"/>
    <w:rsid w:val="00BD15E3"/>
    <w:rsid w:val="00BD1A6C"/>
    <w:rsid w:val="00BD1AB6"/>
    <w:rsid w:val="00BD2D41"/>
    <w:rsid w:val="00BD3270"/>
    <w:rsid w:val="00BD3495"/>
    <w:rsid w:val="00BD35EE"/>
    <w:rsid w:val="00BD36BA"/>
    <w:rsid w:val="00BD38AA"/>
    <w:rsid w:val="00BD4642"/>
    <w:rsid w:val="00BD4B21"/>
    <w:rsid w:val="00BD5135"/>
    <w:rsid w:val="00BD5257"/>
    <w:rsid w:val="00BD5280"/>
    <w:rsid w:val="00BD5437"/>
    <w:rsid w:val="00BD5985"/>
    <w:rsid w:val="00BD59B7"/>
    <w:rsid w:val="00BD5E25"/>
    <w:rsid w:val="00BD6350"/>
    <w:rsid w:val="00BD733C"/>
    <w:rsid w:val="00BD7626"/>
    <w:rsid w:val="00BD76BA"/>
    <w:rsid w:val="00BD773E"/>
    <w:rsid w:val="00BD7767"/>
    <w:rsid w:val="00BD783B"/>
    <w:rsid w:val="00BD789D"/>
    <w:rsid w:val="00BE044F"/>
    <w:rsid w:val="00BE0679"/>
    <w:rsid w:val="00BE0CED"/>
    <w:rsid w:val="00BE0D46"/>
    <w:rsid w:val="00BE0F7D"/>
    <w:rsid w:val="00BE0FF7"/>
    <w:rsid w:val="00BE1276"/>
    <w:rsid w:val="00BE1302"/>
    <w:rsid w:val="00BE2065"/>
    <w:rsid w:val="00BE20CB"/>
    <w:rsid w:val="00BE2572"/>
    <w:rsid w:val="00BE273F"/>
    <w:rsid w:val="00BE3219"/>
    <w:rsid w:val="00BE398F"/>
    <w:rsid w:val="00BE3A17"/>
    <w:rsid w:val="00BE3B90"/>
    <w:rsid w:val="00BE4294"/>
    <w:rsid w:val="00BE44AD"/>
    <w:rsid w:val="00BE44DF"/>
    <w:rsid w:val="00BE4848"/>
    <w:rsid w:val="00BE5043"/>
    <w:rsid w:val="00BE5984"/>
    <w:rsid w:val="00BE5B84"/>
    <w:rsid w:val="00BE64CB"/>
    <w:rsid w:val="00BE6D7B"/>
    <w:rsid w:val="00BE6F34"/>
    <w:rsid w:val="00BE7AC1"/>
    <w:rsid w:val="00BE7B77"/>
    <w:rsid w:val="00BF0073"/>
    <w:rsid w:val="00BF06A6"/>
    <w:rsid w:val="00BF0BDE"/>
    <w:rsid w:val="00BF0D17"/>
    <w:rsid w:val="00BF0FB9"/>
    <w:rsid w:val="00BF1133"/>
    <w:rsid w:val="00BF1443"/>
    <w:rsid w:val="00BF1CA9"/>
    <w:rsid w:val="00BF1F38"/>
    <w:rsid w:val="00BF230C"/>
    <w:rsid w:val="00BF281A"/>
    <w:rsid w:val="00BF2DEC"/>
    <w:rsid w:val="00BF2E62"/>
    <w:rsid w:val="00BF31DE"/>
    <w:rsid w:val="00BF3225"/>
    <w:rsid w:val="00BF3579"/>
    <w:rsid w:val="00BF3740"/>
    <w:rsid w:val="00BF37CD"/>
    <w:rsid w:val="00BF3CBE"/>
    <w:rsid w:val="00BF4050"/>
    <w:rsid w:val="00BF444C"/>
    <w:rsid w:val="00BF45D1"/>
    <w:rsid w:val="00BF47B7"/>
    <w:rsid w:val="00BF5A77"/>
    <w:rsid w:val="00BF5A8C"/>
    <w:rsid w:val="00BF5C89"/>
    <w:rsid w:val="00BF5F77"/>
    <w:rsid w:val="00BF65FA"/>
    <w:rsid w:val="00BF6F57"/>
    <w:rsid w:val="00BF7086"/>
    <w:rsid w:val="00BF764B"/>
    <w:rsid w:val="00BF76D8"/>
    <w:rsid w:val="00BF7A01"/>
    <w:rsid w:val="00BF7B3E"/>
    <w:rsid w:val="00BF7FD5"/>
    <w:rsid w:val="00C0052A"/>
    <w:rsid w:val="00C010D6"/>
    <w:rsid w:val="00C0118A"/>
    <w:rsid w:val="00C0118C"/>
    <w:rsid w:val="00C012C8"/>
    <w:rsid w:val="00C013BE"/>
    <w:rsid w:val="00C013F2"/>
    <w:rsid w:val="00C01E53"/>
    <w:rsid w:val="00C01F41"/>
    <w:rsid w:val="00C0243E"/>
    <w:rsid w:val="00C02445"/>
    <w:rsid w:val="00C02511"/>
    <w:rsid w:val="00C02745"/>
    <w:rsid w:val="00C034DD"/>
    <w:rsid w:val="00C0368F"/>
    <w:rsid w:val="00C036F2"/>
    <w:rsid w:val="00C0385F"/>
    <w:rsid w:val="00C039CE"/>
    <w:rsid w:val="00C03F2B"/>
    <w:rsid w:val="00C0450D"/>
    <w:rsid w:val="00C04971"/>
    <w:rsid w:val="00C04988"/>
    <w:rsid w:val="00C04CA8"/>
    <w:rsid w:val="00C04CE7"/>
    <w:rsid w:val="00C04FFB"/>
    <w:rsid w:val="00C054EA"/>
    <w:rsid w:val="00C05A83"/>
    <w:rsid w:val="00C05C05"/>
    <w:rsid w:val="00C05F6E"/>
    <w:rsid w:val="00C0632C"/>
    <w:rsid w:val="00C06460"/>
    <w:rsid w:val="00C069EC"/>
    <w:rsid w:val="00C06A66"/>
    <w:rsid w:val="00C07467"/>
    <w:rsid w:val="00C074F1"/>
    <w:rsid w:val="00C0772F"/>
    <w:rsid w:val="00C07A84"/>
    <w:rsid w:val="00C1009C"/>
    <w:rsid w:val="00C10287"/>
    <w:rsid w:val="00C106F1"/>
    <w:rsid w:val="00C1072E"/>
    <w:rsid w:val="00C1074D"/>
    <w:rsid w:val="00C108D1"/>
    <w:rsid w:val="00C10F91"/>
    <w:rsid w:val="00C1155C"/>
    <w:rsid w:val="00C11DFA"/>
    <w:rsid w:val="00C121AE"/>
    <w:rsid w:val="00C12369"/>
    <w:rsid w:val="00C123F8"/>
    <w:rsid w:val="00C12701"/>
    <w:rsid w:val="00C12C45"/>
    <w:rsid w:val="00C13C02"/>
    <w:rsid w:val="00C14017"/>
    <w:rsid w:val="00C14138"/>
    <w:rsid w:val="00C14209"/>
    <w:rsid w:val="00C14250"/>
    <w:rsid w:val="00C153AE"/>
    <w:rsid w:val="00C153E4"/>
    <w:rsid w:val="00C15664"/>
    <w:rsid w:val="00C15E64"/>
    <w:rsid w:val="00C16039"/>
    <w:rsid w:val="00C1620B"/>
    <w:rsid w:val="00C164F3"/>
    <w:rsid w:val="00C16623"/>
    <w:rsid w:val="00C16BCE"/>
    <w:rsid w:val="00C16C9E"/>
    <w:rsid w:val="00C17099"/>
    <w:rsid w:val="00C17847"/>
    <w:rsid w:val="00C1795E"/>
    <w:rsid w:val="00C17AA8"/>
    <w:rsid w:val="00C17E51"/>
    <w:rsid w:val="00C2024A"/>
    <w:rsid w:val="00C20A57"/>
    <w:rsid w:val="00C210CD"/>
    <w:rsid w:val="00C22196"/>
    <w:rsid w:val="00C224D7"/>
    <w:rsid w:val="00C227DF"/>
    <w:rsid w:val="00C2309B"/>
    <w:rsid w:val="00C23925"/>
    <w:rsid w:val="00C23BF4"/>
    <w:rsid w:val="00C23E18"/>
    <w:rsid w:val="00C23E4A"/>
    <w:rsid w:val="00C23E92"/>
    <w:rsid w:val="00C247E1"/>
    <w:rsid w:val="00C24B5D"/>
    <w:rsid w:val="00C25014"/>
    <w:rsid w:val="00C25376"/>
    <w:rsid w:val="00C25645"/>
    <w:rsid w:val="00C258A7"/>
    <w:rsid w:val="00C25AF5"/>
    <w:rsid w:val="00C25BB9"/>
    <w:rsid w:val="00C25E46"/>
    <w:rsid w:val="00C25ED2"/>
    <w:rsid w:val="00C267A7"/>
    <w:rsid w:val="00C26BE0"/>
    <w:rsid w:val="00C272CD"/>
    <w:rsid w:val="00C2735F"/>
    <w:rsid w:val="00C275E3"/>
    <w:rsid w:val="00C27BCC"/>
    <w:rsid w:val="00C30723"/>
    <w:rsid w:val="00C30D8F"/>
    <w:rsid w:val="00C31333"/>
    <w:rsid w:val="00C3140E"/>
    <w:rsid w:val="00C31472"/>
    <w:rsid w:val="00C31FC1"/>
    <w:rsid w:val="00C321D0"/>
    <w:rsid w:val="00C321F7"/>
    <w:rsid w:val="00C32477"/>
    <w:rsid w:val="00C32AF2"/>
    <w:rsid w:val="00C333D7"/>
    <w:rsid w:val="00C33550"/>
    <w:rsid w:val="00C33719"/>
    <w:rsid w:val="00C33B31"/>
    <w:rsid w:val="00C33C43"/>
    <w:rsid w:val="00C33F61"/>
    <w:rsid w:val="00C343DA"/>
    <w:rsid w:val="00C346CE"/>
    <w:rsid w:val="00C35409"/>
    <w:rsid w:val="00C3556E"/>
    <w:rsid w:val="00C3568E"/>
    <w:rsid w:val="00C3578E"/>
    <w:rsid w:val="00C368AE"/>
    <w:rsid w:val="00C36B40"/>
    <w:rsid w:val="00C36CA6"/>
    <w:rsid w:val="00C37011"/>
    <w:rsid w:val="00C3712B"/>
    <w:rsid w:val="00C37196"/>
    <w:rsid w:val="00C3765A"/>
    <w:rsid w:val="00C37662"/>
    <w:rsid w:val="00C37697"/>
    <w:rsid w:val="00C37A42"/>
    <w:rsid w:val="00C37E58"/>
    <w:rsid w:val="00C40023"/>
    <w:rsid w:val="00C4064A"/>
    <w:rsid w:val="00C407CC"/>
    <w:rsid w:val="00C4081D"/>
    <w:rsid w:val="00C408DC"/>
    <w:rsid w:val="00C40B82"/>
    <w:rsid w:val="00C41C12"/>
    <w:rsid w:val="00C42A0E"/>
    <w:rsid w:val="00C42E5F"/>
    <w:rsid w:val="00C43A23"/>
    <w:rsid w:val="00C443DE"/>
    <w:rsid w:val="00C446B1"/>
    <w:rsid w:val="00C446C0"/>
    <w:rsid w:val="00C44CBA"/>
    <w:rsid w:val="00C44CE3"/>
    <w:rsid w:val="00C44F22"/>
    <w:rsid w:val="00C4587E"/>
    <w:rsid w:val="00C459D8"/>
    <w:rsid w:val="00C45C36"/>
    <w:rsid w:val="00C46078"/>
    <w:rsid w:val="00C461E9"/>
    <w:rsid w:val="00C4690D"/>
    <w:rsid w:val="00C47D5C"/>
    <w:rsid w:val="00C47D65"/>
    <w:rsid w:val="00C50084"/>
    <w:rsid w:val="00C50700"/>
    <w:rsid w:val="00C50A34"/>
    <w:rsid w:val="00C51377"/>
    <w:rsid w:val="00C5145A"/>
    <w:rsid w:val="00C516E5"/>
    <w:rsid w:val="00C51C38"/>
    <w:rsid w:val="00C51C93"/>
    <w:rsid w:val="00C5288B"/>
    <w:rsid w:val="00C529AF"/>
    <w:rsid w:val="00C52FA6"/>
    <w:rsid w:val="00C538D8"/>
    <w:rsid w:val="00C53CDB"/>
    <w:rsid w:val="00C53D2F"/>
    <w:rsid w:val="00C53ECC"/>
    <w:rsid w:val="00C53FEF"/>
    <w:rsid w:val="00C54007"/>
    <w:rsid w:val="00C5407B"/>
    <w:rsid w:val="00C540C6"/>
    <w:rsid w:val="00C5440D"/>
    <w:rsid w:val="00C54A36"/>
    <w:rsid w:val="00C5516D"/>
    <w:rsid w:val="00C55332"/>
    <w:rsid w:val="00C55658"/>
    <w:rsid w:val="00C559B2"/>
    <w:rsid w:val="00C5673C"/>
    <w:rsid w:val="00C573FC"/>
    <w:rsid w:val="00C57671"/>
    <w:rsid w:val="00C57A73"/>
    <w:rsid w:val="00C57C5F"/>
    <w:rsid w:val="00C602DF"/>
    <w:rsid w:val="00C60364"/>
    <w:rsid w:val="00C603E7"/>
    <w:rsid w:val="00C606E1"/>
    <w:rsid w:val="00C619C8"/>
    <w:rsid w:val="00C61C86"/>
    <w:rsid w:val="00C62B18"/>
    <w:rsid w:val="00C62C45"/>
    <w:rsid w:val="00C62F3B"/>
    <w:rsid w:val="00C62F8F"/>
    <w:rsid w:val="00C6362B"/>
    <w:rsid w:val="00C63698"/>
    <w:rsid w:val="00C638D8"/>
    <w:rsid w:val="00C6394B"/>
    <w:rsid w:val="00C63999"/>
    <w:rsid w:val="00C6419D"/>
    <w:rsid w:val="00C644D0"/>
    <w:rsid w:val="00C645BE"/>
    <w:rsid w:val="00C6478B"/>
    <w:rsid w:val="00C6482B"/>
    <w:rsid w:val="00C649EB"/>
    <w:rsid w:val="00C651F6"/>
    <w:rsid w:val="00C6595A"/>
    <w:rsid w:val="00C659F3"/>
    <w:rsid w:val="00C66D5B"/>
    <w:rsid w:val="00C66D6F"/>
    <w:rsid w:val="00C66DD6"/>
    <w:rsid w:val="00C66F2A"/>
    <w:rsid w:val="00C672DB"/>
    <w:rsid w:val="00C6756E"/>
    <w:rsid w:val="00C67A96"/>
    <w:rsid w:val="00C702FF"/>
    <w:rsid w:val="00C70442"/>
    <w:rsid w:val="00C70A13"/>
    <w:rsid w:val="00C70BA2"/>
    <w:rsid w:val="00C71D94"/>
    <w:rsid w:val="00C71F53"/>
    <w:rsid w:val="00C7219A"/>
    <w:rsid w:val="00C72639"/>
    <w:rsid w:val="00C72EEE"/>
    <w:rsid w:val="00C730F9"/>
    <w:rsid w:val="00C73321"/>
    <w:rsid w:val="00C73C80"/>
    <w:rsid w:val="00C73E09"/>
    <w:rsid w:val="00C740F1"/>
    <w:rsid w:val="00C744C0"/>
    <w:rsid w:val="00C74956"/>
    <w:rsid w:val="00C74EBB"/>
    <w:rsid w:val="00C75304"/>
    <w:rsid w:val="00C7535B"/>
    <w:rsid w:val="00C75360"/>
    <w:rsid w:val="00C75375"/>
    <w:rsid w:val="00C753F3"/>
    <w:rsid w:val="00C754B2"/>
    <w:rsid w:val="00C75964"/>
    <w:rsid w:val="00C75BAB"/>
    <w:rsid w:val="00C760EB"/>
    <w:rsid w:val="00C76243"/>
    <w:rsid w:val="00C76C18"/>
    <w:rsid w:val="00C76E18"/>
    <w:rsid w:val="00C77029"/>
    <w:rsid w:val="00C80045"/>
    <w:rsid w:val="00C80597"/>
    <w:rsid w:val="00C80F6D"/>
    <w:rsid w:val="00C814F2"/>
    <w:rsid w:val="00C816D4"/>
    <w:rsid w:val="00C81819"/>
    <w:rsid w:val="00C819BF"/>
    <w:rsid w:val="00C8216B"/>
    <w:rsid w:val="00C82426"/>
    <w:rsid w:val="00C824D9"/>
    <w:rsid w:val="00C82641"/>
    <w:rsid w:val="00C8277D"/>
    <w:rsid w:val="00C82EE4"/>
    <w:rsid w:val="00C836F5"/>
    <w:rsid w:val="00C83CF1"/>
    <w:rsid w:val="00C8492B"/>
    <w:rsid w:val="00C84A14"/>
    <w:rsid w:val="00C84F7A"/>
    <w:rsid w:val="00C8562A"/>
    <w:rsid w:val="00C8580D"/>
    <w:rsid w:val="00C85853"/>
    <w:rsid w:val="00C85A49"/>
    <w:rsid w:val="00C85ABA"/>
    <w:rsid w:val="00C85B7E"/>
    <w:rsid w:val="00C85D2E"/>
    <w:rsid w:val="00C86356"/>
    <w:rsid w:val="00C86448"/>
    <w:rsid w:val="00C86A96"/>
    <w:rsid w:val="00C86CCB"/>
    <w:rsid w:val="00C86DC5"/>
    <w:rsid w:val="00C86F80"/>
    <w:rsid w:val="00C86F92"/>
    <w:rsid w:val="00C878A4"/>
    <w:rsid w:val="00C9018A"/>
    <w:rsid w:val="00C90736"/>
    <w:rsid w:val="00C90B21"/>
    <w:rsid w:val="00C90C8F"/>
    <w:rsid w:val="00C9147E"/>
    <w:rsid w:val="00C91B90"/>
    <w:rsid w:val="00C91B9A"/>
    <w:rsid w:val="00C92202"/>
    <w:rsid w:val="00C92299"/>
    <w:rsid w:val="00C92938"/>
    <w:rsid w:val="00C92964"/>
    <w:rsid w:val="00C92FEB"/>
    <w:rsid w:val="00C92FF2"/>
    <w:rsid w:val="00C934C8"/>
    <w:rsid w:val="00C936D8"/>
    <w:rsid w:val="00C941E5"/>
    <w:rsid w:val="00C94392"/>
    <w:rsid w:val="00C9474C"/>
    <w:rsid w:val="00C94BBD"/>
    <w:rsid w:val="00C94E59"/>
    <w:rsid w:val="00C952F9"/>
    <w:rsid w:val="00C964DF"/>
    <w:rsid w:val="00C966C7"/>
    <w:rsid w:val="00C97105"/>
    <w:rsid w:val="00C9769B"/>
    <w:rsid w:val="00CA002B"/>
    <w:rsid w:val="00CA0159"/>
    <w:rsid w:val="00CA0B56"/>
    <w:rsid w:val="00CA0BD0"/>
    <w:rsid w:val="00CA0D92"/>
    <w:rsid w:val="00CA1101"/>
    <w:rsid w:val="00CA1444"/>
    <w:rsid w:val="00CA1733"/>
    <w:rsid w:val="00CA1764"/>
    <w:rsid w:val="00CA1C08"/>
    <w:rsid w:val="00CA206D"/>
    <w:rsid w:val="00CA29B2"/>
    <w:rsid w:val="00CA2B28"/>
    <w:rsid w:val="00CA2E7E"/>
    <w:rsid w:val="00CA2F3E"/>
    <w:rsid w:val="00CA374B"/>
    <w:rsid w:val="00CA3869"/>
    <w:rsid w:val="00CA3C54"/>
    <w:rsid w:val="00CA40F5"/>
    <w:rsid w:val="00CA4248"/>
    <w:rsid w:val="00CA4428"/>
    <w:rsid w:val="00CA45E7"/>
    <w:rsid w:val="00CA4652"/>
    <w:rsid w:val="00CA4921"/>
    <w:rsid w:val="00CA492D"/>
    <w:rsid w:val="00CA4CA2"/>
    <w:rsid w:val="00CA4FC0"/>
    <w:rsid w:val="00CA65BE"/>
    <w:rsid w:val="00CA67BF"/>
    <w:rsid w:val="00CA6CC2"/>
    <w:rsid w:val="00CA6F8B"/>
    <w:rsid w:val="00CA78DE"/>
    <w:rsid w:val="00CA79C4"/>
    <w:rsid w:val="00CA7B6C"/>
    <w:rsid w:val="00CB0117"/>
    <w:rsid w:val="00CB028D"/>
    <w:rsid w:val="00CB0369"/>
    <w:rsid w:val="00CB0FA9"/>
    <w:rsid w:val="00CB1073"/>
    <w:rsid w:val="00CB1A1E"/>
    <w:rsid w:val="00CB1A42"/>
    <w:rsid w:val="00CB21AF"/>
    <w:rsid w:val="00CB2478"/>
    <w:rsid w:val="00CB267F"/>
    <w:rsid w:val="00CB2815"/>
    <w:rsid w:val="00CB293E"/>
    <w:rsid w:val="00CB2C2F"/>
    <w:rsid w:val="00CB33E9"/>
    <w:rsid w:val="00CB33FF"/>
    <w:rsid w:val="00CB3554"/>
    <w:rsid w:val="00CB3938"/>
    <w:rsid w:val="00CB4558"/>
    <w:rsid w:val="00CB45BB"/>
    <w:rsid w:val="00CB49FE"/>
    <w:rsid w:val="00CB4BF7"/>
    <w:rsid w:val="00CB5CF6"/>
    <w:rsid w:val="00CB63BE"/>
    <w:rsid w:val="00CB655D"/>
    <w:rsid w:val="00CB68F9"/>
    <w:rsid w:val="00CB705B"/>
    <w:rsid w:val="00CB719D"/>
    <w:rsid w:val="00CB71A9"/>
    <w:rsid w:val="00CB7379"/>
    <w:rsid w:val="00CB7661"/>
    <w:rsid w:val="00CB78FE"/>
    <w:rsid w:val="00CB7BE3"/>
    <w:rsid w:val="00CB7DE9"/>
    <w:rsid w:val="00CC0AC5"/>
    <w:rsid w:val="00CC0B0B"/>
    <w:rsid w:val="00CC1218"/>
    <w:rsid w:val="00CC1533"/>
    <w:rsid w:val="00CC1A56"/>
    <w:rsid w:val="00CC1AD5"/>
    <w:rsid w:val="00CC1CCB"/>
    <w:rsid w:val="00CC244B"/>
    <w:rsid w:val="00CC2591"/>
    <w:rsid w:val="00CC261F"/>
    <w:rsid w:val="00CC27A6"/>
    <w:rsid w:val="00CC2BA3"/>
    <w:rsid w:val="00CC2C61"/>
    <w:rsid w:val="00CC33F6"/>
    <w:rsid w:val="00CC39D3"/>
    <w:rsid w:val="00CC3C0A"/>
    <w:rsid w:val="00CC3EA1"/>
    <w:rsid w:val="00CC3EEB"/>
    <w:rsid w:val="00CC3F93"/>
    <w:rsid w:val="00CC40C1"/>
    <w:rsid w:val="00CC415F"/>
    <w:rsid w:val="00CC4DCE"/>
    <w:rsid w:val="00CC5945"/>
    <w:rsid w:val="00CC5E6B"/>
    <w:rsid w:val="00CC61DF"/>
    <w:rsid w:val="00CC644C"/>
    <w:rsid w:val="00CC6626"/>
    <w:rsid w:val="00CC66C6"/>
    <w:rsid w:val="00CC671C"/>
    <w:rsid w:val="00CC69B2"/>
    <w:rsid w:val="00CC6B12"/>
    <w:rsid w:val="00CC6CFA"/>
    <w:rsid w:val="00CC718E"/>
    <w:rsid w:val="00CC7219"/>
    <w:rsid w:val="00CC7297"/>
    <w:rsid w:val="00CC7851"/>
    <w:rsid w:val="00CD00B7"/>
    <w:rsid w:val="00CD06C8"/>
    <w:rsid w:val="00CD07D6"/>
    <w:rsid w:val="00CD153F"/>
    <w:rsid w:val="00CD19DA"/>
    <w:rsid w:val="00CD19FB"/>
    <w:rsid w:val="00CD1B75"/>
    <w:rsid w:val="00CD1CCA"/>
    <w:rsid w:val="00CD1D0D"/>
    <w:rsid w:val="00CD1D88"/>
    <w:rsid w:val="00CD2451"/>
    <w:rsid w:val="00CD28E9"/>
    <w:rsid w:val="00CD3050"/>
    <w:rsid w:val="00CD3263"/>
    <w:rsid w:val="00CD3B13"/>
    <w:rsid w:val="00CD3F8F"/>
    <w:rsid w:val="00CD407C"/>
    <w:rsid w:val="00CD4212"/>
    <w:rsid w:val="00CD430E"/>
    <w:rsid w:val="00CD4365"/>
    <w:rsid w:val="00CD4A55"/>
    <w:rsid w:val="00CD4F9E"/>
    <w:rsid w:val="00CD5AB2"/>
    <w:rsid w:val="00CD5B20"/>
    <w:rsid w:val="00CD5DCD"/>
    <w:rsid w:val="00CD5E7E"/>
    <w:rsid w:val="00CD5F35"/>
    <w:rsid w:val="00CD5F87"/>
    <w:rsid w:val="00CD61C8"/>
    <w:rsid w:val="00CD63CB"/>
    <w:rsid w:val="00CD6485"/>
    <w:rsid w:val="00CD6649"/>
    <w:rsid w:val="00CD6B7E"/>
    <w:rsid w:val="00CD6EA7"/>
    <w:rsid w:val="00CD735F"/>
    <w:rsid w:val="00CD756E"/>
    <w:rsid w:val="00CD76FF"/>
    <w:rsid w:val="00CD7723"/>
    <w:rsid w:val="00CE0357"/>
    <w:rsid w:val="00CE03A9"/>
    <w:rsid w:val="00CE0737"/>
    <w:rsid w:val="00CE0A02"/>
    <w:rsid w:val="00CE0DD2"/>
    <w:rsid w:val="00CE1316"/>
    <w:rsid w:val="00CE149C"/>
    <w:rsid w:val="00CE15D6"/>
    <w:rsid w:val="00CE17AB"/>
    <w:rsid w:val="00CE1FC5"/>
    <w:rsid w:val="00CE28A3"/>
    <w:rsid w:val="00CE3575"/>
    <w:rsid w:val="00CE3B54"/>
    <w:rsid w:val="00CE4466"/>
    <w:rsid w:val="00CE5240"/>
    <w:rsid w:val="00CE55FF"/>
    <w:rsid w:val="00CE57AC"/>
    <w:rsid w:val="00CE6057"/>
    <w:rsid w:val="00CE6C6F"/>
    <w:rsid w:val="00CE73C3"/>
    <w:rsid w:val="00CF010B"/>
    <w:rsid w:val="00CF01B0"/>
    <w:rsid w:val="00CF04CB"/>
    <w:rsid w:val="00CF05C6"/>
    <w:rsid w:val="00CF05D2"/>
    <w:rsid w:val="00CF06FB"/>
    <w:rsid w:val="00CF07A1"/>
    <w:rsid w:val="00CF07DC"/>
    <w:rsid w:val="00CF0D28"/>
    <w:rsid w:val="00CF12C4"/>
    <w:rsid w:val="00CF1EFA"/>
    <w:rsid w:val="00CF1FA5"/>
    <w:rsid w:val="00CF2006"/>
    <w:rsid w:val="00CF276C"/>
    <w:rsid w:val="00CF2995"/>
    <w:rsid w:val="00CF2E27"/>
    <w:rsid w:val="00CF315B"/>
    <w:rsid w:val="00CF34F8"/>
    <w:rsid w:val="00CF3909"/>
    <w:rsid w:val="00CF3E55"/>
    <w:rsid w:val="00CF3F50"/>
    <w:rsid w:val="00CF3FB5"/>
    <w:rsid w:val="00CF474D"/>
    <w:rsid w:val="00CF55E2"/>
    <w:rsid w:val="00CF5923"/>
    <w:rsid w:val="00CF5B4D"/>
    <w:rsid w:val="00CF5C9C"/>
    <w:rsid w:val="00CF5E59"/>
    <w:rsid w:val="00CF5E6A"/>
    <w:rsid w:val="00CF5FAC"/>
    <w:rsid w:val="00CF619F"/>
    <w:rsid w:val="00CF62CA"/>
    <w:rsid w:val="00CF69F6"/>
    <w:rsid w:val="00CF6BF1"/>
    <w:rsid w:val="00CF6E4E"/>
    <w:rsid w:val="00CF6EEC"/>
    <w:rsid w:val="00CF7AA6"/>
    <w:rsid w:val="00CF7DFC"/>
    <w:rsid w:val="00D00819"/>
    <w:rsid w:val="00D00CB5"/>
    <w:rsid w:val="00D01FD6"/>
    <w:rsid w:val="00D0224C"/>
    <w:rsid w:val="00D024BC"/>
    <w:rsid w:val="00D02855"/>
    <w:rsid w:val="00D02D29"/>
    <w:rsid w:val="00D03057"/>
    <w:rsid w:val="00D03064"/>
    <w:rsid w:val="00D03326"/>
    <w:rsid w:val="00D03DCE"/>
    <w:rsid w:val="00D03E0E"/>
    <w:rsid w:val="00D03E5C"/>
    <w:rsid w:val="00D04280"/>
    <w:rsid w:val="00D05562"/>
    <w:rsid w:val="00D05A65"/>
    <w:rsid w:val="00D05A94"/>
    <w:rsid w:val="00D05BD3"/>
    <w:rsid w:val="00D060AC"/>
    <w:rsid w:val="00D06A4F"/>
    <w:rsid w:val="00D06B54"/>
    <w:rsid w:val="00D06E7A"/>
    <w:rsid w:val="00D070D9"/>
    <w:rsid w:val="00D071CC"/>
    <w:rsid w:val="00D0723E"/>
    <w:rsid w:val="00D07A42"/>
    <w:rsid w:val="00D07CAC"/>
    <w:rsid w:val="00D07FF6"/>
    <w:rsid w:val="00D10009"/>
    <w:rsid w:val="00D101C5"/>
    <w:rsid w:val="00D104F7"/>
    <w:rsid w:val="00D10AB4"/>
    <w:rsid w:val="00D1132B"/>
    <w:rsid w:val="00D1188B"/>
    <w:rsid w:val="00D118CB"/>
    <w:rsid w:val="00D121B1"/>
    <w:rsid w:val="00D1289F"/>
    <w:rsid w:val="00D12F53"/>
    <w:rsid w:val="00D13600"/>
    <w:rsid w:val="00D13CA3"/>
    <w:rsid w:val="00D13E9F"/>
    <w:rsid w:val="00D14200"/>
    <w:rsid w:val="00D143D6"/>
    <w:rsid w:val="00D14CC9"/>
    <w:rsid w:val="00D14FBB"/>
    <w:rsid w:val="00D15F4C"/>
    <w:rsid w:val="00D173A3"/>
    <w:rsid w:val="00D177E5"/>
    <w:rsid w:val="00D17AE7"/>
    <w:rsid w:val="00D20327"/>
    <w:rsid w:val="00D203FA"/>
    <w:rsid w:val="00D2060C"/>
    <w:rsid w:val="00D21B7F"/>
    <w:rsid w:val="00D21DD5"/>
    <w:rsid w:val="00D220F3"/>
    <w:rsid w:val="00D22828"/>
    <w:rsid w:val="00D22A1C"/>
    <w:rsid w:val="00D22CD1"/>
    <w:rsid w:val="00D22E0E"/>
    <w:rsid w:val="00D22F92"/>
    <w:rsid w:val="00D2343E"/>
    <w:rsid w:val="00D23445"/>
    <w:rsid w:val="00D237EA"/>
    <w:rsid w:val="00D239B4"/>
    <w:rsid w:val="00D239EA"/>
    <w:rsid w:val="00D23AA3"/>
    <w:rsid w:val="00D23DB6"/>
    <w:rsid w:val="00D23EDA"/>
    <w:rsid w:val="00D24260"/>
    <w:rsid w:val="00D242F4"/>
    <w:rsid w:val="00D24B6E"/>
    <w:rsid w:val="00D24CBC"/>
    <w:rsid w:val="00D24DC5"/>
    <w:rsid w:val="00D25065"/>
    <w:rsid w:val="00D252F3"/>
    <w:rsid w:val="00D25602"/>
    <w:rsid w:val="00D26F6F"/>
    <w:rsid w:val="00D270CC"/>
    <w:rsid w:val="00D27174"/>
    <w:rsid w:val="00D27221"/>
    <w:rsid w:val="00D2731F"/>
    <w:rsid w:val="00D2738E"/>
    <w:rsid w:val="00D27572"/>
    <w:rsid w:val="00D278EB"/>
    <w:rsid w:val="00D27C47"/>
    <w:rsid w:val="00D27C5C"/>
    <w:rsid w:val="00D30432"/>
    <w:rsid w:val="00D30700"/>
    <w:rsid w:val="00D30956"/>
    <w:rsid w:val="00D30AB7"/>
    <w:rsid w:val="00D30F9D"/>
    <w:rsid w:val="00D31CD3"/>
    <w:rsid w:val="00D32272"/>
    <w:rsid w:val="00D324AF"/>
    <w:rsid w:val="00D3250F"/>
    <w:rsid w:val="00D32534"/>
    <w:rsid w:val="00D32551"/>
    <w:rsid w:val="00D3256B"/>
    <w:rsid w:val="00D325F9"/>
    <w:rsid w:val="00D32686"/>
    <w:rsid w:val="00D3288D"/>
    <w:rsid w:val="00D330AE"/>
    <w:rsid w:val="00D3339B"/>
    <w:rsid w:val="00D33530"/>
    <w:rsid w:val="00D337EC"/>
    <w:rsid w:val="00D337F4"/>
    <w:rsid w:val="00D3487E"/>
    <w:rsid w:val="00D348A3"/>
    <w:rsid w:val="00D34E18"/>
    <w:rsid w:val="00D3550E"/>
    <w:rsid w:val="00D3553A"/>
    <w:rsid w:val="00D35687"/>
    <w:rsid w:val="00D3586C"/>
    <w:rsid w:val="00D359C2"/>
    <w:rsid w:val="00D36921"/>
    <w:rsid w:val="00D369D8"/>
    <w:rsid w:val="00D36A13"/>
    <w:rsid w:val="00D36DC7"/>
    <w:rsid w:val="00D36EB9"/>
    <w:rsid w:val="00D373FA"/>
    <w:rsid w:val="00D3774C"/>
    <w:rsid w:val="00D37AAA"/>
    <w:rsid w:val="00D37C33"/>
    <w:rsid w:val="00D37DF3"/>
    <w:rsid w:val="00D37F23"/>
    <w:rsid w:val="00D40008"/>
    <w:rsid w:val="00D41266"/>
    <w:rsid w:val="00D41328"/>
    <w:rsid w:val="00D417D8"/>
    <w:rsid w:val="00D42265"/>
    <w:rsid w:val="00D426F1"/>
    <w:rsid w:val="00D428B6"/>
    <w:rsid w:val="00D429C0"/>
    <w:rsid w:val="00D429EF"/>
    <w:rsid w:val="00D429F9"/>
    <w:rsid w:val="00D42A84"/>
    <w:rsid w:val="00D42D48"/>
    <w:rsid w:val="00D42DB5"/>
    <w:rsid w:val="00D433AE"/>
    <w:rsid w:val="00D434CB"/>
    <w:rsid w:val="00D4386A"/>
    <w:rsid w:val="00D44BF5"/>
    <w:rsid w:val="00D4516C"/>
    <w:rsid w:val="00D45895"/>
    <w:rsid w:val="00D45952"/>
    <w:rsid w:val="00D45DBA"/>
    <w:rsid w:val="00D46325"/>
    <w:rsid w:val="00D463F8"/>
    <w:rsid w:val="00D46743"/>
    <w:rsid w:val="00D46869"/>
    <w:rsid w:val="00D46A7A"/>
    <w:rsid w:val="00D46A80"/>
    <w:rsid w:val="00D46F3B"/>
    <w:rsid w:val="00D47146"/>
    <w:rsid w:val="00D4740E"/>
    <w:rsid w:val="00D4741B"/>
    <w:rsid w:val="00D4767D"/>
    <w:rsid w:val="00D476E3"/>
    <w:rsid w:val="00D477A3"/>
    <w:rsid w:val="00D47A91"/>
    <w:rsid w:val="00D47F88"/>
    <w:rsid w:val="00D50065"/>
    <w:rsid w:val="00D50257"/>
    <w:rsid w:val="00D5146A"/>
    <w:rsid w:val="00D5151C"/>
    <w:rsid w:val="00D51910"/>
    <w:rsid w:val="00D51C15"/>
    <w:rsid w:val="00D5263A"/>
    <w:rsid w:val="00D531FE"/>
    <w:rsid w:val="00D53610"/>
    <w:rsid w:val="00D53721"/>
    <w:rsid w:val="00D539DB"/>
    <w:rsid w:val="00D53A77"/>
    <w:rsid w:val="00D53B08"/>
    <w:rsid w:val="00D53CA6"/>
    <w:rsid w:val="00D54291"/>
    <w:rsid w:val="00D544B5"/>
    <w:rsid w:val="00D54B1A"/>
    <w:rsid w:val="00D54DE3"/>
    <w:rsid w:val="00D5500E"/>
    <w:rsid w:val="00D55175"/>
    <w:rsid w:val="00D55755"/>
    <w:rsid w:val="00D55BFD"/>
    <w:rsid w:val="00D55DE3"/>
    <w:rsid w:val="00D55EAB"/>
    <w:rsid w:val="00D55F8D"/>
    <w:rsid w:val="00D56749"/>
    <w:rsid w:val="00D56ADD"/>
    <w:rsid w:val="00D56B3E"/>
    <w:rsid w:val="00D572E9"/>
    <w:rsid w:val="00D573A4"/>
    <w:rsid w:val="00D57593"/>
    <w:rsid w:val="00D57611"/>
    <w:rsid w:val="00D579A5"/>
    <w:rsid w:val="00D57BE4"/>
    <w:rsid w:val="00D60DD4"/>
    <w:rsid w:val="00D60FF0"/>
    <w:rsid w:val="00D61143"/>
    <w:rsid w:val="00D617D4"/>
    <w:rsid w:val="00D61C59"/>
    <w:rsid w:val="00D6208A"/>
    <w:rsid w:val="00D62E2B"/>
    <w:rsid w:val="00D63095"/>
    <w:rsid w:val="00D6312F"/>
    <w:rsid w:val="00D635B1"/>
    <w:rsid w:val="00D63618"/>
    <w:rsid w:val="00D63958"/>
    <w:rsid w:val="00D63C1E"/>
    <w:rsid w:val="00D6407C"/>
    <w:rsid w:val="00D64415"/>
    <w:rsid w:val="00D6462A"/>
    <w:rsid w:val="00D64D25"/>
    <w:rsid w:val="00D6517F"/>
    <w:rsid w:val="00D653E7"/>
    <w:rsid w:val="00D65669"/>
    <w:rsid w:val="00D65815"/>
    <w:rsid w:val="00D66065"/>
    <w:rsid w:val="00D665B1"/>
    <w:rsid w:val="00D665DF"/>
    <w:rsid w:val="00D66B4C"/>
    <w:rsid w:val="00D66C76"/>
    <w:rsid w:val="00D66E29"/>
    <w:rsid w:val="00D6784F"/>
    <w:rsid w:val="00D67A32"/>
    <w:rsid w:val="00D700B6"/>
    <w:rsid w:val="00D70283"/>
    <w:rsid w:val="00D70860"/>
    <w:rsid w:val="00D70921"/>
    <w:rsid w:val="00D70D4B"/>
    <w:rsid w:val="00D711D7"/>
    <w:rsid w:val="00D713AB"/>
    <w:rsid w:val="00D714A6"/>
    <w:rsid w:val="00D716D6"/>
    <w:rsid w:val="00D72620"/>
    <w:rsid w:val="00D72ECF"/>
    <w:rsid w:val="00D7307B"/>
    <w:rsid w:val="00D738D1"/>
    <w:rsid w:val="00D739B9"/>
    <w:rsid w:val="00D739E8"/>
    <w:rsid w:val="00D73A3E"/>
    <w:rsid w:val="00D73AC4"/>
    <w:rsid w:val="00D73DEA"/>
    <w:rsid w:val="00D73F96"/>
    <w:rsid w:val="00D742DF"/>
    <w:rsid w:val="00D743A1"/>
    <w:rsid w:val="00D7472C"/>
    <w:rsid w:val="00D7494F"/>
    <w:rsid w:val="00D74B9C"/>
    <w:rsid w:val="00D75350"/>
    <w:rsid w:val="00D755A5"/>
    <w:rsid w:val="00D7577B"/>
    <w:rsid w:val="00D75C4C"/>
    <w:rsid w:val="00D76543"/>
    <w:rsid w:val="00D768C7"/>
    <w:rsid w:val="00D77341"/>
    <w:rsid w:val="00D77DCC"/>
    <w:rsid w:val="00D77E4F"/>
    <w:rsid w:val="00D80578"/>
    <w:rsid w:val="00D8057E"/>
    <w:rsid w:val="00D80797"/>
    <w:rsid w:val="00D80C8B"/>
    <w:rsid w:val="00D8137C"/>
    <w:rsid w:val="00D81748"/>
    <w:rsid w:val="00D81B4E"/>
    <w:rsid w:val="00D820B8"/>
    <w:rsid w:val="00D8212D"/>
    <w:rsid w:val="00D82832"/>
    <w:rsid w:val="00D82990"/>
    <w:rsid w:val="00D82B39"/>
    <w:rsid w:val="00D82D61"/>
    <w:rsid w:val="00D82F12"/>
    <w:rsid w:val="00D83400"/>
    <w:rsid w:val="00D83652"/>
    <w:rsid w:val="00D83B4C"/>
    <w:rsid w:val="00D83BF1"/>
    <w:rsid w:val="00D83C53"/>
    <w:rsid w:val="00D83D59"/>
    <w:rsid w:val="00D83E4D"/>
    <w:rsid w:val="00D83F7C"/>
    <w:rsid w:val="00D84173"/>
    <w:rsid w:val="00D84591"/>
    <w:rsid w:val="00D84AD4"/>
    <w:rsid w:val="00D851A5"/>
    <w:rsid w:val="00D856A9"/>
    <w:rsid w:val="00D85822"/>
    <w:rsid w:val="00D85906"/>
    <w:rsid w:val="00D85FD5"/>
    <w:rsid w:val="00D8649E"/>
    <w:rsid w:val="00D864E3"/>
    <w:rsid w:val="00D8671E"/>
    <w:rsid w:val="00D86AD4"/>
    <w:rsid w:val="00D87B2D"/>
    <w:rsid w:val="00D87C03"/>
    <w:rsid w:val="00D87F6F"/>
    <w:rsid w:val="00D87FA9"/>
    <w:rsid w:val="00D910C8"/>
    <w:rsid w:val="00D916C0"/>
    <w:rsid w:val="00D91B2E"/>
    <w:rsid w:val="00D91E8D"/>
    <w:rsid w:val="00D92392"/>
    <w:rsid w:val="00D92FD3"/>
    <w:rsid w:val="00D9379F"/>
    <w:rsid w:val="00D93850"/>
    <w:rsid w:val="00D93A81"/>
    <w:rsid w:val="00D93DA7"/>
    <w:rsid w:val="00D93ECF"/>
    <w:rsid w:val="00D9481F"/>
    <w:rsid w:val="00D94856"/>
    <w:rsid w:val="00D948E4"/>
    <w:rsid w:val="00D94993"/>
    <w:rsid w:val="00D94C52"/>
    <w:rsid w:val="00D94CA8"/>
    <w:rsid w:val="00D94D3C"/>
    <w:rsid w:val="00D952CD"/>
    <w:rsid w:val="00D95499"/>
    <w:rsid w:val="00D954E4"/>
    <w:rsid w:val="00D95D33"/>
    <w:rsid w:val="00D95DAA"/>
    <w:rsid w:val="00D96033"/>
    <w:rsid w:val="00D9607F"/>
    <w:rsid w:val="00D96261"/>
    <w:rsid w:val="00D964C9"/>
    <w:rsid w:val="00D96749"/>
    <w:rsid w:val="00D96E54"/>
    <w:rsid w:val="00D971ED"/>
    <w:rsid w:val="00D97279"/>
    <w:rsid w:val="00DA0BE3"/>
    <w:rsid w:val="00DA13F3"/>
    <w:rsid w:val="00DA14D7"/>
    <w:rsid w:val="00DA161E"/>
    <w:rsid w:val="00DA1C75"/>
    <w:rsid w:val="00DA1C9F"/>
    <w:rsid w:val="00DA1E92"/>
    <w:rsid w:val="00DA20B6"/>
    <w:rsid w:val="00DA2690"/>
    <w:rsid w:val="00DA2D02"/>
    <w:rsid w:val="00DA31EC"/>
    <w:rsid w:val="00DA3230"/>
    <w:rsid w:val="00DA33CD"/>
    <w:rsid w:val="00DA373D"/>
    <w:rsid w:val="00DA40A1"/>
    <w:rsid w:val="00DA42DA"/>
    <w:rsid w:val="00DA44B4"/>
    <w:rsid w:val="00DA53F7"/>
    <w:rsid w:val="00DA58BC"/>
    <w:rsid w:val="00DA67B5"/>
    <w:rsid w:val="00DA6A82"/>
    <w:rsid w:val="00DA6ED3"/>
    <w:rsid w:val="00DA70C0"/>
    <w:rsid w:val="00DA7643"/>
    <w:rsid w:val="00DA7839"/>
    <w:rsid w:val="00DA78FB"/>
    <w:rsid w:val="00DA7CC1"/>
    <w:rsid w:val="00DB007A"/>
    <w:rsid w:val="00DB008D"/>
    <w:rsid w:val="00DB0A5B"/>
    <w:rsid w:val="00DB0C36"/>
    <w:rsid w:val="00DB140B"/>
    <w:rsid w:val="00DB143A"/>
    <w:rsid w:val="00DB1588"/>
    <w:rsid w:val="00DB160A"/>
    <w:rsid w:val="00DB1A4E"/>
    <w:rsid w:val="00DB1A54"/>
    <w:rsid w:val="00DB1E81"/>
    <w:rsid w:val="00DB24F6"/>
    <w:rsid w:val="00DB27FD"/>
    <w:rsid w:val="00DB33F7"/>
    <w:rsid w:val="00DB3479"/>
    <w:rsid w:val="00DB3904"/>
    <w:rsid w:val="00DB393E"/>
    <w:rsid w:val="00DB3DB7"/>
    <w:rsid w:val="00DB4358"/>
    <w:rsid w:val="00DB4887"/>
    <w:rsid w:val="00DB4944"/>
    <w:rsid w:val="00DB4D28"/>
    <w:rsid w:val="00DB51AE"/>
    <w:rsid w:val="00DB5E29"/>
    <w:rsid w:val="00DB633F"/>
    <w:rsid w:val="00DB63BD"/>
    <w:rsid w:val="00DB67F6"/>
    <w:rsid w:val="00DB68C5"/>
    <w:rsid w:val="00DB6AB8"/>
    <w:rsid w:val="00DB6BE9"/>
    <w:rsid w:val="00DB749B"/>
    <w:rsid w:val="00DB7731"/>
    <w:rsid w:val="00DB7CD7"/>
    <w:rsid w:val="00DB7D10"/>
    <w:rsid w:val="00DC0264"/>
    <w:rsid w:val="00DC0456"/>
    <w:rsid w:val="00DC0513"/>
    <w:rsid w:val="00DC1243"/>
    <w:rsid w:val="00DC189C"/>
    <w:rsid w:val="00DC1A34"/>
    <w:rsid w:val="00DC261C"/>
    <w:rsid w:val="00DC2970"/>
    <w:rsid w:val="00DC2C24"/>
    <w:rsid w:val="00DC3056"/>
    <w:rsid w:val="00DC33A3"/>
    <w:rsid w:val="00DC356B"/>
    <w:rsid w:val="00DC3C9C"/>
    <w:rsid w:val="00DC3DCA"/>
    <w:rsid w:val="00DC420B"/>
    <w:rsid w:val="00DC466A"/>
    <w:rsid w:val="00DC5282"/>
    <w:rsid w:val="00DC5C59"/>
    <w:rsid w:val="00DC5DDC"/>
    <w:rsid w:val="00DC5E43"/>
    <w:rsid w:val="00DC6017"/>
    <w:rsid w:val="00DC60BA"/>
    <w:rsid w:val="00DC6201"/>
    <w:rsid w:val="00DC62F5"/>
    <w:rsid w:val="00DC63A2"/>
    <w:rsid w:val="00DC6A7D"/>
    <w:rsid w:val="00DC6E7B"/>
    <w:rsid w:val="00DC7362"/>
    <w:rsid w:val="00DC7828"/>
    <w:rsid w:val="00DC78DA"/>
    <w:rsid w:val="00DC7A26"/>
    <w:rsid w:val="00DC7D26"/>
    <w:rsid w:val="00DD09C6"/>
    <w:rsid w:val="00DD0A41"/>
    <w:rsid w:val="00DD0E9B"/>
    <w:rsid w:val="00DD1724"/>
    <w:rsid w:val="00DD1752"/>
    <w:rsid w:val="00DD19E7"/>
    <w:rsid w:val="00DD1B4C"/>
    <w:rsid w:val="00DD1BCE"/>
    <w:rsid w:val="00DD2261"/>
    <w:rsid w:val="00DD25CA"/>
    <w:rsid w:val="00DD2F28"/>
    <w:rsid w:val="00DD3099"/>
    <w:rsid w:val="00DD30EA"/>
    <w:rsid w:val="00DD30F9"/>
    <w:rsid w:val="00DD32AF"/>
    <w:rsid w:val="00DD36F8"/>
    <w:rsid w:val="00DD37FB"/>
    <w:rsid w:val="00DD404C"/>
    <w:rsid w:val="00DD438F"/>
    <w:rsid w:val="00DD4A85"/>
    <w:rsid w:val="00DD4F8D"/>
    <w:rsid w:val="00DD60A1"/>
    <w:rsid w:val="00DD665C"/>
    <w:rsid w:val="00DD6A2B"/>
    <w:rsid w:val="00DD75F6"/>
    <w:rsid w:val="00DD7694"/>
    <w:rsid w:val="00DD7799"/>
    <w:rsid w:val="00DD7897"/>
    <w:rsid w:val="00DD7A2B"/>
    <w:rsid w:val="00DD7C7A"/>
    <w:rsid w:val="00DE0A08"/>
    <w:rsid w:val="00DE0AD3"/>
    <w:rsid w:val="00DE0DB0"/>
    <w:rsid w:val="00DE0EB6"/>
    <w:rsid w:val="00DE0FB2"/>
    <w:rsid w:val="00DE13E6"/>
    <w:rsid w:val="00DE13FB"/>
    <w:rsid w:val="00DE154B"/>
    <w:rsid w:val="00DE1580"/>
    <w:rsid w:val="00DE1661"/>
    <w:rsid w:val="00DE16F9"/>
    <w:rsid w:val="00DE178B"/>
    <w:rsid w:val="00DE17A5"/>
    <w:rsid w:val="00DE1957"/>
    <w:rsid w:val="00DE195F"/>
    <w:rsid w:val="00DE198D"/>
    <w:rsid w:val="00DE1D6C"/>
    <w:rsid w:val="00DE2901"/>
    <w:rsid w:val="00DE2B8B"/>
    <w:rsid w:val="00DE2E07"/>
    <w:rsid w:val="00DE32AA"/>
    <w:rsid w:val="00DE38EE"/>
    <w:rsid w:val="00DE395A"/>
    <w:rsid w:val="00DE3A3F"/>
    <w:rsid w:val="00DE3E24"/>
    <w:rsid w:val="00DE3EFB"/>
    <w:rsid w:val="00DE3F0D"/>
    <w:rsid w:val="00DE4129"/>
    <w:rsid w:val="00DE41CD"/>
    <w:rsid w:val="00DE51DF"/>
    <w:rsid w:val="00DE55B9"/>
    <w:rsid w:val="00DE5AFF"/>
    <w:rsid w:val="00DE5D59"/>
    <w:rsid w:val="00DE6241"/>
    <w:rsid w:val="00DE733C"/>
    <w:rsid w:val="00DE737A"/>
    <w:rsid w:val="00DE7977"/>
    <w:rsid w:val="00DE79F8"/>
    <w:rsid w:val="00DE7D54"/>
    <w:rsid w:val="00DF00AD"/>
    <w:rsid w:val="00DF0B8F"/>
    <w:rsid w:val="00DF10B6"/>
    <w:rsid w:val="00DF168E"/>
    <w:rsid w:val="00DF2724"/>
    <w:rsid w:val="00DF288F"/>
    <w:rsid w:val="00DF2BAC"/>
    <w:rsid w:val="00DF3127"/>
    <w:rsid w:val="00DF31B0"/>
    <w:rsid w:val="00DF34C4"/>
    <w:rsid w:val="00DF35AA"/>
    <w:rsid w:val="00DF371D"/>
    <w:rsid w:val="00DF3781"/>
    <w:rsid w:val="00DF3F37"/>
    <w:rsid w:val="00DF4393"/>
    <w:rsid w:val="00DF45AA"/>
    <w:rsid w:val="00DF46BE"/>
    <w:rsid w:val="00DF5DE3"/>
    <w:rsid w:val="00DF5F86"/>
    <w:rsid w:val="00DF6131"/>
    <w:rsid w:val="00DF692C"/>
    <w:rsid w:val="00DF6C7D"/>
    <w:rsid w:val="00DF6C8D"/>
    <w:rsid w:val="00DF70C8"/>
    <w:rsid w:val="00DF7607"/>
    <w:rsid w:val="00DF76FF"/>
    <w:rsid w:val="00DF7B6D"/>
    <w:rsid w:val="00DF7BF3"/>
    <w:rsid w:val="00DF7F51"/>
    <w:rsid w:val="00E00107"/>
    <w:rsid w:val="00E00461"/>
    <w:rsid w:val="00E00A8E"/>
    <w:rsid w:val="00E00A97"/>
    <w:rsid w:val="00E00D3C"/>
    <w:rsid w:val="00E00E44"/>
    <w:rsid w:val="00E0144F"/>
    <w:rsid w:val="00E01502"/>
    <w:rsid w:val="00E015AE"/>
    <w:rsid w:val="00E01AC6"/>
    <w:rsid w:val="00E025A1"/>
    <w:rsid w:val="00E0268B"/>
    <w:rsid w:val="00E0288A"/>
    <w:rsid w:val="00E02CDE"/>
    <w:rsid w:val="00E02D20"/>
    <w:rsid w:val="00E030BA"/>
    <w:rsid w:val="00E03AE9"/>
    <w:rsid w:val="00E03F1B"/>
    <w:rsid w:val="00E04A95"/>
    <w:rsid w:val="00E04C19"/>
    <w:rsid w:val="00E0505F"/>
    <w:rsid w:val="00E05C74"/>
    <w:rsid w:val="00E0610F"/>
    <w:rsid w:val="00E061C4"/>
    <w:rsid w:val="00E06632"/>
    <w:rsid w:val="00E0694B"/>
    <w:rsid w:val="00E069CF"/>
    <w:rsid w:val="00E0736C"/>
    <w:rsid w:val="00E07781"/>
    <w:rsid w:val="00E079F6"/>
    <w:rsid w:val="00E07A08"/>
    <w:rsid w:val="00E07B73"/>
    <w:rsid w:val="00E07E50"/>
    <w:rsid w:val="00E1048D"/>
    <w:rsid w:val="00E105B2"/>
    <w:rsid w:val="00E10FCB"/>
    <w:rsid w:val="00E11230"/>
    <w:rsid w:val="00E113C0"/>
    <w:rsid w:val="00E11AF1"/>
    <w:rsid w:val="00E122A2"/>
    <w:rsid w:val="00E12784"/>
    <w:rsid w:val="00E128A2"/>
    <w:rsid w:val="00E12F3F"/>
    <w:rsid w:val="00E1344E"/>
    <w:rsid w:val="00E1384C"/>
    <w:rsid w:val="00E138CF"/>
    <w:rsid w:val="00E13DE0"/>
    <w:rsid w:val="00E147A9"/>
    <w:rsid w:val="00E14D00"/>
    <w:rsid w:val="00E15070"/>
    <w:rsid w:val="00E163D8"/>
    <w:rsid w:val="00E1644A"/>
    <w:rsid w:val="00E165A1"/>
    <w:rsid w:val="00E167E9"/>
    <w:rsid w:val="00E16A97"/>
    <w:rsid w:val="00E172DC"/>
    <w:rsid w:val="00E17744"/>
    <w:rsid w:val="00E17771"/>
    <w:rsid w:val="00E17B04"/>
    <w:rsid w:val="00E20315"/>
    <w:rsid w:val="00E205CE"/>
    <w:rsid w:val="00E20903"/>
    <w:rsid w:val="00E2094C"/>
    <w:rsid w:val="00E2099A"/>
    <w:rsid w:val="00E209CC"/>
    <w:rsid w:val="00E20AFA"/>
    <w:rsid w:val="00E20B39"/>
    <w:rsid w:val="00E20BA2"/>
    <w:rsid w:val="00E20E0E"/>
    <w:rsid w:val="00E2125A"/>
    <w:rsid w:val="00E21848"/>
    <w:rsid w:val="00E21D6C"/>
    <w:rsid w:val="00E221BC"/>
    <w:rsid w:val="00E22213"/>
    <w:rsid w:val="00E2270E"/>
    <w:rsid w:val="00E22AE7"/>
    <w:rsid w:val="00E22E01"/>
    <w:rsid w:val="00E23186"/>
    <w:rsid w:val="00E2333A"/>
    <w:rsid w:val="00E235BE"/>
    <w:rsid w:val="00E235D7"/>
    <w:rsid w:val="00E2397F"/>
    <w:rsid w:val="00E23C96"/>
    <w:rsid w:val="00E23FA7"/>
    <w:rsid w:val="00E24315"/>
    <w:rsid w:val="00E2464F"/>
    <w:rsid w:val="00E24905"/>
    <w:rsid w:val="00E24981"/>
    <w:rsid w:val="00E24C64"/>
    <w:rsid w:val="00E24F8D"/>
    <w:rsid w:val="00E25044"/>
    <w:rsid w:val="00E2562D"/>
    <w:rsid w:val="00E26565"/>
    <w:rsid w:val="00E268BF"/>
    <w:rsid w:val="00E26D81"/>
    <w:rsid w:val="00E2756C"/>
    <w:rsid w:val="00E2756F"/>
    <w:rsid w:val="00E27712"/>
    <w:rsid w:val="00E277C3"/>
    <w:rsid w:val="00E277D6"/>
    <w:rsid w:val="00E27C3E"/>
    <w:rsid w:val="00E27CF1"/>
    <w:rsid w:val="00E30616"/>
    <w:rsid w:val="00E306AE"/>
    <w:rsid w:val="00E30BE9"/>
    <w:rsid w:val="00E30EE0"/>
    <w:rsid w:val="00E30FF0"/>
    <w:rsid w:val="00E31938"/>
    <w:rsid w:val="00E32101"/>
    <w:rsid w:val="00E327F8"/>
    <w:rsid w:val="00E33157"/>
    <w:rsid w:val="00E334E0"/>
    <w:rsid w:val="00E33707"/>
    <w:rsid w:val="00E33ABA"/>
    <w:rsid w:val="00E34319"/>
    <w:rsid w:val="00E34605"/>
    <w:rsid w:val="00E34ADF"/>
    <w:rsid w:val="00E34C86"/>
    <w:rsid w:val="00E35874"/>
    <w:rsid w:val="00E358AE"/>
    <w:rsid w:val="00E35F07"/>
    <w:rsid w:val="00E35FAC"/>
    <w:rsid w:val="00E363BA"/>
    <w:rsid w:val="00E36C05"/>
    <w:rsid w:val="00E36FA5"/>
    <w:rsid w:val="00E373C3"/>
    <w:rsid w:val="00E378FA"/>
    <w:rsid w:val="00E37B3D"/>
    <w:rsid w:val="00E37C41"/>
    <w:rsid w:val="00E37F2D"/>
    <w:rsid w:val="00E40507"/>
    <w:rsid w:val="00E405E6"/>
    <w:rsid w:val="00E40B3F"/>
    <w:rsid w:val="00E40CCC"/>
    <w:rsid w:val="00E40DB5"/>
    <w:rsid w:val="00E40EAE"/>
    <w:rsid w:val="00E412A4"/>
    <w:rsid w:val="00E419FC"/>
    <w:rsid w:val="00E41B03"/>
    <w:rsid w:val="00E42092"/>
    <w:rsid w:val="00E420E6"/>
    <w:rsid w:val="00E428A5"/>
    <w:rsid w:val="00E42A4D"/>
    <w:rsid w:val="00E42F09"/>
    <w:rsid w:val="00E434BE"/>
    <w:rsid w:val="00E436F5"/>
    <w:rsid w:val="00E438DC"/>
    <w:rsid w:val="00E44176"/>
    <w:rsid w:val="00E44479"/>
    <w:rsid w:val="00E44956"/>
    <w:rsid w:val="00E44A30"/>
    <w:rsid w:val="00E45057"/>
    <w:rsid w:val="00E45709"/>
    <w:rsid w:val="00E457C4"/>
    <w:rsid w:val="00E45809"/>
    <w:rsid w:val="00E45CAA"/>
    <w:rsid w:val="00E45E7E"/>
    <w:rsid w:val="00E46006"/>
    <w:rsid w:val="00E460FF"/>
    <w:rsid w:val="00E46319"/>
    <w:rsid w:val="00E46380"/>
    <w:rsid w:val="00E466CD"/>
    <w:rsid w:val="00E468C0"/>
    <w:rsid w:val="00E46962"/>
    <w:rsid w:val="00E47240"/>
    <w:rsid w:val="00E47413"/>
    <w:rsid w:val="00E50566"/>
    <w:rsid w:val="00E50646"/>
    <w:rsid w:val="00E50738"/>
    <w:rsid w:val="00E50D93"/>
    <w:rsid w:val="00E50EFF"/>
    <w:rsid w:val="00E513F6"/>
    <w:rsid w:val="00E515AF"/>
    <w:rsid w:val="00E515BD"/>
    <w:rsid w:val="00E51799"/>
    <w:rsid w:val="00E517E6"/>
    <w:rsid w:val="00E51D20"/>
    <w:rsid w:val="00E51FF8"/>
    <w:rsid w:val="00E52237"/>
    <w:rsid w:val="00E52502"/>
    <w:rsid w:val="00E52A8D"/>
    <w:rsid w:val="00E52C4B"/>
    <w:rsid w:val="00E53351"/>
    <w:rsid w:val="00E54004"/>
    <w:rsid w:val="00E544E8"/>
    <w:rsid w:val="00E54C14"/>
    <w:rsid w:val="00E54E29"/>
    <w:rsid w:val="00E54F27"/>
    <w:rsid w:val="00E54F84"/>
    <w:rsid w:val="00E552F4"/>
    <w:rsid w:val="00E558F8"/>
    <w:rsid w:val="00E5594D"/>
    <w:rsid w:val="00E559D1"/>
    <w:rsid w:val="00E559FA"/>
    <w:rsid w:val="00E5676E"/>
    <w:rsid w:val="00E56C15"/>
    <w:rsid w:val="00E56C94"/>
    <w:rsid w:val="00E56ED8"/>
    <w:rsid w:val="00E57096"/>
    <w:rsid w:val="00E57128"/>
    <w:rsid w:val="00E572CB"/>
    <w:rsid w:val="00E57EBD"/>
    <w:rsid w:val="00E601E1"/>
    <w:rsid w:val="00E6095C"/>
    <w:rsid w:val="00E60A5C"/>
    <w:rsid w:val="00E60B2C"/>
    <w:rsid w:val="00E60B2D"/>
    <w:rsid w:val="00E61352"/>
    <w:rsid w:val="00E615B4"/>
    <w:rsid w:val="00E61AA0"/>
    <w:rsid w:val="00E6204A"/>
    <w:rsid w:val="00E62442"/>
    <w:rsid w:val="00E624DC"/>
    <w:rsid w:val="00E62C5F"/>
    <w:rsid w:val="00E63478"/>
    <w:rsid w:val="00E64A44"/>
    <w:rsid w:val="00E65027"/>
    <w:rsid w:val="00E65210"/>
    <w:rsid w:val="00E6582C"/>
    <w:rsid w:val="00E659B3"/>
    <w:rsid w:val="00E65A3E"/>
    <w:rsid w:val="00E65DEE"/>
    <w:rsid w:val="00E66580"/>
    <w:rsid w:val="00E666DC"/>
    <w:rsid w:val="00E66809"/>
    <w:rsid w:val="00E66A40"/>
    <w:rsid w:val="00E66ABA"/>
    <w:rsid w:val="00E67086"/>
    <w:rsid w:val="00E6724B"/>
    <w:rsid w:val="00E67496"/>
    <w:rsid w:val="00E67730"/>
    <w:rsid w:val="00E67ACB"/>
    <w:rsid w:val="00E67D45"/>
    <w:rsid w:val="00E70201"/>
    <w:rsid w:val="00E70493"/>
    <w:rsid w:val="00E707B4"/>
    <w:rsid w:val="00E707EC"/>
    <w:rsid w:val="00E70870"/>
    <w:rsid w:val="00E70B6B"/>
    <w:rsid w:val="00E70B6F"/>
    <w:rsid w:val="00E70C0A"/>
    <w:rsid w:val="00E70E76"/>
    <w:rsid w:val="00E72299"/>
    <w:rsid w:val="00E72487"/>
    <w:rsid w:val="00E725B6"/>
    <w:rsid w:val="00E72AE0"/>
    <w:rsid w:val="00E731C4"/>
    <w:rsid w:val="00E73402"/>
    <w:rsid w:val="00E735DD"/>
    <w:rsid w:val="00E73EC9"/>
    <w:rsid w:val="00E74230"/>
    <w:rsid w:val="00E74B0F"/>
    <w:rsid w:val="00E751BE"/>
    <w:rsid w:val="00E75DE4"/>
    <w:rsid w:val="00E762FE"/>
    <w:rsid w:val="00E768C5"/>
    <w:rsid w:val="00E76BA5"/>
    <w:rsid w:val="00E76C94"/>
    <w:rsid w:val="00E771D2"/>
    <w:rsid w:val="00E77409"/>
    <w:rsid w:val="00E77858"/>
    <w:rsid w:val="00E77D1D"/>
    <w:rsid w:val="00E77E75"/>
    <w:rsid w:val="00E807CE"/>
    <w:rsid w:val="00E808DB"/>
    <w:rsid w:val="00E8095B"/>
    <w:rsid w:val="00E813BF"/>
    <w:rsid w:val="00E815B7"/>
    <w:rsid w:val="00E8160C"/>
    <w:rsid w:val="00E81E8D"/>
    <w:rsid w:val="00E82353"/>
    <w:rsid w:val="00E82BA0"/>
    <w:rsid w:val="00E82C5B"/>
    <w:rsid w:val="00E83B56"/>
    <w:rsid w:val="00E8468A"/>
    <w:rsid w:val="00E862FF"/>
    <w:rsid w:val="00E86B5A"/>
    <w:rsid w:val="00E8717D"/>
    <w:rsid w:val="00E87227"/>
    <w:rsid w:val="00E8799F"/>
    <w:rsid w:val="00E87D11"/>
    <w:rsid w:val="00E87D9D"/>
    <w:rsid w:val="00E87F0E"/>
    <w:rsid w:val="00E904D1"/>
    <w:rsid w:val="00E9089E"/>
    <w:rsid w:val="00E90C16"/>
    <w:rsid w:val="00E90C50"/>
    <w:rsid w:val="00E91137"/>
    <w:rsid w:val="00E915AC"/>
    <w:rsid w:val="00E91A4E"/>
    <w:rsid w:val="00E91DBF"/>
    <w:rsid w:val="00E9261C"/>
    <w:rsid w:val="00E928E4"/>
    <w:rsid w:val="00E92FAD"/>
    <w:rsid w:val="00E92FE5"/>
    <w:rsid w:val="00E9342B"/>
    <w:rsid w:val="00E9375D"/>
    <w:rsid w:val="00E93D0B"/>
    <w:rsid w:val="00E93D0F"/>
    <w:rsid w:val="00E93EA0"/>
    <w:rsid w:val="00E93F1F"/>
    <w:rsid w:val="00E93FC5"/>
    <w:rsid w:val="00E947AC"/>
    <w:rsid w:val="00E94E6F"/>
    <w:rsid w:val="00E94ECF"/>
    <w:rsid w:val="00E9553E"/>
    <w:rsid w:val="00E95EBD"/>
    <w:rsid w:val="00E966AE"/>
    <w:rsid w:val="00E96759"/>
    <w:rsid w:val="00E9696B"/>
    <w:rsid w:val="00E969AF"/>
    <w:rsid w:val="00E97718"/>
    <w:rsid w:val="00E97C44"/>
    <w:rsid w:val="00E97DC8"/>
    <w:rsid w:val="00E97E52"/>
    <w:rsid w:val="00EA0572"/>
    <w:rsid w:val="00EA07A6"/>
    <w:rsid w:val="00EA0ED0"/>
    <w:rsid w:val="00EA0EEA"/>
    <w:rsid w:val="00EA159C"/>
    <w:rsid w:val="00EA246E"/>
    <w:rsid w:val="00EA264E"/>
    <w:rsid w:val="00EA2673"/>
    <w:rsid w:val="00EA26F6"/>
    <w:rsid w:val="00EA2B69"/>
    <w:rsid w:val="00EA2DD5"/>
    <w:rsid w:val="00EA3315"/>
    <w:rsid w:val="00EA377A"/>
    <w:rsid w:val="00EA3DA3"/>
    <w:rsid w:val="00EA3E73"/>
    <w:rsid w:val="00EA40CF"/>
    <w:rsid w:val="00EA41B7"/>
    <w:rsid w:val="00EA476F"/>
    <w:rsid w:val="00EA4A07"/>
    <w:rsid w:val="00EA4A8E"/>
    <w:rsid w:val="00EA52C7"/>
    <w:rsid w:val="00EA55D3"/>
    <w:rsid w:val="00EA5807"/>
    <w:rsid w:val="00EA5906"/>
    <w:rsid w:val="00EA5E93"/>
    <w:rsid w:val="00EA5F2D"/>
    <w:rsid w:val="00EA64AF"/>
    <w:rsid w:val="00EA65D9"/>
    <w:rsid w:val="00EA7692"/>
    <w:rsid w:val="00EA77F7"/>
    <w:rsid w:val="00EA798F"/>
    <w:rsid w:val="00EA7B9D"/>
    <w:rsid w:val="00EA7FCA"/>
    <w:rsid w:val="00EB008A"/>
    <w:rsid w:val="00EB0194"/>
    <w:rsid w:val="00EB03E5"/>
    <w:rsid w:val="00EB0429"/>
    <w:rsid w:val="00EB0A94"/>
    <w:rsid w:val="00EB0A95"/>
    <w:rsid w:val="00EB0FC1"/>
    <w:rsid w:val="00EB1826"/>
    <w:rsid w:val="00EB2485"/>
    <w:rsid w:val="00EB2636"/>
    <w:rsid w:val="00EB2BEE"/>
    <w:rsid w:val="00EB2D28"/>
    <w:rsid w:val="00EB336F"/>
    <w:rsid w:val="00EB33E2"/>
    <w:rsid w:val="00EB36A9"/>
    <w:rsid w:val="00EB3B01"/>
    <w:rsid w:val="00EB3E72"/>
    <w:rsid w:val="00EB3F0C"/>
    <w:rsid w:val="00EB4247"/>
    <w:rsid w:val="00EB4389"/>
    <w:rsid w:val="00EB446C"/>
    <w:rsid w:val="00EB46CA"/>
    <w:rsid w:val="00EB4C35"/>
    <w:rsid w:val="00EB4E0E"/>
    <w:rsid w:val="00EB4F8F"/>
    <w:rsid w:val="00EB4FA6"/>
    <w:rsid w:val="00EB57A9"/>
    <w:rsid w:val="00EB5BF9"/>
    <w:rsid w:val="00EB5C17"/>
    <w:rsid w:val="00EB5F7D"/>
    <w:rsid w:val="00EB694C"/>
    <w:rsid w:val="00EB6F50"/>
    <w:rsid w:val="00EB78B1"/>
    <w:rsid w:val="00EC02EE"/>
    <w:rsid w:val="00EC048C"/>
    <w:rsid w:val="00EC0ABB"/>
    <w:rsid w:val="00EC0C28"/>
    <w:rsid w:val="00EC0D22"/>
    <w:rsid w:val="00EC1198"/>
    <w:rsid w:val="00EC183C"/>
    <w:rsid w:val="00EC19E2"/>
    <w:rsid w:val="00EC1D76"/>
    <w:rsid w:val="00EC2298"/>
    <w:rsid w:val="00EC24CC"/>
    <w:rsid w:val="00EC2A25"/>
    <w:rsid w:val="00EC367B"/>
    <w:rsid w:val="00EC4419"/>
    <w:rsid w:val="00EC4595"/>
    <w:rsid w:val="00EC4E4F"/>
    <w:rsid w:val="00EC4EC6"/>
    <w:rsid w:val="00EC53D1"/>
    <w:rsid w:val="00EC55A7"/>
    <w:rsid w:val="00EC562B"/>
    <w:rsid w:val="00EC580A"/>
    <w:rsid w:val="00EC61EB"/>
    <w:rsid w:val="00EC623D"/>
    <w:rsid w:val="00EC63E5"/>
    <w:rsid w:val="00EC6405"/>
    <w:rsid w:val="00EC6505"/>
    <w:rsid w:val="00EC66E5"/>
    <w:rsid w:val="00EC66F0"/>
    <w:rsid w:val="00EC682B"/>
    <w:rsid w:val="00EC6A05"/>
    <w:rsid w:val="00EC6EF7"/>
    <w:rsid w:val="00EC7253"/>
    <w:rsid w:val="00EC7B98"/>
    <w:rsid w:val="00EC7C42"/>
    <w:rsid w:val="00EC7E70"/>
    <w:rsid w:val="00ED0033"/>
    <w:rsid w:val="00ED007F"/>
    <w:rsid w:val="00ED00CA"/>
    <w:rsid w:val="00ED07C5"/>
    <w:rsid w:val="00ED1770"/>
    <w:rsid w:val="00ED190E"/>
    <w:rsid w:val="00ED3937"/>
    <w:rsid w:val="00ED3B2B"/>
    <w:rsid w:val="00ED3DCF"/>
    <w:rsid w:val="00ED40B9"/>
    <w:rsid w:val="00ED4190"/>
    <w:rsid w:val="00ED463C"/>
    <w:rsid w:val="00ED492A"/>
    <w:rsid w:val="00ED4CDD"/>
    <w:rsid w:val="00ED4DC6"/>
    <w:rsid w:val="00ED504E"/>
    <w:rsid w:val="00ED5072"/>
    <w:rsid w:val="00ED519C"/>
    <w:rsid w:val="00ED51AE"/>
    <w:rsid w:val="00ED604C"/>
    <w:rsid w:val="00ED6448"/>
    <w:rsid w:val="00ED689E"/>
    <w:rsid w:val="00ED6D72"/>
    <w:rsid w:val="00ED7566"/>
    <w:rsid w:val="00EE02F6"/>
    <w:rsid w:val="00EE046D"/>
    <w:rsid w:val="00EE09AE"/>
    <w:rsid w:val="00EE1556"/>
    <w:rsid w:val="00EE1665"/>
    <w:rsid w:val="00EE1981"/>
    <w:rsid w:val="00EE1B5A"/>
    <w:rsid w:val="00EE2554"/>
    <w:rsid w:val="00EE2915"/>
    <w:rsid w:val="00EE2AAB"/>
    <w:rsid w:val="00EE3168"/>
    <w:rsid w:val="00EE33ED"/>
    <w:rsid w:val="00EE34AE"/>
    <w:rsid w:val="00EE4C05"/>
    <w:rsid w:val="00EE4CEC"/>
    <w:rsid w:val="00EE4F71"/>
    <w:rsid w:val="00EE5133"/>
    <w:rsid w:val="00EE5274"/>
    <w:rsid w:val="00EE5766"/>
    <w:rsid w:val="00EE5979"/>
    <w:rsid w:val="00EE5D4E"/>
    <w:rsid w:val="00EE65C8"/>
    <w:rsid w:val="00EE679B"/>
    <w:rsid w:val="00EE6D58"/>
    <w:rsid w:val="00EE6E02"/>
    <w:rsid w:val="00EE6FB9"/>
    <w:rsid w:val="00EE7346"/>
    <w:rsid w:val="00EE74C8"/>
    <w:rsid w:val="00EE7981"/>
    <w:rsid w:val="00EE7A97"/>
    <w:rsid w:val="00EF01DF"/>
    <w:rsid w:val="00EF0A6F"/>
    <w:rsid w:val="00EF0E4B"/>
    <w:rsid w:val="00EF0F15"/>
    <w:rsid w:val="00EF1011"/>
    <w:rsid w:val="00EF1CEB"/>
    <w:rsid w:val="00EF1CEE"/>
    <w:rsid w:val="00EF1DC9"/>
    <w:rsid w:val="00EF2DFB"/>
    <w:rsid w:val="00EF3207"/>
    <w:rsid w:val="00EF343C"/>
    <w:rsid w:val="00EF362C"/>
    <w:rsid w:val="00EF3973"/>
    <w:rsid w:val="00EF4313"/>
    <w:rsid w:val="00EF4A20"/>
    <w:rsid w:val="00EF4A68"/>
    <w:rsid w:val="00EF4B57"/>
    <w:rsid w:val="00EF4BCF"/>
    <w:rsid w:val="00EF4D17"/>
    <w:rsid w:val="00EF52A1"/>
    <w:rsid w:val="00EF55FC"/>
    <w:rsid w:val="00EF573E"/>
    <w:rsid w:val="00EF5CB0"/>
    <w:rsid w:val="00EF5DF2"/>
    <w:rsid w:val="00EF62EB"/>
    <w:rsid w:val="00EF6328"/>
    <w:rsid w:val="00EF694D"/>
    <w:rsid w:val="00EF6A12"/>
    <w:rsid w:val="00EF70EC"/>
    <w:rsid w:val="00EF7233"/>
    <w:rsid w:val="00EF72F5"/>
    <w:rsid w:val="00EF73C3"/>
    <w:rsid w:val="00F008B4"/>
    <w:rsid w:val="00F00A1B"/>
    <w:rsid w:val="00F01246"/>
    <w:rsid w:val="00F014B4"/>
    <w:rsid w:val="00F0159E"/>
    <w:rsid w:val="00F01874"/>
    <w:rsid w:val="00F01900"/>
    <w:rsid w:val="00F0236B"/>
    <w:rsid w:val="00F0294E"/>
    <w:rsid w:val="00F02B0A"/>
    <w:rsid w:val="00F02B9E"/>
    <w:rsid w:val="00F02E8D"/>
    <w:rsid w:val="00F030D1"/>
    <w:rsid w:val="00F037D7"/>
    <w:rsid w:val="00F037F2"/>
    <w:rsid w:val="00F03838"/>
    <w:rsid w:val="00F04190"/>
    <w:rsid w:val="00F0420E"/>
    <w:rsid w:val="00F0429A"/>
    <w:rsid w:val="00F047A0"/>
    <w:rsid w:val="00F04925"/>
    <w:rsid w:val="00F0513F"/>
    <w:rsid w:val="00F0530C"/>
    <w:rsid w:val="00F05322"/>
    <w:rsid w:val="00F05527"/>
    <w:rsid w:val="00F05AD9"/>
    <w:rsid w:val="00F05E03"/>
    <w:rsid w:val="00F05E59"/>
    <w:rsid w:val="00F068F5"/>
    <w:rsid w:val="00F06A7B"/>
    <w:rsid w:val="00F06ADA"/>
    <w:rsid w:val="00F06B33"/>
    <w:rsid w:val="00F07E22"/>
    <w:rsid w:val="00F07F40"/>
    <w:rsid w:val="00F10275"/>
    <w:rsid w:val="00F10528"/>
    <w:rsid w:val="00F10A7E"/>
    <w:rsid w:val="00F11143"/>
    <w:rsid w:val="00F112CE"/>
    <w:rsid w:val="00F11C82"/>
    <w:rsid w:val="00F11DBA"/>
    <w:rsid w:val="00F1202E"/>
    <w:rsid w:val="00F1224E"/>
    <w:rsid w:val="00F12582"/>
    <w:rsid w:val="00F125C8"/>
    <w:rsid w:val="00F12779"/>
    <w:rsid w:val="00F12966"/>
    <w:rsid w:val="00F13501"/>
    <w:rsid w:val="00F13845"/>
    <w:rsid w:val="00F13BFB"/>
    <w:rsid w:val="00F144A6"/>
    <w:rsid w:val="00F146E2"/>
    <w:rsid w:val="00F15043"/>
    <w:rsid w:val="00F15401"/>
    <w:rsid w:val="00F154C5"/>
    <w:rsid w:val="00F156D6"/>
    <w:rsid w:val="00F15997"/>
    <w:rsid w:val="00F15A09"/>
    <w:rsid w:val="00F15C87"/>
    <w:rsid w:val="00F16082"/>
    <w:rsid w:val="00F1611C"/>
    <w:rsid w:val="00F16930"/>
    <w:rsid w:val="00F16FD5"/>
    <w:rsid w:val="00F17307"/>
    <w:rsid w:val="00F17588"/>
    <w:rsid w:val="00F17766"/>
    <w:rsid w:val="00F179A8"/>
    <w:rsid w:val="00F17A9E"/>
    <w:rsid w:val="00F17F51"/>
    <w:rsid w:val="00F17FBF"/>
    <w:rsid w:val="00F20185"/>
    <w:rsid w:val="00F2030E"/>
    <w:rsid w:val="00F21120"/>
    <w:rsid w:val="00F21CC1"/>
    <w:rsid w:val="00F21CF7"/>
    <w:rsid w:val="00F22115"/>
    <w:rsid w:val="00F223C1"/>
    <w:rsid w:val="00F22412"/>
    <w:rsid w:val="00F2339B"/>
    <w:rsid w:val="00F23626"/>
    <w:rsid w:val="00F239B6"/>
    <w:rsid w:val="00F23D31"/>
    <w:rsid w:val="00F23E94"/>
    <w:rsid w:val="00F240F2"/>
    <w:rsid w:val="00F24265"/>
    <w:rsid w:val="00F24863"/>
    <w:rsid w:val="00F24E8A"/>
    <w:rsid w:val="00F24F25"/>
    <w:rsid w:val="00F25C1E"/>
    <w:rsid w:val="00F25D3F"/>
    <w:rsid w:val="00F25EB6"/>
    <w:rsid w:val="00F25F5C"/>
    <w:rsid w:val="00F2643F"/>
    <w:rsid w:val="00F26842"/>
    <w:rsid w:val="00F26952"/>
    <w:rsid w:val="00F269FF"/>
    <w:rsid w:val="00F26C79"/>
    <w:rsid w:val="00F27B39"/>
    <w:rsid w:val="00F27EC9"/>
    <w:rsid w:val="00F301BA"/>
    <w:rsid w:val="00F30373"/>
    <w:rsid w:val="00F30A16"/>
    <w:rsid w:val="00F30E25"/>
    <w:rsid w:val="00F30E75"/>
    <w:rsid w:val="00F3132A"/>
    <w:rsid w:val="00F31EE3"/>
    <w:rsid w:val="00F3286B"/>
    <w:rsid w:val="00F32BC7"/>
    <w:rsid w:val="00F3306E"/>
    <w:rsid w:val="00F331B2"/>
    <w:rsid w:val="00F3343C"/>
    <w:rsid w:val="00F33DBE"/>
    <w:rsid w:val="00F3400F"/>
    <w:rsid w:val="00F341AB"/>
    <w:rsid w:val="00F342DB"/>
    <w:rsid w:val="00F347B6"/>
    <w:rsid w:val="00F347B9"/>
    <w:rsid w:val="00F34B3B"/>
    <w:rsid w:val="00F34CBF"/>
    <w:rsid w:val="00F34EDE"/>
    <w:rsid w:val="00F35CCB"/>
    <w:rsid w:val="00F35D07"/>
    <w:rsid w:val="00F3657A"/>
    <w:rsid w:val="00F3732A"/>
    <w:rsid w:val="00F37492"/>
    <w:rsid w:val="00F3763B"/>
    <w:rsid w:val="00F3781F"/>
    <w:rsid w:val="00F37B76"/>
    <w:rsid w:val="00F37BC7"/>
    <w:rsid w:val="00F37CDB"/>
    <w:rsid w:val="00F37D45"/>
    <w:rsid w:val="00F37E10"/>
    <w:rsid w:val="00F40443"/>
    <w:rsid w:val="00F404C5"/>
    <w:rsid w:val="00F40B05"/>
    <w:rsid w:val="00F40E07"/>
    <w:rsid w:val="00F40EAD"/>
    <w:rsid w:val="00F40FD5"/>
    <w:rsid w:val="00F41B60"/>
    <w:rsid w:val="00F41B6F"/>
    <w:rsid w:val="00F41BA7"/>
    <w:rsid w:val="00F41C76"/>
    <w:rsid w:val="00F420D3"/>
    <w:rsid w:val="00F425D1"/>
    <w:rsid w:val="00F43621"/>
    <w:rsid w:val="00F4370F"/>
    <w:rsid w:val="00F43764"/>
    <w:rsid w:val="00F43B16"/>
    <w:rsid w:val="00F43B64"/>
    <w:rsid w:val="00F43CC9"/>
    <w:rsid w:val="00F43E18"/>
    <w:rsid w:val="00F43FC2"/>
    <w:rsid w:val="00F44323"/>
    <w:rsid w:val="00F444E2"/>
    <w:rsid w:val="00F44607"/>
    <w:rsid w:val="00F44D8E"/>
    <w:rsid w:val="00F456F2"/>
    <w:rsid w:val="00F45883"/>
    <w:rsid w:val="00F458B1"/>
    <w:rsid w:val="00F45C6A"/>
    <w:rsid w:val="00F45CFB"/>
    <w:rsid w:val="00F46A0A"/>
    <w:rsid w:val="00F472D1"/>
    <w:rsid w:val="00F476D7"/>
    <w:rsid w:val="00F47776"/>
    <w:rsid w:val="00F5001F"/>
    <w:rsid w:val="00F501AF"/>
    <w:rsid w:val="00F50447"/>
    <w:rsid w:val="00F504BB"/>
    <w:rsid w:val="00F504E2"/>
    <w:rsid w:val="00F505D1"/>
    <w:rsid w:val="00F50AE6"/>
    <w:rsid w:val="00F50C6D"/>
    <w:rsid w:val="00F5127C"/>
    <w:rsid w:val="00F51412"/>
    <w:rsid w:val="00F5179A"/>
    <w:rsid w:val="00F5180F"/>
    <w:rsid w:val="00F51BA6"/>
    <w:rsid w:val="00F51C16"/>
    <w:rsid w:val="00F51D33"/>
    <w:rsid w:val="00F51DF8"/>
    <w:rsid w:val="00F520F0"/>
    <w:rsid w:val="00F52127"/>
    <w:rsid w:val="00F52642"/>
    <w:rsid w:val="00F52ADF"/>
    <w:rsid w:val="00F52CC9"/>
    <w:rsid w:val="00F53000"/>
    <w:rsid w:val="00F530B4"/>
    <w:rsid w:val="00F53CCF"/>
    <w:rsid w:val="00F547E7"/>
    <w:rsid w:val="00F54A48"/>
    <w:rsid w:val="00F54BDE"/>
    <w:rsid w:val="00F5521E"/>
    <w:rsid w:val="00F55329"/>
    <w:rsid w:val="00F555C9"/>
    <w:rsid w:val="00F5584D"/>
    <w:rsid w:val="00F55F11"/>
    <w:rsid w:val="00F5625C"/>
    <w:rsid w:val="00F56584"/>
    <w:rsid w:val="00F5671F"/>
    <w:rsid w:val="00F56950"/>
    <w:rsid w:val="00F56F5E"/>
    <w:rsid w:val="00F60042"/>
    <w:rsid w:val="00F60159"/>
    <w:rsid w:val="00F602A0"/>
    <w:rsid w:val="00F604C2"/>
    <w:rsid w:val="00F6062B"/>
    <w:rsid w:val="00F61084"/>
    <w:rsid w:val="00F612C6"/>
    <w:rsid w:val="00F6244E"/>
    <w:rsid w:val="00F62529"/>
    <w:rsid w:val="00F62A3C"/>
    <w:rsid w:val="00F62CB4"/>
    <w:rsid w:val="00F62D9B"/>
    <w:rsid w:val="00F62F9D"/>
    <w:rsid w:val="00F630B2"/>
    <w:rsid w:val="00F63181"/>
    <w:rsid w:val="00F63524"/>
    <w:rsid w:val="00F63959"/>
    <w:rsid w:val="00F63C6A"/>
    <w:rsid w:val="00F63F1E"/>
    <w:rsid w:val="00F64D5B"/>
    <w:rsid w:val="00F6529C"/>
    <w:rsid w:val="00F65498"/>
    <w:rsid w:val="00F6555E"/>
    <w:rsid w:val="00F65AB2"/>
    <w:rsid w:val="00F65B3F"/>
    <w:rsid w:val="00F65D92"/>
    <w:rsid w:val="00F6624F"/>
    <w:rsid w:val="00F6636D"/>
    <w:rsid w:val="00F664C9"/>
    <w:rsid w:val="00F671A3"/>
    <w:rsid w:val="00F676ED"/>
    <w:rsid w:val="00F679BE"/>
    <w:rsid w:val="00F67CF7"/>
    <w:rsid w:val="00F70158"/>
    <w:rsid w:val="00F70224"/>
    <w:rsid w:val="00F703CF"/>
    <w:rsid w:val="00F704AF"/>
    <w:rsid w:val="00F7050D"/>
    <w:rsid w:val="00F7092F"/>
    <w:rsid w:val="00F712BB"/>
    <w:rsid w:val="00F71694"/>
    <w:rsid w:val="00F71B67"/>
    <w:rsid w:val="00F71E93"/>
    <w:rsid w:val="00F722E4"/>
    <w:rsid w:val="00F723E6"/>
    <w:rsid w:val="00F728D0"/>
    <w:rsid w:val="00F728D8"/>
    <w:rsid w:val="00F73004"/>
    <w:rsid w:val="00F73008"/>
    <w:rsid w:val="00F73302"/>
    <w:rsid w:val="00F73362"/>
    <w:rsid w:val="00F73CF6"/>
    <w:rsid w:val="00F7418E"/>
    <w:rsid w:val="00F743B8"/>
    <w:rsid w:val="00F74627"/>
    <w:rsid w:val="00F746CF"/>
    <w:rsid w:val="00F74A15"/>
    <w:rsid w:val="00F74BAC"/>
    <w:rsid w:val="00F74BC1"/>
    <w:rsid w:val="00F74BEE"/>
    <w:rsid w:val="00F74E60"/>
    <w:rsid w:val="00F74E9E"/>
    <w:rsid w:val="00F754B9"/>
    <w:rsid w:val="00F75607"/>
    <w:rsid w:val="00F75BC6"/>
    <w:rsid w:val="00F75BD9"/>
    <w:rsid w:val="00F75E35"/>
    <w:rsid w:val="00F75FCC"/>
    <w:rsid w:val="00F76045"/>
    <w:rsid w:val="00F7621D"/>
    <w:rsid w:val="00F76324"/>
    <w:rsid w:val="00F765FC"/>
    <w:rsid w:val="00F767AB"/>
    <w:rsid w:val="00F76AC5"/>
    <w:rsid w:val="00F775F1"/>
    <w:rsid w:val="00F7798E"/>
    <w:rsid w:val="00F77A57"/>
    <w:rsid w:val="00F77E78"/>
    <w:rsid w:val="00F80291"/>
    <w:rsid w:val="00F80783"/>
    <w:rsid w:val="00F814EF"/>
    <w:rsid w:val="00F81B4D"/>
    <w:rsid w:val="00F8200D"/>
    <w:rsid w:val="00F821C0"/>
    <w:rsid w:val="00F82205"/>
    <w:rsid w:val="00F8224A"/>
    <w:rsid w:val="00F82486"/>
    <w:rsid w:val="00F82E27"/>
    <w:rsid w:val="00F8324D"/>
    <w:rsid w:val="00F833B6"/>
    <w:rsid w:val="00F8357B"/>
    <w:rsid w:val="00F83C65"/>
    <w:rsid w:val="00F83D16"/>
    <w:rsid w:val="00F83D7A"/>
    <w:rsid w:val="00F844C1"/>
    <w:rsid w:val="00F848C4"/>
    <w:rsid w:val="00F84ADC"/>
    <w:rsid w:val="00F84CA4"/>
    <w:rsid w:val="00F84D29"/>
    <w:rsid w:val="00F8512B"/>
    <w:rsid w:val="00F85387"/>
    <w:rsid w:val="00F8555E"/>
    <w:rsid w:val="00F85560"/>
    <w:rsid w:val="00F858D3"/>
    <w:rsid w:val="00F85C19"/>
    <w:rsid w:val="00F85F45"/>
    <w:rsid w:val="00F85FAE"/>
    <w:rsid w:val="00F86435"/>
    <w:rsid w:val="00F86814"/>
    <w:rsid w:val="00F86DD3"/>
    <w:rsid w:val="00F8715C"/>
    <w:rsid w:val="00F8759A"/>
    <w:rsid w:val="00F87A5F"/>
    <w:rsid w:val="00F87C2B"/>
    <w:rsid w:val="00F87D8D"/>
    <w:rsid w:val="00F9021B"/>
    <w:rsid w:val="00F9039D"/>
    <w:rsid w:val="00F90799"/>
    <w:rsid w:val="00F90BB5"/>
    <w:rsid w:val="00F90F22"/>
    <w:rsid w:val="00F911AF"/>
    <w:rsid w:val="00F91A8F"/>
    <w:rsid w:val="00F91BA2"/>
    <w:rsid w:val="00F91FD5"/>
    <w:rsid w:val="00F91FEF"/>
    <w:rsid w:val="00F922E0"/>
    <w:rsid w:val="00F92578"/>
    <w:rsid w:val="00F92A2D"/>
    <w:rsid w:val="00F92B1F"/>
    <w:rsid w:val="00F92D9C"/>
    <w:rsid w:val="00F93B30"/>
    <w:rsid w:val="00F93CC1"/>
    <w:rsid w:val="00F94021"/>
    <w:rsid w:val="00F94179"/>
    <w:rsid w:val="00F944FB"/>
    <w:rsid w:val="00F94C40"/>
    <w:rsid w:val="00F94E5C"/>
    <w:rsid w:val="00F94F60"/>
    <w:rsid w:val="00F95954"/>
    <w:rsid w:val="00F9643D"/>
    <w:rsid w:val="00F96538"/>
    <w:rsid w:val="00F96C18"/>
    <w:rsid w:val="00F97670"/>
    <w:rsid w:val="00F97B49"/>
    <w:rsid w:val="00F97C64"/>
    <w:rsid w:val="00F97D5F"/>
    <w:rsid w:val="00FA04CF"/>
    <w:rsid w:val="00FA0C65"/>
    <w:rsid w:val="00FA0E25"/>
    <w:rsid w:val="00FA0E6D"/>
    <w:rsid w:val="00FA118D"/>
    <w:rsid w:val="00FA11A3"/>
    <w:rsid w:val="00FA149E"/>
    <w:rsid w:val="00FA1760"/>
    <w:rsid w:val="00FA1C3C"/>
    <w:rsid w:val="00FA1CF8"/>
    <w:rsid w:val="00FA28B7"/>
    <w:rsid w:val="00FA2A70"/>
    <w:rsid w:val="00FA2DE9"/>
    <w:rsid w:val="00FA30F1"/>
    <w:rsid w:val="00FA316F"/>
    <w:rsid w:val="00FA327C"/>
    <w:rsid w:val="00FA3843"/>
    <w:rsid w:val="00FA3F8F"/>
    <w:rsid w:val="00FA48D4"/>
    <w:rsid w:val="00FA4D8E"/>
    <w:rsid w:val="00FA4F98"/>
    <w:rsid w:val="00FA5161"/>
    <w:rsid w:val="00FA5639"/>
    <w:rsid w:val="00FA56C1"/>
    <w:rsid w:val="00FA5AE3"/>
    <w:rsid w:val="00FA5DC1"/>
    <w:rsid w:val="00FA5E73"/>
    <w:rsid w:val="00FA5EC4"/>
    <w:rsid w:val="00FA66AC"/>
    <w:rsid w:val="00FA66FD"/>
    <w:rsid w:val="00FA67CD"/>
    <w:rsid w:val="00FA6911"/>
    <w:rsid w:val="00FA6CBF"/>
    <w:rsid w:val="00FA6F5C"/>
    <w:rsid w:val="00FA7DE8"/>
    <w:rsid w:val="00FB00B4"/>
    <w:rsid w:val="00FB0592"/>
    <w:rsid w:val="00FB0D38"/>
    <w:rsid w:val="00FB1778"/>
    <w:rsid w:val="00FB1A56"/>
    <w:rsid w:val="00FB1C1B"/>
    <w:rsid w:val="00FB1D5B"/>
    <w:rsid w:val="00FB1E30"/>
    <w:rsid w:val="00FB1FCA"/>
    <w:rsid w:val="00FB22B4"/>
    <w:rsid w:val="00FB29DF"/>
    <w:rsid w:val="00FB32D3"/>
    <w:rsid w:val="00FB3535"/>
    <w:rsid w:val="00FB38B5"/>
    <w:rsid w:val="00FB39CB"/>
    <w:rsid w:val="00FB3EBD"/>
    <w:rsid w:val="00FB4FEC"/>
    <w:rsid w:val="00FB505E"/>
    <w:rsid w:val="00FB52DF"/>
    <w:rsid w:val="00FB555C"/>
    <w:rsid w:val="00FB63F9"/>
    <w:rsid w:val="00FB6857"/>
    <w:rsid w:val="00FB6CAF"/>
    <w:rsid w:val="00FB71BF"/>
    <w:rsid w:val="00FB7234"/>
    <w:rsid w:val="00FB7369"/>
    <w:rsid w:val="00FB7473"/>
    <w:rsid w:val="00FC011D"/>
    <w:rsid w:val="00FC02CB"/>
    <w:rsid w:val="00FC083A"/>
    <w:rsid w:val="00FC08D9"/>
    <w:rsid w:val="00FC100B"/>
    <w:rsid w:val="00FC12E1"/>
    <w:rsid w:val="00FC1C2E"/>
    <w:rsid w:val="00FC1DCD"/>
    <w:rsid w:val="00FC2259"/>
    <w:rsid w:val="00FC27F5"/>
    <w:rsid w:val="00FC2829"/>
    <w:rsid w:val="00FC3072"/>
    <w:rsid w:val="00FC389B"/>
    <w:rsid w:val="00FC3B55"/>
    <w:rsid w:val="00FC3FFA"/>
    <w:rsid w:val="00FC41A2"/>
    <w:rsid w:val="00FC4469"/>
    <w:rsid w:val="00FC4958"/>
    <w:rsid w:val="00FC4A0B"/>
    <w:rsid w:val="00FC4B38"/>
    <w:rsid w:val="00FC4C1C"/>
    <w:rsid w:val="00FC4C4F"/>
    <w:rsid w:val="00FC4CEA"/>
    <w:rsid w:val="00FC4D55"/>
    <w:rsid w:val="00FC4D96"/>
    <w:rsid w:val="00FC4F51"/>
    <w:rsid w:val="00FC5434"/>
    <w:rsid w:val="00FC5884"/>
    <w:rsid w:val="00FC603F"/>
    <w:rsid w:val="00FC615E"/>
    <w:rsid w:val="00FC674E"/>
    <w:rsid w:val="00FC6801"/>
    <w:rsid w:val="00FC696D"/>
    <w:rsid w:val="00FC6AC9"/>
    <w:rsid w:val="00FC6C5E"/>
    <w:rsid w:val="00FC6E4F"/>
    <w:rsid w:val="00FC7582"/>
    <w:rsid w:val="00FC77DF"/>
    <w:rsid w:val="00FC7C53"/>
    <w:rsid w:val="00FD0200"/>
    <w:rsid w:val="00FD04EE"/>
    <w:rsid w:val="00FD0C79"/>
    <w:rsid w:val="00FD0E18"/>
    <w:rsid w:val="00FD10CF"/>
    <w:rsid w:val="00FD1421"/>
    <w:rsid w:val="00FD151C"/>
    <w:rsid w:val="00FD163A"/>
    <w:rsid w:val="00FD21B4"/>
    <w:rsid w:val="00FD22A7"/>
    <w:rsid w:val="00FD22A9"/>
    <w:rsid w:val="00FD26D3"/>
    <w:rsid w:val="00FD270F"/>
    <w:rsid w:val="00FD27D2"/>
    <w:rsid w:val="00FD2D3B"/>
    <w:rsid w:val="00FD2E3C"/>
    <w:rsid w:val="00FD2FF9"/>
    <w:rsid w:val="00FD3040"/>
    <w:rsid w:val="00FD3323"/>
    <w:rsid w:val="00FD3715"/>
    <w:rsid w:val="00FD3842"/>
    <w:rsid w:val="00FD3EAF"/>
    <w:rsid w:val="00FD4B84"/>
    <w:rsid w:val="00FD5523"/>
    <w:rsid w:val="00FD559C"/>
    <w:rsid w:val="00FD5633"/>
    <w:rsid w:val="00FD6511"/>
    <w:rsid w:val="00FD6F5D"/>
    <w:rsid w:val="00FD6FC1"/>
    <w:rsid w:val="00FD709D"/>
    <w:rsid w:val="00FD773B"/>
    <w:rsid w:val="00FD7EB6"/>
    <w:rsid w:val="00FD7FCA"/>
    <w:rsid w:val="00FE0921"/>
    <w:rsid w:val="00FE0CF5"/>
    <w:rsid w:val="00FE111B"/>
    <w:rsid w:val="00FE1BCC"/>
    <w:rsid w:val="00FE1DA0"/>
    <w:rsid w:val="00FE2238"/>
    <w:rsid w:val="00FE27E8"/>
    <w:rsid w:val="00FE335E"/>
    <w:rsid w:val="00FE348D"/>
    <w:rsid w:val="00FE358E"/>
    <w:rsid w:val="00FE3681"/>
    <w:rsid w:val="00FE429E"/>
    <w:rsid w:val="00FE4366"/>
    <w:rsid w:val="00FE45A5"/>
    <w:rsid w:val="00FE45C8"/>
    <w:rsid w:val="00FE45CA"/>
    <w:rsid w:val="00FE5D04"/>
    <w:rsid w:val="00FE5ED8"/>
    <w:rsid w:val="00FE5F85"/>
    <w:rsid w:val="00FE65B2"/>
    <w:rsid w:val="00FE661E"/>
    <w:rsid w:val="00FE6BB4"/>
    <w:rsid w:val="00FE6BC2"/>
    <w:rsid w:val="00FE701B"/>
    <w:rsid w:val="00FE72D2"/>
    <w:rsid w:val="00FE7699"/>
    <w:rsid w:val="00FE7E12"/>
    <w:rsid w:val="00FF0273"/>
    <w:rsid w:val="00FF05E3"/>
    <w:rsid w:val="00FF0746"/>
    <w:rsid w:val="00FF07C8"/>
    <w:rsid w:val="00FF084B"/>
    <w:rsid w:val="00FF0B43"/>
    <w:rsid w:val="00FF0C3C"/>
    <w:rsid w:val="00FF0DB8"/>
    <w:rsid w:val="00FF1438"/>
    <w:rsid w:val="00FF19DB"/>
    <w:rsid w:val="00FF2AA4"/>
    <w:rsid w:val="00FF313B"/>
    <w:rsid w:val="00FF34E9"/>
    <w:rsid w:val="00FF3805"/>
    <w:rsid w:val="00FF3F62"/>
    <w:rsid w:val="00FF416F"/>
    <w:rsid w:val="00FF49AA"/>
    <w:rsid w:val="00FF4E94"/>
    <w:rsid w:val="00FF4FC2"/>
    <w:rsid w:val="00FF5289"/>
    <w:rsid w:val="00FF56AB"/>
    <w:rsid w:val="00FF56B4"/>
    <w:rsid w:val="00FF5D3D"/>
    <w:rsid w:val="00FF6340"/>
    <w:rsid w:val="00FF67F3"/>
    <w:rsid w:val="00FF6DA6"/>
    <w:rsid w:val="00FF7006"/>
    <w:rsid w:val="00FF7513"/>
    <w:rsid w:val="00FF7811"/>
    <w:rsid w:val="00FF7A01"/>
    <w:rsid w:val="00FF7DD7"/>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3BC6D7"/>
  <w15:chartTrackingRefBased/>
  <w15:docId w15:val="{24FB43E9-4442-4186-93ED-341B0359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656AD"/>
    <w:pPr>
      <w:spacing w:after="200" w:line="276" w:lineRule="auto"/>
    </w:pPr>
    <w:rPr>
      <w:sz w:val="22"/>
      <w:szCs w:val="22"/>
    </w:rPr>
  </w:style>
  <w:style w:type="paragraph" w:styleId="Naslov1">
    <w:name w:val="heading 1"/>
    <w:basedOn w:val="Navaden"/>
    <w:next w:val="Navaden"/>
    <w:link w:val="Naslov1Znak"/>
    <w:uiPriority w:val="9"/>
    <w:qFormat/>
    <w:rsid w:val="00ED51AE"/>
    <w:pPr>
      <w:keepNext/>
      <w:keepLines/>
      <w:spacing w:before="480" w:after="0"/>
      <w:outlineLvl w:val="0"/>
    </w:pPr>
    <w:rPr>
      <w:rFonts w:ascii="Cambria" w:hAnsi="Cambria"/>
      <w:b/>
      <w:bCs/>
      <w:color w:val="365F91"/>
      <w:sz w:val="28"/>
      <w:szCs w:val="28"/>
      <w:lang w:val="x-none" w:eastAsia="x-none"/>
    </w:rPr>
  </w:style>
  <w:style w:type="paragraph" w:styleId="Naslov2">
    <w:name w:val="heading 2"/>
    <w:basedOn w:val="Navaden"/>
    <w:next w:val="Navaden"/>
    <w:link w:val="Naslov2Znak"/>
    <w:uiPriority w:val="9"/>
    <w:unhideWhenUsed/>
    <w:qFormat/>
    <w:rsid w:val="00ED51AE"/>
    <w:pPr>
      <w:keepNext/>
      <w:keepLines/>
      <w:spacing w:before="200" w:after="0"/>
      <w:outlineLvl w:val="1"/>
    </w:pPr>
    <w:rPr>
      <w:rFonts w:ascii="Cambria" w:hAnsi="Cambria"/>
      <w:b/>
      <w:bCs/>
      <w:color w:val="4F81BD"/>
      <w:sz w:val="26"/>
      <w:szCs w:val="26"/>
      <w:lang w:val="x-none" w:eastAsia="x-none"/>
    </w:rPr>
  </w:style>
  <w:style w:type="paragraph" w:styleId="Naslov3">
    <w:name w:val="heading 3"/>
    <w:basedOn w:val="Navaden"/>
    <w:next w:val="Navaden"/>
    <w:link w:val="Naslov3Znak"/>
    <w:uiPriority w:val="9"/>
    <w:unhideWhenUsed/>
    <w:qFormat/>
    <w:rsid w:val="00ED51AE"/>
    <w:pPr>
      <w:keepNext/>
      <w:keepLines/>
      <w:spacing w:before="200" w:after="0"/>
      <w:outlineLvl w:val="2"/>
    </w:pPr>
    <w:rPr>
      <w:rFonts w:ascii="Cambria" w:hAnsi="Cambria"/>
      <w:b/>
      <w:bCs/>
      <w:color w:val="4F81BD"/>
      <w:sz w:val="20"/>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D51AE"/>
    <w:rPr>
      <w:rFonts w:ascii="Cambria" w:eastAsia="Times New Roman" w:hAnsi="Cambria" w:cs="Times New Roman"/>
      <w:b/>
      <w:bCs/>
      <w:color w:val="365F91"/>
      <w:sz w:val="28"/>
      <w:szCs w:val="28"/>
    </w:rPr>
  </w:style>
  <w:style w:type="character" w:customStyle="1" w:styleId="Naslov2Znak">
    <w:name w:val="Naslov 2 Znak"/>
    <w:link w:val="Naslov2"/>
    <w:uiPriority w:val="9"/>
    <w:rsid w:val="00ED51AE"/>
    <w:rPr>
      <w:rFonts w:ascii="Cambria" w:eastAsia="Times New Roman" w:hAnsi="Cambria" w:cs="Times New Roman"/>
      <w:b/>
      <w:bCs/>
      <w:color w:val="4F81BD"/>
      <w:sz w:val="26"/>
      <w:szCs w:val="26"/>
    </w:rPr>
  </w:style>
  <w:style w:type="character" w:customStyle="1" w:styleId="Naslov3Znak">
    <w:name w:val="Naslov 3 Znak"/>
    <w:link w:val="Naslov3"/>
    <w:uiPriority w:val="9"/>
    <w:rsid w:val="00ED51AE"/>
    <w:rPr>
      <w:rFonts w:ascii="Cambria" w:eastAsia="Times New Roman" w:hAnsi="Cambria" w:cs="Times New Roman"/>
      <w:b/>
      <w:bCs/>
      <w:color w:val="4F81BD"/>
    </w:rPr>
  </w:style>
  <w:style w:type="paragraph" w:styleId="Odstavekseznama">
    <w:name w:val="List Paragraph"/>
    <w:aliases w:val="Odstavek -,Odstavek seznama_IP,Seznam_IP_1,Tabela - prazna vrstica,naslov 1,List Paragraph compact,Normal bullet 2,Paragraphe de liste 2,Reference list,Bullet list,Numbered List,1st level - Bullet List Paragraph,Lettre d'introduction,K1"/>
    <w:basedOn w:val="Navaden"/>
    <w:link w:val="OdstavekseznamaZnak"/>
    <w:uiPriority w:val="34"/>
    <w:qFormat/>
    <w:rsid w:val="00DE41CD"/>
    <w:pPr>
      <w:ind w:left="720"/>
      <w:contextualSpacing/>
    </w:pPr>
  </w:style>
  <w:style w:type="character" w:customStyle="1" w:styleId="OdstavekseznamaZnak">
    <w:name w:val="Odstavek seznama Znak"/>
    <w:aliases w:val="Odstavek - Znak,Odstavek seznama_IP Znak,Seznam_IP_1 Znak,Tabela - prazna vrstica Znak,naslov 1 Znak,List Paragraph compact Znak,Normal bullet 2 Znak,Paragraphe de liste 2 Znak,Reference list Znak,Bullet list Znak,K1 Znak"/>
    <w:link w:val="Odstavekseznama"/>
    <w:uiPriority w:val="34"/>
    <w:qFormat/>
    <w:rsid w:val="002348E6"/>
  </w:style>
  <w:style w:type="paragraph" w:customStyle="1" w:styleId="Naslov3IRSSV">
    <w:name w:val="Naslov 3_IRSSV"/>
    <w:basedOn w:val="Navaden"/>
    <w:link w:val="Naslov3IRSSVZnak"/>
    <w:qFormat/>
    <w:rsid w:val="00E12F3F"/>
    <w:pPr>
      <w:keepNext/>
      <w:keepLines/>
      <w:spacing w:after="0" w:line="240" w:lineRule="auto"/>
      <w:jc w:val="both"/>
      <w:outlineLvl w:val="2"/>
    </w:pPr>
    <w:rPr>
      <w:rFonts w:ascii="Arial" w:hAnsi="Arial"/>
      <w:b/>
      <w:bCs/>
      <w:snapToGrid w:val="0"/>
      <w:sz w:val="20"/>
      <w:szCs w:val="20"/>
      <w:lang w:val="x-none" w:eastAsia="x-none"/>
    </w:rPr>
  </w:style>
  <w:style w:type="character" w:customStyle="1" w:styleId="Naslov3IRSSVZnak">
    <w:name w:val="Naslov 3_IRSSV Znak"/>
    <w:link w:val="Naslov3IRSSV"/>
    <w:rsid w:val="00E12F3F"/>
    <w:rPr>
      <w:rFonts w:ascii="Arial" w:eastAsia="Times New Roman" w:hAnsi="Arial" w:cs="Arial"/>
      <w:b/>
      <w:bCs/>
      <w:snapToGrid w:val="0"/>
      <w:sz w:val="20"/>
      <w:szCs w:val="20"/>
    </w:rPr>
  </w:style>
  <w:style w:type="table" w:customStyle="1" w:styleId="Tabela-mrea">
    <w:name w:val="Tabela - mreža"/>
    <w:basedOn w:val="Navadnatabela"/>
    <w:uiPriority w:val="39"/>
    <w:rsid w:val="00333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aliases w:val="POGLAVJE"/>
    <w:link w:val="BrezrazmikovZnak"/>
    <w:uiPriority w:val="1"/>
    <w:qFormat/>
    <w:rsid w:val="00297CB8"/>
    <w:rPr>
      <w:sz w:val="22"/>
      <w:szCs w:val="22"/>
    </w:rPr>
  </w:style>
  <w:style w:type="character" w:customStyle="1" w:styleId="BrezrazmikovZnak">
    <w:name w:val="Brez razmikov Znak"/>
    <w:aliases w:val="POGLAVJE Znak"/>
    <w:link w:val="Brezrazmikov"/>
    <w:uiPriority w:val="1"/>
    <w:qFormat/>
    <w:locked/>
    <w:rsid w:val="00203DF8"/>
    <w:rPr>
      <w:sz w:val="22"/>
      <w:szCs w:val="22"/>
      <w:lang w:val="sl-SI" w:eastAsia="sl-SI" w:bidi="ar-SA"/>
    </w:rPr>
  </w:style>
  <w:style w:type="paragraph" w:customStyle="1" w:styleId="IRSSVNaslov3">
    <w:name w:val="IRSSV_Naslov3"/>
    <w:basedOn w:val="Naslov3"/>
    <w:link w:val="IRSSVNaslov3Znak"/>
    <w:qFormat/>
    <w:rsid w:val="00ED51AE"/>
    <w:rPr>
      <w:rFonts w:ascii="Arial" w:hAnsi="Arial"/>
    </w:rPr>
  </w:style>
  <w:style w:type="character" w:customStyle="1" w:styleId="IRSSVNaslov3Znak">
    <w:name w:val="IRSSV_Naslov3 Znak"/>
    <w:link w:val="IRSSVNaslov3"/>
    <w:rsid w:val="00ED51AE"/>
    <w:rPr>
      <w:rFonts w:ascii="Arial" w:eastAsia="Times New Roman" w:hAnsi="Arial" w:cs="Arial"/>
      <w:b/>
      <w:bCs/>
      <w:color w:val="4F81BD"/>
      <w:sz w:val="20"/>
      <w:szCs w:val="20"/>
    </w:rPr>
  </w:style>
  <w:style w:type="paragraph" w:customStyle="1" w:styleId="IRSSVNaslov2">
    <w:name w:val="IRSSV_Naslov2"/>
    <w:basedOn w:val="Naslov2"/>
    <w:link w:val="IRSSVNaslov2Znak"/>
    <w:autoRedefine/>
    <w:qFormat/>
    <w:rsid w:val="00EE65C8"/>
    <w:pPr>
      <w:spacing w:before="0"/>
      <w:jc w:val="both"/>
    </w:pPr>
    <w:rPr>
      <w:rFonts w:ascii="Arial" w:hAnsi="Arial" w:cs="Arial"/>
      <w:color w:val="1F4E79"/>
      <w:sz w:val="22"/>
      <w:szCs w:val="20"/>
    </w:rPr>
  </w:style>
  <w:style w:type="character" w:customStyle="1" w:styleId="IRSSVNaslov2Znak">
    <w:name w:val="IRSSV_Naslov2 Znak"/>
    <w:link w:val="IRSSVNaslov2"/>
    <w:rsid w:val="00EE65C8"/>
    <w:rPr>
      <w:rFonts w:ascii="Arial" w:hAnsi="Arial" w:cs="Arial"/>
      <w:b/>
      <w:bCs/>
      <w:color w:val="1F4E79"/>
      <w:sz w:val="22"/>
      <w:lang w:val="x-none" w:eastAsia="x-none"/>
    </w:rPr>
  </w:style>
  <w:style w:type="paragraph" w:customStyle="1" w:styleId="IRSSVNaslov1">
    <w:name w:val="IRSSV_Naslov1"/>
    <w:basedOn w:val="Naslov1"/>
    <w:link w:val="IRSSVNaslov1Znak"/>
    <w:autoRedefine/>
    <w:qFormat/>
    <w:rsid w:val="007C4297"/>
    <w:pPr>
      <w:spacing w:before="0"/>
      <w:jc w:val="both"/>
    </w:pPr>
    <w:rPr>
      <w:rFonts w:ascii="Arial" w:hAnsi="Arial" w:cs="Arial"/>
      <w:snapToGrid w:val="0"/>
      <w:color w:val="auto"/>
      <w:sz w:val="24"/>
      <w:szCs w:val="20"/>
    </w:rPr>
  </w:style>
  <w:style w:type="character" w:customStyle="1" w:styleId="IRSSVNaslov1Znak">
    <w:name w:val="IRSSV_Naslov1 Znak"/>
    <w:link w:val="IRSSVNaslov1"/>
    <w:rsid w:val="007C4297"/>
    <w:rPr>
      <w:rFonts w:ascii="Arial" w:hAnsi="Arial" w:cs="Arial"/>
      <w:b/>
      <w:bCs/>
      <w:snapToGrid w:val="0"/>
      <w:sz w:val="24"/>
      <w:lang w:val="x-none" w:eastAsia="x-none"/>
    </w:rPr>
  </w:style>
  <w:style w:type="paragraph" w:styleId="Sprotnaopomba-besedilo">
    <w:name w:val="footnote text"/>
    <w:aliases w:val="Char Char,Sprotna opomba-besedilo,Char Char Char Char,Sprotna opomba - besedilo Znak Znak2,Sprotna opomba - besedilo Znak1 Znak Znak1,Sprotna opomba - besedilo Znak1 Znak Znak Znak,fn,Sprotna opomba - besedilo Znak1, Char Char"/>
    <w:basedOn w:val="Navaden"/>
    <w:link w:val="Sprotnaopomba-besediloZnak"/>
    <w:autoRedefine/>
    <w:uiPriority w:val="99"/>
    <w:qFormat/>
    <w:rsid w:val="003C7D70"/>
    <w:pPr>
      <w:spacing w:after="0" w:line="240" w:lineRule="auto"/>
      <w:jc w:val="both"/>
    </w:pPr>
    <w:rPr>
      <w:rFonts w:ascii="Arial" w:eastAsia="Calibri" w:hAnsi="Arial"/>
      <w:sz w:val="20"/>
      <w:szCs w:val="20"/>
      <w:lang w:val="x-none" w:eastAsia="x-none"/>
    </w:rPr>
  </w:style>
  <w:style w:type="character" w:customStyle="1" w:styleId="Sprotnaopomba-besediloZnak">
    <w:name w:val="Sprotna opomba - besedilo Znak"/>
    <w:aliases w:val="Char Char Znak,Sprotna opomba-besedilo Znak,Char Char Char Char Znak,Sprotna opomba - besedilo Znak Znak2 Znak,Sprotna opomba - besedilo Znak1 Znak Znak1 Znak,Sprotna opomba - besedilo Znak1 Znak Znak Znak Znak,fn Znak"/>
    <w:link w:val="Sprotnaopomba-besedilo"/>
    <w:uiPriority w:val="99"/>
    <w:qFormat/>
    <w:rsid w:val="003C7D70"/>
    <w:rPr>
      <w:rFonts w:ascii="Arial" w:eastAsia="Calibri" w:hAnsi="Arial"/>
      <w:lang w:val="x-none" w:eastAsia="x-none"/>
    </w:rPr>
  </w:style>
  <w:style w:type="character" w:styleId="Sprotnaopomba-sklic">
    <w:name w:val="footnote reference"/>
    <w:aliases w:val="Footnotes refss,Footnote symbol,Footnote,Fussnota,Footnote Reference Number,Footnote Reference_LVL6,Footnote Reference_LVL61,Footnote Reference_LVL62,Footnote Reference_LVL63,Footnote Reference_LVL64,C26 Footnote Number,note TESI"/>
    <w:link w:val="Char2"/>
    <w:uiPriority w:val="99"/>
    <w:qFormat/>
    <w:rsid w:val="00E815B7"/>
    <w:rPr>
      <w:rFonts w:cs="Times New Roman"/>
      <w:vertAlign w:val="superscript"/>
    </w:rPr>
  </w:style>
  <w:style w:type="paragraph" w:customStyle="1" w:styleId="NavadenIRSSVnaslov">
    <w:name w:val="Navaden_IRSSV_naslov"/>
    <w:basedOn w:val="Navaden"/>
    <w:link w:val="NavadenIRSSVnaslovZnak"/>
    <w:rsid w:val="00E815B7"/>
    <w:pPr>
      <w:jc w:val="both"/>
    </w:pPr>
    <w:rPr>
      <w:rFonts w:ascii="Arial" w:eastAsia="Calibri" w:hAnsi="Arial"/>
      <w:b/>
      <w:sz w:val="24"/>
      <w:szCs w:val="20"/>
      <w:lang w:val="x-none" w:eastAsia="x-none"/>
    </w:rPr>
  </w:style>
  <w:style w:type="character" w:customStyle="1" w:styleId="NavadenIRSSVnaslovZnak">
    <w:name w:val="Navaden_IRSSV_naslov Znak"/>
    <w:link w:val="NavadenIRSSVnaslov"/>
    <w:locked/>
    <w:rsid w:val="00E815B7"/>
    <w:rPr>
      <w:rFonts w:ascii="Arial" w:eastAsia="Calibri" w:hAnsi="Arial" w:cs="Times New Roman"/>
      <w:b/>
      <w:sz w:val="24"/>
    </w:rPr>
  </w:style>
  <w:style w:type="paragraph" w:customStyle="1" w:styleId="Naslov1IRSSV">
    <w:name w:val="Naslov 1_IRSSV"/>
    <w:basedOn w:val="Navaden"/>
    <w:link w:val="Naslov1IRSSVZnak"/>
    <w:qFormat/>
    <w:rsid w:val="00E815B7"/>
    <w:pPr>
      <w:keepNext/>
      <w:keepLines/>
      <w:spacing w:after="0" w:line="240" w:lineRule="auto"/>
      <w:jc w:val="both"/>
      <w:outlineLvl w:val="1"/>
    </w:pPr>
    <w:rPr>
      <w:rFonts w:ascii="Arial" w:hAnsi="Arial"/>
      <w:b/>
      <w:bCs/>
      <w:sz w:val="24"/>
      <w:szCs w:val="20"/>
      <w:lang w:val="x-none" w:eastAsia="x-none"/>
    </w:rPr>
  </w:style>
  <w:style w:type="character" w:customStyle="1" w:styleId="Naslov1IRSSVZnak">
    <w:name w:val="Naslov 1_IRSSV Znak"/>
    <w:link w:val="Naslov1IRSSV"/>
    <w:rsid w:val="00E815B7"/>
    <w:rPr>
      <w:rFonts w:ascii="Arial" w:eastAsia="Times New Roman" w:hAnsi="Arial" w:cs="Arial"/>
      <w:b/>
      <w:bCs/>
      <w:sz w:val="24"/>
      <w:szCs w:val="20"/>
    </w:rPr>
  </w:style>
  <w:style w:type="paragraph" w:styleId="Navadensplet">
    <w:name w:val="Normal (Web)"/>
    <w:basedOn w:val="Navaden"/>
    <w:link w:val="NavadenspletZnak"/>
    <w:uiPriority w:val="99"/>
    <w:qFormat/>
    <w:rsid w:val="00693D5F"/>
    <w:pPr>
      <w:spacing w:before="100" w:beforeAutospacing="1" w:after="100" w:afterAutospacing="1" w:line="240" w:lineRule="auto"/>
    </w:pPr>
    <w:rPr>
      <w:rFonts w:ascii="Times New Roman" w:hAnsi="Times New Roman"/>
      <w:sz w:val="24"/>
      <w:szCs w:val="24"/>
      <w:lang w:val="x-none" w:eastAsia="x-none"/>
    </w:rPr>
  </w:style>
  <w:style w:type="character" w:customStyle="1" w:styleId="NavadenspletZnak">
    <w:name w:val="Navaden (splet) Znak"/>
    <w:link w:val="Navadensplet"/>
    <w:uiPriority w:val="99"/>
    <w:locked/>
    <w:rsid w:val="00820654"/>
    <w:rPr>
      <w:rFonts w:ascii="Times New Roman" w:eastAsia="Times New Roman" w:hAnsi="Times New Roman" w:cs="Times New Roman"/>
      <w:sz w:val="24"/>
      <w:szCs w:val="24"/>
    </w:rPr>
  </w:style>
  <w:style w:type="paragraph" w:styleId="Telobesedila">
    <w:name w:val="Body Text"/>
    <w:basedOn w:val="Navaden"/>
    <w:link w:val="TelobesedilaZnak"/>
    <w:qFormat/>
    <w:rsid w:val="00FE358E"/>
    <w:pPr>
      <w:spacing w:after="120"/>
    </w:pPr>
    <w:rPr>
      <w:rFonts w:eastAsia="Calibri"/>
      <w:sz w:val="20"/>
      <w:szCs w:val="20"/>
      <w:lang w:val="en-GB" w:eastAsia="x-none"/>
    </w:rPr>
  </w:style>
  <w:style w:type="character" w:customStyle="1" w:styleId="TelobesedilaZnak">
    <w:name w:val="Telo besedila Znak"/>
    <w:link w:val="Telobesedila"/>
    <w:qFormat/>
    <w:rsid w:val="00FE358E"/>
    <w:rPr>
      <w:rFonts w:ascii="Calibri" w:eastAsia="Calibri" w:hAnsi="Calibri" w:cs="Times New Roman"/>
      <w:lang w:val="en-GB"/>
    </w:rPr>
  </w:style>
  <w:style w:type="character" w:customStyle="1" w:styleId="at5">
    <w:name w:val="a__t5"/>
    <w:basedOn w:val="Privzetapisavaodstavka"/>
    <w:rsid w:val="00AF6C4D"/>
  </w:style>
  <w:style w:type="paragraph" w:customStyle="1" w:styleId="Brezrazmikov1">
    <w:name w:val="Brez razmikov1"/>
    <w:rsid w:val="000E3C34"/>
    <w:rPr>
      <w:sz w:val="22"/>
      <w:szCs w:val="22"/>
    </w:rPr>
  </w:style>
  <w:style w:type="character" w:customStyle="1" w:styleId="Komentar-sklic">
    <w:name w:val="Komentar - sklic"/>
    <w:uiPriority w:val="99"/>
    <w:semiHidden/>
    <w:unhideWhenUsed/>
    <w:rsid w:val="00E86B5A"/>
    <w:rPr>
      <w:sz w:val="16"/>
      <w:szCs w:val="16"/>
    </w:rPr>
  </w:style>
  <w:style w:type="paragraph" w:customStyle="1" w:styleId="Komentar-besedilo">
    <w:name w:val="Komentar - besedilo"/>
    <w:basedOn w:val="Navaden"/>
    <w:link w:val="Komentar-besediloZnak"/>
    <w:uiPriority w:val="99"/>
    <w:unhideWhenUsed/>
    <w:rsid w:val="00E86B5A"/>
    <w:pPr>
      <w:spacing w:line="240" w:lineRule="auto"/>
    </w:pPr>
    <w:rPr>
      <w:sz w:val="20"/>
      <w:szCs w:val="20"/>
      <w:lang w:val="x-none" w:eastAsia="x-none"/>
    </w:rPr>
  </w:style>
  <w:style w:type="character" w:customStyle="1" w:styleId="Komentar-besediloZnak">
    <w:name w:val="Komentar - besedilo Znak"/>
    <w:link w:val="Komentar-besedilo"/>
    <w:uiPriority w:val="99"/>
    <w:rsid w:val="00E86B5A"/>
    <w:rPr>
      <w:sz w:val="20"/>
      <w:szCs w:val="20"/>
    </w:rPr>
  </w:style>
  <w:style w:type="paragraph" w:customStyle="1" w:styleId="Zadevakomentarja">
    <w:name w:val="Zadeva komentarja"/>
    <w:basedOn w:val="Komentar-besedilo"/>
    <w:next w:val="Komentar-besedilo"/>
    <w:link w:val="ZadevakomentarjaZnak"/>
    <w:uiPriority w:val="99"/>
    <w:semiHidden/>
    <w:unhideWhenUsed/>
    <w:rsid w:val="00E86B5A"/>
    <w:rPr>
      <w:b/>
      <w:bCs/>
    </w:rPr>
  </w:style>
  <w:style w:type="character" w:customStyle="1" w:styleId="ZadevakomentarjaZnak">
    <w:name w:val="Zadeva komentarja Znak"/>
    <w:link w:val="Zadevakomentarja"/>
    <w:uiPriority w:val="99"/>
    <w:semiHidden/>
    <w:rsid w:val="00E86B5A"/>
    <w:rPr>
      <w:b/>
      <w:bCs/>
      <w:sz w:val="20"/>
      <w:szCs w:val="20"/>
    </w:rPr>
  </w:style>
  <w:style w:type="paragraph" w:styleId="Besedilooblaka">
    <w:name w:val="Balloon Text"/>
    <w:basedOn w:val="Navaden"/>
    <w:link w:val="BesedilooblakaZnak"/>
    <w:uiPriority w:val="99"/>
    <w:semiHidden/>
    <w:unhideWhenUsed/>
    <w:rsid w:val="00E86B5A"/>
    <w:pPr>
      <w:spacing w:after="0" w:line="240" w:lineRule="auto"/>
    </w:pPr>
    <w:rPr>
      <w:rFonts w:ascii="Tahoma" w:hAnsi="Tahoma"/>
      <w:sz w:val="16"/>
      <w:szCs w:val="16"/>
      <w:lang w:val="x-none" w:eastAsia="x-none"/>
    </w:rPr>
  </w:style>
  <w:style w:type="character" w:customStyle="1" w:styleId="BesedilooblakaZnak">
    <w:name w:val="Besedilo oblačka Znak"/>
    <w:link w:val="Besedilooblaka"/>
    <w:uiPriority w:val="99"/>
    <w:semiHidden/>
    <w:rsid w:val="00E86B5A"/>
    <w:rPr>
      <w:rFonts w:ascii="Tahoma" w:hAnsi="Tahoma" w:cs="Tahoma"/>
      <w:sz w:val="16"/>
      <w:szCs w:val="16"/>
    </w:rPr>
  </w:style>
  <w:style w:type="paragraph" w:styleId="Telobesedila-zamik">
    <w:name w:val="Body Text Indent"/>
    <w:basedOn w:val="Navaden"/>
    <w:link w:val="Telobesedila-zamikZnak"/>
    <w:uiPriority w:val="99"/>
    <w:unhideWhenUsed/>
    <w:rsid w:val="003615FC"/>
    <w:pPr>
      <w:spacing w:after="120"/>
      <w:ind w:left="283"/>
    </w:pPr>
  </w:style>
  <w:style w:type="character" w:customStyle="1" w:styleId="Telobesedila-zamikZnak">
    <w:name w:val="Telo besedila - zamik Znak"/>
    <w:basedOn w:val="Privzetapisavaodstavka"/>
    <w:link w:val="Telobesedila-zamik"/>
    <w:uiPriority w:val="99"/>
    <w:rsid w:val="003615FC"/>
  </w:style>
  <w:style w:type="character" w:styleId="Hiperpovezava">
    <w:name w:val="Hyperlink"/>
    <w:uiPriority w:val="99"/>
    <w:unhideWhenUsed/>
    <w:qFormat/>
    <w:rsid w:val="00C2024A"/>
    <w:rPr>
      <w:color w:val="0000FF"/>
      <w:u w:val="single"/>
    </w:rPr>
  </w:style>
  <w:style w:type="character" w:customStyle="1" w:styleId="poglavjetekst">
    <w:name w:val="poglavjetekst"/>
    <w:basedOn w:val="Privzetapisavaodstavka"/>
    <w:rsid w:val="007F236C"/>
  </w:style>
  <w:style w:type="paragraph" w:styleId="NaslovTOC">
    <w:name w:val="TOC Heading"/>
    <w:basedOn w:val="Naslov1"/>
    <w:next w:val="Navaden"/>
    <w:uiPriority w:val="39"/>
    <w:semiHidden/>
    <w:unhideWhenUsed/>
    <w:qFormat/>
    <w:rsid w:val="0065320D"/>
    <w:pPr>
      <w:outlineLvl w:val="9"/>
    </w:pPr>
  </w:style>
  <w:style w:type="paragraph" w:styleId="Kazalovsebine2">
    <w:name w:val="toc 2"/>
    <w:basedOn w:val="Navaden"/>
    <w:next w:val="Navaden"/>
    <w:autoRedefine/>
    <w:uiPriority w:val="39"/>
    <w:unhideWhenUsed/>
    <w:qFormat/>
    <w:rsid w:val="00CB7BE3"/>
    <w:pPr>
      <w:tabs>
        <w:tab w:val="right" w:leader="dot" w:pos="9060"/>
      </w:tabs>
      <w:spacing w:after="100"/>
      <w:jc w:val="both"/>
    </w:pPr>
  </w:style>
  <w:style w:type="paragraph" w:styleId="Kazalovsebine1">
    <w:name w:val="toc 1"/>
    <w:basedOn w:val="Navaden"/>
    <w:next w:val="Navaden"/>
    <w:autoRedefine/>
    <w:uiPriority w:val="39"/>
    <w:unhideWhenUsed/>
    <w:qFormat/>
    <w:rsid w:val="007E6D91"/>
    <w:pPr>
      <w:tabs>
        <w:tab w:val="right" w:leader="dot" w:pos="9062"/>
      </w:tabs>
      <w:spacing w:after="100"/>
    </w:pPr>
    <w:rPr>
      <w:rFonts w:ascii="Arial" w:hAnsi="Arial" w:cs="Arial"/>
      <w:b/>
      <w:sz w:val="20"/>
    </w:rPr>
  </w:style>
  <w:style w:type="paragraph" w:styleId="Kazalovsebine3">
    <w:name w:val="toc 3"/>
    <w:basedOn w:val="Navaden"/>
    <w:next w:val="Navaden"/>
    <w:autoRedefine/>
    <w:uiPriority w:val="39"/>
    <w:unhideWhenUsed/>
    <w:qFormat/>
    <w:rsid w:val="0065320D"/>
    <w:pPr>
      <w:spacing w:after="100"/>
      <w:ind w:left="440"/>
    </w:pPr>
  </w:style>
  <w:style w:type="paragraph" w:customStyle="1" w:styleId="IRSSVnavad">
    <w:name w:val="IRSSV_navad"/>
    <w:basedOn w:val="Navaden"/>
    <w:link w:val="IRSSVnavadZnak"/>
    <w:qFormat/>
    <w:rsid w:val="00E2125A"/>
    <w:pPr>
      <w:spacing w:after="0"/>
      <w:jc w:val="both"/>
    </w:pPr>
    <w:rPr>
      <w:rFonts w:ascii="Arial" w:hAnsi="Arial"/>
      <w:sz w:val="20"/>
      <w:szCs w:val="20"/>
      <w:lang w:val="x-none" w:eastAsia="x-none"/>
    </w:rPr>
  </w:style>
  <w:style w:type="character" w:customStyle="1" w:styleId="IRSSVnavadZnak">
    <w:name w:val="IRSSV_navad Znak"/>
    <w:link w:val="IRSSVnavad"/>
    <w:rsid w:val="00E2125A"/>
    <w:rPr>
      <w:rFonts w:ascii="Arial" w:hAnsi="Arial" w:cs="Arial"/>
      <w:sz w:val="20"/>
      <w:szCs w:val="20"/>
    </w:rPr>
  </w:style>
  <w:style w:type="paragraph" w:styleId="Glava">
    <w:name w:val="header"/>
    <w:basedOn w:val="Navaden"/>
    <w:link w:val="GlavaZnak"/>
    <w:uiPriority w:val="99"/>
    <w:unhideWhenUsed/>
    <w:rsid w:val="00C36CA6"/>
    <w:pPr>
      <w:tabs>
        <w:tab w:val="center" w:pos="4536"/>
        <w:tab w:val="right" w:pos="9072"/>
      </w:tabs>
      <w:spacing w:after="0" w:line="240" w:lineRule="auto"/>
    </w:pPr>
  </w:style>
  <w:style w:type="character" w:customStyle="1" w:styleId="GlavaZnak">
    <w:name w:val="Glava Znak"/>
    <w:basedOn w:val="Privzetapisavaodstavka"/>
    <w:link w:val="Glava"/>
    <w:uiPriority w:val="99"/>
    <w:rsid w:val="00C36CA6"/>
  </w:style>
  <w:style w:type="paragraph" w:styleId="Noga">
    <w:name w:val="footer"/>
    <w:basedOn w:val="Navaden"/>
    <w:link w:val="NogaZnak"/>
    <w:uiPriority w:val="99"/>
    <w:unhideWhenUsed/>
    <w:rsid w:val="00C36CA6"/>
    <w:pPr>
      <w:tabs>
        <w:tab w:val="center" w:pos="4536"/>
        <w:tab w:val="right" w:pos="9072"/>
      </w:tabs>
      <w:spacing w:after="0" w:line="240" w:lineRule="auto"/>
    </w:pPr>
  </w:style>
  <w:style w:type="character" w:customStyle="1" w:styleId="NogaZnak">
    <w:name w:val="Noga Znak"/>
    <w:basedOn w:val="Privzetapisavaodstavka"/>
    <w:link w:val="Noga"/>
    <w:uiPriority w:val="99"/>
    <w:rsid w:val="00C36CA6"/>
  </w:style>
  <w:style w:type="paragraph" w:styleId="Napis">
    <w:name w:val="caption"/>
    <w:aliases w:val="Napis Znak2 Znak,Napis Znak Znak2 Znak,Napis Znak Znak2 Znak Znak Znak,Napis Znak Znak Znak Znak Znak Znak Znak,Napis Znak Znak1 Znak Znak Znak Znak Znak Znak Znak,Napis Znak1 Znak Znak Znak Znak Znak Znak Znak Znak Znak,slika,slika1,Caption Char1"/>
    <w:basedOn w:val="Navaden"/>
    <w:next w:val="Navaden"/>
    <w:link w:val="NapisZnak"/>
    <w:autoRedefine/>
    <w:uiPriority w:val="35"/>
    <w:unhideWhenUsed/>
    <w:qFormat/>
    <w:rsid w:val="000166EB"/>
    <w:pPr>
      <w:spacing w:after="0"/>
      <w:jc w:val="both"/>
    </w:pPr>
    <w:rPr>
      <w:rFonts w:ascii="Arial" w:hAnsi="Arial" w:cs="Arial"/>
      <w:bCs/>
      <w:i/>
      <w:sz w:val="18"/>
      <w:szCs w:val="18"/>
      <w:lang w:val="x-none" w:eastAsia="x-none"/>
    </w:rPr>
  </w:style>
  <w:style w:type="character" w:customStyle="1" w:styleId="NapisZnak">
    <w:name w:val="Napis Znak"/>
    <w:aliases w:val="Napis Znak2 Znak Znak,Napis Znak Znak2 Znak Znak,Napis Znak Znak2 Znak Znak Znak Znak,Napis Znak Znak Znak Znak Znak Znak Znak Znak,Napis Znak Znak1 Znak Znak Znak Znak Znak Znak Znak Znak,slika Znak,slika1 Znak,Caption Char1 Znak"/>
    <w:link w:val="Napis"/>
    <w:uiPriority w:val="35"/>
    <w:rsid w:val="000166EB"/>
    <w:rPr>
      <w:rFonts w:ascii="Arial" w:hAnsi="Arial" w:cs="Arial"/>
      <w:bCs/>
      <w:i/>
      <w:sz w:val="18"/>
      <w:szCs w:val="18"/>
      <w:lang w:val="x-none" w:eastAsia="x-none"/>
    </w:rPr>
  </w:style>
  <w:style w:type="paragraph" w:styleId="Kazaloslik">
    <w:name w:val="table of figures"/>
    <w:basedOn w:val="Navaden"/>
    <w:next w:val="Navaden"/>
    <w:uiPriority w:val="99"/>
    <w:unhideWhenUsed/>
    <w:rsid w:val="00A31546"/>
    <w:pPr>
      <w:spacing w:after="0"/>
    </w:pPr>
  </w:style>
  <w:style w:type="paragraph" w:styleId="Revizija">
    <w:name w:val="Revision"/>
    <w:hidden/>
    <w:uiPriority w:val="99"/>
    <w:semiHidden/>
    <w:rsid w:val="004557B1"/>
    <w:rPr>
      <w:sz w:val="22"/>
      <w:szCs w:val="22"/>
    </w:rPr>
  </w:style>
  <w:style w:type="paragraph" w:customStyle="1" w:styleId="tabela1">
    <w:name w:val="tabela1"/>
    <w:basedOn w:val="Navaden"/>
    <w:link w:val="tabela1Znak"/>
    <w:qFormat/>
    <w:rsid w:val="00D63C1E"/>
    <w:pPr>
      <w:spacing w:after="120" w:line="240" w:lineRule="auto"/>
    </w:pPr>
    <w:rPr>
      <w:rFonts w:ascii="Arial" w:hAnsi="Arial"/>
      <w:b/>
      <w:bCs/>
      <w:snapToGrid w:val="0"/>
      <w:color w:val="000000"/>
      <w:sz w:val="20"/>
      <w:szCs w:val="20"/>
      <w:lang w:val="x-none" w:eastAsia="x-none"/>
    </w:rPr>
  </w:style>
  <w:style w:type="character" w:customStyle="1" w:styleId="tabela1Znak">
    <w:name w:val="tabela1 Znak"/>
    <w:link w:val="tabela1"/>
    <w:rsid w:val="00D63C1E"/>
    <w:rPr>
      <w:rFonts w:ascii="Arial" w:eastAsia="Times New Roman" w:hAnsi="Arial" w:cs="Times New Roman"/>
      <w:b/>
      <w:bCs/>
      <w:snapToGrid w:val="0"/>
      <w:color w:val="000000"/>
    </w:rPr>
  </w:style>
  <w:style w:type="character" w:styleId="SledenaHiperpovezava">
    <w:name w:val="FollowedHyperlink"/>
    <w:uiPriority w:val="99"/>
    <w:semiHidden/>
    <w:unhideWhenUsed/>
    <w:rsid w:val="0066719E"/>
    <w:rPr>
      <w:color w:val="800080"/>
      <w:u w:val="single"/>
    </w:rPr>
  </w:style>
  <w:style w:type="paragraph" w:styleId="Telobesedila2">
    <w:name w:val="Body Text 2"/>
    <w:basedOn w:val="Navaden"/>
    <w:link w:val="Telobesedila2Znak"/>
    <w:uiPriority w:val="99"/>
    <w:semiHidden/>
    <w:unhideWhenUsed/>
    <w:rsid w:val="00DE178B"/>
    <w:pPr>
      <w:spacing w:after="120" w:line="480" w:lineRule="auto"/>
    </w:pPr>
  </w:style>
  <w:style w:type="character" w:customStyle="1" w:styleId="Telobesedila2Znak">
    <w:name w:val="Telo besedila 2 Znak"/>
    <w:basedOn w:val="Privzetapisavaodstavka"/>
    <w:link w:val="Telobesedila2"/>
    <w:uiPriority w:val="99"/>
    <w:semiHidden/>
    <w:rsid w:val="00DE178B"/>
  </w:style>
  <w:style w:type="character" w:styleId="Krepko">
    <w:name w:val="Strong"/>
    <w:aliases w:val="tabela,Navaden + Tahoma,10 pt,Pred:  0 pt,Po:  0 pt"/>
    <w:uiPriority w:val="22"/>
    <w:qFormat/>
    <w:rsid w:val="0033563A"/>
    <w:rPr>
      <w:b/>
      <w:bCs/>
    </w:rPr>
  </w:style>
  <w:style w:type="paragraph" w:customStyle="1" w:styleId="Odstavekseznama1">
    <w:name w:val="Odstavek seznama1"/>
    <w:basedOn w:val="Navaden"/>
    <w:rsid w:val="00A7303D"/>
    <w:pPr>
      <w:ind w:left="720"/>
      <w:contextualSpacing/>
    </w:pPr>
  </w:style>
  <w:style w:type="paragraph" w:styleId="Zgradbadokumenta">
    <w:name w:val="Document Map"/>
    <w:basedOn w:val="Navaden"/>
    <w:link w:val="ZgradbadokumentaZnak"/>
    <w:uiPriority w:val="99"/>
    <w:semiHidden/>
    <w:unhideWhenUsed/>
    <w:rsid w:val="00A83B16"/>
    <w:pPr>
      <w:spacing w:after="0" w:line="240" w:lineRule="auto"/>
    </w:pPr>
    <w:rPr>
      <w:rFonts w:ascii="Tahoma" w:hAnsi="Tahoma"/>
      <w:sz w:val="16"/>
      <w:szCs w:val="16"/>
      <w:lang w:val="x-none" w:eastAsia="x-none"/>
    </w:rPr>
  </w:style>
  <w:style w:type="character" w:customStyle="1" w:styleId="ZgradbadokumentaZnak">
    <w:name w:val="Zgradba dokumenta Znak"/>
    <w:link w:val="Zgradbadokumenta"/>
    <w:uiPriority w:val="99"/>
    <w:semiHidden/>
    <w:rsid w:val="00A83B16"/>
    <w:rPr>
      <w:rFonts w:ascii="Tahoma" w:hAnsi="Tahoma" w:cs="Tahoma"/>
      <w:sz w:val="16"/>
      <w:szCs w:val="16"/>
    </w:rPr>
  </w:style>
  <w:style w:type="character" w:styleId="Poudarek">
    <w:name w:val="Emphasis"/>
    <w:aliases w:val="tabele"/>
    <w:uiPriority w:val="20"/>
    <w:qFormat/>
    <w:rsid w:val="00FD151C"/>
    <w:rPr>
      <w:rFonts w:ascii="Arial" w:hAnsi="Arial"/>
      <w:b/>
      <w:i w:val="0"/>
      <w:iCs/>
      <w:sz w:val="20"/>
    </w:rPr>
  </w:style>
  <w:style w:type="character" w:customStyle="1" w:styleId="apple-converted-space">
    <w:name w:val="apple-converted-space"/>
    <w:basedOn w:val="Privzetapisavaodstavka"/>
    <w:rsid w:val="00DB160A"/>
  </w:style>
  <w:style w:type="paragraph" w:customStyle="1" w:styleId="Style3">
    <w:name w:val="Style3"/>
    <w:basedOn w:val="Navaden"/>
    <w:uiPriority w:val="99"/>
    <w:rsid w:val="009E1A97"/>
    <w:pPr>
      <w:widowControl w:val="0"/>
      <w:autoSpaceDE w:val="0"/>
      <w:autoSpaceDN w:val="0"/>
      <w:adjustRightInd w:val="0"/>
      <w:spacing w:after="0" w:line="269" w:lineRule="exact"/>
      <w:jc w:val="both"/>
    </w:pPr>
    <w:rPr>
      <w:rFonts w:ascii="Arial" w:hAnsi="Arial" w:cs="Arial"/>
      <w:sz w:val="24"/>
      <w:szCs w:val="24"/>
    </w:rPr>
  </w:style>
  <w:style w:type="character" w:customStyle="1" w:styleId="FontStyle17">
    <w:name w:val="Font Style17"/>
    <w:uiPriority w:val="99"/>
    <w:rsid w:val="009E1A97"/>
    <w:rPr>
      <w:rFonts w:ascii="Times New Roman" w:hAnsi="Times New Roman" w:cs="Times New Roman"/>
      <w:color w:val="000000"/>
      <w:sz w:val="22"/>
      <w:szCs w:val="22"/>
    </w:rPr>
  </w:style>
  <w:style w:type="paragraph" w:customStyle="1" w:styleId="Style5">
    <w:name w:val="Style5"/>
    <w:basedOn w:val="Navaden"/>
    <w:uiPriority w:val="99"/>
    <w:rsid w:val="00CD756E"/>
    <w:pPr>
      <w:widowControl w:val="0"/>
      <w:autoSpaceDE w:val="0"/>
      <w:autoSpaceDN w:val="0"/>
      <w:adjustRightInd w:val="0"/>
      <w:spacing w:after="0" w:line="240" w:lineRule="auto"/>
    </w:pPr>
    <w:rPr>
      <w:rFonts w:ascii="Arial" w:hAnsi="Arial" w:cs="Arial"/>
      <w:sz w:val="24"/>
      <w:szCs w:val="24"/>
    </w:rPr>
  </w:style>
  <w:style w:type="character" w:customStyle="1" w:styleId="FontStyle18">
    <w:name w:val="Font Style18"/>
    <w:uiPriority w:val="99"/>
    <w:rsid w:val="00CD756E"/>
    <w:rPr>
      <w:rFonts w:ascii="Times New Roman" w:hAnsi="Times New Roman" w:cs="Times New Roman"/>
      <w:i/>
      <w:iCs/>
      <w:color w:val="000000"/>
      <w:sz w:val="24"/>
      <w:szCs w:val="24"/>
    </w:rPr>
  </w:style>
  <w:style w:type="paragraph" w:customStyle="1" w:styleId="Style7">
    <w:name w:val="Style7"/>
    <w:basedOn w:val="Navaden"/>
    <w:uiPriority w:val="99"/>
    <w:rsid w:val="001C1E64"/>
    <w:pPr>
      <w:widowControl w:val="0"/>
      <w:autoSpaceDE w:val="0"/>
      <w:autoSpaceDN w:val="0"/>
      <w:adjustRightInd w:val="0"/>
      <w:spacing w:after="0" w:line="269" w:lineRule="exact"/>
    </w:pPr>
    <w:rPr>
      <w:rFonts w:ascii="Arial" w:hAnsi="Arial" w:cs="Arial"/>
      <w:sz w:val="24"/>
      <w:szCs w:val="24"/>
    </w:rPr>
  </w:style>
  <w:style w:type="character" w:customStyle="1" w:styleId="FontStyle15">
    <w:name w:val="Font Style15"/>
    <w:uiPriority w:val="99"/>
    <w:rsid w:val="00BF76D8"/>
    <w:rPr>
      <w:rFonts w:ascii="Microsoft Sans Serif" w:hAnsi="Microsoft Sans Serif" w:cs="Microsoft Sans Serif"/>
      <w:color w:val="000000"/>
      <w:sz w:val="16"/>
      <w:szCs w:val="16"/>
    </w:rPr>
  </w:style>
  <w:style w:type="paragraph" w:customStyle="1" w:styleId="yiv5560476834msolistparagraph">
    <w:name w:val="yiv5560476834msolistparagraph"/>
    <w:basedOn w:val="Navaden"/>
    <w:rsid w:val="00842F79"/>
    <w:pPr>
      <w:spacing w:before="100" w:beforeAutospacing="1" w:after="100" w:afterAutospacing="1" w:line="240" w:lineRule="auto"/>
    </w:pPr>
    <w:rPr>
      <w:rFonts w:ascii="Times New Roman" w:hAnsi="Times New Roman"/>
      <w:sz w:val="24"/>
      <w:szCs w:val="24"/>
    </w:rPr>
  </w:style>
  <w:style w:type="paragraph" w:customStyle="1" w:styleId="intro-box">
    <w:name w:val="intro-box"/>
    <w:basedOn w:val="Navaden"/>
    <w:rsid w:val="00842F79"/>
    <w:pPr>
      <w:spacing w:before="100" w:beforeAutospacing="1" w:after="100" w:afterAutospacing="1" w:line="240" w:lineRule="auto"/>
    </w:pPr>
    <w:rPr>
      <w:rFonts w:ascii="Times New Roman" w:hAnsi="Times New Roman"/>
      <w:sz w:val="24"/>
      <w:szCs w:val="24"/>
    </w:rPr>
  </w:style>
  <w:style w:type="paragraph" w:customStyle="1" w:styleId="Odstavekseznama2">
    <w:name w:val="Odstavek seznama2"/>
    <w:basedOn w:val="Navaden"/>
    <w:rsid w:val="00FA48D4"/>
    <w:pPr>
      <w:ind w:left="720"/>
      <w:contextualSpacing/>
    </w:pPr>
  </w:style>
  <w:style w:type="paragraph" w:customStyle="1" w:styleId="Odstavekseznama3">
    <w:name w:val="Odstavek seznama3"/>
    <w:basedOn w:val="Navaden"/>
    <w:rsid w:val="00F51DF8"/>
    <w:pPr>
      <w:ind w:left="720"/>
      <w:contextualSpacing/>
    </w:pPr>
  </w:style>
  <w:style w:type="paragraph" w:customStyle="1" w:styleId="Default">
    <w:name w:val="Default"/>
    <w:link w:val="DefaultChar"/>
    <w:rsid w:val="00064ECB"/>
    <w:pPr>
      <w:autoSpaceDE w:val="0"/>
      <w:autoSpaceDN w:val="0"/>
      <w:adjustRightInd w:val="0"/>
    </w:pPr>
    <w:rPr>
      <w:rFonts w:ascii="Times New Roman" w:eastAsia="Calibri" w:hAnsi="Times New Roman"/>
      <w:color w:val="000000"/>
      <w:sz w:val="24"/>
      <w:szCs w:val="24"/>
    </w:rPr>
  </w:style>
  <w:style w:type="paragraph" w:customStyle="1" w:styleId="preg">
    <w:name w:val="preg"/>
    <w:basedOn w:val="Napis"/>
    <w:link w:val="pregZnak"/>
    <w:qFormat/>
    <w:rsid w:val="00737BD0"/>
    <w:pPr>
      <w:keepNext/>
    </w:pPr>
    <w:rPr>
      <w:i w:val="0"/>
      <w:color w:val="000000"/>
    </w:rPr>
  </w:style>
  <w:style w:type="character" w:customStyle="1" w:styleId="pregZnak">
    <w:name w:val="preg Znak"/>
    <w:link w:val="preg"/>
    <w:rsid w:val="00737BD0"/>
    <w:rPr>
      <w:rFonts w:ascii="Arial" w:hAnsi="Arial" w:cs="Arial"/>
      <w:b w:val="0"/>
      <w:bCs/>
      <w:color w:val="000000"/>
      <w:sz w:val="20"/>
      <w:szCs w:val="18"/>
    </w:rPr>
  </w:style>
  <w:style w:type="table" w:customStyle="1" w:styleId="Srednjiseznam11">
    <w:name w:val="Srednji seznam 11"/>
    <w:aliases w:val="API"/>
    <w:basedOn w:val="Navadnatabela"/>
    <w:uiPriority w:val="65"/>
    <w:rsid w:val="00737BD0"/>
    <w:rPr>
      <w:color w:val="000000"/>
    </w:rPr>
    <w:tblPr>
      <w:tblStyleRowBandSize w:val="1"/>
      <w:tblStyleColBandSize w:val="1"/>
      <w:tblBorders>
        <w:top w:val="single" w:sz="8" w:space="0" w:color="000000"/>
        <w:bottom w:val="single" w:sz="8" w:space="0" w:color="000000"/>
      </w:tblBorders>
    </w:tblPr>
    <w:tblStylePr w:type="firstRow">
      <w:rPr>
        <w:rFonts w:ascii="Sitka Banner" w:eastAsia="Times New Roman" w:hAnsi="Sitka Bann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Slog1">
    <w:name w:val="Slog1"/>
    <w:basedOn w:val="Navadnatabela"/>
    <w:uiPriority w:val="99"/>
    <w:rsid w:val="0073581E"/>
    <w:tblPr/>
  </w:style>
  <w:style w:type="table" w:customStyle="1" w:styleId="Slog2">
    <w:name w:val="Slog2"/>
    <w:basedOn w:val="Navadnatabela"/>
    <w:uiPriority w:val="99"/>
    <w:rsid w:val="0073581E"/>
    <w:tblPr/>
  </w:style>
  <w:style w:type="table" w:customStyle="1" w:styleId="Slog3">
    <w:name w:val="Slog3"/>
    <w:basedOn w:val="Navadnatabela"/>
    <w:uiPriority w:val="99"/>
    <w:rsid w:val="0034348C"/>
    <w:tblPr/>
  </w:style>
  <w:style w:type="table" w:customStyle="1" w:styleId="Slog4">
    <w:name w:val="Slog4"/>
    <w:basedOn w:val="Navadnatabela"/>
    <w:uiPriority w:val="99"/>
    <w:rsid w:val="00D77E4F"/>
    <w:pPr>
      <w:jc w:val="center"/>
    </w:pPr>
    <w:rPr>
      <w:rFonts w:ascii="Arial" w:hAnsi="Arial"/>
      <w:sz w:val="16"/>
    </w:rPr>
    <w:tblPr>
      <w:tblStyleRowBandSize w:val="1"/>
      <w:tblStyleColBandSize w:val="1"/>
      <w:tblBorders>
        <w:top w:val="single" w:sz="8" w:space="0" w:color="A6A6A6"/>
        <w:bottom w:val="single" w:sz="8" w:space="0" w:color="A6A6A6"/>
        <w:insideV w:val="single" w:sz="8" w:space="0" w:color="A6A6A6"/>
      </w:tblBorders>
    </w:tblPr>
    <w:tcPr>
      <w:vAlign w:val="center"/>
    </w:tcPr>
    <w:tblStylePr w:type="firstRow">
      <w:rPr>
        <w:b/>
      </w:rPr>
      <w:tblPr/>
      <w:tcPr>
        <w:tcBorders>
          <w:top w:val="single" w:sz="8" w:space="0" w:color="A6A6A6"/>
          <w:left w:val="nil"/>
          <w:bottom w:val="single" w:sz="8" w:space="0" w:color="A6A6A6"/>
          <w:right w:val="nil"/>
          <w:insideH w:val="nil"/>
          <w:insideV w:val="single" w:sz="8" w:space="0" w:color="A6A6A6"/>
          <w:tl2br w:val="nil"/>
          <w:tr2bl w:val="nil"/>
        </w:tcBorders>
      </w:tcPr>
    </w:tblStylePr>
    <w:tblStylePr w:type="firstCol">
      <w:pPr>
        <w:jc w:val="left"/>
      </w:pPr>
    </w:tblStylePr>
    <w:tblStylePr w:type="band1Horz">
      <w:tblPr/>
      <w:tcPr>
        <w:shd w:val="clear" w:color="auto" w:fill="F2F2F2"/>
      </w:tcPr>
    </w:tblStylePr>
  </w:style>
  <w:style w:type="paragraph" w:customStyle="1" w:styleId="podpisi">
    <w:name w:val="podpisi"/>
    <w:basedOn w:val="Navaden"/>
    <w:link w:val="podpisiZnak"/>
    <w:qFormat/>
    <w:rsid w:val="00883B3F"/>
    <w:pPr>
      <w:tabs>
        <w:tab w:val="left" w:pos="3402"/>
      </w:tabs>
      <w:spacing w:after="0" w:line="260" w:lineRule="exact"/>
    </w:pPr>
    <w:rPr>
      <w:rFonts w:ascii="Arial" w:hAnsi="Arial"/>
      <w:sz w:val="20"/>
      <w:szCs w:val="24"/>
      <w:lang w:val="it-IT"/>
    </w:rPr>
  </w:style>
  <w:style w:type="paragraph" w:styleId="Konnaopomba-besedilo">
    <w:name w:val="endnote text"/>
    <w:basedOn w:val="Navaden"/>
    <w:link w:val="Konnaopomba-besediloZnak"/>
    <w:uiPriority w:val="99"/>
    <w:semiHidden/>
    <w:unhideWhenUsed/>
    <w:rsid w:val="00330841"/>
    <w:pPr>
      <w:spacing w:after="0" w:line="240" w:lineRule="auto"/>
    </w:pPr>
    <w:rPr>
      <w:sz w:val="20"/>
      <w:szCs w:val="20"/>
      <w:lang w:val="x-none" w:eastAsia="x-none"/>
    </w:rPr>
  </w:style>
  <w:style w:type="character" w:customStyle="1" w:styleId="Konnaopomba-besediloZnak">
    <w:name w:val="Končna opomba - besedilo Znak"/>
    <w:link w:val="Konnaopomba-besedilo"/>
    <w:uiPriority w:val="99"/>
    <w:semiHidden/>
    <w:rsid w:val="00330841"/>
    <w:rPr>
      <w:sz w:val="20"/>
      <w:szCs w:val="20"/>
    </w:rPr>
  </w:style>
  <w:style w:type="character" w:styleId="Konnaopomba-sklic">
    <w:name w:val="endnote reference"/>
    <w:uiPriority w:val="99"/>
    <w:semiHidden/>
    <w:unhideWhenUsed/>
    <w:rsid w:val="00330841"/>
    <w:rPr>
      <w:vertAlign w:val="superscript"/>
    </w:rPr>
  </w:style>
  <w:style w:type="table" w:customStyle="1" w:styleId="Svetlosenenje1">
    <w:name w:val="Svetlo senčenje1"/>
    <w:basedOn w:val="Navadnatabela"/>
    <w:uiPriority w:val="60"/>
    <w:rsid w:val="009B555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esediloograde">
    <w:name w:val="Besedilo ograde"/>
    <w:uiPriority w:val="99"/>
    <w:semiHidden/>
    <w:rsid w:val="00317B27"/>
    <w:rPr>
      <w:color w:val="808080"/>
    </w:rPr>
  </w:style>
  <w:style w:type="paragraph" w:customStyle="1" w:styleId="Neotevilenodstavek">
    <w:name w:val="Neoštevilčen odstavek"/>
    <w:basedOn w:val="Navaden"/>
    <w:link w:val="NeotevilenodstavekZnak"/>
    <w:qFormat/>
    <w:rsid w:val="005229E2"/>
    <w:pPr>
      <w:overflowPunct w:val="0"/>
      <w:autoSpaceDE w:val="0"/>
      <w:autoSpaceDN w:val="0"/>
      <w:adjustRightInd w:val="0"/>
      <w:spacing w:before="60" w:after="60" w:line="200" w:lineRule="exact"/>
      <w:jc w:val="both"/>
      <w:textAlignment w:val="baseline"/>
    </w:pPr>
    <w:rPr>
      <w:rFonts w:ascii="Arial" w:hAnsi="Arial"/>
      <w:sz w:val="20"/>
      <w:szCs w:val="20"/>
      <w:lang w:val="x-none" w:eastAsia="x-none"/>
    </w:rPr>
  </w:style>
  <w:style w:type="character" w:customStyle="1" w:styleId="NeotevilenodstavekZnak">
    <w:name w:val="Neoštevilčen odstavek Znak"/>
    <w:link w:val="Neotevilenodstavek"/>
    <w:rsid w:val="005229E2"/>
    <w:rPr>
      <w:rFonts w:ascii="Arial" w:eastAsia="Times New Roman" w:hAnsi="Arial" w:cs="Arial"/>
    </w:rPr>
  </w:style>
  <w:style w:type="paragraph" w:customStyle="1" w:styleId="Alineazaodstavkom">
    <w:name w:val="Alinea za odstavkom"/>
    <w:basedOn w:val="Navaden"/>
    <w:qFormat/>
    <w:rsid w:val="007B3A39"/>
    <w:pPr>
      <w:numPr>
        <w:numId w:val="2"/>
      </w:numPr>
      <w:overflowPunct w:val="0"/>
      <w:autoSpaceDE w:val="0"/>
      <w:autoSpaceDN w:val="0"/>
      <w:adjustRightInd w:val="0"/>
      <w:spacing w:after="0" w:line="200" w:lineRule="exact"/>
      <w:ind w:left="709" w:hanging="284"/>
      <w:jc w:val="both"/>
      <w:textAlignment w:val="baseline"/>
    </w:pPr>
    <w:rPr>
      <w:rFonts w:ascii="Arial" w:hAnsi="Arial" w:cs="Arial"/>
    </w:rPr>
  </w:style>
  <w:style w:type="paragraph" w:styleId="HTML-oblikovano">
    <w:name w:val="HTML Preformatted"/>
    <w:basedOn w:val="Navaden"/>
    <w:link w:val="HTML-oblikovanoZnak"/>
    <w:uiPriority w:val="99"/>
    <w:rsid w:val="007B3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18"/>
      <w:szCs w:val="18"/>
      <w:lang w:val="en-US" w:eastAsia="en-US"/>
    </w:rPr>
  </w:style>
  <w:style w:type="character" w:customStyle="1" w:styleId="HTML-oblikovanoZnak">
    <w:name w:val="HTML-oblikovano Znak"/>
    <w:link w:val="HTML-oblikovano"/>
    <w:uiPriority w:val="99"/>
    <w:rsid w:val="007B3A39"/>
    <w:rPr>
      <w:rFonts w:ascii="Courier New" w:eastAsia="Times New Roman" w:hAnsi="Courier New" w:cs="Times New Roman"/>
      <w:color w:val="000000"/>
      <w:sz w:val="18"/>
      <w:szCs w:val="18"/>
      <w:lang w:val="en-US" w:eastAsia="en-US"/>
    </w:rPr>
  </w:style>
  <w:style w:type="paragraph" w:customStyle="1" w:styleId="Odstavekseznama4">
    <w:name w:val="Odstavek seznama4"/>
    <w:basedOn w:val="Navaden"/>
    <w:rsid w:val="006D28BB"/>
    <w:pPr>
      <w:ind w:left="720"/>
      <w:contextualSpacing/>
    </w:pPr>
    <w:rPr>
      <w:lang w:eastAsia="en-US"/>
    </w:rPr>
  </w:style>
  <w:style w:type="character" w:customStyle="1" w:styleId="A4">
    <w:name w:val="A4"/>
    <w:uiPriority w:val="99"/>
    <w:rsid w:val="00D25065"/>
    <w:rPr>
      <w:rFonts w:ascii="Arial" w:hAnsi="Arial" w:cs="Arial"/>
      <w:b/>
      <w:bCs/>
      <w:color w:val="000000"/>
      <w:sz w:val="42"/>
      <w:szCs w:val="42"/>
    </w:rPr>
  </w:style>
  <w:style w:type="character" w:customStyle="1" w:styleId="A6">
    <w:name w:val="A6"/>
    <w:uiPriority w:val="99"/>
    <w:rsid w:val="00D25065"/>
    <w:rPr>
      <w:rFonts w:ascii="Arial" w:hAnsi="Arial" w:cs="Arial"/>
      <w:b/>
      <w:bCs/>
      <w:color w:val="000000"/>
      <w:sz w:val="30"/>
      <w:szCs w:val="30"/>
    </w:rPr>
  </w:style>
  <w:style w:type="paragraph" w:customStyle="1" w:styleId="Pa13">
    <w:name w:val="Pa13"/>
    <w:basedOn w:val="Navaden"/>
    <w:next w:val="Navaden"/>
    <w:uiPriority w:val="99"/>
    <w:rsid w:val="00D25065"/>
    <w:pPr>
      <w:autoSpaceDE w:val="0"/>
      <w:autoSpaceDN w:val="0"/>
      <w:adjustRightInd w:val="0"/>
      <w:spacing w:after="0" w:line="221" w:lineRule="atLeast"/>
    </w:pPr>
    <w:rPr>
      <w:rFonts w:ascii="Arial" w:eastAsia="Calibri" w:hAnsi="Arial" w:cs="Arial"/>
      <w:sz w:val="24"/>
      <w:szCs w:val="24"/>
      <w:lang w:eastAsia="en-US"/>
    </w:rPr>
  </w:style>
  <w:style w:type="paragraph" w:customStyle="1" w:styleId="datumtevilka">
    <w:name w:val="datum številka"/>
    <w:basedOn w:val="Navaden"/>
    <w:qFormat/>
    <w:rsid w:val="00666844"/>
    <w:pPr>
      <w:tabs>
        <w:tab w:val="left" w:pos="1701"/>
      </w:tabs>
      <w:spacing w:after="0" w:line="260" w:lineRule="atLeast"/>
    </w:pPr>
    <w:rPr>
      <w:rFonts w:ascii="Arial" w:hAnsi="Arial"/>
      <w:sz w:val="20"/>
      <w:szCs w:val="20"/>
    </w:rPr>
  </w:style>
  <w:style w:type="paragraph" w:customStyle="1" w:styleId="Odstavekseznama5">
    <w:name w:val="Odstavek seznama5"/>
    <w:basedOn w:val="Navaden"/>
    <w:rsid w:val="00807A0C"/>
    <w:pPr>
      <w:ind w:left="720"/>
      <w:contextualSpacing/>
    </w:pPr>
    <w:rPr>
      <w:lang w:eastAsia="en-US"/>
    </w:rPr>
  </w:style>
  <w:style w:type="character" w:customStyle="1" w:styleId="A1">
    <w:name w:val="A1"/>
    <w:uiPriority w:val="99"/>
    <w:rsid w:val="00382148"/>
    <w:rPr>
      <w:b/>
      <w:bCs/>
      <w:color w:val="000000"/>
    </w:rPr>
  </w:style>
  <w:style w:type="paragraph" w:customStyle="1" w:styleId="xl65">
    <w:name w:val="xl65"/>
    <w:basedOn w:val="Navaden"/>
    <w:rsid w:val="00842AE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hAnsi="Times New Roman"/>
      <w:sz w:val="24"/>
      <w:szCs w:val="24"/>
    </w:rPr>
  </w:style>
  <w:style w:type="paragraph" w:customStyle="1" w:styleId="xl66">
    <w:name w:val="xl66"/>
    <w:basedOn w:val="Navaden"/>
    <w:rsid w:val="00842AE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hAnsi="Times New Roman"/>
      <w:sz w:val="24"/>
      <w:szCs w:val="24"/>
    </w:rPr>
  </w:style>
  <w:style w:type="paragraph" w:customStyle="1" w:styleId="xl67">
    <w:name w:val="xl67"/>
    <w:basedOn w:val="Navaden"/>
    <w:rsid w:val="00842AE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hAnsi="Times New Roman"/>
      <w:sz w:val="24"/>
      <w:szCs w:val="24"/>
    </w:rPr>
  </w:style>
  <w:style w:type="paragraph" w:customStyle="1" w:styleId="xl68">
    <w:name w:val="xl68"/>
    <w:basedOn w:val="Navaden"/>
    <w:rsid w:val="00842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avaden"/>
    <w:rsid w:val="00842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avaden"/>
    <w:rsid w:val="00842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1">
    <w:name w:val="xl71"/>
    <w:basedOn w:val="Navaden"/>
    <w:rsid w:val="00842AE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Times New Roman" w:hAnsi="Times New Roman"/>
      <w:sz w:val="24"/>
      <w:szCs w:val="24"/>
    </w:rPr>
  </w:style>
  <w:style w:type="paragraph" w:customStyle="1" w:styleId="xl72">
    <w:name w:val="xl72"/>
    <w:basedOn w:val="Navaden"/>
    <w:rsid w:val="00842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ZnakZnakCharCharZnakZnakCharCharZnakZnakCharChar">
    <w:name w:val="Znak Znak Char Char Znak Znak Char Char Znak Znak Char Char"/>
    <w:basedOn w:val="Navaden"/>
    <w:rsid w:val="00961FCF"/>
    <w:pPr>
      <w:spacing w:after="160" w:line="240" w:lineRule="exact"/>
    </w:pPr>
    <w:rPr>
      <w:rFonts w:ascii="Tahoma" w:hAnsi="Tahoma"/>
      <w:sz w:val="20"/>
      <w:szCs w:val="20"/>
      <w:lang w:val="en-US" w:eastAsia="en-US"/>
    </w:rPr>
  </w:style>
  <w:style w:type="character" w:customStyle="1" w:styleId="spelle">
    <w:name w:val="spelle"/>
    <w:basedOn w:val="Privzetapisavaodstavka"/>
    <w:rsid w:val="001D34E8"/>
  </w:style>
  <w:style w:type="paragraph" w:customStyle="1" w:styleId="NoSpacing1">
    <w:name w:val="No Spacing1"/>
    <w:uiPriority w:val="1"/>
    <w:qFormat/>
    <w:rsid w:val="001D34E8"/>
    <w:rPr>
      <w:sz w:val="22"/>
      <w:szCs w:val="22"/>
      <w:lang w:eastAsia="en-US"/>
    </w:rPr>
  </w:style>
  <w:style w:type="paragraph" w:styleId="Golobesedilo">
    <w:name w:val="Plain Text"/>
    <w:basedOn w:val="Navaden"/>
    <w:link w:val="GolobesediloZnak"/>
    <w:uiPriority w:val="99"/>
    <w:unhideWhenUsed/>
    <w:rsid w:val="001D34E8"/>
    <w:pPr>
      <w:spacing w:after="0" w:line="240" w:lineRule="auto"/>
    </w:pPr>
    <w:rPr>
      <w:rFonts w:ascii="Consolas" w:eastAsia="Calibri" w:hAnsi="Consolas"/>
      <w:sz w:val="21"/>
      <w:szCs w:val="21"/>
      <w:lang w:val="x-none" w:eastAsia="en-US"/>
    </w:rPr>
  </w:style>
  <w:style w:type="character" w:customStyle="1" w:styleId="GolobesediloZnak">
    <w:name w:val="Golo besedilo Znak"/>
    <w:link w:val="Golobesedilo"/>
    <w:uiPriority w:val="99"/>
    <w:rsid w:val="001D34E8"/>
    <w:rPr>
      <w:rFonts w:ascii="Consolas" w:eastAsia="Calibri" w:hAnsi="Consolas" w:cs="Times New Roman"/>
      <w:sz w:val="21"/>
      <w:szCs w:val="21"/>
      <w:lang w:eastAsia="en-US"/>
    </w:rPr>
  </w:style>
  <w:style w:type="paragraph" w:customStyle="1" w:styleId="TableContents">
    <w:name w:val="Table Contents"/>
    <w:basedOn w:val="Navaden"/>
    <w:rsid w:val="001D34E8"/>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character" w:customStyle="1" w:styleId="naziv">
    <w:name w:val="naziv"/>
    <w:basedOn w:val="Privzetapisavaodstavka"/>
    <w:rsid w:val="001D34E8"/>
  </w:style>
  <w:style w:type="character" w:customStyle="1" w:styleId="st">
    <w:name w:val="st"/>
    <w:basedOn w:val="Privzetapisavaodstavka"/>
    <w:rsid w:val="001D34E8"/>
  </w:style>
  <w:style w:type="paragraph" w:customStyle="1" w:styleId="1">
    <w:name w:val="1"/>
    <w:uiPriority w:val="59"/>
    <w:rsid w:val="001D34E8"/>
    <w:rPr>
      <w:rFonts w:eastAsia="Calibri"/>
    </w:rPr>
  </w:style>
  <w:style w:type="character" w:customStyle="1" w:styleId="st1">
    <w:name w:val="st1"/>
    <w:basedOn w:val="Privzetapisavaodstavka"/>
    <w:rsid w:val="001D34E8"/>
  </w:style>
  <w:style w:type="paragraph" w:customStyle="1" w:styleId="Naslovpredpisa">
    <w:name w:val="Naslov_predpisa"/>
    <w:basedOn w:val="Navaden"/>
    <w:link w:val="NaslovpredpisaZnak"/>
    <w:qFormat/>
    <w:rsid w:val="00984CA8"/>
    <w:pPr>
      <w:suppressAutoHyphens/>
      <w:overflowPunct w:val="0"/>
      <w:autoSpaceDE w:val="0"/>
      <w:autoSpaceDN w:val="0"/>
      <w:adjustRightInd w:val="0"/>
      <w:spacing w:before="120" w:after="160" w:line="200" w:lineRule="exact"/>
      <w:jc w:val="center"/>
      <w:textAlignment w:val="baseline"/>
    </w:pPr>
    <w:rPr>
      <w:rFonts w:ascii="Arial" w:hAnsi="Arial"/>
      <w:b/>
      <w:lang w:val="x-none" w:eastAsia="en-US"/>
    </w:rPr>
  </w:style>
  <w:style w:type="character" w:customStyle="1" w:styleId="NaslovpredpisaZnak">
    <w:name w:val="Naslov_predpisa Znak"/>
    <w:link w:val="Naslovpredpisa"/>
    <w:rsid w:val="00984CA8"/>
    <w:rPr>
      <w:rFonts w:ascii="Arial" w:hAnsi="Arial"/>
      <w:b/>
      <w:sz w:val="22"/>
      <w:szCs w:val="22"/>
      <w:lang w:eastAsia="en-US"/>
    </w:rPr>
  </w:style>
  <w:style w:type="table" w:customStyle="1" w:styleId="Tabelasvetlamrea1">
    <w:name w:val="Tabela – svetla mreža1"/>
    <w:basedOn w:val="Navadnatabela"/>
    <w:uiPriority w:val="40"/>
    <w:rsid w:val="00DD665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Odstavekseznama6">
    <w:name w:val="Odstavek seznama6"/>
    <w:basedOn w:val="Navaden"/>
    <w:rsid w:val="005A69B2"/>
    <w:pPr>
      <w:ind w:left="720"/>
      <w:contextualSpacing/>
    </w:pPr>
    <w:rPr>
      <w:lang w:eastAsia="en-US"/>
    </w:rPr>
  </w:style>
  <w:style w:type="table" w:customStyle="1" w:styleId="Tabelasvetlamrea2">
    <w:name w:val="Tabela – svetla mreža2"/>
    <w:basedOn w:val="Navadnatabela"/>
    <w:uiPriority w:val="40"/>
    <w:rsid w:val="00724E9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otnoteCharacters">
    <w:name w:val="Footnote Characters"/>
    <w:rsid w:val="00224834"/>
    <w:rPr>
      <w:vertAlign w:val="superscript"/>
    </w:rPr>
  </w:style>
  <w:style w:type="table" w:customStyle="1" w:styleId="Tabelasvetlamrea3">
    <w:name w:val="Tabela – svetla mreža3"/>
    <w:basedOn w:val="Navadnatabela"/>
    <w:uiPriority w:val="40"/>
    <w:rsid w:val="00E50738"/>
    <w:rPr>
      <w:rFonts w:eastAsia="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01">
    <w:name w:val="fontstyle01"/>
    <w:rsid w:val="001B43AA"/>
    <w:rPr>
      <w:rFonts w:ascii="Arial" w:hAnsi="Arial" w:cs="Arial" w:hint="default"/>
      <w:b w:val="0"/>
      <w:bCs w:val="0"/>
      <w:i w:val="0"/>
      <w:iCs w:val="0"/>
      <w:color w:val="000000"/>
      <w:sz w:val="20"/>
      <w:szCs w:val="20"/>
    </w:rPr>
  </w:style>
  <w:style w:type="character" w:customStyle="1" w:styleId="fontstyle21">
    <w:name w:val="fontstyle21"/>
    <w:rsid w:val="001B43AA"/>
    <w:rPr>
      <w:rFonts w:ascii="Arial" w:hAnsi="Arial" w:cs="Arial" w:hint="default"/>
      <w:b/>
      <w:bCs/>
      <w:i w:val="0"/>
      <w:iCs w:val="0"/>
      <w:color w:val="000000"/>
      <w:sz w:val="20"/>
      <w:szCs w:val="20"/>
    </w:rPr>
  </w:style>
  <w:style w:type="character" w:customStyle="1" w:styleId="Nerazreenaomemba1">
    <w:name w:val="Nerazrešena omemba1"/>
    <w:uiPriority w:val="99"/>
    <w:semiHidden/>
    <w:unhideWhenUsed/>
    <w:rsid w:val="00E928E4"/>
    <w:rPr>
      <w:color w:val="605E5C"/>
      <w:shd w:val="clear" w:color="auto" w:fill="E1DFDD"/>
    </w:rPr>
  </w:style>
  <w:style w:type="paragraph" w:customStyle="1" w:styleId="odstavek1">
    <w:name w:val="odstavek1"/>
    <w:basedOn w:val="Navaden"/>
    <w:rsid w:val="00EE2AAB"/>
    <w:pPr>
      <w:spacing w:before="240" w:after="0" w:line="240" w:lineRule="auto"/>
      <w:ind w:firstLine="1021"/>
      <w:jc w:val="both"/>
    </w:pPr>
    <w:rPr>
      <w:rFonts w:ascii="Arial" w:hAnsi="Arial" w:cs="Arial"/>
    </w:rPr>
  </w:style>
  <w:style w:type="paragraph" w:customStyle="1" w:styleId="alineazaodstavkom1">
    <w:name w:val="alineazaodstavkom1"/>
    <w:basedOn w:val="Navaden"/>
    <w:rsid w:val="00EE2AAB"/>
    <w:pPr>
      <w:spacing w:after="0" w:line="240" w:lineRule="auto"/>
      <w:ind w:left="425" w:hanging="425"/>
      <w:jc w:val="both"/>
    </w:pPr>
    <w:rPr>
      <w:rFonts w:ascii="Arial" w:hAnsi="Arial" w:cs="Arial"/>
    </w:rPr>
  </w:style>
  <w:style w:type="paragraph" w:customStyle="1" w:styleId="2">
    <w:name w:val="2"/>
    <w:basedOn w:val="Navaden"/>
    <w:next w:val="Komentar-besedilo"/>
    <w:unhideWhenUsed/>
    <w:rsid w:val="00896010"/>
    <w:pPr>
      <w:spacing w:line="240" w:lineRule="auto"/>
    </w:pPr>
    <w:rPr>
      <w:sz w:val="20"/>
      <w:szCs w:val="20"/>
    </w:rPr>
  </w:style>
  <w:style w:type="character" w:customStyle="1" w:styleId="PripombabesediloZnak">
    <w:name w:val="Pripomba – besedilo Znak"/>
    <w:aliases w:val="Komentar - besedilo1 Znak"/>
    <w:basedOn w:val="Privzetapisavaodstavka"/>
    <w:uiPriority w:val="99"/>
    <w:qFormat/>
    <w:rsid w:val="004F0B14"/>
    <w:rPr>
      <w:rFonts w:ascii="Calibri" w:eastAsia="Times New Roman" w:hAnsi="Calibri" w:cs="Times New Roman"/>
      <w:sz w:val="20"/>
      <w:szCs w:val="20"/>
      <w:lang w:eastAsia="sl-SI"/>
    </w:rPr>
  </w:style>
  <w:style w:type="paragraph" w:customStyle="1" w:styleId="Char2">
    <w:name w:val="Char2"/>
    <w:basedOn w:val="Navaden"/>
    <w:link w:val="Sprotnaopomba-sklic"/>
    <w:uiPriority w:val="99"/>
    <w:rsid w:val="004F0B14"/>
    <w:pPr>
      <w:spacing w:after="160" w:line="240" w:lineRule="exact"/>
      <w:jc w:val="both"/>
    </w:pPr>
    <w:rPr>
      <w:sz w:val="20"/>
      <w:szCs w:val="20"/>
      <w:vertAlign w:val="superscript"/>
    </w:rPr>
  </w:style>
  <w:style w:type="paragraph" w:styleId="Pripombabesedilo">
    <w:name w:val="annotation text"/>
    <w:aliases w:val="Komentar - besedilo1"/>
    <w:basedOn w:val="Navaden"/>
    <w:link w:val="PripombabesediloZnak1"/>
    <w:uiPriority w:val="99"/>
    <w:unhideWhenUsed/>
    <w:qFormat/>
    <w:pPr>
      <w:spacing w:line="240" w:lineRule="auto"/>
    </w:pPr>
    <w:rPr>
      <w:sz w:val="20"/>
      <w:szCs w:val="20"/>
    </w:rPr>
  </w:style>
  <w:style w:type="character" w:customStyle="1" w:styleId="PripombabesediloZnak1">
    <w:name w:val="Pripomba – besedilo Znak1"/>
    <w:aliases w:val="Komentar - besedilo1 Znak1"/>
    <w:basedOn w:val="Privzetapisavaodstavka"/>
    <w:link w:val="Pripombabesedilo"/>
    <w:uiPriority w:val="99"/>
  </w:style>
  <w:style w:type="character" w:styleId="Pripombasklic">
    <w:name w:val="annotation reference"/>
    <w:aliases w:val="Naslov 1 Znak2,Komentar - sklic1"/>
    <w:basedOn w:val="Privzetapisavaodstavka"/>
    <w:uiPriority w:val="99"/>
    <w:unhideWhenUsed/>
    <w:qFormat/>
    <w:rPr>
      <w:sz w:val="16"/>
      <w:szCs w:val="16"/>
    </w:rPr>
  </w:style>
  <w:style w:type="paragraph" w:styleId="Zadevapripombe">
    <w:name w:val="annotation subject"/>
    <w:basedOn w:val="Pripombabesedilo"/>
    <w:next w:val="Pripombabesedilo"/>
    <w:link w:val="ZadevapripombeZnak"/>
    <w:uiPriority w:val="99"/>
    <w:semiHidden/>
    <w:unhideWhenUsed/>
    <w:rsid w:val="00E02CDE"/>
    <w:rPr>
      <w:b/>
      <w:bCs/>
    </w:rPr>
  </w:style>
  <w:style w:type="character" w:customStyle="1" w:styleId="ZadevapripombeZnak">
    <w:name w:val="Zadeva pripombe Znak"/>
    <w:basedOn w:val="PripombabesediloZnak1"/>
    <w:link w:val="Zadevapripombe"/>
    <w:uiPriority w:val="99"/>
    <w:semiHidden/>
    <w:rsid w:val="00E02CDE"/>
    <w:rPr>
      <w:b/>
      <w:bCs/>
    </w:rPr>
  </w:style>
  <w:style w:type="paragraph" w:customStyle="1" w:styleId="TableParagraph">
    <w:name w:val="Table Paragraph"/>
    <w:basedOn w:val="Navaden"/>
    <w:uiPriority w:val="1"/>
    <w:qFormat/>
    <w:rsid w:val="002C655B"/>
    <w:pPr>
      <w:widowControl w:val="0"/>
      <w:autoSpaceDE w:val="0"/>
      <w:autoSpaceDN w:val="0"/>
      <w:spacing w:after="0" w:line="229" w:lineRule="exact"/>
    </w:pPr>
    <w:rPr>
      <w:rFonts w:ascii="Arial" w:eastAsia="Arial" w:hAnsi="Arial" w:cs="Arial"/>
      <w:lang w:bidi="sl-SI"/>
    </w:rPr>
  </w:style>
  <w:style w:type="character" w:customStyle="1" w:styleId="Nerazreenaomemba2">
    <w:name w:val="Nerazrešena omemba2"/>
    <w:basedOn w:val="Privzetapisavaodstavka"/>
    <w:uiPriority w:val="99"/>
    <w:semiHidden/>
    <w:unhideWhenUsed/>
    <w:rsid w:val="00AF27F0"/>
    <w:rPr>
      <w:color w:val="605E5C"/>
      <w:shd w:val="clear" w:color="auto" w:fill="E1DFDD"/>
    </w:rPr>
  </w:style>
  <w:style w:type="character" w:customStyle="1" w:styleId="hierarchicaltableinformationtitle">
    <w:name w:val="hierarchical_tableinformation_title"/>
    <w:rsid w:val="0040487A"/>
  </w:style>
  <w:style w:type="table" w:styleId="Tabelamrea">
    <w:name w:val="Table Grid"/>
    <w:basedOn w:val="Navadnatabela"/>
    <w:uiPriority w:val="39"/>
    <w:rsid w:val="00FE5D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DEVA">
    <w:name w:val="ZADEVA"/>
    <w:basedOn w:val="Navaden"/>
    <w:qFormat/>
    <w:rsid w:val="00FE5D04"/>
    <w:pPr>
      <w:tabs>
        <w:tab w:val="left" w:pos="1701"/>
      </w:tabs>
      <w:spacing w:after="0" w:line="260" w:lineRule="exact"/>
      <w:ind w:left="1701" w:hanging="1701"/>
    </w:pPr>
    <w:rPr>
      <w:rFonts w:ascii="Arial" w:hAnsi="Arial"/>
      <w:b/>
      <w:sz w:val="20"/>
      <w:szCs w:val="24"/>
      <w:lang w:val="it-IT" w:eastAsia="en-US"/>
    </w:rPr>
  </w:style>
  <w:style w:type="character" w:styleId="HTMLpisalnistroj">
    <w:name w:val="HTML Typewriter"/>
    <w:basedOn w:val="Privzetapisavaodstavka"/>
    <w:uiPriority w:val="99"/>
    <w:semiHidden/>
    <w:unhideWhenUsed/>
    <w:rsid w:val="000037FC"/>
    <w:rPr>
      <w:rFonts w:ascii="Courier New" w:eastAsiaTheme="minorHAnsi" w:hAnsi="Courier New" w:cs="Courier New" w:hint="default"/>
      <w:sz w:val="20"/>
      <w:szCs w:val="20"/>
    </w:rPr>
  </w:style>
  <w:style w:type="table" w:customStyle="1" w:styleId="Tabelamrea1">
    <w:name w:val="Tabela – mreža1"/>
    <w:basedOn w:val="Navadnatabela"/>
    <w:next w:val="Tabelamrea"/>
    <w:uiPriority w:val="39"/>
    <w:rsid w:val="00BB2C7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dlog2Znak">
    <w:name w:val="Predlog 2 Znak"/>
    <w:link w:val="Predlog2"/>
    <w:locked/>
    <w:rsid w:val="00203A55"/>
    <w:rPr>
      <w:rFonts w:ascii="Arial Narrow" w:hAnsi="Arial Narrow"/>
      <w:b/>
    </w:rPr>
  </w:style>
  <w:style w:type="paragraph" w:customStyle="1" w:styleId="Predlog2">
    <w:name w:val="Predlog 2"/>
    <w:basedOn w:val="Navaden"/>
    <w:link w:val="Predlog2Znak"/>
    <w:qFormat/>
    <w:rsid w:val="00203A55"/>
    <w:pPr>
      <w:spacing w:before="120" w:after="60" w:line="240" w:lineRule="auto"/>
      <w:jc w:val="both"/>
    </w:pPr>
    <w:rPr>
      <w:rFonts w:ascii="Arial Narrow" w:hAnsi="Arial Narrow"/>
      <w:b/>
      <w:sz w:val="20"/>
      <w:szCs w:val="20"/>
    </w:rPr>
  </w:style>
  <w:style w:type="character" w:customStyle="1" w:styleId="Nerazreenaomemba20">
    <w:name w:val="Nerazrešena omemba2"/>
    <w:basedOn w:val="Privzetapisavaodstavka"/>
    <w:uiPriority w:val="99"/>
    <w:semiHidden/>
    <w:unhideWhenUsed/>
    <w:rsid w:val="006D46C9"/>
    <w:rPr>
      <w:color w:val="605E5C"/>
      <w:shd w:val="clear" w:color="auto" w:fill="E1DFDD"/>
    </w:rPr>
  </w:style>
  <w:style w:type="character" w:customStyle="1" w:styleId="DefaultChar">
    <w:name w:val="Default Char"/>
    <w:link w:val="Default"/>
    <w:rsid w:val="006D46C9"/>
    <w:rPr>
      <w:rFonts w:ascii="Times New Roman" w:eastAsia="Calibri" w:hAnsi="Times New Roman"/>
      <w:color w:val="000000"/>
      <w:sz w:val="24"/>
      <w:szCs w:val="24"/>
    </w:rPr>
  </w:style>
  <w:style w:type="paragraph" w:customStyle="1" w:styleId="Naslov10">
    <w:name w:val="Naslov1"/>
    <w:basedOn w:val="Navaden"/>
    <w:next w:val="Telobesedila"/>
    <w:rsid w:val="006D46C9"/>
    <w:pPr>
      <w:keepNext/>
      <w:widowControl w:val="0"/>
      <w:suppressAutoHyphens/>
      <w:spacing w:before="240" w:after="120" w:line="240" w:lineRule="auto"/>
    </w:pPr>
    <w:rPr>
      <w:rFonts w:ascii="Arial" w:eastAsia="Microsoft YaHei" w:hAnsi="Arial" w:cs="Lucida Sans"/>
      <w:kern w:val="1"/>
      <w:sz w:val="28"/>
      <w:szCs w:val="28"/>
      <w:lang w:eastAsia="hi-IN" w:bidi="hi-IN"/>
    </w:rPr>
  </w:style>
  <w:style w:type="paragraph" w:customStyle="1" w:styleId="tevilnatoka">
    <w:name w:val="tevilnatoka"/>
    <w:basedOn w:val="Navaden"/>
    <w:rsid w:val="003A4307"/>
    <w:pPr>
      <w:spacing w:before="100" w:beforeAutospacing="1" w:after="100" w:afterAutospacing="1" w:line="240" w:lineRule="auto"/>
    </w:pPr>
    <w:rPr>
      <w:rFonts w:ascii="Times New Roman" w:hAnsi="Times New Roman"/>
      <w:sz w:val="24"/>
      <w:szCs w:val="24"/>
    </w:rPr>
  </w:style>
  <w:style w:type="paragraph" w:customStyle="1" w:styleId="pf0">
    <w:name w:val="pf0"/>
    <w:basedOn w:val="Navaden"/>
    <w:rsid w:val="002571B0"/>
    <w:pPr>
      <w:spacing w:before="100" w:beforeAutospacing="1" w:after="100" w:afterAutospacing="1" w:line="240" w:lineRule="auto"/>
    </w:pPr>
    <w:rPr>
      <w:rFonts w:ascii="Times New Roman" w:hAnsi="Times New Roman"/>
      <w:sz w:val="24"/>
      <w:szCs w:val="24"/>
    </w:rPr>
  </w:style>
  <w:style w:type="character" w:customStyle="1" w:styleId="cf01">
    <w:name w:val="cf01"/>
    <w:basedOn w:val="Privzetapisavaodstavka"/>
    <w:rsid w:val="002571B0"/>
    <w:rPr>
      <w:rFonts w:ascii="Segoe UI" w:hAnsi="Segoe UI" w:cs="Segoe UI" w:hint="default"/>
      <w:sz w:val="18"/>
      <w:szCs w:val="18"/>
    </w:rPr>
  </w:style>
  <w:style w:type="paragraph" w:customStyle="1" w:styleId="BESEDILO">
    <w:name w:val="BESEDILO"/>
    <w:basedOn w:val="Navaden"/>
    <w:link w:val="BESEDILOZnak"/>
    <w:qFormat/>
    <w:rsid w:val="002313D9"/>
    <w:pPr>
      <w:spacing w:after="0" w:line="220" w:lineRule="exact"/>
      <w:jc w:val="both"/>
    </w:pPr>
    <w:rPr>
      <w:rFonts w:ascii="Arial" w:eastAsia="Calibri" w:hAnsi="Arial"/>
      <w:sz w:val="18"/>
      <w:szCs w:val="20"/>
      <w:lang w:val="x-none" w:eastAsia="x-none"/>
    </w:rPr>
  </w:style>
  <w:style w:type="character" w:customStyle="1" w:styleId="BESEDILOZnak">
    <w:name w:val="BESEDILO Znak"/>
    <w:link w:val="BESEDILO"/>
    <w:rsid w:val="002313D9"/>
    <w:rPr>
      <w:rFonts w:ascii="Arial" w:eastAsia="Calibri" w:hAnsi="Arial"/>
      <w:sz w:val="18"/>
      <w:lang w:val="x-none" w:eastAsia="x-none"/>
    </w:rPr>
  </w:style>
  <w:style w:type="character" w:customStyle="1" w:styleId="podpisiZnak">
    <w:name w:val="podpisi Znak"/>
    <w:basedOn w:val="Privzetapisavaodstavka"/>
    <w:link w:val="podpisi"/>
    <w:locked/>
    <w:rsid w:val="004F64CE"/>
    <w:rPr>
      <w:rFonts w:ascii="Arial" w:hAnsi="Arial"/>
      <w:szCs w:val="24"/>
      <w:lang w:val="it-IT"/>
    </w:rPr>
  </w:style>
  <w:style w:type="numbering" w:customStyle="1" w:styleId="11111111">
    <w:name w:val="1 / 1.1 / 1.1.111"/>
    <w:basedOn w:val="Brezseznama"/>
    <w:next w:val="111111"/>
    <w:uiPriority w:val="99"/>
    <w:semiHidden/>
    <w:unhideWhenUsed/>
    <w:rsid w:val="004F64CE"/>
    <w:pPr>
      <w:numPr>
        <w:numId w:val="102"/>
      </w:numPr>
    </w:pPr>
  </w:style>
  <w:style w:type="numbering" w:customStyle="1" w:styleId="SlogVrstinaoznakaSymbolsimbolLevo01cmVisee06">
    <w:name w:val="Slog Vrstična oznaka Symbol (simbol) Levo:  01 cm Viseče:  06..."/>
    <w:basedOn w:val="Brezseznama"/>
    <w:rsid w:val="004F64CE"/>
    <w:pPr>
      <w:numPr>
        <w:numId w:val="103"/>
      </w:numPr>
    </w:pPr>
  </w:style>
  <w:style w:type="numbering" w:styleId="111111">
    <w:name w:val="Outline List 2"/>
    <w:basedOn w:val="Brezseznama"/>
    <w:uiPriority w:val="99"/>
    <w:semiHidden/>
    <w:unhideWhenUsed/>
    <w:rsid w:val="004F6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34">
      <w:bodyDiv w:val="1"/>
      <w:marLeft w:val="0"/>
      <w:marRight w:val="0"/>
      <w:marTop w:val="0"/>
      <w:marBottom w:val="0"/>
      <w:divBdr>
        <w:top w:val="none" w:sz="0" w:space="0" w:color="auto"/>
        <w:left w:val="none" w:sz="0" w:space="0" w:color="auto"/>
        <w:bottom w:val="none" w:sz="0" w:space="0" w:color="auto"/>
        <w:right w:val="none" w:sz="0" w:space="0" w:color="auto"/>
      </w:divBdr>
    </w:div>
    <w:div w:id="16855996">
      <w:bodyDiv w:val="1"/>
      <w:marLeft w:val="0"/>
      <w:marRight w:val="0"/>
      <w:marTop w:val="0"/>
      <w:marBottom w:val="0"/>
      <w:divBdr>
        <w:top w:val="none" w:sz="0" w:space="0" w:color="auto"/>
        <w:left w:val="none" w:sz="0" w:space="0" w:color="auto"/>
        <w:bottom w:val="none" w:sz="0" w:space="0" w:color="auto"/>
        <w:right w:val="none" w:sz="0" w:space="0" w:color="auto"/>
      </w:divBdr>
    </w:div>
    <w:div w:id="26952299">
      <w:bodyDiv w:val="1"/>
      <w:marLeft w:val="0"/>
      <w:marRight w:val="0"/>
      <w:marTop w:val="0"/>
      <w:marBottom w:val="0"/>
      <w:divBdr>
        <w:top w:val="none" w:sz="0" w:space="0" w:color="auto"/>
        <w:left w:val="none" w:sz="0" w:space="0" w:color="auto"/>
        <w:bottom w:val="none" w:sz="0" w:space="0" w:color="auto"/>
        <w:right w:val="none" w:sz="0" w:space="0" w:color="auto"/>
      </w:divBdr>
    </w:div>
    <w:div w:id="27263557">
      <w:bodyDiv w:val="1"/>
      <w:marLeft w:val="0"/>
      <w:marRight w:val="0"/>
      <w:marTop w:val="0"/>
      <w:marBottom w:val="0"/>
      <w:divBdr>
        <w:top w:val="none" w:sz="0" w:space="0" w:color="auto"/>
        <w:left w:val="none" w:sz="0" w:space="0" w:color="auto"/>
        <w:bottom w:val="none" w:sz="0" w:space="0" w:color="auto"/>
        <w:right w:val="none" w:sz="0" w:space="0" w:color="auto"/>
      </w:divBdr>
    </w:div>
    <w:div w:id="34307169">
      <w:bodyDiv w:val="1"/>
      <w:marLeft w:val="0"/>
      <w:marRight w:val="0"/>
      <w:marTop w:val="0"/>
      <w:marBottom w:val="0"/>
      <w:divBdr>
        <w:top w:val="none" w:sz="0" w:space="0" w:color="auto"/>
        <w:left w:val="none" w:sz="0" w:space="0" w:color="auto"/>
        <w:bottom w:val="none" w:sz="0" w:space="0" w:color="auto"/>
        <w:right w:val="none" w:sz="0" w:space="0" w:color="auto"/>
      </w:divBdr>
    </w:div>
    <w:div w:id="37049918">
      <w:bodyDiv w:val="1"/>
      <w:marLeft w:val="0"/>
      <w:marRight w:val="0"/>
      <w:marTop w:val="0"/>
      <w:marBottom w:val="0"/>
      <w:divBdr>
        <w:top w:val="none" w:sz="0" w:space="0" w:color="auto"/>
        <w:left w:val="none" w:sz="0" w:space="0" w:color="auto"/>
        <w:bottom w:val="none" w:sz="0" w:space="0" w:color="auto"/>
        <w:right w:val="none" w:sz="0" w:space="0" w:color="auto"/>
      </w:divBdr>
    </w:div>
    <w:div w:id="39213115">
      <w:bodyDiv w:val="1"/>
      <w:marLeft w:val="0"/>
      <w:marRight w:val="0"/>
      <w:marTop w:val="0"/>
      <w:marBottom w:val="0"/>
      <w:divBdr>
        <w:top w:val="none" w:sz="0" w:space="0" w:color="auto"/>
        <w:left w:val="none" w:sz="0" w:space="0" w:color="auto"/>
        <w:bottom w:val="none" w:sz="0" w:space="0" w:color="auto"/>
        <w:right w:val="none" w:sz="0" w:space="0" w:color="auto"/>
      </w:divBdr>
    </w:div>
    <w:div w:id="42608528">
      <w:bodyDiv w:val="1"/>
      <w:marLeft w:val="0"/>
      <w:marRight w:val="0"/>
      <w:marTop w:val="0"/>
      <w:marBottom w:val="0"/>
      <w:divBdr>
        <w:top w:val="none" w:sz="0" w:space="0" w:color="auto"/>
        <w:left w:val="none" w:sz="0" w:space="0" w:color="auto"/>
        <w:bottom w:val="none" w:sz="0" w:space="0" w:color="auto"/>
        <w:right w:val="none" w:sz="0" w:space="0" w:color="auto"/>
      </w:divBdr>
    </w:div>
    <w:div w:id="44526837">
      <w:bodyDiv w:val="1"/>
      <w:marLeft w:val="0"/>
      <w:marRight w:val="0"/>
      <w:marTop w:val="0"/>
      <w:marBottom w:val="0"/>
      <w:divBdr>
        <w:top w:val="none" w:sz="0" w:space="0" w:color="auto"/>
        <w:left w:val="none" w:sz="0" w:space="0" w:color="auto"/>
        <w:bottom w:val="none" w:sz="0" w:space="0" w:color="auto"/>
        <w:right w:val="none" w:sz="0" w:space="0" w:color="auto"/>
      </w:divBdr>
    </w:div>
    <w:div w:id="60755283">
      <w:bodyDiv w:val="1"/>
      <w:marLeft w:val="0"/>
      <w:marRight w:val="0"/>
      <w:marTop w:val="0"/>
      <w:marBottom w:val="0"/>
      <w:divBdr>
        <w:top w:val="none" w:sz="0" w:space="0" w:color="auto"/>
        <w:left w:val="none" w:sz="0" w:space="0" w:color="auto"/>
        <w:bottom w:val="none" w:sz="0" w:space="0" w:color="auto"/>
        <w:right w:val="none" w:sz="0" w:space="0" w:color="auto"/>
      </w:divBdr>
    </w:div>
    <w:div w:id="75249184">
      <w:bodyDiv w:val="1"/>
      <w:marLeft w:val="0"/>
      <w:marRight w:val="0"/>
      <w:marTop w:val="0"/>
      <w:marBottom w:val="0"/>
      <w:divBdr>
        <w:top w:val="none" w:sz="0" w:space="0" w:color="auto"/>
        <w:left w:val="none" w:sz="0" w:space="0" w:color="auto"/>
        <w:bottom w:val="none" w:sz="0" w:space="0" w:color="auto"/>
        <w:right w:val="none" w:sz="0" w:space="0" w:color="auto"/>
      </w:divBdr>
    </w:div>
    <w:div w:id="81611368">
      <w:bodyDiv w:val="1"/>
      <w:marLeft w:val="0"/>
      <w:marRight w:val="0"/>
      <w:marTop w:val="0"/>
      <w:marBottom w:val="0"/>
      <w:divBdr>
        <w:top w:val="none" w:sz="0" w:space="0" w:color="auto"/>
        <w:left w:val="none" w:sz="0" w:space="0" w:color="auto"/>
        <w:bottom w:val="none" w:sz="0" w:space="0" w:color="auto"/>
        <w:right w:val="none" w:sz="0" w:space="0" w:color="auto"/>
      </w:divBdr>
    </w:div>
    <w:div w:id="94328306">
      <w:bodyDiv w:val="1"/>
      <w:marLeft w:val="0"/>
      <w:marRight w:val="0"/>
      <w:marTop w:val="0"/>
      <w:marBottom w:val="0"/>
      <w:divBdr>
        <w:top w:val="none" w:sz="0" w:space="0" w:color="auto"/>
        <w:left w:val="none" w:sz="0" w:space="0" w:color="auto"/>
        <w:bottom w:val="none" w:sz="0" w:space="0" w:color="auto"/>
        <w:right w:val="none" w:sz="0" w:space="0" w:color="auto"/>
      </w:divBdr>
    </w:div>
    <w:div w:id="104274917">
      <w:bodyDiv w:val="1"/>
      <w:marLeft w:val="0"/>
      <w:marRight w:val="0"/>
      <w:marTop w:val="0"/>
      <w:marBottom w:val="0"/>
      <w:divBdr>
        <w:top w:val="none" w:sz="0" w:space="0" w:color="auto"/>
        <w:left w:val="none" w:sz="0" w:space="0" w:color="auto"/>
        <w:bottom w:val="none" w:sz="0" w:space="0" w:color="auto"/>
        <w:right w:val="none" w:sz="0" w:space="0" w:color="auto"/>
      </w:divBdr>
    </w:div>
    <w:div w:id="112210201">
      <w:bodyDiv w:val="1"/>
      <w:marLeft w:val="0"/>
      <w:marRight w:val="0"/>
      <w:marTop w:val="0"/>
      <w:marBottom w:val="0"/>
      <w:divBdr>
        <w:top w:val="none" w:sz="0" w:space="0" w:color="auto"/>
        <w:left w:val="none" w:sz="0" w:space="0" w:color="auto"/>
        <w:bottom w:val="none" w:sz="0" w:space="0" w:color="auto"/>
        <w:right w:val="none" w:sz="0" w:space="0" w:color="auto"/>
      </w:divBdr>
    </w:div>
    <w:div w:id="113987207">
      <w:bodyDiv w:val="1"/>
      <w:marLeft w:val="0"/>
      <w:marRight w:val="0"/>
      <w:marTop w:val="0"/>
      <w:marBottom w:val="0"/>
      <w:divBdr>
        <w:top w:val="none" w:sz="0" w:space="0" w:color="auto"/>
        <w:left w:val="none" w:sz="0" w:space="0" w:color="auto"/>
        <w:bottom w:val="none" w:sz="0" w:space="0" w:color="auto"/>
        <w:right w:val="none" w:sz="0" w:space="0" w:color="auto"/>
      </w:divBdr>
    </w:div>
    <w:div w:id="120617980">
      <w:bodyDiv w:val="1"/>
      <w:marLeft w:val="0"/>
      <w:marRight w:val="0"/>
      <w:marTop w:val="0"/>
      <w:marBottom w:val="0"/>
      <w:divBdr>
        <w:top w:val="none" w:sz="0" w:space="0" w:color="auto"/>
        <w:left w:val="none" w:sz="0" w:space="0" w:color="auto"/>
        <w:bottom w:val="none" w:sz="0" w:space="0" w:color="auto"/>
        <w:right w:val="none" w:sz="0" w:space="0" w:color="auto"/>
      </w:divBdr>
    </w:div>
    <w:div w:id="121387872">
      <w:bodyDiv w:val="1"/>
      <w:marLeft w:val="0"/>
      <w:marRight w:val="0"/>
      <w:marTop w:val="0"/>
      <w:marBottom w:val="0"/>
      <w:divBdr>
        <w:top w:val="none" w:sz="0" w:space="0" w:color="auto"/>
        <w:left w:val="none" w:sz="0" w:space="0" w:color="auto"/>
        <w:bottom w:val="none" w:sz="0" w:space="0" w:color="auto"/>
        <w:right w:val="none" w:sz="0" w:space="0" w:color="auto"/>
      </w:divBdr>
    </w:div>
    <w:div w:id="127557464">
      <w:bodyDiv w:val="1"/>
      <w:marLeft w:val="0"/>
      <w:marRight w:val="0"/>
      <w:marTop w:val="0"/>
      <w:marBottom w:val="0"/>
      <w:divBdr>
        <w:top w:val="none" w:sz="0" w:space="0" w:color="auto"/>
        <w:left w:val="none" w:sz="0" w:space="0" w:color="auto"/>
        <w:bottom w:val="none" w:sz="0" w:space="0" w:color="auto"/>
        <w:right w:val="none" w:sz="0" w:space="0" w:color="auto"/>
      </w:divBdr>
    </w:div>
    <w:div w:id="136453921">
      <w:bodyDiv w:val="1"/>
      <w:marLeft w:val="0"/>
      <w:marRight w:val="0"/>
      <w:marTop w:val="0"/>
      <w:marBottom w:val="0"/>
      <w:divBdr>
        <w:top w:val="none" w:sz="0" w:space="0" w:color="auto"/>
        <w:left w:val="none" w:sz="0" w:space="0" w:color="auto"/>
        <w:bottom w:val="none" w:sz="0" w:space="0" w:color="auto"/>
        <w:right w:val="none" w:sz="0" w:space="0" w:color="auto"/>
      </w:divBdr>
    </w:div>
    <w:div w:id="136849164">
      <w:bodyDiv w:val="1"/>
      <w:marLeft w:val="0"/>
      <w:marRight w:val="0"/>
      <w:marTop w:val="0"/>
      <w:marBottom w:val="0"/>
      <w:divBdr>
        <w:top w:val="none" w:sz="0" w:space="0" w:color="auto"/>
        <w:left w:val="none" w:sz="0" w:space="0" w:color="auto"/>
        <w:bottom w:val="none" w:sz="0" w:space="0" w:color="auto"/>
        <w:right w:val="none" w:sz="0" w:space="0" w:color="auto"/>
      </w:divBdr>
    </w:div>
    <w:div w:id="142427159">
      <w:bodyDiv w:val="1"/>
      <w:marLeft w:val="0"/>
      <w:marRight w:val="0"/>
      <w:marTop w:val="0"/>
      <w:marBottom w:val="0"/>
      <w:divBdr>
        <w:top w:val="none" w:sz="0" w:space="0" w:color="auto"/>
        <w:left w:val="none" w:sz="0" w:space="0" w:color="auto"/>
        <w:bottom w:val="none" w:sz="0" w:space="0" w:color="auto"/>
        <w:right w:val="none" w:sz="0" w:space="0" w:color="auto"/>
      </w:divBdr>
    </w:div>
    <w:div w:id="148912124">
      <w:bodyDiv w:val="1"/>
      <w:marLeft w:val="0"/>
      <w:marRight w:val="0"/>
      <w:marTop w:val="0"/>
      <w:marBottom w:val="0"/>
      <w:divBdr>
        <w:top w:val="none" w:sz="0" w:space="0" w:color="auto"/>
        <w:left w:val="none" w:sz="0" w:space="0" w:color="auto"/>
        <w:bottom w:val="none" w:sz="0" w:space="0" w:color="auto"/>
        <w:right w:val="none" w:sz="0" w:space="0" w:color="auto"/>
      </w:divBdr>
    </w:div>
    <w:div w:id="158277428">
      <w:bodyDiv w:val="1"/>
      <w:marLeft w:val="0"/>
      <w:marRight w:val="0"/>
      <w:marTop w:val="0"/>
      <w:marBottom w:val="0"/>
      <w:divBdr>
        <w:top w:val="none" w:sz="0" w:space="0" w:color="auto"/>
        <w:left w:val="none" w:sz="0" w:space="0" w:color="auto"/>
        <w:bottom w:val="none" w:sz="0" w:space="0" w:color="auto"/>
        <w:right w:val="none" w:sz="0" w:space="0" w:color="auto"/>
      </w:divBdr>
    </w:div>
    <w:div w:id="160972423">
      <w:bodyDiv w:val="1"/>
      <w:marLeft w:val="0"/>
      <w:marRight w:val="0"/>
      <w:marTop w:val="0"/>
      <w:marBottom w:val="0"/>
      <w:divBdr>
        <w:top w:val="none" w:sz="0" w:space="0" w:color="auto"/>
        <w:left w:val="none" w:sz="0" w:space="0" w:color="auto"/>
        <w:bottom w:val="none" w:sz="0" w:space="0" w:color="auto"/>
        <w:right w:val="none" w:sz="0" w:space="0" w:color="auto"/>
      </w:divBdr>
    </w:div>
    <w:div w:id="164630209">
      <w:bodyDiv w:val="1"/>
      <w:marLeft w:val="0"/>
      <w:marRight w:val="0"/>
      <w:marTop w:val="0"/>
      <w:marBottom w:val="0"/>
      <w:divBdr>
        <w:top w:val="none" w:sz="0" w:space="0" w:color="auto"/>
        <w:left w:val="none" w:sz="0" w:space="0" w:color="auto"/>
        <w:bottom w:val="none" w:sz="0" w:space="0" w:color="auto"/>
        <w:right w:val="none" w:sz="0" w:space="0" w:color="auto"/>
      </w:divBdr>
    </w:div>
    <w:div w:id="169411840">
      <w:bodyDiv w:val="1"/>
      <w:marLeft w:val="0"/>
      <w:marRight w:val="0"/>
      <w:marTop w:val="0"/>
      <w:marBottom w:val="0"/>
      <w:divBdr>
        <w:top w:val="none" w:sz="0" w:space="0" w:color="auto"/>
        <w:left w:val="none" w:sz="0" w:space="0" w:color="auto"/>
        <w:bottom w:val="none" w:sz="0" w:space="0" w:color="auto"/>
        <w:right w:val="none" w:sz="0" w:space="0" w:color="auto"/>
      </w:divBdr>
    </w:div>
    <w:div w:id="173302153">
      <w:bodyDiv w:val="1"/>
      <w:marLeft w:val="0"/>
      <w:marRight w:val="0"/>
      <w:marTop w:val="0"/>
      <w:marBottom w:val="0"/>
      <w:divBdr>
        <w:top w:val="none" w:sz="0" w:space="0" w:color="auto"/>
        <w:left w:val="none" w:sz="0" w:space="0" w:color="auto"/>
        <w:bottom w:val="none" w:sz="0" w:space="0" w:color="auto"/>
        <w:right w:val="none" w:sz="0" w:space="0" w:color="auto"/>
      </w:divBdr>
    </w:div>
    <w:div w:id="186794774">
      <w:bodyDiv w:val="1"/>
      <w:marLeft w:val="0"/>
      <w:marRight w:val="0"/>
      <w:marTop w:val="0"/>
      <w:marBottom w:val="0"/>
      <w:divBdr>
        <w:top w:val="none" w:sz="0" w:space="0" w:color="auto"/>
        <w:left w:val="none" w:sz="0" w:space="0" w:color="auto"/>
        <w:bottom w:val="none" w:sz="0" w:space="0" w:color="auto"/>
        <w:right w:val="none" w:sz="0" w:space="0" w:color="auto"/>
      </w:divBdr>
    </w:div>
    <w:div w:id="196629292">
      <w:bodyDiv w:val="1"/>
      <w:marLeft w:val="0"/>
      <w:marRight w:val="0"/>
      <w:marTop w:val="0"/>
      <w:marBottom w:val="0"/>
      <w:divBdr>
        <w:top w:val="none" w:sz="0" w:space="0" w:color="auto"/>
        <w:left w:val="none" w:sz="0" w:space="0" w:color="auto"/>
        <w:bottom w:val="none" w:sz="0" w:space="0" w:color="auto"/>
        <w:right w:val="none" w:sz="0" w:space="0" w:color="auto"/>
      </w:divBdr>
    </w:div>
    <w:div w:id="197665234">
      <w:bodyDiv w:val="1"/>
      <w:marLeft w:val="0"/>
      <w:marRight w:val="0"/>
      <w:marTop w:val="0"/>
      <w:marBottom w:val="0"/>
      <w:divBdr>
        <w:top w:val="none" w:sz="0" w:space="0" w:color="auto"/>
        <w:left w:val="none" w:sz="0" w:space="0" w:color="auto"/>
        <w:bottom w:val="none" w:sz="0" w:space="0" w:color="auto"/>
        <w:right w:val="none" w:sz="0" w:space="0" w:color="auto"/>
      </w:divBdr>
    </w:div>
    <w:div w:id="202058150">
      <w:bodyDiv w:val="1"/>
      <w:marLeft w:val="0"/>
      <w:marRight w:val="0"/>
      <w:marTop w:val="0"/>
      <w:marBottom w:val="0"/>
      <w:divBdr>
        <w:top w:val="none" w:sz="0" w:space="0" w:color="auto"/>
        <w:left w:val="none" w:sz="0" w:space="0" w:color="auto"/>
        <w:bottom w:val="none" w:sz="0" w:space="0" w:color="auto"/>
        <w:right w:val="none" w:sz="0" w:space="0" w:color="auto"/>
      </w:divBdr>
    </w:div>
    <w:div w:id="203642696">
      <w:bodyDiv w:val="1"/>
      <w:marLeft w:val="0"/>
      <w:marRight w:val="0"/>
      <w:marTop w:val="0"/>
      <w:marBottom w:val="0"/>
      <w:divBdr>
        <w:top w:val="none" w:sz="0" w:space="0" w:color="auto"/>
        <w:left w:val="none" w:sz="0" w:space="0" w:color="auto"/>
        <w:bottom w:val="none" w:sz="0" w:space="0" w:color="auto"/>
        <w:right w:val="none" w:sz="0" w:space="0" w:color="auto"/>
      </w:divBdr>
    </w:div>
    <w:div w:id="214322296">
      <w:bodyDiv w:val="1"/>
      <w:marLeft w:val="0"/>
      <w:marRight w:val="0"/>
      <w:marTop w:val="0"/>
      <w:marBottom w:val="0"/>
      <w:divBdr>
        <w:top w:val="none" w:sz="0" w:space="0" w:color="auto"/>
        <w:left w:val="none" w:sz="0" w:space="0" w:color="auto"/>
        <w:bottom w:val="none" w:sz="0" w:space="0" w:color="auto"/>
        <w:right w:val="none" w:sz="0" w:space="0" w:color="auto"/>
      </w:divBdr>
    </w:div>
    <w:div w:id="214662113">
      <w:bodyDiv w:val="1"/>
      <w:marLeft w:val="0"/>
      <w:marRight w:val="0"/>
      <w:marTop w:val="0"/>
      <w:marBottom w:val="0"/>
      <w:divBdr>
        <w:top w:val="none" w:sz="0" w:space="0" w:color="auto"/>
        <w:left w:val="none" w:sz="0" w:space="0" w:color="auto"/>
        <w:bottom w:val="none" w:sz="0" w:space="0" w:color="auto"/>
        <w:right w:val="none" w:sz="0" w:space="0" w:color="auto"/>
      </w:divBdr>
    </w:div>
    <w:div w:id="216625016">
      <w:bodyDiv w:val="1"/>
      <w:marLeft w:val="0"/>
      <w:marRight w:val="0"/>
      <w:marTop w:val="0"/>
      <w:marBottom w:val="0"/>
      <w:divBdr>
        <w:top w:val="none" w:sz="0" w:space="0" w:color="auto"/>
        <w:left w:val="none" w:sz="0" w:space="0" w:color="auto"/>
        <w:bottom w:val="none" w:sz="0" w:space="0" w:color="auto"/>
        <w:right w:val="none" w:sz="0" w:space="0" w:color="auto"/>
      </w:divBdr>
    </w:div>
    <w:div w:id="220557407">
      <w:bodyDiv w:val="1"/>
      <w:marLeft w:val="0"/>
      <w:marRight w:val="0"/>
      <w:marTop w:val="0"/>
      <w:marBottom w:val="0"/>
      <w:divBdr>
        <w:top w:val="none" w:sz="0" w:space="0" w:color="auto"/>
        <w:left w:val="none" w:sz="0" w:space="0" w:color="auto"/>
        <w:bottom w:val="none" w:sz="0" w:space="0" w:color="auto"/>
        <w:right w:val="none" w:sz="0" w:space="0" w:color="auto"/>
      </w:divBdr>
    </w:div>
    <w:div w:id="225065930">
      <w:bodyDiv w:val="1"/>
      <w:marLeft w:val="0"/>
      <w:marRight w:val="0"/>
      <w:marTop w:val="0"/>
      <w:marBottom w:val="0"/>
      <w:divBdr>
        <w:top w:val="none" w:sz="0" w:space="0" w:color="auto"/>
        <w:left w:val="none" w:sz="0" w:space="0" w:color="auto"/>
        <w:bottom w:val="none" w:sz="0" w:space="0" w:color="auto"/>
        <w:right w:val="none" w:sz="0" w:space="0" w:color="auto"/>
      </w:divBdr>
    </w:div>
    <w:div w:id="251858502">
      <w:bodyDiv w:val="1"/>
      <w:marLeft w:val="0"/>
      <w:marRight w:val="0"/>
      <w:marTop w:val="0"/>
      <w:marBottom w:val="0"/>
      <w:divBdr>
        <w:top w:val="none" w:sz="0" w:space="0" w:color="auto"/>
        <w:left w:val="none" w:sz="0" w:space="0" w:color="auto"/>
        <w:bottom w:val="none" w:sz="0" w:space="0" w:color="auto"/>
        <w:right w:val="none" w:sz="0" w:space="0" w:color="auto"/>
      </w:divBdr>
    </w:div>
    <w:div w:id="252859442">
      <w:bodyDiv w:val="1"/>
      <w:marLeft w:val="0"/>
      <w:marRight w:val="0"/>
      <w:marTop w:val="0"/>
      <w:marBottom w:val="0"/>
      <w:divBdr>
        <w:top w:val="none" w:sz="0" w:space="0" w:color="auto"/>
        <w:left w:val="none" w:sz="0" w:space="0" w:color="auto"/>
        <w:bottom w:val="none" w:sz="0" w:space="0" w:color="auto"/>
        <w:right w:val="none" w:sz="0" w:space="0" w:color="auto"/>
      </w:divBdr>
    </w:div>
    <w:div w:id="257838391">
      <w:bodyDiv w:val="1"/>
      <w:marLeft w:val="0"/>
      <w:marRight w:val="0"/>
      <w:marTop w:val="0"/>
      <w:marBottom w:val="0"/>
      <w:divBdr>
        <w:top w:val="none" w:sz="0" w:space="0" w:color="auto"/>
        <w:left w:val="none" w:sz="0" w:space="0" w:color="auto"/>
        <w:bottom w:val="none" w:sz="0" w:space="0" w:color="auto"/>
        <w:right w:val="none" w:sz="0" w:space="0" w:color="auto"/>
      </w:divBdr>
    </w:div>
    <w:div w:id="269092808">
      <w:bodyDiv w:val="1"/>
      <w:marLeft w:val="0"/>
      <w:marRight w:val="0"/>
      <w:marTop w:val="0"/>
      <w:marBottom w:val="0"/>
      <w:divBdr>
        <w:top w:val="none" w:sz="0" w:space="0" w:color="auto"/>
        <w:left w:val="none" w:sz="0" w:space="0" w:color="auto"/>
        <w:bottom w:val="none" w:sz="0" w:space="0" w:color="auto"/>
        <w:right w:val="none" w:sz="0" w:space="0" w:color="auto"/>
      </w:divBdr>
    </w:div>
    <w:div w:id="282076813">
      <w:bodyDiv w:val="1"/>
      <w:marLeft w:val="0"/>
      <w:marRight w:val="0"/>
      <w:marTop w:val="0"/>
      <w:marBottom w:val="0"/>
      <w:divBdr>
        <w:top w:val="none" w:sz="0" w:space="0" w:color="auto"/>
        <w:left w:val="none" w:sz="0" w:space="0" w:color="auto"/>
        <w:bottom w:val="none" w:sz="0" w:space="0" w:color="auto"/>
        <w:right w:val="none" w:sz="0" w:space="0" w:color="auto"/>
      </w:divBdr>
    </w:div>
    <w:div w:id="283849978">
      <w:bodyDiv w:val="1"/>
      <w:marLeft w:val="0"/>
      <w:marRight w:val="0"/>
      <w:marTop w:val="0"/>
      <w:marBottom w:val="0"/>
      <w:divBdr>
        <w:top w:val="none" w:sz="0" w:space="0" w:color="auto"/>
        <w:left w:val="none" w:sz="0" w:space="0" w:color="auto"/>
        <w:bottom w:val="none" w:sz="0" w:space="0" w:color="auto"/>
        <w:right w:val="none" w:sz="0" w:space="0" w:color="auto"/>
      </w:divBdr>
    </w:div>
    <w:div w:id="283853787">
      <w:bodyDiv w:val="1"/>
      <w:marLeft w:val="0"/>
      <w:marRight w:val="0"/>
      <w:marTop w:val="0"/>
      <w:marBottom w:val="0"/>
      <w:divBdr>
        <w:top w:val="none" w:sz="0" w:space="0" w:color="auto"/>
        <w:left w:val="none" w:sz="0" w:space="0" w:color="auto"/>
        <w:bottom w:val="none" w:sz="0" w:space="0" w:color="auto"/>
        <w:right w:val="none" w:sz="0" w:space="0" w:color="auto"/>
      </w:divBdr>
    </w:div>
    <w:div w:id="287048546">
      <w:bodyDiv w:val="1"/>
      <w:marLeft w:val="0"/>
      <w:marRight w:val="0"/>
      <w:marTop w:val="0"/>
      <w:marBottom w:val="0"/>
      <w:divBdr>
        <w:top w:val="none" w:sz="0" w:space="0" w:color="auto"/>
        <w:left w:val="none" w:sz="0" w:space="0" w:color="auto"/>
        <w:bottom w:val="none" w:sz="0" w:space="0" w:color="auto"/>
        <w:right w:val="none" w:sz="0" w:space="0" w:color="auto"/>
      </w:divBdr>
    </w:div>
    <w:div w:id="290983036">
      <w:bodyDiv w:val="1"/>
      <w:marLeft w:val="0"/>
      <w:marRight w:val="0"/>
      <w:marTop w:val="0"/>
      <w:marBottom w:val="0"/>
      <w:divBdr>
        <w:top w:val="none" w:sz="0" w:space="0" w:color="auto"/>
        <w:left w:val="none" w:sz="0" w:space="0" w:color="auto"/>
        <w:bottom w:val="none" w:sz="0" w:space="0" w:color="auto"/>
        <w:right w:val="none" w:sz="0" w:space="0" w:color="auto"/>
      </w:divBdr>
    </w:div>
    <w:div w:id="319192370">
      <w:bodyDiv w:val="1"/>
      <w:marLeft w:val="0"/>
      <w:marRight w:val="0"/>
      <w:marTop w:val="0"/>
      <w:marBottom w:val="0"/>
      <w:divBdr>
        <w:top w:val="none" w:sz="0" w:space="0" w:color="auto"/>
        <w:left w:val="none" w:sz="0" w:space="0" w:color="auto"/>
        <w:bottom w:val="none" w:sz="0" w:space="0" w:color="auto"/>
        <w:right w:val="none" w:sz="0" w:space="0" w:color="auto"/>
      </w:divBdr>
    </w:div>
    <w:div w:id="322901147">
      <w:bodyDiv w:val="1"/>
      <w:marLeft w:val="0"/>
      <w:marRight w:val="0"/>
      <w:marTop w:val="0"/>
      <w:marBottom w:val="0"/>
      <w:divBdr>
        <w:top w:val="none" w:sz="0" w:space="0" w:color="auto"/>
        <w:left w:val="none" w:sz="0" w:space="0" w:color="auto"/>
        <w:bottom w:val="none" w:sz="0" w:space="0" w:color="auto"/>
        <w:right w:val="none" w:sz="0" w:space="0" w:color="auto"/>
      </w:divBdr>
    </w:div>
    <w:div w:id="326397609">
      <w:bodyDiv w:val="1"/>
      <w:marLeft w:val="0"/>
      <w:marRight w:val="0"/>
      <w:marTop w:val="0"/>
      <w:marBottom w:val="0"/>
      <w:divBdr>
        <w:top w:val="none" w:sz="0" w:space="0" w:color="auto"/>
        <w:left w:val="none" w:sz="0" w:space="0" w:color="auto"/>
        <w:bottom w:val="none" w:sz="0" w:space="0" w:color="auto"/>
        <w:right w:val="none" w:sz="0" w:space="0" w:color="auto"/>
      </w:divBdr>
    </w:div>
    <w:div w:id="328483508">
      <w:bodyDiv w:val="1"/>
      <w:marLeft w:val="0"/>
      <w:marRight w:val="0"/>
      <w:marTop w:val="0"/>
      <w:marBottom w:val="0"/>
      <w:divBdr>
        <w:top w:val="none" w:sz="0" w:space="0" w:color="auto"/>
        <w:left w:val="none" w:sz="0" w:space="0" w:color="auto"/>
        <w:bottom w:val="none" w:sz="0" w:space="0" w:color="auto"/>
        <w:right w:val="none" w:sz="0" w:space="0" w:color="auto"/>
      </w:divBdr>
    </w:div>
    <w:div w:id="330374414">
      <w:bodyDiv w:val="1"/>
      <w:marLeft w:val="0"/>
      <w:marRight w:val="0"/>
      <w:marTop w:val="0"/>
      <w:marBottom w:val="0"/>
      <w:divBdr>
        <w:top w:val="none" w:sz="0" w:space="0" w:color="auto"/>
        <w:left w:val="none" w:sz="0" w:space="0" w:color="auto"/>
        <w:bottom w:val="none" w:sz="0" w:space="0" w:color="auto"/>
        <w:right w:val="none" w:sz="0" w:space="0" w:color="auto"/>
      </w:divBdr>
    </w:div>
    <w:div w:id="330716855">
      <w:bodyDiv w:val="1"/>
      <w:marLeft w:val="0"/>
      <w:marRight w:val="0"/>
      <w:marTop w:val="0"/>
      <w:marBottom w:val="0"/>
      <w:divBdr>
        <w:top w:val="none" w:sz="0" w:space="0" w:color="auto"/>
        <w:left w:val="none" w:sz="0" w:space="0" w:color="auto"/>
        <w:bottom w:val="none" w:sz="0" w:space="0" w:color="auto"/>
        <w:right w:val="none" w:sz="0" w:space="0" w:color="auto"/>
      </w:divBdr>
    </w:div>
    <w:div w:id="333268302">
      <w:bodyDiv w:val="1"/>
      <w:marLeft w:val="0"/>
      <w:marRight w:val="0"/>
      <w:marTop w:val="0"/>
      <w:marBottom w:val="0"/>
      <w:divBdr>
        <w:top w:val="none" w:sz="0" w:space="0" w:color="auto"/>
        <w:left w:val="none" w:sz="0" w:space="0" w:color="auto"/>
        <w:bottom w:val="none" w:sz="0" w:space="0" w:color="auto"/>
        <w:right w:val="none" w:sz="0" w:space="0" w:color="auto"/>
      </w:divBdr>
    </w:div>
    <w:div w:id="341057172">
      <w:bodyDiv w:val="1"/>
      <w:marLeft w:val="0"/>
      <w:marRight w:val="0"/>
      <w:marTop w:val="0"/>
      <w:marBottom w:val="0"/>
      <w:divBdr>
        <w:top w:val="none" w:sz="0" w:space="0" w:color="auto"/>
        <w:left w:val="none" w:sz="0" w:space="0" w:color="auto"/>
        <w:bottom w:val="none" w:sz="0" w:space="0" w:color="auto"/>
        <w:right w:val="none" w:sz="0" w:space="0" w:color="auto"/>
      </w:divBdr>
    </w:div>
    <w:div w:id="346105726">
      <w:bodyDiv w:val="1"/>
      <w:marLeft w:val="0"/>
      <w:marRight w:val="0"/>
      <w:marTop w:val="0"/>
      <w:marBottom w:val="0"/>
      <w:divBdr>
        <w:top w:val="none" w:sz="0" w:space="0" w:color="auto"/>
        <w:left w:val="none" w:sz="0" w:space="0" w:color="auto"/>
        <w:bottom w:val="none" w:sz="0" w:space="0" w:color="auto"/>
        <w:right w:val="none" w:sz="0" w:space="0" w:color="auto"/>
      </w:divBdr>
    </w:div>
    <w:div w:id="352195804">
      <w:bodyDiv w:val="1"/>
      <w:marLeft w:val="0"/>
      <w:marRight w:val="0"/>
      <w:marTop w:val="0"/>
      <w:marBottom w:val="0"/>
      <w:divBdr>
        <w:top w:val="none" w:sz="0" w:space="0" w:color="auto"/>
        <w:left w:val="none" w:sz="0" w:space="0" w:color="auto"/>
        <w:bottom w:val="none" w:sz="0" w:space="0" w:color="auto"/>
        <w:right w:val="none" w:sz="0" w:space="0" w:color="auto"/>
      </w:divBdr>
    </w:div>
    <w:div w:id="381828731">
      <w:bodyDiv w:val="1"/>
      <w:marLeft w:val="0"/>
      <w:marRight w:val="0"/>
      <w:marTop w:val="0"/>
      <w:marBottom w:val="0"/>
      <w:divBdr>
        <w:top w:val="none" w:sz="0" w:space="0" w:color="auto"/>
        <w:left w:val="none" w:sz="0" w:space="0" w:color="auto"/>
        <w:bottom w:val="none" w:sz="0" w:space="0" w:color="auto"/>
        <w:right w:val="none" w:sz="0" w:space="0" w:color="auto"/>
      </w:divBdr>
    </w:div>
    <w:div w:id="389965036">
      <w:bodyDiv w:val="1"/>
      <w:marLeft w:val="0"/>
      <w:marRight w:val="0"/>
      <w:marTop w:val="0"/>
      <w:marBottom w:val="0"/>
      <w:divBdr>
        <w:top w:val="none" w:sz="0" w:space="0" w:color="auto"/>
        <w:left w:val="none" w:sz="0" w:space="0" w:color="auto"/>
        <w:bottom w:val="none" w:sz="0" w:space="0" w:color="auto"/>
        <w:right w:val="none" w:sz="0" w:space="0" w:color="auto"/>
      </w:divBdr>
    </w:div>
    <w:div w:id="390075561">
      <w:bodyDiv w:val="1"/>
      <w:marLeft w:val="0"/>
      <w:marRight w:val="0"/>
      <w:marTop w:val="0"/>
      <w:marBottom w:val="0"/>
      <w:divBdr>
        <w:top w:val="none" w:sz="0" w:space="0" w:color="auto"/>
        <w:left w:val="none" w:sz="0" w:space="0" w:color="auto"/>
        <w:bottom w:val="none" w:sz="0" w:space="0" w:color="auto"/>
        <w:right w:val="none" w:sz="0" w:space="0" w:color="auto"/>
      </w:divBdr>
    </w:div>
    <w:div w:id="391854599">
      <w:bodyDiv w:val="1"/>
      <w:marLeft w:val="0"/>
      <w:marRight w:val="0"/>
      <w:marTop w:val="0"/>
      <w:marBottom w:val="0"/>
      <w:divBdr>
        <w:top w:val="none" w:sz="0" w:space="0" w:color="auto"/>
        <w:left w:val="none" w:sz="0" w:space="0" w:color="auto"/>
        <w:bottom w:val="none" w:sz="0" w:space="0" w:color="auto"/>
        <w:right w:val="none" w:sz="0" w:space="0" w:color="auto"/>
      </w:divBdr>
    </w:div>
    <w:div w:id="394285360">
      <w:bodyDiv w:val="1"/>
      <w:marLeft w:val="0"/>
      <w:marRight w:val="0"/>
      <w:marTop w:val="0"/>
      <w:marBottom w:val="0"/>
      <w:divBdr>
        <w:top w:val="none" w:sz="0" w:space="0" w:color="auto"/>
        <w:left w:val="none" w:sz="0" w:space="0" w:color="auto"/>
        <w:bottom w:val="none" w:sz="0" w:space="0" w:color="auto"/>
        <w:right w:val="none" w:sz="0" w:space="0" w:color="auto"/>
      </w:divBdr>
    </w:div>
    <w:div w:id="398669823">
      <w:bodyDiv w:val="1"/>
      <w:marLeft w:val="0"/>
      <w:marRight w:val="0"/>
      <w:marTop w:val="0"/>
      <w:marBottom w:val="0"/>
      <w:divBdr>
        <w:top w:val="none" w:sz="0" w:space="0" w:color="auto"/>
        <w:left w:val="none" w:sz="0" w:space="0" w:color="auto"/>
        <w:bottom w:val="none" w:sz="0" w:space="0" w:color="auto"/>
        <w:right w:val="none" w:sz="0" w:space="0" w:color="auto"/>
      </w:divBdr>
    </w:div>
    <w:div w:id="408775135">
      <w:bodyDiv w:val="1"/>
      <w:marLeft w:val="0"/>
      <w:marRight w:val="0"/>
      <w:marTop w:val="0"/>
      <w:marBottom w:val="0"/>
      <w:divBdr>
        <w:top w:val="none" w:sz="0" w:space="0" w:color="auto"/>
        <w:left w:val="none" w:sz="0" w:space="0" w:color="auto"/>
        <w:bottom w:val="none" w:sz="0" w:space="0" w:color="auto"/>
        <w:right w:val="none" w:sz="0" w:space="0" w:color="auto"/>
      </w:divBdr>
    </w:div>
    <w:div w:id="412817709">
      <w:bodyDiv w:val="1"/>
      <w:marLeft w:val="0"/>
      <w:marRight w:val="0"/>
      <w:marTop w:val="0"/>
      <w:marBottom w:val="0"/>
      <w:divBdr>
        <w:top w:val="none" w:sz="0" w:space="0" w:color="auto"/>
        <w:left w:val="none" w:sz="0" w:space="0" w:color="auto"/>
        <w:bottom w:val="none" w:sz="0" w:space="0" w:color="auto"/>
        <w:right w:val="none" w:sz="0" w:space="0" w:color="auto"/>
      </w:divBdr>
    </w:div>
    <w:div w:id="431128200">
      <w:bodyDiv w:val="1"/>
      <w:marLeft w:val="0"/>
      <w:marRight w:val="0"/>
      <w:marTop w:val="0"/>
      <w:marBottom w:val="0"/>
      <w:divBdr>
        <w:top w:val="none" w:sz="0" w:space="0" w:color="auto"/>
        <w:left w:val="none" w:sz="0" w:space="0" w:color="auto"/>
        <w:bottom w:val="none" w:sz="0" w:space="0" w:color="auto"/>
        <w:right w:val="none" w:sz="0" w:space="0" w:color="auto"/>
      </w:divBdr>
    </w:div>
    <w:div w:id="441341402">
      <w:bodyDiv w:val="1"/>
      <w:marLeft w:val="0"/>
      <w:marRight w:val="0"/>
      <w:marTop w:val="0"/>
      <w:marBottom w:val="0"/>
      <w:divBdr>
        <w:top w:val="none" w:sz="0" w:space="0" w:color="auto"/>
        <w:left w:val="none" w:sz="0" w:space="0" w:color="auto"/>
        <w:bottom w:val="none" w:sz="0" w:space="0" w:color="auto"/>
        <w:right w:val="none" w:sz="0" w:space="0" w:color="auto"/>
      </w:divBdr>
    </w:div>
    <w:div w:id="452866947">
      <w:bodyDiv w:val="1"/>
      <w:marLeft w:val="0"/>
      <w:marRight w:val="0"/>
      <w:marTop w:val="0"/>
      <w:marBottom w:val="0"/>
      <w:divBdr>
        <w:top w:val="none" w:sz="0" w:space="0" w:color="auto"/>
        <w:left w:val="none" w:sz="0" w:space="0" w:color="auto"/>
        <w:bottom w:val="none" w:sz="0" w:space="0" w:color="auto"/>
        <w:right w:val="none" w:sz="0" w:space="0" w:color="auto"/>
      </w:divBdr>
    </w:div>
    <w:div w:id="453259331">
      <w:bodyDiv w:val="1"/>
      <w:marLeft w:val="0"/>
      <w:marRight w:val="0"/>
      <w:marTop w:val="0"/>
      <w:marBottom w:val="0"/>
      <w:divBdr>
        <w:top w:val="none" w:sz="0" w:space="0" w:color="auto"/>
        <w:left w:val="none" w:sz="0" w:space="0" w:color="auto"/>
        <w:bottom w:val="none" w:sz="0" w:space="0" w:color="auto"/>
        <w:right w:val="none" w:sz="0" w:space="0" w:color="auto"/>
      </w:divBdr>
    </w:div>
    <w:div w:id="455487387">
      <w:bodyDiv w:val="1"/>
      <w:marLeft w:val="0"/>
      <w:marRight w:val="0"/>
      <w:marTop w:val="0"/>
      <w:marBottom w:val="0"/>
      <w:divBdr>
        <w:top w:val="none" w:sz="0" w:space="0" w:color="auto"/>
        <w:left w:val="none" w:sz="0" w:space="0" w:color="auto"/>
        <w:bottom w:val="none" w:sz="0" w:space="0" w:color="auto"/>
        <w:right w:val="none" w:sz="0" w:space="0" w:color="auto"/>
      </w:divBdr>
    </w:div>
    <w:div w:id="456488160">
      <w:bodyDiv w:val="1"/>
      <w:marLeft w:val="0"/>
      <w:marRight w:val="0"/>
      <w:marTop w:val="0"/>
      <w:marBottom w:val="0"/>
      <w:divBdr>
        <w:top w:val="none" w:sz="0" w:space="0" w:color="auto"/>
        <w:left w:val="none" w:sz="0" w:space="0" w:color="auto"/>
        <w:bottom w:val="none" w:sz="0" w:space="0" w:color="auto"/>
        <w:right w:val="none" w:sz="0" w:space="0" w:color="auto"/>
      </w:divBdr>
    </w:div>
    <w:div w:id="467206631">
      <w:bodyDiv w:val="1"/>
      <w:marLeft w:val="0"/>
      <w:marRight w:val="0"/>
      <w:marTop w:val="0"/>
      <w:marBottom w:val="0"/>
      <w:divBdr>
        <w:top w:val="none" w:sz="0" w:space="0" w:color="auto"/>
        <w:left w:val="none" w:sz="0" w:space="0" w:color="auto"/>
        <w:bottom w:val="none" w:sz="0" w:space="0" w:color="auto"/>
        <w:right w:val="none" w:sz="0" w:space="0" w:color="auto"/>
      </w:divBdr>
    </w:div>
    <w:div w:id="470172407">
      <w:bodyDiv w:val="1"/>
      <w:marLeft w:val="0"/>
      <w:marRight w:val="0"/>
      <w:marTop w:val="0"/>
      <w:marBottom w:val="0"/>
      <w:divBdr>
        <w:top w:val="none" w:sz="0" w:space="0" w:color="auto"/>
        <w:left w:val="none" w:sz="0" w:space="0" w:color="auto"/>
        <w:bottom w:val="none" w:sz="0" w:space="0" w:color="auto"/>
        <w:right w:val="none" w:sz="0" w:space="0" w:color="auto"/>
      </w:divBdr>
    </w:div>
    <w:div w:id="474611794">
      <w:bodyDiv w:val="1"/>
      <w:marLeft w:val="0"/>
      <w:marRight w:val="0"/>
      <w:marTop w:val="0"/>
      <w:marBottom w:val="0"/>
      <w:divBdr>
        <w:top w:val="none" w:sz="0" w:space="0" w:color="auto"/>
        <w:left w:val="none" w:sz="0" w:space="0" w:color="auto"/>
        <w:bottom w:val="none" w:sz="0" w:space="0" w:color="auto"/>
        <w:right w:val="none" w:sz="0" w:space="0" w:color="auto"/>
      </w:divBdr>
    </w:div>
    <w:div w:id="482356814">
      <w:bodyDiv w:val="1"/>
      <w:marLeft w:val="0"/>
      <w:marRight w:val="0"/>
      <w:marTop w:val="0"/>
      <w:marBottom w:val="0"/>
      <w:divBdr>
        <w:top w:val="none" w:sz="0" w:space="0" w:color="auto"/>
        <w:left w:val="none" w:sz="0" w:space="0" w:color="auto"/>
        <w:bottom w:val="none" w:sz="0" w:space="0" w:color="auto"/>
        <w:right w:val="none" w:sz="0" w:space="0" w:color="auto"/>
      </w:divBdr>
    </w:div>
    <w:div w:id="483736855">
      <w:bodyDiv w:val="1"/>
      <w:marLeft w:val="0"/>
      <w:marRight w:val="0"/>
      <w:marTop w:val="0"/>
      <w:marBottom w:val="0"/>
      <w:divBdr>
        <w:top w:val="none" w:sz="0" w:space="0" w:color="auto"/>
        <w:left w:val="none" w:sz="0" w:space="0" w:color="auto"/>
        <w:bottom w:val="none" w:sz="0" w:space="0" w:color="auto"/>
        <w:right w:val="none" w:sz="0" w:space="0" w:color="auto"/>
      </w:divBdr>
    </w:div>
    <w:div w:id="485365797">
      <w:bodyDiv w:val="1"/>
      <w:marLeft w:val="0"/>
      <w:marRight w:val="0"/>
      <w:marTop w:val="0"/>
      <w:marBottom w:val="0"/>
      <w:divBdr>
        <w:top w:val="none" w:sz="0" w:space="0" w:color="auto"/>
        <w:left w:val="none" w:sz="0" w:space="0" w:color="auto"/>
        <w:bottom w:val="none" w:sz="0" w:space="0" w:color="auto"/>
        <w:right w:val="none" w:sz="0" w:space="0" w:color="auto"/>
      </w:divBdr>
    </w:div>
    <w:div w:id="488324513">
      <w:bodyDiv w:val="1"/>
      <w:marLeft w:val="0"/>
      <w:marRight w:val="0"/>
      <w:marTop w:val="0"/>
      <w:marBottom w:val="0"/>
      <w:divBdr>
        <w:top w:val="none" w:sz="0" w:space="0" w:color="auto"/>
        <w:left w:val="none" w:sz="0" w:space="0" w:color="auto"/>
        <w:bottom w:val="none" w:sz="0" w:space="0" w:color="auto"/>
        <w:right w:val="none" w:sz="0" w:space="0" w:color="auto"/>
      </w:divBdr>
    </w:div>
    <w:div w:id="499085512">
      <w:bodyDiv w:val="1"/>
      <w:marLeft w:val="0"/>
      <w:marRight w:val="0"/>
      <w:marTop w:val="0"/>
      <w:marBottom w:val="0"/>
      <w:divBdr>
        <w:top w:val="none" w:sz="0" w:space="0" w:color="auto"/>
        <w:left w:val="none" w:sz="0" w:space="0" w:color="auto"/>
        <w:bottom w:val="none" w:sz="0" w:space="0" w:color="auto"/>
        <w:right w:val="none" w:sz="0" w:space="0" w:color="auto"/>
      </w:divBdr>
    </w:div>
    <w:div w:id="500586995">
      <w:bodyDiv w:val="1"/>
      <w:marLeft w:val="0"/>
      <w:marRight w:val="0"/>
      <w:marTop w:val="0"/>
      <w:marBottom w:val="0"/>
      <w:divBdr>
        <w:top w:val="none" w:sz="0" w:space="0" w:color="auto"/>
        <w:left w:val="none" w:sz="0" w:space="0" w:color="auto"/>
        <w:bottom w:val="none" w:sz="0" w:space="0" w:color="auto"/>
        <w:right w:val="none" w:sz="0" w:space="0" w:color="auto"/>
      </w:divBdr>
    </w:div>
    <w:div w:id="502360438">
      <w:bodyDiv w:val="1"/>
      <w:marLeft w:val="0"/>
      <w:marRight w:val="0"/>
      <w:marTop w:val="0"/>
      <w:marBottom w:val="0"/>
      <w:divBdr>
        <w:top w:val="none" w:sz="0" w:space="0" w:color="auto"/>
        <w:left w:val="none" w:sz="0" w:space="0" w:color="auto"/>
        <w:bottom w:val="none" w:sz="0" w:space="0" w:color="auto"/>
        <w:right w:val="none" w:sz="0" w:space="0" w:color="auto"/>
      </w:divBdr>
    </w:div>
    <w:div w:id="512651563">
      <w:bodyDiv w:val="1"/>
      <w:marLeft w:val="0"/>
      <w:marRight w:val="0"/>
      <w:marTop w:val="0"/>
      <w:marBottom w:val="0"/>
      <w:divBdr>
        <w:top w:val="none" w:sz="0" w:space="0" w:color="auto"/>
        <w:left w:val="none" w:sz="0" w:space="0" w:color="auto"/>
        <w:bottom w:val="none" w:sz="0" w:space="0" w:color="auto"/>
        <w:right w:val="none" w:sz="0" w:space="0" w:color="auto"/>
      </w:divBdr>
    </w:div>
    <w:div w:id="515997336">
      <w:bodyDiv w:val="1"/>
      <w:marLeft w:val="0"/>
      <w:marRight w:val="0"/>
      <w:marTop w:val="0"/>
      <w:marBottom w:val="0"/>
      <w:divBdr>
        <w:top w:val="none" w:sz="0" w:space="0" w:color="auto"/>
        <w:left w:val="none" w:sz="0" w:space="0" w:color="auto"/>
        <w:bottom w:val="none" w:sz="0" w:space="0" w:color="auto"/>
        <w:right w:val="none" w:sz="0" w:space="0" w:color="auto"/>
      </w:divBdr>
    </w:div>
    <w:div w:id="520513311">
      <w:bodyDiv w:val="1"/>
      <w:marLeft w:val="0"/>
      <w:marRight w:val="0"/>
      <w:marTop w:val="0"/>
      <w:marBottom w:val="0"/>
      <w:divBdr>
        <w:top w:val="none" w:sz="0" w:space="0" w:color="auto"/>
        <w:left w:val="none" w:sz="0" w:space="0" w:color="auto"/>
        <w:bottom w:val="none" w:sz="0" w:space="0" w:color="auto"/>
        <w:right w:val="none" w:sz="0" w:space="0" w:color="auto"/>
      </w:divBdr>
    </w:div>
    <w:div w:id="535628448">
      <w:bodyDiv w:val="1"/>
      <w:marLeft w:val="0"/>
      <w:marRight w:val="0"/>
      <w:marTop w:val="0"/>
      <w:marBottom w:val="0"/>
      <w:divBdr>
        <w:top w:val="none" w:sz="0" w:space="0" w:color="auto"/>
        <w:left w:val="none" w:sz="0" w:space="0" w:color="auto"/>
        <w:bottom w:val="none" w:sz="0" w:space="0" w:color="auto"/>
        <w:right w:val="none" w:sz="0" w:space="0" w:color="auto"/>
      </w:divBdr>
    </w:div>
    <w:div w:id="537861850">
      <w:bodyDiv w:val="1"/>
      <w:marLeft w:val="0"/>
      <w:marRight w:val="0"/>
      <w:marTop w:val="0"/>
      <w:marBottom w:val="0"/>
      <w:divBdr>
        <w:top w:val="none" w:sz="0" w:space="0" w:color="auto"/>
        <w:left w:val="none" w:sz="0" w:space="0" w:color="auto"/>
        <w:bottom w:val="none" w:sz="0" w:space="0" w:color="auto"/>
        <w:right w:val="none" w:sz="0" w:space="0" w:color="auto"/>
      </w:divBdr>
    </w:div>
    <w:div w:id="546374838">
      <w:bodyDiv w:val="1"/>
      <w:marLeft w:val="0"/>
      <w:marRight w:val="0"/>
      <w:marTop w:val="0"/>
      <w:marBottom w:val="0"/>
      <w:divBdr>
        <w:top w:val="none" w:sz="0" w:space="0" w:color="auto"/>
        <w:left w:val="none" w:sz="0" w:space="0" w:color="auto"/>
        <w:bottom w:val="none" w:sz="0" w:space="0" w:color="auto"/>
        <w:right w:val="none" w:sz="0" w:space="0" w:color="auto"/>
      </w:divBdr>
    </w:div>
    <w:div w:id="549727298">
      <w:bodyDiv w:val="1"/>
      <w:marLeft w:val="0"/>
      <w:marRight w:val="0"/>
      <w:marTop w:val="0"/>
      <w:marBottom w:val="0"/>
      <w:divBdr>
        <w:top w:val="none" w:sz="0" w:space="0" w:color="auto"/>
        <w:left w:val="none" w:sz="0" w:space="0" w:color="auto"/>
        <w:bottom w:val="none" w:sz="0" w:space="0" w:color="auto"/>
        <w:right w:val="none" w:sz="0" w:space="0" w:color="auto"/>
      </w:divBdr>
    </w:div>
    <w:div w:id="562562654">
      <w:bodyDiv w:val="1"/>
      <w:marLeft w:val="0"/>
      <w:marRight w:val="0"/>
      <w:marTop w:val="0"/>
      <w:marBottom w:val="0"/>
      <w:divBdr>
        <w:top w:val="none" w:sz="0" w:space="0" w:color="auto"/>
        <w:left w:val="none" w:sz="0" w:space="0" w:color="auto"/>
        <w:bottom w:val="none" w:sz="0" w:space="0" w:color="auto"/>
        <w:right w:val="none" w:sz="0" w:space="0" w:color="auto"/>
      </w:divBdr>
    </w:div>
    <w:div w:id="569342386">
      <w:bodyDiv w:val="1"/>
      <w:marLeft w:val="0"/>
      <w:marRight w:val="0"/>
      <w:marTop w:val="0"/>
      <w:marBottom w:val="0"/>
      <w:divBdr>
        <w:top w:val="none" w:sz="0" w:space="0" w:color="auto"/>
        <w:left w:val="none" w:sz="0" w:space="0" w:color="auto"/>
        <w:bottom w:val="none" w:sz="0" w:space="0" w:color="auto"/>
        <w:right w:val="none" w:sz="0" w:space="0" w:color="auto"/>
      </w:divBdr>
    </w:div>
    <w:div w:id="569730655">
      <w:bodyDiv w:val="1"/>
      <w:marLeft w:val="0"/>
      <w:marRight w:val="0"/>
      <w:marTop w:val="0"/>
      <w:marBottom w:val="0"/>
      <w:divBdr>
        <w:top w:val="none" w:sz="0" w:space="0" w:color="auto"/>
        <w:left w:val="none" w:sz="0" w:space="0" w:color="auto"/>
        <w:bottom w:val="none" w:sz="0" w:space="0" w:color="auto"/>
        <w:right w:val="none" w:sz="0" w:space="0" w:color="auto"/>
      </w:divBdr>
    </w:div>
    <w:div w:id="581187243">
      <w:bodyDiv w:val="1"/>
      <w:marLeft w:val="0"/>
      <w:marRight w:val="0"/>
      <w:marTop w:val="0"/>
      <w:marBottom w:val="0"/>
      <w:divBdr>
        <w:top w:val="none" w:sz="0" w:space="0" w:color="auto"/>
        <w:left w:val="none" w:sz="0" w:space="0" w:color="auto"/>
        <w:bottom w:val="none" w:sz="0" w:space="0" w:color="auto"/>
        <w:right w:val="none" w:sz="0" w:space="0" w:color="auto"/>
      </w:divBdr>
    </w:div>
    <w:div w:id="592973251">
      <w:bodyDiv w:val="1"/>
      <w:marLeft w:val="0"/>
      <w:marRight w:val="0"/>
      <w:marTop w:val="0"/>
      <w:marBottom w:val="0"/>
      <w:divBdr>
        <w:top w:val="none" w:sz="0" w:space="0" w:color="auto"/>
        <w:left w:val="none" w:sz="0" w:space="0" w:color="auto"/>
        <w:bottom w:val="none" w:sz="0" w:space="0" w:color="auto"/>
        <w:right w:val="none" w:sz="0" w:space="0" w:color="auto"/>
      </w:divBdr>
    </w:div>
    <w:div w:id="593630179">
      <w:bodyDiv w:val="1"/>
      <w:marLeft w:val="0"/>
      <w:marRight w:val="0"/>
      <w:marTop w:val="0"/>
      <w:marBottom w:val="0"/>
      <w:divBdr>
        <w:top w:val="none" w:sz="0" w:space="0" w:color="auto"/>
        <w:left w:val="none" w:sz="0" w:space="0" w:color="auto"/>
        <w:bottom w:val="none" w:sz="0" w:space="0" w:color="auto"/>
        <w:right w:val="none" w:sz="0" w:space="0" w:color="auto"/>
      </w:divBdr>
    </w:div>
    <w:div w:id="601306097">
      <w:bodyDiv w:val="1"/>
      <w:marLeft w:val="0"/>
      <w:marRight w:val="0"/>
      <w:marTop w:val="0"/>
      <w:marBottom w:val="0"/>
      <w:divBdr>
        <w:top w:val="none" w:sz="0" w:space="0" w:color="auto"/>
        <w:left w:val="none" w:sz="0" w:space="0" w:color="auto"/>
        <w:bottom w:val="none" w:sz="0" w:space="0" w:color="auto"/>
        <w:right w:val="none" w:sz="0" w:space="0" w:color="auto"/>
      </w:divBdr>
    </w:div>
    <w:div w:id="606695357">
      <w:bodyDiv w:val="1"/>
      <w:marLeft w:val="0"/>
      <w:marRight w:val="0"/>
      <w:marTop w:val="0"/>
      <w:marBottom w:val="0"/>
      <w:divBdr>
        <w:top w:val="none" w:sz="0" w:space="0" w:color="auto"/>
        <w:left w:val="none" w:sz="0" w:space="0" w:color="auto"/>
        <w:bottom w:val="none" w:sz="0" w:space="0" w:color="auto"/>
        <w:right w:val="none" w:sz="0" w:space="0" w:color="auto"/>
      </w:divBdr>
    </w:div>
    <w:div w:id="613679822">
      <w:bodyDiv w:val="1"/>
      <w:marLeft w:val="0"/>
      <w:marRight w:val="0"/>
      <w:marTop w:val="0"/>
      <w:marBottom w:val="0"/>
      <w:divBdr>
        <w:top w:val="none" w:sz="0" w:space="0" w:color="auto"/>
        <w:left w:val="none" w:sz="0" w:space="0" w:color="auto"/>
        <w:bottom w:val="none" w:sz="0" w:space="0" w:color="auto"/>
        <w:right w:val="none" w:sz="0" w:space="0" w:color="auto"/>
      </w:divBdr>
    </w:div>
    <w:div w:id="622267333">
      <w:bodyDiv w:val="1"/>
      <w:marLeft w:val="0"/>
      <w:marRight w:val="0"/>
      <w:marTop w:val="0"/>
      <w:marBottom w:val="0"/>
      <w:divBdr>
        <w:top w:val="none" w:sz="0" w:space="0" w:color="auto"/>
        <w:left w:val="none" w:sz="0" w:space="0" w:color="auto"/>
        <w:bottom w:val="none" w:sz="0" w:space="0" w:color="auto"/>
        <w:right w:val="none" w:sz="0" w:space="0" w:color="auto"/>
      </w:divBdr>
    </w:div>
    <w:div w:id="636225495">
      <w:bodyDiv w:val="1"/>
      <w:marLeft w:val="0"/>
      <w:marRight w:val="0"/>
      <w:marTop w:val="0"/>
      <w:marBottom w:val="0"/>
      <w:divBdr>
        <w:top w:val="none" w:sz="0" w:space="0" w:color="auto"/>
        <w:left w:val="none" w:sz="0" w:space="0" w:color="auto"/>
        <w:bottom w:val="none" w:sz="0" w:space="0" w:color="auto"/>
        <w:right w:val="none" w:sz="0" w:space="0" w:color="auto"/>
      </w:divBdr>
    </w:div>
    <w:div w:id="663514285">
      <w:bodyDiv w:val="1"/>
      <w:marLeft w:val="0"/>
      <w:marRight w:val="0"/>
      <w:marTop w:val="0"/>
      <w:marBottom w:val="0"/>
      <w:divBdr>
        <w:top w:val="none" w:sz="0" w:space="0" w:color="auto"/>
        <w:left w:val="none" w:sz="0" w:space="0" w:color="auto"/>
        <w:bottom w:val="none" w:sz="0" w:space="0" w:color="auto"/>
        <w:right w:val="none" w:sz="0" w:space="0" w:color="auto"/>
      </w:divBdr>
    </w:div>
    <w:div w:id="670304237">
      <w:bodyDiv w:val="1"/>
      <w:marLeft w:val="0"/>
      <w:marRight w:val="0"/>
      <w:marTop w:val="0"/>
      <w:marBottom w:val="0"/>
      <w:divBdr>
        <w:top w:val="none" w:sz="0" w:space="0" w:color="auto"/>
        <w:left w:val="none" w:sz="0" w:space="0" w:color="auto"/>
        <w:bottom w:val="none" w:sz="0" w:space="0" w:color="auto"/>
        <w:right w:val="none" w:sz="0" w:space="0" w:color="auto"/>
      </w:divBdr>
    </w:div>
    <w:div w:id="675885668">
      <w:bodyDiv w:val="1"/>
      <w:marLeft w:val="0"/>
      <w:marRight w:val="0"/>
      <w:marTop w:val="0"/>
      <w:marBottom w:val="0"/>
      <w:divBdr>
        <w:top w:val="none" w:sz="0" w:space="0" w:color="auto"/>
        <w:left w:val="none" w:sz="0" w:space="0" w:color="auto"/>
        <w:bottom w:val="none" w:sz="0" w:space="0" w:color="auto"/>
        <w:right w:val="none" w:sz="0" w:space="0" w:color="auto"/>
      </w:divBdr>
    </w:div>
    <w:div w:id="688530194">
      <w:bodyDiv w:val="1"/>
      <w:marLeft w:val="0"/>
      <w:marRight w:val="0"/>
      <w:marTop w:val="0"/>
      <w:marBottom w:val="0"/>
      <w:divBdr>
        <w:top w:val="none" w:sz="0" w:space="0" w:color="auto"/>
        <w:left w:val="none" w:sz="0" w:space="0" w:color="auto"/>
        <w:bottom w:val="none" w:sz="0" w:space="0" w:color="auto"/>
        <w:right w:val="none" w:sz="0" w:space="0" w:color="auto"/>
      </w:divBdr>
    </w:div>
    <w:div w:id="688680140">
      <w:bodyDiv w:val="1"/>
      <w:marLeft w:val="0"/>
      <w:marRight w:val="0"/>
      <w:marTop w:val="0"/>
      <w:marBottom w:val="0"/>
      <w:divBdr>
        <w:top w:val="none" w:sz="0" w:space="0" w:color="auto"/>
        <w:left w:val="none" w:sz="0" w:space="0" w:color="auto"/>
        <w:bottom w:val="none" w:sz="0" w:space="0" w:color="auto"/>
        <w:right w:val="none" w:sz="0" w:space="0" w:color="auto"/>
      </w:divBdr>
    </w:div>
    <w:div w:id="713847586">
      <w:bodyDiv w:val="1"/>
      <w:marLeft w:val="0"/>
      <w:marRight w:val="0"/>
      <w:marTop w:val="0"/>
      <w:marBottom w:val="0"/>
      <w:divBdr>
        <w:top w:val="none" w:sz="0" w:space="0" w:color="auto"/>
        <w:left w:val="none" w:sz="0" w:space="0" w:color="auto"/>
        <w:bottom w:val="none" w:sz="0" w:space="0" w:color="auto"/>
        <w:right w:val="none" w:sz="0" w:space="0" w:color="auto"/>
      </w:divBdr>
    </w:div>
    <w:div w:id="721442320">
      <w:bodyDiv w:val="1"/>
      <w:marLeft w:val="0"/>
      <w:marRight w:val="0"/>
      <w:marTop w:val="0"/>
      <w:marBottom w:val="0"/>
      <w:divBdr>
        <w:top w:val="none" w:sz="0" w:space="0" w:color="auto"/>
        <w:left w:val="none" w:sz="0" w:space="0" w:color="auto"/>
        <w:bottom w:val="none" w:sz="0" w:space="0" w:color="auto"/>
        <w:right w:val="none" w:sz="0" w:space="0" w:color="auto"/>
      </w:divBdr>
    </w:div>
    <w:div w:id="732392504">
      <w:bodyDiv w:val="1"/>
      <w:marLeft w:val="0"/>
      <w:marRight w:val="0"/>
      <w:marTop w:val="0"/>
      <w:marBottom w:val="0"/>
      <w:divBdr>
        <w:top w:val="none" w:sz="0" w:space="0" w:color="auto"/>
        <w:left w:val="none" w:sz="0" w:space="0" w:color="auto"/>
        <w:bottom w:val="none" w:sz="0" w:space="0" w:color="auto"/>
        <w:right w:val="none" w:sz="0" w:space="0" w:color="auto"/>
      </w:divBdr>
    </w:div>
    <w:div w:id="747926026">
      <w:bodyDiv w:val="1"/>
      <w:marLeft w:val="0"/>
      <w:marRight w:val="0"/>
      <w:marTop w:val="0"/>
      <w:marBottom w:val="0"/>
      <w:divBdr>
        <w:top w:val="none" w:sz="0" w:space="0" w:color="auto"/>
        <w:left w:val="none" w:sz="0" w:space="0" w:color="auto"/>
        <w:bottom w:val="none" w:sz="0" w:space="0" w:color="auto"/>
        <w:right w:val="none" w:sz="0" w:space="0" w:color="auto"/>
      </w:divBdr>
    </w:div>
    <w:div w:id="761798363">
      <w:bodyDiv w:val="1"/>
      <w:marLeft w:val="0"/>
      <w:marRight w:val="0"/>
      <w:marTop w:val="0"/>
      <w:marBottom w:val="0"/>
      <w:divBdr>
        <w:top w:val="none" w:sz="0" w:space="0" w:color="auto"/>
        <w:left w:val="none" w:sz="0" w:space="0" w:color="auto"/>
        <w:bottom w:val="none" w:sz="0" w:space="0" w:color="auto"/>
        <w:right w:val="none" w:sz="0" w:space="0" w:color="auto"/>
      </w:divBdr>
    </w:div>
    <w:div w:id="765156134">
      <w:bodyDiv w:val="1"/>
      <w:marLeft w:val="0"/>
      <w:marRight w:val="0"/>
      <w:marTop w:val="0"/>
      <w:marBottom w:val="0"/>
      <w:divBdr>
        <w:top w:val="none" w:sz="0" w:space="0" w:color="auto"/>
        <w:left w:val="none" w:sz="0" w:space="0" w:color="auto"/>
        <w:bottom w:val="none" w:sz="0" w:space="0" w:color="auto"/>
        <w:right w:val="none" w:sz="0" w:space="0" w:color="auto"/>
      </w:divBdr>
    </w:div>
    <w:div w:id="768739034">
      <w:bodyDiv w:val="1"/>
      <w:marLeft w:val="0"/>
      <w:marRight w:val="0"/>
      <w:marTop w:val="0"/>
      <w:marBottom w:val="0"/>
      <w:divBdr>
        <w:top w:val="none" w:sz="0" w:space="0" w:color="auto"/>
        <w:left w:val="none" w:sz="0" w:space="0" w:color="auto"/>
        <w:bottom w:val="none" w:sz="0" w:space="0" w:color="auto"/>
        <w:right w:val="none" w:sz="0" w:space="0" w:color="auto"/>
      </w:divBdr>
    </w:div>
    <w:div w:id="784928635">
      <w:bodyDiv w:val="1"/>
      <w:marLeft w:val="0"/>
      <w:marRight w:val="0"/>
      <w:marTop w:val="0"/>
      <w:marBottom w:val="0"/>
      <w:divBdr>
        <w:top w:val="none" w:sz="0" w:space="0" w:color="auto"/>
        <w:left w:val="none" w:sz="0" w:space="0" w:color="auto"/>
        <w:bottom w:val="none" w:sz="0" w:space="0" w:color="auto"/>
        <w:right w:val="none" w:sz="0" w:space="0" w:color="auto"/>
      </w:divBdr>
    </w:div>
    <w:div w:id="790051802">
      <w:bodyDiv w:val="1"/>
      <w:marLeft w:val="0"/>
      <w:marRight w:val="0"/>
      <w:marTop w:val="0"/>
      <w:marBottom w:val="0"/>
      <w:divBdr>
        <w:top w:val="none" w:sz="0" w:space="0" w:color="auto"/>
        <w:left w:val="none" w:sz="0" w:space="0" w:color="auto"/>
        <w:bottom w:val="none" w:sz="0" w:space="0" w:color="auto"/>
        <w:right w:val="none" w:sz="0" w:space="0" w:color="auto"/>
      </w:divBdr>
    </w:div>
    <w:div w:id="799539727">
      <w:bodyDiv w:val="1"/>
      <w:marLeft w:val="0"/>
      <w:marRight w:val="0"/>
      <w:marTop w:val="0"/>
      <w:marBottom w:val="0"/>
      <w:divBdr>
        <w:top w:val="none" w:sz="0" w:space="0" w:color="auto"/>
        <w:left w:val="none" w:sz="0" w:space="0" w:color="auto"/>
        <w:bottom w:val="none" w:sz="0" w:space="0" w:color="auto"/>
        <w:right w:val="none" w:sz="0" w:space="0" w:color="auto"/>
      </w:divBdr>
    </w:div>
    <w:div w:id="801459533">
      <w:bodyDiv w:val="1"/>
      <w:marLeft w:val="0"/>
      <w:marRight w:val="0"/>
      <w:marTop w:val="0"/>
      <w:marBottom w:val="0"/>
      <w:divBdr>
        <w:top w:val="none" w:sz="0" w:space="0" w:color="auto"/>
        <w:left w:val="none" w:sz="0" w:space="0" w:color="auto"/>
        <w:bottom w:val="none" w:sz="0" w:space="0" w:color="auto"/>
        <w:right w:val="none" w:sz="0" w:space="0" w:color="auto"/>
      </w:divBdr>
    </w:div>
    <w:div w:id="807094780">
      <w:bodyDiv w:val="1"/>
      <w:marLeft w:val="0"/>
      <w:marRight w:val="0"/>
      <w:marTop w:val="0"/>
      <w:marBottom w:val="0"/>
      <w:divBdr>
        <w:top w:val="none" w:sz="0" w:space="0" w:color="auto"/>
        <w:left w:val="none" w:sz="0" w:space="0" w:color="auto"/>
        <w:bottom w:val="none" w:sz="0" w:space="0" w:color="auto"/>
        <w:right w:val="none" w:sz="0" w:space="0" w:color="auto"/>
      </w:divBdr>
    </w:div>
    <w:div w:id="817261166">
      <w:bodyDiv w:val="1"/>
      <w:marLeft w:val="0"/>
      <w:marRight w:val="0"/>
      <w:marTop w:val="0"/>
      <w:marBottom w:val="0"/>
      <w:divBdr>
        <w:top w:val="none" w:sz="0" w:space="0" w:color="auto"/>
        <w:left w:val="none" w:sz="0" w:space="0" w:color="auto"/>
        <w:bottom w:val="none" w:sz="0" w:space="0" w:color="auto"/>
        <w:right w:val="none" w:sz="0" w:space="0" w:color="auto"/>
      </w:divBdr>
    </w:div>
    <w:div w:id="844976718">
      <w:bodyDiv w:val="1"/>
      <w:marLeft w:val="0"/>
      <w:marRight w:val="0"/>
      <w:marTop w:val="0"/>
      <w:marBottom w:val="0"/>
      <w:divBdr>
        <w:top w:val="none" w:sz="0" w:space="0" w:color="auto"/>
        <w:left w:val="none" w:sz="0" w:space="0" w:color="auto"/>
        <w:bottom w:val="none" w:sz="0" w:space="0" w:color="auto"/>
        <w:right w:val="none" w:sz="0" w:space="0" w:color="auto"/>
      </w:divBdr>
    </w:div>
    <w:div w:id="866601161">
      <w:bodyDiv w:val="1"/>
      <w:marLeft w:val="0"/>
      <w:marRight w:val="0"/>
      <w:marTop w:val="0"/>
      <w:marBottom w:val="0"/>
      <w:divBdr>
        <w:top w:val="none" w:sz="0" w:space="0" w:color="auto"/>
        <w:left w:val="none" w:sz="0" w:space="0" w:color="auto"/>
        <w:bottom w:val="none" w:sz="0" w:space="0" w:color="auto"/>
        <w:right w:val="none" w:sz="0" w:space="0" w:color="auto"/>
      </w:divBdr>
    </w:div>
    <w:div w:id="870414325">
      <w:bodyDiv w:val="1"/>
      <w:marLeft w:val="0"/>
      <w:marRight w:val="0"/>
      <w:marTop w:val="0"/>
      <w:marBottom w:val="0"/>
      <w:divBdr>
        <w:top w:val="none" w:sz="0" w:space="0" w:color="auto"/>
        <w:left w:val="none" w:sz="0" w:space="0" w:color="auto"/>
        <w:bottom w:val="none" w:sz="0" w:space="0" w:color="auto"/>
        <w:right w:val="none" w:sz="0" w:space="0" w:color="auto"/>
      </w:divBdr>
    </w:div>
    <w:div w:id="877084834">
      <w:bodyDiv w:val="1"/>
      <w:marLeft w:val="0"/>
      <w:marRight w:val="0"/>
      <w:marTop w:val="0"/>
      <w:marBottom w:val="0"/>
      <w:divBdr>
        <w:top w:val="none" w:sz="0" w:space="0" w:color="auto"/>
        <w:left w:val="none" w:sz="0" w:space="0" w:color="auto"/>
        <w:bottom w:val="none" w:sz="0" w:space="0" w:color="auto"/>
        <w:right w:val="none" w:sz="0" w:space="0" w:color="auto"/>
      </w:divBdr>
    </w:div>
    <w:div w:id="883181035">
      <w:bodyDiv w:val="1"/>
      <w:marLeft w:val="0"/>
      <w:marRight w:val="0"/>
      <w:marTop w:val="0"/>
      <w:marBottom w:val="0"/>
      <w:divBdr>
        <w:top w:val="none" w:sz="0" w:space="0" w:color="auto"/>
        <w:left w:val="none" w:sz="0" w:space="0" w:color="auto"/>
        <w:bottom w:val="none" w:sz="0" w:space="0" w:color="auto"/>
        <w:right w:val="none" w:sz="0" w:space="0" w:color="auto"/>
      </w:divBdr>
    </w:div>
    <w:div w:id="883517274">
      <w:bodyDiv w:val="1"/>
      <w:marLeft w:val="0"/>
      <w:marRight w:val="0"/>
      <w:marTop w:val="0"/>
      <w:marBottom w:val="0"/>
      <w:divBdr>
        <w:top w:val="none" w:sz="0" w:space="0" w:color="auto"/>
        <w:left w:val="none" w:sz="0" w:space="0" w:color="auto"/>
        <w:bottom w:val="none" w:sz="0" w:space="0" w:color="auto"/>
        <w:right w:val="none" w:sz="0" w:space="0" w:color="auto"/>
      </w:divBdr>
    </w:div>
    <w:div w:id="919682181">
      <w:bodyDiv w:val="1"/>
      <w:marLeft w:val="0"/>
      <w:marRight w:val="0"/>
      <w:marTop w:val="0"/>
      <w:marBottom w:val="0"/>
      <w:divBdr>
        <w:top w:val="none" w:sz="0" w:space="0" w:color="auto"/>
        <w:left w:val="none" w:sz="0" w:space="0" w:color="auto"/>
        <w:bottom w:val="none" w:sz="0" w:space="0" w:color="auto"/>
        <w:right w:val="none" w:sz="0" w:space="0" w:color="auto"/>
      </w:divBdr>
    </w:div>
    <w:div w:id="923032874">
      <w:bodyDiv w:val="1"/>
      <w:marLeft w:val="0"/>
      <w:marRight w:val="0"/>
      <w:marTop w:val="0"/>
      <w:marBottom w:val="0"/>
      <w:divBdr>
        <w:top w:val="none" w:sz="0" w:space="0" w:color="auto"/>
        <w:left w:val="none" w:sz="0" w:space="0" w:color="auto"/>
        <w:bottom w:val="none" w:sz="0" w:space="0" w:color="auto"/>
        <w:right w:val="none" w:sz="0" w:space="0" w:color="auto"/>
      </w:divBdr>
    </w:div>
    <w:div w:id="923609645">
      <w:bodyDiv w:val="1"/>
      <w:marLeft w:val="0"/>
      <w:marRight w:val="0"/>
      <w:marTop w:val="0"/>
      <w:marBottom w:val="0"/>
      <w:divBdr>
        <w:top w:val="none" w:sz="0" w:space="0" w:color="auto"/>
        <w:left w:val="none" w:sz="0" w:space="0" w:color="auto"/>
        <w:bottom w:val="none" w:sz="0" w:space="0" w:color="auto"/>
        <w:right w:val="none" w:sz="0" w:space="0" w:color="auto"/>
      </w:divBdr>
    </w:div>
    <w:div w:id="938566928">
      <w:bodyDiv w:val="1"/>
      <w:marLeft w:val="0"/>
      <w:marRight w:val="0"/>
      <w:marTop w:val="0"/>
      <w:marBottom w:val="0"/>
      <w:divBdr>
        <w:top w:val="none" w:sz="0" w:space="0" w:color="auto"/>
        <w:left w:val="none" w:sz="0" w:space="0" w:color="auto"/>
        <w:bottom w:val="none" w:sz="0" w:space="0" w:color="auto"/>
        <w:right w:val="none" w:sz="0" w:space="0" w:color="auto"/>
      </w:divBdr>
    </w:div>
    <w:div w:id="940914707">
      <w:bodyDiv w:val="1"/>
      <w:marLeft w:val="0"/>
      <w:marRight w:val="0"/>
      <w:marTop w:val="0"/>
      <w:marBottom w:val="0"/>
      <w:divBdr>
        <w:top w:val="none" w:sz="0" w:space="0" w:color="auto"/>
        <w:left w:val="none" w:sz="0" w:space="0" w:color="auto"/>
        <w:bottom w:val="none" w:sz="0" w:space="0" w:color="auto"/>
        <w:right w:val="none" w:sz="0" w:space="0" w:color="auto"/>
      </w:divBdr>
    </w:div>
    <w:div w:id="970750911">
      <w:bodyDiv w:val="1"/>
      <w:marLeft w:val="0"/>
      <w:marRight w:val="0"/>
      <w:marTop w:val="0"/>
      <w:marBottom w:val="0"/>
      <w:divBdr>
        <w:top w:val="none" w:sz="0" w:space="0" w:color="auto"/>
        <w:left w:val="none" w:sz="0" w:space="0" w:color="auto"/>
        <w:bottom w:val="none" w:sz="0" w:space="0" w:color="auto"/>
        <w:right w:val="none" w:sz="0" w:space="0" w:color="auto"/>
      </w:divBdr>
    </w:div>
    <w:div w:id="974674887">
      <w:bodyDiv w:val="1"/>
      <w:marLeft w:val="0"/>
      <w:marRight w:val="0"/>
      <w:marTop w:val="0"/>
      <w:marBottom w:val="0"/>
      <w:divBdr>
        <w:top w:val="none" w:sz="0" w:space="0" w:color="auto"/>
        <w:left w:val="none" w:sz="0" w:space="0" w:color="auto"/>
        <w:bottom w:val="none" w:sz="0" w:space="0" w:color="auto"/>
        <w:right w:val="none" w:sz="0" w:space="0" w:color="auto"/>
      </w:divBdr>
    </w:div>
    <w:div w:id="992877016">
      <w:bodyDiv w:val="1"/>
      <w:marLeft w:val="0"/>
      <w:marRight w:val="0"/>
      <w:marTop w:val="0"/>
      <w:marBottom w:val="0"/>
      <w:divBdr>
        <w:top w:val="none" w:sz="0" w:space="0" w:color="auto"/>
        <w:left w:val="none" w:sz="0" w:space="0" w:color="auto"/>
        <w:bottom w:val="none" w:sz="0" w:space="0" w:color="auto"/>
        <w:right w:val="none" w:sz="0" w:space="0" w:color="auto"/>
      </w:divBdr>
    </w:div>
    <w:div w:id="995302847">
      <w:bodyDiv w:val="1"/>
      <w:marLeft w:val="0"/>
      <w:marRight w:val="0"/>
      <w:marTop w:val="0"/>
      <w:marBottom w:val="0"/>
      <w:divBdr>
        <w:top w:val="none" w:sz="0" w:space="0" w:color="auto"/>
        <w:left w:val="none" w:sz="0" w:space="0" w:color="auto"/>
        <w:bottom w:val="none" w:sz="0" w:space="0" w:color="auto"/>
        <w:right w:val="none" w:sz="0" w:space="0" w:color="auto"/>
      </w:divBdr>
    </w:div>
    <w:div w:id="996615129">
      <w:bodyDiv w:val="1"/>
      <w:marLeft w:val="0"/>
      <w:marRight w:val="0"/>
      <w:marTop w:val="0"/>
      <w:marBottom w:val="0"/>
      <w:divBdr>
        <w:top w:val="none" w:sz="0" w:space="0" w:color="auto"/>
        <w:left w:val="none" w:sz="0" w:space="0" w:color="auto"/>
        <w:bottom w:val="none" w:sz="0" w:space="0" w:color="auto"/>
        <w:right w:val="none" w:sz="0" w:space="0" w:color="auto"/>
      </w:divBdr>
    </w:div>
    <w:div w:id="1000422740">
      <w:bodyDiv w:val="1"/>
      <w:marLeft w:val="0"/>
      <w:marRight w:val="0"/>
      <w:marTop w:val="0"/>
      <w:marBottom w:val="0"/>
      <w:divBdr>
        <w:top w:val="none" w:sz="0" w:space="0" w:color="auto"/>
        <w:left w:val="none" w:sz="0" w:space="0" w:color="auto"/>
        <w:bottom w:val="none" w:sz="0" w:space="0" w:color="auto"/>
        <w:right w:val="none" w:sz="0" w:space="0" w:color="auto"/>
      </w:divBdr>
    </w:div>
    <w:div w:id="1001271746">
      <w:bodyDiv w:val="1"/>
      <w:marLeft w:val="0"/>
      <w:marRight w:val="0"/>
      <w:marTop w:val="0"/>
      <w:marBottom w:val="0"/>
      <w:divBdr>
        <w:top w:val="none" w:sz="0" w:space="0" w:color="auto"/>
        <w:left w:val="none" w:sz="0" w:space="0" w:color="auto"/>
        <w:bottom w:val="none" w:sz="0" w:space="0" w:color="auto"/>
        <w:right w:val="none" w:sz="0" w:space="0" w:color="auto"/>
      </w:divBdr>
    </w:div>
    <w:div w:id="1001421874">
      <w:bodyDiv w:val="1"/>
      <w:marLeft w:val="0"/>
      <w:marRight w:val="0"/>
      <w:marTop w:val="0"/>
      <w:marBottom w:val="0"/>
      <w:divBdr>
        <w:top w:val="none" w:sz="0" w:space="0" w:color="auto"/>
        <w:left w:val="none" w:sz="0" w:space="0" w:color="auto"/>
        <w:bottom w:val="none" w:sz="0" w:space="0" w:color="auto"/>
        <w:right w:val="none" w:sz="0" w:space="0" w:color="auto"/>
      </w:divBdr>
    </w:div>
    <w:div w:id="1006981198">
      <w:bodyDiv w:val="1"/>
      <w:marLeft w:val="0"/>
      <w:marRight w:val="0"/>
      <w:marTop w:val="0"/>
      <w:marBottom w:val="0"/>
      <w:divBdr>
        <w:top w:val="none" w:sz="0" w:space="0" w:color="auto"/>
        <w:left w:val="none" w:sz="0" w:space="0" w:color="auto"/>
        <w:bottom w:val="none" w:sz="0" w:space="0" w:color="auto"/>
        <w:right w:val="none" w:sz="0" w:space="0" w:color="auto"/>
      </w:divBdr>
    </w:div>
    <w:div w:id="1007682617">
      <w:bodyDiv w:val="1"/>
      <w:marLeft w:val="0"/>
      <w:marRight w:val="0"/>
      <w:marTop w:val="0"/>
      <w:marBottom w:val="0"/>
      <w:divBdr>
        <w:top w:val="none" w:sz="0" w:space="0" w:color="auto"/>
        <w:left w:val="none" w:sz="0" w:space="0" w:color="auto"/>
        <w:bottom w:val="none" w:sz="0" w:space="0" w:color="auto"/>
        <w:right w:val="none" w:sz="0" w:space="0" w:color="auto"/>
      </w:divBdr>
    </w:div>
    <w:div w:id="1010064360">
      <w:bodyDiv w:val="1"/>
      <w:marLeft w:val="0"/>
      <w:marRight w:val="0"/>
      <w:marTop w:val="0"/>
      <w:marBottom w:val="0"/>
      <w:divBdr>
        <w:top w:val="none" w:sz="0" w:space="0" w:color="auto"/>
        <w:left w:val="none" w:sz="0" w:space="0" w:color="auto"/>
        <w:bottom w:val="none" w:sz="0" w:space="0" w:color="auto"/>
        <w:right w:val="none" w:sz="0" w:space="0" w:color="auto"/>
      </w:divBdr>
    </w:div>
    <w:div w:id="1020929427">
      <w:bodyDiv w:val="1"/>
      <w:marLeft w:val="0"/>
      <w:marRight w:val="0"/>
      <w:marTop w:val="0"/>
      <w:marBottom w:val="0"/>
      <w:divBdr>
        <w:top w:val="none" w:sz="0" w:space="0" w:color="auto"/>
        <w:left w:val="none" w:sz="0" w:space="0" w:color="auto"/>
        <w:bottom w:val="none" w:sz="0" w:space="0" w:color="auto"/>
        <w:right w:val="none" w:sz="0" w:space="0" w:color="auto"/>
      </w:divBdr>
    </w:div>
    <w:div w:id="1021513101">
      <w:bodyDiv w:val="1"/>
      <w:marLeft w:val="0"/>
      <w:marRight w:val="0"/>
      <w:marTop w:val="0"/>
      <w:marBottom w:val="0"/>
      <w:divBdr>
        <w:top w:val="none" w:sz="0" w:space="0" w:color="auto"/>
        <w:left w:val="none" w:sz="0" w:space="0" w:color="auto"/>
        <w:bottom w:val="none" w:sz="0" w:space="0" w:color="auto"/>
        <w:right w:val="none" w:sz="0" w:space="0" w:color="auto"/>
      </w:divBdr>
    </w:div>
    <w:div w:id="1036272926">
      <w:bodyDiv w:val="1"/>
      <w:marLeft w:val="0"/>
      <w:marRight w:val="0"/>
      <w:marTop w:val="0"/>
      <w:marBottom w:val="0"/>
      <w:divBdr>
        <w:top w:val="none" w:sz="0" w:space="0" w:color="auto"/>
        <w:left w:val="none" w:sz="0" w:space="0" w:color="auto"/>
        <w:bottom w:val="none" w:sz="0" w:space="0" w:color="auto"/>
        <w:right w:val="none" w:sz="0" w:space="0" w:color="auto"/>
      </w:divBdr>
    </w:div>
    <w:div w:id="1038354337">
      <w:bodyDiv w:val="1"/>
      <w:marLeft w:val="0"/>
      <w:marRight w:val="0"/>
      <w:marTop w:val="0"/>
      <w:marBottom w:val="0"/>
      <w:divBdr>
        <w:top w:val="none" w:sz="0" w:space="0" w:color="auto"/>
        <w:left w:val="none" w:sz="0" w:space="0" w:color="auto"/>
        <w:bottom w:val="none" w:sz="0" w:space="0" w:color="auto"/>
        <w:right w:val="none" w:sz="0" w:space="0" w:color="auto"/>
      </w:divBdr>
    </w:div>
    <w:div w:id="1047220586">
      <w:bodyDiv w:val="1"/>
      <w:marLeft w:val="0"/>
      <w:marRight w:val="0"/>
      <w:marTop w:val="0"/>
      <w:marBottom w:val="0"/>
      <w:divBdr>
        <w:top w:val="none" w:sz="0" w:space="0" w:color="auto"/>
        <w:left w:val="none" w:sz="0" w:space="0" w:color="auto"/>
        <w:bottom w:val="none" w:sz="0" w:space="0" w:color="auto"/>
        <w:right w:val="none" w:sz="0" w:space="0" w:color="auto"/>
      </w:divBdr>
    </w:div>
    <w:div w:id="1048333521">
      <w:bodyDiv w:val="1"/>
      <w:marLeft w:val="0"/>
      <w:marRight w:val="0"/>
      <w:marTop w:val="0"/>
      <w:marBottom w:val="0"/>
      <w:divBdr>
        <w:top w:val="none" w:sz="0" w:space="0" w:color="auto"/>
        <w:left w:val="none" w:sz="0" w:space="0" w:color="auto"/>
        <w:bottom w:val="none" w:sz="0" w:space="0" w:color="auto"/>
        <w:right w:val="none" w:sz="0" w:space="0" w:color="auto"/>
      </w:divBdr>
    </w:div>
    <w:div w:id="1050810698">
      <w:bodyDiv w:val="1"/>
      <w:marLeft w:val="0"/>
      <w:marRight w:val="0"/>
      <w:marTop w:val="0"/>
      <w:marBottom w:val="0"/>
      <w:divBdr>
        <w:top w:val="none" w:sz="0" w:space="0" w:color="auto"/>
        <w:left w:val="none" w:sz="0" w:space="0" w:color="auto"/>
        <w:bottom w:val="none" w:sz="0" w:space="0" w:color="auto"/>
        <w:right w:val="none" w:sz="0" w:space="0" w:color="auto"/>
      </w:divBdr>
    </w:div>
    <w:div w:id="1053188473">
      <w:bodyDiv w:val="1"/>
      <w:marLeft w:val="0"/>
      <w:marRight w:val="0"/>
      <w:marTop w:val="0"/>
      <w:marBottom w:val="0"/>
      <w:divBdr>
        <w:top w:val="none" w:sz="0" w:space="0" w:color="auto"/>
        <w:left w:val="none" w:sz="0" w:space="0" w:color="auto"/>
        <w:bottom w:val="none" w:sz="0" w:space="0" w:color="auto"/>
        <w:right w:val="none" w:sz="0" w:space="0" w:color="auto"/>
      </w:divBdr>
    </w:div>
    <w:div w:id="1061907759">
      <w:bodyDiv w:val="1"/>
      <w:marLeft w:val="0"/>
      <w:marRight w:val="0"/>
      <w:marTop w:val="0"/>
      <w:marBottom w:val="0"/>
      <w:divBdr>
        <w:top w:val="none" w:sz="0" w:space="0" w:color="auto"/>
        <w:left w:val="none" w:sz="0" w:space="0" w:color="auto"/>
        <w:bottom w:val="none" w:sz="0" w:space="0" w:color="auto"/>
        <w:right w:val="none" w:sz="0" w:space="0" w:color="auto"/>
      </w:divBdr>
    </w:div>
    <w:div w:id="1075275197">
      <w:bodyDiv w:val="1"/>
      <w:marLeft w:val="0"/>
      <w:marRight w:val="0"/>
      <w:marTop w:val="0"/>
      <w:marBottom w:val="0"/>
      <w:divBdr>
        <w:top w:val="none" w:sz="0" w:space="0" w:color="auto"/>
        <w:left w:val="none" w:sz="0" w:space="0" w:color="auto"/>
        <w:bottom w:val="none" w:sz="0" w:space="0" w:color="auto"/>
        <w:right w:val="none" w:sz="0" w:space="0" w:color="auto"/>
      </w:divBdr>
    </w:div>
    <w:div w:id="1076438483">
      <w:bodyDiv w:val="1"/>
      <w:marLeft w:val="0"/>
      <w:marRight w:val="0"/>
      <w:marTop w:val="0"/>
      <w:marBottom w:val="0"/>
      <w:divBdr>
        <w:top w:val="none" w:sz="0" w:space="0" w:color="auto"/>
        <w:left w:val="none" w:sz="0" w:space="0" w:color="auto"/>
        <w:bottom w:val="none" w:sz="0" w:space="0" w:color="auto"/>
        <w:right w:val="none" w:sz="0" w:space="0" w:color="auto"/>
      </w:divBdr>
    </w:div>
    <w:div w:id="1077947320">
      <w:bodyDiv w:val="1"/>
      <w:marLeft w:val="0"/>
      <w:marRight w:val="0"/>
      <w:marTop w:val="0"/>
      <w:marBottom w:val="0"/>
      <w:divBdr>
        <w:top w:val="none" w:sz="0" w:space="0" w:color="auto"/>
        <w:left w:val="none" w:sz="0" w:space="0" w:color="auto"/>
        <w:bottom w:val="none" w:sz="0" w:space="0" w:color="auto"/>
        <w:right w:val="none" w:sz="0" w:space="0" w:color="auto"/>
      </w:divBdr>
    </w:div>
    <w:div w:id="1084061845">
      <w:bodyDiv w:val="1"/>
      <w:marLeft w:val="0"/>
      <w:marRight w:val="0"/>
      <w:marTop w:val="0"/>
      <w:marBottom w:val="0"/>
      <w:divBdr>
        <w:top w:val="none" w:sz="0" w:space="0" w:color="auto"/>
        <w:left w:val="none" w:sz="0" w:space="0" w:color="auto"/>
        <w:bottom w:val="none" w:sz="0" w:space="0" w:color="auto"/>
        <w:right w:val="none" w:sz="0" w:space="0" w:color="auto"/>
      </w:divBdr>
      <w:divsChild>
        <w:div w:id="450170546">
          <w:marLeft w:val="0"/>
          <w:marRight w:val="0"/>
          <w:marTop w:val="0"/>
          <w:marBottom w:val="0"/>
          <w:divBdr>
            <w:top w:val="none" w:sz="0" w:space="0" w:color="auto"/>
            <w:left w:val="none" w:sz="0" w:space="0" w:color="auto"/>
            <w:bottom w:val="none" w:sz="0" w:space="0" w:color="auto"/>
            <w:right w:val="none" w:sz="0" w:space="0" w:color="auto"/>
          </w:divBdr>
        </w:div>
        <w:div w:id="612977696">
          <w:marLeft w:val="0"/>
          <w:marRight w:val="0"/>
          <w:marTop w:val="0"/>
          <w:marBottom w:val="0"/>
          <w:divBdr>
            <w:top w:val="none" w:sz="0" w:space="0" w:color="auto"/>
            <w:left w:val="none" w:sz="0" w:space="0" w:color="auto"/>
            <w:bottom w:val="none" w:sz="0" w:space="0" w:color="auto"/>
            <w:right w:val="none" w:sz="0" w:space="0" w:color="auto"/>
          </w:divBdr>
        </w:div>
        <w:div w:id="670835543">
          <w:marLeft w:val="0"/>
          <w:marRight w:val="0"/>
          <w:marTop w:val="0"/>
          <w:marBottom w:val="0"/>
          <w:divBdr>
            <w:top w:val="none" w:sz="0" w:space="0" w:color="auto"/>
            <w:left w:val="none" w:sz="0" w:space="0" w:color="auto"/>
            <w:bottom w:val="none" w:sz="0" w:space="0" w:color="auto"/>
            <w:right w:val="none" w:sz="0" w:space="0" w:color="auto"/>
          </w:divBdr>
        </w:div>
        <w:div w:id="1587417327">
          <w:marLeft w:val="0"/>
          <w:marRight w:val="0"/>
          <w:marTop w:val="0"/>
          <w:marBottom w:val="0"/>
          <w:divBdr>
            <w:top w:val="none" w:sz="0" w:space="0" w:color="auto"/>
            <w:left w:val="none" w:sz="0" w:space="0" w:color="auto"/>
            <w:bottom w:val="none" w:sz="0" w:space="0" w:color="auto"/>
            <w:right w:val="none" w:sz="0" w:space="0" w:color="auto"/>
          </w:divBdr>
        </w:div>
        <w:div w:id="1600675678">
          <w:marLeft w:val="0"/>
          <w:marRight w:val="0"/>
          <w:marTop w:val="0"/>
          <w:marBottom w:val="0"/>
          <w:divBdr>
            <w:top w:val="none" w:sz="0" w:space="0" w:color="auto"/>
            <w:left w:val="none" w:sz="0" w:space="0" w:color="auto"/>
            <w:bottom w:val="none" w:sz="0" w:space="0" w:color="auto"/>
            <w:right w:val="none" w:sz="0" w:space="0" w:color="auto"/>
          </w:divBdr>
        </w:div>
        <w:div w:id="2042590440">
          <w:marLeft w:val="0"/>
          <w:marRight w:val="0"/>
          <w:marTop w:val="0"/>
          <w:marBottom w:val="0"/>
          <w:divBdr>
            <w:top w:val="none" w:sz="0" w:space="0" w:color="auto"/>
            <w:left w:val="none" w:sz="0" w:space="0" w:color="auto"/>
            <w:bottom w:val="none" w:sz="0" w:space="0" w:color="auto"/>
            <w:right w:val="none" w:sz="0" w:space="0" w:color="auto"/>
          </w:divBdr>
        </w:div>
      </w:divsChild>
    </w:div>
    <w:div w:id="1087768454">
      <w:bodyDiv w:val="1"/>
      <w:marLeft w:val="0"/>
      <w:marRight w:val="0"/>
      <w:marTop w:val="0"/>
      <w:marBottom w:val="0"/>
      <w:divBdr>
        <w:top w:val="none" w:sz="0" w:space="0" w:color="auto"/>
        <w:left w:val="none" w:sz="0" w:space="0" w:color="auto"/>
        <w:bottom w:val="none" w:sz="0" w:space="0" w:color="auto"/>
        <w:right w:val="none" w:sz="0" w:space="0" w:color="auto"/>
      </w:divBdr>
    </w:div>
    <w:div w:id="1088385264">
      <w:bodyDiv w:val="1"/>
      <w:marLeft w:val="0"/>
      <w:marRight w:val="0"/>
      <w:marTop w:val="0"/>
      <w:marBottom w:val="0"/>
      <w:divBdr>
        <w:top w:val="none" w:sz="0" w:space="0" w:color="auto"/>
        <w:left w:val="none" w:sz="0" w:space="0" w:color="auto"/>
        <w:bottom w:val="none" w:sz="0" w:space="0" w:color="auto"/>
        <w:right w:val="none" w:sz="0" w:space="0" w:color="auto"/>
      </w:divBdr>
    </w:div>
    <w:div w:id="1094545931">
      <w:bodyDiv w:val="1"/>
      <w:marLeft w:val="0"/>
      <w:marRight w:val="0"/>
      <w:marTop w:val="0"/>
      <w:marBottom w:val="0"/>
      <w:divBdr>
        <w:top w:val="none" w:sz="0" w:space="0" w:color="auto"/>
        <w:left w:val="none" w:sz="0" w:space="0" w:color="auto"/>
        <w:bottom w:val="none" w:sz="0" w:space="0" w:color="auto"/>
        <w:right w:val="none" w:sz="0" w:space="0" w:color="auto"/>
      </w:divBdr>
    </w:div>
    <w:div w:id="1094739616">
      <w:bodyDiv w:val="1"/>
      <w:marLeft w:val="0"/>
      <w:marRight w:val="0"/>
      <w:marTop w:val="0"/>
      <w:marBottom w:val="0"/>
      <w:divBdr>
        <w:top w:val="none" w:sz="0" w:space="0" w:color="auto"/>
        <w:left w:val="none" w:sz="0" w:space="0" w:color="auto"/>
        <w:bottom w:val="none" w:sz="0" w:space="0" w:color="auto"/>
        <w:right w:val="none" w:sz="0" w:space="0" w:color="auto"/>
      </w:divBdr>
    </w:div>
    <w:div w:id="1110734625">
      <w:bodyDiv w:val="1"/>
      <w:marLeft w:val="0"/>
      <w:marRight w:val="0"/>
      <w:marTop w:val="0"/>
      <w:marBottom w:val="0"/>
      <w:divBdr>
        <w:top w:val="none" w:sz="0" w:space="0" w:color="auto"/>
        <w:left w:val="none" w:sz="0" w:space="0" w:color="auto"/>
        <w:bottom w:val="none" w:sz="0" w:space="0" w:color="auto"/>
        <w:right w:val="none" w:sz="0" w:space="0" w:color="auto"/>
      </w:divBdr>
    </w:div>
    <w:div w:id="1113742096">
      <w:bodyDiv w:val="1"/>
      <w:marLeft w:val="0"/>
      <w:marRight w:val="0"/>
      <w:marTop w:val="0"/>
      <w:marBottom w:val="0"/>
      <w:divBdr>
        <w:top w:val="none" w:sz="0" w:space="0" w:color="auto"/>
        <w:left w:val="none" w:sz="0" w:space="0" w:color="auto"/>
        <w:bottom w:val="none" w:sz="0" w:space="0" w:color="auto"/>
        <w:right w:val="none" w:sz="0" w:space="0" w:color="auto"/>
      </w:divBdr>
    </w:div>
    <w:div w:id="1120218902">
      <w:bodyDiv w:val="1"/>
      <w:marLeft w:val="0"/>
      <w:marRight w:val="0"/>
      <w:marTop w:val="0"/>
      <w:marBottom w:val="0"/>
      <w:divBdr>
        <w:top w:val="none" w:sz="0" w:space="0" w:color="auto"/>
        <w:left w:val="none" w:sz="0" w:space="0" w:color="auto"/>
        <w:bottom w:val="none" w:sz="0" w:space="0" w:color="auto"/>
        <w:right w:val="none" w:sz="0" w:space="0" w:color="auto"/>
      </w:divBdr>
    </w:div>
    <w:div w:id="1125581321">
      <w:bodyDiv w:val="1"/>
      <w:marLeft w:val="0"/>
      <w:marRight w:val="0"/>
      <w:marTop w:val="0"/>
      <w:marBottom w:val="0"/>
      <w:divBdr>
        <w:top w:val="none" w:sz="0" w:space="0" w:color="auto"/>
        <w:left w:val="none" w:sz="0" w:space="0" w:color="auto"/>
        <w:bottom w:val="none" w:sz="0" w:space="0" w:color="auto"/>
        <w:right w:val="none" w:sz="0" w:space="0" w:color="auto"/>
      </w:divBdr>
    </w:div>
    <w:div w:id="1125851091">
      <w:bodyDiv w:val="1"/>
      <w:marLeft w:val="0"/>
      <w:marRight w:val="0"/>
      <w:marTop w:val="0"/>
      <w:marBottom w:val="0"/>
      <w:divBdr>
        <w:top w:val="none" w:sz="0" w:space="0" w:color="auto"/>
        <w:left w:val="none" w:sz="0" w:space="0" w:color="auto"/>
        <w:bottom w:val="none" w:sz="0" w:space="0" w:color="auto"/>
        <w:right w:val="none" w:sz="0" w:space="0" w:color="auto"/>
      </w:divBdr>
    </w:div>
    <w:div w:id="1134955463">
      <w:bodyDiv w:val="1"/>
      <w:marLeft w:val="0"/>
      <w:marRight w:val="0"/>
      <w:marTop w:val="0"/>
      <w:marBottom w:val="0"/>
      <w:divBdr>
        <w:top w:val="none" w:sz="0" w:space="0" w:color="auto"/>
        <w:left w:val="none" w:sz="0" w:space="0" w:color="auto"/>
        <w:bottom w:val="none" w:sz="0" w:space="0" w:color="auto"/>
        <w:right w:val="none" w:sz="0" w:space="0" w:color="auto"/>
      </w:divBdr>
    </w:div>
    <w:div w:id="1138914482">
      <w:bodyDiv w:val="1"/>
      <w:marLeft w:val="0"/>
      <w:marRight w:val="0"/>
      <w:marTop w:val="0"/>
      <w:marBottom w:val="0"/>
      <w:divBdr>
        <w:top w:val="none" w:sz="0" w:space="0" w:color="auto"/>
        <w:left w:val="none" w:sz="0" w:space="0" w:color="auto"/>
        <w:bottom w:val="none" w:sz="0" w:space="0" w:color="auto"/>
        <w:right w:val="none" w:sz="0" w:space="0" w:color="auto"/>
      </w:divBdr>
    </w:div>
    <w:div w:id="1148473350">
      <w:bodyDiv w:val="1"/>
      <w:marLeft w:val="0"/>
      <w:marRight w:val="0"/>
      <w:marTop w:val="0"/>
      <w:marBottom w:val="0"/>
      <w:divBdr>
        <w:top w:val="none" w:sz="0" w:space="0" w:color="auto"/>
        <w:left w:val="none" w:sz="0" w:space="0" w:color="auto"/>
        <w:bottom w:val="none" w:sz="0" w:space="0" w:color="auto"/>
        <w:right w:val="none" w:sz="0" w:space="0" w:color="auto"/>
      </w:divBdr>
    </w:div>
    <w:div w:id="1179003304">
      <w:bodyDiv w:val="1"/>
      <w:marLeft w:val="0"/>
      <w:marRight w:val="0"/>
      <w:marTop w:val="0"/>
      <w:marBottom w:val="0"/>
      <w:divBdr>
        <w:top w:val="none" w:sz="0" w:space="0" w:color="auto"/>
        <w:left w:val="none" w:sz="0" w:space="0" w:color="auto"/>
        <w:bottom w:val="none" w:sz="0" w:space="0" w:color="auto"/>
        <w:right w:val="none" w:sz="0" w:space="0" w:color="auto"/>
      </w:divBdr>
    </w:div>
    <w:div w:id="1181504654">
      <w:bodyDiv w:val="1"/>
      <w:marLeft w:val="0"/>
      <w:marRight w:val="0"/>
      <w:marTop w:val="0"/>
      <w:marBottom w:val="0"/>
      <w:divBdr>
        <w:top w:val="none" w:sz="0" w:space="0" w:color="auto"/>
        <w:left w:val="none" w:sz="0" w:space="0" w:color="auto"/>
        <w:bottom w:val="none" w:sz="0" w:space="0" w:color="auto"/>
        <w:right w:val="none" w:sz="0" w:space="0" w:color="auto"/>
      </w:divBdr>
    </w:div>
    <w:div w:id="1184591050">
      <w:bodyDiv w:val="1"/>
      <w:marLeft w:val="0"/>
      <w:marRight w:val="0"/>
      <w:marTop w:val="0"/>
      <w:marBottom w:val="0"/>
      <w:divBdr>
        <w:top w:val="none" w:sz="0" w:space="0" w:color="auto"/>
        <w:left w:val="none" w:sz="0" w:space="0" w:color="auto"/>
        <w:bottom w:val="none" w:sz="0" w:space="0" w:color="auto"/>
        <w:right w:val="none" w:sz="0" w:space="0" w:color="auto"/>
      </w:divBdr>
    </w:div>
    <w:div w:id="1194803471">
      <w:bodyDiv w:val="1"/>
      <w:marLeft w:val="0"/>
      <w:marRight w:val="0"/>
      <w:marTop w:val="0"/>
      <w:marBottom w:val="0"/>
      <w:divBdr>
        <w:top w:val="none" w:sz="0" w:space="0" w:color="auto"/>
        <w:left w:val="none" w:sz="0" w:space="0" w:color="auto"/>
        <w:bottom w:val="none" w:sz="0" w:space="0" w:color="auto"/>
        <w:right w:val="none" w:sz="0" w:space="0" w:color="auto"/>
      </w:divBdr>
    </w:div>
    <w:div w:id="1198348740">
      <w:bodyDiv w:val="1"/>
      <w:marLeft w:val="0"/>
      <w:marRight w:val="0"/>
      <w:marTop w:val="0"/>
      <w:marBottom w:val="0"/>
      <w:divBdr>
        <w:top w:val="none" w:sz="0" w:space="0" w:color="auto"/>
        <w:left w:val="none" w:sz="0" w:space="0" w:color="auto"/>
        <w:bottom w:val="none" w:sz="0" w:space="0" w:color="auto"/>
        <w:right w:val="none" w:sz="0" w:space="0" w:color="auto"/>
      </w:divBdr>
    </w:div>
    <w:div w:id="1198817176">
      <w:bodyDiv w:val="1"/>
      <w:marLeft w:val="0"/>
      <w:marRight w:val="0"/>
      <w:marTop w:val="0"/>
      <w:marBottom w:val="0"/>
      <w:divBdr>
        <w:top w:val="none" w:sz="0" w:space="0" w:color="auto"/>
        <w:left w:val="none" w:sz="0" w:space="0" w:color="auto"/>
        <w:bottom w:val="none" w:sz="0" w:space="0" w:color="auto"/>
        <w:right w:val="none" w:sz="0" w:space="0" w:color="auto"/>
      </w:divBdr>
      <w:divsChild>
        <w:div w:id="723140584">
          <w:marLeft w:val="0"/>
          <w:marRight w:val="0"/>
          <w:marTop w:val="0"/>
          <w:marBottom w:val="0"/>
          <w:divBdr>
            <w:top w:val="none" w:sz="0" w:space="0" w:color="auto"/>
            <w:left w:val="none" w:sz="0" w:space="0" w:color="auto"/>
            <w:bottom w:val="none" w:sz="0" w:space="0" w:color="auto"/>
            <w:right w:val="none" w:sz="0" w:space="0" w:color="auto"/>
          </w:divBdr>
        </w:div>
        <w:div w:id="763300933">
          <w:marLeft w:val="0"/>
          <w:marRight w:val="0"/>
          <w:marTop w:val="0"/>
          <w:marBottom w:val="0"/>
          <w:divBdr>
            <w:top w:val="none" w:sz="0" w:space="0" w:color="auto"/>
            <w:left w:val="none" w:sz="0" w:space="0" w:color="auto"/>
            <w:bottom w:val="none" w:sz="0" w:space="0" w:color="auto"/>
            <w:right w:val="none" w:sz="0" w:space="0" w:color="auto"/>
          </w:divBdr>
        </w:div>
        <w:div w:id="1010833052">
          <w:marLeft w:val="0"/>
          <w:marRight w:val="0"/>
          <w:marTop w:val="0"/>
          <w:marBottom w:val="0"/>
          <w:divBdr>
            <w:top w:val="none" w:sz="0" w:space="0" w:color="auto"/>
            <w:left w:val="none" w:sz="0" w:space="0" w:color="auto"/>
            <w:bottom w:val="none" w:sz="0" w:space="0" w:color="auto"/>
            <w:right w:val="none" w:sz="0" w:space="0" w:color="auto"/>
          </w:divBdr>
        </w:div>
        <w:div w:id="1179202104">
          <w:marLeft w:val="0"/>
          <w:marRight w:val="0"/>
          <w:marTop w:val="0"/>
          <w:marBottom w:val="0"/>
          <w:divBdr>
            <w:top w:val="none" w:sz="0" w:space="0" w:color="auto"/>
            <w:left w:val="none" w:sz="0" w:space="0" w:color="auto"/>
            <w:bottom w:val="none" w:sz="0" w:space="0" w:color="auto"/>
            <w:right w:val="none" w:sz="0" w:space="0" w:color="auto"/>
          </w:divBdr>
        </w:div>
        <w:div w:id="1371219716">
          <w:marLeft w:val="0"/>
          <w:marRight w:val="0"/>
          <w:marTop w:val="0"/>
          <w:marBottom w:val="0"/>
          <w:divBdr>
            <w:top w:val="none" w:sz="0" w:space="0" w:color="auto"/>
            <w:left w:val="none" w:sz="0" w:space="0" w:color="auto"/>
            <w:bottom w:val="none" w:sz="0" w:space="0" w:color="auto"/>
            <w:right w:val="none" w:sz="0" w:space="0" w:color="auto"/>
          </w:divBdr>
        </w:div>
        <w:div w:id="1725174700">
          <w:marLeft w:val="0"/>
          <w:marRight w:val="0"/>
          <w:marTop w:val="0"/>
          <w:marBottom w:val="0"/>
          <w:divBdr>
            <w:top w:val="none" w:sz="0" w:space="0" w:color="auto"/>
            <w:left w:val="none" w:sz="0" w:space="0" w:color="auto"/>
            <w:bottom w:val="none" w:sz="0" w:space="0" w:color="auto"/>
            <w:right w:val="none" w:sz="0" w:space="0" w:color="auto"/>
          </w:divBdr>
        </w:div>
        <w:div w:id="1736120520">
          <w:marLeft w:val="0"/>
          <w:marRight w:val="0"/>
          <w:marTop w:val="0"/>
          <w:marBottom w:val="0"/>
          <w:divBdr>
            <w:top w:val="none" w:sz="0" w:space="0" w:color="auto"/>
            <w:left w:val="none" w:sz="0" w:space="0" w:color="auto"/>
            <w:bottom w:val="none" w:sz="0" w:space="0" w:color="auto"/>
            <w:right w:val="none" w:sz="0" w:space="0" w:color="auto"/>
          </w:divBdr>
        </w:div>
      </w:divsChild>
    </w:div>
    <w:div w:id="1204949893">
      <w:bodyDiv w:val="1"/>
      <w:marLeft w:val="0"/>
      <w:marRight w:val="0"/>
      <w:marTop w:val="0"/>
      <w:marBottom w:val="0"/>
      <w:divBdr>
        <w:top w:val="none" w:sz="0" w:space="0" w:color="auto"/>
        <w:left w:val="none" w:sz="0" w:space="0" w:color="auto"/>
        <w:bottom w:val="none" w:sz="0" w:space="0" w:color="auto"/>
        <w:right w:val="none" w:sz="0" w:space="0" w:color="auto"/>
      </w:divBdr>
    </w:div>
    <w:div w:id="1223103694">
      <w:bodyDiv w:val="1"/>
      <w:marLeft w:val="0"/>
      <w:marRight w:val="0"/>
      <w:marTop w:val="0"/>
      <w:marBottom w:val="0"/>
      <w:divBdr>
        <w:top w:val="none" w:sz="0" w:space="0" w:color="auto"/>
        <w:left w:val="none" w:sz="0" w:space="0" w:color="auto"/>
        <w:bottom w:val="none" w:sz="0" w:space="0" w:color="auto"/>
        <w:right w:val="none" w:sz="0" w:space="0" w:color="auto"/>
      </w:divBdr>
    </w:div>
    <w:div w:id="1228110290">
      <w:bodyDiv w:val="1"/>
      <w:marLeft w:val="0"/>
      <w:marRight w:val="0"/>
      <w:marTop w:val="0"/>
      <w:marBottom w:val="0"/>
      <w:divBdr>
        <w:top w:val="none" w:sz="0" w:space="0" w:color="auto"/>
        <w:left w:val="none" w:sz="0" w:space="0" w:color="auto"/>
        <w:bottom w:val="none" w:sz="0" w:space="0" w:color="auto"/>
        <w:right w:val="none" w:sz="0" w:space="0" w:color="auto"/>
      </w:divBdr>
    </w:div>
    <w:div w:id="1233151767">
      <w:bodyDiv w:val="1"/>
      <w:marLeft w:val="0"/>
      <w:marRight w:val="0"/>
      <w:marTop w:val="0"/>
      <w:marBottom w:val="0"/>
      <w:divBdr>
        <w:top w:val="none" w:sz="0" w:space="0" w:color="auto"/>
        <w:left w:val="none" w:sz="0" w:space="0" w:color="auto"/>
        <w:bottom w:val="none" w:sz="0" w:space="0" w:color="auto"/>
        <w:right w:val="none" w:sz="0" w:space="0" w:color="auto"/>
      </w:divBdr>
    </w:div>
    <w:div w:id="1251349840">
      <w:bodyDiv w:val="1"/>
      <w:marLeft w:val="0"/>
      <w:marRight w:val="0"/>
      <w:marTop w:val="0"/>
      <w:marBottom w:val="0"/>
      <w:divBdr>
        <w:top w:val="none" w:sz="0" w:space="0" w:color="auto"/>
        <w:left w:val="none" w:sz="0" w:space="0" w:color="auto"/>
        <w:bottom w:val="none" w:sz="0" w:space="0" w:color="auto"/>
        <w:right w:val="none" w:sz="0" w:space="0" w:color="auto"/>
      </w:divBdr>
    </w:div>
    <w:div w:id="1272785810">
      <w:bodyDiv w:val="1"/>
      <w:marLeft w:val="0"/>
      <w:marRight w:val="0"/>
      <w:marTop w:val="0"/>
      <w:marBottom w:val="0"/>
      <w:divBdr>
        <w:top w:val="none" w:sz="0" w:space="0" w:color="auto"/>
        <w:left w:val="none" w:sz="0" w:space="0" w:color="auto"/>
        <w:bottom w:val="none" w:sz="0" w:space="0" w:color="auto"/>
        <w:right w:val="none" w:sz="0" w:space="0" w:color="auto"/>
      </w:divBdr>
    </w:div>
    <w:div w:id="1280377670">
      <w:bodyDiv w:val="1"/>
      <w:marLeft w:val="0"/>
      <w:marRight w:val="0"/>
      <w:marTop w:val="0"/>
      <w:marBottom w:val="0"/>
      <w:divBdr>
        <w:top w:val="none" w:sz="0" w:space="0" w:color="auto"/>
        <w:left w:val="none" w:sz="0" w:space="0" w:color="auto"/>
        <w:bottom w:val="none" w:sz="0" w:space="0" w:color="auto"/>
        <w:right w:val="none" w:sz="0" w:space="0" w:color="auto"/>
      </w:divBdr>
    </w:div>
    <w:div w:id="1281376082">
      <w:bodyDiv w:val="1"/>
      <w:marLeft w:val="0"/>
      <w:marRight w:val="0"/>
      <w:marTop w:val="0"/>
      <w:marBottom w:val="0"/>
      <w:divBdr>
        <w:top w:val="none" w:sz="0" w:space="0" w:color="auto"/>
        <w:left w:val="none" w:sz="0" w:space="0" w:color="auto"/>
        <w:bottom w:val="none" w:sz="0" w:space="0" w:color="auto"/>
        <w:right w:val="none" w:sz="0" w:space="0" w:color="auto"/>
      </w:divBdr>
    </w:div>
    <w:div w:id="1288197523">
      <w:bodyDiv w:val="1"/>
      <w:marLeft w:val="0"/>
      <w:marRight w:val="0"/>
      <w:marTop w:val="0"/>
      <w:marBottom w:val="0"/>
      <w:divBdr>
        <w:top w:val="none" w:sz="0" w:space="0" w:color="auto"/>
        <w:left w:val="none" w:sz="0" w:space="0" w:color="auto"/>
        <w:bottom w:val="none" w:sz="0" w:space="0" w:color="auto"/>
        <w:right w:val="none" w:sz="0" w:space="0" w:color="auto"/>
      </w:divBdr>
    </w:div>
    <w:div w:id="1293098267">
      <w:bodyDiv w:val="1"/>
      <w:marLeft w:val="0"/>
      <w:marRight w:val="0"/>
      <w:marTop w:val="0"/>
      <w:marBottom w:val="0"/>
      <w:divBdr>
        <w:top w:val="none" w:sz="0" w:space="0" w:color="auto"/>
        <w:left w:val="none" w:sz="0" w:space="0" w:color="auto"/>
        <w:bottom w:val="none" w:sz="0" w:space="0" w:color="auto"/>
        <w:right w:val="none" w:sz="0" w:space="0" w:color="auto"/>
      </w:divBdr>
    </w:div>
    <w:div w:id="1305814099">
      <w:bodyDiv w:val="1"/>
      <w:marLeft w:val="0"/>
      <w:marRight w:val="0"/>
      <w:marTop w:val="0"/>
      <w:marBottom w:val="0"/>
      <w:divBdr>
        <w:top w:val="none" w:sz="0" w:space="0" w:color="auto"/>
        <w:left w:val="none" w:sz="0" w:space="0" w:color="auto"/>
        <w:bottom w:val="none" w:sz="0" w:space="0" w:color="auto"/>
        <w:right w:val="none" w:sz="0" w:space="0" w:color="auto"/>
      </w:divBdr>
    </w:div>
    <w:div w:id="1309869110">
      <w:bodyDiv w:val="1"/>
      <w:marLeft w:val="0"/>
      <w:marRight w:val="0"/>
      <w:marTop w:val="0"/>
      <w:marBottom w:val="0"/>
      <w:divBdr>
        <w:top w:val="none" w:sz="0" w:space="0" w:color="auto"/>
        <w:left w:val="none" w:sz="0" w:space="0" w:color="auto"/>
        <w:bottom w:val="none" w:sz="0" w:space="0" w:color="auto"/>
        <w:right w:val="none" w:sz="0" w:space="0" w:color="auto"/>
      </w:divBdr>
    </w:div>
    <w:div w:id="1321158231">
      <w:bodyDiv w:val="1"/>
      <w:marLeft w:val="0"/>
      <w:marRight w:val="0"/>
      <w:marTop w:val="0"/>
      <w:marBottom w:val="0"/>
      <w:divBdr>
        <w:top w:val="none" w:sz="0" w:space="0" w:color="auto"/>
        <w:left w:val="none" w:sz="0" w:space="0" w:color="auto"/>
        <w:bottom w:val="none" w:sz="0" w:space="0" w:color="auto"/>
        <w:right w:val="none" w:sz="0" w:space="0" w:color="auto"/>
      </w:divBdr>
    </w:div>
    <w:div w:id="1323657700">
      <w:bodyDiv w:val="1"/>
      <w:marLeft w:val="0"/>
      <w:marRight w:val="0"/>
      <w:marTop w:val="0"/>
      <w:marBottom w:val="0"/>
      <w:divBdr>
        <w:top w:val="none" w:sz="0" w:space="0" w:color="auto"/>
        <w:left w:val="none" w:sz="0" w:space="0" w:color="auto"/>
        <w:bottom w:val="none" w:sz="0" w:space="0" w:color="auto"/>
        <w:right w:val="none" w:sz="0" w:space="0" w:color="auto"/>
      </w:divBdr>
    </w:div>
    <w:div w:id="1327323963">
      <w:bodyDiv w:val="1"/>
      <w:marLeft w:val="0"/>
      <w:marRight w:val="0"/>
      <w:marTop w:val="0"/>
      <w:marBottom w:val="0"/>
      <w:divBdr>
        <w:top w:val="none" w:sz="0" w:space="0" w:color="auto"/>
        <w:left w:val="none" w:sz="0" w:space="0" w:color="auto"/>
        <w:bottom w:val="none" w:sz="0" w:space="0" w:color="auto"/>
        <w:right w:val="none" w:sz="0" w:space="0" w:color="auto"/>
      </w:divBdr>
    </w:div>
    <w:div w:id="1329287817">
      <w:bodyDiv w:val="1"/>
      <w:marLeft w:val="0"/>
      <w:marRight w:val="0"/>
      <w:marTop w:val="0"/>
      <w:marBottom w:val="0"/>
      <w:divBdr>
        <w:top w:val="none" w:sz="0" w:space="0" w:color="auto"/>
        <w:left w:val="none" w:sz="0" w:space="0" w:color="auto"/>
        <w:bottom w:val="none" w:sz="0" w:space="0" w:color="auto"/>
        <w:right w:val="none" w:sz="0" w:space="0" w:color="auto"/>
      </w:divBdr>
    </w:div>
    <w:div w:id="1333532204">
      <w:bodyDiv w:val="1"/>
      <w:marLeft w:val="0"/>
      <w:marRight w:val="0"/>
      <w:marTop w:val="0"/>
      <w:marBottom w:val="0"/>
      <w:divBdr>
        <w:top w:val="none" w:sz="0" w:space="0" w:color="auto"/>
        <w:left w:val="none" w:sz="0" w:space="0" w:color="auto"/>
        <w:bottom w:val="none" w:sz="0" w:space="0" w:color="auto"/>
        <w:right w:val="none" w:sz="0" w:space="0" w:color="auto"/>
      </w:divBdr>
    </w:div>
    <w:div w:id="1338463205">
      <w:bodyDiv w:val="1"/>
      <w:marLeft w:val="0"/>
      <w:marRight w:val="0"/>
      <w:marTop w:val="0"/>
      <w:marBottom w:val="0"/>
      <w:divBdr>
        <w:top w:val="none" w:sz="0" w:space="0" w:color="auto"/>
        <w:left w:val="none" w:sz="0" w:space="0" w:color="auto"/>
        <w:bottom w:val="none" w:sz="0" w:space="0" w:color="auto"/>
        <w:right w:val="none" w:sz="0" w:space="0" w:color="auto"/>
      </w:divBdr>
    </w:div>
    <w:div w:id="1349915140">
      <w:bodyDiv w:val="1"/>
      <w:marLeft w:val="0"/>
      <w:marRight w:val="0"/>
      <w:marTop w:val="0"/>
      <w:marBottom w:val="0"/>
      <w:divBdr>
        <w:top w:val="none" w:sz="0" w:space="0" w:color="auto"/>
        <w:left w:val="none" w:sz="0" w:space="0" w:color="auto"/>
        <w:bottom w:val="none" w:sz="0" w:space="0" w:color="auto"/>
        <w:right w:val="none" w:sz="0" w:space="0" w:color="auto"/>
      </w:divBdr>
    </w:div>
    <w:div w:id="1356006891">
      <w:bodyDiv w:val="1"/>
      <w:marLeft w:val="0"/>
      <w:marRight w:val="0"/>
      <w:marTop w:val="0"/>
      <w:marBottom w:val="0"/>
      <w:divBdr>
        <w:top w:val="none" w:sz="0" w:space="0" w:color="auto"/>
        <w:left w:val="none" w:sz="0" w:space="0" w:color="auto"/>
        <w:bottom w:val="none" w:sz="0" w:space="0" w:color="auto"/>
        <w:right w:val="none" w:sz="0" w:space="0" w:color="auto"/>
      </w:divBdr>
    </w:div>
    <w:div w:id="1356883108">
      <w:bodyDiv w:val="1"/>
      <w:marLeft w:val="0"/>
      <w:marRight w:val="0"/>
      <w:marTop w:val="0"/>
      <w:marBottom w:val="0"/>
      <w:divBdr>
        <w:top w:val="none" w:sz="0" w:space="0" w:color="auto"/>
        <w:left w:val="none" w:sz="0" w:space="0" w:color="auto"/>
        <w:bottom w:val="none" w:sz="0" w:space="0" w:color="auto"/>
        <w:right w:val="none" w:sz="0" w:space="0" w:color="auto"/>
      </w:divBdr>
    </w:div>
    <w:div w:id="1367563537">
      <w:bodyDiv w:val="1"/>
      <w:marLeft w:val="0"/>
      <w:marRight w:val="0"/>
      <w:marTop w:val="0"/>
      <w:marBottom w:val="0"/>
      <w:divBdr>
        <w:top w:val="none" w:sz="0" w:space="0" w:color="auto"/>
        <w:left w:val="none" w:sz="0" w:space="0" w:color="auto"/>
        <w:bottom w:val="none" w:sz="0" w:space="0" w:color="auto"/>
        <w:right w:val="none" w:sz="0" w:space="0" w:color="auto"/>
      </w:divBdr>
    </w:div>
    <w:div w:id="1370303793">
      <w:bodyDiv w:val="1"/>
      <w:marLeft w:val="0"/>
      <w:marRight w:val="0"/>
      <w:marTop w:val="0"/>
      <w:marBottom w:val="0"/>
      <w:divBdr>
        <w:top w:val="none" w:sz="0" w:space="0" w:color="auto"/>
        <w:left w:val="none" w:sz="0" w:space="0" w:color="auto"/>
        <w:bottom w:val="none" w:sz="0" w:space="0" w:color="auto"/>
        <w:right w:val="none" w:sz="0" w:space="0" w:color="auto"/>
      </w:divBdr>
    </w:div>
    <w:div w:id="1372606780">
      <w:bodyDiv w:val="1"/>
      <w:marLeft w:val="0"/>
      <w:marRight w:val="0"/>
      <w:marTop w:val="0"/>
      <w:marBottom w:val="0"/>
      <w:divBdr>
        <w:top w:val="none" w:sz="0" w:space="0" w:color="auto"/>
        <w:left w:val="none" w:sz="0" w:space="0" w:color="auto"/>
        <w:bottom w:val="none" w:sz="0" w:space="0" w:color="auto"/>
        <w:right w:val="none" w:sz="0" w:space="0" w:color="auto"/>
      </w:divBdr>
    </w:div>
    <w:div w:id="1387026062">
      <w:bodyDiv w:val="1"/>
      <w:marLeft w:val="0"/>
      <w:marRight w:val="0"/>
      <w:marTop w:val="0"/>
      <w:marBottom w:val="0"/>
      <w:divBdr>
        <w:top w:val="none" w:sz="0" w:space="0" w:color="auto"/>
        <w:left w:val="none" w:sz="0" w:space="0" w:color="auto"/>
        <w:bottom w:val="none" w:sz="0" w:space="0" w:color="auto"/>
        <w:right w:val="none" w:sz="0" w:space="0" w:color="auto"/>
      </w:divBdr>
    </w:div>
    <w:div w:id="1397584260">
      <w:bodyDiv w:val="1"/>
      <w:marLeft w:val="0"/>
      <w:marRight w:val="0"/>
      <w:marTop w:val="0"/>
      <w:marBottom w:val="0"/>
      <w:divBdr>
        <w:top w:val="none" w:sz="0" w:space="0" w:color="auto"/>
        <w:left w:val="none" w:sz="0" w:space="0" w:color="auto"/>
        <w:bottom w:val="none" w:sz="0" w:space="0" w:color="auto"/>
        <w:right w:val="none" w:sz="0" w:space="0" w:color="auto"/>
      </w:divBdr>
    </w:div>
    <w:div w:id="1412040722">
      <w:bodyDiv w:val="1"/>
      <w:marLeft w:val="0"/>
      <w:marRight w:val="0"/>
      <w:marTop w:val="0"/>
      <w:marBottom w:val="0"/>
      <w:divBdr>
        <w:top w:val="none" w:sz="0" w:space="0" w:color="auto"/>
        <w:left w:val="none" w:sz="0" w:space="0" w:color="auto"/>
        <w:bottom w:val="none" w:sz="0" w:space="0" w:color="auto"/>
        <w:right w:val="none" w:sz="0" w:space="0" w:color="auto"/>
      </w:divBdr>
    </w:div>
    <w:div w:id="1414471504">
      <w:bodyDiv w:val="1"/>
      <w:marLeft w:val="0"/>
      <w:marRight w:val="0"/>
      <w:marTop w:val="0"/>
      <w:marBottom w:val="0"/>
      <w:divBdr>
        <w:top w:val="none" w:sz="0" w:space="0" w:color="auto"/>
        <w:left w:val="none" w:sz="0" w:space="0" w:color="auto"/>
        <w:bottom w:val="none" w:sz="0" w:space="0" w:color="auto"/>
        <w:right w:val="none" w:sz="0" w:space="0" w:color="auto"/>
      </w:divBdr>
    </w:div>
    <w:div w:id="1421103250">
      <w:bodyDiv w:val="1"/>
      <w:marLeft w:val="0"/>
      <w:marRight w:val="0"/>
      <w:marTop w:val="0"/>
      <w:marBottom w:val="0"/>
      <w:divBdr>
        <w:top w:val="none" w:sz="0" w:space="0" w:color="auto"/>
        <w:left w:val="none" w:sz="0" w:space="0" w:color="auto"/>
        <w:bottom w:val="none" w:sz="0" w:space="0" w:color="auto"/>
        <w:right w:val="none" w:sz="0" w:space="0" w:color="auto"/>
      </w:divBdr>
    </w:div>
    <w:div w:id="1427458657">
      <w:bodyDiv w:val="1"/>
      <w:marLeft w:val="0"/>
      <w:marRight w:val="0"/>
      <w:marTop w:val="0"/>
      <w:marBottom w:val="0"/>
      <w:divBdr>
        <w:top w:val="none" w:sz="0" w:space="0" w:color="auto"/>
        <w:left w:val="none" w:sz="0" w:space="0" w:color="auto"/>
        <w:bottom w:val="none" w:sz="0" w:space="0" w:color="auto"/>
        <w:right w:val="none" w:sz="0" w:space="0" w:color="auto"/>
      </w:divBdr>
    </w:div>
    <w:div w:id="1430390178">
      <w:bodyDiv w:val="1"/>
      <w:marLeft w:val="0"/>
      <w:marRight w:val="0"/>
      <w:marTop w:val="0"/>
      <w:marBottom w:val="0"/>
      <w:divBdr>
        <w:top w:val="none" w:sz="0" w:space="0" w:color="auto"/>
        <w:left w:val="none" w:sz="0" w:space="0" w:color="auto"/>
        <w:bottom w:val="none" w:sz="0" w:space="0" w:color="auto"/>
        <w:right w:val="none" w:sz="0" w:space="0" w:color="auto"/>
      </w:divBdr>
    </w:div>
    <w:div w:id="1435058467">
      <w:bodyDiv w:val="1"/>
      <w:marLeft w:val="0"/>
      <w:marRight w:val="0"/>
      <w:marTop w:val="0"/>
      <w:marBottom w:val="0"/>
      <w:divBdr>
        <w:top w:val="none" w:sz="0" w:space="0" w:color="auto"/>
        <w:left w:val="none" w:sz="0" w:space="0" w:color="auto"/>
        <w:bottom w:val="none" w:sz="0" w:space="0" w:color="auto"/>
        <w:right w:val="none" w:sz="0" w:space="0" w:color="auto"/>
      </w:divBdr>
    </w:div>
    <w:div w:id="1436025625">
      <w:bodyDiv w:val="1"/>
      <w:marLeft w:val="0"/>
      <w:marRight w:val="0"/>
      <w:marTop w:val="0"/>
      <w:marBottom w:val="0"/>
      <w:divBdr>
        <w:top w:val="none" w:sz="0" w:space="0" w:color="auto"/>
        <w:left w:val="none" w:sz="0" w:space="0" w:color="auto"/>
        <w:bottom w:val="none" w:sz="0" w:space="0" w:color="auto"/>
        <w:right w:val="none" w:sz="0" w:space="0" w:color="auto"/>
      </w:divBdr>
    </w:div>
    <w:div w:id="1441414214">
      <w:bodyDiv w:val="1"/>
      <w:marLeft w:val="0"/>
      <w:marRight w:val="0"/>
      <w:marTop w:val="0"/>
      <w:marBottom w:val="0"/>
      <w:divBdr>
        <w:top w:val="none" w:sz="0" w:space="0" w:color="auto"/>
        <w:left w:val="none" w:sz="0" w:space="0" w:color="auto"/>
        <w:bottom w:val="none" w:sz="0" w:space="0" w:color="auto"/>
        <w:right w:val="none" w:sz="0" w:space="0" w:color="auto"/>
      </w:divBdr>
    </w:div>
    <w:div w:id="1448544745">
      <w:bodyDiv w:val="1"/>
      <w:marLeft w:val="0"/>
      <w:marRight w:val="0"/>
      <w:marTop w:val="0"/>
      <w:marBottom w:val="0"/>
      <w:divBdr>
        <w:top w:val="none" w:sz="0" w:space="0" w:color="auto"/>
        <w:left w:val="none" w:sz="0" w:space="0" w:color="auto"/>
        <w:bottom w:val="none" w:sz="0" w:space="0" w:color="auto"/>
        <w:right w:val="none" w:sz="0" w:space="0" w:color="auto"/>
      </w:divBdr>
    </w:div>
    <w:div w:id="1450902774">
      <w:bodyDiv w:val="1"/>
      <w:marLeft w:val="0"/>
      <w:marRight w:val="0"/>
      <w:marTop w:val="0"/>
      <w:marBottom w:val="0"/>
      <w:divBdr>
        <w:top w:val="none" w:sz="0" w:space="0" w:color="auto"/>
        <w:left w:val="none" w:sz="0" w:space="0" w:color="auto"/>
        <w:bottom w:val="none" w:sz="0" w:space="0" w:color="auto"/>
        <w:right w:val="none" w:sz="0" w:space="0" w:color="auto"/>
      </w:divBdr>
    </w:div>
    <w:div w:id="1454518953">
      <w:bodyDiv w:val="1"/>
      <w:marLeft w:val="0"/>
      <w:marRight w:val="0"/>
      <w:marTop w:val="0"/>
      <w:marBottom w:val="0"/>
      <w:divBdr>
        <w:top w:val="none" w:sz="0" w:space="0" w:color="auto"/>
        <w:left w:val="none" w:sz="0" w:space="0" w:color="auto"/>
        <w:bottom w:val="none" w:sz="0" w:space="0" w:color="auto"/>
        <w:right w:val="none" w:sz="0" w:space="0" w:color="auto"/>
      </w:divBdr>
    </w:div>
    <w:div w:id="1455444738">
      <w:bodyDiv w:val="1"/>
      <w:marLeft w:val="0"/>
      <w:marRight w:val="0"/>
      <w:marTop w:val="0"/>
      <w:marBottom w:val="0"/>
      <w:divBdr>
        <w:top w:val="none" w:sz="0" w:space="0" w:color="auto"/>
        <w:left w:val="none" w:sz="0" w:space="0" w:color="auto"/>
        <w:bottom w:val="none" w:sz="0" w:space="0" w:color="auto"/>
        <w:right w:val="none" w:sz="0" w:space="0" w:color="auto"/>
      </w:divBdr>
    </w:div>
    <w:div w:id="1455977387">
      <w:bodyDiv w:val="1"/>
      <w:marLeft w:val="0"/>
      <w:marRight w:val="0"/>
      <w:marTop w:val="0"/>
      <w:marBottom w:val="0"/>
      <w:divBdr>
        <w:top w:val="none" w:sz="0" w:space="0" w:color="auto"/>
        <w:left w:val="none" w:sz="0" w:space="0" w:color="auto"/>
        <w:bottom w:val="none" w:sz="0" w:space="0" w:color="auto"/>
        <w:right w:val="none" w:sz="0" w:space="0" w:color="auto"/>
      </w:divBdr>
    </w:div>
    <w:div w:id="1473521553">
      <w:bodyDiv w:val="1"/>
      <w:marLeft w:val="0"/>
      <w:marRight w:val="0"/>
      <w:marTop w:val="0"/>
      <w:marBottom w:val="0"/>
      <w:divBdr>
        <w:top w:val="none" w:sz="0" w:space="0" w:color="auto"/>
        <w:left w:val="none" w:sz="0" w:space="0" w:color="auto"/>
        <w:bottom w:val="none" w:sz="0" w:space="0" w:color="auto"/>
        <w:right w:val="none" w:sz="0" w:space="0" w:color="auto"/>
      </w:divBdr>
    </w:div>
    <w:div w:id="1480535993">
      <w:bodyDiv w:val="1"/>
      <w:marLeft w:val="0"/>
      <w:marRight w:val="0"/>
      <w:marTop w:val="0"/>
      <w:marBottom w:val="0"/>
      <w:divBdr>
        <w:top w:val="none" w:sz="0" w:space="0" w:color="auto"/>
        <w:left w:val="none" w:sz="0" w:space="0" w:color="auto"/>
        <w:bottom w:val="none" w:sz="0" w:space="0" w:color="auto"/>
        <w:right w:val="none" w:sz="0" w:space="0" w:color="auto"/>
      </w:divBdr>
    </w:div>
    <w:div w:id="1481068898">
      <w:bodyDiv w:val="1"/>
      <w:marLeft w:val="0"/>
      <w:marRight w:val="0"/>
      <w:marTop w:val="0"/>
      <w:marBottom w:val="0"/>
      <w:divBdr>
        <w:top w:val="none" w:sz="0" w:space="0" w:color="auto"/>
        <w:left w:val="none" w:sz="0" w:space="0" w:color="auto"/>
        <w:bottom w:val="none" w:sz="0" w:space="0" w:color="auto"/>
        <w:right w:val="none" w:sz="0" w:space="0" w:color="auto"/>
      </w:divBdr>
    </w:div>
    <w:div w:id="1483280302">
      <w:bodyDiv w:val="1"/>
      <w:marLeft w:val="0"/>
      <w:marRight w:val="0"/>
      <w:marTop w:val="0"/>
      <w:marBottom w:val="0"/>
      <w:divBdr>
        <w:top w:val="none" w:sz="0" w:space="0" w:color="auto"/>
        <w:left w:val="none" w:sz="0" w:space="0" w:color="auto"/>
        <w:bottom w:val="none" w:sz="0" w:space="0" w:color="auto"/>
        <w:right w:val="none" w:sz="0" w:space="0" w:color="auto"/>
      </w:divBdr>
    </w:div>
    <w:div w:id="1501192485">
      <w:bodyDiv w:val="1"/>
      <w:marLeft w:val="0"/>
      <w:marRight w:val="0"/>
      <w:marTop w:val="0"/>
      <w:marBottom w:val="0"/>
      <w:divBdr>
        <w:top w:val="none" w:sz="0" w:space="0" w:color="auto"/>
        <w:left w:val="none" w:sz="0" w:space="0" w:color="auto"/>
        <w:bottom w:val="none" w:sz="0" w:space="0" w:color="auto"/>
        <w:right w:val="none" w:sz="0" w:space="0" w:color="auto"/>
      </w:divBdr>
    </w:div>
    <w:div w:id="1507016378">
      <w:bodyDiv w:val="1"/>
      <w:marLeft w:val="0"/>
      <w:marRight w:val="0"/>
      <w:marTop w:val="0"/>
      <w:marBottom w:val="0"/>
      <w:divBdr>
        <w:top w:val="none" w:sz="0" w:space="0" w:color="auto"/>
        <w:left w:val="none" w:sz="0" w:space="0" w:color="auto"/>
        <w:bottom w:val="none" w:sz="0" w:space="0" w:color="auto"/>
        <w:right w:val="none" w:sz="0" w:space="0" w:color="auto"/>
      </w:divBdr>
    </w:div>
    <w:div w:id="1509752989">
      <w:bodyDiv w:val="1"/>
      <w:marLeft w:val="0"/>
      <w:marRight w:val="0"/>
      <w:marTop w:val="0"/>
      <w:marBottom w:val="0"/>
      <w:divBdr>
        <w:top w:val="none" w:sz="0" w:space="0" w:color="auto"/>
        <w:left w:val="none" w:sz="0" w:space="0" w:color="auto"/>
        <w:bottom w:val="none" w:sz="0" w:space="0" w:color="auto"/>
        <w:right w:val="none" w:sz="0" w:space="0" w:color="auto"/>
      </w:divBdr>
    </w:div>
    <w:div w:id="1509828175">
      <w:bodyDiv w:val="1"/>
      <w:marLeft w:val="0"/>
      <w:marRight w:val="0"/>
      <w:marTop w:val="0"/>
      <w:marBottom w:val="0"/>
      <w:divBdr>
        <w:top w:val="none" w:sz="0" w:space="0" w:color="auto"/>
        <w:left w:val="none" w:sz="0" w:space="0" w:color="auto"/>
        <w:bottom w:val="none" w:sz="0" w:space="0" w:color="auto"/>
        <w:right w:val="none" w:sz="0" w:space="0" w:color="auto"/>
      </w:divBdr>
    </w:div>
    <w:div w:id="1517232053">
      <w:bodyDiv w:val="1"/>
      <w:marLeft w:val="0"/>
      <w:marRight w:val="0"/>
      <w:marTop w:val="0"/>
      <w:marBottom w:val="0"/>
      <w:divBdr>
        <w:top w:val="none" w:sz="0" w:space="0" w:color="auto"/>
        <w:left w:val="none" w:sz="0" w:space="0" w:color="auto"/>
        <w:bottom w:val="none" w:sz="0" w:space="0" w:color="auto"/>
        <w:right w:val="none" w:sz="0" w:space="0" w:color="auto"/>
      </w:divBdr>
    </w:div>
    <w:div w:id="1526596941">
      <w:bodyDiv w:val="1"/>
      <w:marLeft w:val="0"/>
      <w:marRight w:val="0"/>
      <w:marTop w:val="0"/>
      <w:marBottom w:val="0"/>
      <w:divBdr>
        <w:top w:val="none" w:sz="0" w:space="0" w:color="auto"/>
        <w:left w:val="none" w:sz="0" w:space="0" w:color="auto"/>
        <w:bottom w:val="none" w:sz="0" w:space="0" w:color="auto"/>
        <w:right w:val="none" w:sz="0" w:space="0" w:color="auto"/>
      </w:divBdr>
    </w:div>
    <w:div w:id="1567177916">
      <w:bodyDiv w:val="1"/>
      <w:marLeft w:val="0"/>
      <w:marRight w:val="0"/>
      <w:marTop w:val="0"/>
      <w:marBottom w:val="0"/>
      <w:divBdr>
        <w:top w:val="none" w:sz="0" w:space="0" w:color="auto"/>
        <w:left w:val="none" w:sz="0" w:space="0" w:color="auto"/>
        <w:bottom w:val="none" w:sz="0" w:space="0" w:color="auto"/>
        <w:right w:val="none" w:sz="0" w:space="0" w:color="auto"/>
      </w:divBdr>
    </w:div>
    <w:div w:id="1571500078">
      <w:bodyDiv w:val="1"/>
      <w:marLeft w:val="0"/>
      <w:marRight w:val="0"/>
      <w:marTop w:val="0"/>
      <w:marBottom w:val="0"/>
      <w:divBdr>
        <w:top w:val="none" w:sz="0" w:space="0" w:color="auto"/>
        <w:left w:val="none" w:sz="0" w:space="0" w:color="auto"/>
        <w:bottom w:val="none" w:sz="0" w:space="0" w:color="auto"/>
        <w:right w:val="none" w:sz="0" w:space="0" w:color="auto"/>
      </w:divBdr>
    </w:div>
    <w:div w:id="1585913068">
      <w:bodyDiv w:val="1"/>
      <w:marLeft w:val="0"/>
      <w:marRight w:val="0"/>
      <w:marTop w:val="0"/>
      <w:marBottom w:val="0"/>
      <w:divBdr>
        <w:top w:val="none" w:sz="0" w:space="0" w:color="auto"/>
        <w:left w:val="none" w:sz="0" w:space="0" w:color="auto"/>
        <w:bottom w:val="none" w:sz="0" w:space="0" w:color="auto"/>
        <w:right w:val="none" w:sz="0" w:space="0" w:color="auto"/>
      </w:divBdr>
    </w:div>
    <w:div w:id="1588801748">
      <w:bodyDiv w:val="1"/>
      <w:marLeft w:val="0"/>
      <w:marRight w:val="0"/>
      <w:marTop w:val="0"/>
      <w:marBottom w:val="0"/>
      <w:divBdr>
        <w:top w:val="none" w:sz="0" w:space="0" w:color="auto"/>
        <w:left w:val="none" w:sz="0" w:space="0" w:color="auto"/>
        <w:bottom w:val="none" w:sz="0" w:space="0" w:color="auto"/>
        <w:right w:val="none" w:sz="0" w:space="0" w:color="auto"/>
      </w:divBdr>
    </w:div>
    <w:div w:id="1602101913">
      <w:bodyDiv w:val="1"/>
      <w:marLeft w:val="0"/>
      <w:marRight w:val="0"/>
      <w:marTop w:val="0"/>
      <w:marBottom w:val="0"/>
      <w:divBdr>
        <w:top w:val="none" w:sz="0" w:space="0" w:color="auto"/>
        <w:left w:val="none" w:sz="0" w:space="0" w:color="auto"/>
        <w:bottom w:val="none" w:sz="0" w:space="0" w:color="auto"/>
        <w:right w:val="none" w:sz="0" w:space="0" w:color="auto"/>
      </w:divBdr>
    </w:div>
    <w:div w:id="1620187532">
      <w:bodyDiv w:val="1"/>
      <w:marLeft w:val="0"/>
      <w:marRight w:val="0"/>
      <w:marTop w:val="0"/>
      <w:marBottom w:val="0"/>
      <w:divBdr>
        <w:top w:val="none" w:sz="0" w:space="0" w:color="auto"/>
        <w:left w:val="none" w:sz="0" w:space="0" w:color="auto"/>
        <w:bottom w:val="none" w:sz="0" w:space="0" w:color="auto"/>
        <w:right w:val="none" w:sz="0" w:space="0" w:color="auto"/>
      </w:divBdr>
    </w:div>
    <w:div w:id="1621258542">
      <w:bodyDiv w:val="1"/>
      <w:marLeft w:val="0"/>
      <w:marRight w:val="0"/>
      <w:marTop w:val="0"/>
      <w:marBottom w:val="0"/>
      <w:divBdr>
        <w:top w:val="none" w:sz="0" w:space="0" w:color="auto"/>
        <w:left w:val="none" w:sz="0" w:space="0" w:color="auto"/>
        <w:bottom w:val="none" w:sz="0" w:space="0" w:color="auto"/>
        <w:right w:val="none" w:sz="0" w:space="0" w:color="auto"/>
      </w:divBdr>
    </w:div>
    <w:div w:id="1621303272">
      <w:bodyDiv w:val="1"/>
      <w:marLeft w:val="0"/>
      <w:marRight w:val="0"/>
      <w:marTop w:val="0"/>
      <w:marBottom w:val="0"/>
      <w:divBdr>
        <w:top w:val="none" w:sz="0" w:space="0" w:color="auto"/>
        <w:left w:val="none" w:sz="0" w:space="0" w:color="auto"/>
        <w:bottom w:val="none" w:sz="0" w:space="0" w:color="auto"/>
        <w:right w:val="none" w:sz="0" w:space="0" w:color="auto"/>
      </w:divBdr>
    </w:div>
    <w:div w:id="1624386480">
      <w:bodyDiv w:val="1"/>
      <w:marLeft w:val="0"/>
      <w:marRight w:val="0"/>
      <w:marTop w:val="0"/>
      <w:marBottom w:val="0"/>
      <w:divBdr>
        <w:top w:val="none" w:sz="0" w:space="0" w:color="auto"/>
        <w:left w:val="none" w:sz="0" w:space="0" w:color="auto"/>
        <w:bottom w:val="none" w:sz="0" w:space="0" w:color="auto"/>
        <w:right w:val="none" w:sz="0" w:space="0" w:color="auto"/>
      </w:divBdr>
    </w:div>
    <w:div w:id="1629122106">
      <w:bodyDiv w:val="1"/>
      <w:marLeft w:val="0"/>
      <w:marRight w:val="0"/>
      <w:marTop w:val="0"/>
      <w:marBottom w:val="0"/>
      <w:divBdr>
        <w:top w:val="none" w:sz="0" w:space="0" w:color="auto"/>
        <w:left w:val="none" w:sz="0" w:space="0" w:color="auto"/>
        <w:bottom w:val="none" w:sz="0" w:space="0" w:color="auto"/>
        <w:right w:val="none" w:sz="0" w:space="0" w:color="auto"/>
      </w:divBdr>
    </w:div>
    <w:div w:id="1646355862">
      <w:bodyDiv w:val="1"/>
      <w:marLeft w:val="0"/>
      <w:marRight w:val="0"/>
      <w:marTop w:val="0"/>
      <w:marBottom w:val="0"/>
      <w:divBdr>
        <w:top w:val="none" w:sz="0" w:space="0" w:color="auto"/>
        <w:left w:val="none" w:sz="0" w:space="0" w:color="auto"/>
        <w:bottom w:val="none" w:sz="0" w:space="0" w:color="auto"/>
        <w:right w:val="none" w:sz="0" w:space="0" w:color="auto"/>
      </w:divBdr>
    </w:div>
    <w:div w:id="1647860057">
      <w:bodyDiv w:val="1"/>
      <w:marLeft w:val="0"/>
      <w:marRight w:val="0"/>
      <w:marTop w:val="0"/>
      <w:marBottom w:val="0"/>
      <w:divBdr>
        <w:top w:val="none" w:sz="0" w:space="0" w:color="auto"/>
        <w:left w:val="none" w:sz="0" w:space="0" w:color="auto"/>
        <w:bottom w:val="none" w:sz="0" w:space="0" w:color="auto"/>
        <w:right w:val="none" w:sz="0" w:space="0" w:color="auto"/>
      </w:divBdr>
    </w:div>
    <w:div w:id="1648432630">
      <w:bodyDiv w:val="1"/>
      <w:marLeft w:val="0"/>
      <w:marRight w:val="0"/>
      <w:marTop w:val="0"/>
      <w:marBottom w:val="0"/>
      <w:divBdr>
        <w:top w:val="none" w:sz="0" w:space="0" w:color="auto"/>
        <w:left w:val="none" w:sz="0" w:space="0" w:color="auto"/>
        <w:bottom w:val="none" w:sz="0" w:space="0" w:color="auto"/>
        <w:right w:val="none" w:sz="0" w:space="0" w:color="auto"/>
      </w:divBdr>
    </w:div>
    <w:div w:id="1649088085">
      <w:bodyDiv w:val="1"/>
      <w:marLeft w:val="0"/>
      <w:marRight w:val="0"/>
      <w:marTop w:val="0"/>
      <w:marBottom w:val="0"/>
      <w:divBdr>
        <w:top w:val="none" w:sz="0" w:space="0" w:color="auto"/>
        <w:left w:val="none" w:sz="0" w:space="0" w:color="auto"/>
        <w:bottom w:val="none" w:sz="0" w:space="0" w:color="auto"/>
        <w:right w:val="none" w:sz="0" w:space="0" w:color="auto"/>
      </w:divBdr>
    </w:div>
    <w:div w:id="1658874924">
      <w:bodyDiv w:val="1"/>
      <w:marLeft w:val="0"/>
      <w:marRight w:val="0"/>
      <w:marTop w:val="0"/>
      <w:marBottom w:val="0"/>
      <w:divBdr>
        <w:top w:val="none" w:sz="0" w:space="0" w:color="auto"/>
        <w:left w:val="none" w:sz="0" w:space="0" w:color="auto"/>
        <w:bottom w:val="none" w:sz="0" w:space="0" w:color="auto"/>
        <w:right w:val="none" w:sz="0" w:space="0" w:color="auto"/>
      </w:divBdr>
    </w:div>
    <w:div w:id="1666281844">
      <w:bodyDiv w:val="1"/>
      <w:marLeft w:val="0"/>
      <w:marRight w:val="0"/>
      <w:marTop w:val="0"/>
      <w:marBottom w:val="0"/>
      <w:divBdr>
        <w:top w:val="none" w:sz="0" w:space="0" w:color="auto"/>
        <w:left w:val="none" w:sz="0" w:space="0" w:color="auto"/>
        <w:bottom w:val="none" w:sz="0" w:space="0" w:color="auto"/>
        <w:right w:val="none" w:sz="0" w:space="0" w:color="auto"/>
      </w:divBdr>
    </w:div>
    <w:div w:id="1669482348">
      <w:bodyDiv w:val="1"/>
      <w:marLeft w:val="0"/>
      <w:marRight w:val="0"/>
      <w:marTop w:val="0"/>
      <w:marBottom w:val="0"/>
      <w:divBdr>
        <w:top w:val="none" w:sz="0" w:space="0" w:color="auto"/>
        <w:left w:val="none" w:sz="0" w:space="0" w:color="auto"/>
        <w:bottom w:val="none" w:sz="0" w:space="0" w:color="auto"/>
        <w:right w:val="none" w:sz="0" w:space="0" w:color="auto"/>
      </w:divBdr>
    </w:div>
    <w:div w:id="1678073963">
      <w:bodyDiv w:val="1"/>
      <w:marLeft w:val="0"/>
      <w:marRight w:val="0"/>
      <w:marTop w:val="0"/>
      <w:marBottom w:val="0"/>
      <w:divBdr>
        <w:top w:val="none" w:sz="0" w:space="0" w:color="auto"/>
        <w:left w:val="none" w:sz="0" w:space="0" w:color="auto"/>
        <w:bottom w:val="none" w:sz="0" w:space="0" w:color="auto"/>
        <w:right w:val="none" w:sz="0" w:space="0" w:color="auto"/>
      </w:divBdr>
    </w:div>
    <w:div w:id="1680086808">
      <w:bodyDiv w:val="1"/>
      <w:marLeft w:val="0"/>
      <w:marRight w:val="0"/>
      <w:marTop w:val="0"/>
      <w:marBottom w:val="0"/>
      <w:divBdr>
        <w:top w:val="none" w:sz="0" w:space="0" w:color="auto"/>
        <w:left w:val="none" w:sz="0" w:space="0" w:color="auto"/>
        <w:bottom w:val="none" w:sz="0" w:space="0" w:color="auto"/>
        <w:right w:val="none" w:sz="0" w:space="0" w:color="auto"/>
      </w:divBdr>
    </w:div>
    <w:div w:id="1689524809">
      <w:bodyDiv w:val="1"/>
      <w:marLeft w:val="0"/>
      <w:marRight w:val="0"/>
      <w:marTop w:val="0"/>
      <w:marBottom w:val="0"/>
      <w:divBdr>
        <w:top w:val="none" w:sz="0" w:space="0" w:color="auto"/>
        <w:left w:val="none" w:sz="0" w:space="0" w:color="auto"/>
        <w:bottom w:val="none" w:sz="0" w:space="0" w:color="auto"/>
        <w:right w:val="none" w:sz="0" w:space="0" w:color="auto"/>
      </w:divBdr>
    </w:div>
    <w:div w:id="1693341958">
      <w:bodyDiv w:val="1"/>
      <w:marLeft w:val="0"/>
      <w:marRight w:val="0"/>
      <w:marTop w:val="0"/>
      <w:marBottom w:val="0"/>
      <w:divBdr>
        <w:top w:val="none" w:sz="0" w:space="0" w:color="auto"/>
        <w:left w:val="none" w:sz="0" w:space="0" w:color="auto"/>
        <w:bottom w:val="none" w:sz="0" w:space="0" w:color="auto"/>
        <w:right w:val="none" w:sz="0" w:space="0" w:color="auto"/>
      </w:divBdr>
    </w:div>
    <w:div w:id="1696298850">
      <w:bodyDiv w:val="1"/>
      <w:marLeft w:val="0"/>
      <w:marRight w:val="0"/>
      <w:marTop w:val="0"/>
      <w:marBottom w:val="0"/>
      <w:divBdr>
        <w:top w:val="none" w:sz="0" w:space="0" w:color="auto"/>
        <w:left w:val="none" w:sz="0" w:space="0" w:color="auto"/>
        <w:bottom w:val="none" w:sz="0" w:space="0" w:color="auto"/>
        <w:right w:val="none" w:sz="0" w:space="0" w:color="auto"/>
      </w:divBdr>
    </w:div>
    <w:div w:id="1699236932">
      <w:bodyDiv w:val="1"/>
      <w:marLeft w:val="0"/>
      <w:marRight w:val="0"/>
      <w:marTop w:val="0"/>
      <w:marBottom w:val="0"/>
      <w:divBdr>
        <w:top w:val="none" w:sz="0" w:space="0" w:color="auto"/>
        <w:left w:val="none" w:sz="0" w:space="0" w:color="auto"/>
        <w:bottom w:val="none" w:sz="0" w:space="0" w:color="auto"/>
        <w:right w:val="none" w:sz="0" w:space="0" w:color="auto"/>
      </w:divBdr>
    </w:div>
    <w:div w:id="1700812209">
      <w:bodyDiv w:val="1"/>
      <w:marLeft w:val="0"/>
      <w:marRight w:val="0"/>
      <w:marTop w:val="0"/>
      <w:marBottom w:val="0"/>
      <w:divBdr>
        <w:top w:val="none" w:sz="0" w:space="0" w:color="auto"/>
        <w:left w:val="none" w:sz="0" w:space="0" w:color="auto"/>
        <w:bottom w:val="none" w:sz="0" w:space="0" w:color="auto"/>
        <w:right w:val="none" w:sz="0" w:space="0" w:color="auto"/>
      </w:divBdr>
    </w:div>
    <w:div w:id="1701859488">
      <w:bodyDiv w:val="1"/>
      <w:marLeft w:val="0"/>
      <w:marRight w:val="0"/>
      <w:marTop w:val="0"/>
      <w:marBottom w:val="0"/>
      <w:divBdr>
        <w:top w:val="none" w:sz="0" w:space="0" w:color="auto"/>
        <w:left w:val="none" w:sz="0" w:space="0" w:color="auto"/>
        <w:bottom w:val="none" w:sz="0" w:space="0" w:color="auto"/>
        <w:right w:val="none" w:sz="0" w:space="0" w:color="auto"/>
      </w:divBdr>
    </w:div>
    <w:div w:id="1712921099">
      <w:bodyDiv w:val="1"/>
      <w:marLeft w:val="0"/>
      <w:marRight w:val="0"/>
      <w:marTop w:val="0"/>
      <w:marBottom w:val="0"/>
      <w:divBdr>
        <w:top w:val="none" w:sz="0" w:space="0" w:color="auto"/>
        <w:left w:val="none" w:sz="0" w:space="0" w:color="auto"/>
        <w:bottom w:val="none" w:sz="0" w:space="0" w:color="auto"/>
        <w:right w:val="none" w:sz="0" w:space="0" w:color="auto"/>
      </w:divBdr>
    </w:div>
    <w:div w:id="1718167883">
      <w:bodyDiv w:val="1"/>
      <w:marLeft w:val="0"/>
      <w:marRight w:val="0"/>
      <w:marTop w:val="0"/>
      <w:marBottom w:val="0"/>
      <w:divBdr>
        <w:top w:val="none" w:sz="0" w:space="0" w:color="auto"/>
        <w:left w:val="none" w:sz="0" w:space="0" w:color="auto"/>
        <w:bottom w:val="none" w:sz="0" w:space="0" w:color="auto"/>
        <w:right w:val="none" w:sz="0" w:space="0" w:color="auto"/>
      </w:divBdr>
    </w:div>
    <w:div w:id="1720543580">
      <w:bodyDiv w:val="1"/>
      <w:marLeft w:val="0"/>
      <w:marRight w:val="0"/>
      <w:marTop w:val="0"/>
      <w:marBottom w:val="0"/>
      <w:divBdr>
        <w:top w:val="none" w:sz="0" w:space="0" w:color="auto"/>
        <w:left w:val="none" w:sz="0" w:space="0" w:color="auto"/>
        <w:bottom w:val="none" w:sz="0" w:space="0" w:color="auto"/>
        <w:right w:val="none" w:sz="0" w:space="0" w:color="auto"/>
      </w:divBdr>
    </w:div>
    <w:div w:id="1728527976">
      <w:bodyDiv w:val="1"/>
      <w:marLeft w:val="0"/>
      <w:marRight w:val="0"/>
      <w:marTop w:val="0"/>
      <w:marBottom w:val="0"/>
      <w:divBdr>
        <w:top w:val="none" w:sz="0" w:space="0" w:color="auto"/>
        <w:left w:val="none" w:sz="0" w:space="0" w:color="auto"/>
        <w:bottom w:val="none" w:sz="0" w:space="0" w:color="auto"/>
        <w:right w:val="none" w:sz="0" w:space="0" w:color="auto"/>
      </w:divBdr>
    </w:div>
    <w:div w:id="1731999985">
      <w:bodyDiv w:val="1"/>
      <w:marLeft w:val="0"/>
      <w:marRight w:val="0"/>
      <w:marTop w:val="0"/>
      <w:marBottom w:val="0"/>
      <w:divBdr>
        <w:top w:val="none" w:sz="0" w:space="0" w:color="auto"/>
        <w:left w:val="none" w:sz="0" w:space="0" w:color="auto"/>
        <w:bottom w:val="none" w:sz="0" w:space="0" w:color="auto"/>
        <w:right w:val="none" w:sz="0" w:space="0" w:color="auto"/>
      </w:divBdr>
    </w:div>
    <w:div w:id="1738358474">
      <w:bodyDiv w:val="1"/>
      <w:marLeft w:val="0"/>
      <w:marRight w:val="0"/>
      <w:marTop w:val="0"/>
      <w:marBottom w:val="0"/>
      <w:divBdr>
        <w:top w:val="none" w:sz="0" w:space="0" w:color="auto"/>
        <w:left w:val="none" w:sz="0" w:space="0" w:color="auto"/>
        <w:bottom w:val="none" w:sz="0" w:space="0" w:color="auto"/>
        <w:right w:val="none" w:sz="0" w:space="0" w:color="auto"/>
      </w:divBdr>
    </w:div>
    <w:div w:id="1753507833">
      <w:bodyDiv w:val="1"/>
      <w:marLeft w:val="0"/>
      <w:marRight w:val="0"/>
      <w:marTop w:val="0"/>
      <w:marBottom w:val="0"/>
      <w:divBdr>
        <w:top w:val="none" w:sz="0" w:space="0" w:color="auto"/>
        <w:left w:val="none" w:sz="0" w:space="0" w:color="auto"/>
        <w:bottom w:val="none" w:sz="0" w:space="0" w:color="auto"/>
        <w:right w:val="none" w:sz="0" w:space="0" w:color="auto"/>
      </w:divBdr>
    </w:div>
    <w:div w:id="1754089937">
      <w:bodyDiv w:val="1"/>
      <w:marLeft w:val="0"/>
      <w:marRight w:val="0"/>
      <w:marTop w:val="0"/>
      <w:marBottom w:val="0"/>
      <w:divBdr>
        <w:top w:val="none" w:sz="0" w:space="0" w:color="auto"/>
        <w:left w:val="none" w:sz="0" w:space="0" w:color="auto"/>
        <w:bottom w:val="none" w:sz="0" w:space="0" w:color="auto"/>
        <w:right w:val="none" w:sz="0" w:space="0" w:color="auto"/>
      </w:divBdr>
    </w:div>
    <w:div w:id="1762487785">
      <w:bodyDiv w:val="1"/>
      <w:marLeft w:val="0"/>
      <w:marRight w:val="0"/>
      <w:marTop w:val="0"/>
      <w:marBottom w:val="0"/>
      <w:divBdr>
        <w:top w:val="none" w:sz="0" w:space="0" w:color="auto"/>
        <w:left w:val="none" w:sz="0" w:space="0" w:color="auto"/>
        <w:bottom w:val="none" w:sz="0" w:space="0" w:color="auto"/>
        <w:right w:val="none" w:sz="0" w:space="0" w:color="auto"/>
      </w:divBdr>
    </w:div>
    <w:div w:id="1769426180">
      <w:bodyDiv w:val="1"/>
      <w:marLeft w:val="0"/>
      <w:marRight w:val="0"/>
      <w:marTop w:val="0"/>
      <w:marBottom w:val="0"/>
      <w:divBdr>
        <w:top w:val="none" w:sz="0" w:space="0" w:color="auto"/>
        <w:left w:val="none" w:sz="0" w:space="0" w:color="auto"/>
        <w:bottom w:val="none" w:sz="0" w:space="0" w:color="auto"/>
        <w:right w:val="none" w:sz="0" w:space="0" w:color="auto"/>
      </w:divBdr>
    </w:div>
    <w:div w:id="1779060040">
      <w:bodyDiv w:val="1"/>
      <w:marLeft w:val="0"/>
      <w:marRight w:val="0"/>
      <w:marTop w:val="0"/>
      <w:marBottom w:val="0"/>
      <w:divBdr>
        <w:top w:val="none" w:sz="0" w:space="0" w:color="auto"/>
        <w:left w:val="none" w:sz="0" w:space="0" w:color="auto"/>
        <w:bottom w:val="none" w:sz="0" w:space="0" w:color="auto"/>
        <w:right w:val="none" w:sz="0" w:space="0" w:color="auto"/>
      </w:divBdr>
    </w:div>
    <w:div w:id="1781342087">
      <w:bodyDiv w:val="1"/>
      <w:marLeft w:val="0"/>
      <w:marRight w:val="0"/>
      <w:marTop w:val="0"/>
      <w:marBottom w:val="0"/>
      <w:divBdr>
        <w:top w:val="none" w:sz="0" w:space="0" w:color="auto"/>
        <w:left w:val="none" w:sz="0" w:space="0" w:color="auto"/>
        <w:bottom w:val="none" w:sz="0" w:space="0" w:color="auto"/>
        <w:right w:val="none" w:sz="0" w:space="0" w:color="auto"/>
      </w:divBdr>
    </w:div>
    <w:div w:id="1808929680">
      <w:bodyDiv w:val="1"/>
      <w:marLeft w:val="0"/>
      <w:marRight w:val="0"/>
      <w:marTop w:val="0"/>
      <w:marBottom w:val="0"/>
      <w:divBdr>
        <w:top w:val="none" w:sz="0" w:space="0" w:color="auto"/>
        <w:left w:val="none" w:sz="0" w:space="0" w:color="auto"/>
        <w:bottom w:val="none" w:sz="0" w:space="0" w:color="auto"/>
        <w:right w:val="none" w:sz="0" w:space="0" w:color="auto"/>
      </w:divBdr>
    </w:div>
    <w:div w:id="1826554248">
      <w:bodyDiv w:val="1"/>
      <w:marLeft w:val="0"/>
      <w:marRight w:val="0"/>
      <w:marTop w:val="0"/>
      <w:marBottom w:val="0"/>
      <w:divBdr>
        <w:top w:val="none" w:sz="0" w:space="0" w:color="auto"/>
        <w:left w:val="none" w:sz="0" w:space="0" w:color="auto"/>
        <w:bottom w:val="none" w:sz="0" w:space="0" w:color="auto"/>
        <w:right w:val="none" w:sz="0" w:space="0" w:color="auto"/>
      </w:divBdr>
    </w:div>
    <w:div w:id="1833370402">
      <w:bodyDiv w:val="1"/>
      <w:marLeft w:val="0"/>
      <w:marRight w:val="0"/>
      <w:marTop w:val="0"/>
      <w:marBottom w:val="0"/>
      <w:divBdr>
        <w:top w:val="none" w:sz="0" w:space="0" w:color="auto"/>
        <w:left w:val="none" w:sz="0" w:space="0" w:color="auto"/>
        <w:bottom w:val="none" w:sz="0" w:space="0" w:color="auto"/>
        <w:right w:val="none" w:sz="0" w:space="0" w:color="auto"/>
      </w:divBdr>
    </w:div>
    <w:div w:id="1842625676">
      <w:bodyDiv w:val="1"/>
      <w:marLeft w:val="0"/>
      <w:marRight w:val="0"/>
      <w:marTop w:val="0"/>
      <w:marBottom w:val="0"/>
      <w:divBdr>
        <w:top w:val="none" w:sz="0" w:space="0" w:color="auto"/>
        <w:left w:val="none" w:sz="0" w:space="0" w:color="auto"/>
        <w:bottom w:val="none" w:sz="0" w:space="0" w:color="auto"/>
        <w:right w:val="none" w:sz="0" w:space="0" w:color="auto"/>
      </w:divBdr>
    </w:div>
    <w:div w:id="1843734144">
      <w:bodyDiv w:val="1"/>
      <w:marLeft w:val="0"/>
      <w:marRight w:val="0"/>
      <w:marTop w:val="0"/>
      <w:marBottom w:val="0"/>
      <w:divBdr>
        <w:top w:val="none" w:sz="0" w:space="0" w:color="auto"/>
        <w:left w:val="none" w:sz="0" w:space="0" w:color="auto"/>
        <w:bottom w:val="none" w:sz="0" w:space="0" w:color="auto"/>
        <w:right w:val="none" w:sz="0" w:space="0" w:color="auto"/>
      </w:divBdr>
    </w:div>
    <w:div w:id="1866015142">
      <w:bodyDiv w:val="1"/>
      <w:marLeft w:val="0"/>
      <w:marRight w:val="0"/>
      <w:marTop w:val="0"/>
      <w:marBottom w:val="0"/>
      <w:divBdr>
        <w:top w:val="none" w:sz="0" w:space="0" w:color="auto"/>
        <w:left w:val="none" w:sz="0" w:space="0" w:color="auto"/>
        <w:bottom w:val="none" w:sz="0" w:space="0" w:color="auto"/>
        <w:right w:val="none" w:sz="0" w:space="0" w:color="auto"/>
      </w:divBdr>
    </w:div>
    <w:div w:id="1869565942">
      <w:bodyDiv w:val="1"/>
      <w:marLeft w:val="0"/>
      <w:marRight w:val="0"/>
      <w:marTop w:val="0"/>
      <w:marBottom w:val="0"/>
      <w:divBdr>
        <w:top w:val="none" w:sz="0" w:space="0" w:color="auto"/>
        <w:left w:val="none" w:sz="0" w:space="0" w:color="auto"/>
        <w:bottom w:val="none" w:sz="0" w:space="0" w:color="auto"/>
        <w:right w:val="none" w:sz="0" w:space="0" w:color="auto"/>
      </w:divBdr>
    </w:div>
    <w:div w:id="1887444754">
      <w:bodyDiv w:val="1"/>
      <w:marLeft w:val="0"/>
      <w:marRight w:val="0"/>
      <w:marTop w:val="0"/>
      <w:marBottom w:val="0"/>
      <w:divBdr>
        <w:top w:val="none" w:sz="0" w:space="0" w:color="auto"/>
        <w:left w:val="none" w:sz="0" w:space="0" w:color="auto"/>
        <w:bottom w:val="none" w:sz="0" w:space="0" w:color="auto"/>
        <w:right w:val="none" w:sz="0" w:space="0" w:color="auto"/>
      </w:divBdr>
    </w:div>
    <w:div w:id="1890144619">
      <w:bodyDiv w:val="1"/>
      <w:marLeft w:val="0"/>
      <w:marRight w:val="0"/>
      <w:marTop w:val="0"/>
      <w:marBottom w:val="0"/>
      <w:divBdr>
        <w:top w:val="none" w:sz="0" w:space="0" w:color="auto"/>
        <w:left w:val="none" w:sz="0" w:space="0" w:color="auto"/>
        <w:bottom w:val="none" w:sz="0" w:space="0" w:color="auto"/>
        <w:right w:val="none" w:sz="0" w:space="0" w:color="auto"/>
      </w:divBdr>
    </w:div>
    <w:div w:id="1896889837">
      <w:bodyDiv w:val="1"/>
      <w:marLeft w:val="0"/>
      <w:marRight w:val="0"/>
      <w:marTop w:val="0"/>
      <w:marBottom w:val="0"/>
      <w:divBdr>
        <w:top w:val="none" w:sz="0" w:space="0" w:color="auto"/>
        <w:left w:val="none" w:sz="0" w:space="0" w:color="auto"/>
        <w:bottom w:val="none" w:sz="0" w:space="0" w:color="auto"/>
        <w:right w:val="none" w:sz="0" w:space="0" w:color="auto"/>
      </w:divBdr>
    </w:div>
    <w:div w:id="1899129858">
      <w:bodyDiv w:val="1"/>
      <w:marLeft w:val="0"/>
      <w:marRight w:val="0"/>
      <w:marTop w:val="0"/>
      <w:marBottom w:val="0"/>
      <w:divBdr>
        <w:top w:val="none" w:sz="0" w:space="0" w:color="auto"/>
        <w:left w:val="none" w:sz="0" w:space="0" w:color="auto"/>
        <w:bottom w:val="none" w:sz="0" w:space="0" w:color="auto"/>
        <w:right w:val="none" w:sz="0" w:space="0" w:color="auto"/>
      </w:divBdr>
    </w:div>
    <w:div w:id="1909265246">
      <w:bodyDiv w:val="1"/>
      <w:marLeft w:val="0"/>
      <w:marRight w:val="0"/>
      <w:marTop w:val="0"/>
      <w:marBottom w:val="0"/>
      <w:divBdr>
        <w:top w:val="none" w:sz="0" w:space="0" w:color="auto"/>
        <w:left w:val="none" w:sz="0" w:space="0" w:color="auto"/>
        <w:bottom w:val="none" w:sz="0" w:space="0" w:color="auto"/>
        <w:right w:val="none" w:sz="0" w:space="0" w:color="auto"/>
      </w:divBdr>
    </w:div>
    <w:div w:id="1912275769">
      <w:bodyDiv w:val="1"/>
      <w:marLeft w:val="0"/>
      <w:marRight w:val="0"/>
      <w:marTop w:val="0"/>
      <w:marBottom w:val="0"/>
      <w:divBdr>
        <w:top w:val="none" w:sz="0" w:space="0" w:color="auto"/>
        <w:left w:val="none" w:sz="0" w:space="0" w:color="auto"/>
        <w:bottom w:val="none" w:sz="0" w:space="0" w:color="auto"/>
        <w:right w:val="none" w:sz="0" w:space="0" w:color="auto"/>
      </w:divBdr>
    </w:div>
    <w:div w:id="1922331215">
      <w:bodyDiv w:val="1"/>
      <w:marLeft w:val="0"/>
      <w:marRight w:val="0"/>
      <w:marTop w:val="0"/>
      <w:marBottom w:val="0"/>
      <w:divBdr>
        <w:top w:val="none" w:sz="0" w:space="0" w:color="auto"/>
        <w:left w:val="none" w:sz="0" w:space="0" w:color="auto"/>
        <w:bottom w:val="none" w:sz="0" w:space="0" w:color="auto"/>
        <w:right w:val="none" w:sz="0" w:space="0" w:color="auto"/>
      </w:divBdr>
    </w:div>
    <w:div w:id="1934970055">
      <w:bodyDiv w:val="1"/>
      <w:marLeft w:val="0"/>
      <w:marRight w:val="0"/>
      <w:marTop w:val="0"/>
      <w:marBottom w:val="0"/>
      <w:divBdr>
        <w:top w:val="none" w:sz="0" w:space="0" w:color="auto"/>
        <w:left w:val="none" w:sz="0" w:space="0" w:color="auto"/>
        <w:bottom w:val="none" w:sz="0" w:space="0" w:color="auto"/>
        <w:right w:val="none" w:sz="0" w:space="0" w:color="auto"/>
      </w:divBdr>
    </w:div>
    <w:div w:id="1941376641">
      <w:bodyDiv w:val="1"/>
      <w:marLeft w:val="0"/>
      <w:marRight w:val="0"/>
      <w:marTop w:val="0"/>
      <w:marBottom w:val="0"/>
      <w:divBdr>
        <w:top w:val="none" w:sz="0" w:space="0" w:color="auto"/>
        <w:left w:val="none" w:sz="0" w:space="0" w:color="auto"/>
        <w:bottom w:val="none" w:sz="0" w:space="0" w:color="auto"/>
        <w:right w:val="none" w:sz="0" w:space="0" w:color="auto"/>
      </w:divBdr>
    </w:div>
    <w:div w:id="1945992474">
      <w:bodyDiv w:val="1"/>
      <w:marLeft w:val="0"/>
      <w:marRight w:val="0"/>
      <w:marTop w:val="0"/>
      <w:marBottom w:val="0"/>
      <w:divBdr>
        <w:top w:val="none" w:sz="0" w:space="0" w:color="auto"/>
        <w:left w:val="none" w:sz="0" w:space="0" w:color="auto"/>
        <w:bottom w:val="none" w:sz="0" w:space="0" w:color="auto"/>
        <w:right w:val="none" w:sz="0" w:space="0" w:color="auto"/>
      </w:divBdr>
    </w:div>
    <w:div w:id="1951278602">
      <w:bodyDiv w:val="1"/>
      <w:marLeft w:val="0"/>
      <w:marRight w:val="0"/>
      <w:marTop w:val="0"/>
      <w:marBottom w:val="0"/>
      <w:divBdr>
        <w:top w:val="none" w:sz="0" w:space="0" w:color="auto"/>
        <w:left w:val="none" w:sz="0" w:space="0" w:color="auto"/>
        <w:bottom w:val="none" w:sz="0" w:space="0" w:color="auto"/>
        <w:right w:val="none" w:sz="0" w:space="0" w:color="auto"/>
      </w:divBdr>
    </w:div>
    <w:div w:id="1955473858">
      <w:bodyDiv w:val="1"/>
      <w:marLeft w:val="0"/>
      <w:marRight w:val="0"/>
      <w:marTop w:val="0"/>
      <w:marBottom w:val="0"/>
      <w:divBdr>
        <w:top w:val="none" w:sz="0" w:space="0" w:color="auto"/>
        <w:left w:val="none" w:sz="0" w:space="0" w:color="auto"/>
        <w:bottom w:val="none" w:sz="0" w:space="0" w:color="auto"/>
        <w:right w:val="none" w:sz="0" w:space="0" w:color="auto"/>
      </w:divBdr>
    </w:div>
    <w:div w:id="1959608382">
      <w:bodyDiv w:val="1"/>
      <w:marLeft w:val="0"/>
      <w:marRight w:val="0"/>
      <w:marTop w:val="0"/>
      <w:marBottom w:val="0"/>
      <w:divBdr>
        <w:top w:val="none" w:sz="0" w:space="0" w:color="auto"/>
        <w:left w:val="none" w:sz="0" w:space="0" w:color="auto"/>
        <w:bottom w:val="none" w:sz="0" w:space="0" w:color="auto"/>
        <w:right w:val="none" w:sz="0" w:space="0" w:color="auto"/>
      </w:divBdr>
    </w:div>
    <w:div w:id="1964119258">
      <w:bodyDiv w:val="1"/>
      <w:marLeft w:val="0"/>
      <w:marRight w:val="0"/>
      <w:marTop w:val="0"/>
      <w:marBottom w:val="0"/>
      <w:divBdr>
        <w:top w:val="none" w:sz="0" w:space="0" w:color="auto"/>
        <w:left w:val="none" w:sz="0" w:space="0" w:color="auto"/>
        <w:bottom w:val="none" w:sz="0" w:space="0" w:color="auto"/>
        <w:right w:val="none" w:sz="0" w:space="0" w:color="auto"/>
      </w:divBdr>
    </w:div>
    <w:div w:id="1987859770">
      <w:bodyDiv w:val="1"/>
      <w:marLeft w:val="0"/>
      <w:marRight w:val="0"/>
      <w:marTop w:val="0"/>
      <w:marBottom w:val="0"/>
      <w:divBdr>
        <w:top w:val="none" w:sz="0" w:space="0" w:color="auto"/>
        <w:left w:val="none" w:sz="0" w:space="0" w:color="auto"/>
        <w:bottom w:val="none" w:sz="0" w:space="0" w:color="auto"/>
        <w:right w:val="none" w:sz="0" w:space="0" w:color="auto"/>
      </w:divBdr>
    </w:div>
    <w:div w:id="1989701096">
      <w:bodyDiv w:val="1"/>
      <w:marLeft w:val="0"/>
      <w:marRight w:val="0"/>
      <w:marTop w:val="0"/>
      <w:marBottom w:val="0"/>
      <w:divBdr>
        <w:top w:val="none" w:sz="0" w:space="0" w:color="auto"/>
        <w:left w:val="none" w:sz="0" w:space="0" w:color="auto"/>
        <w:bottom w:val="none" w:sz="0" w:space="0" w:color="auto"/>
        <w:right w:val="none" w:sz="0" w:space="0" w:color="auto"/>
      </w:divBdr>
    </w:div>
    <w:div w:id="1998922752">
      <w:bodyDiv w:val="1"/>
      <w:marLeft w:val="0"/>
      <w:marRight w:val="0"/>
      <w:marTop w:val="0"/>
      <w:marBottom w:val="0"/>
      <w:divBdr>
        <w:top w:val="none" w:sz="0" w:space="0" w:color="auto"/>
        <w:left w:val="none" w:sz="0" w:space="0" w:color="auto"/>
        <w:bottom w:val="none" w:sz="0" w:space="0" w:color="auto"/>
        <w:right w:val="none" w:sz="0" w:space="0" w:color="auto"/>
      </w:divBdr>
    </w:div>
    <w:div w:id="2001233990">
      <w:bodyDiv w:val="1"/>
      <w:marLeft w:val="0"/>
      <w:marRight w:val="0"/>
      <w:marTop w:val="0"/>
      <w:marBottom w:val="0"/>
      <w:divBdr>
        <w:top w:val="none" w:sz="0" w:space="0" w:color="auto"/>
        <w:left w:val="none" w:sz="0" w:space="0" w:color="auto"/>
        <w:bottom w:val="none" w:sz="0" w:space="0" w:color="auto"/>
        <w:right w:val="none" w:sz="0" w:space="0" w:color="auto"/>
      </w:divBdr>
    </w:div>
    <w:div w:id="2003005988">
      <w:bodyDiv w:val="1"/>
      <w:marLeft w:val="0"/>
      <w:marRight w:val="0"/>
      <w:marTop w:val="0"/>
      <w:marBottom w:val="0"/>
      <w:divBdr>
        <w:top w:val="none" w:sz="0" w:space="0" w:color="auto"/>
        <w:left w:val="none" w:sz="0" w:space="0" w:color="auto"/>
        <w:bottom w:val="none" w:sz="0" w:space="0" w:color="auto"/>
        <w:right w:val="none" w:sz="0" w:space="0" w:color="auto"/>
      </w:divBdr>
    </w:div>
    <w:div w:id="2020353578">
      <w:bodyDiv w:val="1"/>
      <w:marLeft w:val="0"/>
      <w:marRight w:val="0"/>
      <w:marTop w:val="0"/>
      <w:marBottom w:val="0"/>
      <w:divBdr>
        <w:top w:val="none" w:sz="0" w:space="0" w:color="auto"/>
        <w:left w:val="none" w:sz="0" w:space="0" w:color="auto"/>
        <w:bottom w:val="none" w:sz="0" w:space="0" w:color="auto"/>
        <w:right w:val="none" w:sz="0" w:space="0" w:color="auto"/>
      </w:divBdr>
    </w:div>
    <w:div w:id="2025668075">
      <w:bodyDiv w:val="1"/>
      <w:marLeft w:val="0"/>
      <w:marRight w:val="0"/>
      <w:marTop w:val="0"/>
      <w:marBottom w:val="0"/>
      <w:divBdr>
        <w:top w:val="none" w:sz="0" w:space="0" w:color="auto"/>
        <w:left w:val="none" w:sz="0" w:space="0" w:color="auto"/>
        <w:bottom w:val="none" w:sz="0" w:space="0" w:color="auto"/>
        <w:right w:val="none" w:sz="0" w:space="0" w:color="auto"/>
      </w:divBdr>
    </w:div>
    <w:div w:id="2026520906">
      <w:bodyDiv w:val="1"/>
      <w:marLeft w:val="0"/>
      <w:marRight w:val="0"/>
      <w:marTop w:val="0"/>
      <w:marBottom w:val="0"/>
      <w:divBdr>
        <w:top w:val="none" w:sz="0" w:space="0" w:color="auto"/>
        <w:left w:val="none" w:sz="0" w:space="0" w:color="auto"/>
        <w:bottom w:val="none" w:sz="0" w:space="0" w:color="auto"/>
        <w:right w:val="none" w:sz="0" w:space="0" w:color="auto"/>
      </w:divBdr>
    </w:div>
    <w:div w:id="2047363712">
      <w:bodyDiv w:val="1"/>
      <w:marLeft w:val="0"/>
      <w:marRight w:val="0"/>
      <w:marTop w:val="0"/>
      <w:marBottom w:val="0"/>
      <w:divBdr>
        <w:top w:val="none" w:sz="0" w:space="0" w:color="auto"/>
        <w:left w:val="none" w:sz="0" w:space="0" w:color="auto"/>
        <w:bottom w:val="none" w:sz="0" w:space="0" w:color="auto"/>
        <w:right w:val="none" w:sz="0" w:space="0" w:color="auto"/>
      </w:divBdr>
    </w:div>
    <w:div w:id="2065329308">
      <w:bodyDiv w:val="1"/>
      <w:marLeft w:val="0"/>
      <w:marRight w:val="0"/>
      <w:marTop w:val="0"/>
      <w:marBottom w:val="0"/>
      <w:divBdr>
        <w:top w:val="none" w:sz="0" w:space="0" w:color="auto"/>
        <w:left w:val="none" w:sz="0" w:space="0" w:color="auto"/>
        <w:bottom w:val="none" w:sz="0" w:space="0" w:color="auto"/>
        <w:right w:val="none" w:sz="0" w:space="0" w:color="auto"/>
      </w:divBdr>
    </w:div>
    <w:div w:id="2069913402">
      <w:bodyDiv w:val="1"/>
      <w:marLeft w:val="0"/>
      <w:marRight w:val="0"/>
      <w:marTop w:val="0"/>
      <w:marBottom w:val="0"/>
      <w:divBdr>
        <w:top w:val="none" w:sz="0" w:space="0" w:color="auto"/>
        <w:left w:val="none" w:sz="0" w:space="0" w:color="auto"/>
        <w:bottom w:val="none" w:sz="0" w:space="0" w:color="auto"/>
        <w:right w:val="none" w:sz="0" w:space="0" w:color="auto"/>
      </w:divBdr>
    </w:div>
    <w:div w:id="2080637369">
      <w:bodyDiv w:val="1"/>
      <w:marLeft w:val="0"/>
      <w:marRight w:val="0"/>
      <w:marTop w:val="0"/>
      <w:marBottom w:val="0"/>
      <w:divBdr>
        <w:top w:val="none" w:sz="0" w:space="0" w:color="auto"/>
        <w:left w:val="none" w:sz="0" w:space="0" w:color="auto"/>
        <w:bottom w:val="none" w:sz="0" w:space="0" w:color="auto"/>
        <w:right w:val="none" w:sz="0" w:space="0" w:color="auto"/>
      </w:divBdr>
    </w:div>
    <w:div w:id="2083796799">
      <w:bodyDiv w:val="1"/>
      <w:marLeft w:val="0"/>
      <w:marRight w:val="0"/>
      <w:marTop w:val="0"/>
      <w:marBottom w:val="0"/>
      <w:divBdr>
        <w:top w:val="none" w:sz="0" w:space="0" w:color="auto"/>
        <w:left w:val="none" w:sz="0" w:space="0" w:color="auto"/>
        <w:bottom w:val="none" w:sz="0" w:space="0" w:color="auto"/>
        <w:right w:val="none" w:sz="0" w:space="0" w:color="auto"/>
      </w:divBdr>
    </w:div>
    <w:div w:id="2088335857">
      <w:bodyDiv w:val="1"/>
      <w:marLeft w:val="0"/>
      <w:marRight w:val="0"/>
      <w:marTop w:val="0"/>
      <w:marBottom w:val="0"/>
      <w:divBdr>
        <w:top w:val="none" w:sz="0" w:space="0" w:color="auto"/>
        <w:left w:val="none" w:sz="0" w:space="0" w:color="auto"/>
        <w:bottom w:val="none" w:sz="0" w:space="0" w:color="auto"/>
        <w:right w:val="none" w:sz="0" w:space="0" w:color="auto"/>
      </w:divBdr>
    </w:div>
    <w:div w:id="2097096755">
      <w:bodyDiv w:val="1"/>
      <w:marLeft w:val="0"/>
      <w:marRight w:val="0"/>
      <w:marTop w:val="0"/>
      <w:marBottom w:val="0"/>
      <w:divBdr>
        <w:top w:val="none" w:sz="0" w:space="0" w:color="auto"/>
        <w:left w:val="none" w:sz="0" w:space="0" w:color="auto"/>
        <w:bottom w:val="none" w:sz="0" w:space="0" w:color="auto"/>
        <w:right w:val="none" w:sz="0" w:space="0" w:color="auto"/>
      </w:divBdr>
    </w:div>
    <w:div w:id="2112047078">
      <w:bodyDiv w:val="1"/>
      <w:marLeft w:val="0"/>
      <w:marRight w:val="0"/>
      <w:marTop w:val="0"/>
      <w:marBottom w:val="0"/>
      <w:divBdr>
        <w:top w:val="none" w:sz="0" w:space="0" w:color="auto"/>
        <w:left w:val="none" w:sz="0" w:space="0" w:color="auto"/>
        <w:bottom w:val="none" w:sz="0" w:space="0" w:color="auto"/>
        <w:right w:val="none" w:sz="0" w:space="0" w:color="auto"/>
      </w:divBdr>
    </w:div>
    <w:div w:id="2120761912">
      <w:bodyDiv w:val="1"/>
      <w:marLeft w:val="0"/>
      <w:marRight w:val="0"/>
      <w:marTop w:val="0"/>
      <w:marBottom w:val="0"/>
      <w:divBdr>
        <w:top w:val="none" w:sz="0" w:space="0" w:color="auto"/>
        <w:left w:val="none" w:sz="0" w:space="0" w:color="auto"/>
        <w:bottom w:val="none" w:sz="0" w:space="0" w:color="auto"/>
        <w:right w:val="none" w:sz="0" w:space="0" w:color="auto"/>
      </w:divBdr>
    </w:div>
    <w:div w:id="2122022816">
      <w:bodyDiv w:val="1"/>
      <w:marLeft w:val="0"/>
      <w:marRight w:val="0"/>
      <w:marTop w:val="0"/>
      <w:marBottom w:val="0"/>
      <w:divBdr>
        <w:top w:val="none" w:sz="0" w:space="0" w:color="auto"/>
        <w:left w:val="none" w:sz="0" w:space="0" w:color="auto"/>
        <w:bottom w:val="none" w:sz="0" w:space="0" w:color="auto"/>
        <w:right w:val="none" w:sz="0" w:space="0" w:color="auto"/>
      </w:divBdr>
    </w:div>
    <w:div w:id="2125223157">
      <w:bodyDiv w:val="1"/>
      <w:marLeft w:val="0"/>
      <w:marRight w:val="0"/>
      <w:marTop w:val="0"/>
      <w:marBottom w:val="0"/>
      <w:divBdr>
        <w:top w:val="none" w:sz="0" w:space="0" w:color="auto"/>
        <w:left w:val="none" w:sz="0" w:space="0" w:color="auto"/>
        <w:bottom w:val="none" w:sz="0" w:space="0" w:color="auto"/>
        <w:right w:val="none" w:sz="0" w:space="0" w:color="auto"/>
      </w:divBdr>
    </w:div>
    <w:div w:id="2132935911">
      <w:bodyDiv w:val="1"/>
      <w:marLeft w:val="0"/>
      <w:marRight w:val="0"/>
      <w:marTop w:val="0"/>
      <w:marBottom w:val="0"/>
      <w:divBdr>
        <w:top w:val="none" w:sz="0" w:space="0" w:color="auto"/>
        <w:left w:val="none" w:sz="0" w:space="0" w:color="auto"/>
        <w:bottom w:val="none" w:sz="0" w:space="0" w:color="auto"/>
        <w:right w:val="none" w:sz="0" w:space="0" w:color="auto"/>
      </w:divBdr>
    </w:div>
    <w:div w:id="2133673820">
      <w:bodyDiv w:val="1"/>
      <w:marLeft w:val="0"/>
      <w:marRight w:val="0"/>
      <w:marTop w:val="0"/>
      <w:marBottom w:val="0"/>
      <w:divBdr>
        <w:top w:val="none" w:sz="0" w:space="0" w:color="auto"/>
        <w:left w:val="none" w:sz="0" w:space="0" w:color="auto"/>
        <w:bottom w:val="none" w:sz="0" w:space="0" w:color="auto"/>
        <w:right w:val="none" w:sz="0" w:space="0" w:color="auto"/>
      </w:divBdr>
    </w:div>
    <w:div w:id="2136874825">
      <w:bodyDiv w:val="1"/>
      <w:marLeft w:val="0"/>
      <w:marRight w:val="0"/>
      <w:marTop w:val="0"/>
      <w:marBottom w:val="0"/>
      <w:divBdr>
        <w:top w:val="none" w:sz="0" w:space="0" w:color="auto"/>
        <w:left w:val="none" w:sz="0" w:space="0" w:color="auto"/>
        <w:bottom w:val="none" w:sz="0" w:space="0" w:color="auto"/>
        <w:right w:val="none" w:sz="0" w:space="0" w:color="auto"/>
      </w:divBdr>
      <w:divsChild>
        <w:div w:id="582223308">
          <w:marLeft w:val="0"/>
          <w:marRight w:val="0"/>
          <w:marTop w:val="0"/>
          <w:marBottom w:val="0"/>
          <w:divBdr>
            <w:top w:val="none" w:sz="0" w:space="0" w:color="auto"/>
            <w:left w:val="none" w:sz="0" w:space="0" w:color="auto"/>
            <w:bottom w:val="none" w:sz="0" w:space="0" w:color="auto"/>
            <w:right w:val="none" w:sz="0" w:space="0" w:color="auto"/>
          </w:divBdr>
          <w:divsChild>
            <w:div w:id="1934627685">
              <w:marLeft w:val="0"/>
              <w:marRight w:val="0"/>
              <w:marTop w:val="0"/>
              <w:marBottom w:val="0"/>
              <w:divBdr>
                <w:top w:val="none" w:sz="0" w:space="0" w:color="auto"/>
                <w:left w:val="none" w:sz="0" w:space="0" w:color="auto"/>
                <w:bottom w:val="none" w:sz="0" w:space="0" w:color="auto"/>
                <w:right w:val="none" w:sz="0" w:space="0" w:color="auto"/>
              </w:divBdr>
              <w:divsChild>
                <w:div w:id="141779614">
                  <w:marLeft w:val="0"/>
                  <w:marRight w:val="0"/>
                  <w:marTop w:val="0"/>
                  <w:marBottom w:val="0"/>
                  <w:divBdr>
                    <w:top w:val="none" w:sz="0" w:space="0" w:color="auto"/>
                    <w:left w:val="none" w:sz="0" w:space="0" w:color="auto"/>
                    <w:bottom w:val="none" w:sz="0" w:space="0" w:color="auto"/>
                    <w:right w:val="none" w:sz="0" w:space="0" w:color="auto"/>
                  </w:divBdr>
                </w:div>
                <w:div w:id="2032994798">
                  <w:marLeft w:val="0"/>
                  <w:marRight w:val="0"/>
                  <w:marTop w:val="0"/>
                  <w:marBottom w:val="0"/>
                  <w:divBdr>
                    <w:top w:val="none" w:sz="0" w:space="0" w:color="auto"/>
                    <w:left w:val="none" w:sz="0" w:space="0" w:color="auto"/>
                    <w:bottom w:val="none" w:sz="0" w:space="0" w:color="auto"/>
                    <w:right w:val="none" w:sz="0" w:space="0" w:color="auto"/>
                  </w:divBdr>
                  <w:divsChild>
                    <w:div w:id="243803575">
                      <w:marLeft w:val="0"/>
                      <w:marRight w:val="0"/>
                      <w:marTop w:val="0"/>
                      <w:marBottom w:val="0"/>
                      <w:divBdr>
                        <w:top w:val="none" w:sz="0" w:space="0" w:color="auto"/>
                        <w:left w:val="none" w:sz="0" w:space="0" w:color="auto"/>
                        <w:bottom w:val="none" w:sz="0" w:space="0" w:color="auto"/>
                        <w:right w:val="none" w:sz="0" w:space="0" w:color="auto"/>
                      </w:divBdr>
                      <w:divsChild>
                        <w:div w:id="2037274303">
                          <w:marLeft w:val="0"/>
                          <w:marRight w:val="0"/>
                          <w:marTop w:val="0"/>
                          <w:marBottom w:val="0"/>
                          <w:divBdr>
                            <w:top w:val="none" w:sz="0" w:space="0" w:color="auto"/>
                            <w:left w:val="none" w:sz="0" w:space="0" w:color="auto"/>
                            <w:bottom w:val="none" w:sz="0" w:space="0" w:color="auto"/>
                            <w:right w:val="none" w:sz="0" w:space="0" w:color="auto"/>
                          </w:divBdr>
                          <w:divsChild>
                            <w:div w:id="1575817420">
                              <w:marLeft w:val="0"/>
                              <w:marRight w:val="0"/>
                              <w:marTop w:val="0"/>
                              <w:marBottom w:val="0"/>
                              <w:divBdr>
                                <w:top w:val="none" w:sz="0" w:space="0" w:color="auto"/>
                                <w:left w:val="none" w:sz="0" w:space="0" w:color="auto"/>
                                <w:bottom w:val="none" w:sz="0" w:space="0" w:color="auto"/>
                                <w:right w:val="none" w:sz="0" w:space="0" w:color="auto"/>
                              </w:divBdr>
                            </w:div>
                            <w:div w:id="16477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64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3-01-1128" TargetMode="External"/><Relationship Id="rId18" Type="http://schemas.openxmlformats.org/officeDocument/2006/relationships/hyperlink" Target="http://www.nms.si/si/" TargetMode="External"/><Relationship Id="rId26" Type="http://schemas.openxmlformats.org/officeDocument/2006/relationships/hyperlink" Target="http://www.pisrs.si/Pis.web/pregledPredpisa?id=ZAKO8819" TargetMode="External"/><Relationship Id="rId39" Type="http://schemas.openxmlformats.org/officeDocument/2006/relationships/hyperlink" Target="https://pxweb.stat.si/SiStatData/pxweb/sl/Data/-/0765512S.px" TargetMode="External"/><Relationship Id="rId21" Type="http://schemas.openxmlformats.org/officeDocument/2006/relationships/hyperlink" Target="https://www.mklj.si/storitve-knjiznice-za-slepe-in-slabovidne/" TargetMode="External"/><Relationship Id="rId34" Type="http://schemas.openxmlformats.org/officeDocument/2006/relationships/hyperlink" Target="https://pxweb.stat.si/SiStatData/pxweb/sl/Data/-/0765503S.px" TargetMode="External"/><Relationship Id="rId42" Type="http://schemas.openxmlformats.org/officeDocument/2006/relationships/hyperlink" Target="https://pxweb.stat.si/SiStatData/pxweb/sl/Data/-/0952765S.px" TargetMode="External"/><Relationship Id="rId47" Type="http://schemas.openxmlformats.org/officeDocument/2006/relationships/hyperlink" Target="https://ec.europa.eu/eurostat/web/health/database" TargetMode="External"/><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uradni-list.si/1/objava.jsp?sop=2021-01-3724" TargetMode="External"/><Relationship Id="rId29" Type="http://schemas.openxmlformats.org/officeDocument/2006/relationships/hyperlink" Target="file:///C:\Users\cernic\Desktop\(https:\pxweb.stat.si\SiStatData\pxweb\sl\Data\-\0765501S.px);" TargetMode="External"/><Relationship Id="rId11" Type="http://schemas.openxmlformats.org/officeDocument/2006/relationships/hyperlink" Target="https://www.youtube.com/watch?v=gua9UdyPViU" TargetMode="External"/><Relationship Id="rId24" Type="http://schemas.openxmlformats.org/officeDocument/2006/relationships/hyperlink" Target="https://www.youtube.com/watch?v=2b8baUIlr4M" TargetMode="External"/><Relationship Id="rId32" Type="http://schemas.openxmlformats.org/officeDocument/2006/relationships/hyperlink" Target="https://pxweb.stat.si/SiStatData/pxweb/sl/Data/-/0765504S.px" TargetMode="External"/><Relationship Id="rId37" Type="http://schemas.openxmlformats.org/officeDocument/2006/relationships/hyperlink" Target="https://pxweb.stat.si/SiStatData/pxweb/sl/Data/-/0765507S.px" TargetMode="External"/><Relationship Id="rId40" Type="http://schemas.openxmlformats.org/officeDocument/2006/relationships/hyperlink" Target="https://pxweb.stat.si/SiStatData/pxweb/sl/Data/-/0765511S.px" TargetMode="External"/><Relationship Id="rId45" Type="http://schemas.openxmlformats.org/officeDocument/2006/relationships/hyperlink" Target="https://pxweb.stat.si/SiStatData/pxweb/sl/Data/-/0952765S.px"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invalidska-kartica.si/sl/" TargetMode="External"/><Relationship Id="rId19" Type="http://schemas.openxmlformats.org/officeDocument/2006/relationships/hyperlink" Target="http://www.etno-muzej.si" TargetMode="External"/><Relationship Id="rId31" Type="http://schemas.openxmlformats.org/officeDocument/2006/relationships/hyperlink" Target="https://pxweb.stat.si/SiStatData/pxweb/sl/Data/-/0765506S.px" TargetMode="External"/><Relationship Id="rId44" Type="http://schemas.openxmlformats.org/officeDocument/2006/relationships/hyperlink" Target="https://pxweb.stat.si/SiStatData/pxweb/sl/Data/-/0953255S.px" TargetMode="External"/><Relationship Id="rId52"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gov.si/novice/2022-12-07-ugrizni-se-v-sovrazni-jezik-kampanja-proti-sovraznemu-govoru-na-spletu/" TargetMode="External"/><Relationship Id="rId14" Type="http://schemas.openxmlformats.org/officeDocument/2006/relationships/hyperlink" Target="http://www.uradni-list.si/1/objava.jsp?sop=2018-01-1351" TargetMode="External"/><Relationship Id="rId22" Type="http://schemas.openxmlformats.org/officeDocument/2006/relationships/hyperlink" Target="https://www.knjiznice.si/dogodki/inkluzivnost-splosnih-knjiznic-dostopnost-knjiznicnega-prostora/" TargetMode="External"/><Relationship Id="rId27" Type="http://schemas.openxmlformats.org/officeDocument/2006/relationships/hyperlink" Target="http://www.pisrs.si/Pis.web/pregledPredpisa?id=ZAKO7621" TargetMode="External"/><Relationship Id="rId30" Type="http://schemas.openxmlformats.org/officeDocument/2006/relationships/hyperlink" Target="file:///C:\Users\cernic\Desktop\(https:\pxweb.stat.si\SiStatData\pxweb\sl\Data\-\0765505S.px);" TargetMode="External"/><Relationship Id="rId35" Type="http://schemas.openxmlformats.org/officeDocument/2006/relationships/hyperlink" Target="https://pxweb.stat.si/SiStatData/pxweb/sl/Data/-/0765508S.px" TargetMode="External"/><Relationship Id="rId43" Type="http://schemas.openxmlformats.org/officeDocument/2006/relationships/hyperlink" Target="https://pxweb.stat.si/SiStatData/pxweb/sl/Data/-/0952768S.px" TargetMode="External"/><Relationship Id="rId48" Type="http://schemas.openxmlformats.org/officeDocument/2006/relationships/hyperlink" Target="https://nijz.si/podatki/podatkovne-zbirke-in-raziskave/nacionalna-raziskava-o-zdravju-in-zdravstvenem-varstvu-ehis-2019/" TargetMode="Externa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hyperlink" Target="http://www.uradni-list.si/1/objava.jsp?sop=2022-01-0653" TargetMode="External"/><Relationship Id="rId17" Type="http://schemas.openxmlformats.org/officeDocument/2006/relationships/hyperlink" Target="http://www.uradni-list.si/1/objava.jsp?sop=2023-01-0348" TargetMode="External"/><Relationship Id="rId25" Type="http://schemas.openxmlformats.org/officeDocument/2006/relationships/hyperlink" Target="https://sl.wikipedia.org/wiki/Socialna_izklju%C4%8Denost" TargetMode="External"/><Relationship Id="rId33" Type="http://schemas.openxmlformats.org/officeDocument/2006/relationships/hyperlink" Target="https://pxweb.stat.si/SiStatData/pxweb/sl/Data/-/0765502S.px" TargetMode="External"/><Relationship Id="rId38" Type="http://schemas.openxmlformats.org/officeDocument/2006/relationships/hyperlink" Target="https://pxweb.stat.si/SiStatData/pxweb/sl/Data/-/0765513S.px" TargetMode="External"/><Relationship Id="rId46" Type="http://schemas.openxmlformats.org/officeDocument/2006/relationships/hyperlink" Target="https://pxweb.stat.si/SiStatData/pxweb/sl/Data/-/0952768S.px" TargetMode="External"/><Relationship Id="rId20" Type="http://schemas.openxmlformats.org/officeDocument/2006/relationships/hyperlink" Target="http://www.ng-slo.si/si/" TargetMode="External"/><Relationship Id="rId41" Type="http://schemas.openxmlformats.org/officeDocument/2006/relationships/hyperlink" Target="https://pxweb.stat.si/SiStatData/pxweb/sl/Data/-/0765510S.p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radni-list.si/1/objava.jsp?sop=2021-01-2056" TargetMode="External"/><Relationship Id="rId23" Type="http://schemas.openxmlformats.org/officeDocument/2006/relationships/hyperlink" Target="https://www.visitljubljana.com/sl/poi/slovenska-filharmonija/" TargetMode="External"/><Relationship Id="rId28" Type="http://schemas.openxmlformats.org/officeDocument/2006/relationships/hyperlink" Target="https://www.mklj.si/storitve-knjiznice-za-slepe-in-slabovidne/" TargetMode="External"/><Relationship Id="rId36" Type="http://schemas.openxmlformats.org/officeDocument/2006/relationships/hyperlink" Target="https://pxweb.stat.si/SiStatData/pxweb/sl/Data/-/0765509S.px" TargetMode="External"/><Relationship Id="rId49" Type="http://schemas.openxmlformats.org/officeDocument/2006/relationships/hyperlink" Target="https://podatki.nijz.si/pxweb/sl/NIJZ%20podatkovni%20port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xweb.stat.si/SiStatData/pxweb/sl/Data/-/1262202S.px" TargetMode="External"/><Relationship Id="rId7" Type="http://schemas.openxmlformats.org/officeDocument/2006/relationships/hyperlink" Target="https://pxweb.stat.si/SiStatData/pxweb/sl/Data/-/H170S.px" TargetMode="External"/><Relationship Id="rId2" Type="http://schemas.openxmlformats.org/officeDocument/2006/relationships/hyperlink" Target="https://pxweb.stat.si/SiStatData/pxweb/sl/Data/-/1262201S.px" TargetMode="External"/><Relationship Id="rId1" Type="http://schemas.openxmlformats.org/officeDocument/2006/relationships/hyperlink" Target="https://pxweb.stat.si/SiStat/sl%20" TargetMode="External"/><Relationship Id="rId6" Type="http://schemas.openxmlformats.org/officeDocument/2006/relationships/hyperlink" Target="https://pxweb.stat.si/SiStatData/pxweb/sl/Data/-/H169S.px" TargetMode="External"/><Relationship Id="rId5" Type="http://schemas.openxmlformats.org/officeDocument/2006/relationships/hyperlink" Target="https://www.stat.si/StatWeb/News/Index/11547" TargetMode="External"/><Relationship Id="rId4" Type="http://schemas.openxmlformats.org/officeDocument/2006/relationships/hyperlink" Target="https://pxweb.stat.si/SiStatData/pxweb/sl/Data/Data/0886501S.p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25555-B540-412B-AE46-3E8096175BF7}">
  <ds:schemaRefs>
    <ds:schemaRef ds:uri="http://schemas.openxmlformats.org/officeDocument/2006/bibliography"/>
  </ds:schemaRefs>
</ds:datastoreItem>
</file>

<file path=customXml/itemProps2.xml><?xml version="1.0" encoding="utf-8"?>
<ds:datastoreItem xmlns:ds="http://schemas.openxmlformats.org/officeDocument/2006/customXml" ds:itemID="{887B9ADE-348F-44FB-AEBB-5E9E1F39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184</Pages>
  <Words>96461</Words>
  <Characters>549831</Characters>
  <Application>Microsoft Office Word</Application>
  <DocSecurity>0</DocSecurity>
  <Lines>4581</Lines>
  <Paragraphs>1290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645002</CharactersWithSpaces>
  <SharedDoc>false</SharedDoc>
  <HLinks>
    <vt:vector size="282" baseType="variant">
      <vt:variant>
        <vt:i4>8126506</vt:i4>
      </vt:variant>
      <vt:variant>
        <vt:i4>144</vt:i4>
      </vt:variant>
      <vt:variant>
        <vt:i4>0</vt:i4>
      </vt:variant>
      <vt:variant>
        <vt:i4>5</vt:i4>
      </vt:variant>
      <vt:variant>
        <vt:lpwstr>http://www.uradni-list.si/1/objava.jsp?sop=2017-01-3592</vt:lpwstr>
      </vt:variant>
      <vt:variant>
        <vt:lpwstr/>
      </vt:variant>
      <vt:variant>
        <vt:i4>1769598</vt:i4>
      </vt:variant>
      <vt:variant>
        <vt:i4>141</vt:i4>
      </vt:variant>
      <vt:variant>
        <vt:i4>0</vt:i4>
      </vt:variant>
      <vt:variant>
        <vt:i4>5</vt:i4>
      </vt:variant>
      <vt:variant>
        <vt:lpwstr>https://sl.wikipedia.org/wiki/Socialna_izklju%C4%8Denost</vt:lpwstr>
      </vt:variant>
      <vt:variant>
        <vt:lpwstr/>
      </vt:variant>
      <vt:variant>
        <vt:i4>2555904</vt:i4>
      </vt:variant>
      <vt:variant>
        <vt:i4>131</vt:i4>
      </vt:variant>
      <vt:variant>
        <vt:i4>0</vt:i4>
      </vt:variant>
      <vt:variant>
        <vt:i4>5</vt:i4>
      </vt:variant>
      <vt:variant>
        <vt:lpwstr/>
      </vt:variant>
      <vt:variant>
        <vt:lpwstr>_Toc4737700</vt:lpwstr>
      </vt:variant>
      <vt:variant>
        <vt:i4>3014657</vt:i4>
      </vt:variant>
      <vt:variant>
        <vt:i4>125</vt:i4>
      </vt:variant>
      <vt:variant>
        <vt:i4>0</vt:i4>
      </vt:variant>
      <vt:variant>
        <vt:i4>5</vt:i4>
      </vt:variant>
      <vt:variant>
        <vt:lpwstr/>
      </vt:variant>
      <vt:variant>
        <vt:lpwstr>_Toc4737699</vt:lpwstr>
      </vt:variant>
      <vt:variant>
        <vt:i4>3014657</vt:i4>
      </vt:variant>
      <vt:variant>
        <vt:i4>119</vt:i4>
      </vt:variant>
      <vt:variant>
        <vt:i4>0</vt:i4>
      </vt:variant>
      <vt:variant>
        <vt:i4>5</vt:i4>
      </vt:variant>
      <vt:variant>
        <vt:lpwstr/>
      </vt:variant>
      <vt:variant>
        <vt:lpwstr>_Toc4737698</vt:lpwstr>
      </vt:variant>
      <vt:variant>
        <vt:i4>3014657</vt:i4>
      </vt:variant>
      <vt:variant>
        <vt:i4>113</vt:i4>
      </vt:variant>
      <vt:variant>
        <vt:i4>0</vt:i4>
      </vt:variant>
      <vt:variant>
        <vt:i4>5</vt:i4>
      </vt:variant>
      <vt:variant>
        <vt:lpwstr/>
      </vt:variant>
      <vt:variant>
        <vt:lpwstr>_Toc4737697</vt:lpwstr>
      </vt:variant>
      <vt:variant>
        <vt:i4>3014657</vt:i4>
      </vt:variant>
      <vt:variant>
        <vt:i4>107</vt:i4>
      </vt:variant>
      <vt:variant>
        <vt:i4>0</vt:i4>
      </vt:variant>
      <vt:variant>
        <vt:i4>5</vt:i4>
      </vt:variant>
      <vt:variant>
        <vt:lpwstr/>
      </vt:variant>
      <vt:variant>
        <vt:lpwstr>_Toc4737696</vt:lpwstr>
      </vt:variant>
      <vt:variant>
        <vt:i4>2359302</vt:i4>
      </vt:variant>
      <vt:variant>
        <vt:i4>98</vt:i4>
      </vt:variant>
      <vt:variant>
        <vt:i4>0</vt:i4>
      </vt:variant>
      <vt:variant>
        <vt:i4>5</vt:i4>
      </vt:variant>
      <vt:variant>
        <vt:lpwstr/>
      </vt:variant>
      <vt:variant>
        <vt:lpwstr>_Toc4704200</vt:lpwstr>
      </vt:variant>
      <vt:variant>
        <vt:i4>2949125</vt:i4>
      </vt:variant>
      <vt:variant>
        <vt:i4>92</vt:i4>
      </vt:variant>
      <vt:variant>
        <vt:i4>0</vt:i4>
      </vt:variant>
      <vt:variant>
        <vt:i4>5</vt:i4>
      </vt:variant>
      <vt:variant>
        <vt:lpwstr/>
      </vt:variant>
      <vt:variant>
        <vt:lpwstr>_Toc4704199</vt:lpwstr>
      </vt:variant>
      <vt:variant>
        <vt:i4>2949125</vt:i4>
      </vt:variant>
      <vt:variant>
        <vt:i4>86</vt:i4>
      </vt:variant>
      <vt:variant>
        <vt:i4>0</vt:i4>
      </vt:variant>
      <vt:variant>
        <vt:i4>5</vt:i4>
      </vt:variant>
      <vt:variant>
        <vt:lpwstr/>
      </vt:variant>
      <vt:variant>
        <vt:lpwstr>_Toc4704198</vt:lpwstr>
      </vt:variant>
      <vt:variant>
        <vt:i4>2949125</vt:i4>
      </vt:variant>
      <vt:variant>
        <vt:i4>80</vt:i4>
      </vt:variant>
      <vt:variant>
        <vt:i4>0</vt:i4>
      </vt:variant>
      <vt:variant>
        <vt:i4>5</vt:i4>
      </vt:variant>
      <vt:variant>
        <vt:lpwstr/>
      </vt:variant>
      <vt:variant>
        <vt:lpwstr>_Toc4704197</vt:lpwstr>
      </vt:variant>
      <vt:variant>
        <vt:i4>2949125</vt:i4>
      </vt:variant>
      <vt:variant>
        <vt:i4>74</vt:i4>
      </vt:variant>
      <vt:variant>
        <vt:i4>0</vt:i4>
      </vt:variant>
      <vt:variant>
        <vt:i4>5</vt:i4>
      </vt:variant>
      <vt:variant>
        <vt:lpwstr/>
      </vt:variant>
      <vt:variant>
        <vt:lpwstr>_Toc4704196</vt:lpwstr>
      </vt:variant>
      <vt:variant>
        <vt:i4>2949125</vt:i4>
      </vt:variant>
      <vt:variant>
        <vt:i4>68</vt:i4>
      </vt:variant>
      <vt:variant>
        <vt:i4>0</vt:i4>
      </vt:variant>
      <vt:variant>
        <vt:i4>5</vt:i4>
      </vt:variant>
      <vt:variant>
        <vt:lpwstr/>
      </vt:variant>
      <vt:variant>
        <vt:lpwstr>_Toc4704195</vt:lpwstr>
      </vt:variant>
      <vt:variant>
        <vt:i4>2949125</vt:i4>
      </vt:variant>
      <vt:variant>
        <vt:i4>62</vt:i4>
      </vt:variant>
      <vt:variant>
        <vt:i4>0</vt:i4>
      </vt:variant>
      <vt:variant>
        <vt:i4>5</vt:i4>
      </vt:variant>
      <vt:variant>
        <vt:lpwstr/>
      </vt:variant>
      <vt:variant>
        <vt:lpwstr>_Toc4704194</vt:lpwstr>
      </vt:variant>
      <vt:variant>
        <vt:i4>2949125</vt:i4>
      </vt:variant>
      <vt:variant>
        <vt:i4>56</vt:i4>
      </vt:variant>
      <vt:variant>
        <vt:i4>0</vt:i4>
      </vt:variant>
      <vt:variant>
        <vt:i4>5</vt:i4>
      </vt:variant>
      <vt:variant>
        <vt:lpwstr/>
      </vt:variant>
      <vt:variant>
        <vt:lpwstr>_Toc4704193</vt:lpwstr>
      </vt:variant>
      <vt:variant>
        <vt:i4>2949125</vt:i4>
      </vt:variant>
      <vt:variant>
        <vt:i4>50</vt:i4>
      </vt:variant>
      <vt:variant>
        <vt:i4>0</vt:i4>
      </vt:variant>
      <vt:variant>
        <vt:i4>5</vt:i4>
      </vt:variant>
      <vt:variant>
        <vt:lpwstr/>
      </vt:variant>
      <vt:variant>
        <vt:lpwstr>_Toc4704192</vt:lpwstr>
      </vt:variant>
      <vt:variant>
        <vt:i4>2949125</vt:i4>
      </vt:variant>
      <vt:variant>
        <vt:i4>44</vt:i4>
      </vt:variant>
      <vt:variant>
        <vt:i4>0</vt:i4>
      </vt:variant>
      <vt:variant>
        <vt:i4>5</vt:i4>
      </vt:variant>
      <vt:variant>
        <vt:lpwstr/>
      </vt:variant>
      <vt:variant>
        <vt:lpwstr>_Toc4704191</vt:lpwstr>
      </vt:variant>
      <vt:variant>
        <vt:i4>2949125</vt:i4>
      </vt:variant>
      <vt:variant>
        <vt:i4>38</vt:i4>
      </vt:variant>
      <vt:variant>
        <vt:i4>0</vt:i4>
      </vt:variant>
      <vt:variant>
        <vt:i4>5</vt:i4>
      </vt:variant>
      <vt:variant>
        <vt:lpwstr/>
      </vt:variant>
      <vt:variant>
        <vt:lpwstr>_Toc4704190</vt:lpwstr>
      </vt:variant>
      <vt:variant>
        <vt:i4>2883589</vt:i4>
      </vt:variant>
      <vt:variant>
        <vt:i4>32</vt:i4>
      </vt:variant>
      <vt:variant>
        <vt:i4>0</vt:i4>
      </vt:variant>
      <vt:variant>
        <vt:i4>5</vt:i4>
      </vt:variant>
      <vt:variant>
        <vt:lpwstr/>
      </vt:variant>
      <vt:variant>
        <vt:lpwstr>_Toc4704189</vt:lpwstr>
      </vt:variant>
      <vt:variant>
        <vt:i4>2883589</vt:i4>
      </vt:variant>
      <vt:variant>
        <vt:i4>26</vt:i4>
      </vt:variant>
      <vt:variant>
        <vt:i4>0</vt:i4>
      </vt:variant>
      <vt:variant>
        <vt:i4>5</vt:i4>
      </vt:variant>
      <vt:variant>
        <vt:lpwstr/>
      </vt:variant>
      <vt:variant>
        <vt:lpwstr>_Toc4704188</vt:lpwstr>
      </vt:variant>
      <vt:variant>
        <vt:i4>2883589</vt:i4>
      </vt:variant>
      <vt:variant>
        <vt:i4>20</vt:i4>
      </vt:variant>
      <vt:variant>
        <vt:i4>0</vt:i4>
      </vt:variant>
      <vt:variant>
        <vt:i4>5</vt:i4>
      </vt:variant>
      <vt:variant>
        <vt:lpwstr/>
      </vt:variant>
      <vt:variant>
        <vt:lpwstr>_Toc4704187</vt:lpwstr>
      </vt:variant>
      <vt:variant>
        <vt:i4>2883589</vt:i4>
      </vt:variant>
      <vt:variant>
        <vt:i4>14</vt:i4>
      </vt:variant>
      <vt:variant>
        <vt:i4>0</vt:i4>
      </vt:variant>
      <vt:variant>
        <vt:i4>5</vt:i4>
      </vt:variant>
      <vt:variant>
        <vt:lpwstr/>
      </vt:variant>
      <vt:variant>
        <vt:lpwstr>_Toc4704186</vt:lpwstr>
      </vt:variant>
      <vt:variant>
        <vt:i4>2883589</vt:i4>
      </vt:variant>
      <vt:variant>
        <vt:i4>8</vt:i4>
      </vt:variant>
      <vt:variant>
        <vt:i4>0</vt:i4>
      </vt:variant>
      <vt:variant>
        <vt:i4>5</vt:i4>
      </vt:variant>
      <vt:variant>
        <vt:lpwstr/>
      </vt:variant>
      <vt:variant>
        <vt:lpwstr>_Toc4704185</vt:lpwstr>
      </vt:variant>
      <vt:variant>
        <vt:i4>2883589</vt:i4>
      </vt:variant>
      <vt:variant>
        <vt:i4>2</vt:i4>
      </vt:variant>
      <vt:variant>
        <vt:i4>0</vt:i4>
      </vt:variant>
      <vt:variant>
        <vt:i4>5</vt:i4>
      </vt:variant>
      <vt:variant>
        <vt:lpwstr/>
      </vt:variant>
      <vt:variant>
        <vt:lpwstr>_Toc4704184</vt:lpwstr>
      </vt:variant>
      <vt:variant>
        <vt:i4>524369</vt:i4>
      </vt:variant>
      <vt:variant>
        <vt:i4>66</vt:i4>
      </vt:variant>
      <vt:variant>
        <vt:i4>0</vt:i4>
      </vt:variant>
      <vt:variant>
        <vt:i4>5</vt:i4>
      </vt:variant>
      <vt:variant>
        <vt:lpwstr>https://www.stat.si/doc/pub/invalidi-2007-SLO.pdf</vt:lpwstr>
      </vt:variant>
      <vt:variant>
        <vt:lpwstr/>
      </vt:variant>
      <vt:variant>
        <vt:i4>1572932</vt:i4>
      </vt:variant>
      <vt:variant>
        <vt:i4>63</vt:i4>
      </vt:variant>
      <vt:variant>
        <vt:i4>0</vt:i4>
      </vt:variant>
      <vt:variant>
        <vt:i4>5</vt:i4>
      </vt:variant>
      <vt:variant>
        <vt:lpwstr>http://www.stat.si/doc/pub/Zdravje in zdravstveno varstvo-slo.pdf</vt:lpwstr>
      </vt:variant>
      <vt:variant>
        <vt:lpwstr/>
      </vt:variant>
      <vt:variant>
        <vt:i4>5439491</vt:i4>
      </vt:variant>
      <vt:variant>
        <vt:i4>60</vt:i4>
      </vt:variant>
      <vt:variant>
        <vt:i4>0</vt:i4>
      </vt:variant>
      <vt:variant>
        <vt:i4>5</vt:i4>
      </vt:variant>
      <vt:variant>
        <vt:lpwstr>https://www.stat.si/doc/pub/Izobrazevanje.pdf</vt:lpwstr>
      </vt:variant>
      <vt:variant>
        <vt:lpwstr/>
      </vt:variant>
      <vt:variant>
        <vt:i4>4915270</vt:i4>
      </vt:variant>
      <vt:variant>
        <vt:i4>57</vt:i4>
      </vt:variant>
      <vt:variant>
        <vt:i4>0</vt:i4>
      </vt:variant>
      <vt:variant>
        <vt:i4>5</vt:i4>
      </vt:variant>
      <vt:variant>
        <vt:lpwstr>https://pxweb.stat.si/SiStatDb/pxweb/sl/10_Dem_soc/10_Dem_soc__09_izobrazevanje__90_Arhiv__05_09732_otroci_posebne_potrebe/?tablelist=true</vt:lpwstr>
      </vt:variant>
      <vt:variant>
        <vt:lpwstr/>
      </vt:variant>
      <vt:variant>
        <vt:i4>6225963</vt:i4>
      </vt:variant>
      <vt:variant>
        <vt:i4>54</vt:i4>
      </vt:variant>
      <vt:variant>
        <vt:i4>0</vt:i4>
      </vt:variant>
      <vt:variant>
        <vt:i4>5</vt:i4>
      </vt:variant>
      <vt:variant>
        <vt:lpwstr>https://pxweb.stat.si/SiStatDb/pxweb/sl/10_Dem_soc/10_Dem_soc__09_izobrazevanje__07_srednjesol_izobraz__01_09532_zac_sol_leta/0953255S.px/</vt:lpwstr>
      </vt:variant>
      <vt:variant>
        <vt:lpwstr/>
      </vt:variant>
      <vt:variant>
        <vt:i4>5636137</vt:i4>
      </vt:variant>
      <vt:variant>
        <vt:i4>51</vt:i4>
      </vt:variant>
      <vt:variant>
        <vt:i4>0</vt:i4>
      </vt:variant>
      <vt:variant>
        <vt:i4>5</vt:i4>
      </vt:variant>
      <vt:variant>
        <vt:lpwstr>https://pxweb.stat.si/SiStatDb/pxweb/sl/10_Dem_soc/10_Dem_soc__09_izobrazevanje__04_osnovnosol_izobraz__01_09527_zac_sol_leta/0952765S.px/</vt:lpwstr>
      </vt:variant>
      <vt:variant>
        <vt:lpwstr/>
      </vt:variant>
      <vt:variant>
        <vt:i4>5636210</vt:i4>
      </vt:variant>
      <vt:variant>
        <vt:i4>48</vt:i4>
      </vt:variant>
      <vt:variant>
        <vt:i4>0</vt:i4>
      </vt:variant>
      <vt:variant>
        <vt:i4>5</vt:i4>
      </vt:variant>
      <vt:variant>
        <vt:lpwstr>https://pxweb.stat.si/SiStatDb/pxweb/sl/10_Dem_soc/10_Dem_soc__07_trg_dela__06_akt_preb_reg_viri_strukturni__05_07655_del_aktivni_invalidi/?tablelist=true</vt:lpwstr>
      </vt:variant>
      <vt:variant>
        <vt:lpwstr/>
      </vt:variant>
      <vt:variant>
        <vt:i4>3145779</vt:i4>
      </vt:variant>
      <vt:variant>
        <vt:i4>45</vt:i4>
      </vt:variant>
      <vt:variant>
        <vt:i4>0</vt:i4>
      </vt:variant>
      <vt:variant>
        <vt:i4>5</vt:i4>
      </vt:variant>
      <vt:variant>
        <vt:lpwstr>https://www.stat.si/StatWeb/News/Index/8355</vt:lpwstr>
      </vt:variant>
      <vt:variant>
        <vt:lpwstr/>
      </vt:variant>
      <vt:variant>
        <vt:i4>3932209</vt:i4>
      </vt:variant>
      <vt:variant>
        <vt:i4>42</vt:i4>
      </vt:variant>
      <vt:variant>
        <vt:i4>0</vt:i4>
      </vt:variant>
      <vt:variant>
        <vt:i4>5</vt:i4>
      </vt:variant>
      <vt:variant>
        <vt:lpwstr>https://www.stat.si/StatWeb/news/Index/8197</vt:lpwstr>
      </vt:variant>
      <vt:variant>
        <vt:lpwstr/>
      </vt:variant>
      <vt:variant>
        <vt:i4>3932212</vt:i4>
      </vt:variant>
      <vt:variant>
        <vt:i4>39</vt:i4>
      </vt:variant>
      <vt:variant>
        <vt:i4>0</vt:i4>
      </vt:variant>
      <vt:variant>
        <vt:i4>5</vt:i4>
      </vt:variant>
      <vt:variant>
        <vt:lpwstr>https://www.stat.si/StatWeb/News/Index/8490</vt:lpwstr>
      </vt:variant>
      <vt:variant>
        <vt:lpwstr/>
      </vt:variant>
      <vt:variant>
        <vt:i4>3801138</vt:i4>
      </vt:variant>
      <vt:variant>
        <vt:i4>36</vt:i4>
      </vt:variant>
      <vt:variant>
        <vt:i4>0</vt:i4>
      </vt:variant>
      <vt:variant>
        <vt:i4>5</vt:i4>
      </vt:variant>
      <vt:variant>
        <vt:lpwstr>https://www.stat.si/StatWeb/News/Index/5223</vt:lpwstr>
      </vt:variant>
      <vt:variant>
        <vt:lpwstr/>
      </vt:variant>
      <vt:variant>
        <vt:i4>524325</vt:i4>
      </vt:variant>
      <vt:variant>
        <vt:i4>33</vt:i4>
      </vt:variant>
      <vt:variant>
        <vt:i4>0</vt:i4>
      </vt:variant>
      <vt:variant>
        <vt:i4>5</vt:i4>
      </vt:variant>
      <vt:variant>
        <vt:lpwstr>https://pxweb.stat.si/SiStatDb/pxweb/sl/10_Dem_soc/10_Dem_soc__12_socialna_zascita__90_arhiv__12625-socio-VDC/?tablelist=true</vt:lpwstr>
      </vt:variant>
      <vt:variant>
        <vt:lpwstr/>
      </vt:variant>
      <vt:variant>
        <vt:i4>196658</vt:i4>
      </vt:variant>
      <vt:variant>
        <vt:i4>30</vt:i4>
      </vt:variant>
      <vt:variant>
        <vt:i4>0</vt:i4>
      </vt:variant>
      <vt:variant>
        <vt:i4>5</vt:i4>
      </vt:variant>
      <vt:variant>
        <vt:lpwstr>https://pxweb.stat.si/SiStatDb/pxweb/sl/10_Dem_soc/10_Dem_soc__12_socialna_zascita__90_arhiv__12624-socio-POS/?tablelist=true</vt:lpwstr>
      </vt:variant>
      <vt:variant>
        <vt:lpwstr/>
      </vt:variant>
      <vt:variant>
        <vt:i4>196671</vt:i4>
      </vt:variant>
      <vt:variant>
        <vt:i4>27</vt:i4>
      </vt:variant>
      <vt:variant>
        <vt:i4>0</vt:i4>
      </vt:variant>
      <vt:variant>
        <vt:i4>5</vt:i4>
      </vt:variant>
      <vt:variant>
        <vt:lpwstr>https://pxweb.stat.si/SiStatDb/pxweb/sl/10_Dem_soc/10_Dem_soc__12_socialna_zascita__90_arhiv__12623-socio-DOM/?tablelist=true</vt:lpwstr>
      </vt:variant>
      <vt:variant>
        <vt:lpwstr/>
      </vt:variant>
      <vt:variant>
        <vt:i4>7012447</vt:i4>
      </vt:variant>
      <vt:variant>
        <vt:i4>24</vt:i4>
      </vt:variant>
      <vt:variant>
        <vt:i4>0</vt:i4>
      </vt:variant>
      <vt:variant>
        <vt:i4>5</vt:i4>
      </vt:variant>
      <vt:variant>
        <vt:lpwstr>https://www.stat.si/StatWeb/File/DocSysFile/10178/STATOPIS_2018.pdf</vt:lpwstr>
      </vt:variant>
      <vt:variant>
        <vt:lpwstr/>
      </vt:variant>
      <vt:variant>
        <vt:i4>6946941</vt:i4>
      </vt:variant>
      <vt:variant>
        <vt:i4>21</vt:i4>
      </vt:variant>
      <vt:variant>
        <vt:i4>0</vt:i4>
      </vt:variant>
      <vt:variant>
        <vt:i4>5</vt:i4>
      </vt:variant>
      <vt:variant>
        <vt:lpwstr>http://pxweb.stat.si/pxweb/Dialog/statfile2.asp</vt:lpwstr>
      </vt:variant>
      <vt:variant>
        <vt:lpwstr/>
      </vt:variant>
      <vt:variant>
        <vt:i4>7667750</vt:i4>
      </vt:variant>
      <vt:variant>
        <vt:i4>18</vt:i4>
      </vt:variant>
      <vt:variant>
        <vt:i4>0</vt:i4>
      </vt:variant>
      <vt:variant>
        <vt:i4>5</vt:i4>
      </vt:variant>
      <vt:variant>
        <vt:lpwstr>http://www.uradni-list.si/1/objava.jsp?sop=2017-01-2917</vt:lpwstr>
      </vt:variant>
      <vt:variant>
        <vt:lpwstr/>
      </vt:variant>
      <vt:variant>
        <vt:i4>786485</vt:i4>
      </vt:variant>
      <vt:variant>
        <vt:i4>15</vt:i4>
      </vt:variant>
      <vt:variant>
        <vt:i4>0</vt:i4>
      </vt:variant>
      <vt:variant>
        <vt:i4>5</vt:i4>
      </vt:variant>
      <vt:variant>
        <vt:lpwstr>http://www.sodisce.si/informacije/gluhi_in_slepi_v_sodnih_postopkih/</vt:lpwstr>
      </vt:variant>
      <vt:variant>
        <vt:lpwstr/>
      </vt:variant>
      <vt:variant>
        <vt:i4>2752626</vt:i4>
      </vt:variant>
      <vt:variant>
        <vt:i4>12</vt:i4>
      </vt:variant>
      <vt:variant>
        <vt:i4>0</vt:i4>
      </vt:variant>
      <vt:variant>
        <vt:i4>5</vt:i4>
      </vt:variant>
      <vt:variant>
        <vt:lpwstr>https://nasodiscu.si/prica</vt:lpwstr>
      </vt:variant>
      <vt:variant>
        <vt:lpwstr/>
      </vt:variant>
      <vt:variant>
        <vt:i4>2818084</vt:i4>
      </vt:variant>
      <vt:variant>
        <vt:i4>9</vt:i4>
      </vt:variant>
      <vt:variant>
        <vt:i4>0</vt:i4>
      </vt:variant>
      <vt:variant>
        <vt:i4>5</vt:i4>
      </vt:variant>
      <vt:variant>
        <vt:lpwstr>https://nasodiscu.si/o-sodstvu</vt:lpwstr>
      </vt:variant>
      <vt:variant>
        <vt:lpwstr/>
      </vt:variant>
      <vt:variant>
        <vt:i4>5374028</vt:i4>
      </vt:variant>
      <vt:variant>
        <vt:i4>6</vt:i4>
      </vt:variant>
      <vt:variant>
        <vt:i4>0</vt:i4>
      </vt:variant>
      <vt:variant>
        <vt:i4>5</vt:i4>
      </vt:variant>
      <vt:variant>
        <vt:lpwstr>https://nasodiscu.si/</vt:lpwstr>
      </vt:variant>
      <vt:variant>
        <vt:lpwstr/>
      </vt:variant>
      <vt:variant>
        <vt:i4>655432</vt:i4>
      </vt:variant>
      <vt:variant>
        <vt:i4>3</vt:i4>
      </vt:variant>
      <vt:variant>
        <vt:i4>0</vt:i4>
      </vt:variant>
      <vt:variant>
        <vt:i4>5</vt:i4>
      </vt:variant>
      <vt:variant>
        <vt:lpwstr>http://zveza-gns.si/wp-content/uploads/2014/02/STT-zlo%C5%BEenka-kon%C4%8Dna.pdf</vt:lpwstr>
      </vt:variant>
      <vt:variant>
        <vt:lpwstr/>
      </vt:variant>
      <vt:variant>
        <vt:i4>4587607</vt:i4>
      </vt:variant>
      <vt:variant>
        <vt:i4>0</vt:i4>
      </vt:variant>
      <vt:variant>
        <vt:i4>0</vt:i4>
      </vt:variant>
      <vt:variant>
        <vt:i4>5</vt:i4>
      </vt:variant>
      <vt:variant>
        <vt:lpwstr>https://www.gov.si/zbirke/delovna-telesa/strokovni-svet-za-sodno-izvedenstvo-sodno-cenilstvo-in-sodno-tolmacenje/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Nejc</dc:creator>
  <cp:keywords/>
  <dc:description/>
  <cp:lastModifiedBy>Saša Ristić Zvonar</cp:lastModifiedBy>
  <cp:revision>3</cp:revision>
  <cp:lastPrinted>2024-06-11T10:39:00Z</cp:lastPrinted>
  <dcterms:created xsi:type="dcterms:W3CDTF">2024-06-12T15:38:00Z</dcterms:created>
  <dcterms:modified xsi:type="dcterms:W3CDTF">2024-07-11T11:57:00Z</dcterms:modified>
</cp:coreProperties>
</file>