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1EEA" w14:textId="73642A08" w:rsidR="00E35B82" w:rsidRPr="00E300DE" w:rsidRDefault="00E35B82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 w:rsidRPr="00D42E88">
        <w:rPr>
          <w:rFonts w:cs="Arial"/>
          <w:sz w:val="20"/>
        </w:rPr>
        <w:t>Na podlagi Zakona o enakih možnostih žensk in moških (Uradni list RS, št. 59/02</w:t>
      </w:r>
      <w:r w:rsidR="00F61125" w:rsidRPr="00D42E88">
        <w:rPr>
          <w:rFonts w:cs="Arial"/>
          <w:sz w:val="20"/>
        </w:rPr>
        <w:t>,</w:t>
      </w:r>
      <w:r w:rsidR="006F74D4" w:rsidRPr="00D42E88">
        <w:rPr>
          <w:rFonts w:cs="Arial"/>
          <w:sz w:val="20"/>
        </w:rPr>
        <w:t xml:space="preserve"> 61/07</w:t>
      </w:r>
      <w:r w:rsidR="006163EF" w:rsidRPr="00D42E88">
        <w:rPr>
          <w:rFonts w:cs="Arial"/>
          <w:sz w:val="20"/>
        </w:rPr>
        <w:t>- ZUNEO-A</w:t>
      </w:r>
      <w:r w:rsidR="00863331" w:rsidRPr="00D42E88">
        <w:rPr>
          <w:rFonts w:cs="Arial"/>
          <w:sz w:val="20"/>
        </w:rPr>
        <w:t xml:space="preserve">, </w:t>
      </w:r>
      <w:hyperlink r:id="rId8" w:tgtFrame="_blank" w:tooltip="Zakon o varstvu pred diskriminacijo" w:history="1">
        <w:r w:rsidR="00F61125" w:rsidRPr="00D42E88">
          <w:rPr>
            <w:sz w:val="20"/>
          </w:rPr>
          <w:t>33/16</w:t>
        </w:r>
      </w:hyperlink>
      <w:r w:rsidR="00F61125" w:rsidRPr="00D42E88">
        <w:rPr>
          <w:rFonts w:cs="Arial"/>
          <w:sz w:val="20"/>
        </w:rPr>
        <w:t> – ZVarD</w:t>
      </w:r>
      <w:r w:rsidR="00863331" w:rsidRPr="00D42E88">
        <w:rPr>
          <w:rFonts w:cs="Arial"/>
          <w:sz w:val="20"/>
        </w:rPr>
        <w:t xml:space="preserve"> in </w:t>
      </w:r>
      <w:r w:rsidR="00863331" w:rsidRPr="00D42E88">
        <w:rPr>
          <w:sz w:val="20"/>
        </w:rPr>
        <w:t>59/19</w:t>
      </w:r>
      <w:r w:rsidRPr="00D42E88">
        <w:rPr>
          <w:rFonts w:cs="Arial"/>
          <w:sz w:val="20"/>
        </w:rPr>
        <w:t>), Uredbe o pogojih in merilih za sofinanciranje projektov na področju enakih možnosti žensk in moških (Uradni list RS, št. 80/03</w:t>
      </w:r>
      <w:r w:rsidR="009726D1" w:rsidRPr="00D42E88">
        <w:rPr>
          <w:rFonts w:cs="Arial"/>
          <w:sz w:val="20"/>
        </w:rPr>
        <w:t>; v nadaljevanju: uredba</w:t>
      </w:r>
      <w:r w:rsidRPr="00D42E88">
        <w:rPr>
          <w:rFonts w:cs="Arial"/>
          <w:sz w:val="20"/>
        </w:rPr>
        <w:t xml:space="preserve">), </w:t>
      </w:r>
      <w:r w:rsidR="00CF5A79" w:rsidRPr="00D42E88">
        <w:rPr>
          <w:rFonts w:cs="Arial"/>
          <w:sz w:val="20"/>
        </w:rPr>
        <w:t xml:space="preserve">Zakona o nevladnih organizacijah (Uradni list RS, št. 21/18), </w:t>
      </w:r>
      <w:r w:rsidR="0040653A" w:rsidRPr="00D42E88">
        <w:rPr>
          <w:rFonts w:cs="Arial"/>
          <w:sz w:val="20"/>
        </w:rPr>
        <w:t>Zakona o prostovolj</w:t>
      </w:r>
      <w:r w:rsidR="006F74D4" w:rsidRPr="00D42E88">
        <w:rPr>
          <w:rFonts w:cs="Arial"/>
          <w:sz w:val="20"/>
        </w:rPr>
        <w:t xml:space="preserve">stvu (Uradni </w:t>
      </w:r>
      <w:r w:rsidR="006163EF" w:rsidRPr="00D42E88">
        <w:rPr>
          <w:rFonts w:cs="Arial"/>
          <w:sz w:val="20"/>
        </w:rPr>
        <w:t>list RS, št. 10/11</w:t>
      </w:r>
      <w:r w:rsidR="009400A4" w:rsidRPr="00D42E88">
        <w:rPr>
          <w:rFonts w:cs="Arial"/>
          <w:sz w:val="20"/>
        </w:rPr>
        <w:t>,</w:t>
      </w:r>
      <w:r w:rsidR="008E5D76" w:rsidRPr="00D42E88">
        <w:rPr>
          <w:rFonts w:cs="Arial"/>
          <w:sz w:val="20"/>
        </w:rPr>
        <w:t xml:space="preserve"> 16/11</w:t>
      </w:r>
      <w:r w:rsidR="00AD13DB" w:rsidRPr="00D42E88">
        <w:rPr>
          <w:rFonts w:cs="Arial"/>
          <w:sz w:val="20"/>
        </w:rPr>
        <w:t xml:space="preserve"> – </w:t>
      </w:r>
      <w:r w:rsidR="008E5D76" w:rsidRPr="00D42E88">
        <w:rPr>
          <w:rFonts w:cs="Arial"/>
          <w:sz w:val="20"/>
        </w:rPr>
        <w:t>popr.</w:t>
      </w:r>
      <w:r w:rsidR="009400A4" w:rsidRPr="00D42E88">
        <w:rPr>
          <w:rFonts w:cs="Arial"/>
          <w:sz w:val="20"/>
        </w:rPr>
        <w:t xml:space="preserve"> </w:t>
      </w:r>
      <w:r w:rsidR="00E95943" w:rsidRPr="00D42E88">
        <w:rPr>
          <w:rFonts w:cs="Arial"/>
          <w:sz w:val="20"/>
        </w:rPr>
        <w:t>in</w:t>
      </w:r>
      <w:r w:rsidR="009400A4" w:rsidRPr="00D42E88">
        <w:rPr>
          <w:rFonts w:cs="Arial"/>
          <w:sz w:val="20"/>
        </w:rPr>
        <w:t xml:space="preserve"> 82/15</w:t>
      </w:r>
      <w:r w:rsidR="009726D1" w:rsidRPr="00D42E88">
        <w:rPr>
          <w:rFonts w:cs="Arial"/>
          <w:sz w:val="20"/>
        </w:rPr>
        <w:t xml:space="preserve">; v nadaljevanju: </w:t>
      </w:r>
      <w:proofErr w:type="spellStart"/>
      <w:r w:rsidR="009726D1" w:rsidRPr="00D42E88">
        <w:rPr>
          <w:rFonts w:cs="Arial"/>
          <w:sz w:val="20"/>
        </w:rPr>
        <w:t>ZProst</w:t>
      </w:r>
      <w:proofErr w:type="spellEnd"/>
      <w:r w:rsidR="0040653A" w:rsidRPr="00D42E88">
        <w:rPr>
          <w:rFonts w:cs="Arial"/>
          <w:sz w:val="20"/>
        </w:rPr>
        <w:t>), Pravilnika o področjih prostovoljskega dela in vpis</w:t>
      </w:r>
      <w:r w:rsidR="006F74D4" w:rsidRPr="00D42E88">
        <w:rPr>
          <w:rFonts w:cs="Arial"/>
          <w:sz w:val="20"/>
        </w:rPr>
        <w:t>niku (Uradni list RS, št. 48/11</w:t>
      </w:r>
      <w:r w:rsidR="00F61125" w:rsidRPr="00D42E88">
        <w:rPr>
          <w:rFonts w:cs="Arial"/>
          <w:sz w:val="20"/>
        </w:rPr>
        <w:t>,</w:t>
      </w:r>
      <w:r w:rsidR="0040653A" w:rsidRPr="00D42E88">
        <w:rPr>
          <w:rFonts w:cs="Arial"/>
          <w:sz w:val="20"/>
        </w:rPr>
        <w:t xml:space="preserve"> 60/11</w:t>
      </w:r>
      <w:r w:rsidR="00F61125" w:rsidRPr="00D42E88">
        <w:rPr>
          <w:rFonts w:cs="Arial"/>
          <w:sz w:val="20"/>
        </w:rPr>
        <w:t xml:space="preserve"> in 29/16)</w:t>
      </w:r>
      <w:r w:rsidR="0040653A" w:rsidRPr="00D42E88">
        <w:rPr>
          <w:rFonts w:cs="Arial"/>
          <w:sz w:val="20"/>
        </w:rPr>
        <w:t xml:space="preserve">, </w:t>
      </w:r>
      <w:r w:rsidRPr="00D42E88">
        <w:rPr>
          <w:rFonts w:cs="Arial"/>
          <w:sz w:val="20"/>
        </w:rPr>
        <w:t>Zakona o javnih financah (</w:t>
      </w:r>
      <w:r w:rsidR="006F74D4" w:rsidRPr="00D42E88">
        <w:rPr>
          <w:rFonts w:cs="Arial"/>
          <w:sz w:val="20"/>
        </w:rPr>
        <w:t>Ur</w:t>
      </w:r>
      <w:r w:rsidR="00E34F58" w:rsidRPr="00D42E88">
        <w:rPr>
          <w:rFonts w:cs="Arial"/>
          <w:sz w:val="20"/>
        </w:rPr>
        <w:t xml:space="preserve">adni </w:t>
      </w:r>
      <w:r w:rsidR="006F74D4" w:rsidRPr="00D42E88">
        <w:rPr>
          <w:rFonts w:cs="Arial"/>
          <w:sz w:val="20"/>
        </w:rPr>
        <w:t>l</w:t>
      </w:r>
      <w:r w:rsidR="00E34F58" w:rsidRPr="00D42E88">
        <w:rPr>
          <w:rFonts w:cs="Arial"/>
          <w:sz w:val="20"/>
        </w:rPr>
        <w:t>ist</w:t>
      </w:r>
      <w:r w:rsidR="006F74D4" w:rsidRPr="00D42E88">
        <w:rPr>
          <w:rFonts w:cs="Arial"/>
          <w:sz w:val="20"/>
        </w:rPr>
        <w:t xml:space="preserve"> RS</w:t>
      </w:r>
      <w:r w:rsidR="00A12C6F" w:rsidRPr="00D42E88">
        <w:rPr>
          <w:rFonts w:cs="Arial"/>
          <w:sz w:val="20"/>
        </w:rPr>
        <w:t>,</w:t>
      </w:r>
      <w:r w:rsidR="00A12C6F" w:rsidRPr="00D42E88">
        <w:t xml:space="preserve"> </w:t>
      </w:r>
      <w:r w:rsidR="00A12C6F" w:rsidRPr="00D42E88">
        <w:rPr>
          <w:rFonts w:cs="Arial"/>
          <w:sz w:val="20"/>
        </w:rPr>
        <w:t xml:space="preserve">št. 11/11 – uradno prečiščeno besedilo, 14/13 – popr., 101/13, 55/15 – </w:t>
      </w:r>
      <w:proofErr w:type="spellStart"/>
      <w:r w:rsidR="00A12C6F" w:rsidRPr="00D42E88">
        <w:rPr>
          <w:rFonts w:cs="Arial"/>
          <w:sz w:val="20"/>
        </w:rPr>
        <w:t>ZFisP</w:t>
      </w:r>
      <w:proofErr w:type="spellEnd"/>
      <w:r w:rsidR="00A12C6F" w:rsidRPr="00D42E88">
        <w:rPr>
          <w:rFonts w:cs="Arial"/>
          <w:sz w:val="20"/>
        </w:rPr>
        <w:t>, 96/15 – ZIPRS1617</w:t>
      </w:r>
      <w:r w:rsidR="00E943B4" w:rsidRPr="00D42E88">
        <w:rPr>
          <w:rFonts w:cs="Arial"/>
          <w:sz w:val="20"/>
        </w:rPr>
        <w:t>,</w:t>
      </w:r>
      <w:r w:rsidR="00A12C6F" w:rsidRPr="00D42E88">
        <w:rPr>
          <w:rFonts w:cs="Arial"/>
          <w:sz w:val="20"/>
        </w:rPr>
        <w:t xml:space="preserve"> 13/18</w:t>
      </w:r>
      <w:r w:rsidR="00D11DEA" w:rsidRPr="00D42E88">
        <w:rPr>
          <w:rFonts w:cs="Arial"/>
          <w:sz w:val="20"/>
        </w:rPr>
        <w:t xml:space="preserve">, </w:t>
      </w:r>
      <w:r w:rsidR="00E943B4" w:rsidRPr="00D42E88">
        <w:rPr>
          <w:rFonts w:cs="Arial"/>
          <w:sz w:val="20"/>
        </w:rPr>
        <w:t>195/20 – odl. US</w:t>
      </w:r>
      <w:r w:rsidR="00D11DEA" w:rsidRPr="00D42E88">
        <w:rPr>
          <w:rFonts w:cs="Arial"/>
          <w:sz w:val="20"/>
        </w:rPr>
        <w:t>, 18/23 – ZDU-1O</w:t>
      </w:r>
      <w:r w:rsidR="00C05CBF" w:rsidRPr="00D42E88">
        <w:rPr>
          <w:rFonts w:cs="Arial"/>
          <w:sz w:val="20"/>
        </w:rPr>
        <w:t>,</w:t>
      </w:r>
      <w:r w:rsidR="00D11DEA" w:rsidRPr="00D42E88">
        <w:rPr>
          <w:rFonts w:cs="Arial"/>
          <w:sz w:val="20"/>
        </w:rPr>
        <w:t xml:space="preserve"> 76/23</w:t>
      </w:r>
      <w:r w:rsidR="00C05CBF" w:rsidRPr="00D42E88">
        <w:rPr>
          <w:rFonts w:cs="Arial"/>
          <w:sz w:val="20"/>
        </w:rPr>
        <w:t xml:space="preserve"> in 1125/25</w:t>
      </w:r>
      <w:r w:rsidRPr="00D42E88">
        <w:rPr>
          <w:rFonts w:cs="Arial"/>
          <w:sz w:val="20"/>
        </w:rPr>
        <w:t xml:space="preserve">), </w:t>
      </w:r>
      <w:r w:rsidR="00A12C6F" w:rsidRPr="00D42E88">
        <w:rPr>
          <w:rFonts w:cs="Arial"/>
          <w:sz w:val="20"/>
        </w:rPr>
        <w:t xml:space="preserve">Zakona o izvrševanju proračunov Republike Slovenije za leti </w:t>
      </w:r>
      <w:r w:rsidR="00C05CBF" w:rsidRPr="00D42E88">
        <w:rPr>
          <w:rFonts w:cs="Arial"/>
          <w:sz w:val="20"/>
        </w:rPr>
        <w:t xml:space="preserve">2026 </w:t>
      </w:r>
      <w:r w:rsidR="009C206E" w:rsidRPr="00D42E88">
        <w:rPr>
          <w:rFonts w:cs="Arial"/>
          <w:sz w:val="20"/>
        </w:rPr>
        <w:t xml:space="preserve">in </w:t>
      </w:r>
      <w:r w:rsidR="00C05CBF" w:rsidRPr="00D42E88">
        <w:rPr>
          <w:rFonts w:cs="Arial"/>
          <w:sz w:val="20"/>
        </w:rPr>
        <w:t xml:space="preserve">2027 </w:t>
      </w:r>
      <w:r w:rsidR="00A12C6F" w:rsidRPr="00D42E88">
        <w:rPr>
          <w:rFonts w:cs="Arial"/>
          <w:sz w:val="20"/>
        </w:rPr>
        <w:t>(Uradni list RS, št.</w:t>
      </w:r>
      <w:r w:rsidR="00A60AC5" w:rsidRPr="00D42E88">
        <w:rPr>
          <w:rFonts w:cs="Arial"/>
          <w:sz w:val="20"/>
        </w:rPr>
        <w:t xml:space="preserve"> </w:t>
      </w:r>
      <w:r w:rsidR="00C05CBF" w:rsidRPr="00D42E88">
        <w:rPr>
          <w:rFonts w:cs="Arial"/>
          <w:sz w:val="20"/>
        </w:rPr>
        <w:t>95/25 in 112/25 – ZJF-K</w:t>
      </w:r>
      <w:r w:rsidR="00723611" w:rsidRPr="00D42E88">
        <w:rPr>
          <w:rFonts w:cs="Arial"/>
          <w:sz w:val="20"/>
        </w:rPr>
        <w:t>)</w:t>
      </w:r>
      <w:r w:rsidR="00DC7D21" w:rsidRPr="00D42E88">
        <w:rPr>
          <w:rFonts w:cs="Arial"/>
          <w:sz w:val="20"/>
        </w:rPr>
        <w:t xml:space="preserve"> </w:t>
      </w:r>
      <w:r w:rsidRPr="00D42E88">
        <w:rPr>
          <w:rFonts w:cs="Arial"/>
          <w:sz w:val="20"/>
        </w:rPr>
        <w:t xml:space="preserve">in </w:t>
      </w:r>
      <w:r w:rsidR="009E6261" w:rsidRPr="00D42E88">
        <w:rPr>
          <w:rFonts w:cs="Arial"/>
          <w:sz w:val="20"/>
        </w:rPr>
        <w:t>Pravilnik</w:t>
      </w:r>
      <w:r w:rsidR="0067406A" w:rsidRPr="00D42E88">
        <w:rPr>
          <w:rFonts w:cs="Arial"/>
          <w:sz w:val="20"/>
        </w:rPr>
        <w:t>a</w:t>
      </w:r>
      <w:r w:rsidR="009E6261" w:rsidRPr="00D42E88">
        <w:rPr>
          <w:rFonts w:cs="Arial"/>
          <w:sz w:val="20"/>
        </w:rPr>
        <w:t xml:space="preserve"> o postopkih za izvrševanje proračuna Republike Slovenije (</w:t>
      </w:r>
      <w:r w:rsidR="002065FC" w:rsidRPr="00D42E88">
        <w:rPr>
          <w:rFonts w:cs="Arial"/>
          <w:sz w:val="20"/>
        </w:rPr>
        <w:t>Uradni list RS, št. 50/07, 61/08,</w:t>
      </w:r>
      <w:r w:rsidR="00723611" w:rsidRPr="00D42E88">
        <w:rPr>
          <w:rFonts w:cs="Arial"/>
          <w:sz w:val="20"/>
        </w:rPr>
        <w:t xml:space="preserve"> </w:t>
      </w:r>
      <w:r w:rsidR="002065FC" w:rsidRPr="00D42E88">
        <w:rPr>
          <w:rFonts w:cs="Arial"/>
          <w:sz w:val="20"/>
        </w:rPr>
        <w:t>99/09 – ZIPRS1011, 3/13, 81/16, 11/22, 96/22, 105/22 – ZZNŠPP</w:t>
      </w:r>
      <w:r w:rsidR="00D11DEA" w:rsidRPr="00D42E88">
        <w:rPr>
          <w:rFonts w:cs="Arial"/>
          <w:sz w:val="20"/>
        </w:rPr>
        <w:t xml:space="preserve">, </w:t>
      </w:r>
      <w:r w:rsidR="002065FC" w:rsidRPr="00D42E88">
        <w:rPr>
          <w:rFonts w:cs="Arial"/>
          <w:sz w:val="20"/>
        </w:rPr>
        <w:t>149/22</w:t>
      </w:r>
      <w:r w:rsidR="009C206E" w:rsidRPr="00D42E88">
        <w:rPr>
          <w:rFonts w:cs="Arial"/>
          <w:sz w:val="20"/>
        </w:rPr>
        <w:t>,</w:t>
      </w:r>
      <w:r w:rsidR="00D11DEA" w:rsidRPr="00D42E88">
        <w:rPr>
          <w:rFonts w:cs="Arial"/>
          <w:sz w:val="20"/>
        </w:rPr>
        <w:t xml:space="preserve"> 106/23</w:t>
      </w:r>
      <w:r w:rsidR="00C05CBF" w:rsidRPr="00D42E88">
        <w:rPr>
          <w:rFonts w:cs="Arial"/>
          <w:sz w:val="20"/>
        </w:rPr>
        <w:t>,</w:t>
      </w:r>
      <w:r w:rsidR="009C206E" w:rsidRPr="00D42E88">
        <w:rPr>
          <w:rFonts w:cs="Arial"/>
          <w:sz w:val="20"/>
        </w:rPr>
        <w:t xml:space="preserve"> 88/24</w:t>
      </w:r>
      <w:r w:rsidR="00C05CBF" w:rsidRPr="00D42E88">
        <w:rPr>
          <w:rFonts w:cs="Arial"/>
          <w:sz w:val="20"/>
        </w:rPr>
        <w:t>, 79/25 in 95/25</w:t>
      </w:r>
      <w:r w:rsidR="002065FC" w:rsidRPr="00D42E88">
        <w:rPr>
          <w:rFonts w:cs="Arial"/>
          <w:sz w:val="20"/>
        </w:rPr>
        <w:t xml:space="preserve">) </w:t>
      </w:r>
      <w:r w:rsidRPr="00D42E88">
        <w:rPr>
          <w:rFonts w:cs="Arial"/>
          <w:sz w:val="20"/>
        </w:rPr>
        <w:t>Republika Slovenija, Ministrstvo za delo, družino</w:t>
      </w:r>
      <w:r w:rsidR="00663102" w:rsidRPr="00D42E88">
        <w:rPr>
          <w:rFonts w:cs="Arial"/>
          <w:sz w:val="20"/>
        </w:rPr>
        <w:t xml:space="preserve">, </w:t>
      </w:r>
      <w:r w:rsidRPr="00D42E88">
        <w:rPr>
          <w:rFonts w:cs="Arial"/>
          <w:sz w:val="20"/>
        </w:rPr>
        <w:t>socialne zadeve</w:t>
      </w:r>
      <w:r w:rsidR="00663102" w:rsidRPr="00D42E88">
        <w:rPr>
          <w:rFonts w:cs="Arial"/>
          <w:sz w:val="20"/>
        </w:rPr>
        <w:t xml:space="preserve"> in enake možnosti</w:t>
      </w:r>
      <w:r w:rsidRPr="00D42E88">
        <w:rPr>
          <w:rFonts w:cs="Arial"/>
          <w:sz w:val="20"/>
        </w:rPr>
        <w:t xml:space="preserve">, </w:t>
      </w:r>
      <w:r w:rsidR="00E300DE" w:rsidRPr="00D42E88">
        <w:rPr>
          <w:rFonts w:cs="Arial"/>
          <w:sz w:val="20"/>
        </w:rPr>
        <w:t>Štukljeva cesta 44</w:t>
      </w:r>
      <w:r w:rsidRPr="00D42E88">
        <w:rPr>
          <w:rFonts w:cs="Arial"/>
          <w:sz w:val="20"/>
        </w:rPr>
        <w:t>, Ljubljana</w:t>
      </w:r>
    </w:p>
    <w:p w14:paraId="03A3D07A" w14:textId="77777777" w:rsidR="00E35B82" w:rsidRPr="00E300DE" w:rsidRDefault="00E35B82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3E818727" w14:textId="77777777" w:rsidR="00E35B82" w:rsidRPr="00E300DE" w:rsidRDefault="00E35B82" w:rsidP="00B45321">
      <w:pPr>
        <w:pStyle w:val="Telobesedila"/>
        <w:spacing w:line="260" w:lineRule="exact"/>
        <w:jc w:val="center"/>
        <w:rPr>
          <w:rFonts w:cs="Arial"/>
          <w:sz w:val="20"/>
        </w:rPr>
      </w:pPr>
      <w:r w:rsidRPr="00E300DE">
        <w:rPr>
          <w:rFonts w:cs="Arial"/>
          <w:sz w:val="20"/>
        </w:rPr>
        <w:t>objavlja</w:t>
      </w:r>
    </w:p>
    <w:p w14:paraId="0A2AAACE" w14:textId="77777777" w:rsidR="00E35B82" w:rsidRPr="00E300DE" w:rsidRDefault="00E35B82" w:rsidP="00B45321">
      <w:pPr>
        <w:pStyle w:val="Telobesedila"/>
        <w:spacing w:line="260" w:lineRule="exact"/>
        <w:jc w:val="center"/>
        <w:rPr>
          <w:rFonts w:cs="Arial"/>
          <w:sz w:val="20"/>
        </w:rPr>
      </w:pPr>
    </w:p>
    <w:p w14:paraId="21E746D4" w14:textId="2DAD55BC" w:rsidR="00E35B82" w:rsidRPr="00E300DE" w:rsidRDefault="00FB0098" w:rsidP="00B45321">
      <w:pPr>
        <w:pStyle w:val="Telobesedila"/>
        <w:spacing w:line="26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J</w:t>
      </w:r>
      <w:r w:rsidR="00E35B82" w:rsidRPr="00E300DE">
        <w:rPr>
          <w:rFonts w:cs="Arial"/>
          <w:b/>
          <w:sz w:val="20"/>
        </w:rPr>
        <w:t xml:space="preserve">avni razpis za sofinanciranje projektov s področja </w:t>
      </w:r>
      <w:r w:rsidR="000E72BF" w:rsidRPr="00E300DE">
        <w:rPr>
          <w:rFonts w:cs="Arial"/>
          <w:b/>
          <w:sz w:val="20"/>
        </w:rPr>
        <w:t xml:space="preserve">enakosti </w:t>
      </w:r>
      <w:r w:rsidR="00A802A5" w:rsidRPr="00E300DE">
        <w:rPr>
          <w:rFonts w:cs="Arial"/>
          <w:b/>
          <w:sz w:val="20"/>
        </w:rPr>
        <w:t xml:space="preserve">žensk in moških </w:t>
      </w:r>
      <w:r w:rsidR="00E35B82" w:rsidRPr="00E300DE">
        <w:rPr>
          <w:rFonts w:cs="Arial"/>
          <w:b/>
          <w:sz w:val="20"/>
        </w:rPr>
        <w:t xml:space="preserve">za leto </w:t>
      </w:r>
      <w:r w:rsidR="00863331" w:rsidRPr="00E300DE">
        <w:rPr>
          <w:rFonts w:cs="Arial"/>
          <w:b/>
          <w:sz w:val="20"/>
        </w:rPr>
        <w:t>20</w:t>
      </w:r>
      <w:r w:rsidR="00863331">
        <w:rPr>
          <w:rFonts w:cs="Arial"/>
          <w:b/>
          <w:sz w:val="20"/>
        </w:rPr>
        <w:t>2</w:t>
      </w:r>
      <w:r w:rsidR="00723525">
        <w:rPr>
          <w:rFonts w:cs="Arial"/>
          <w:b/>
          <w:sz w:val="20"/>
        </w:rPr>
        <w:t>6</w:t>
      </w:r>
    </w:p>
    <w:p w14:paraId="4094EA03" w14:textId="24542F91" w:rsidR="00E35B82" w:rsidRPr="00E300DE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4CB18D97" w14:textId="5291B15F" w:rsidR="004B0487" w:rsidRPr="00E300DE" w:rsidRDefault="004B0487" w:rsidP="00B45321">
      <w:pPr>
        <w:spacing w:line="260" w:lineRule="exact"/>
        <w:jc w:val="both"/>
        <w:rPr>
          <w:rFonts w:ascii="Arial" w:hAnsi="Arial" w:cs="Arial"/>
        </w:rPr>
      </w:pPr>
    </w:p>
    <w:p w14:paraId="3A4E6958" w14:textId="77777777" w:rsidR="004B0487" w:rsidRPr="00E300DE" w:rsidRDefault="004B0487" w:rsidP="00B45321">
      <w:pPr>
        <w:spacing w:line="260" w:lineRule="exact"/>
        <w:jc w:val="both"/>
        <w:rPr>
          <w:rFonts w:ascii="Arial" w:hAnsi="Arial" w:cs="Arial"/>
        </w:rPr>
      </w:pPr>
    </w:p>
    <w:p w14:paraId="2BE25B5E" w14:textId="77777777" w:rsidR="00B10F0E" w:rsidRPr="00E300DE" w:rsidRDefault="00B10F0E" w:rsidP="00B45321">
      <w:pPr>
        <w:numPr>
          <w:ilvl w:val="12"/>
          <w:numId w:val="0"/>
        </w:numPr>
        <w:spacing w:line="260" w:lineRule="exact"/>
        <w:ind w:left="283" w:hanging="283"/>
        <w:rPr>
          <w:rFonts w:ascii="Arial" w:hAnsi="Arial" w:cs="Arial"/>
          <w:b/>
        </w:rPr>
      </w:pPr>
    </w:p>
    <w:p w14:paraId="25D7FCAB" w14:textId="77777777" w:rsidR="004E24E6" w:rsidRPr="00E300DE" w:rsidRDefault="004E24E6" w:rsidP="00B45321">
      <w:pPr>
        <w:pStyle w:val="Naslov2"/>
        <w:spacing w:line="260" w:lineRule="exact"/>
        <w:rPr>
          <w:rFonts w:cs="Arial"/>
          <w:sz w:val="20"/>
        </w:rPr>
      </w:pPr>
      <w:r w:rsidRPr="00E300DE">
        <w:rPr>
          <w:rFonts w:cs="Arial"/>
          <w:sz w:val="20"/>
        </w:rPr>
        <w:t>Ime oziroma naziv in sedež naročnika</w:t>
      </w:r>
    </w:p>
    <w:p w14:paraId="6486FF44" w14:textId="77777777" w:rsidR="002D274C" w:rsidRDefault="002D274C" w:rsidP="00B45321">
      <w:pPr>
        <w:numPr>
          <w:ilvl w:val="12"/>
          <w:numId w:val="0"/>
        </w:numPr>
        <w:spacing w:line="260" w:lineRule="exact"/>
        <w:jc w:val="both"/>
        <w:rPr>
          <w:rFonts w:ascii="Arial" w:hAnsi="Arial" w:cs="Arial"/>
        </w:rPr>
      </w:pPr>
    </w:p>
    <w:p w14:paraId="6A04E597" w14:textId="5F611F2E" w:rsidR="004E24E6" w:rsidRPr="00B45321" w:rsidRDefault="004E24E6" w:rsidP="00B45321">
      <w:pPr>
        <w:numPr>
          <w:ilvl w:val="12"/>
          <w:numId w:val="0"/>
        </w:numPr>
        <w:spacing w:line="260" w:lineRule="exact"/>
        <w:jc w:val="both"/>
        <w:rPr>
          <w:rFonts w:ascii="Arial" w:hAnsi="Arial" w:cs="Arial"/>
        </w:rPr>
      </w:pPr>
      <w:r w:rsidRPr="00E300DE">
        <w:rPr>
          <w:rFonts w:ascii="Arial" w:hAnsi="Arial" w:cs="Arial"/>
        </w:rPr>
        <w:t xml:space="preserve">Republika Slovenija, Ministrstvo za delo, družino, socialne zadeve in enake možnosti, </w:t>
      </w:r>
      <w:r w:rsidR="00E300DE" w:rsidRPr="00E300DE">
        <w:rPr>
          <w:rFonts w:ascii="Arial" w:hAnsi="Arial" w:cs="Arial"/>
        </w:rPr>
        <w:t>Štukljeva cesta 44</w:t>
      </w:r>
      <w:r w:rsidRPr="00E300DE">
        <w:rPr>
          <w:rFonts w:ascii="Arial" w:hAnsi="Arial" w:cs="Arial"/>
        </w:rPr>
        <w:t>, 1000 Ljubljana</w:t>
      </w:r>
      <w:r w:rsidR="00A802A5" w:rsidRPr="00E300DE">
        <w:rPr>
          <w:rFonts w:ascii="Arial" w:hAnsi="Arial" w:cs="Arial"/>
        </w:rPr>
        <w:t xml:space="preserve"> (v nadalj</w:t>
      </w:r>
      <w:r w:rsidR="00A724FF">
        <w:rPr>
          <w:rFonts w:ascii="Arial" w:hAnsi="Arial" w:cs="Arial"/>
        </w:rPr>
        <w:t>njem besedilu</w:t>
      </w:r>
      <w:r w:rsidR="00A802A5" w:rsidRPr="00E300DE">
        <w:rPr>
          <w:rFonts w:ascii="Arial" w:hAnsi="Arial" w:cs="Arial"/>
        </w:rPr>
        <w:t>: ministrstvo).</w:t>
      </w:r>
    </w:p>
    <w:p w14:paraId="58E8B7E8" w14:textId="77777777" w:rsidR="004E24E6" w:rsidRPr="00B45321" w:rsidRDefault="004E24E6" w:rsidP="00B45321">
      <w:pPr>
        <w:spacing w:line="260" w:lineRule="exact"/>
        <w:jc w:val="both"/>
        <w:rPr>
          <w:rFonts w:ascii="Arial" w:hAnsi="Arial" w:cs="Arial"/>
        </w:rPr>
      </w:pPr>
    </w:p>
    <w:p w14:paraId="72E42841" w14:textId="77777777" w:rsidR="00B45321" w:rsidRPr="00B45321" w:rsidRDefault="00B45321" w:rsidP="00B45321">
      <w:pPr>
        <w:spacing w:line="260" w:lineRule="exact"/>
        <w:rPr>
          <w:rFonts w:ascii="Arial" w:hAnsi="Arial" w:cs="Arial"/>
        </w:rPr>
      </w:pPr>
    </w:p>
    <w:p w14:paraId="35E931D0" w14:textId="77777777" w:rsidR="00E35B82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 xml:space="preserve">Predmet </w:t>
      </w:r>
      <w:r w:rsidR="00B10F0E" w:rsidRPr="00B45321">
        <w:rPr>
          <w:rFonts w:cs="Arial"/>
          <w:sz w:val="20"/>
        </w:rPr>
        <w:t xml:space="preserve">javnega </w:t>
      </w:r>
      <w:r w:rsidRPr="00B45321">
        <w:rPr>
          <w:rFonts w:cs="Arial"/>
          <w:sz w:val="20"/>
        </w:rPr>
        <w:t>razpisa</w:t>
      </w:r>
    </w:p>
    <w:p w14:paraId="6735A204" w14:textId="77777777" w:rsidR="00FB0098" w:rsidRDefault="00FB0098" w:rsidP="00FB0098"/>
    <w:p w14:paraId="60722A8B" w14:textId="4B29CFC3" w:rsidR="00FB0098" w:rsidRDefault="00FB0098" w:rsidP="00FB0098">
      <w:pPr>
        <w:jc w:val="both"/>
        <w:rPr>
          <w:rFonts w:ascii="Arial" w:hAnsi="Arial" w:cs="Arial"/>
        </w:rPr>
      </w:pPr>
      <w:r w:rsidRPr="00F30F1C">
        <w:rPr>
          <w:rFonts w:ascii="Arial" w:hAnsi="Arial" w:cs="Arial"/>
        </w:rPr>
        <w:t xml:space="preserve">Predmet </w:t>
      </w:r>
      <w:r w:rsidR="00A724FF">
        <w:rPr>
          <w:rFonts w:ascii="Arial" w:hAnsi="Arial" w:cs="Arial"/>
        </w:rPr>
        <w:t>javnega razpisa za sofinanciranje projektov s področja enakosti žensk in moških za leto 202</w:t>
      </w:r>
      <w:r w:rsidR="00723525">
        <w:rPr>
          <w:rFonts w:ascii="Arial" w:hAnsi="Arial" w:cs="Arial"/>
        </w:rPr>
        <w:t>6</w:t>
      </w:r>
      <w:r w:rsidR="00A724FF">
        <w:rPr>
          <w:rFonts w:ascii="Arial" w:hAnsi="Arial" w:cs="Arial"/>
        </w:rPr>
        <w:t xml:space="preserve"> (v nadaljnjem besedilu: javni razpis) je:</w:t>
      </w:r>
    </w:p>
    <w:p w14:paraId="474B7103" w14:textId="77777777" w:rsidR="00723611" w:rsidRDefault="00723611" w:rsidP="00723611"/>
    <w:p w14:paraId="6FB16C48" w14:textId="77777777" w:rsidR="007751B2" w:rsidRPr="009C206E" w:rsidRDefault="007751B2" w:rsidP="007751B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493E8D7" w14:textId="3692320A" w:rsidR="007751B2" w:rsidRPr="00723525" w:rsidRDefault="007751B2" w:rsidP="00723525">
      <w:pPr>
        <w:spacing w:line="260" w:lineRule="exact"/>
        <w:jc w:val="both"/>
        <w:rPr>
          <w:rFonts w:ascii="Arial" w:hAnsi="Arial" w:cs="Arial"/>
          <w:b/>
          <w:bCs/>
        </w:rPr>
      </w:pPr>
      <w:r w:rsidRPr="00723525">
        <w:rPr>
          <w:rFonts w:ascii="Arial" w:hAnsi="Arial" w:cs="Arial"/>
          <w:b/>
          <w:bCs/>
        </w:rPr>
        <w:t>Spodbujanj</w:t>
      </w:r>
      <w:r w:rsidR="00A724FF" w:rsidRPr="00723525">
        <w:rPr>
          <w:rFonts w:ascii="Arial" w:hAnsi="Arial" w:cs="Arial"/>
          <w:b/>
          <w:bCs/>
        </w:rPr>
        <w:t>e</w:t>
      </w:r>
      <w:r w:rsidRPr="00723525">
        <w:rPr>
          <w:rFonts w:ascii="Arial" w:hAnsi="Arial" w:cs="Arial"/>
          <w:b/>
          <w:bCs/>
        </w:rPr>
        <w:t xml:space="preserve"> enakih možnosti ranljivih skupin žensk </w:t>
      </w:r>
    </w:p>
    <w:p w14:paraId="39583C20" w14:textId="6291028B" w:rsidR="007751B2" w:rsidRPr="009C206E" w:rsidRDefault="007751B2" w:rsidP="007751B2">
      <w:pPr>
        <w:spacing w:line="260" w:lineRule="exact"/>
        <w:jc w:val="both"/>
      </w:pPr>
      <w:r w:rsidRPr="009C206E">
        <w:rPr>
          <w:rFonts w:ascii="Arial" w:hAnsi="Arial" w:cs="Arial"/>
        </w:rPr>
        <w:t xml:space="preserve">Določene skupine žensk so zaradi svojih drugih osebnih okoliščin lahko še posebej izpostavljene neenaki obravnavi, kot npr. </w:t>
      </w:r>
      <w:r w:rsidRPr="004D246C">
        <w:rPr>
          <w:rFonts w:ascii="Arial" w:hAnsi="Arial" w:cs="Arial"/>
        </w:rPr>
        <w:t>pripadnice manjšinskih etničnih skupnosti, ženske z invalidnostmi, nosečnice, kmečke ženske, starejše ženske, ženske iz drugih kulturnih okolij</w:t>
      </w:r>
      <w:r w:rsidR="00BD30AB" w:rsidRPr="004D246C">
        <w:rPr>
          <w:rFonts w:ascii="Arial" w:hAnsi="Arial" w:cs="Arial"/>
        </w:rPr>
        <w:t>, pripadnice LGBTIQ+ skupnosti</w:t>
      </w:r>
      <w:r w:rsidRPr="004D246C">
        <w:rPr>
          <w:rFonts w:ascii="Arial" w:hAnsi="Arial" w:cs="Arial"/>
        </w:rPr>
        <w:t xml:space="preserve"> in druge. Spodbujanje njihove vključenosti</w:t>
      </w:r>
      <w:r w:rsidRPr="009C206E">
        <w:rPr>
          <w:rFonts w:ascii="Arial" w:hAnsi="Arial" w:cs="Arial"/>
        </w:rPr>
        <w:t xml:space="preserve"> v različna področja družbenega življenja ter izboljšanje oziroma krepitev njihovega položaja je zato pomembno za zagotavljanje njihovih enakih možnosti v družbi. </w:t>
      </w:r>
    </w:p>
    <w:p w14:paraId="09075E10" w14:textId="77777777" w:rsidR="007751B2" w:rsidRPr="009C206E" w:rsidRDefault="007751B2" w:rsidP="007751B2">
      <w:pPr>
        <w:pStyle w:val="Odstavekseznama"/>
        <w:spacing w:line="260" w:lineRule="exact"/>
        <w:jc w:val="both"/>
        <w:rPr>
          <w:rFonts w:ascii="Arial" w:hAnsi="Arial" w:cs="Arial"/>
        </w:rPr>
      </w:pPr>
    </w:p>
    <w:p w14:paraId="7AB03565" w14:textId="55E0124D" w:rsidR="007751B2" w:rsidRPr="000E5155" w:rsidRDefault="007751B2" w:rsidP="007751B2">
      <w:pPr>
        <w:spacing w:line="260" w:lineRule="exact"/>
        <w:jc w:val="both"/>
        <w:rPr>
          <w:rFonts w:ascii="Arial" w:hAnsi="Arial" w:cs="Arial"/>
        </w:rPr>
      </w:pPr>
      <w:r w:rsidRPr="009C206E">
        <w:rPr>
          <w:rFonts w:ascii="Arial" w:hAnsi="Arial" w:cs="Arial"/>
        </w:rPr>
        <w:t>Sofinancirani bodo projekti, ki bodo v največji meri prispevali k spodbujanju enakih možnosti ranljivih skupin žensk in bodo nudili celovito oporo ter nabor pomoči in rešitev za dekleta in ženske</w:t>
      </w:r>
      <w:r w:rsidR="009C206E">
        <w:rPr>
          <w:rFonts w:ascii="Arial" w:hAnsi="Arial" w:cs="Arial"/>
        </w:rPr>
        <w:t>, ki so zaradi svojih drugih osebnih okoliščin še posebej izpostavljene neenaki obravnavi.</w:t>
      </w:r>
    </w:p>
    <w:p w14:paraId="5B710A44" w14:textId="77777777" w:rsidR="00A724FF" w:rsidRDefault="00A724FF" w:rsidP="00520EB3">
      <w:pPr>
        <w:jc w:val="both"/>
        <w:rPr>
          <w:rFonts w:ascii="Arial" w:hAnsi="Arial" w:cs="Arial"/>
        </w:rPr>
      </w:pPr>
    </w:p>
    <w:p w14:paraId="29E14391" w14:textId="77777777" w:rsidR="00AB596A" w:rsidRDefault="00AB596A" w:rsidP="00520EB3">
      <w:pPr>
        <w:jc w:val="both"/>
        <w:rPr>
          <w:rFonts w:ascii="Arial" w:hAnsi="Arial" w:cs="Arial"/>
        </w:rPr>
      </w:pPr>
    </w:p>
    <w:p w14:paraId="7F8B1E0C" w14:textId="2C7708FC" w:rsidR="00E35B82" w:rsidRPr="00B45321" w:rsidRDefault="00E35B82" w:rsidP="00732773">
      <w:pPr>
        <w:pStyle w:val="Naslov1"/>
        <w:numPr>
          <w:ilvl w:val="0"/>
          <w:numId w:val="1"/>
        </w:numPr>
        <w:tabs>
          <w:tab w:val="clear" w:pos="3272"/>
        </w:tabs>
        <w:spacing w:line="260" w:lineRule="exact"/>
        <w:ind w:left="993"/>
        <w:jc w:val="both"/>
        <w:rPr>
          <w:rFonts w:cs="Arial"/>
          <w:sz w:val="20"/>
        </w:rPr>
      </w:pPr>
      <w:r w:rsidRPr="00B45321">
        <w:rPr>
          <w:rFonts w:cs="Arial"/>
          <w:sz w:val="20"/>
        </w:rPr>
        <w:t xml:space="preserve">Pogoji za </w:t>
      </w:r>
      <w:r w:rsidR="00F14477">
        <w:rPr>
          <w:rFonts w:cs="Arial"/>
          <w:sz w:val="20"/>
        </w:rPr>
        <w:t xml:space="preserve">kandidiranje </w:t>
      </w:r>
    </w:p>
    <w:p w14:paraId="32018799" w14:textId="77777777" w:rsidR="002D274C" w:rsidRDefault="002D274C" w:rsidP="00B4532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</w:p>
    <w:p w14:paraId="170CC020" w14:textId="47FCA054" w:rsidR="00E35B82" w:rsidRPr="00B45321" w:rsidRDefault="00E35B82" w:rsidP="00B4532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Na </w:t>
      </w:r>
      <w:r w:rsidR="00F14477">
        <w:rPr>
          <w:rFonts w:ascii="Arial" w:hAnsi="Arial" w:cs="Arial"/>
        </w:rPr>
        <w:t xml:space="preserve">javnem </w:t>
      </w:r>
      <w:r w:rsidRPr="00B45321">
        <w:rPr>
          <w:rFonts w:ascii="Arial" w:hAnsi="Arial" w:cs="Arial"/>
        </w:rPr>
        <w:t>razpisu lahko sodelujejo nevladne organizacije, ki izpolnjujejo naslednje pogoje:</w:t>
      </w:r>
    </w:p>
    <w:p w14:paraId="3E0F08CE" w14:textId="53EFA153" w:rsidR="00CD3577" w:rsidRPr="00CD3577" w:rsidRDefault="00CD3577" w:rsidP="00CD3577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CD3577">
        <w:rPr>
          <w:rFonts w:ascii="Arial" w:hAnsi="Arial" w:cs="Arial"/>
        </w:rPr>
        <w:t>izpolnjuje</w:t>
      </w:r>
      <w:r>
        <w:rPr>
          <w:rFonts w:ascii="Arial" w:hAnsi="Arial" w:cs="Arial"/>
        </w:rPr>
        <w:t>jo</w:t>
      </w:r>
      <w:r w:rsidRPr="00CD3577">
        <w:rPr>
          <w:rFonts w:ascii="Arial" w:hAnsi="Arial" w:cs="Arial"/>
        </w:rPr>
        <w:t xml:space="preserve"> pogoje</w:t>
      </w:r>
      <w:r w:rsidR="00DC230C">
        <w:rPr>
          <w:rFonts w:ascii="Arial" w:hAnsi="Arial" w:cs="Arial"/>
        </w:rPr>
        <w:t>,</w:t>
      </w:r>
      <w:r w:rsidRPr="00CD3577">
        <w:rPr>
          <w:rFonts w:ascii="Arial" w:hAnsi="Arial" w:cs="Arial"/>
        </w:rPr>
        <w:t xml:space="preserve"> določene v 2. členu Zakona o nevladnih organizacijah,</w:t>
      </w:r>
    </w:p>
    <w:p w14:paraId="6C27980B" w14:textId="6838578E" w:rsidR="00595D24" w:rsidRDefault="00E35B82" w:rsidP="00732773">
      <w:pPr>
        <w:numPr>
          <w:ilvl w:val="0"/>
          <w:numId w:val="4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595D24">
        <w:rPr>
          <w:rFonts w:ascii="Arial" w:hAnsi="Arial" w:cs="Arial"/>
        </w:rPr>
        <w:t xml:space="preserve">prijavljeni projekt spada v vsebino </w:t>
      </w:r>
      <w:r w:rsidR="00F0407A" w:rsidRPr="00595D24">
        <w:rPr>
          <w:rFonts w:ascii="Arial" w:hAnsi="Arial" w:cs="Arial"/>
        </w:rPr>
        <w:t xml:space="preserve">predmeta </w:t>
      </w:r>
      <w:r w:rsidR="00F14477">
        <w:rPr>
          <w:rFonts w:ascii="Arial" w:hAnsi="Arial" w:cs="Arial"/>
        </w:rPr>
        <w:t xml:space="preserve">javnega </w:t>
      </w:r>
      <w:r w:rsidR="00F0407A" w:rsidRPr="00595D24">
        <w:rPr>
          <w:rFonts w:ascii="Arial" w:hAnsi="Arial" w:cs="Arial"/>
        </w:rPr>
        <w:t xml:space="preserve">razpisa </w:t>
      </w:r>
      <w:r w:rsidRPr="00595D24">
        <w:rPr>
          <w:rFonts w:ascii="Arial" w:hAnsi="Arial" w:cs="Arial"/>
        </w:rPr>
        <w:t xml:space="preserve">iz </w:t>
      </w:r>
      <w:r w:rsidR="00AE685A" w:rsidRPr="00595D24">
        <w:rPr>
          <w:rFonts w:ascii="Arial" w:hAnsi="Arial" w:cs="Arial"/>
        </w:rPr>
        <w:t>prejšnje</w:t>
      </w:r>
      <w:r w:rsidRPr="00595D24">
        <w:rPr>
          <w:rFonts w:ascii="Arial" w:hAnsi="Arial" w:cs="Arial"/>
        </w:rPr>
        <w:t xml:space="preserve"> točke</w:t>
      </w:r>
      <w:r w:rsidRPr="00732773">
        <w:rPr>
          <w:rFonts w:ascii="Arial" w:hAnsi="Arial" w:cs="Arial"/>
        </w:rPr>
        <w:t>,</w:t>
      </w:r>
    </w:p>
    <w:p w14:paraId="25139815" w14:textId="64250B17" w:rsidR="00A724FF" w:rsidRPr="00A724FF" w:rsidRDefault="00863331" w:rsidP="00E41BD9">
      <w:pPr>
        <w:numPr>
          <w:ilvl w:val="0"/>
          <w:numId w:val="4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A724FF">
        <w:rPr>
          <w:rFonts w:ascii="Arial" w:hAnsi="Arial" w:cs="Arial"/>
        </w:rPr>
        <w:t>prijavljeni projekt se bo izvajal na območju Republike Slovenije</w:t>
      </w:r>
      <w:r w:rsidR="00B60082" w:rsidRPr="00A724FF">
        <w:rPr>
          <w:rFonts w:ascii="Arial" w:hAnsi="Arial" w:cs="Arial"/>
        </w:rPr>
        <w:t>,</w:t>
      </w:r>
    </w:p>
    <w:p w14:paraId="256C5263" w14:textId="6C8DB97A" w:rsidR="004E24E6" w:rsidRDefault="00F0407A" w:rsidP="00B45321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 ima poravnane vse davke in druge obvezne dajatve skladno z zakonodajo, zapadale do vključno zadnjega dne v mesecu pred vložitvijo prijav na javni razpis,</w:t>
      </w:r>
    </w:p>
    <w:p w14:paraId="6E4E6A3E" w14:textId="77777777" w:rsidR="00FB0098" w:rsidRDefault="00F0407A" w:rsidP="00B45321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proti prijavitelju ni uveden postopek prisilne poravnave, stečajni postopek ali postopek </w:t>
      </w:r>
      <w:proofErr w:type="gramStart"/>
      <w:r>
        <w:rPr>
          <w:rFonts w:ascii="Arial" w:hAnsi="Arial" w:cs="Arial"/>
        </w:rPr>
        <w:t>likvidacij</w:t>
      </w:r>
      <w:r w:rsidR="00AF5383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, oziroma ni prenehal poslovati na podlagi sodne ali druge prisilne odločbe</w:t>
      </w:r>
    </w:p>
    <w:p w14:paraId="14116AF2" w14:textId="6A56BC4D" w:rsidR="00F0407A" w:rsidRDefault="00FB0098" w:rsidP="00B45321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delež in višina prijav</w:t>
      </w:r>
      <w:r w:rsidR="00732773">
        <w:rPr>
          <w:rFonts w:ascii="Arial" w:hAnsi="Arial" w:cs="Arial"/>
        </w:rPr>
        <w:t>e za sofinanciranje</w:t>
      </w:r>
      <w:r>
        <w:rPr>
          <w:rFonts w:ascii="Arial" w:hAnsi="Arial" w:cs="Arial"/>
        </w:rPr>
        <w:t xml:space="preserve"> ne presega višin</w:t>
      </w:r>
      <w:r w:rsidR="0073277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iz V</w:t>
      </w:r>
      <w:r w:rsidR="00C26192">
        <w:rPr>
          <w:rFonts w:ascii="Arial" w:hAnsi="Arial" w:cs="Arial"/>
        </w:rPr>
        <w:t>I</w:t>
      </w:r>
      <w:r>
        <w:rPr>
          <w:rFonts w:ascii="Arial" w:hAnsi="Arial" w:cs="Arial"/>
        </w:rPr>
        <w:t>. točke javnega razpisa</w:t>
      </w:r>
      <w:r w:rsidR="00732773">
        <w:rPr>
          <w:rFonts w:ascii="Arial" w:hAnsi="Arial" w:cs="Arial"/>
        </w:rPr>
        <w:t>.</w:t>
      </w:r>
    </w:p>
    <w:p w14:paraId="47A15444" w14:textId="77777777" w:rsidR="004653A4" w:rsidRDefault="004653A4" w:rsidP="004653A4">
      <w:pPr>
        <w:spacing w:line="260" w:lineRule="exact"/>
        <w:jc w:val="both"/>
        <w:rPr>
          <w:rFonts w:ascii="Arial" w:hAnsi="Arial" w:cs="Arial"/>
        </w:rPr>
      </w:pPr>
    </w:p>
    <w:p w14:paraId="132A864E" w14:textId="0CEEA2D7" w:rsidR="004653A4" w:rsidRPr="004E24E6" w:rsidRDefault="004653A4" w:rsidP="004653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primeru, da se</w:t>
      </w:r>
      <w:r w:rsidRPr="004E24E6">
        <w:rPr>
          <w:rFonts w:ascii="Arial" w:hAnsi="Arial" w:cs="Arial"/>
        </w:rPr>
        <w:t xml:space="preserve"> organizacija prijavlja </w:t>
      </w:r>
      <w:r>
        <w:rPr>
          <w:rFonts w:ascii="Arial" w:hAnsi="Arial" w:cs="Arial"/>
        </w:rPr>
        <w:t>kot prostovoljska organizacija,</w:t>
      </w:r>
      <w:r w:rsidRPr="004E24E6">
        <w:rPr>
          <w:rFonts w:ascii="Arial" w:hAnsi="Arial" w:cs="Arial"/>
        </w:rPr>
        <w:t xml:space="preserve"> mora poleg zgoraj navedenih pogojev izpolnjevati tudi pogoje</w:t>
      </w:r>
      <w:r>
        <w:rPr>
          <w:rFonts w:ascii="Arial" w:hAnsi="Arial" w:cs="Arial"/>
        </w:rPr>
        <w:t>,</w:t>
      </w:r>
      <w:r w:rsidRPr="004E24E6">
        <w:rPr>
          <w:rFonts w:ascii="Arial" w:hAnsi="Arial" w:cs="Arial"/>
        </w:rPr>
        <w:t xml:space="preserve"> določene v 9. členu </w:t>
      </w:r>
      <w:proofErr w:type="spellStart"/>
      <w:r w:rsidR="00CF5A79" w:rsidRPr="00CF5A79">
        <w:rPr>
          <w:rFonts w:ascii="Arial" w:hAnsi="Arial" w:cs="Arial"/>
        </w:rPr>
        <w:t>ZProst</w:t>
      </w:r>
      <w:proofErr w:type="spellEnd"/>
      <w:r>
        <w:rPr>
          <w:rFonts w:ascii="Arial" w:hAnsi="Arial" w:cs="Arial"/>
        </w:rPr>
        <w:t>,</w:t>
      </w:r>
      <w:r w:rsidRPr="004E24E6">
        <w:rPr>
          <w:rFonts w:ascii="Arial" w:hAnsi="Arial" w:cs="Arial"/>
        </w:rPr>
        <w:t xml:space="preserve"> in sicer:</w:t>
      </w:r>
    </w:p>
    <w:p w14:paraId="616F0A64" w14:textId="77777777" w:rsidR="004653A4" w:rsidRPr="004E24E6" w:rsidRDefault="004653A4" w:rsidP="004653A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4E24E6">
        <w:rPr>
          <w:rFonts w:ascii="Arial" w:hAnsi="Arial" w:cs="Arial"/>
        </w:rPr>
        <w:t>je pravna oseba zasebnega prava,</w:t>
      </w:r>
      <w:r>
        <w:rPr>
          <w:rFonts w:ascii="Arial" w:hAnsi="Arial" w:cs="Arial"/>
        </w:rPr>
        <w:t xml:space="preserve"> </w:t>
      </w:r>
      <w:r w:rsidRPr="004E24E6">
        <w:rPr>
          <w:rFonts w:ascii="Arial" w:hAnsi="Arial" w:cs="Arial"/>
        </w:rPr>
        <w:t>ki je vpisana v vpisnik prostovoljskih organizacij</w:t>
      </w:r>
      <w:r>
        <w:rPr>
          <w:rFonts w:ascii="Arial" w:hAnsi="Arial" w:cs="Arial"/>
        </w:rPr>
        <w:t>,</w:t>
      </w:r>
      <w:r w:rsidRPr="004E24E6">
        <w:rPr>
          <w:rFonts w:ascii="Arial" w:hAnsi="Arial" w:cs="Arial"/>
        </w:rPr>
        <w:t xml:space="preserve"> </w:t>
      </w:r>
    </w:p>
    <w:p w14:paraId="7BEE9709" w14:textId="77777777" w:rsidR="004653A4" w:rsidRPr="004E24E6" w:rsidRDefault="004653A4" w:rsidP="004653A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4E24E6">
        <w:rPr>
          <w:rFonts w:ascii="Arial" w:hAnsi="Arial" w:cs="Arial"/>
        </w:rPr>
        <w:t xml:space="preserve">delovanje </w:t>
      </w:r>
      <w:r>
        <w:rPr>
          <w:rFonts w:ascii="Arial" w:hAnsi="Arial" w:cs="Arial"/>
        </w:rPr>
        <w:t xml:space="preserve">organizacije </w:t>
      </w:r>
      <w:r w:rsidRPr="004E24E6">
        <w:rPr>
          <w:rFonts w:ascii="Arial" w:hAnsi="Arial" w:cs="Arial"/>
        </w:rPr>
        <w:t>je z zakonom opredeljeno kot nepridobitno</w:t>
      </w:r>
      <w:r>
        <w:rPr>
          <w:rFonts w:ascii="Arial" w:hAnsi="Arial" w:cs="Arial"/>
        </w:rPr>
        <w:t>,</w:t>
      </w:r>
      <w:r w:rsidRPr="004E24E6">
        <w:rPr>
          <w:rFonts w:ascii="Arial" w:hAnsi="Arial" w:cs="Arial"/>
        </w:rPr>
        <w:t xml:space="preserve"> </w:t>
      </w:r>
    </w:p>
    <w:p w14:paraId="0B252604" w14:textId="77777777" w:rsidR="004653A4" w:rsidRPr="004E24E6" w:rsidRDefault="004653A4" w:rsidP="004653A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4E24E6">
        <w:rPr>
          <w:rFonts w:ascii="Arial" w:hAnsi="Arial" w:cs="Arial"/>
        </w:rPr>
        <w:t>osnovna dejavnost organizacije ni v nasprotju z opredelitvijo prostovoljstva</w:t>
      </w:r>
      <w:r>
        <w:rPr>
          <w:rFonts w:ascii="Arial" w:hAnsi="Arial" w:cs="Arial"/>
        </w:rPr>
        <w:t>,</w:t>
      </w:r>
      <w:r w:rsidRPr="004E24E6">
        <w:rPr>
          <w:rFonts w:ascii="Arial" w:hAnsi="Arial" w:cs="Arial"/>
        </w:rPr>
        <w:t xml:space="preserve"> </w:t>
      </w:r>
    </w:p>
    <w:p w14:paraId="2B3010BD" w14:textId="77777777" w:rsidR="004653A4" w:rsidRPr="005F33D0" w:rsidRDefault="004653A4" w:rsidP="004653A4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4E24E6">
        <w:rPr>
          <w:rFonts w:ascii="Arial" w:hAnsi="Arial" w:cs="Arial"/>
        </w:rPr>
        <w:t xml:space="preserve">dejavnost organizacije zagotavlja in usposablja </w:t>
      </w:r>
      <w:r>
        <w:rPr>
          <w:rFonts w:ascii="Arial" w:hAnsi="Arial" w:cs="Arial"/>
        </w:rPr>
        <w:t xml:space="preserve">prostovoljke in </w:t>
      </w:r>
      <w:r w:rsidRPr="004E24E6">
        <w:rPr>
          <w:rFonts w:ascii="Arial" w:hAnsi="Arial" w:cs="Arial"/>
        </w:rPr>
        <w:t xml:space="preserve">prostovoljce za prostovoljsko </w:t>
      </w:r>
      <w:r w:rsidRPr="005F33D0">
        <w:rPr>
          <w:rFonts w:ascii="Arial" w:hAnsi="Arial" w:cs="Arial"/>
        </w:rPr>
        <w:t>delo ali se prostovoljsko delo izvaja v dobro drugih ali v splošno korist.</w:t>
      </w:r>
    </w:p>
    <w:p w14:paraId="3F5B371D" w14:textId="142FECB2" w:rsidR="004D723A" w:rsidRDefault="00C51294" w:rsidP="00595D24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Vloge</w:t>
      </w:r>
      <w:r w:rsidR="00E35B82" w:rsidRPr="00B45321">
        <w:rPr>
          <w:rFonts w:ascii="Arial" w:hAnsi="Arial" w:cs="Arial"/>
        </w:rPr>
        <w:t>, ki ne bodo izpolnjevale zgo</w:t>
      </w:r>
      <w:r w:rsidR="00CF4AFD" w:rsidRPr="00B45321">
        <w:rPr>
          <w:rFonts w:ascii="Arial" w:hAnsi="Arial" w:cs="Arial"/>
        </w:rPr>
        <w:t>r</w:t>
      </w:r>
      <w:r w:rsidR="00E35B82" w:rsidRPr="00B45321">
        <w:rPr>
          <w:rFonts w:ascii="Arial" w:hAnsi="Arial" w:cs="Arial"/>
        </w:rPr>
        <w:t xml:space="preserve">njih pogojev, bodo </w:t>
      </w:r>
      <w:r w:rsidR="00E278E7" w:rsidRPr="00B45321">
        <w:rPr>
          <w:rFonts w:ascii="Arial" w:hAnsi="Arial" w:cs="Arial"/>
        </w:rPr>
        <w:t>zavrnjene.</w:t>
      </w:r>
    </w:p>
    <w:p w14:paraId="3AC1B5C5" w14:textId="77777777" w:rsidR="009C206E" w:rsidRDefault="009C206E" w:rsidP="00595D24">
      <w:pPr>
        <w:spacing w:line="260" w:lineRule="exact"/>
        <w:jc w:val="both"/>
        <w:rPr>
          <w:rFonts w:ascii="Arial" w:hAnsi="Arial" w:cs="Arial"/>
        </w:rPr>
      </w:pPr>
    </w:p>
    <w:p w14:paraId="377CA9FB" w14:textId="5AC8EB0D" w:rsidR="009C206E" w:rsidRPr="00DD0F58" w:rsidRDefault="009C206E" w:rsidP="009C206E">
      <w:pPr>
        <w:jc w:val="both"/>
        <w:rPr>
          <w:rFonts w:ascii="Arial" w:hAnsi="Arial" w:cs="Arial"/>
        </w:rPr>
      </w:pPr>
      <w:r w:rsidRPr="00444AD6">
        <w:rPr>
          <w:rFonts w:ascii="Arial" w:hAnsi="Arial" w:cs="Arial"/>
        </w:rPr>
        <w:t xml:space="preserve">Raziskave niso predmet javnega razpisa in v okviru javnega razpisa ne bodo financirane. </w:t>
      </w:r>
      <w:r w:rsidR="00FB0098">
        <w:rPr>
          <w:rFonts w:ascii="Arial" w:hAnsi="Arial" w:cs="Arial"/>
        </w:rPr>
        <w:t xml:space="preserve">Prijave </w:t>
      </w:r>
      <w:r w:rsidRPr="00444AD6">
        <w:rPr>
          <w:rFonts w:ascii="Arial" w:hAnsi="Arial" w:cs="Arial"/>
        </w:rPr>
        <w:t>prijaviteljev, ki bodo med dejavnostmi projekta vključevale raziskave, bodo zavrnjene.</w:t>
      </w:r>
    </w:p>
    <w:p w14:paraId="2AE90D66" w14:textId="77777777" w:rsidR="004D723A" w:rsidRDefault="004D723A" w:rsidP="00D60BF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</w:p>
    <w:p w14:paraId="5CC082B0" w14:textId="77777777" w:rsidR="00E35B82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60A1C310" w14:textId="77777777" w:rsidR="00C26192" w:rsidRPr="00702B68" w:rsidRDefault="00C26192" w:rsidP="00C26192">
      <w:pPr>
        <w:pStyle w:val="Naslov2"/>
        <w:spacing w:line="276" w:lineRule="auto"/>
        <w:rPr>
          <w:rFonts w:cs="Arial"/>
        </w:rPr>
      </w:pPr>
      <w:r w:rsidRPr="00702B68">
        <w:rPr>
          <w:rFonts w:cs="Arial"/>
          <w:sz w:val="20"/>
        </w:rPr>
        <w:t xml:space="preserve">Merila za ocenjevanje </w:t>
      </w:r>
    </w:p>
    <w:p w14:paraId="38C53945" w14:textId="77777777" w:rsidR="00C26192" w:rsidRDefault="00C26192" w:rsidP="00C26192">
      <w:pPr>
        <w:pStyle w:val="Naslov2"/>
        <w:numPr>
          <w:ilvl w:val="0"/>
          <w:numId w:val="0"/>
        </w:numPr>
        <w:spacing w:line="276" w:lineRule="auto"/>
        <w:rPr>
          <w:rFonts w:cs="Arial"/>
          <w:b w:val="0"/>
          <w:sz w:val="20"/>
        </w:rPr>
      </w:pPr>
    </w:p>
    <w:p w14:paraId="0132DA98" w14:textId="421C76A7" w:rsidR="00C26192" w:rsidRPr="00956E5B" w:rsidRDefault="00C51294" w:rsidP="00C26192">
      <w:pPr>
        <w:pStyle w:val="Naslov2"/>
        <w:numPr>
          <w:ilvl w:val="0"/>
          <w:numId w:val="0"/>
        </w:numPr>
        <w:spacing w:line="276" w:lineRule="auto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Vloge</w:t>
      </w:r>
      <w:r w:rsidR="00C26192">
        <w:rPr>
          <w:rFonts w:cs="Arial"/>
          <w:b w:val="0"/>
          <w:sz w:val="20"/>
        </w:rPr>
        <w:t>, ki bodo izpolnjevale pogoje, bo strokovna komisija ocenila na podlagi naslednjih meril:</w:t>
      </w:r>
    </w:p>
    <w:p w14:paraId="16F8BA7C" w14:textId="77777777" w:rsidR="00C26192" w:rsidRPr="0063433C" w:rsidRDefault="00C26192" w:rsidP="00C26192">
      <w:pPr>
        <w:spacing w:line="260" w:lineRule="exact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935"/>
        <w:gridCol w:w="935"/>
        <w:gridCol w:w="937"/>
        <w:gridCol w:w="937"/>
      </w:tblGrid>
      <w:tr w:rsidR="00C26192" w:rsidRPr="00E37550" w14:paraId="57A45E24" w14:textId="77777777" w:rsidTr="001F2015">
        <w:tc>
          <w:tcPr>
            <w:tcW w:w="2934" w:type="pct"/>
          </w:tcPr>
          <w:p w14:paraId="5F16E28A" w14:textId="77777777" w:rsidR="00C26192" w:rsidRPr="00E37550" w:rsidRDefault="00C26192" w:rsidP="001F2015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0BFDB605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Zelo ustreza</w:t>
            </w:r>
          </w:p>
          <w:p w14:paraId="1F3C8C93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(št. točk)</w:t>
            </w:r>
          </w:p>
        </w:tc>
        <w:tc>
          <w:tcPr>
            <w:tcW w:w="516" w:type="pct"/>
          </w:tcPr>
          <w:p w14:paraId="70E9A410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Ustreza</w:t>
            </w:r>
          </w:p>
          <w:p w14:paraId="68B491DE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E47F0A6" w14:textId="256682CC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(št. točk)</w:t>
            </w:r>
          </w:p>
        </w:tc>
        <w:tc>
          <w:tcPr>
            <w:tcW w:w="517" w:type="pct"/>
          </w:tcPr>
          <w:p w14:paraId="38E7ED71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Manj ustreza</w:t>
            </w:r>
          </w:p>
          <w:p w14:paraId="348CD96D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(št. točk)</w:t>
            </w:r>
          </w:p>
        </w:tc>
        <w:tc>
          <w:tcPr>
            <w:tcW w:w="517" w:type="pct"/>
          </w:tcPr>
          <w:p w14:paraId="1A7DE81E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Ne ustreza</w:t>
            </w:r>
          </w:p>
          <w:p w14:paraId="6B3E7F3E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(št. točk)</w:t>
            </w:r>
          </w:p>
        </w:tc>
      </w:tr>
      <w:tr w:rsidR="00C26192" w:rsidRPr="00C702E3" w14:paraId="437B6C14" w14:textId="77777777" w:rsidTr="001F2015">
        <w:tc>
          <w:tcPr>
            <w:tcW w:w="2934" w:type="pct"/>
          </w:tcPr>
          <w:p w14:paraId="57BC6537" w14:textId="52BDFF79" w:rsidR="00C26192" w:rsidRPr="00C702E3" w:rsidRDefault="00C26192" w:rsidP="001F2015">
            <w:pPr>
              <w:spacing w:line="259" w:lineRule="auto"/>
              <w:jc w:val="both"/>
              <w:rPr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1. Prispevek k odkrivanju in prepoznavanju neenakosti spolov ter k odpravljanju oziroma preprečevanju neenakosti žensk in moških</w:t>
            </w:r>
            <w:r w:rsidR="00FD27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6" w:type="pct"/>
          </w:tcPr>
          <w:p w14:paraId="7183DC86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pct"/>
          </w:tcPr>
          <w:p w14:paraId="6AAFEFF2" w14:textId="77777777" w:rsidR="00C26192" w:rsidRPr="00C702E3" w:rsidRDefault="00C26192" w:rsidP="001F2015">
            <w:pPr>
              <w:spacing w:line="26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pct"/>
          </w:tcPr>
          <w:p w14:paraId="7A950D13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pct"/>
          </w:tcPr>
          <w:p w14:paraId="43237CE6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6192" w:rsidRPr="00E37550" w14:paraId="2DB00F7A" w14:textId="77777777" w:rsidTr="001F2015">
        <w:tc>
          <w:tcPr>
            <w:tcW w:w="2934" w:type="pct"/>
          </w:tcPr>
          <w:p w14:paraId="70EE2403" w14:textId="4B7B4404" w:rsidR="00C26192" w:rsidRPr="00E37550" w:rsidRDefault="00C26192" w:rsidP="00AB596A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a) </w:t>
            </w:r>
            <w:r w:rsidRPr="00E37550">
              <w:rPr>
                <w:rFonts w:ascii="Arial" w:hAnsi="Arial" w:cs="Arial"/>
              </w:rPr>
              <w:t xml:space="preserve">opis problematike je vsebinsko relevanten in odraža stanje glede </w:t>
            </w:r>
            <w:r w:rsidR="00F51F79">
              <w:rPr>
                <w:rFonts w:ascii="Arial" w:hAnsi="Arial" w:cs="Arial"/>
              </w:rPr>
              <w:t xml:space="preserve">položaja določene </w:t>
            </w:r>
            <w:r w:rsidR="008A3F35">
              <w:rPr>
                <w:rFonts w:ascii="Arial" w:hAnsi="Arial" w:cs="Arial"/>
              </w:rPr>
              <w:t xml:space="preserve">skupine žensk </w:t>
            </w:r>
            <w:r w:rsidRPr="00E37550">
              <w:rPr>
                <w:rFonts w:ascii="Arial" w:hAnsi="Arial" w:cs="Arial"/>
              </w:rPr>
              <w:t>na področju, ki ga projekt naslavlja</w:t>
            </w:r>
          </w:p>
        </w:tc>
        <w:tc>
          <w:tcPr>
            <w:tcW w:w="516" w:type="pct"/>
          </w:tcPr>
          <w:p w14:paraId="07C564F9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AE884BE" w14:textId="724CCF9B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5A15F81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5395E64" w14:textId="3ABF5B15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311ED3C9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4E6F56C" w14:textId="17DA69F0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194CDB57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B621AEE" w14:textId="06AF9752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3FC41C92" w14:textId="77777777" w:rsidTr="001F2015">
        <w:tc>
          <w:tcPr>
            <w:tcW w:w="2934" w:type="pct"/>
          </w:tcPr>
          <w:p w14:paraId="564E8E44" w14:textId="7FAB53FC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E37550">
              <w:rPr>
                <w:rFonts w:ascii="Arial" w:hAnsi="Arial" w:cs="Arial"/>
              </w:rPr>
              <w:t>b) splošni in specifični cilji projekta so jasno opredeljeni in v skladu s predmetom</w:t>
            </w:r>
            <w:r w:rsidR="00F14477">
              <w:rPr>
                <w:rFonts w:ascii="Arial" w:hAnsi="Arial" w:cs="Arial"/>
              </w:rPr>
              <w:t xml:space="preserve"> javnega</w:t>
            </w:r>
            <w:r w:rsidRPr="00E37550">
              <w:rPr>
                <w:rFonts w:ascii="Arial" w:hAnsi="Arial" w:cs="Arial"/>
              </w:rPr>
              <w:t xml:space="preserve"> razpisa</w:t>
            </w:r>
          </w:p>
        </w:tc>
        <w:tc>
          <w:tcPr>
            <w:tcW w:w="516" w:type="pct"/>
          </w:tcPr>
          <w:p w14:paraId="4D56B857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EB4A377" w14:textId="54E76D3E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55B22D38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2EFE121" w14:textId="12EAD320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005CF4E8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79C5AC0" w14:textId="2F7D98D5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7A09CBFA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4522E39" w14:textId="092C0D60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1177A418" w14:textId="77777777" w:rsidTr="001F2015">
        <w:tc>
          <w:tcPr>
            <w:tcW w:w="2934" w:type="pct"/>
          </w:tcPr>
          <w:p w14:paraId="6188DB0A" w14:textId="5A0DBC29" w:rsidR="00C26192" w:rsidRPr="00E37550" w:rsidRDefault="00C26192" w:rsidP="00AB596A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c) </w:t>
            </w:r>
            <w:r w:rsidRPr="00E37550">
              <w:rPr>
                <w:rFonts w:ascii="Arial" w:hAnsi="Arial" w:cs="Arial"/>
              </w:rPr>
              <w:t>ciljne skupine in njihove potrebe so jasno opredeljene in v skladu s predmetom</w:t>
            </w:r>
            <w:r w:rsidR="00F14477">
              <w:rPr>
                <w:rFonts w:ascii="Arial" w:hAnsi="Arial" w:cs="Arial"/>
              </w:rPr>
              <w:t xml:space="preserve"> javnega</w:t>
            </w:r>
            <w:r w:rsidRPr="00E37550">
              <w:rPr>
                <w:rFonts w:ascii="Arial" w:hAnsi="Arial" w:cs="Arial"/>
              </w:rPr>
              <w:t xml:space="preserve"> razpisa</w:t>
            </w:r>
          </w:p>
        </w:tc>
        <w:tc>
          <w:tcPr>
            <w:tcW w:w="516" w:type="pct"/>
          </w:tcPr>
          <w:p w14:paraId="7B8ABAB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A47EBD8" w14:textId="64E33590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007C90A9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42F95D0" w14:textId="1428E8ED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66278D5D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009305F6" w14:textId="45C65E96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0A24370F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23586717" w14:textId="16670B2B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38561AC8" w14:textId="77777777" w:rsidTr="001F2015">
        <w:tc>
          <w:tcPr>
            <w:tcW w:w="2934" w:type="pct"/>
          </w:tcPr>
          <w:p w14:paraId="35DED751" w14:textId="5DFEB486" w:rsidR="00C26192" w:rsidRPr="00C702E3" w:rsidRDefault="00C26192" w:rsidP="00AB596A">
            <w:pPr>
              <w:jc w:val="both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2. Prispevek k ustvarjanju enakih možnosti, spodbujanju enakosti spolov ter odstranjevanju ovir za enakost spolov</w:t>
            </w:r>
            <w:r w:rsidR="00FD27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6" w:type="pct"/>
          </w:tcPr>
          <w:p w14:paraId="40F70F29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610D7A0D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14:paraId="5D101C9D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14:paraId="4E268F59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C26192" w:rsidRPr="00E37550" w14:paraId="25982665" w14:textId="77777777" w:rsidTr="001F2015">
        <w:tc>
          <w:tcPr>
            <w:tcW w:w="2934" w:type="pct"/>
          </w:tcPr>
          <w:p w14:paraId="5A4E2F24" w14:textId="77777777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a) </w:t>
            </w:r>
            <w:r w:rsidRPr="00E37550">
              <w:rPr>
                <w:rFonts w:ascii="Arial" w:hAnsi="Arial" w:cs="Arial"/>
              </w:rPr>
              <w:t xml:space="preserve">izbrani pristopi in metodologija za izvedbo projekta so ustrezni in v skladu s cilji projekta </w:t>
            </w:r>
          </w:p>
        </w:tc>
        <w:tc>
          <w:tcPr>
            <w:tcW w:w="516" w:type="pct"/>
          </w:tcPr>
          <w:p w14:paraId="6218FFD7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047352AC" w14:textId="2A60E409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66F0AE76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73734C0" w14:textId="741BBB63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572DC5C3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BEF804A" w14:textId="3A61DB7B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74BAAAFF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2E198F38" w14:textId="1208C001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4564EFBE" w14:textId="77777777" w:rsidTr="001F2015">
        <w:tc>
          <w:tcPr>
            <w:tcW w:w="2934" w:type="pct"/>
          </w:tcPr>
          <w:p w14:paraId="5905BC5E" w14:textId="77777777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b) </w:t>
            </w:r>
            <w:r w:rsidRPr="00E37550">
              <w:rPr>
                <w:rFonts w:ascii="Arial" w:hAnsi="Arial" w:cs="Arial"/>
              </w:rPr>
              <w:t xml:space="preserve">načrtovane </w:t>
            </w:r>
            <w:proofErr w:type="gramStart"/>
            <w:r w:rsidRPr="00E37550">
              <w:rPr>
                <w:rFonts w:ascii="Arial" w:hAnsi="Arial" w:cs="Arial"/>
              </w:rPr>
              <w:t>aktivnosti</w:t>
            </w:r>
            <w:proofErr w:type="gramEnd"/>
            <w:r w:rsidRPr="00E37550">
              <w:rPr>
                <w:rFonts w:ascii="Arial" w:hAnsi="Arial" w:cs="Arial"/>
              </w:rPr>
              <w:t xml:space="preserve"> projekta so zasnovane tako, da spodbujajo enake možnosti žensk in moških na razpisanem področju</w:t>
            </w:r>
          </w:p>
        </w:tc>
        <w:tc>
          <w:tcPr>
            <w:tcW w:w="516" w:type="pct"/>
          </w:tcPr>
          <w:p w14:paraId="5F50CAB8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C184D85" w14:textId="383EE12A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2B18799E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B62CC52" w14:textId="397DD31B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0FEE78FC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84539EE" w14:textId="64FE6ED3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14203C8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2CC5EFE" w14:textId="4AA4175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57D5E85A" w14:textId="77777777" w:rsidTr="001F2015">
        <w:tc>
          <w:tcPr>
            <w:tcW w:w="2934" w:type="pct"/>
          </w:tcPr>
          <w:p w14:paraId="4C4E3213" w14:textId="6698317C" w:rsidR="00C26192" w:rsidRPr="00C702E3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c) </w:t>
            </w:r>
            <w:r w:rsidRPr="00E37550">
              <w:rPr>
                <w:rFonts w:ascii="Arial" w:hAnsi="Arial" w:cs="Arial"/>
              </w:rPr>
              <w:t xml:space="preserve">načrtovane </w:t>
            </w:r>
            <w:proofErr w:type="gramStart"/>
            <w:r w:rsidRPr="00E37550">
              <w:rPr>
                <w:rFonts w:ascii="Arial" w:hAnsi="Arial" w:cs="Arial"/>
              </w:rPr>
              <w:t>aktivnosti</w:t>
            </w:r>
            <w:proofErr w:type="gramEnd"/>
            <w:r w:rsidRPr="00E37550">
              <w:rPr>
                <w:rFonts w:ascii="Arial" w:hAnsi="Arial" w:cs="Arial"/>
              </w:rPr>
              <w:t xml:space="preserve"> projekta so zasnovane tako, da naslavljajo in odpravljajo ovire za doseganje enakosti spolov na področju, ki je predmet </w:t>
            </w:r>
            <w:r w:rsidR="00CF4D44">
              <w:rPr>
                <w:rFonts w:ascii="Arial" w:hAnsi="Arial" w:cs="Arial"/>
              </w:rPr>
              <w:t>javnega</w:t>
            </w:r>
            <w:r w:rsidR="00CF4D44" w:rsidRPr="00E37550">
              <w:rPr>
                <w:rFonts w:ascii="Arial" w:hAnsi="Arial" w:cs="Arial"/>
              </w:rPr>
              <w:t xml:space="preserve"> </w:t>
            </w:r>
            <w:r w:rsidRPr="00E37550">
              <w:rPr>
                <w:rFonts w:ascii="Arial" w:hAnsi="Arial" w:cs="Arial"/>
              </w:rPr>
              <w:t>razpisa</w:t>
            </w:r>
          </w:p>
        </w:tc>
        <w:tc>
          <w:tcPr>
            <w:tcW w:w="516" w:type="pct"/>
          </w:tcPr>
          <w:p w14:paraId="0F26FD3A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EE3EBE0" w14:textId="33BDB073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12B1482D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8DCDC92" w14:textId="65CD5E8E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1ED43D5D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0C06B1F9" w14:textId="362AB0FA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5534E36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7E64444" w14:textId="4F42EAC2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3C5BACEA" w14:textId="77777777" w:rsidTr="001F2015">
        <w:tc>
          <w:tcPr>
            <w:tcW w:w="2934" w:type="pct"/>
          </w:tcPr>
          <w:p w14:paraId="443FA414" w14:textId="77777777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d) </w:t>
            </w:r>
            <w:r w:rsidRPr="00E37550">
              <w:rPr>
                <w:rFonts w:ascii="Arial" w:hAnsi="Arial" w:cs="Arial"/>
              </w:rPr>
              <w:t>projekt predvideva nove (inovativne) pristope k odpravljanju neenakosti</w:t>
            </w:r>
          </w:p>
        </w:tc>
        <w:tc>
          <w:tcPr>
            <w:tcW w:w="516" w:type="pct"/>
          </w:tcPr>
          <w:p w14:paraId="4F9C136F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88675DF" w14:textId="6903BDFA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3F52A1F4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964C75A" w14:textId="31A26D94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29DF879B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A408B47" w14:textId="601BE9A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7196EEE1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92C1CDA" w14:textId="7F621A46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331CC385" w14:textId="77777777" w:rsidTr="001F2015">
        <w:tc>
          <w:tcPr>
            <w:tcW w:w="2934" w:type="pct"/>
          </w:tcPr>
          <w:p w14:paraId="24055F0E" w14:textId="77777777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e) </w:t>
            </w:r>
            <w:r w:rsidRPr="00E37550">
              <w:rPr>
                <w:rFonts w:ascii="Arial" w:hAnsi="Arial" w:cs="Arial"/>
              </w:rPr>
              <w:t>trajnost projekta je ustrezno opredeljena</w:t>
            </w:r>
          </w:p>
        </w:tc>
        <w:tc>
          <w:tcPr>
            <w:tcW w:w="516" w:type="pct"/>
          </w:tcPr>
          <w:p w14:paraId="7D1C71F3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474C7DA0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5C7C30D3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2369F65B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1EFF68B9" w14:textId="77777777" w:rsidTr="001F2015">
        <w:tc>
          <w:tcPr>
            <w:tcW w:w="2934" w:type="pct"/>
          </w:tcPr>
          <w:p w14:paraId="7185A393" w14:textId="556B8E10" w:rsidR="00C26192" w:rsidRPr="00C702E3" w:rsidRDefault="00C26192" w:rsidP="00AB596A">
            <w:pPr>
              <w:jc w:val="both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3. Prispevek k izobraževanju oziroma ozaveščanju o pomenu enakosti spolov in odpravi stereotipov</w:t>
            </w:r>
            <w:r w:rsidR="00FD27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6" w:type="pct"/>
          </w:tcPr>
          <w:p w14:paraId="2EE12B93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14:paraId="0F5172E8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14:paraId="42B1F337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14:paraId="3FCC6304" w14:textId="7777777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C26192" w:rsidRPr="00E37550" w14:paraId="0BAB0038" w14:textId="77777777" w:rsidTr="001F2015">
        <w:tc>
          <w:tcPr>
            <w:tcW w:w="2934" w:type="pct"/>
          </w:tcPr>
          <w:p w14:paraId="476133A2" w14:textId="7D18CFC4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a) </w:t>
            </w:r>
            <w:r w:rsidRPr="00E37550">
              <w:rPr>
                <w:rFonts w:ascii="Arial" w:hAnsi="Arial" w:cs="Arial"/>
              </w:rPr>
              <w:t xml:space="preserve">predvidene </w:t>
            </w:r>
            <w:proofErr w:type="gramStart"/>
            <w:r w:rsidRPr="00E37550">
              <w:rPr>
                <w:rFonts w:ascii="Arial" w:hAnsi="Arial" w:cs="Arial"/>
              </w:rPr>
              <w:t>aktivnosti</w:t>
            </w:r>
            <w:proofErr w:type="gramEnd"/>
            <w:r w:rsidRPr="00E37550">
              <w:rPr>
                <w:rFonts w:ascii="Arial" w:hAnsi="Arial" w:cs="Arial"/>
              </w:rPr>
              <w:t xml:space="preserve"> izobraževanja in ozaveščanja so skladne s predmetom </w:t>
            </w:r>
            <w:r w:rsidR="00CF4D44">
              <w:rPr>
                <w:rFonts w:ascii="Arial" w:hAnsi="Arial" w:cs="Arial"/>
              </w:rPr>
              <w:t>javnega</w:t>
            </w:r>
            <w:r w:rsidR="00CF4D44" w:rsidRPr="00E37550">
              <w:rPr>
                <w:rFonts w:ascii="Arial" w:hAnsi="Arial" w:cs="Arial"/>
              </w:rPr>
              <w:t xml:space="preserve"> </w:t>
            </w:r>
            <w:r w:rsidRPr="00E37550">
              <w:rPr>
                <w:rFonts w:ascii="Arial" w:hAnsi="Arial" w:cs="Arial"/>
              </w:rPr>
              <w:t>razpisa</w:t>
            </w:r>
          </w:p>
        </w:tc>
        <w:tc>
          <w:tcPr>
            <w:tcW w:w="516" w:type="pct"/>
          </w:tcPr>
          <w:p w14:paraId="19620A1C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706B10E" w14:textId="46572CE4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036992A6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6C352CE" w14:textId="57661CBE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24CC344F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E4C9842" w14:textId="3324C5FC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3DD747BE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B79D345" w14:textId="52F28B4F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0ABF1DCD" w14:textId="77777777" w:rsidTr="001F2015">
        <w:tc>
          <w:tcPr>
            <w:tcW w:w="2934" w:type="pct"/>
          </w:tcPr>
          <w:p w14:paraId="3A342B74" w14:textId="77777777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b) </w:t>
            </w:r>
            <w:r w:rsidRPr="00E37550">
              <w:rPr>
                <w:rFonts w:ascii="Arial" w:hAnsi="Arial" w:cs="Arial"/>
              </w:rPr>
              <w:t xml:space="preserve">predvidene </w:t>
            </w:r>
            <w:proofErr w:type="gramStart"/>
            <w:r w:rsidRPr="00E37550">
              <w:rPr>
                <w:rFonts w:ascii="Arial" w:hAnsi="Arial" w:cs="Arial"/>
              </w:rPr>
              <w:t>aktivnosti</w:t>
            </w:r>
            <w:proofErr w:type="gramEnd"/>
            <w:r w:rsidRPr="00E37550">
              <w:rPr>
                <w:rFonts w:ascii="Arial" w:hAnsi="Arial" w:cs="Arial"/>
              </w:rPr>
              <w:t xml:space="preserve"> izobraževanja in ozaveščanja prispevajo k ciljem projekta</w:t>
            </w:r>
          </w:p>
        </w:tc>
        <w:tc>
          <w:tcPr>
            <w:tcW w:w="516" w:type="pct"/>
          </w:tcPr>
          <w:p w14:paraId="3B82705C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E73C313" w14:textId="612AA17F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16D28488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A0FAA1C" w14:textId="042B93D2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0AFBBCF8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05FDD7E8" w14:textId="48FF736B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1221D536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765089B0" w14:textId="06E8200A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2CD39C88" w14:textId="77777777" w:rsidTr="001F2015">
        <w:tc>
          <w:tcPr>
            <w:tcW w:w="2934" w:type="pct"/>
          </w:tcPr>
          <w:p w14:paraId="60E6F47F" w14:textId="0C9002D8" w:rsidR="00C26192" w:rsidRPr="00E37550" w:rsidRDefault="00C26192" w:rsidP="00AB596A">
            <w:pPr>
              <w:pStyle w:val="Odstavekseznama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c) </w:t>
            </w:r>
            <w:r w:rsidRPr="00E37550">
              <w:rPr>
                <w:rFonts w:ascii="Arial" w:hAnsi="Arial" w:cs="Arial"/>
              </w:rPr>
              <w:t xml:space="preserve">ciljne skupine v predvidenih </w:t>
            </w:r>
            <w:proofErr w:type="gramStart"/>
            <w:r w:rsidRPr="00E37550">
              <w:rPr>
                <w:rFonts w:ascii="Arial" w:hAnsi="Arial" w:cs="Arial"/>
              </w:rPr>
              <w:t>aktivnostih</w:t>
            </w:r>
            <w:proofErr w:type="gramEnd"/>
            <w:r w:rsidRPr="00E37550">
              <w:rPr>
                <w:rFonts w:ascii="Arial" w:hAnsi="Arial" w:cs="Arial"/>
              </w:rPr>
              <w:t xml:space="preserve"> izobraževanja in ozaveščanja so jasn</w:t>
            </w:r>
            <w:r w:rsidR="00FD2781">
              <w:rPr>
                <w:rFonts w:ascii="Arial" w:hAnsi="Arial" w:cs="Arial"/>
              </w:rPr>
              <w:t>o</w:t>
            </w:r>
            <w:r w:rsidRPr="00E37550">
              <w:rPr>
                <w:rFonts w:ascii="Arial" w:hAnsi="Arial" w:cs="Arial"/>
              </w:rPr>
              <w:t xml:space="preserve"> opredeljene</w:t>
            </w:r>
          </w:p>
        </w:tc>
        <w:tc>
          <w:tcPr>
            <w:tcW w:w="516" w:type="pct"/>
          </w:tcPr>
          <w:p w14:paraId="7DA5A7CB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73EA0BA" w14:textId="161D507E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337DE58A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8A8CB52" w14:textId="25331373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233278AD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E8CFB21" w14:textId="768D3B8D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28D68ECC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18B01DE" w14:textId="36FD2739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2B7FAB92" w14:textId="77777777" w:rsidTr="001F2015">
        <w:tc>
          <w:tcPr>
            <w:tcW w:w="2934" w:type="pct"/>
          </w:tcPr>
          <w:p w14:paraId="4D28E30C" w14:textId="0BC9BD30" w:rsidR="00C26192" w:rsidRPr="00C702E3" w:rsidRDefault="00C26192" w:rsidP="00AB596A">
            <w:pPr>
              <w:jc w:val="both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4. Tveganja za izvedbo projekta in predvideni ukrepi za odpravo tveganj so ustrezno opredeljeni</w:t>
            </w:r>
            <w:r w:rsidR="00FD27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6" w:type="pct"/>
          </w:tcPr>
          <w:p w14:paraId="77FD9C67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49B34CD" w14:textId="57231586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2A6B249B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1457676" w14:textId="7FDBB2E6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22500BDC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20DE6C7A" w14:textId="624C406A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54F97AE3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0FF45579" w14:textId="4A3100D3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0</w:t>
            </w:r>
          </w:p>
        </w:tc>
      </w:tr>
      <w:tr w:rsidR="00C26192" w:rsidRPr="00E37550" w14:paraId="347032B1" w14:textId="77777777" w:rsidTr="001F2015">
        <w:tc>
          <w:tcPr>
            <w:tcW w:w="2934" w:type="pct"/>
          </w:tcPr>
          <w:p w14:paraId="5BE5C4BF" w14:textId="04022191" w:rsidR="00C26192" w:rsidRPr="00C702E3" w:rsidRDefault="00C26192" w:rsidP="00AB596A">
            <w:pPr>
              <w:spacing w:line="260" w:lineRule="exact"/>
              <w:jc w:val="both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5. Konstrukcija prihodkov in odhodkov je pregledna, jasna ter zagotavlja učinkovito izvedbo projekta v skladu s predmetom</w:t>
            </w:r>
            <w:r w:rsidR="00CF4D44">
              <w:rPr>
                <w:rFonts w:ascii="Arial" w:hAnsi="Arial" w:cs="Arial"/>
                <w:b/>
                <w:bCs/>
              </w:rPr>
              <w:t xml:space="preserve"> </w:t>
            </w:r>
            <w:r w:rsidR="00CF4D44" w:rsidRPr="00AB596A">
              <w:rPr>
                <w:rFonts w:ascii="Arial" w:hAnsi="Arial" w:cs="Arial"/>
                <w:b/>
                <w:bCs/>
              </w:rPr>
              <w:t>javnega</w:t>
            </w:r>
            <w:r w:rsidRPr="00C702E3">
              <w:rPr>
                <w:rFonts w:ascii="Arial" w:hAnsi="Arial" w:cs="Arial"/>
                <w:b/>
                <w:bCs/>
              </w:rPr>
              <w:t xml:space="preserve"> razpisa.</w:t>
            </w:r>
          </w:p>
        </w:tc>
        <w:tc>
          <w:tcPr>
            <w:tcW w:w="516" w:type="pct"/>
          </w:tcPr>
          <w:p w14:paraId="5255626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8B9C2E2" w14:textId="06930C8E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6</w:t>
            </w:r>
          </w:p>
        </w:tc>
        <w:tc>
          <w:tcPr>
            <w:tcW w:w="516" w:type="pct"/>
          </w:tcPr>
          <w:p w14:paraId="1412DFEA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2976165E" w14:textId="6B681C4E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</w:tcPr>
          <w:p w14:paraId="0246032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244EBD1" w14:textId="73E3B93B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60786A4E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9177856" w14:textId="01EC4750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37550">
              <w:rPr>
                <w:rFonts w:ascii="Arial" w:hAnsi="Arial" w:cs="Arial"/>
              </w:rPr>
              <w:t>0</w:t>
            </w:r>
          </w:p>
        </w:tc>
      </w:tr>
      <w:tr w:rsidR="00C26192" w:rsidRPr="00E37550" w14:paraId="51A0E066" w14:textId="77777777" w:rsidTr="001F2015">
        <w:tc>
          <w:tcPr>
            <w:tcW w:w="2934" w:type="pct"/>
          </w:tcPr>
          <w:p w14:paraId="4F5573A9" w14:textId="0F606448" w:rsidR="00C26192" w:rsidRPr="00C702E3" w:rsidRDefault="00C26192" w:rsidP="00AB596A">
            <w:pPr>
              <w:spacing w:line="260" w:lineRule="exact"/>
              <w:jc w:val="both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 xml:space="preserve">6. Prijavitelj izkazuje ustrezne </w:t>
            </w:r>
            <w:proofErr w:type="gramStart"/>
            <w:r w:rsidRPr="00C702E3">
              <w:rPr>
                <w:rFonts w:ascii="Arial" w:hAnsi="Arial" w:cs="Arial"/>
                <w:b/>
                <w:bCs/>
              </w:rPr>
              <w:t>reference</w:t>
            </w:r>
            <w:proofErr w:type="gramEnd"/>
            <w:r w:rsidRPr="00C702E3">
              <w:rPr>
                <w:rFonts w:ascii="Arial" w:hAnsi="Arial" w:cs="Arial"/>
                <w:b/>
                <w:bCs/>
              </w:rPr>
              <w:t xml:space="preserve"> s področja enakosti spolov</w:t>
            </w:r>
            <w:r w:rsidR="00FD27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6" w:type="pct"/>
          </w:tcPr>
          <w:p w14:paraId="4C952DED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1C42FF8D" w14:textId="30ABDEF5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6" w:type="pct"/>
          </w:tcPr>
          <w:p w14:paraId="4FF5479B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1527FF1" w14:textId="57F43DD7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7" w:type="pct"/>
          </w:tcPr>
          <w:p w14:paraId="2AEE6668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5031179" w14:textId="0FC8F1BC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7" w:type="pct"/>
          </w:tcPr>
          <w:p w14:paraId="79AEF9A0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41C22F64" w14:textId="16DB6499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E37550" w14:paraId="08D7EB61" w14:textId="77777777" w:rsidTr="001F2015">
        <w:tc>
          <w:tcPr>
            <w:tcW w:w="2934" w:type="pct"/>
          </w:tcPr>
          <w:p w14:paraId="23CD976D" w14:textId="131E20CE" w:rsidR="00C26192" w:rsidRPr="00C702E3" w:rsidRDefault="00C26192" w:rsidP="00AB596A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C702E3">
              <w:rPr>
                <w:rFonts w:ascii="Arial" w:hAnsi="Arial" w:cs="Arial"/>
                <w:b/>
                <w:bCs/>
              </w:rPr>
              <w:t>7. Prijavitelj ima status</w:t>
            </w:r>
            <w:r w:rsidRPr="00C702E3">
              <w:rPr>
                <w:rFonts w:ascii="Arial" w:hAnsi="Arial" w:cs="Arial"/>
              </w:rPr>
              <w:t xml:space="preserve"> </w:t>
            </w:r>
            <w:r w:rsidRPr="00C702E3">
              <w:rPr>
                <w:rStyle w:val="Krepko"/>
                <w:rFonts w:ascii="Arial" w:hAnsi="Arial" w:cs="Arial"/>
              </w:rPr>
              <w:t>v javnem interesu na področjih</w:t>
            </w:r>
            <w:r w:rsidR="001D139A">
              <w:rPr>
                <w:rStyle w:val="Krepko"/>
                <w:rFonts w:ascii="Arial" w:hAnsi="Arial" w:cs="Arial"/>
              </w:rPr>
              <w:t xml:space="preserve"> </w:t>
            </w:r>
            <w:r w:rsidRPr="00C702E3">
              <w:rPr>
                <w:rStyle w:val="Krepko"/>
                <w:rFonts w:ascii="Arial" w:hAnsi="Arial" w:cs="Arial"/>
              </w:rPr>
              <w:t>enakih možnosti žensk in moških ali varstva pred diskriminacijo</w:t>
            </w:r>
            <w:r w:rsidR="00FD2781">
              <w:rPr>
                <w:rStyle w:val="Krepko"/>
                <w:rFonts w:ascii="Arial" w:hAnsi="Arial" w:cs="Arial"/>
              </w:rPr>
              <w:t>.</w:t>
            </w:r>
          </w:p>
        </w:tc>
        <w:tc>
          <w:tcPr>
            <w:tcW w:w="516" w:type="pct"/>
          </w:tcPr>
          <w:p w14:paraId="00E6DB7C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2136F96E" w14:textId="120FBD89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6" w:type="pct"/>
          </w:tcPr>
          <w:p w14:paraId="2172E022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550BB9B7" w14:textId="337EC5B1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517" w:type="pct"/>
          </w:tcPr>
          <w:p w14:paraId="4C40CD1B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3DE089A2" w14:textId="4F0D4C9C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517" w:type="pct"/>
          </w:tcPr>
          <w:p w14:paraId="1E525785" w14:textId="77777777" w:rsidR="007E4673" w:rsidRDefault="007E4673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  <w:p w14:paraId="6A0CD1C2" w14:textId="6D097174" w:rsidR="00C26192" w:rsidRPr="00E37550" w:rsidRDefault="00C26192" w:rsidP="001F2015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26192" w:rsidRPr="00C702E3" w14:paraId="3B16F661" w14:textId="77777777" w:rsidTr="001F2015">
        <w:tc>
          <w:tcPr>
            <w:tcW w:w="2934" w:type="pct"/>
          </w:tcPr>
          <w:p w14:paraId="5E6D8AEE" w14:textId="77777777" w:rsidR="00C26192" w:rsidRPr="00C702E3" w:rsidRDefault="00C26192" w:rsidP="00AB596A">
            <w:pPr>
              <w:spacing w:line="260" w:lineRule="exact"/>
              <w:jc w:val="both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SKUPAJ – MAKSIMALNO ŠTEVILO TOČK</w:t>
            </w:r>
          </w:p>
        </w:tc>
        <w:tc>
          <w:tcPr>
            <w:tcW w:w="516" w:type="pct"/>
          </w:tcPr>
          <w:p w14:paraId="2B77AA1F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C702E3"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516" w:type="pct"/>
          </w:tcPr>
          <w:p w14:paraId="28C6430D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pct"/>
          </w:tcPr>
          <w:p w14:paraId="590710C1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pct"/>
          </w:tcPr>
          <w:p w14:paraId="7F1A9D71" w14:textId="77777777" w:rsidR="00C26192" w:rsidRPr="00C702E3" w:rsidRDefault="00C26192" w:rsidP="001F2015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AF6CAAA" w14:textId="77777777" w:rsidR="00C26192" w:rsidRPr="00B45321" w:rsidRDefault="00C26192" w:rsidP="00C26192">
      <w:pPr>
        <w:spacing w:line="260" w:lineRule="exact"/>
        <w:jc w:val="both"/>
        <w:rPr>
          <w:rFonts w:ascii="Arial" w:hAnsi="Arial" w:cs="Arial"/>
        </w:rPr>
      </w:pPr>
    </w:p>
    <w:p w14:paraId="3239595D" w14:textId="77777777" w:rsidR="00FB0098" w:rsidRPr="00B45321" w:rsidRDefault="00FB0098" w:rsidP="00B45321">
      <w:pPr>
        <w:spacing w:line="260" w:lineRule="exact"/>
        <w:jc w:val="both"/>
        <w:rPr>
          <w:rFonts w:ascii="Arial" w:hAnsi="Arial" w:cs="Arial"/>
        </w:rPr>
      </w:pPr>
    </w:p>
    <w:p w14:paraId="606289F4" w14:textId="77777777" w:rsidR="00E35B82" w:rsidRPr="00B45321" w:rsidRDefault="00B10F0E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Okvirna višina sredstev</w:t>
      </w:r>
    </w:p>
    <w:p w14:paraId="2757BCAC" w14:textId="77777777" w:rsidR="00595D24" w:rsidRDefault="00595D24" w:rsidP="00B45321">
      <w:pPr>
        <w:spacing w:line="260" w:lineRule="exact"/>
        <w:jc w:val="both"/>
        <w:rPr>
          <w:rFonts w:ascii="Arial" w:hAnsi="Arial" w:cs="Arial"/>
        </w:rPr>
      </w:pPr>
    </w:p>
    <w:p w14:paraId="3F5344AF" w14:textId="706DAAAE" w:rsidR="00E35B82" w:rsidRPr="00B45321" w:rsidRDefault="004E24E6" w:rsidP="00B45321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Okvirna višina</w:t>
      </w:r>
      <w:r w:rsidR="00B10F0E" w:rsidRPr="00B45321">
        <w:rPr>
          <w:rFonts w:ascii="Arial" w:hAnsi="Arial" w:cs="Arial"/>
        </w:rPr>
        <w:t xml:space="preserve"> </w:t>
      </w:r>
      <w:r w:rsidRPr="00191A43">
        <w:rPr>
          <w:rFonts w:ascii="Arial" w:hAnsi="Arial" w:cs="Arial"/>
        </w:rPr>
        <w:t>sredstev</w:t>
      </w:r>
      <w:r w:rsidR="00F14477">
        <w:rPr>
          <w:rFonts w:ascii="Arial" w:hAnsi="Arial" w:cs="Arial"/>
        </w:rPr>
        <w:t xml:space="preserve"> javnega</w:t>
      </w:r>
      <w:r w:rsidRPr="00191A43">
        <w:rPr>
          <w:rFonts w:ascii="Arial" w:hAnsi="Arial" w:cs="Arial"/>
        </w:rPr>
        <w:t xml:space="preserve"> </w:t>
      </w:r>
      <w:r w:rsidRPr="002D13A3">
        <w:rPr>
          <w:rFonts w:ascii="Arial" w:hAnsi="Arial" w:cs="Arial"/>
        </w:rPr>
        <w:t>r</w:t>
      </w:r>
      <w:r w:rsidR="00DD5AE7" w:rsidRPr="002D13A3">
        <w:rPr>
          <w:rFonts w:ascii="Arial" w:hAnsi="Arial" w:cs="Arial"/>
        </w:rPr>
        <w:t xml:space="preserve">azpisa </w:t>
      </w:r>
      <w:r w:rsidR="00DD5AE7" w:rsidRPr="004D246C">
        <w:rPr>
          <w:rFonts w:ascii="Arial" w:hAnsi="Arial" w:cs="Arial"/>
        </w:rPr>
        <w:t xml:space="preserve">je </w:t>
      </w:r>
      <w:r w:rsidR="000414A2" w:rsidRPr="00D42E88">
        <w:rPr>
          <w:rFonts w:ascii="Arial" w:hAnsi="Arial" w:cs="Arial"/>
          <w:b/>
          <w:bCs/>
        </w:rPr>
        <w:t>80.000</w:t>
      </w:r>
      <w:proofErr w:type="gramStart"/>
      <w:r w:rsidR="000414A2" w:rsidRPr="00D42E88">
        <w:rPr>
          <w:rFonts w:ascii="Arial" w:hAnsi="Arial" w:cs="Arial"/>
          <w:b/>
          <w:bCs/>
        </w:rPr>
        <w:t xml:space="preserve"> </w:t>
      </w:r>
      <w:r w:rsidR="00E35B82" w:rsidRPr="00D42E88">
        <w:rPr>
          <w:rFonts w:ascii="Arial" w:hAnsi="Arial" w:cs="Arial"/>
          <w:b/>
          <w:bCs/>
        </w:rPr>
        <w:t>EUR</w:t>
      </w:r>
      <w:proofErr w:type="gramEnd"/>
      <w:r w:rsidR="0031745D" w:rsidRPr="004D246C">
        <w:rPr>
          <w:rFonts w:ascii="Arial" w:hAnsi="Arial" w:cs="Arial"/>
        </w:rPr>
        <w:t xml:space="preserve">. </w:t>
      </w:r>
      <w:r w:rsidR="00E35B82" w:rsidRPr="004D246C">
        <w:rPr>
          <w:rFonts w:ascii="Arial" w:hAnsi="Arial" w:cs="Arial"/>
        </w:rPr>
        <w:t>Sredstva</w:t>
      </w:r>
      <w:r w:rsidR="00E35B82" w:rsidRPr="00B45321">
        <w:rPr>
          <w:rFonts w:ascii="Arial" w:hAnsi="Arial" w:cs="Arial"/>
        </w:rPr>
        <w:t xml:space="preserve"> za ta namen so zagotovljena v proračunu Republike Slovenije za leto </w:t>
      </w:r>
      <w:r w:rsidR="00863331" w:rsidRPr="00B45321">
        <w:rPr>
          <w:rFonts w:ascii="Arial" w:hAnsi="Arial" w:cs="Arial"/>
        </w:rPr>
        <w:t>20</w:t>
      </w:r>
      <w:r w:rsidR="00863331">
        <w:rPr>
          <w:rFonts w:ascii="Arial" w:hAnsi="Arial" w:cs="Arial"/>
        </w:rPr>
        <w:t>2</w:t>
      </w:r>
      <w:r w:rsidR="00C31BF9">
        <w:rPr>
          <w:rFonts w:ascii="Arial" w:hAnsi="Arial" w:cs="Arial"/>
        </w:rPr>
        <w:t>6</w:t>
      </w:r>
      <w:r w:rsidR="00863331" w:rsidRPr="00B45321">
        <w:rPr>
          <w:rFonts w:ascii="Arial" w:hAnsi="Arial" w:cs="Arial"/>
        </w:rPr>
        <w:t xml:space="preserve"> </w:t>
      </w:r>
      <w:r w:rsidR="00E35B82" w:rsidRPr="00B45321">
        <w:rPr>
          <w:rFonts w:ascii="Arial" w:hAnsi="Arial" w:cs="Arial"/>
        </w:rPr>
        <w:t xml:space="preserve">na proračunski </w:t>
      </w:r>
      <w:r w:rsidR="00E35B82" w:rsidRPr="004D246C">
        <w:rPr>
          <w:rFonts w:ascii="Arial" w:hAnsi="Arial" w:cs="Arial"/>
        </w:rPr>
        <w:t xml:space="preserve">postavki </w:t>
      </w:r>
      <w:r w:rsidR="00E35B82" w:rsidRPr="00D42E88">
        <w:rPr>
          <w:rFonts w:ascii="Arial" w:hAnsi="Arial" w:cs="Arial"/>
          <w:shd w:val="clear" w:color="auto" w:fill="FFFFFF" w:themeFill="background1"/>
        </w:rPr>
        <w:t>130089</w:t>
      </w:r>
      <w:r w:rsidR="00E35B82" w:rsidRPr="004D246C">
        <w:rPr>
          <w:rFonts w:ascii="Arial" w:hAnsi="Arial" w:cs="Arial"/>
          <w:shd w:val="clear" w:color="auto" w:fill="FFFFFF" w:themeFill="background1"/>
        </w:rPr>
        <w:t xml:space="preserve"> – Nevladne</w:t>
      </w:r>
      <w:r w:rsidR="00E35B82" w:rsidRPr="00B45321">
        <w:rPr>
          <w:rFonts w:ascii="Arial" w:hAnsi="Arial" w:cs="Arial"/>
        </w:rPr>
        <w:t xml:space="preserve"> ženske organizacije. </w:t>
      </w:r>
    </w:p>
    <w:p w14:paraId="787ECEC1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4B280297" w14:textId="77777777" w:rsidR="00F0407A" w:rsidRDefault="00F0407A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 zmanjšanja proračunskih sredstev si ministrstvo pridržuje pravico, da glede na razpoložljiva proračunska sredstva zmanjša višino sredstev za sofinanciranje projekta.</w:t>
      </w:r>
    </w:p>
    <w:p w14:paraId="33CEB282" w14:textId="0A8C6664" w:rsidR="00E35B82" w:rsidRDefault="00F0407A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40C48C" w14:textId="77777777" w:rsidR="0005351D" w:rsidRPr="00B45321" w:rsidRDefault="0005351D" w:rsidP="00B45321">
      <w:pPr>
        <w:spacing w:line="260" w:lineRule="exact"/>
        <w:jc w:val="both"/>
        <w:rPr>
          <w:rFonts w:ascii="Arial" w:hAnsi="Arial" w:cs="Arial"/>
        </w:rPr>
      </w:pPr>
    </w:p>
    <w:p w14:paraId="1BA2EA63" w14:textId="77777777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Delež in višina sofinanciranja projektov</w:t>
      </w:r>
    </w:p>
    <w:p w14:paraId="5E14E1E4" w14:textId="77777777" w:rsidR="00EA5D75" w:rsidRDefault="00EA5D75" w:rsidP="00B45321">
      <w:pPr>
        <w:spacing w:line="260" w:lineRule="exact"/>
        <w:jc w:val="both"/>
        <w:rPr>
          <w:rFonts w:ascii="Arial" w:hAnsi="Arial" w:cs="Arial"/>
        </w:rPr>
      </w:pPr>
    </w:p>
    <w:p w14:paraId="266117E3" w14:textId="2C9B0278" w:rsidR="00F0407A" w:rsidRDefault="00E35B82" w:rsidP="00B45321">
      <w:pPr>
        <w:spacing w:line="260" w:lineRule="exact"/>
        <w:jc w:val="both"/>
        <w:rPr>
          <w:rFonts w:ascii="Arial" w:hAnsi="Arial" w:cs="Arial"/>
        </w:rPr>
      </w:pPr>
      <w:r w:rsidRPr="005D516F">
        <w:rPr>
          <w:rFonts w:ascii="Arial" w:hAnsi="Arial" w:cs="Arial"/>
        </w:rPr>
        <w:t>Zaprošena sredstva lahko znašajo največ 80,00</w:t>
      </w:r>
      <w:proofErr w:type="gramStart"/>
      <w:r w:rsidRPr="005D516F">
        <w:rPr>
          <w:rFonts w:ascii="Arial" w:hAnsi="Arial" w:cs="Arial"/>
        </w:rPr>
        <w:t xml:space="preserve"> %</w:t>
      </w:r>
      <w:proofErr w:type="gramEnd"/>
      <w:r w:rsidRPr="005D516F">
        <w:rPr>
          <w:rFonts w:ascii="Arial" w:hAnsi="Arial" w:cs="Arial"/>
        </w:rPr>
        <w:t xml:space="preserve"> celotne vrednosti projekta, vendar ne več kot </w:t>
      </w:r>
      <w:r w:rsidR="000414A2">
        <w:rPr>
          <w:rFonts w:ascii="Arial" w:hAnsi="Arial" w:cs="Arial"/>
        </w:rPr>
        <w:t>1</w:t>
      </w:r>
      <w:r w:rsidR="00123C2D">
        <w:rPr>
          <w:rFonts w:ascii="Arial" w:hAnsi="Arial" w:cs="Arial"/>
        </w:rPr>
        <w:t>6</w:t>
      </w:r>
      <w:r w:rsidR="000414A2">
        <w:rPr>
          <w:rFonts w:ascii="Arial" w:hAnsi="Arial" w:cs="Arial"/>
        </w:rPr>
        <w:t xml:space="preserve">.000 </w:t>
      </w:r>
      <w:r w:rsidR="00F0407A" w:rsidRPr="005D516F">
        <w:rPr>
          <w:rFonts w:ascii="Arial" w:hAnsi="Arial" w:cs="Arial"/>
        </w:rPr>
        <w:t>EUR</w:t>
      </w:r>
      <w:r w:rsidRPr="005D516F">
        <w:rPr>
          <w:rFonts w:ascii="Arial" w:hAnsi="Arial" w:cs="Arial"/>
        </w:rPr>
        <w:t>.</w:t>
      </w:r>
      <w:r w:rsidRPr="00B45321">
        <w:rPr>
          <w:rFonts w:ascii="Arial" w:hAnsi="Arial" w:cs="Arial"/>
        </w:rPr>
        <w:t xml:space="preserve"> </w:t>
      </w:r>
    </w:p>
    <w:p w14:paraId="64A8EC4A" w14:textId="77777777" w:rsidR="00F0407A" w:rsidRDefault="00F0407A" w:rsidP="00B45321">
      <w:pPr>
        <w:spacing w:line="260" w:lineRule="exact"/>
        <w:jc w:val="both"/>
        <w:rPr>
          <w:rFonts w:ascii="Arial" w:hAnsi="Arial" w:cs="Arial"/>
        </w:rPr>
      </w:pPr>
    </w:p>
    <w:p w14:paraId="391FF27D" w14:textId="49AD1211" w:rsidR="008A4CA6" w:rsidRDefault="00C51294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Vloge</w:t>
      </w:r>
      <w:r w:rsidRPr="00B45321">
        <w:rPr>
          <w:rFonts w:ascii="Arial" w:hAnsi="Arial" w:cs="Arial"/>
        </w:rPr>
        <w:t xml:space="preserve"> </w:t>
      </w:r>
      <w:r w:rsidR="00E35B82" w:rsidRPr="00B45321">
        <w:rPr>
          <w:rFonts w:ascii="Arial" w:hAnsi="Arial" w:cs="Arial"/>
        </w:rPr>
        <w:t xml:space="preserve">prijaviteljev, ki ne bodo predvideli sofinanciranja iz </w:t>
      </w:r>
      <w:r w:rsidR="00D372D3" w:rsidRPr="00B45321">
        <w:rPr>
          <w:rFonts w:ascii="Arial" w:hAnsi="Arial" w:cs="Arial"/>
        </w:rPr>
        <w:t xml:space="preserve">lastnih ali </w:t>
      </w:r>
      <w:r w:rsidR="00E35B82" w:rsidRPr="00B45321">
        <w:rPr>
          <w:rFonts w:ascii="Arial" w:hAnsi="Arial" w:cs="Arial"/>
        </w:rPr>
        <w:t>drugih virov ali bodo zaprosili za višji delež</w:t>
      </w:r>
      <w:r w:rsidR="008A4CA6">
        <w:rPr>
          <w:rFonts w:ascii="Arial" w:hAnsi="Arial" w:cs="Arial"/>
        </w:rPr>
        <w:t xml:space="preserve"> od 80,00</w:t>
      </w:r>
      <w:proofErr w:type="gramStart"/>
      <w:r w:rsidR="008A4CA6">
        <w:rPr>
          <w:rFonts w:ascii="Arial" w:hAnsi="Arial" w:cs="Arial"/>
        </w:rPr>
        <w:t xml:space="preserve"> %</w:t>
      </w:r>
      <w:proofErr w:type="gramEnd"/>
      <w:r w:rsidR="00574A93">
        <w:rPr>
          <w:rFonts w:ascii="Arial" w:hAnsi="Arial" w:cs="Arial"/>
        </w:rPr>
        <w:t xml:space="preserve"> oziroma</w:t>
      </w:r>
      <w:r w:rsidR="00E35B82" w:rsidRPr="00B45321">
        <w:rPr>
          <w:rFonts w:ascii="Arial" w:hAnsi="Arial" w:cs="Arial"/>
        </w:rPr>
        <w:t xml:space="preserve"> višji</w:t>
      </w:r>
      <w:r w:rsidR="00D35515">
        <w:rPr>
          <w:rFonts w:ascii="Arial" w:hAnsi="Arial" w:cs="Arial"/>
        </w:rPr>
        <w:t xml:space="preserve"> </w:t>
      </w:r>
      <w:r w:rsidR="00E35B82" w:rsidRPr="00B45321">
        <w:rPr>
          <w:rFonts w:ascii="Arial" w:hAnsi="Arial" w:cs="Arial"/>
        </w:rPr>
        <w:t>znesek</w:t>
      </w:r>
      <w:r w:rsidR="00D35515">
        <w:rPr>
          <w:rFonts w:ascii="Arial" w:hAnsi="Arial" w:cs="Arial"/>
        </w:rPr>
        <w:t xml:space="preserve"> </w:t>
      </w:r>
      <w:r w:rsidR="00D35515" w:rsidRPr="001D139A">
        <w:rPr>
          <w:rFonts w:ascii="Arial" w:hAnsi="Arial" w:cs="Arial"/>
        </w:rPr>
        <w:t xml:space="preserve">od </w:t>
      </w:r>
      <w:r w:rsidR="000414A2" w:rsidRPr="001D139A">
        <w:rPr>
          <w:rFonts w:ascii="Arial" w:hAnsi="Arial" w:cs="Arial"/>
        </w:rPr>
        <w:t>1</w:t>
      </w:r>
      <w:r w:rsidR="00123C2D">
        <w:rPr>
          <w:rFonts w:ascii="Arial" w:hAnsi="Arial" w:cs="Arial"/>
        </w:rPr>
        <w:t>6</w:t>
      </w:r>
      <w:r w:rsidR="000414A2" w:rsidRPr="001D139A">
        <w:rPr>
          <w:rFonts w:ascii="Arial" w:hAnsi="Arial" w:cs="Arial"/>
        </w:rPr>
        <w:t xml:space="preserve">.000 </w:t>
      </w:r>
      <w:r w:rsidR="00D35515" w:rsidRPr="001D139A">
        <w:rPr>
          <w:rFonts w:ascii="Arial" w:hAnsi="Arial" w:cs="Arial"/>
        </w:rPr>
        <w:t>EUR</w:t>
      </w:r>
      <w:r w:rsidR="00E35B82" w:rsidRPr="001D139A">
        <w:rPr>
          <w:rFonts w:ascii="Arial" w:hAnsi="Arial" w:cs="Arial"/>
        </w:rPr>
        <w:t>, bodo</w:t>
      </w:r>
      <w:r w:rsidR="00E35B82" w:rsidRPr="005D516F">
        <w:rPr>
          <w:rFonts w:ascii="Arial" w:hAnsi="Arial" w:cs="Arial"/>
        </w:rPr>
        <w:t xml:space="preserve"> zavrnjene. Višina dodeljenih sredstev za sofinanciranje posameznega projekta, ne glede na razdelitvena merila, ne more presegati </w:t>
      </w:r>
      <w:r w:rsidR="000414A2">
        <w:rPr>
          <w:rFonts w:ascii="Arial" w:hAnsi="Arial" w:cs="Arial"/>
        </w:rPr>
        <w:t>1</w:t>
      </w:r>
      <w:r w:rsidR="00123C2D">
        <w:rPr>
          <w:rFonts w:ascii="Arial" w:hAnsi="Arial" w:cs="Arial"/>
        </w:rPr>
        <w:t>6</w:t>
      </w:r>
      <w:r w:rsidR="000414A2">
        <w:rPr>
          <w:rFonts w:ascii="Arial" w:hAnsi="Arial" w:cs="Arial"/>
        </w:rPr>
        <w:t>.000</w:t>
      </w:r>
      <w:proofErr w:type="gramStart"/>
      <w:r w:rsidR="000414A2">
        <w:rPr>
          <w:rFonts w:ascii="Arial" w:hAnsi="Arial" w:cs="Arial"/>
        </w:rPr>
        <w:t xml:space="preserve"> </w:t>
      </w:r>
      <w:r w:rsidR="000C4DBB">
        <w:rPr>
          <w:rFonts w:ascii="Arial" w:hAnsi="Arial" w:cs="Arial"/>
        </w:rPr>
        <w:t>EUR</w:t>
      </w:r>
      <w:proofErr w:type="gramEnd"/>
      <w:r w:rsidR="00E35B82" w:rsidRPr="00B45321">
        <w:rPr>
          <w:rFonts w:ascii="Arial" w:hAnsi="Arial" w:cs="Arial"/>
        </w:rPr>
        <w:t xml:space="preserve">. </w:t>
      </w:r>
    </w:p>
    <w:p w14:paraId="4B294FA1" w14:textId="77777777" w:rsidR="00F0407A" w:rsidRDefault="00F0407A" w:rsidP="00B45321">
      <w:pPr>
        <w:spacing w:line="260" w:lineRule="exact"/>
        <w:jc w:val="both"/>
        <w:rPr>
          <w:rFonts w:ascii="Arial" w:hAnsi="Arial" w:cs="Arial"/>
        </w:rPr>
      </w:pPr>
    </w:p>
    <w:p w14:paraId="5406A48A" w14:textId="208BE040" w:rsidR="00217115" w:rsidRPr="005D00CB" w:rsidRDefault="00F94F2C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Ministrstvo </w:t>
      </w:r>
      <w:r w:rsidR="00633BCA">
        <w:rPr>
          <w:rFonts w:ascii="Arial" w:hAnsi="Arial" w:cs="Arial"/>
        </w:rPr>
        <w:t>si v skladu s 14. členom</w:t>
      </w:r>
      <w:r w:rsidR="00633BCA" w:rsidRPr="00633BCA">
        <w:rPr>
          <w:rFonts w:ascii="Arial" w:hAnsi="Arial" w:cs="Arial"/>
        </w:rPr>
        <w:t xml:space="preserve"> </w:t>
      </w:r>
      <w:r w:rsidR="00A326F1">
        <w:rPr>
          <w:rFonts w:ascii="Arial" w:hAnsi="Arial" w:cs="Arial"/>
        </w:rPr>
        <w:t>u</w:t>
      </w:r>
      <w:r w:rsidR="009726D1">
        <w:rPr>
          <w:rFonts w:ascii="Arial" w:hAnsi="Arial" w:cs="Arial"/>
        </w:rPr>
        <w:t>redbe</w:t>
      </w:r>
      <w:r w:rsidR="00633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pridržuje pravico, da določi višino sredstev za izvedbo posameznega projekta tako, da upošteva nujnost posameznega stroška za izvedbo projekta oziroma oceni </w:t>
      </w:r>
      <w:proofErr w:type="gramStart"/>
      <w:r>
        <w:rPr>
          <w:rFonts w:ascii="Arial" w:hAnsi="Arial" w:cs="Arial"/>
        </w:rPr>
        <w:t>realnost</w:t>
      </w:r>
      <w:proofErr w:type="gramEnd"/>
      <w:r>
        <w:rPr>
          <w:rFonts w:ascii="Arial" w:hAnsi="Arial" w:cs="Arial"/>
        </w:rPr>
        <w:t xml:space="preserve"> višine posameznega stroška</w:t>
      </w:r>
      <w:r w:rsidRPr="005D00CB">
        <w:rPr>
          <w:rFonts w:ascii="Arial" w:hAnsi="Arial" w:cs="Arial"/>
        </w:rPr>
        <w:t xml:space="preserve">. </w:t>
      </w:r>
    </w:p>
    <w:p w14:paraId="1DE33467" w14:textId="77777777" w:rsidR="00E35B82" w:rsidRPr="005D00CB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223E30BC" w14:textId="1F00790A" w:rsidR="00E35B82" w:rsidRPr="005D00CB" w:rsidRDefault="00C26192" w:rsidP="00B45321">
      <w:pPr>
        <w:pStyle w:val="Naslov2"/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Obdobje</w:t>
      </w:r>
      <w:r w:rsidR="00FB0098">
        <w:rPr>
          <w:rFonts w:cs="Arial"/>
          <w:sz w:val="20"/>
        </w:rPr>
        <w:t xml:space="preserve"> </w:t>
      </w:r>
      <w:r>
        <w:rPr>
          <w:rFonts w:cs="Arial"/>
          <w:sz w:val="20"/>
        </w:rPr>
        <w:t>sofinanciranja</w:t>
      </w:r>
    </w:p>
    <w:p w14:paraId="25756F99" w14:textId="77777777" w:rsidR="002D274C" w:rsidRDefault="002D274C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46E07191" w14:textId="1F92DE9C" w:rsidR="006557F1" w:rsidRPr="005D00CB" w:rsidRDefault="00E35B82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 w:rsidRPr="005D00CB">
        <w:rPr>
          <w:rFonts w:cs="Arial"/>
          <w:sz w:val="20"/>
        </w:rPr>
        <w:t>Izbranim</w:t>
      </w:r>
      <w:r w:rsidR="00773628">
        <w:rPr>
          <w:rFonts w:cs="Arial"/>
          <w:sz w:val="20"/>
        </w:rPr>
        <w:t xml:space="preserve"> organizacijam</w:t>
      </w:r>
      <w:r w:rsidRPr="005D00CB">
        <w:rPr>
          <w:rFonts w:cs="Arial"/>
          <w:sz w:val="20"/>
        </w:rPr>
        <w:t xml:space="preserve"> bodo sredstva nakazana</w:t>
      </w:r>
      <w:r w:rsidR="004241B0">
        <w:rPr>
          <w:rFonts w:cs="Arial"/>
          <w:sz w:val="20"/>
        </w:rPr>
        <w:t xml:space="preserve"> </w:t>
      </w:r>
      <w:r w:rsidR="00FB0098">
        <w:rPr>
          <w:rFonts w:cs="Arial"/>
          <w:sz w:val="20"/>
        </w:rPr>
        <w:t>v 30 dneh</w:t>
      </w:r>
      <w:r w:rsidR="006557F1" w:rsidRPr="005D00CB">
        <w:rPr>
          <w:rFonts w:cs="Arial"/>
          <w:sz w:val="20"/>
        </w:rPr>
        <w:t xml:space="preserve"> o</w:t>
      </w:r>
      <w:r w:rsidR="00F14477">
        <w:rPr>
          <w:rFonts w:cs="Arial"/>
          <w:sz w:val="20"/>
        </w:rPr>
        <w:t>d</w:t>
      </w:r>
      <w:r w:rsidR="006557F1" w:rsidRPr="005D00CB">
        <w:rPr>
          <w:rFonts w:cs="Arial"/>
          <w:sz w:val="20"/>
        </w:rPr>
        <w:t xml:space="preserve"> prejem</w:t>
      </w:r>
      <w:r w:rsidR="00F14477">
        <w:rPr>
          <w:rFonts w:cs="Arial"/>
          <w:sz w:val="20"/>
        </w:rPr>
        <w:t>a</w:t>
      </w:r>
      <w:r w:rsidR="006557F1" w:rsidRPr="005D00CB">
        <w:rPr>
          <w:rFonts w:cs="Arial"/>
          <w:sz w:val="20"/>
        </w:rPr>
        <w:t xml:space="preserve"> </w:t>
      </w:r>
      <w:r w:rsidR="00706AC8">
        <w:rPr>
          <w:rFonts w:cs="Arial"/>
          <w:sz w:val="20"/>
        </w:rPr>
        <w:t>pravilno izdanega</w:t>
      </w:r>
      <w:r w:rsidR="006557F1" w:rsidRPr="005D00CB">
        <w:rPr>
          <w:rFonts w:cs="Arial"/>
          <w:sz w:val="20"/>
        </w:rPr>
        <w:t xml:space="preserve"> </w:t>
      </w:r>
      <w:r w:rsidR="00FB0098">
        <w:rPr>
          <w:rFonts w:cs="Arial"/>
          <w:sz w:val="20"/>
        </w:rPr>
        <w:t xml:space="preserve">in potrjenega </w:t>
      </w:r>
      <w:r w:rsidR="00706AC8">
        <w:rPr>
          <w:rFonts w:cs="Arial"/>
          <w:sz w:val="20"/>
        </w:rPr>
        <w:t>e-</w:t>
      </w:r>
      <w:r w:rsidR="00FB0098">
        <w:rPr>
          <w:rFonts w:cs="Arial"/>
          <w:sz w:val="20"/>
        </w:rPr>
        <w:t>računa</w:t>
      </w:r>
      <w:r w:rsidR="006557F1" w:rsidRPr="005D00CB">
        <w:rPr>
          <w:rFonts w:cs="Arial"/>
          <w:sz w:val="20"/>
        </w:rPr>
        <w:t xml:space="preserve"> za izplačilo v višini odobrenih sredstev</w:t>
      </w:r>
      <w:r w:rsidR="009B5E89" w:rsidRPr="005D00CB">
        <w:rPr>
          <w:rFonts w:cs="Arial"/>
          <w:sz w:val="20"/>
        </w:rPr>
        <w:t xml:space="preserve"> v skladu s pogodbo o sofinanciranju</w:t>
      </w:r>
      <w:r w:rsidR="00BC2811">
        <w:rPr>
          <w:rFonts w:cs="Arial"/>
          <w:sz w:val="20"/>
        </w:rPr>
        <w:t>.</w:t>
      </w:r>
    </w:p>
    <w:p w14:paraId="2B719647" w14:textId="77777777" w:rsidR="006557F1" w:rsidRPr="005D00CB" w:rsidRDefault="006557F1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3F9EEA06" w14:textId="5A5E4919" w:rsidR="00E35B82" w:rsidRPr="005D00CB" w:rsidRDefault="00CA7E94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 w:rsidRPr="00097B25">
        <w:rPr>
          <w:rFonts w:cs="Arial"/>
          <w:sz w:val="20"/>
        </w:rPr>
        <w:t>Izvaja</w:t>
      </w:r>
      <w:r w:rsidR="006557F1" w:rsidRPr="00097B25">
        <w:rPr>
          <w:rFonts w:cs="Arial"/>
          <w:sz w:val="20"/>
        </w:rPr>
        <w:t>lec</w:t>
      </w:r>
      <w:r w:rsidRPr="00097B25">
        <w:rPr>
          <w:rFonts w:cs="Arial"/>
          <w:sz w:val="20"/>
        </w:rPr>
        <w:t xml:space="preserve"> je dolžan ministrstvu oddati </w:t>
      </w:r>
      <w:r w:rsidR="00174982" w:rsidRPr="00097B25">
        <w:rPr>
          <w:rFonts w:cs="Arial"/>
          <w:sz w:val="20"/>
        </w:rPr>
        <w:t xml:space="preserve">zaključno </w:t>
      </w:r>
      <w:r w:rsidRPr="00097B25">
        <w:rPr>
          <w:rFonts w:cs="Arial"/>
          <w:sz w:val="20"/>
        </w:rPr>
        <w:t>poročilo</w:t>
      </w:r>
      <w:r w:rsidR="00373FBC" w:rsidRPr="00097B25">
        <w:rPr>
          <w:rFonts w:cs="Arial"/>
          <w:sz w:val="20"/>
        </w:rPr>
        <w:t xml:space="preserve"> najkasneje </w:t>
      </w:r>
      <w:r w:rsidR="00373FBC" w:rsidRPr="00B92E41">
        <w:rPr>
          <w:rFonts w:cs="Arial"/>
          <w:sz w:val="20"/>
        </w:rPr>
        <w:t xml:space="preserve">do </w:t>
      </w:r>
      <w:proofErr w:type="gramStart"/>
      <w:r w:rsidR="00CB2D3C">
        <w:rPr>
          <w:rFonts w:cs="Arial"/>
          <w:sz w:val="20"/>
        </w:rPr>
        <w:t>6</w:t>
      </w:r>
      <w:r w:rsidR="000E7983">
        <w:rPr>
          <w:rFonts w:cs="Arial"/>
          <w:sz w:val="20"/>
        </w:rPr>
        <w:t>. 11. 2026</w:t>
      </w:r>
      <w:proofErr w:type="gramEnd"/>
      <w:r w:rsidR="00C26192">
        <w:rPr>
          <w:rFonts w:cs="Arial"/>
          <w:sz w:val="20"/>
        </w:rPr>
        <w:t>.</w:t>
      </w:r>
      <w:r w:rsidRPr="00B92E41">
        <w:rPr>
          <w:rFonts w:cs="Arial"/>
          <w:sz w:val="20"/>
        </w:rPr>
        <w:t xml:space="preserve"> </w:t>
      </w:r>
      <w:r w:rsidR="00C26192">
        <w:rPr>
          <w:rFonts w:cs="Arial"/>
          <w:sz w:val="20"/>
        </w:rPr>
        <w:t>Š</w:t>
      </w:r>
      <w:r w:rsidRPr="00B92E41">
        <w:rPr>
          <w:rFonts w:cs="Arial"/>
          <w:sz w:val="20"/>
        </w:rPr>
        <w:t xml:space="preserve">ele po potrditvi </w:t>
      </w:r>
      <w:r w:rsidR="00252EEF" w:rsidRPr="00B92E41">
        <w:rPr>
          <w:rFonts w:cs="Arial"/>
          <w:sz w:val="20"/>
        </w:rPr>
        <w:t xml:space="preserve">zaključnega </w:t>
      </w:r>
      <w:r w:rsidRPr="00B92E41">
        <w:rPr>
          <w:rFonts w:cs="Arial"/>
          <w:sz w:val="20"/>
        </w:rPr>
        <w:t>poročila s strani ministrstv</w:t>
      </w:r>
      <w:r w:rsidR="006F794A" w:rsidRPr="00B92E41">
        <w:rPr>
          <w:rFonts w:cs="Arial"/>
          <w:sz w:val="20"/>
        </w:rPr>
        <w:t>a izvajal</w:t>
      </w:r>
      <w:r w:rsidRPr="00B92E41">
        <w:rPr>
          <w:rFonts w:cs="Arial"/>
          <w:sz w:val="20"/>
        </w:rPr>
        <w:t xml:space="preserve">ec </w:t>
      </w:r>
      <w:r w:rsidR="006F794A" w:rsidRPr="00B92E41">
        <w:rPr>
          <w:rFonts w:cs="Arial"/>
          <w:sz w:val="20"/>
        </w:rPr>
        <w:t xml:space="preserve">lahko </w:t>
      </w:r>
      <w:r w:rsidRPr="00B92E41">
        <w:rPr>
          <w:rFonts w:cs="Arial"/>
          <w:sz w:val="20"/>
        </w:rPr>
        <w:t xml:space="preserve">izstavi </w:t>
      </w:r>
      <w:r w:rsidR="00706AC8" w:rsidRPr="00B92E41">
        <w:rPr>
          <w:rFonts w:cs="Arial"/>
          <w:sz w:val="20"/>
        </w:rPr>
        <w:t>e-</w:t>
      </w:r>
      <w:r w:rsidR="00C26192">
        <w:rPr>
          <w:rFonts w:cs="Arial"/>
          <w:sz w:val="20"/>
        </w:rPr>
        <w:t xml:space="preserve">račun, ki </w:t>
      </w:r>
      <w:r w:rsidR="002D13A3" w:rsidRPr="00B92E41">
        <w:rPr>
          <w:rFonts w:cs="Arial"/>
          <w:sz w:val="20"/>
        </w:rPr>
        <w:t xml:space="preserve">mora biti izdan najkasneje do </w:t>
      </w:r>
      <w:r w:rsidR="00746C8B" w:rsidRPr="00417702">
        <w:rPr>
          <w:rFonts w:cs="Arial"/>
          <w:sz w:val="20"/>
        </w:rPr>
        <w:t>2</w:t>
      </w:r>
      <w:r w:rsidR="0034100B" w:rsidRPr="00417702">
        <w:rPr>
          <w:rFonts w:cs="Arial"/>
          <w:sz w:val="20"/>
        </w:rPr>
        <w:t>4</w:t>
      </w:r>
      <w:r w:rsidR="00746C8B" w:rsidRPr="00417702">
        <w:rPr>
          <w:rFonts w:cs="Arial"/>
          <w:sz w:val="20"/>
        </w:rPr>
        <w:t>. 11. 202</w:t>
      </w:r>
      <w:r w:rsidR="0034100B" w:rsidRPr="00417702">
        <w:rPr>
          <w:rFonts w:cs="Arial"/>
          <w:sz w:val="20"/>
        </w:rPr>
        <w:t>6</w:t>
      </w:r>
      <w:r w:rsidR="002D13A3" w:rsidRPr="00417702">
        <w:rPr>
          <w:rFonts w:cs="Arial"/>
          <w:sz w:val="20"/>
        </w:rPr>
        <w:t>.</w:t>
      </w:r>
      <w:r w:rsidR="002D13A3" w:rsidRPr="00B92E41">
        <w:rPr>
          <w:rFonts w:cs="Arial"/>
          <w:sz w:val="20"/>
        </w:rPr>
        <w:t xml:space="preserve"> </w:t>
      </w:r>
      <w:r w:rsidR="00373FBC" w:rsidRPr="00B92E41">
        <w:rPr>
          <w:rFonts w:cs="Arial"/>
          <w:sz w:val="20"/>
        </w:rPr>
        <w:t xml:space="preserve">Obvezne priloge </w:t>
      </w:r>
      <w:r w:rsidR="00A94590" w:rsidRPr="00B92E41">
        <w:rPr>
          <w:rFonts w:cs="Arial"/>
          <w:sz w:val="20"/>
        </w:rPr>
        <w:t>k zaključnemu</w:t>
      </w:r>
      <w:r w:rsidR="00373FBC" w:rsidRPr="00B92E41">
        <w:rPr>
          <w:rFonts w:cs="Arial"/>
          <w:sz w:val="20"/>
        </w:rPr>
        <w:t xml:space="preserve"> poročilu so opredeljene v</w:t>
      </w:r>
      <w:r w:rsidR="008A4CA6" w:rsidRPr="00B92E41">
        <w:rPr>
          <w:rFonts w:cs="Arial"/>
          <w:sz w:val="20"/>
        </w:rPr>
        <w:t xml:space="preserve"> točki VIII. Upravičenost stroškov</w:t>
      </w:r>
      <w:r w:rsidR="00EA5D75" w:rsidRPr="00B92E41">
        <w:rPr>
          <w:rFonts w:cs="Arial"/>
          <w:sz w:val="20"/>
        </w:rPr>
        <w:t xml:space="preserve"> in v pogodbi o sofinanciranju</w:t>
      </w:r>
      <w:r w:rsidR="00373FBC" w:rsidRPr="00B92E41">
        <w:rPr>
          <w:rFonts w:cs="Arial"/>
          <w:sz w:val="20"/>
        </w:rPr>
        <w:t>.</w:t>
      </w:r>
      <w:r w:rsidR="00373FBC" w:rsidRPr="005D00CB">
        <w:rPr>
          <w:rFonts w:cs="Arial"/>
          <w:sz w:val="20"/>
        </w:rPr>
        <w:t xml:space="preserve"> </w:t>
      </w:r>
    </w:p>
    <w:p w14:paraId="4FE5F221" w14:textId="77777777" w:rsidR="002D274C" w:rsidRDefault="002D274C" w:rsidP="00B45321">
      <w:pPr>
        <w:spacing w:line="260" w:lineRule="exact"/>
        <w:jc w:val="both"/>
        <w:rPr>
          <w:rFonts w:ascii="Arial" w:hAnsi="Arial" w:cs="Arial"/>
        </w:rPr>
      </w:pPr>
    </w:p>
    <w:p w14:paraId="5162C2D1" w14:textId="77777777" w:rsidR="00E35B82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333241C9" w14:textId="77777777" w:rsidR="0001621F" w:rsidRPr="00B45321" w:rsidRDefault="0001621F" w:rsidP="00B45321">
      <w:pPr>
        <w:spacing w:line="260" w:lineRule="exact"/>
        <w:jc w:val="both"/>
        <w:rPr>
          <w:rFonts w:ascii="Arial" w:hAnsi="Arial" w:cs="Arial"/>
        </w:rPr>
      </w:pPr>
    </w:p>
    <w:p w14:paraId="54D8AF0E" w14:textId="77777777" w:rsidR="00E35B82" w:rsidRPr="008F2EC4" w:rsidRDefault="00E947B7" w:rsidP="00B45321">
      <w:pPr>
        <w:pStyle w:val="Naslov2"/>
        <w:spacing w:line="260" w:lineRule="exact"/>
        <w:rPr>
          <w:rFonts w:cs="Arial"/>
          <w:sz w:val="20"/>
        </w:rPr>
      </w:pPr>
      <w:r w:rsidRPr="008F2EC4">
        <w:rPr>
          <w:rFonts w:cs="Arial"/>
          <w:sz w:val="20"/>
        </w:rPr>
        <w:t>U</w:t>
      </w:r>
      <w:r w:rsidR="00E35B82" w:rsidRPr="008F2EC4">
        <w:rPr>
          <w:rFonts w:cs="Arial"/>
          <w:sz w:val="20"/>
        </w:rPr>
        <w:t>pravičenost stroškov</w:t>
      </w:r>
    </w:p>
    <w:p w14:paraId="64D56DEF" w14:textId="77777777" w:rsidR="004F4F0C" w:rsidRDefault="004F4F0C" w:rsidP="00B45321">
      <w:pPr>
        <w:spacing w:line="260" w:lineRule="exact"/>
        <w:jc w:val="both"/>
        <w:rPr>
          <w:rFonts w:ascii="Arial" w:hAnsi="Arial" w:cs="Arial"/>
        </w:rPr>
      </w:pPr>
    </w:p>
    <w:p w14:paraId="17C091D7" w14:textId="54B953EC" w:rsidR="00E35B82" w:rsidRDefault="00E35B82" w:rsidP="00B45321">
      <w:pPr>
        <w:spacing w:line="260" w:lineRule="exact"/>
        <w:jc w:val="both"/>
        <w:rPr>
          <w:rFonts w:ascii="Arial" w:hAnsi="Arial" w:cs="Arial"/>
        </w:rPr>
      </w:pPr>
      <w:r w:rsidRPr="007D084E">
        <w:rPr>
          <w:rFonts w:ascii="Arial" w:hAnsi="Arial" w:cs="Arial"/>
        </w:rPr>
        <w:t>Stroški in izdatki so upravičeni, če:</w:t>
      </w:r>
    </w:p>
    <w:p w14:paraId="393B9292" w14:textId="77777777" w:rsidR="004F4F0C" w:rsidRDefault="00E35B82" w:rsidP="004F4F0C">
      <w:pPr>
        <w:pStyle w:val="Odstavekseznama"/>
        <w:numPr>
          <w:ilvl w:val="0"/>
          <w:numId w:val="17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>so s projektom neposredno povezani, so potrebni za njegovo izvajanje in so v skladu s cilji projekta,</w:t>
      </w:r>
    </w:p>
    <w:p w14:paraId="57B714D8" w14:textId="77777777" w:rsidR="004F4F0C" w:rsidRDefault="00E35B82" w:rsidP="004F4F0C">
      <w:pPr>
        <w:pStyle w:val="Odstavekseznama"/>
        <w:numPr>
          <w:ilvl w:val="0"/>
          <w:numId w:val="17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 xml:space="preserve">so dejansko nastali za opravljena dela, dobavljeno blago ali izvedene storitve in je </w:t>
      </w:r>
      <w:r w:rsidR="00A05C59" w:rsidRPr="004F4F0C">
        <w:rPr>
          <w:rFonts w:ascii="Arial" w:hAnsi="Arial" w:cs="Arial"/>
        </w:rPr>
        <w:t xml:space="preserve">izvajalec </w:t>
      </w:r>
      <w:r w:rsidRPr="004F4F0C">
        <w:rPr>
          <w:rFonts w:ascii="Arial" w:hAnsi="Arial" w:cs="Arial"/>
        </w:rPr>
        <w:t>dostavil dokazilo o plačilu,</w:t>
      </w:r>
    </w:p>
    <w:p w14:paraId="63FE9D80" w14:textId="5199F9D8" w:rsidR="004F4F0C" w:rsidRDefault="00E35B82" w:rsidP="004F4F0C">
      <w:pPr>
        <w:pStyle w:val="Odstavekseznama"/>
        <w:numPr>
          <w:ilvl w:val="0"/>
          <w:numId w:val="17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>so pr</w:t>
      </w:r>
      <w:r w:rsidR="00C26192">
        <w:rPr>
          <w:rFonts w:ascii="Arial" w:hAnsi="Arial" w:cs="Arial"/>
        </w:rPr>
        <w:t>i</w:t>
      </w:r>
      <w:r w:rsidRPr="004F4F0C">
        <w:rPr>
          <w:rFonts w:ascii="Arial" w:hAnsi="Arial" w:cs="Arial"/>
        </w:rPr>
        <w:t>poznani v skladu s skrbnostjo dobrega gospodarjenja,</w:t>
      </w:r>
    </w:p>
    <w:p w14:paraId="053553D9" w14:textId="77777777" w:rsidR="004F4F0C" w:rsidRDefault="00E35B82" w:rsidP="004F4F0C">
      <w:pPr>
        <w:pStyle w:val="Odstavekseznama"/>
        <w:numPr>
          <w:ilvl w:val="0"/>
          <w:numId w:val="17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 xml:space="preserve">nastanejo </w:t>
      </w:r>
      <w:r w:rsidR="000862FF" w:rsidRPr="004F4F0C">
        <w:rPr>
          <w:rFonts w:ascii="Arial" w:hAnsi="Arial" w:cs="Arial"/>
        </w:rPr>
        <w:t xml:space="preserve">v </w:t>
      </w:r>
      <w:r w:rsidRPr="004F4F0C">
        <w:rPr>
          <w:rFonts w:ascii="Arial" w:hAnsi="Arial" w:cs="Arial"/>
        </w:rPr>
        <w:t>obdobju upravičenosti,</w:t>
      </w:r>
    </w:p>
    <w:p w14:paraId="688B8B89" w14:textId="0CBB36E3" w:rsidR="00E35B82" w:rsidRPr="004F4F0C" w:rsidRDefault="00E35B82" w:rsidP="004F4F0C">
      <w:pPr>
        <w:pStyle w:val="Odstavekseznama"/>
        <w:numPr>
          <w:ilvl w:val="0"/>
          <w:numId w:val="17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>temeljijo na verodostojnih knjigovodskih in drugih listinah.</w:t>
      </w:r>
    </w:p>
    <w:p w14:paraId="4C7504F3" w14:textId="103EFB0F" w:rsidR="00E35B82" w:rsidRDefault="00E35B82" w:rsidP="00B45321">
      <w:pPr>
        <w:spacing w:line="260" w:lineRule="exact"/>
        <w:jc w:val="both"/>
        <w:rPr>
          <w:rFonts w:ascii="Arial" w:hAnsi="Arial" w:cs="Arial"/>
          <w:highlight w:val="yellow"/>
        </w:rPr>
      </w:pPr>
    </w:p>
    <w:p w14:paraId="487571D9" w14:textId="003038E4" w:rsidR="007A2135" w:rsidRDefault="004B6EE8" w:rsidP="007A2135">
      <w:pPr>
        <w:spacing w:line="276" w:lineRule="auto"/>
        <w:jc w:val="both"/>
        <w:rPr>
          <w:rFonts w:ascii="Arial" w:hAnsi="Arial" w:cs="Arial"/>
        </w:rPr>
      </w:pPr>
      <w:r w:rsidRPr="007D084E">
        <w:rPr>
          <w:rFonts w:ascii="Arial" w:hAnsi="Arial" w:cs="Arial"/>
        </w:rPr>
        <w:t>Sofinancirani bodo stroški izvajanja izbranega projekta,</w:t>
      </w:r>
      <w:r w:rsidR="00022CA9">
        <w:rPr>
          <w:rFonts w:ascii="Arial" w:hAnsi="Arial" w:cs="Arial"/>
        </w:rPr>
        <w:t xml:space="preserve"> ki</w:t>
      </w:r>
      <w:r w:rsidRPr="007D084E">
        <w:rPr>
          <w:rFonts w:ascii="Arial" w:hAnsi="Arial" w:cs="Arial"/>
        </w:rPr>
        <w:t xml:space="preserve"> obsega</w:t>
      </w:r>
      <w:r w:rsidR="00022CA9">
        <w:rPr>
          <w:rFonts w:ascii="Arial" w:hAnsi="Arial" w:cs="Arial"/>
        </w:rPr>
        <w:t>jo</w:t>
      </w:r>
      <w:r w:rsidRPr="007D084E">
        <w:rPr>
          <w:rFonts w:ascii="Arial" w:hAnsi="Arial" w:cs="Arial"/>
        </w:rPr>
        <w:t xml:space="preserve"> stroške dela redno zaposlenih</w:t>
      </w:r>
      <w:r w:rsidR="00AC3129">
        <w:rPr>
          <w:rFonts w:ascii="Arial" w:hAnsi="Arial" w:cs="Arial"/>
        </w:rPr>
        <w:t xml:space="preserve">, </w:t>
      </w:r>
      <w:r w:rsidR="008A4CA6">
        <w:rPr>
          <w:rFonts w:ascii="Arial" w:hAnsi="Arial" w:cs="Arial"/>
        </w:rPr>
        <w:t>stroške zunanjih izvajalcev</w:t>
      </w:r>
      <w:r w:rsidRPr="007D084E">
        <w:rPr>
          <w:rFonts w:ascii="Arial" w:hAnsi="Arial" w:cs="Arial"/>
        </w:rPr>
        <w:t xml:space="preserve">, kamor sodijo tudi stroški plačil vseh oblik dela izven zaposlitve in </w:t>
      </w:r>
      <w:bookmarkStart w:id="0" w:name="_Hlk122519485"/>
      <w:r w:rsidRPr="007D084E">
        <w:rPr>
          <w:rFonts w:ascii="Arial" w:hAnsi="Arial" w:cs="Arial"/>
        </w:rPr>
        <w:t>stroški dodatnega usposabljanja za strokovne sodelavke/sodelavce</w:t>
      </w:r>
      <w:bookmarkEnd w:id="0"/>
      <w:r w:rsidR="00AC3129">
        <w:rPr>
          <w:rFonts w:ascii="Arial" w:hAnsi="Arial" w:cs="Arial"/>
        </w:rPr>
        <w:t xml:space="preserve"> ter posredne stroške</w:t>
      </w:r>
      <w:r w:rsidRPr="007D084E">
        <w:rPr>
          <w:rFonts w:ascii="Arial" w:hAnsi="Arial" w:cs="Arial"/>
        </w:rPr>
        <w:t xml:space="preserve">. </w:t>
      </w:r>
      <w:r w:rsidR="007A2135" w:rsidRPr="00E146B0">
        <w:rPr>
          <w:rFonts w:ascii="Arial" w:hAnsi="Arial" w:cs="Arial"/>
        </w:rPr>
        <w:t>Ministrstvo sofinancira delo na projektu največ do višine 2</w:t>
      </w:r>
      <w:r w:rsidR="005B7924" w:rsidRPr="00E146B0">
        <w:rPr>
          <w:rFonts w:ascii="Arial" w:hAnsi="Arial" w:cs="Arial"/>
        </w:rPr>
        <w:t>0</w:t>
      </w:r>
      <w:r w:rsidR="00746C8B" w:rsidRPr="00E146B0">
        <w:rPr>
          <w:rFonts w:ascii="Arial" w:hAnsi="Arial" w:cs="Arial"/>
        </w:rPr>
        <w:t> EUR</w:t>
      </w:r>
      <w:r w:rsidR="007A2135" w:rsidRPr="00E146B0">
        <w:rPr>
          <w:rFonts w:ascii="Arial" w:hAnsi="Arial" w:cs="Arial"/>
        </w:rPr>
        <w:t xml:space="preserve"> bruto/uro za projektno uro</w:t>
      </w:r>
      <w:r w:rsidR="00E10C31" w:rsidRPr="00E146B0">
        <w:rPr>
          <w:rFonts w:ascii="Arial" w:hAnsi="Arial" w:cs="Arial"/>
        </w:rPr>
        <w:t xml:space="preserve"> </w:t>
      </w:r>
      <w:r w:rsidR="005B7924" w:rsidRPr="00E146B0">
        <w:rPr>
          <w:rFonts w:ascii="Arial" w:hAnsi="Arial" w:cs="Arial"/>
        </w:rPr>
        <w:t>(ne glede na obliko dela).</w:t>
      </w:r>
      <w:r w:rsidR="005B7924">
        <w:rPr>
          <w:rFonts w:ascii="Arial" w:hAnsi="Arial" w:cs="Arial"/>
        </w:rPr>
        <w:t xml:space="preserve"> </w:t>
      </w:r>
      <w:r w:rsidR="00E63DC6">
        <w:rPr>
          <w:rFonts w:ascii="Arial" w:hAnsi="Arial" w:cs="Arial"/>
        </w:rPr>
        <w:t xml:space="preserve">Stroški </w:t>
      </w:r>
      <w:proofErr w:type="gramStart"/>
      <w:r w:rsidR="00E63DC6">
        <w:rPr>
          <w:rFonts w:ascii="Arial" w:hAnsi="Arial" w:cs="Arial"/>
        </w:rPr>
        <w:t>investicij</w:t>
      </w:r>
      <w:proofErr w:type="gramEnd"/>
      <w:r w:rsidR="00E63DC6">
        <w:rPr>
          <w:rFonts w:ascii="Arial" w:hAnsi="Arial" w:cs="Arial"/>
        </w:rPr>
        <w:t xml:space="preserve"> niso predmet sofinanciranja. </w:t>
      </w:r>
    </w:p>
    <w:p w14:paraId="1BA634C6" w14:textId="77777777" w:rsidR="007A2135" w:rsidRDefault="007A2135" w:rsidP="00583F84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389CF6F" w14:textId="5C9D5A83" w:rsidR="00583F84" w:rsidRPr="007D084E" w:rsidRDefault="004B6EE8" w:rsidP="00583F84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084E">
        <w:rPr>
          <w:rFonts w:ascii="Arial" w:hAnsi="Arial" w:cs="Arial"/>
        </w:rPr>
        <w:t xml:space="preserve">Priznane stroške lastne udeležbe lahko predstavljajo zgolj tisti stroški, ki jih prijavitelj lahko izkaže z dokazili o finančnih izdatkih (npr. kopije računov, avtorskih oziroma podjemnih pogodb itd.) oziroma v primeru donacij in sponzorstev temeljijo na pogodbah ali drugih verodostojnih listinah. </w:t>
      </w:r>
    </w:p>
    <w:p w14:paraId="5B322931" w14:textId="18E79B89" w:rsidR="004B6EE8" w:rsidRPr="004B6EE8" w:rsidRDefault="004B6EE8" w:rsidP="00B45321">
      <w:pPr>
        <w:spacing w:line="260" w:lineRule="exact"/>
        <w:jc w:val="both"/>
        <w:rPr>
          <w:rFonts w:ascii="Arial" w:hAnsi="Arial" w:cs="Arial"/>
        </w:rPr>
      </w:pPr>
    </w:p>
    <w:p w14:paraId="41BD24F1" w14:textId="77777777" w:rsidR="004B6EE8" w:rsidRDefault="004B6EE8" w:rsidP="00B45321">
      <w:pPr>
        <w:spacing w:line="260" w:lineRule="exact"/>
        <w:jc w:val="both"/>
        <w:rPr>
          <w:rFonts w:ascii="Arial" w:hAnsi="Arial" w:cs="Arial"/>
          <w:highlight w:val="yellow"/>
        </w:rPr>
      </w:pPr>
    </w:p>
    <w:p w14:paraId="684365FA" w14:textId="2720B286" w:rsidR="00346C5C" w:rsidRPr="00EC1208" w:rsidRDefault="00346C5C" w:rsidP="000020D7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b/>
          <w:bCs/>
        </w:rPr>
      </w:pPr>
      <w:r w:rsidRPr="00EC1208">
        <w:rPr>
          <w:rFonts w:ascii="Arial" w:hAnsi="Arial" w:cs="Arial"/>
          <w:b/>
          <w:bCs/>
        </w:rPr>
        <w:t>Stroški plač in povračil v zvezi z delom</w:t>
      </w:r>
    </w:p>
    <w:p w14:paraId="6BA054FA" w14:textId="00E8D916" w:rsidR="00346C5C" w:rsidRDefault="00346C5C" w:rsidP="00B45321">
      <w:pPr>
        <w:spacing w:line="260" w:lineRule="exact"/>
        <w:jc w:val="both"/>
        <w:rPr>
          <w:rFonts w:ascii="Arial" w:hAnsi="Arial" w:cs="Arial"/>
          <w:b/>
          <w:bCs/>
          <w:highlight w:val="yellow"/>
        </w:rPr>
      </w:pPr>
    </w:p>
    <w:p w14:paraId="69A9464C" w14:textId="7446C321" w:rsidR="004B6EE8" w:rsidRDefault="004B6EE8" w:rsidP="004B6EE8">
      <w:pPr>
        <w:spacing w:line="260" w:lineRule="exact"/>
        <w:jc w:val="both"/>
        <w:rPr>
          <w:rFonts w:ascii="Arial" w:hAnsi="Arial" w:cs="Arial"/>
        </w:rPr>
      </w:pPr>
      <w:r w:rsidRPr="004B6EE8">
        <w:rPr>
          <w:rFonts w:ascii="Arial" w:hAnsi="Arial" w:cs="Arial"/>
        </w:rPr>
        <w:t>Upravičeni stroški zaposlenih lahko zajemajo:</w:t>
      </w:r>
    </w:p>
    <w:p w14:paraId="7178FD50" w14:textId="596E6E84" w:rsidR="004B6EE8" w:rsidRDefault="004B6EE8" w:rsidP="004B6EE8">
      <w:pPr>
        <w:pStyle w:val="Odstavekseznama"/>
        <w:numPr>
          <w:ilvl w:val="0"/>
          <w:numId w:val="13"/>
        </w:numPr>
        <w:spacing w:line="260" w:lineRule="exact"/>
        <w:jc w:val="both"/>
        <w:rPr>
          <w:rFonts w:ascii="Arial" w:hAnsi="Arial" w:cs="Arial"/>
        </w:rPr>
      </w:pPr>
      <w:r w:rsidRPr="004B6EE8">
        <w:rPr>
          <w:rFonts w:ascii="Arial" w:hAnsi="Arial" w:cs="Arial"/>
        </w:rPr>
        <w:t xml:space="preserve">plače in dodatke z vsemi pripadajočimi davki in prispevki delavca in delodajalca – v celoti ali v deležu dela na </w:t>
      </w:r>
      <w:r w:rsidR="000020D7">
        <w:rPr>
          <w:rFonts w:ascii="Arial" w:hAnsi="Arial" w:cs="Arial"/>
        </w:rPr>
        <w:t>projektu</w:t>
      </w:r>
      <w:r w:rsidRPr="004B6EE8">
        <w:rPr>
          <w:rFonts w:ascii="Arial" w:hAnsi="Arial" w:cs="Arial"/>
        </w:rPr>
        <w:t>;</w:t>
      </w:r>
    </w:p>
    <w:p w14:paraId="632C1075" w14:textId="3BCEB2BE" w:rsidR="004B6EE8" w:rsidRDefault="004B6EE8" w:rsidP="004B6EE8">
      <w:pPr>
        <w:pStyle w:val="Odstavekseznama"/>
        <w:numPr>
          <w:ilvl w:val="0"/>
          <w:numId w:val="13"/>
        </w:numPr>
        <w:spacing w:line="260" w:lineRule="exact"/>
        <w:jc w:val="both"/>
        <w:rPr>
          <w:rFonts w:ascii="Arial" w:hAnsi="Arial" w:cs="Arial"/>
        </w:rPr>
      </w:pPr>
      <w:r w:rsidRPr="004B6EE8">
        <w:rPr>
          <w:rFonts w:ascii="Arial" w:hAnsi="Arial" w:cs="Arial"/>
        </w:rPr>
        <w:t xml:space="preserve">povračila stroškov v zvezi z delom (prehrana med delom, prevoz na delo in z dela) – v celoti </w:t>
      </w:r>
      <w:r w:rsidR="00746C8B" w:rsidRPr="004B6EE8">
        <w:rPr>
          <w:rFonts w:ascii="Arial" w:hAnsi="Arial" w:cs="Arial"/>
        </w:rPr>
        <w:t>ali</w:t>
      </w:r>
      <w:r w:rsidR="00746C8B">
        <w:rPr>
          <w:rFonts w:ascii="Arial" w:hAnsi="Arial" w:cs="Arial"/>
        </w:rPr>
        <w:t xml:space="preserve"> </w:t>
      </w:r>
      <w:r w:rsidRPr="004B6EE8">
        <w:rPr>
          <w:rFonts w:ascii="Arial" w:hAnsi="Arial" w:cs="Arial"/>
        </w:rPr>
        <w:t xml:space="preserve">v deležu dela na </w:t>
      </w:r>
      <w:r w:rsidR="000020D7">
        <w:rPr>
          <w:rFonts w:ascii="Arial" w:hAnsi="Arial" w:cs="Arial"/>
        </w:rPr>
        <w:t>projektu</w:t>
      </w:r>
      <w:r w:rsidRPr="004B6EE8">
        <w:rPr>
          <w:rFonts w:ascii="Arial" w:hAnsi="Arial" w:cs="Arial"/>
        </w:rPr>
        <w:t>;</w:t>
      </w:r>
    </w:p>
    <w:p w14:paraId="399214F5" w14:textId="6BD38EC4" w:rsidR="0089391F" w:rsidRDefault="0089391F" w:rsidP="004B6EE8">
      <w:pPr>
        <w:pStyle w:val="Odstavekseznama"/>
        <w:numPr>
          <w:ilvl w:val="0"/>
          <w:numId w:val="13"/>
        </w:numPr>
        <w:spacing w:line="260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potn</w:t>
      </w:r>
      <w:r w:rsidR="002259C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stroški</w:t>
      </w:r>
      <w:proofErr w:type="gramEnd"/>
      <w:r>
        <w:rPr>
          <w:rFonts w:ascii="Arial" w:hAnsi="Arial" w:cs="Arial"/>
        </w:rPr>
        <w:t xml:space="preserve"> </w:t>
      </w:r>
      <w:r w:rsidR="00746C8B">
        <w:rPr>
          <w:rFonts w:ascii="Arial" w:hAnsi="Arial" w:cs="Arial"/>
        </w:rPr>
        <w:t>službenih potovanj</w:t>
      </w:r>
      <w:r>
        <w:rPr>
          <w:rFonts w:ascii="Arial" w:hAnsi="Arial" w:cs="Arial"/>
        </w:rPr>
        <w:t>.</w:t>
      </w:r>
    </w:p>
    <w:p w14:paraId="6E46B75F" w14:textId="0EF2805D" w:rsidR="004B6EE8" w:rsidRDefault="004B6EE8" w:rsidP="00346C5C">
      <w:pPr>
        <w:spacing w:line="260" w:lineRule="exact"/>
        <w:jc w:val="both"/>
        <w:rPr>
          <w:rFonts w:ascii="Arial" w:hAnsi="Arial" w:cs="Arial"/>
        </w:rPr>
      </w:pPr>
    </w:p>
    <w:p w14:paraId="267C27AF" w14:textId="46D4E75C" w:rsidR="004B6EE8" w:rsidRDefault="004B6EE8" w:rsidP="004B6EE8">
      <w:pPr>
        <w:spacing w:line="260" w:lineRule="exact"/>
        <w:jc w:val="both"/>
        <w:rPr>
          <w:rFonts w:ascii="Arial" w:hAnsi="Arial" w:cs="Arial"/>
        </w:rPr>
      </w:pPr>
      <w:r w:rsidRPr="004B6EE8">
        <w:rPr>
          <w:rFonts w:ascii="Arial" w:hAnsi="Arial" w:cs="Arial"/>
        </w:rPr>
        <w:t>Dokazila:</w:t>
      </w:r>
    </w:p>
    <w:p w14:paraId="49DDAC6D" w14:textId="7E93FDFB" w:rsidR="002B420C" w:rsidRDefault="002B420C" w:rsidP="004B6EE8">
      <w:pPr>
        <w:pStyle w:val="Odstavekseznama"/>
        <w:numPr>
          <w:ilvl w:val="0"/>
          <w:numId w:val="15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pogodba o zaposlitvi</w:t>
      </w:r>
      <w:r w:rsidR="006423E3">
        <w:rPr>
          <w:rFonts w:ascii="Arial" w:hAnsi="Arial" w:cs="Arial"/>
        </w:rPr>
        <w:t xml:space="preserve"> ali drug pravni akt (npr. aneks k pogodbi), s katerim je zaposlena oseba razporejena na delo na projektu;</w:t>
      </w:r>
    </w:p>
    <w:p w14:paraId="34F3CFB8" w14:textId="52900DE0" w:rsidR="004B6EE8" w:rsidRPr="00097B25" w:rsidRDefault="004B6EE8" w:rsidP="004B6EE8">
      <w:pPr>
        <w:pStyle w:val="Odstavekseznama"/>
        <w:numPr>
          <w:ilvl w:val="0"/>
          <w:numId w:val="15"/>
        </w:numPr>
        <w:spacing w:line="260" w:lineRule="exact"/>
        <w:jc w:val="both"/>
        <w:rPr>
          <w:rFonts w:ascii="Arial" w:hAnsi="Arial" w:cs="Arial"/>
        </w:rPr>
      </w:pPr>
      <w:r w:rsidRPr="00097B25">
        <w:rPr>
          <w:rFonts w:ascii="Arial" w:hAnsi="Arial" w:cs="Arial"/>
        </w:rPr>
        <w:t>mesečno poročilo</w:t>
      </w:r>
      <w:r w:rsidR="006423E3">
        <w:rPr>
          <w:rFonts w:ascii="Arial" w:hAnsi="Arial" w:cs="Arial"/>
        </w:rPr>
        <w:t xml:space="preserve"> o opravljenem delu</w:t>
      </w:r>
      <w:r w:rsidRPr="00097B25">
        <w:rPr>
          <w:rFonts w:ascii="Arial" w:hAnsi="Arial" w:cs="Arial"/>
        </w:rPr>
        <w:t xml:space="preserve"> (za 100</w:t>
      </w:r>
      <w:r w:rsidR="00746C8B" w:rsidRPr="00097B25">
        <w:rPr>
          <w:rFonts w:ascii="Arial" w:hAnsi="Arial" w:cs="Arial"/>
        </w:rPr>
        <w:t> %</w:t>
      </w:r>
      <w:r w:rsidRPr="00097B25">
        <w:rPr>
          <w:rFonts w:ascii="Arial" w:hAnsi="Arial" w:cs="Arial"/>
        </w:rPr>
        <w:t xml:space="preserve"> zaposlene na projektu mesečno poročilo ni potrebno</w:t>
      </w:r>
      <w:r w:rsidR="004F4F0C">
        <w:rPr>
          <w:rFonts w:ascii="Arial" w:hAnsi="Arial" w:cs="Arial"/>
        </w:rPr>
        <w:t>);</w:t>
      </w:r>
      <w:r w:rsidRPr="00097B25">
        <w:rPr>
          <w:rFonts w:ascii="Arial" w:hAnsi="Arial" w:cs="Arial"/>
        </w:rPr>
        <w:t xml:space="preserve"> </w:t>
      </w:r>
    </w:p>
    <w:p w14:paraId="533AC69D" w14:textId="62477263" w:rsidR="00B14F3C" w:rsidRPr="002065FC" w:rsidRDefault="00B14F3C" w:rsidP="004B6EE8">
      <w:pPr>
        <w:pStyle w:val="Odstavekseznama"/>
        <w:numPr>
          <w:ilvl w:val="0"/>
          <w:numId w:val="15"/>
        </w:numPr>
        <w:spacing w:line="260" w:lineRule="exact"/>
        <w:jc w:val="both"/>
        <w:rPr>
          <w:rFonts w:ascii="Arial" w:hAnsi="Arial" w:cs="Arial"/>
        </w:rPr>
      </w:pPr>
      <w:r w:rsidRPr="002065FC">
        <w:rPr>
          <w:rFonts w:ascii="Arial" w:hAnsi="Arial" w:cs="Arial"/>
        </w:rPr>
        <w:t xml:space="preserve">plačilni list ali </w:t>
      </w:r>
      <w:r w:rsidR="000E149B" w:rsidRPr="002065FC">
        <w:rPr>
          <w:rFonts w:ascii="Arial" w:hAnsi="Arial" w:cs="Arial"/>
        </w:rPr>
        <w:t xml:space="preserve">pisna izjava računovodskega servisa, da so bili stroški </w:t>
      </w:r>
      <w:r w:rsidRPr="002065FC">
        <w:rPr>
          <w:rFonts w:ascii="Arial" w:hAnsi="Arial" w:cs="Arial"/>
        </w:rPr>
        <w:t xml:space="preserve">plač </w:t>
      </w:r>
      <w:r w:rsidR="000E149B" w:rsidRPr="002065FC">
        <w:rPr>
          <w:rFonts w:ascii="Arial" w:hAnsi="Arial" w:cs="Arial"/>
        </w:rPr>
        <w:t>poravnani</w:t>
      </w:r>
      <w:r w:rsidRPr="002065FC">
        <w:rPr>
          <w:rFonts w:ascii="Arial" w:hAnsi="Arial" w:cs="Arial"/>
        </w:rPr>
        <w:t>;</w:t>
      </w:r>
    </w:p>
    <w:p w14:paraId="1E59303D" w14:textId="4DF684FB" w:rsidR="0089391F" w:rsidRPr="00097B25" w:rsidRDefault="0089391F" w:rsidP="004B6EE8">
      <w:pPr>
        <w:pStyle w:val="Odstavekseznama"/>
        <w:numPr>
          <w:ilvl w:val="0"/>
          <w:numId w:val="15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potni nalo</w:t>
      </w:r>
      <w:r w:rsidR="002065FC">
        <w:rPr>
          <w:rFonts w:ascii="Arial" w:hAnsi="Arial" w:cs="Arial"/>
        </w:rPr>
        <w:t xml:space="preserve">gi </w:t>
      </w:r>
      <w:r w:rsidR="00746C8B">
        <w:rPr>
          <w:rFonts w:ascii="Arial" w:hAnsi="Arial" w:cs="Arial"/>
        </w:rPr>
        <w:t>službenih potovanj</w:t>
      </w:r>
      <w:r w:rsidR="002065FC">
        <w:rPr>
          <w:rFonts w:ascii="Arial" w:hAnsi="Arial" w:cs="Arial"/>
        </w:rPr>
        <w:t>, vezanih na projekt</w:t>
      </w:r>
      <w:r w:rsidR="00B14F3C">
        <w:rPr>
          <w:rFonts w:ascii="Arial" w:hAnsi="Arial" w:cs="Arial"/>
        </w:rPr>
        <w:t>.</w:t>
      </w:r>
      <w:r w:rsidR="002065FC">
        <w:rPr>
          <w:rFonts w:ascii="Arial" w:hAnsi="Arial" w:cs="Arial"/>
        </w:rPr>
        <w:t xml:space="preserve"> </w:t>
      </w:r>
    </w:p>
    <w:p w14:paraId="6F7699D4" w14:textId="77777777" w:rsidR="004B6EE8" w:rsidRPr="007D084E" w:rsidRDefault="004B6EE8" w:rsidP="00346C5C">
      <w:pPr>
        <w:spacing w:line="260" w:lineRule="exact"/>
        <w:jc w:val="both"/>
        <w:rPr>
          <w:rFonts w:ascii="Arial" w:hAnsi="Arial" w:cs="Arial"/>
        </w:rPr>
      </w:pPr>
    </w:p>
    <w:p w14:paraId="15894C76" w14:textId="108DCE11" w:rsidR="00346C5C" w:rsidRDefault="00346C5C" w:rsidP="00346C5C">
      <w:pPr>
        <w:spacing w:line="260" w:lineRule="exact"/>
        <w:jc w:val="both"/>
        <w:rPr>
          <w:rFonts w:ascii="Arial" w:hAnsi="Arial" w:cs="Arial"/>
        </w:rPr>
      </w:pPr>
      <w:r w:rsidRPr="007D084E">
        <w:rPr>
          <w:rFonts w:ascii="Arial" w:hAnsi="Arial" w:cs="Arial"/>
        </w:rPr>
        <w:t xml:space="preserve">Delo v obliki prostovoljnega dela lahko, če je prijavitelj vpisan v vpisnik prostovoljskih organizacij v skladu z </w:t>
      </w:r>
      <w:proofErr w:type="spellStart"/>
      <w:r w:rsidRPr="007D084E">
        <w:rPr>
          <w:rFonts w:ascii="Arial" w:hAnsi="Arial" w:cs="Arial"/>
        </w:rPr>
        <w:t>ZProst</w:t>
      </w:r>
      <w:proofErr w:type="spellEnd"/>
      <w:r w:rsidRPr="007D084E">
        <w:rPr>
          <w:rFonts w:ascii="Arial" w:hAnsi="Arial" w:cs="Arial"/>
        </w:rPr>
        <w:t>, predstavlja do 100</w:t>
      </w:r>
      <w:r w:rsidR="00746C8B" w:rsidRPr="007D084E">
        <w:rPr>
          <w:rFonts w:ascii="Arial" w:hAnsi="Arial" w:cs="Arial"/>
        </w:rPr>
        <w:t> %</w:t>
      </w:r>
      <w:r w:rsidRPr="007D084E">
        <w:rPr>
          <w:rFonts w:ascii="Arial" w:hAnsi="Arial" w:cs="Arial"/>
        </w:rPr>
        <w:t xml:space="preserve"> po tem </w:t>
      </w:r>
      <w:r w:rsidR="00CF4D44">
        <w:rPr>
          <w:rFonts w:ascii="Arial" w:hAnsi="Arial" w:cs="Arial"/>
        </w:rPr>
        <w:t xml:space="preserve">javnem </w:t>
      </w:r>
      <w:r w:rsidRPr="007D084E">
        <w:rPr>
          <w:rFonts w:ascii="Arial" w:hAnsi="Arial" w:cs="Arial"/>
        </w:rPr>
        <w:t>razpisu zahtevane lastne udeležbe, pri čemer se ocenjena vrednost opravljenega prostovoljskega dela vrednoti za organizacijsko delo 13</w:t>
      </w:r>
      <w:proofErr w:type="gramStart"/>
      <w:r w:rsidRPr="007D084E">
        <w:rPr>
          <w:rFonts w:ascii="Arial" w:hAnsi="Arial" w:cs="Arial"/>
        </w:rPr>
        <w:t xml:space="preserve"> EUR</w:t>
      </w:r>
      <w:proofErr w:type="gramEnd"/>
      <w:r w:rsidRPr="007D084E">
        <w:rPr>
          <w:rFonts w:ascii="Arial" w:hAnsi="Arial" w:cs="Arial"/>
        </w:rPr>
        <w:t>/uro, za vsebinsko delo 10 EUR/uro in drugo prostovoljsko delo 6 EUR/uro.</w:t>
      </w:r>
      <w:r w:rsidRPr="00B45321">
        <w:rPr>
          <w:rFonts w:ascii="Arial" w:hAnsi="Arial" w:cs="Arial"/>
        </w:rPr>
        <w:t xml:space="preserve"> </w:t>
      </w:r>
    </w:p>
    <w:p w14:paraId="45353F5E" w14:textId="26CCE100" w:rsidR="008A14D6" w:rsidRDefault="008A14D6" w:rsidP="00346C5C">
      <w:pPr>
        <w:spacing w:line="260" w:lineRule="exact"/>
        <w:jc w:val="both"/>
        <w:rPr>
          <w:rFonts w:ascii="Arial" w:hAnsi="Arial" w:cs="Arial"/>
        </w:rPr>
      </w:pPr>
    </w:p>
    <w:p w14:paraId="1CE08D67" w14:textId="3C57FA8E" w:rsidR="008A14D6" w:rsidRDefault="008A14D6" w:rsidP="00346C5C">
      <w:pPr>
        <w:spacing w:line="260" w:lineRule="exact"/>
        <w:jc w:val="both"/>
        <w:rPr>
          <w:rFonts w:ascii="Arial" w:hAnsi="Arial" w:cs="Arial"/>
        </w:rPr>
      </w:pPr>
      <w:r w:rsidRPr="004A579F">
        <w:rPr>
          <w:rFonts w:ascii="Arial" w:hAnsi="Arial" w:cs="Arial"/>
        </w:rPr>
        <w:t>Dokazil</w:t>
      </w:r>
      <w:r w:rsidR="006423E3">
        <w:rPr>
          <w:rFonts w:ascii="Arial" w:hAnsi="Arial" w:cs="Arial"/>
        </w:rPr>
        <w:t>o</w:t>
      </w:r>
      <w:r w:rsidRPr="004A579F">
        <w:rPr>
          <w:rFonts w:ascii="Arial" w:hAnsi="Arial" w:cs="Arial"/>
        </w:rPr>
        <w:t>:</w:t>
      </w:r>
    </w:p>
    <w:p w14:paraId="0689B717" w14:textId="7D4ADECA" w:rsidR="008A14D6" w:rsidRPr="004A579F" w:rsidRDefault="004A579F" w:rsidP="008A14D6">
      <w:pPr>
        <w:pStyle w:val="Odstavekseznama"/>
        <w:numPr>
          <w:ilvl w:val="0"/>
          <w:numId w:val="6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545A4" w:rsidRPr="004A579F">
        <w:rPr>
          <w:rFonts w:ascii="Arial" w:hAnsi="Arial" w:cs="Arial"/>
        </w:rPr>
        <w:t>esečno poročilo o delu</w:t>
      </w:r>
      <w:r w:rsidR="00B14F3C">
        <w:rPr>
          <w:rFonts w:ascii="Arial" w:hAnsi="Arial" w:cs="Arial"/>
        </w:rPr>
        <w:t>.</w:t>
      </w:r>
    </w:p>
    <w:p w14:paraId="6E2FFD68" w14:textId="6E491ADC" w:rsidR="00346C5C" w:rsidRDefault="00346C5C" w:rsidP="00B45321">
      <w:pPr>
        <w:spacing w:line="260" w:lineRule="exact"/>
        <w:jc w:val="both"/>
        <w:rPr>
          <w:rFonts w:ascii="Arial" w:hAnsi="Arial" w:cs="Arial"/>
          <w:b/>
          <w:bCs/>
          <w:highlight w:val="yellow"/>
        </w:rPr>
      </w:pPr>
    </w:p>
    <w:p w14:paraId="05985D77" w14:textId="22A66432" w:rsidR="00097B25" w:rsidRPr="00EC1208" w:rsidRDefault="00097B25" w:rsidP="000020D7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b/>
          <w:bCs/>
        </w:rPr>
      </w:pPr>
      <w:r w:rsidRPr="00EC1208">
        <w:rPr>
          <w:rFonts w:ascii="Arial" w:hAnsi="Arial" w:cs="Arial"/>
          <w:b/>
          <w:bCs/>
        </w:rPr>
        <w:t>Stroški zunanjih izvajalcev</w:t>
      </w:r>
    </w:p>
    <w:p w14:paraId="43DAB600" w14:textId="3884F032" w:rsidR="00097B25" w:rsidRDefault="00097B25" w:rsidP="00B45321">
      <w:pPr>
        <w:spacing w:line="260" w:lineRule="exact"/>
        <w:jc w:val="both"/>
        <w:rPr>
          <w:rFonts w:ascii="Arial" w:hAnsi="Arial" w:cs="Arial"/>
          <w:b/>
          <w:bCs/>
          <w:highlight w:val="yellow"/>
        </w:rPr>
      </w:pPr>
    </w:p>
    <w:p w14:paraId="7F75A875" w14:textId="7331C3BD" w:rsidR="007856FA" w:rsidRDefault="007856FA" w:rsidP="004F4F0C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Med stroške zunanjih izvajalcev se uvrščajo stroški dela, ki se ne izvaja na osnovi sklenjene pogodbe o zaposlitvi (avtorska ali podjemna pogodba</w:t>
      </w:r>
      <w:r w:rsidR="00AB41C5">
        <w:rPr>
          <w:rFonts w:ascii="Arial" w:hAnsi="Arial" w:cs="Arial"/>
        </w:rPr>
        <w:t>, študentsko delo</w:t>
      </w:r>
      <w:r>
        <w:rPr>
          <w:rFonts w:ascii="Arial" w:hAnsi="Arial" w:cs="Arial"/>
        </w:rPr>
        <w:t>)</w:t>
      </w:r>
      <w:r w:rsidR="006D55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materialni stroški iz naslova opravljanja storitev ali dobave blaga</w:t>
      </w:r>
      <w:r w:rsidR="002B420C">
        <w:rPr>
          <w:rFonts w:ascii="Arial" w:hAnsi="Arial" w:cs="Arial"/>
        </w:rPr>
        <w:t xml:space="preserve"> ter </w:t>
      </w:r>
      <w:r w:rsidR="002B420C" w:rsidRPr="007D084E">
        <w:rPr>
          <w:rFonts w:ascii="Arial" w:hAnsi="Arial" w:cs="Arial"/>
        </w:rPr>
        <w:t>stroški dodatnega usposabljanja za strokovne sodelavke/sodelavce</w:t>
      </w:r>
      <w:r>
        <w:rPr>
          <w:rFonts w:ascii="Arial" w:hAnsi="Arial" w:cs="Arial"/>
        </w:rPr>
        <w:t>.</w:t>
      </w:r>
    </w:p>
    <w:p w14:paraId="45375448" w14:textId="77777777" w:rsidR="007856FA" w:rsidRDefault="007856FA" w:rsidP="004F4F0C">
      <w:pPr>
        <w:spacing w:line="260" w:lineRule="exact"/>
        <w:jc w:val="both"/>
        <w:rPr>
          <w:rFonts w:ascii="Arial" w:hAnsi="Arial" w:cs="Arial"/>
        </w:rPr>
      </w:pPr>
    </w:p>
    <w:p w14:paraId="38C35F3C" w14:textId="166D9627" w:rsidR="004F4F0C" w:rsidRPr="004F4F0C" w:rsidRDefault="004F4F0C" w:rsidP="004F4F0C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Dokazila z</w:t>
      </w:r>
      <w:r w:rsidRPr="004F4F0C">
        <w:rPr>
          <w:rFonts w:ascii="Arial" w:hAnsi="Arial" w:cs="Arial"/>
        </w:rPr>
        <w:t>a delo po podjemni</w:t>
      </w:r>
      <w:r w:rsidR="00F51F79">
        <w:rPr>
          <w:rFonts w:ascii="Arial" w:hAnsi="Arial" w:cs="Arial"/>
        </w:rPr>
        <w:t xml:space="preserve"> ali</w:t>
      </w:r>
      <w:r w:rsidRPr="004F4F0C">
        <w:rPr>
          <w:rFonts w:ascii="Arial" w:hAnsi="Arial" w:cs="Arial"/>
        </w:rPr>
        <w:t xml:space="preserve"> avtorski pogodbi</w:t>
      </w:r>
      <w:r w:rsidR="00C51294">
        <w:rPr>
          <w:rFonts w:ascii="Arial" w:hAnsi="Arial" w:cs="Arial"/>
        </w:rPr>
        <w:t>,</w:t>
      </w:r>
      <w:r w:rsidRPr="004F4F0C">
        <w:rPr>
          <w:rFonts w:ascii="Arial" w:hAnsi="Arial" w:cs="Arial"/>
        </w:rPr>
        <w:t xml:space="preserve"> </w:t>
      </w:r>
      <w:r w:rsidR="00F51F79">
        <w:rPr>
          <w:rFonts w:ascii="Arial" w:hAnsi="Arial" w:cs="Arial"/>
        </w:rPr>
        <w:t>za začasno in občasno delo dijakov</w:t>
      </w:r>
      <w:r w:rsidR="002259C5">
        <w:rPr>
          <w:rFonts w:ascii="Arial" w:hAnsi="Arial" w:cs="Arial"/>
        </w:rPr>
        <w:t>/dijakinj</w:t>
      </w:r>
      <w:r w:rsidR="00F51F79">
        <w:rPr>
          <w:rFonts w:ascii="Arial" w:hAnsi="Arial" w:cs="Arial"/>
        </w:rPr>
        <w:t xml:space="preserve"> in študentov</w:t>
      </w:r>
      <w:r w:rsidR="002259C5">
        <w:rPr>
          <w:rFonts w:ascii="Arial" w:hAnsi="Arial" w:cs="Arial"/>
        </w:rPr>
        <w:t>/študentk</w:t>
      </w:r>
      <w:r w:rsidR="00F51F79" w:rsidRPr="004F4F0C" w:rsidDel="00C51294">
        <w:rPr>
          <w:rFonts w:ascii="Arial" w:hAnsi="Arial" w:cs="Arial"/>
        </w:rPr>
        <w:t xml:space="preserve"> </w:t>
      </w:r>
      <w:r w:rsidR="00F51F79">
        <w:rPr>
          <w:rFonts w:ascii="Arial" w:hAnsi="Arial" w:cs="Arial"/>
        </w:rPr>
        <w:t xml:space="preserve">ali za delo po </w:t>
      </w:r>
      <w:r w:rsidRPr="004F4F0C">
        <w:rPr>
          <w:rFonts w:ascii="Arial" w:hAnsi="Arial" w:cs="Arial"/>
        </w:rPr>
        <w:t xml:space="preserve">pogodbi o opravljanju storitev </w:t>
      </w:r>
      <w:r w:rsidR="00F51F79">
        <w:rPr>
          <w:rFonts w:ascii="Arial" w:hAnsi="Arial" w:cs="Arial"/>
        </w:rPr>
        <w:t>oziroma o dobavi blaga</w:t>
      </w:r>
      <w:r w:rsidRPr="004F4F0C">
        <w:rPr>
          <w:rFonts w:ascii="Arial" w:hAnsi="Arial" w:cs="Arial"/>
        </w:rPr>
        <w:t>:</w:t>
      </w:r>
    </w:p>
    <w:p w14:paraId="6EB75FE8" w14:textId="36A296DD" w:rsidR="00B60082" w:rsidRPr="00E63DC6" w:rsidRDefault="00D94C2A" w:rsidP="00CA7144">
      <w:pPr>
        <w:pStyle w:val="Odstavekseznama"/>
        <w:numPr>
          <w:ilvl w:val="0"/>
          <w:numId w:val="16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60082" w:rsidRPr="00E63DC6">
        <w:rPr>
          <w:rFonts w:ascii="Arial" w:hAnsi="Arial" w:cs="Arial"/>
        </w:rPr>
        <w:t>ogodba</w:t>
      </w:r>
      <w:r>
        <w:rPr>
          <w:rFonts w:ascii="Arial" w:hAnsi="Arial" w:cs="Arial"/>
        </w:rPr>
        <w:t>,</w:t>
      </w:r>
      <w:r w:rsidR="00B60082" w:rsidRPr="00E63DC6">
        <w:rPr>
          <w:rFonts w:ascii="Arial" w:hAnsi="Arial" w:cs="Arial"/>
        </w:rPr>
        <w:t xml:space="preserve"> naročilnica</w:t>
      </w:r>
      <w:r>
        <w:rPr>
          <w:rFonts w:ascii="Arial" w:hAnsi="Arial" w:cs="Arial"/>
        </w:rPr>
        <w:t xml:space="preserve"> ali napotnica</w:t>
      </w:r>
      <w:r w:rsidR="00112119">
        <w:rPr>
          <w:rFonts w:ascii="Arial" w:hAnsi="Arial" w:cs="Arial"/>
        </w:rPr>
        <w:t>;</w:t>
      </w:r>
    </w:p>
    <w:p w14:paraId="16249D21" w14:textId="7DB39DBD" w:rsidR="00CA7144" w:rsidRPr="004F4F0C" w:rsidRDefault="00CA7144" w:rsidP="00CA7144">
      <w:pPr>
        <w:pStyle w:val="Odstavekseznama"/>
        <w:numPr>
          <w:ilvl w:val="0"/>
          <w:numId w:val="16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>račun ali obračun;</w:t>
      </w:r>
    </w:p>
    <w:p w14:paraId="6E198CD3" w14:textId="1633F560" w:rsidR="004F4F0C" w:rsidRPr="00CA7144" w:rsidRDefault="004F4F0C" w:rsidP="004F4F0C">
      <w:pPr>
        <w:pStyle w:val="Odstavekseznama"/>
        <w:numPr>
          <w:ilvl w:val="0"/>
          <w:numId w:val="16"/>
        </w:numPr>
        <w:spacing w:line="260" w:lineRule="exact"/>
        <w:jc w:val="both"/>
        <w:rPr>
          <w:rFonts w:ascii="Arial" w:hAnsi="Arial" w:cs="Arial"/>
        </w:rPr>
      </w:pPr>
      <w:r w:rsidRPr="004F4F0C">
        <w:rPr>
          <w:rFonts w:ascii="Arial" w:hAnsi="Arial" w:cs="Arial"/>
        </w:rPr>
        <w:t>dokazilo o opravljeni storitvi/izvedbi (npr. poročilo o opravljeni storitvi, izdelki, objave, natisnjeni oglasi, fotografije, potrdilo o opravljenem usposabljanju itd.)</w:t>
      </w:r>
      <w:r w:rsidR="00CA7144">
        <w:rPr>
          <w:rFonts w:ascii="Arial" w:hAnsi="Arial" w:cs="Arial"/>
        </w:rPr>
        <w:t>.</w:t>
      </w:r>
    </w:p>
    <w:p w14:paraId="434B027B" w14:textId="77777777" w:rsidR="005F33D0" w:rsidRPr="007D084E" w:rsidRDefault="005F33D0" w:rsidP="00B45321">
      <w:pPr>
        <w:spacing w:line="260" w:lineRule="exact"/>
        <w:jc w:val="both"/>
        <w:rPr>
          <w:rFonts w:ascii="Arial" w:hAnsi="Arial" w:cs="Arial"/>
        </w:rPr>
      </w:pPr>
    </w:p>
    <w:p w14:paraId="4EAF1ECD" w14:textId="63D2C277" w:rsidR="00E35B82" w:rsidRPr="000020D7" w:rsidRDefault="004F4F0C" w:rsidP="000020D7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b/>
          <w:bCs/>
        </w:rPr>
      </w:pPr>
      <w:r w:rsidRPr="000020D7">
        <w:rPr>
          <w:rFonts w:ascii="Arial" w:hAnsi="Arial" w:cs="Arial"/>
          <w:b/>
          <w:bCs/>
        </w:rPr>
        <w:t>Posredni stroški</w:t>
      </w:r>
    </w:p>
    <w:p w14:paraId="2C90E52E" w14:textId="2FB49C65" w:rsidR="004F4F0C" w:rsidRDefault="004F4F0C" w:rsidP="00B45321">
      <w:pPr>
        <w:spacing w:line="260" w:lineRule="exact"/>
        <w:jc w:val="both"/>
        <w:rPr>
          <w:rFonts w:ascii="Arial" w:hAnsi="Arial" w:cs="Arial"/>
        </w:rPr>
      </w:pPr>
    </w:p>
    <w:p w14:paraId="119DA2BF" w14:textId="29E2142A" w:rsidR="00583F84" w:rsidRDefault="008F2EC4" w:rsidP="00EC1208">
      <w:pPr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Posredni stroški se izračunajo kot 1</w:t>
      </w:r>
      <w:r w:rsidR="00CA7144">
        <w:rPr>
          <w:rFonts w:ascii="Arial" w:hAnsi="Arial" w:cs="Arial"/>
        </w:rPr>
        <w:t>0</w:t>
      </w:r>
      <w:r w:rsidR="00746C8B">
        <w:rPr>
          <w:rFonts w:ascii="Arial" w:hAnsi="Arial" w:cs="Arial"/>
        </w:rPr>
        <w:t> %</w:t>
      </w:r>
      <w:r>
        <w:rPr>
          <w:rFonts w:ascii="Arial" w:hAnsi="Arial" w:cs="Arial"/>
        </w:rPr>
        <w:t xml:space="preserve"> upravičenih stroškov</w:t>
      </w:r>
      <w:r w:rsidR="00CA7144">
        <w:rPr>
          <w:rFonts w:ascii="Arial" w:hAnsi="Arial" w:cs="Arial"/>
        </w:rPr>
        <w:t xml:space="preserve"> plač in povračil v zvezi z delom ter stroškov zunanjih izvajalcev</w:t>
      </w:r>
      <w:r>
        <w:rPr>
          <w:rFonts w:ascii="Arial" w:hAnsi="Arial" w:cs="Arial"/>
        </w:rPr>
        <w:t xml:space="preserve">. </w:t>
      </w:r>
      <w:r w:rsidR="00EC1208" w:rsidRPr="007D084E">
        <w:rPr>
          <w:rFonts w:ascii="Arial" w:hAnsi="Arial" w:cs="Arial"/>
        </w:rPr>
        <w:t xml:space="preserve">Prijavitelj lahko </w:t>
      </w:r>
      <w:r w:rsidR="00EC1208">
        <w:rPr>
          <w:rFonts w:ascii="Arial" w:hAnsi="Arial" w:cs="Arial"/>
        </w:rPr>
        <w:t>kot posredne stroške</w:t>
      </w:r>
      <w:r w:rsidR="00EC1208" w:rsidRPr="007D084E">
        <w:rPr>
          <w:rFonts w:ascii="Arial" w:hAnsi="Arial" w:cs="Arial"/>
        </w:rPr>
        <w:t xml:space="preserve"> uveljavlja </w:t>
      </w:r>
      <w:r w:rsidR="00EC1208" w:rsidRPr="007D084E">
        <w:rPr>
          <w:rFonts w:ascii="Arial" w:hAnsi="Arial" w:cs="Arial"/>
          <w:color w:val="000000"/>
        </w:rPr>
        <w:t>splošne stroške poslovanja: telekomunikacije (telefon, internet), elektrika, ogrevanje, komunalne storitve, najem poslovnih prostorov, stroški za drobni pisarniški material, računovodstvo, poštnina</w:t>
      </w:r>
      <w:r w:rsidR="00EC1208">
        <w:rPr>
          <w:rFonts w:ascii="Arial" w:hAnsi="Arial" w:cs="Arial"/>
          <w:color w:val="000000"/>
        </w:rPr>
        <w:t xml:space="preserve">, stroški </w:t>
      </w:r>
      <w:proofErr w:type="gramStart"/>
      <w:r w:rsidR="00EC1208">
        <w:rPr>
          <w:rFonts w:ascii="Arial" w:hAnsi="Arial" w:cs="Arial"/>
          <w:color w:val="000000"/>
        </w:rPr>
        <w:t>administracije</w:t>
      </w:r>
      <w:proofErr w:type="gramEnd"/>
      <w:r w:rsidR="00EC1208">
        <w:rPr>
          <w:rFonts w:ascii="Arial" w:hAnsi="Arial" w:cs="Arial"/>
          <w:color w:val="000000"/>
        </w:rPr>
        <w:t xml:space="preserve"> in režije</w:t>
      </w:r>
      <w:r w:rsidR="0089391F">
        <w:rPr>
          <w:rFonts w:ascii="Arial" w:hAnsi="Arial" w:cs="Arial"/>
          <w:color w:val="000000"/>
        </w:rPr>
        <w:t xml:space="preserve"> ipd</w:t>
      </w:r>
      <w:r w:rsidR="00EC1208" w:rsidRPr="007D084E">
        <w:rPr>
          <w:rFonts w:ascii="Arial" w:hAnsi="Arial" w:cs="Arial"/>
          <w:color w:val="000000"/>
        </w:rPr>
        <w:t xml:space="preserve">. </w:t>
      </w:r>
      <w:r w:rsidR="00EC1208" w:rsidRPr="007D084E">
        <w:rPr>
          <w:rFonts w:ascii="Arial" w:hAnsi="Arial" w:cs="Arial"/>
        </w:rPr>
        <w:t>Za te stroške zaključnemu poročilu ni treb</w:t>
      </w:r>
      <w:r w:rsidR="000C4DBB">
        <w:rPr>
          <w:rFonts w:ascii="Arial" w:hAnsi="Arial" w:cs="Arial"/>
        </w:rPr>
        <w:t>a</w:t>
      </w:r>
      <w:r w:rsidR="00EC1208" w:rsidRPr="007D084E">
        <w:rPr>
          <w:rFonts w:ascii="Arial" w:hAnsi="Arial" w:cs="Arial"/>
        </w:rPr>
        <w:t xml:space="preserve"> prilagati računov</w:t>
      </w:r>
      <w:r w:rsidR="00EC1208">
        <w:rPr>
          <w:rFonts w:ascii="Arial" w:hAnsi="Arial" w:cs="Arial"/>
        </w:rPr>
        <w:t>.</w:t>
      </w:r>
      <w:r w:rsidR="00EC1208" w:rsidRPr="007D084E">
        <w:rPr>
          <w:rFonts w:ascii="Arial" w:hAnsi="Arial" w:cs="Arial"/>
        </w:rPr>
        <w:t xml:space="preserve"> </w:t>
      </w:r>
    </w:p>
    <w:p w14:paraId="3EE09E44" w14:textId="62795C40" w:rsidR="00EC1208" w:rsidRDefault="00EC1208" w:rsidP="00B45321">
      <w:pPr>
        <w:spacing w:line="260" w:lineRule="exact"/>
        <w:jc w:val="both"/>
        <w:rPr>
          <w:rFonts w:ascii="Arial" w:hAnsi="Arial" w:cs="Arial"/>
        </w:rPr>
      </w:pPr>
    </w:p>
    <w:p w14:paraId="2F3D6CC6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6282BAA6" w14:textId="4DA354E3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 xml:space="preserve">Predložitev </w:t>
      </w:r>
      <w:r w:rsidR="00C51294">
        <w:rPr>
          <w:rFonts w:cs="Arial"/>
          <w:sz w:val="20"/>
        </w:rPr>
        <w:t>vlog</w:t>
      </w:r>
    </w:p>
    <w:p w14:paraId="57FEBB7C" w14:textId="77777777" w:rsidR="002D274C" w:rsidRDefault="002D274C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169CB632" w14:textId="58F5A4F6" w:rsidR="004A20BE" w:rsidRDefault="00C51294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Vloge </w:t>
      </w:r>
      <w:r w:rsidR="00E35B82" w:rsidRPr="00B45321">
        <w:rPr>
          <w:rFonts w:cs="Arial"/>
          <w:sz w:val="20"/>
        </w:rPr>
        <w:t>se</w:t>
      </w:r>
      <w:r w:rsidR="004A20BE">
        <w:rPr>
          <w:rFonts w:cs="Arial"/>
          <w:sz w:val="20"/>
        </w:rPr>
        <w:t xml:space="preserve"> </w:t>
      </w:r>
      <w:r w:rsidR="00A53DCA">
        <w:rPr>
          <w:rFonts w:cs="Arial"/>
          <w:sz w:val="20"/>
        </w:rPr>
        <w:t xml:space="preserve">lahko </w:t>
      </w:r>
      <w:r w:rsidR="00E35B82" w:rsidRPr="00B45321">
        <w:rPr>
          <w:rFonts w:cs="Arial"/>
          <w:sz w:val="20"/>
        </w:rPr>
        <w:t xml:space="preserve">oddajo </w:t>
      </w:r>
      <w:r w:rsidR="00A53DCA">
        <w:rPr>
          <w:rFonts w:cs="Arial"/>
          <w:sz w:val="20"/>
        </w:rPr>
        <w:t>v fizični ali elektronski obliki</w:t>
      </w:r>
      <w:r>
        <w:rPr>
          <w:rFonts w:cs="Arial"/>
          <w:sz w:val="20"/>
        </w:rPr>
        <w:t>.</w:t>
      </w:r>
    </w:p>
    <w:p w14:paraId="5DB3BFA4" w14:textId="77777777" w:rsidR="004A20BE" w:rsidRDefault="004A20BE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4C3F6086" w14:textId="3A5F3DFD" w:rsidR="00E35B82" w:rsidRDefault="00A53DCA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Vloge v fizični obliki </w:t>
      </w:r>
      <w:r w:rsidR="00E35B82" w:rsidRPr="00B45321">
        <w:rPr>
          <w:rFonts w:cs="Arial"/>
          <w:sz w:val="20"/>
        </w:rPr>
        <w:t xml:space="preserve">morajo biti oddane v zaprti ovojnici in </w:t>
      </w:r>
      <w:r w:rsidR="003D0D43" w:rsidRPr="00B45321">
        <w:rPr>
          <w:rFonts w:cs="Arial"/>
          <w:sz w:val="20"/>
        </w:rPr>
        <w:t xml:space="preserve">na sprednji strani </w:t>
      </w:r>
      <w:r w:rsidR="00B65772" w:rsidRPr="00B45321">
        <w:rPr>
          <w:rFonts w:cs="Arial"/>
          <w:sz w:val="20"/>
        </w:rPr>
        <w:t xml:space="preserve">opremljene </w:t>
      </w:r>
      <w:r w:rsidR="003D0D43" w:rsidRPr="00B45321">
        <w:rPr>
          <w:rFonts w:cs="Arial"/>
          <w:sz w:val="20"/>
        </w:rPr>
        <w:t xml:space="preserve">s tabelo na </w:t>
      </w:r>
      <w:r w:rsidR="003D0D43" w:rsidRPr="004D246C">
        <w:rPr>
          <w:rFonts w:cs="Arial"/>
          <w:sz w:val="20"/>
        </w:rPr>
        <w:t xml:space="preserve">obrazcu </w:t>
      </w:r>
      <w:r w:rsidR="000414A2" w:rsidRPr="007C6AE1">
        <w:rPr>
          <w:rFonts w:cs="Arial"/>
          <w:sz w:val="20"/>
        </w:rPr>
        <w:t>2026</w:t>
      </w:r>
      <w:r w:rsidR="008201DC" w:rsidRPr="004D246C">
        <w:rPr>
          <w:rFonts w:cs="Arial"/>
          <w:sz w:val="20"/>
        </w:rPr>
        <w:t>_</w:t>
      </w:r>
      <w:r w:rsidR="003D0D43" w:rsidRPr="004D246C">
        <w:rPr>
          <w:rFonts w:cs="Arial"/>
          <w:sz w:val="20"/>
        </w:rPr>
        <w:t>Ovojnica</w:t>
      </w:r>
      <w:r w:rsidR="003D0D43" w:rsidRPr="00B45321">
        <w:rPr>
          <w:rFonts w:cs="Arial"/>
          <w:sz w:val="20"/>
        </w:rPr>
        <w:t xml:space="preserve">. </w:t>
      </w:r>
    </w:p>
    <w:p w14:paraId="37A2F76B" w14:textId="77777777" w:rsidR="004A20BE" w:rsidRDefault="004A20BE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234328D3" w14:textId="4E7F8080" w:rsidR="004A20BE" w:rsidRDefault="00A53DCA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Vloge v e</w:t>
      </w:r>
      <w:r w:rsidR="004A20BE" w:rsidRPr="004A20BE">
        <w:rPr>
          <w:rFonts w:cs="Arial"/>
          <w:sz w:val="20"/>
        </w:rPr>
        <w:t>lektronsk</w:t>
      </w:r>
      <w:r>
        <w:rPr>
          <w:rFonts w:cs="Arial"/>
          <w:sz w:val="20"/>
        </w:rPr>
        <w:t>i obliki</w:t>
      </w:r>
      <w:r w:rsidR="004A20BE">
        <w:rPr>
          <w:rFonts w:cs="Arial"/>
          <w:sz w:val="20"/>
        </w:rPr>
        <w:t xml:space="preserve"> mora</w:t>
      </w:r>
      <w:r w:rsidR="00B82312">
        <w:rPr>
          <w:rFonts w:cs="Arial"/>
          <w:sz w:val="20"/>
        </w:rPr>
        <w:t>jo</w:t>
      </w:r>
      <w:r w:rsidR="004A20BE">
        <w:rPr>
          <w:rFonts w:cs="Arial"/>
          <w:sz w:val="20"/>
        </w:rPr>
        <w:t xml:space="preserve"> biti</w:t>
      </w:r>
      <w:r w:rsidR="004A20BE" w:rsidRPr="004A20BE">
        <w:rPr>
          <w:rFonts w:cs="Arial"/>
          <w:sz w:val="20"/>
        </w:rPr>
        <w:t xml:space="preserve"> podpisan</w:t>
      </w:r>
      <w:r w:rsidR="00B82312">
        <w:rPr>
          <w:rFonts w:cs="Arial"/>
          <w:sz w:val="20"/>
        </w:rPr>
        <w:t>e</w:t>
      </w:r>
      <w:r w:rsidR="004A20BE" w:rsidRPr="004A20BE">
        <w:rPr>
          <w:rFonts w:cs="Arial"/>
          <w:sz w:val="20"/>
        </w:rPr>
        <w:t xml:space="preserve"> s kvalificiranim elektronskim podpisom</w:t>
      </w:r>
      <w:r w:rsidR="004A20BE">
        <w:rPr>
          <w:rFonts w:cs="Arial"/>
          <w:sz w:val="20"/>
        </w:rPr>
        <w:t xml:space="preserve"> ali </w:t>
      </w:r>
      <w:r w:rsidR="00B82312">
        <w:rPr>
          <w:rFonts w:cs="Arial"/>
          <w:sz w:val="20"/>
        </w:rPr>
        <w:t>skenirane in lastnoročno podpisane in žigosane, če vlagatelj uporablja žig</w:t>
      </w:r>
      <w:r w:rsidR="004A20BE" w:rsidRPr="004A20BE">
        <w:rPr>
          <w:rFonts w:cs="Arial"/>
          <w:sz w:val="20"/>
        </w:rPr>
        <w:t>.</w:t>
      </w:r>
      <w:r w:rsidR="00B82312">
        <w:rPr>
          <w:rFonts w:cs="Arial"/>
          <w:sz w:val="20"/>
        </w:rPr>
        <w:t xml:space="preserve"> </w:t>
      </w:r>
      <w:r w:rsidR="005A6D90">
        <w:rPr>
          <w:rFonts w:cs="Arial"/>
          <w:sz w:val="20"/>
        </w:rPr>
        <w:t>Vloga v e</w:t>
      </w:r>
      <w:r w:rsidR="005A6D90" w:rsidRPr="005A6D90">
        <w:rPr>
          <w:rFonts w:cs="Arial"/>
          <w:sz w:val="20"/>
        </w:rPr>
        <w:t>lektronsk</w:t>
      </w:r>
      <w:r w:rsidR="005A6D90">
        <w:rPr>
          <w:rFonts w:cs="Arial"/>
          <w:sz w:val="20"/>
        </w:rPr>
        <w:t xml:space="preserve">i </w:t>
      </w:r>
      <w:r w:rsidR="005A6D90" w:rsidRPr="005A6D90">
        <w:rPr>
          <w:rFonts w:cs="Arial"/>
          <w:sz w:val="20"/>
        </w:rPr>
        <w:t>oblik</w:t>
      </w:r>
      <w:r w:rsidR="005A6D90">
        <w:rPr>
          <w:rFonts w:cs="Arial"/>
          <w:sz w:val="20"/>
        </w:rPr>
        <w:t>i</w:t>
      </w:r>
      <w:r w:rsidR="005A6D90" w:rsidRPr="005A6D90">
        <w:rPr>
          <w:rFonts w:cs="Arial"/>
          <w:sz w:val="20"/>
        </w:rPr>
        <w:t xml:space="preserve"> mora vsebovati vse sestavine kot </w:t>
      </w:r>
      <w:r w:rsidR="005A6D90">
        <w:rPr>
          <w:rFonts w:cs="Arial"/>
          <w:sz w:val="20"/>
        </w:rPr>
        <w:t xml:space="preserve">vloga </w:t>
      </w:r>
      <w:r w:rsidR="005A6D90" w:rsidRPr="005A6D90">
        <w:rPr>
          <w:rFonts w:cs="Arial"/>
          <w:sz w:val="20"/>
        </w:rPr>
        <w:t xml:space="preserve">v fizični obliki. </w:t>
      </w:r>
      <w:r w:rsidR="00B82312">
        <w:rPr>
          <w:rFonts w:cs="Arial"/>
          <w:sz w:val="20"/>
        </w:rPr>
        <w:t xml:space="preserve">Elektronsko sporočilo mora v zadevi vsebovati sklic </w:t>
      </w:r>
      <w:r w:rsidR="00B82312" w:rsidRPr="00F51F79">
        <w:rPr>
          <w:rFonts w:cs="Arial"/>
          <w:b/>
          <w:bCs/>
          <w:sz w:val="20"/>
        </w:rPr>
        <w:t>»MDDSZ – Prijava na javni razpis za sofinanciranje nevladnih organizacij s področja enakosti žensk in moških za leto 202</w:t>
      </w:r>
      <w:r w:rsidR="005A6D90">
        <w:rPr>
          <w:rFonts w:cs="Arial"/>
          <w:b/>
          <w:bCs/>
          <w:sz w:val="20"/>
        </w:rPr>
        <w:t>6</w:t>
      </w:r>
      <w:r w:rsidR="00B82312" w:rsidRPr="00F51F79">
        <w:rPr>
          <w:rFonts w:cs="Arial"/>
          <w:b/>
          <w:bCs/>
          <w:sz w:val="20"/>
        </w:rPr>
        <w:t>«.</w:t>
      </w:r>
      <w:r w:rsidR="00B82312">
        <w:rPr>
          <w:rFonts w:cs="Arial"/>
          <w:sz w:val="20"/>
        </w:rPr>
        <w:t xml:space="preserve"> </w:t>
      </w:r>
    </w:p>
    <w:p w14:paraId="07F0179E" w14:textId="77777777" w:rsidR="00C51294" w:rsidRDefault="00C51294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0B18DFF8" w14:textId="766C374F" w:rsidR="00C51294" w:rsidRDefault="00C51294" w:rsidP="00B45321">
      <w:pPr>
        <w:pStyle w:val="Telobesedila"/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Neoznačene vloge bodo zavržene. </w:t>
      </w:r>
    </w:p>
    <w:p w14:paraId="3666D5F0" w14:textId="77777777" w:rsidR="009852DB" w:rsidRDefault="009852DB" w:rsidP="00B45321">
      <w:pPr>
        <w:pStyle w:val="Telobesedila"/>
        <w:spacing w:line="260" w:lineRule="exact"/>
        <w:jc w:val="both"/>
        <w:rPr>
          <w:rFonts w:cs="Arial"/>
          <w:sz w:val="20"/>
        </w:rPr>
      </w:pPr>
    </w:p>
    <w:p w14:paraId="09C7466B" w14:textId="72D9F54A" w:rsidR="004E5372" w:rsidRPr="00B45321" w:rsidRDefault="004E5372" w:rsidP="004E5372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Oddaja </w:t>
      </w:r>
      <w:r w:rsidR="00C51294">
        <w:rPr>
          <w:rFonts w:ascii="Arial" w:hAnsi="Arial" w:cs="Arial"/>
        </w:rPr>
        <w:t>vloge</w:t>
      </w:r>
      <w:r w:rsidR="00C51294" w:rsidRPr="00B45321">
        <w:rPr>
          <w:rFonts w:ascii="Arial" w:hAnsi="Arial" w:cs="Arial"/>
        </w:rPr>
        <w:t xml:space="preserve"> </w:t>
      </w:r>
      <w:r w:rsidRPr="00B45321">
        <w:rPr>
          <w:rFonts w:ascii="Arial" w:hAnsi="Arial" w:cs="Arial"/>
        </w:rPr>
        <w:t xml:space="preserve">pomeni, da se prijavitelj strinja s pogoji </w:t>
      </w:r>
      <w:r>
        <w:rPr>
          <w:rFonts w:ascii="Arial" w:hAnsi="Arial" w:cs="Arial"/>
        </w:rPr>
        <w:t xml:space="preserve">javnega </w:t>
      </w:r>
      <w:r w:rsidRPr="00B45321">
        <w:rPr>
          <w:rFonts w:ascii="Arial" w:hAnsi="Arial" w:cs="Arial"/>
        </w:rPr>
        <w:t>razpisa in merili za ocenjevanje.</w:t>
      </w:r>
    </w:p>
    <w:p w14:paraId="7674A3EF" w14:textId="77777777" w:rsidR="004E5372" w:rsidRDefault="004E5372" w:rsidP="00B45321">
      <w:pPr>
        <w:spacing w:line="260" w:lineRule="exact"/>
        <w:jc w:val="both"/>
        <w:rPr>
          <w:rFonts w:ascii="Arial" w:hAnsi="Arial" w:cs="Arial"/>
        </w:rPr>
      </w:pPr>
    </w:p>
    <w:p w14:paraId="0B62F51B" w14:textId="77777777" w:rsidR="004E5372" w:rsidRPr="00B45321" w:rsidRDefault="004E5372" w:rsidP="00B45321">
      <w:pPr>
        <w:spacing w:line="260" w:lineRule="exact"/>
        <w:jc w:val="both"/>
        <w:rPr>
          <w:rFonts w:ascii="Arial" w:hAnsi="Arial" w:cs="Arial"/>
        </w:rPr>
      </w:pPr>
    </w:p>
    <w:p w14:paraId="63CE5244" w14:textId="74F52317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Rok za predložitev prijav</w:t>
      </w:r>
    </w:p>
    <w:p w14:paraId="7F785F96" w14:textId="77777777" w:rsidR="008A14D6" w:rsidRDefault="008A14D6" w:rsidP="00B45321">
      <w:pPr>
        <w:spacing w:line="260" w:lineRule="exact"/>
        <w:jc w:val="both"/>
        <w:rPr>
          <w:rFonts w:ascii="Arial" w:hAnsi="Arial" w:cs="Arial"/>
        </w:rPr>
      </w:pPr>
    </w:p>
    <w:p w14:paraId="7D36F37C" w14:textId="3305C82D" w:rsidR="00E35B82" w:rsidRPr="002D274C" w:rsidRDefault="00E35B82" w:rsidP="00B45321">
      <w:pPr>
        <w:spacing w:line="260" w:lineRule="exact"/>
        <w:jc w:val="both"/>
        <w:rPr>
          <w:rFonts w:ascii="Arial" w:hAnsi="Arial" w:cs="Arial"/>
          <w:b/>
          <w:bCs/>
        </w:rPr>
      </w:pPr>
      <w:r w:rsidRPr="00B92E41">
        <w:rPr>
          <w:rFonts w:ascii="Arial" w:hAnsi="Arial" w:cs="Arial"/>
        </w:rPr>
        <w:t xml:space="preserve">Rok za oddajo prijav je </w:t>
      </w:r>
      <w:proofErr w:type="gramStart"/>
      <w:r w:rsidR="006C6B6A">
        <w:rPr>
          <w:rFonts w:ascii="Arial" w:hAnsi="Arial" w:cs="Arial"/>
          <w:b/>
          <w:bCs/>
        </w:rPr>
        <w:t>27</w:t>
      </w:r>
      <w:r w:rsidR="000414A2">
        <w:rPr>
          <w:rFonts w:ascii="Arial" w:hAnsi="Arial" w:cs="Arial"/>
          <w:b/>
          <w:bCs/>
        </w:rPr>
        <w:t>.</w:t>
      </w:r>
      <w:r w:rsidR="000E7983">
        <w:rPr>
          <w:rFonts w:ascii="Arial" w:hAnsi="Arial" w:cs="Arial"/>
          <w:b/>
          <w:bCs/>
        </w:rPr>
        <w:t xml:space="preserve"> </w:t>
      </w:r>
      <w:r w:rsidR="000414A2">
        <w:rPr>
          <w:rFonts w:ascii="Arial" w:hAnsi="Arial" w:cs="Arial"/>
          <w:b/>
          <w:bCs/>
        </w:rPr>
        <w:t>2.</w:t>
      </w:r>
      <w:r w:rsidR="000E7983">
        <w:rPr>
          <w:rFonts w:ascii="Arial" w:hAnsi="Arial" w:cs="Arial"/>
          <w:b/>
          <w:bCs/>
        </w:rPr>
        <w:t xml:space="preserve"> </w:t>
      </w:r>
      <w:r w:rsidR="000414A2">
        <w:rPr>
          <w:rFonts w:ascii="Arial" w:hAnsi="Arial" w:cs="Arial"/>
          <w:b/>
          <w:bCs/>
        </w:rPr>
        <w:t>2026</w:t>
      </w:r>
      <w:proofErr w:type="gramEnd"/>
      <w:r w:rsidR="0063433C" w:rsidRPr="00B92E41">
        <w:rPr>
          <w:rFonts w:ascii="Arial" w:hAnsi="Arial" w:cs="Arial"/>
          <w:b/>
          <w:bCs/>
        </w:rPr>
        <w:t>.</w:t>
      </w:r>
    </w:p>
    <w:p w14:paraId="4027D4C2" w14:textId="77777777" w:rsidR="00B84B05" w:rsidRDefault="00B84B05" w:rsidP="00B45321">
      <w:pPr>
        <w:spacing w:line="260" w:lineRule="exact"/>
        <w:jc w:val="both"/>
        <w:rPr>
          <w:rFonts w:ascii="Arial" w:hAnsi="Arial" w:cs="Arial"/>
        </w:rPr>
      </w:pPr>
    </w:p>
    <w:p w14:paraId="68F0D58E" w14:textId="37D5C2E6" w:rsidR="004A20BE" w:rsidRDefault="00E35B82" w:rsidP="00B55263">
      <w:pPr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Šteje se, da je </w:t>
      </w:r>
      <w:r w:rsidR="00C51294">
        <w:rPr>
          <w:rFonts w:ascii="Arial" w:hAnsi="Arial" w:cs="Arial"/>
        </w:rPr>
        <w:t>vloga</w:t>
      </w:r>
      <w:r w:rsidR="00C51294" w:rsidRPr="00B45321">
        <w:rPr>
          <w:rFonts w:ascii="Arial" w:hAnsi="Arial" w:cs="Arial"/>
        </w:rPr>
        <w:t xml:space="preserve"> </w:t>
      </w:r>
      <w:r w:rsidRPr="00B45321">
        <w:rPr>
          <w:rFonts w:ascii="Arial" w:hAnsi="Arial" w:cs="Arial"/>
        </w:rPr>
        <w:t>pravočasna</w:t>
      </w:r>
      <w:r w:rsidR="004A20BE">
        <w:rPr>
          <w:rFonts w:ascii="Arial" w:hAnsi="Arial" w:cs="Arial"/>
        </w:rPr>
        <w:t>:</w:t>
      </w:r>
      <w:r w:rsidRPr="00B45321">
        <w:rPr>
          <w:rFonts w:ascii="Arial" w:hAnsi="Arial" w:cs="Arial"/>
        </w:rPr>
        <w:t xml:space="preserve"> </w:t>
      </w:r>
    </w:p>
    <w:p w14:paraId="74322DD0" w14:textId="05261004" w:rsidR="004A20BE" w:rsidRDefault="00E35B82" w:rsidP="004A20BE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C51294">
        <w:rPr>
          <w:rFonts w:ascii="Arial" w:hAnsi="Arial" w:cs="Arial"/>
        </w:rPr>
        <w:t>če je zadnji dan roka</w:t>
      </w:r>
      <w:r w:rsidR="00746C8B" w:rsidRPr="00C51294">
        <w:rPr>
          <w:rFonts w:ascii="Arial" w:hAnsi="Arial" w:cs="Arial"/>
        </w:rPr>
        <w:t xml:space="preserve"> oddana</w:t>
      </w:r>
      <w:r w:rsidRPr="00C51294">
        <w:rPr>
          <w:rFonts w:ascii="Arial" w:hAnsi="Arial" w:cs="Arial"/>
        </w:rPr>
        <w:t xml:space="preserve"> na pošto kot priporočena pošiljka</w:t>
      </w:r>
      <w:r w:rsidR="002259C5">
        <w:rPr>
          <w:rFonts w:ascii="Arial" w:hAnsi="Arial" w:cs="Arial"/>
        </w:rPr>
        <w:t>,</w:t>
      </w:r>
      <w:r w:rsidRPr="00C51294">
        <w:rPr>
          <w:rFonts w:ascii="Arial" w:hAnsi="Arial" w:cs="Arial"/>
        </w:rPr>
        <w:t xml:space="preserve"> </w:t>
      </w:r>
    </w:p>
    <w:p w14:paraId="1176B073" w14:textId="7E4D1921" w:rsidR="004A20BE" w:rsidRDefault="00E35B82" w:rsidP="004A20BE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C51294">
        <w:rPr>
          <w:rFonts w:ascii="Arial" w:hAnsi="Arial" w:cs="Arial"/>
        </w:rPr>
        <w:t xml:space="preserve">če je zadnji dan roka do </w:t>
      </w:r>
      <w:r w:rsidR="00175965" w:rsidRPr="00C51294">
        <w:rPr>
          <w:rFonts w:ascii="Arial" w:hAnsi="Arial" w:cs="Arial"/>
        </w:rPr>
        <w:t>12</w:t>
      </w:r>
      <w:r w:rsidR="00B60082" w:rsidRPr="00C51294">
        <w:rPr>
          <w:rFonts w:ascii="Arial" w:hAnsi="Arial" w:cs="Arial"/>
        </w:rPr>
        <w:t>.</w:t>
      </w:r>
      <w:r w:rsidRPr="00C51294">
        <w:rPr>
          <w:rFonts w:ascii="Arial" w:hAnsi="Arial" w:cs="Arial"/>
        </w:rPr>
        <w:t>00</w:t>
      </w:r>
      <w:proofErr w:type="gramStart"/>
      <w:r w:rsidR="002259C5">
        <w:rPr>
          <w:rFonts w:ascii="Arial" w:hAnsi="Arial" w:cs="Arial"/>
        </w:rPr>
        <w:t xml:space="preserve"> </w:t>
      </w:r>
      <w:r w:rsidRPr="00C51294">
        <w:rPr>
          <w:rFonts w:ascii="Arial" w:hAnsi="Arial" w:cs="Arial"/>
        </w:rPr>
        <w:t>ure</w:t>
      </w:r>
      <w:proofErr w:type="gramEnd"/>
      <w:r w:rsidRPr="00C51294">
        <w:rPr>
          <w:rFonts w:ascii="Arial" w:hAnsi="Arial" w:cs="Arial"/>
        </w:rPr>
        <w:t xml:space="preserve"> oddana v </w:t>
      </w:r>
      <w:r w:rsidR="003D0D43" w:rsidRPr="00C51294">
        <w:rPr>
          <w:rFonts w:ascii="Arial" w:hAnsi="Arial" w:cs="Arial"/>
        </w:rPr>
        <w:t xml:space="preserve">vložišču </w:t>
      </w:r>
      <w:r w:rsidRPr="00C51294">
        <w:rPr>
          <w:rFonts w:ascii="Arial" w:hAnsi="Arial" w:cs="Arial"/>
        </w:rPr>
        <w:t>Ministrstva za delo, družino</w:t>
      </w:r>
      <w:r w:rsidR="008E3500" w:rsidRPr="00C51294">
        <w:rPr>
          <w:rFonts w:ascii="Arial" w:hAnsi="Arial" w:cs="Arial"/>
        </w:rPr>
        <w:t>,</w:t>
      </w:r>
      <w:r w:rsidRPr="00C51294">
        <w:rPr>
          <w:rFonts w:ascii="Arial" w:hAnsi="Arial" w:cs="Arial"/>
        </w:rPr>
        <w:t xml:space="preserve"> socialne zadeve</w:t>
      </w:r>
      <w:r w:rsidR="008E3500" w:rsidRPr="00C51294">
        <w:rPr>
          <w:rFonts w:ascii="Arial" w:hAnsi="Arial" w:cs="Arial"/>
        </w:rPr>
        <w:t xml:space="preserve"> in enake možnosti</w:t>
      </w:r>
      <w:r w:rsidRPr="00C51294">
        <w:rPr>
          <w:rFonts w:ascii="Arial" w:hAnsi="Arial" w:cs="Arial"/>
        </w:rPr>
        <w:t xml:space="preserve">, </w:t>
      </w:r>
      <w:r w:rsidR="00E300DE" w:rsidRPr="00C51294">
        <w:rPr>
          <w:rFonts w:ascii="Arial" w:hAnsi="Arial" w:cs="Arial"/>
        </w:rPr>
        <w:t>Štukljeva cesta 44</w:t>
      </w:r>
      <w:r w:rsidRPr="00C51294">
        <w:rPr>
          <w:rFonts w:ascii="Arial" w:hAnsi="Arial" w:cs="Arial"/>
        </w:rPr>
        <w:t>, Ljubljana</w:t>
      </w:r>
      <w:r w:rsidR="004A20BE">
        <w:rPr>
          <w:rFonts w:ascii="Arial" w:hAnsi="Arial" w:cs="Arial"/>
        </w:rPr>
        <w:t xml:space="preserve"> ali </w:t>
      </w:r>
    </w:p>
    <w:p w14:paraId="181C4462" w14:textId="2D5BFAE7" w:rsidR="004A20BE" w:rsidRPr="00C51294" w:rsidRDefault="004A20BE" w:rsidP="00C5129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C51294">
        <w:rPr>
          <w:rFonts w:ascii="Arial" w:hAnsi="Arial" w:cs="Arial"/>
        </w:rPr>
        <w:t>če j</w:t>
      </w:r>
      <w:r w:rsidR="005A6D90" w:rsidRPr="00C51294">
        <w:rPr>
          <w:rFonts w:ascii="Arial" w:hAnsi="Arial" w:cs="Arial"/>
        </w:rPr>
        <w:t>o ministrstvo</w:t>
      </w:r>
      <w:r w:rsidRPr="00C51294">
        <w:rPr>
          <w:rFonts w:ascii="Arial" w:hAnsi="Arial" w:cs="Arial"/>
        </w:rPr>
        <w:t xml:space="preserve"> </w:t>
      </w:r>
      <w:r w:rsidR="005A6D90" w:rsidRPr="00C51294">
        <w:rPr>
          <w:rFonts w:ascii="Arial" w:hAnsi="Arial" w:cs="Arial"/>
        </w:rPr>
        <w:t xml:space="preserve">prejme </w:t>
      </w:r>
      <w:r w:rsidRPr="00C51294">
        <w:rPr>
          <w:rFonts w:ascii="Arial" w:hAnsi="Arial" w:cs="Arial"/>
        </w:rPr>
        <w:t>na e</w:t>
      </w:r>
      <w:r w:rsidR="00B82312" w:rsidRPr="00C51294">
        <w:rPr>
          <w:rFonts w:ascii="Arial" w:hAnsi="Arial" w:cs="Arial"/>
        </w:rPr>
        <w:t xml:space="preserve">lektronski </w:t>
      </w:r>
      <w:r w:rsidRPr="00C51294">
        <w:rPr>
          <w:rFonts w:ascii="Arial" w:hAnsi="Arial" w:cs="Arial"/>
        </w:rPr>
        <w:t xml:space="preserve">naslov </w:t>
      </w:r>
      <w:hyperlink r:id="rId9" w:history="1">
        <w:r w:rsidR="005A6D90" w:rsidRPr="00C51294">
          <w:rPr>
            <w:rStyle w:val="Hiperpovezava"/>
            <w:rFonts w:ascii="Arial" w:hAnsi="Arial" w:cs="Arial"/>
            <w:b/>
            <w:bCs/>
          </w:rPr>
          <w:t>gp.mddsz@gov.si</w:t>
        </w:r>
      </w:hyperlink>
      <w:r w:rsidR="005A6D90" w:rsidRPr="00C51294">
        <w:rPr>
          <w:rFonts w:ascii="Arial" w:hAnsi="Arial" w:cs="Arial"/>
          <w:b/>
          <w:bCs/>
        </w:rPr>
        <w:t xml:space="preserve"> </w:t>
      </w:r>
      <w:r w:rsidR="005A6D90" w:rsidRPr="00C51294">
        <w:rPr>
          <w:rFonts w:ascii="Arial" w:hAnsi="Arial" w:cs="Arial"/>
        </w:rPr>
        <w:t>najkasneje zadnji dan roka</w:t>
      </w:r>
      <w:r w:rsidR="001910AA" w:rsidRPr="00C51294">
        <w:rPr>
          <w:rFonts w:ascii="Arial" w:hAnsi="Arial" w:cs="Arial"/>
        </w:rPr>
        <w:t>.</w:t>
      </w:r>
      <w:r w:rsidR="00E35B82" w:rsidRPr="00C51294">
        <w:rPr>
          <w:rFonts w:ascii="Arial" w:hAnsi="Arial" w:cs="Arial"/>
        </w:rPr>
        <w:t xml:space="preserve"> </w:t>
      </w:r>
    </w:p>
    <w:p w14:paraId="043B7B61" w14:textId="77777777" w:rsidR="004A20BE" w:rsidRPr="00C51294" w:rsidRDefault="004A20BE" w:rsidP="00B55263">
      <w:pPr>
        <w:jc w:val="both"/>
        <w:rPr>
          <w:rFonts w:ascii="Arial" w:hAnsi="Arial" w:cs="Arial"/>
        </w:rPr>
      </w:pPr>
    </w:p>
    <w:p w14:paraId="309C1DFE" w14:textId="6F80A760" w:rsidR="00B55263" w:rsidRPr="007C6AE1" w:rsidRDefault="00C51294" w:rsidP="00B55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Vloge</w:t>
      </w:r>
      <w:r w:rsidR="00E35B82" w:rsidRPr="00E300DE">
        <w:rPr>
          <w:rFonts w:ascii="Arial" w:hAnsi="Arial" w:cs="Arial"/>
        </w:rPr>
        <w:t>, k</w:t>
      </w:r>
      <w:r w:rsidR="00E35B82" w:rsidRPr="00B45321">
        <w:rPr>
          <w:rFonts w:ascii="Arial" w:hAnsi="Arial" w:cs="Arial"/>
        </w:rPr>
        <w:t>i bodo prispele po tem roku, se štejejo kot prepozne in bodo zavržene ter vrnjene prijaviteljem neodprte.</w:t>
      </w:r>
      <w:r w:rsidR="00B55263" w:rsidRPr="007C6AE1">
        <w:rPr>
          <w:rFonts w:ascii="Arial" w:hAnsi="Arial" w:cs="Arial"/>
        </w:rPr>
        <w:t xml:space="preserve"> </w:t>
      </w:r>
    </w:p>
    <w:p w14:paraId="22FD3DEE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683D9E76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1EF50E41" w14:textId="77777777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Razpisna dokumentacija</w:t>
      </w:r>
    </w:p>
    <w:p w14:paraId="25B77B9F" w14:textId="77777777" w:rsidR="002D274C" w:rsidRDefault="002D274C" w:rsidP="00B45321">
      <w:pPr>
        <w:spacing w:line="260" w:lineRule="exact"/>
        <w:jc w:val="both"/>
        <w:rPr>
          <w:rFonts w:ascii="Arial" w:hAnsi="Arial" w:cs="Arial"/>
        </w:rPr>
      </w:pPr>
    </w:p>
    <w:p w14:paraId="3A3090FB" w14:textId="6B6DAEFD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Razpisna dokumentacija je od dneva objave </w:t>
      </w:r>
      <w:r w:rsidR="00CF4D44">
        <w:rPr>
          <w:rFonts w:ascii="Arial" w:hAnsi="Arial" w:cs="Arial"/>
        </w:rPr>
        <w:t xml:space="preserve">javnega </w:t>
      </w:r>
      <w:r w:rsidR="00635EA5">
        <w:rPr>
          <w:rFonts w:ascii="Arial" w:hAnsi="Arial" w:cs="Arial"/>
        </w:rPr>
        <w:t xml:space="preserve">razpisa </w:t>
      </w:r>
      <w:r w:rsidRPr="00B45321">
        <w:rPr>
          <w:rFonts w:ascii="Arial" w:hAnsi="Arial" w:cs="Arial"/>
        </w:rPr>
        <w:t xml:space="preserve">dosegljiva </w:t>
      </w:r>
      <w:r w:rsidRPr="00143DC0">
        <w:rPr>
          <w:rFonts w:ascii="Arial" w:hAnsi="Arial" w:cs="Arial"/>
        </w:rPr>
        <w:t xml:space="preserve">na spletnih straneh </w:t>
      </w:r>
      <w:proofErr w:type="spellStart"/>
      <w:r w:rsidR="00F42B6B" w:rsidRPr="00143DC0">
        <w:rPr>
          <w:rFonts w:ascii="Arial" w:hAnsi="Arial" w:cs="Arial"/>
        </w:rPr>
        <w:t>Gov.si</w:t>
      </w:r>
      <w:proofErr w:type="spellEnd"/>
      <w:r w:rsidR="00F42B6B" w:rsidRPr="00143DC0">
        <w:rPr>
          <w:rFonts w:ascii="Arial" w:hAnsi="Arial" w:cs="Arial"/>
        </w:rPr>
        <w:t>, Zbirke, Javne objave, šifra JR Enakost spolov 202</w:t>
      </w:r>
      <w:r w:rsidR="00C31BF9">
        <w:rPr>
          <w:rFonts w:ascii="Arial" w:hAnsi="Arial" w:cs="Arial"/>
        </w:rPr>
        <w:t>6</w:t>
      </w:r>
      <w:r w:rsidRPr="00143DC0">
        <w:rPr>
          <w:rFonts w:ascii="Arial" w:hAnsi="Arial" w:cs="Arial"/>
        </w:rPr>
        <w:t>.</w:t>
      </w:r>
      <w:r w:rsidRPr="00B45321">
        <w:rPr>
          <w:rFonts w:ascii="Arial" w:hAnsi="Arial" w:cs="Arial"/>
        </w:rPr>
        <w:t xml:space="preserve"> </w:t>
      </w:r>
    </w:p>
    <w:p w14:paraId="7436BDF4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7322327F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Celotna razpisna dokumentacija obsega:</w:t>
      </w:r>
    </w:p>
    <w:p w14:paraId="01F831E5" w14:textId="77777777" w:rsidR="00E35B82" w:rsidRPr="00B45321" w:rsidRDefault="00E35B82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razpisno besedilo,</w:t>
      </w:r>
    </w:p>
    <w:p w14:paraId="299EC621" w14:textId="4F526299" w:rsidR="003D0D43" w:rsidRPr="00B45321" w:rsidRDefault="003D0D43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obrazec </w:t>
      </w:r>
      <w:r w:rsidR="008A14D6">
        <w:rPr>
          <w:rFonts w:ascii="Arial" w:hAnsi="Arial" w:cs="Arial"/>
        </w:rPr>
        <w:t>202</w:t>
      </w:r>
      <w:r w:rsidR="00C31BF9">
        <w:rPr>
          <w:rFonts w:ascii="Arial" w:hAnsi="Arial" w:cs="Arial"/>
        </w:rPr>
        <w:t>6</w:t>
      </w:r>
      <w:r w:rsidR="008201DC">
        <w:rPr>
          <w:rFonts w:ascii="Arial" w:hAnsi="Arial" w:cs="Arial"/>
        </w:rPr>
        <w:t>_</w:t>
      </w:r>
      <w:r w:rsidR="008A14D6">
        <w:rPr>
          <w:rFonts w:ascii="Arial" w:hAnsi="Arial" w:cs="Arial"/>
        </w:rPr>
        <w:t>Ovojnica,</w:t>
      </w:r>
    </w:p>
    <w:p w14:paraId="338BCEFA" w14:textId="7EF15AEE" w:rsidR="00E35B82" w:rsidRDefault="00E35B82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obrazec </w:t>
      </w:r>
      <w:r w:rsidR="00F42B6B" w:rsidRPr="00B45321">
        <w:rPr>
          <w:rFonts w:ascii="Arial" w:hAnsi="Arial" w:cs="Arial"/>
        </w:rPr>
        <w:t>20</w:t>
      </w:r>
      <w:r w:rsidR="00F42B6B">
        <w:rPr>
          <w:rFonts w:ascii="Arial" w:hAnsi="Arial" w:cs="Arial"/>
        </w:rPr>
        <w:t>2</w:t>
      </w:r>
      <w:r w:rsidR="00C31BF9">
        <w:rPr>
          <w:rFonts w:ascii="Arial" w:hAnsi="Arial" w:cs="Arial"/>
        </w:rPr>
        <w:t>6</w:t>
      </w:r>
      <w:r w:rsidR="008201DC">
        <w:rPr>
          <w:rFonts w:ascii="Arial" w:hAnsi="Arial" w:cs="Arial"/>
        </w:rPr>
        <w:t>_</w:t>
      </w:r>
      <w:r w:rsidRPr="00B45321">
        <w:rPr>
          <w:rFonts w:ascii="Arial" w:hAnsi="Arial" w:cs="Arial"/>
        </w:rPr>
        <w:t>Prijava</w:t>
      </w:r>
      <w:r w:rsidR="008A14D6">
        <w:rPr>
          <w:rFonts w:ascii="Arial" w:hAnsi="Arial" w:cs="Arial"/>
        </w:rPr>
        <w:t>,</w:t>
      </w:r>
    </w:p>
    <w:p w14:paraId="15902504" w14:textId="2A2DECEF" w:rsidR="0063433C" w:rsidRPr="00B45321" w:rsidRDefault="0063433C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obrazec </w:t>
      </w:r>
      <w:r w:rsidR="00F42B6B">
        <w:rPr>
          <w:rFonts w:ascii="Arial" w:hAnsi="Arial" w:cs="Arial"/>
        </w:rPr>
        <w:t>202</w:t>
      </w:r>
      <w:r w:rsidR="00C31BF9">
        <w:rPr>
          <w:rFonts w:ascii="Arial" w:hAnsi="Arial" w:cs="Arial"/>
        </w:rPr>
        <w:t>6</w:t>
      </w:r>
      <w:r w:rsidR="008201DC">
        <w:rPr>
          <w:rFonts w:ascii="Arial" w:hAnsi="Arial" w:cs="Arial"/>
        </w:rPr>
        <w:t>_</w:t>
      </w:r>
      <w:proofErr w:type="spellStart"/>
      <w:r w:rsidR="00581FE3">
        <w:rPr>
          <w:rFonts w:ascii="Arial" w:hAnsi="Arial" w:cs="Arial"/>
        </w:rPr>
        <w:t>Finan</w:t>
      </w:r>
      <w:r w:rsidR="00B577D3">
        <w:rPr>
          <w:rFonts w:ascii="Arial" w:hAnsi="Arial" w:cs="Arial"/>
        </w:rPr>
        <w:t>c</w:t>
      </w:r>
      <w:r w:rsidR="00581FE3">
        <w:rPr>
          <w:rFonts w:ascii="Arial" w:hAnsi="Arial" w:cs="Arial"/>
        </w:rPr>
        <w:t>ni</w:t>
      </w:r>
      <w:proofErr w:type="spellEnd"/>
      <w:r w:rsidR="00B577D3">
        <w:rPr>
          <w:rFonts w:ascii="Arial" w:hAnsi="Arial" w:cs="Arial"/>
        </w:rPr>
        <w:t>_</w:t>
      </w:r>
      <w:proofErr w:type="spellStart"/>
      <w:r w:rsidR="00B577D3">
        <w:rPr>
          <w:rFonts w:ascii="Arial" w:hAnsi="Arial" w:cs="Arial"/>
        </w:rPr>
        <w:t>n</w:t>
      </w:r>
      <w:r w:rsidR="00581FE3">
        <w:rPr>
          <w:rFonts w:ascii="Arial" w:hAnsi="Arial" w:cs="Arial"/>
        </w:rPr>
        <w:t>a</w:t>
      </w:r>
      <w:r w:rsidR="00B577D3">
        <w:rPr>
          <w:rFonts w:ascii="Arial" w:hAnsi="Arial" w:cs="Arial"/>
        </w:rPr>
        <w:t>c</w:t>
      </w:r>
      <w:r w:rsidR="00581FE3">
        <w:rPr>
          <w:rFonts w:ascii="Arial" w:hAnsi="Arial" w:cs="Arial"/>
        </w:rPr>
        <w:t>rt</w:t>
      </w:r>
      <w:proofErr w:type="spellEnd"/>
      <w:r w:rsidR="003055CD">
        <w:rPr>
          <w:rFonts w:ascii="Arial" w:hAnsi="Arial" w:cs="Arial"/>
        </w:rPr>
        <w:t>,</w:t>
      </w:r>
    </w:p>
    <w:p w14:paraId="55E8B5E9" w14:textId="79AFF625" w:rsidR="00E35B82" w:rsidRDefault="00E35B82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vzorec pogodbe,</w:t>
      </w:r>
    </w:p>
    <w:p w14:paraId="5B9792F8" w14:textId="4A218A0E" w:rsidR="00E35B82" w:rsidRDefault="00E35B82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obrazec </w:t>
      </w:r>
      <w:r w:rsidR="00B577D3">
        <w:rPr>
          <w:rFonts w:ascii="Arial" w:hAnsi="Arial" w:cs="Arial"/>
        </w:rPr>
        <w:t>2026_</w:t>
      </w:r>
      <w:proofErr w:type="spellStart"/>
      <w:r w:rsidR="00B577D3">
        <w:rPr>
          <w:rFonts w:ascii="Arial" w:hAnsi="Arial" w:cs="Arial"/>
        </w:rPr>
        <w:t>Z</w:t>
      </w:r>
      <w:r w:rsidRPr="00B45321">
        <w:rPr>
          <w:rFonts w:ascii="Arial" w:hAnsi="Arial" w:cs="Arial"/>
        </w:rPr>
        <w:t>aklju</w:t>
      </w:r>
      <w:r w:rsidR="00B577D3">
        <w:rPr>
          <w:rFonts w:ascii="Arial" w:hAnsi="Arial" w:cs="Arial"/>
        </w:rPr>
        <w:t>c</w:t>
      </w:r>
      <w:r w:rsidRPr="00B45321">
        <w:rPr>
          <w:rFonts w:ascii="Arial" w:hAnsi="Arial" w:cs="Arial"/>
        </w:rPr>
        <w:t>no</w:t>
      </w:r>
      <w:proofErr w:type="spellEnd"/>
      <w:r w:rsidR="00B577D3">
        <w:rPr>
          <w:rFonts w:ascii="Arial" w:hAnsi="Arial" w:cs="Arial"/>
        </w:rPr>
        <w:t>_</w:t>
      </w:r>
      <w:proofErr w:type="spellStart"/>
      <w:r w:rsidRPr="00B45321">
        <w:rPr>
          <w:rFonts w:ascii="Arial" w:hAnsi="Arial" w:cs="Arial"/>
        </w:rPr>
        <w:t>poro</w:t>
      </w:r>
      <w:r w:rsidR="00B577D3">
        <w:rPr>
          <w:rFonts w:ascii="Arial" w:hAnsi="Arial" w:cs="Arial"/>
        </w:rPr>
        <w:t>ci</w:t>
      </w:r>
      <w:r w:rsidRPr="00B45321">
        <w:rPr>
          <w:rFonts w:ascii="Arial" w:hAnsi="Arial" w:cs="Arial"/>
        </w:rPr>
        <w:t>lo</w:t>
      </w:r>
      <w:proofErr w:type="spellEnd"/>
      <w:r w:rsidR="00552951">
        <w:rPr>
          <w:rFonts w:ascii="Arial" w:hAnsi="Arial" w:cs="Arial"/>
        </w:rPr>
        <w:t>,</w:t>
      </w:r>
    </w:p>
    <w:p w14:paraId="0DBE278E" w14:textId="55772796" w:rsidR="00B577D3" w:rsidRPr="00B45321" w:rsidRDefault="00B577D3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obrazec 2026_</w:t>
      </w:r>
      <w:proofErr w:type="spellStart"/>
      <w:r>
        <w:rPr>
          <w:rFonts w:ascii="Arial" w:hAnsi="Arial" w:cs="Arial"/>
        </w:rPr>
        <w:t>Financno</w:t>
      </w:r>
      <w:proofErr w:type="spellEnd"/>
      <w:r>
        <w:rPr>
          <w:rFonts w:ascii="Arial" w:hAnsi="Arial" w:cs="Arial"/>
        </w:rPr>
        <w:t>_</w:t>
      </w:r>
      <w:proofErr w:type="spellStart"/>
      <w:r>
        <w:rPr>
          <w:rFonts w:ascii="Arial" w:hAnsi="Arial" w:cs="Arial"/>
        </w:rPr>
        <w:t>porocilo</w:t>
      </w:r>
      <w:proofErr w:type="spellEnd"/>
      <w:r>
        <w:rPr>
          <w:rFonts w:ascii="Arial" w:hAnsi="Arial" w:cs="Arial"/>
        </w:rPr>
        <w:t>,</w:t>
      </w:r>
    </w:p>
    <w:p w14:paraId="379231FE" w14:textId="4779576B" w:rsidR="00CF4D44" w:rsidRPr="007D20F5" w:rsidRDefault="00595D24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izjava glede dvojnega financiranja</w:t>
      </w:r>
      <w:r w:rsidR="007545A4">
        <w:rPr>
          <w:rFonts w:ascii="Arial" w:hAnsi="Arial" w:cs="Arial"/>
        </w:rPr>
        <w:t>.</w:t>
      </w:r>
    </w:p>
    <w:p w14:paraId="6BF2B2B4" w14:textId="77777777" w:rsidR="00CF4D44" w:rsidRDefault="00CF4D44" w:rsidP="00B45321">
      <w:pPr>
        <w:spacing w:line="260" w:lineRule="exact"/>
        <w:jc w:val="both"/>
        <w:rPr>
          <w:rFonts w:ascii="Arial" w:hAnsi="Arial" w:cs="Arial"/>
        </w:rPr>
      </w:pPr>
    </w:p>
    <w:p w14:paraId="386D95EC" w14:textId="77777777" w:rsidR="00CF4D44" w:rsidRPr="00B45321" w:rsidRDefault="00CF4D44" w:rsidP="00B45321">
      <w:pPr>
        <w:spacing w:line="260" w:lineRule="exact"/>
        <w:jc w:val="both"/>
        <w:rPr>
          <w:rFonts w:ascii="Arial" w:hAnsi="Arial" w:cs="Arial"/>
        </w:rPr>
      </w:pPr>
    </w:p>
    <w:p w14:paraId="6E16ED28" w14:textId="77777777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Obvezna oblika in vsebina prijave</w:t>
      </w:r>
    </w:p>
    <w:p w14:paraId="405F78FD" w14:textId="77777777" w:rsidR="002D274C" w:rsidRDefault="002D274C" w:rsidP="00B45321">
      <w:pPr>
        <w:pStyle w:val="Telobesedila2"/>
        <w:spacing w:line="260" w:lineRule="exact"/>
        <w:rPr>
          <w:rFonts w:cs="Arial"/>
        </w:rPr>
      </w:pPr>
    </w:p>
    <w:p w14:paraId="0A3BE7CD" w14:textId="532BAB2F" w:rsidR="00E35B82" w:rsidRPr="00B45321" w:rsidRDefault="00C51294" w:rsidP="00B45321">
      <w:pPr>
        <w:spacing w:line="260" w:lineRule="exact"/>
        <w:jc w:val="both"/>
        <w:rPr>
          <w:rFonts w:ascii="Arial" w:hAnsi="Arial" w:cs="Arial"/>
        </w:rPr>
      </w:pPr>
      <w:r w:rsidRPr="007D20F5">
        <w:rPr>
          <w:rFonts w:ascii="Arial" w:hAnsi="Arial" w:cs="Arial"/>
        </w:rPr>
        <w:t xml:space="preserve">Vlogo </w:t>
      </w:r>
      <w:r w:rsidR="00E35B82" w:rsidRPr="007D20F5">
        <w:rPr>
          <w:rFonts w:ascii="Arial" w:hAnsi="Arial" w:cs="Arial"/>
        </w:rPr>
        <w:t>z vsemi zahtevanimi prilogami je treba predložiti v zaprti ovojnici</w:t>
      </w:r>
      <w:r w:rsidRPr="007D20F5">
        <w:rPr>
          <w:rFonts w:ascii="Arial" w:hAnsi="Arial" w:cs="Arial"/>
        </w:rPr>
        <w:t>, v enem izvodu</w:t>
      </w:r>
      <w:r w:rsidR="00E35B82" w:rsidRPr="007D20F5">
        <w:rPr>
          <w:rFonts w:ascii="Arial" w:hAnsi="Arial" w:cs="Arial"/>
        </w:rPr>
        <w:t xml:space="preserve">. </w:t>
      </w:r>
      <w:r w:rsidR="00E35B82" w:rsidRPr="00B45321">
        <w:rPr>
          <w:rFonts w:ascii="Arial" w:hAnsi="Arial" w:cs="Arial"/>
        </w:rPr>
        <w:t xml:space="preserve">Prijavitelji morajo </w:t>
      </w:r>
      <w:r>
        <w:rPr>
          <w:rFonts w:ascii="Arial" w:hAnsi="Arial" w:cs="Arial"/>
        </w:rPr>
        <w:t>vlogo</w:t>
      </w:r>
      <w:r w:rsidRPr="00B45321">
        <w:rPr>
          <w:rFonts w:ascii="Arial" w:hAnsi="Arial" w:cs="Arial"/>
        </w:rPr>
        <w:t xml:space="preserve"> </w:t>
      </w:r>
      <w:r w:rsidR="00E35B82" w:rsidRPr="00B45321">
        <w:rPr>
          <w:rFonts w:ascii="Arial" w:hAnsi="Arial" w:cs="Arial"/>
        </w:rPr>
        <w:t>oddati na razpisn</w:t>
      </w:r>
      <w:r w:rsidR="00CA3D33">
        <w:rPr>
          <w:rFonts w:ascii="Arial" w:hAnsi="Arial" w:cs="Arial"/>
        </w:rPr>
        <w:t>ih</w:t>
      </w:r>
      <w:r w:rsidR="00E35B82" w:rsidRPr="00B45321">
        <w:rPr>
          <w:rFonts w:ascii="Arial" w:hAnsi="Arial" w:cs="Arial"/>
        </w:rPr>
        <w:t xml:space="preserve"> obrazc</w:t>
      </w:r>
      <w:r w:rsidR="00CA3D33">
        <w:rPr>
          <w:rFonts w:ascii="Arial" w:hAnsi="Arial" w:cs="Arial"/>
        </w:rPr>
        <w:t>ih</w:t>
      </w:r>
      <w:r w:rsidR="00E35B82" w:rsidRPr="00B45321">
        <w:rPr>
          <w:rFonts w:ascii="Arial" w:hAnsi="Arial" w:cs="Arial"/>
        </w:rPr>
        <w:t xml:space="preserve"> </w:t>
      </w:r>
      <w:r w:rsidR="009F08F9" w:rsidRPr="00B45321">
        <w:rPr>
          <w:rFonts w:ascii="Arial" w:hAnsi="Arial" w:cs="Arial"/>
        </w:rPr>
        <w:t>20</w:t>
      </w:r>
      <w:r w:rsidR="009F08F9">
        <w:rPr>
          <w:rFonts w:ascii="Arial" w:hAnsi="Arial" w:cs="Arial"/>
        </w:rPr>
        <w:t>2</w:t>
      </w:r>
      <w:r w:rsidR="00C31BF9">
        <w:rPr>
          <w:rFonts w:ascii="Arial" w:hAnsi="Arial" w:cs="Arial"/>
        </w:rPr>
        <w:t>6</w:t>
      </w:r>
      <w:r w:rsidR="007E52B5">
        <w:rPr>
          <w:rFonts w:ascii="Arial" w:hAnsi="Arial" w:cs="Arial"/>
        </w:rPr>
        <w:t>_</w:t>
      </w:r>
      <w:r w:rsidR="00E35B82" w:rsidRPr="00B45321">
        <w:rPr>
          <w:rFonts w:ascii="Arial" w:hAnsi="Arial" w:cs="Arial"/>
        </w:rPr>
        <w:t>Prijava</w:t>
      </w:r>
      <w:r w:rsidR="003055CD">
        <w:rPr>
          <w:rFonts w:ascii="Arial" w:hAnsi="Arial" w:cs="Arial"/>
        </w:rPr>
        <w:t xml:space="preserve"> in </w:t>
      </w:r>
      <w:r w:rsidR="009F08F9">
        <w:rPr>
          <w:rFonts w:ascii="Arial" w:hAnsi="Arial" w:cs="Arial"/>
        </w:rPr>
        <w:t>202</w:t>
      </w:r>
      <w:r w:rsidR="00C31BF9">
        <w:rPr>
          <w:rFonts w:ascii="Arial" w:hAnsi="Arial" w:cs="Arial"/>
        </w:rPr>
        <w:t>6</w:t>
      </w:r>
      <w:r w:rsidR="007E52B5">
        <w:rPr>
          <w:rFonts w:ascii="Arial" w:hAnsi="Arial" w:cs="Arial"/>
        </w:rPr>
        <w:t>_</w:t>
      </w:r>
      <w:proofErr w:type="spellStart"/>
      <w:r w:rsidR="003055CD">
        <w:rPr>
          <w:rFonts w:ascii="Arial" w:hAnsi="Arial" w:cs="Arial"/>
        </w:rPr>
        <w:t>Finan</w:t>
      </w:r>
      <w:r w:rsidR="005359CF">
        <w:rPr>
          <w:rFonts w:ascii="Arial" w:hAnsi="Arial" w:cs="Arial"/>
        </w:rPr>
        <w:t>c</w:t>
      </w:r>
      <w:r w:rsidR="003055CD">
        <w:rPr>
          <w:rFonts w:ascii="Arial" w:hAnsi="Arial" w:cs="Arial"/>
        </w:rPr>
        <w:t>ni</w:t>
      </w:r>
      <w:proofErr w:type="spellEnd"/>
      <w:r w:rsidR="005359CF">
        <w:rPr>
          <w:rFonts w:ascii="Arial" w:hAnsi="Arial" w:cs="Arial"/>
        </w:rPr>
        <w:t>_</w:t>
      </w:r>
      <w:proofErr w:type="spellStart"/>
      <w:r w:rsidR="003055CD">
        <w:rPr>
          <w:rFonts w:ascii="Arial" w:hAnsi="Arial" w:cs="Arial"/>
        </w:rPr>
        <w:t>na</w:t>
      </w:r>
      <w:r w:rsidR="005359CF">
        <w:rPr>
          <w:rFonts w:ascii="Arial" w:hAnsi="Arial" w:cs="Arial"/>
        </w:rPr>
        <w:t>c</w:t>
      </w:r>
      <w:r w:rsidR="003055CD">
        <w:rPr>
          <w:rFonts w:ascii="Arial" w:hAnsi="Arial" w:cs="Arial"/>
        </w:rPr>
        <w:t>rt</w:t>
      </w:r>
      <w:proofErr w:type="spellEnd"/>
      <w:r w:rsidR="003055CD">
        <w:rPr>
          <w:rFonts w:ascii="Arial" w:hAnsi="Arial" w:cs="Arial"/>
        </w:rPr>
        <w:t xml:space="preserve">. </w:t>
      </w:r>
    </w:p>
    <w:p w14:paraId="37385F57" w14:textId="77777777" w:rsidR="003B4FD7" w:rsidRPr="00B45321" w:rsidRDefault="003B4FD7" w:rsidP="00B45321">
      <w:pPr>
        <w:spacing w:line="260" w:lineRule="exact"/>
        <w:jc w:val="both"/>
        <w:rPr>
          <w:rFonts w:ascii="Arial" w:hAnsi="Arial" w:cs="Arial"/>
        </w:rPr>
      </w:pPr>
    </w:p>
    <w:p w14:paraId="08AE6B78" w14:textId="04787FCE" w:rsidR="00E35B82" w:rsidRPr="00B45321" w:rsidRDefault="00C51294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Vloga </w:t>
      </w:r>
      <w:r w:rsidR="00AE685A">
        <w:rPr>
          <w:rFonts w:ascii="Arial" w:hAnsi="Arial" w:cs="Arial"/>
        </w:rPr>
        <w:t>mora vsebovati</w:t>
      </w:r>
      <w:r w:rsidR="00E35B82" w:rsidRPr="00B45321">
        <w:rPr>
          <w:rFonts w:ascii="Arial" w:hAnsi="Arial" w:cs="Arial"/>
        </w:rPr>
        <w:t>:</w:t>
      </w:r>
    </w:p>
    <w:p w14:paraId="265D8C6C" w14:textId="2CE30E26" w:rsidR="00E35B82" w:rsidRDefault="007D20F5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I</w:t>
      </w:r>
      <w:r w:rsidR="00E35B82" w:rsidRPr="00B45321">
        <w:rPr>
          <w:rFonts w:ascii="Arial" w:hAnsi="Arial" w:cs="Arial"/>
        </w:rPr>
        <w:t>zpolnjen</w:t>
      </w:r>
      <w:r>
        <w:rPr>
          <w:rFonts w:ascii="Arial" w:hAnsi="Arial" w:cs="Arial"/>
        </w:rPr>
        <w:t xml:space="preserve"> </w:t>
      </w:r>
      <w:r w:rsidR="00581FE3">
        <w:rPr>
          <w:rFonts w:ascii="Arial" w:hAnsi="Arial" w:cs="Arial"/>
        </w:rPr>
        <w:t>o</w:t>
      </w:r>
      <w:r w:rsidR="00E35B82" w:rsidRPr="00B45321">
        <w:rPr>
          <w:rFonts w:ascii="Arial" w:hAnsi="Arial" w:cs="Arial"/>
        </w:rPr>
        <w:t xml:space="preserve">brazec </w:t>
      </w:r>
      <w:r w:rsidR="009F08F9" w:rsidRPr="00B45321">
        <w:rPr>
          <w:rFonts w:ascii="Arial" w:hAnsi="Arial" w:cs="Arial"/>
        </w:rPr>
        <w:t>20</w:t>
      </w:r>
      <w:r w:rsidR="009F08F9">
        <w:rPr>
          <w:rFonts w:ascii="Arial" w:hAnsi="Arial" w:cs="Arial"/>
        </w:rPr>
        <w:t>2</w:t>
      </w:r>
      <w:r w:rsidR="00C31BF9">
        <w:rPr>
          <w:rFonts w:ascii="Arial" w:hAnsi="Arial" w:cs="Arial"/>
        </w:rPr>
        <w:t>6</w:t>
      </w:r>
      <w:r w:rsidR="007E52B5">
        <w:rPr>
          <w:rFonts w:ascii="Arial" w:hAnsi="Arial" w:cs="Arial"/>
        </w:rPr>
        <w:t>_</w:t>
      </w:r>
      <w:r w:rsidR="00581FE3" w:rsidRPr="00B45321">
        <w:rPr>
          <w:rFonts w:ascii="Arial" w:hAnsi="Arial" w:cs="Arial"/>
        </w:rPr>
        <w:t>Prijav</w:t>
      </w:r>
      <w:r w:rsidR="00581FE3">
        <w:rPr>
          <w:rFonts w:ascii="Arial" w:hAnsi="Arial" w:cs="Arial"/>
        </w:rPr>
        <w:t>a</w:t>
      </w:r>
      <w:r w:rsidR="00E35B82" w:rsidRPr="00B45321">
        <w:rPr>
          <w:rFonts w:ascii="Arial" w:hAnsi="Arial" w:cs="Arial"/>
        </w:rPr>
        <w:t xml:space="preserve"> z vsemi zahtevanimi podatki</w:t>
      </w:r>
      <w:r w:rsidR="008A14D6">
        <w:rPr>
          <w:rFonts w:ascii="Arial" w:hAnsi="Arial" w:cs="Arial"/>
          <w:b/>
        </w:rPr>
        <w:t>.</w:t>
      </w:r>
    </w:p>
    <w:p w14:paraId="6DE0DD0E" w14:textId="06A2836D" w:rsidR="00581FE3" w:rsidRDefault="00581FE3" w:rsidP="00B45321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izpolnjen finančni načrt projekta (</w:t>
      </w:r>
      <w:r w:rsidR="003055C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brazec </w:t>
      </w:r>
      <w:r w:rsidR="008A14D6">
        <w:rPr>
          <w:rFonts w:ascii="Arial" w:hAnsi="Arial" w:cs="Arial"/>
        </w:rPr>
        <w:t>202</w:t>
      </w:r>
      <w:r w:rsidR="00C31BF9">
        <w:rPr>
          <w:rFonts w:ascii="Arial" w:hAnsi="Arial" w:cs="Arial"/>
        </w:rPr>
        <w:t>6</w:t>
      </w:r>
      <w:r w:rsidR="007E52B5">
        <w:rPr>
          <w:rFonts w:ascii="Arial" w:hAnsi="Arial" w:cs="Arial"/>
        </w:rPr>
        <w:t>_</w:t>
      </w:r>
      <w:proofErr w:type="spellStart"/>
      <w:r>
        <w:rPr>
          <w:rFonts w:ascii="Arial" w:hAnsi="Arial" w:cs="Arial"/>
        </w:rPr>
        <w:t>Finan</w:t>
      </w:r>
      <w:r w:rsidR="005359CF">
        <w:rPr>
          <w:rFonts w:ascii="Arial" w:hAnsi="Arial" w:cs="Arial"/>
        </w:rPr>
        <w:t>c</w:t>
      </w:r>
      <w:r>
        <w:rPr>
          <w:rFonts w:ascii="Arial" w:hAnsi="Arial" w:cs="Arial"/>
        </w:rPr>
        <w:t>ni</w:t>
      </w:r>
      <w:proofErr w:type="spellEnd"/>
      <w:r w:rsidR="005359CF">
        <w:rPr>
          <w:rFonts w:ascii="Arial" w:hAnsi="Arial" w:cs="Arial"/>
        </w:rPr>
        <w:t>_</w:t>
      </w:r>
      <w:proofErr w:type="spellStart"/>
      <w:r>
        <w:rPr>
          <w:rFonts w:ascii="Arial" w:hAnsi="Arial" w:cs="Arial"/>
        </w:rPr>
        <w:t>na</w:t>
      </w:r>
      <w:r w:rsidR="005359CF">
        <w:rPr>
          <w:rFonts w:ascii="Arial" w:hAnsi="Arial" w:cs="Arial"/>
        </w:rPr>
        <w:t>c</w:t>
      </w:r>
      <w:r>
        <w:rPr>
          <w:rFonts w:ascii="Arial" w:hAnsi="Arial" w:cs="Arial"/>
        </w:rPr>
        <w:t>rt</w:t>
      </w:r>
      <w:proofErr w:type="spellEnd"/>
      <w:r>
        <w:rPr>
          <w:rFonts w:ascii="Arial" w:hAnsi="Arial" w:cs="Arial"/>
        </w:rPr>
        <w:t>),</w:t>
      </w:r>
    </w:p>
    <w:p w14:paraId="4FBB1601" w14:textId="5E6D33EF" w:rsidR="00595D24" w:rsidRPr="00595D24" w:rsidRDefault="00B82D78" w:rsidP="00595D2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pooblastilo podpisnici/</w:t>
      </w:r>
      <w:r w:rsidR="00E35B82" w:rsidRPr="00B45321">
        <w:rPr>
          <w:rFonts w:ascii="Arial" w:hAnsi="Arial" w:cs="Arial"/>
        </w:rPr>
        <w:t xml:space="preserve">podpisniku </w:t>
      </w:r>
      <w:r w:rsidR="00595D24">
        <w:rPr>
          <w:rFonts w:ascii="Arial" w:hAnsi="Arial" w:cs="Arial"/>
        </w:rPr>
        <w:t>i</w:t>
      </w:r>
      <w:r w:rsidR="00E35B82" w:rsidRPr="00B45321">
        <w:rPr>
          <w:rFonts w:ascii="Arial" w:hAnsi="Arial" w:cs="Arial"/>
        </w:rPr>
        <w:t>zjav</w:t>
      </w:r>
      <w:r w:rsidR="00057EC8">
        <w:rPr>
          <w:rFonts w:ascii="Arial" w:hAnsi="Arial" w:cs="Arial"/>
        </w:rPr>
        <w:t>e</w:t>
      </w:r>
      <w:r w:rsidR="00E35B82" w:rsidRPr="00B45321">
        <w:rPr>
          <w:rFonts w:ascii="Arial" w:hAnsi="Arial" w:cs="Arial"/>
        </w:rPr>
        <w:t xml:space="preserve"> (točka </w:t>
      </w:r>
      <w:r w:rsidR="00C605B0">
        <w:rPr>
          <w:rFonts w:ascii="Arial" w:hAnsi="Arial" w:cs="Arial"/>
        </w:rPr>
        <w:t>VII.</w:t>
      </w:r>
      <w:r w:rsidR="00E35B82" w:rsidRPr="00B45321">
        <w:rPr>
          <w:rFonts w:ascii="Arial" w:hAnsi="Arial" w:cs="Arial"/>
        </w:rPr>
        <w:t xml:space="preserve"> obrazca </w:t>
      </w:r>
      <w:r w:rsidR="008A14D6">
        <w:rPr>
          <w:rFonts w:ascii="Arial" w:hAnsi="Arial" w:cs="Arial"/>
        </w:rPr>
        <w:t>202</w:t>
      </w:r>
      <w:r w:rsidR="00C31BF9">
        <w:rPr>
          <w:rFonts w:ascii="Arial" w:hAnsi="Arial" w:cs="Arial"/>
        </w:rPr>
        <w:t>6</w:t>
      </w:r>
      <w:r w:rsidR="007E52B5">
        <w:rPr>
          <w:rFonts w:ascii="Arial" w:hAnsi="Arial" w:cs="Arial"/>
        </w:rPr>
        <w:t>_</w:t>
      </w:r>
      <w:r w:rsidR="003055CD">
        <w:rPr>
          <w:rFonts w:ascii="Arial" w:hAnsi="Arial" w:cs="Arial"/>
        </w:rPr>
        <w:t>Prijava</w:t>
      </w:r>
      <w:r w:rsidR="00E35B82" w:rsidRPr="00B45321">
        <w:rPr>
          <w:rFonts w:ascii="Arial" w:hAnsi="Arial" w:cs="Arial"/>
        </w:rPr>
        <w:t>), če izjave ne podpiše oseba, pooblaščena za zastopanje</w:t>
      </w:r>
      <w:r w:rsidR="003055CD">
        <w:rPr>
          <w:rFonts w:ascii="Arial" w:hAnsi="Arial" w:cs="Arial"/>
        </w:rPr>
        <w:t>, ki</w:t>
      </w:r>
      <w:r w:rsidR="00E35B82" w:rsidRPr="00B45321">
        <w:rPr>
          <w:rFonts w:ascii="Arial" w:hAnsi="Arial" w:cs="Arial"/>
        </w:rPr>
        <w:t xml:space="preserve"> je kot takšna navedena v evidenci AJPES</w:t>
      </w:r>
      <w:r w:rsidR="00595D24">
        <w:rPr>
          <w:rFonts w:ascii="Arial" w:hAnsi="Arial" w:cs="Arial"/>
        </w:rPr>
        <w:t>,</w:t>
      </w:r>
    </w:p>
    <w:p w14:paraId="668D4969" w14:textId="5396210C" w:rsidR="00C41433" w:rsidRDefault="004D723A" w:rsidP="00C41433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dokazilo FURS, da ima prijavitelj poravnane vse davke in druge obvezne dajatve skladno z zakonodajo</w:t>
      </w:r>
      <w:r w:rsidR="00595D24">
        <w:rPr>
          <w:rFonts w:ascii="Arial" w:hAnsi="Arial" w:cs="Arial"/>
        </w:rPr>
        <w:t>.</w:t>
      </w:r>
    </w:p>
    <w:p w14:paraId="417E9F0A" w14:textId="31A82457" w:rsidR="00595D24" w:rsidRDefault="00595D24" w:rsidP="00595D24">
      <w:pPr>
        <w:spacing w:line="260" w:lineRule="exact"/>
        <w:jc w:val="both"/>
        <w:rPr>
          <w:rFonts w:ascii="Arial" w:hAnsi="Arial" w:cs="Arial"/>
        </w:rPr>
      </w:pPr>
    </w:p>
    <w:p w14:paraId="4600AB66" w14:textId="77777777" w:rsidR="00595D24" w:rsidRDefault="00595D24" w:rsidP="00595D24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Ministrstvo bo po uradni dolžnosti pridobilo:</w:t>
      </w:r>
    </w:p>
    <w:p w14:paraId="22BC3742" w14:textId="59232820" w:rsidR="00595D24" w:rsidRDefault="00595D24" w:rsidP="00595D24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obvestilo o identifikaciji prijavitelja s strani AJPES,</w:t>
      </w:r>
    </w:p>
    <w:p w14:paraId="29A0923B" w14:textId="0F251B4F" w:rsidR="00595D24" w:rsidRDefault="00595D24" w:rsidP="00595D24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o tem, ali je </w:t>
      </w:r>
      <w:r w:rsidR="00AB41C5">
        <w:rPr>
          <w:rFonts w:ascii="Arial" w:hAnsi="Arial" w:cs="Arial"/>
        </w:rPr>
        <w:t xml:space="preserve">prijavitelj </w:t>
      </w:r>
      <w:r>
        <w:rPr>
          <w:rFonts w:ascii="Arial" w:hAnsi="Arial" w:cs="Arial"/>
        </w:rPr>
        <w:t>vpisan v vpisnik prostovoljskih organizacij,</w:t>
      </w:r>
    </w:p>
    <w:p w14:paraId="10169E34" w14:textId="1D9571AE" w:rsidR="00595D24" w:rsidRDefault="00595D24" w:rsidP="00595D24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o tem, ali ima </w:t>
      </w:r>
      <w:r w:rsidR="00AB41C5">
        <w:rPr>
          <w:rFonts w:ascii="Arial" w:hAnsi="Arial" w:cs="Arial"/>
        </w:rPr>
        <w:t xml:space="preserve">prijavitelj </w:t>
      </w:r>
      <w:r>
        <w:rPr>
          <w:rFonts w:ascii="Arial" w:hAnsi="Arial" w:cs="Arial"/>
        </w:rPr>
        <w:t xml:space="preserve">status v javnem interesu na </w:t>
      </w:r>
      <w:r w:rsidRPr="006D3C6D">
        <w:rPr>
          <w:rFonts w:ascii="Arial" w:hAnsi="Arial" w:cs="Arial"/>
        </w:rPr>
        <w:t>področj</w:t>
      </w:r>
      <w:r w:rsidR="006D3C6D" w:rsidRPr="006D3C6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enakih možnosti žensk in moških </w:t>
      </w:r>
      <w:r w:rsidR="00F224A3">
        <w:rPr>
          <w:rFonts w:ascii="Arial" w:hAnsi="Arial" w:cs="Arial"/>
        </w:rPr>
        <w:t>oziroma</w:t>
      </w:r>
      <w:r>
        <w:rPr>
          <w:rFonts w:ascii="Arial" w:hAnsi="Arial" w:cs="Arial"/>
        </w:rPr>
        <w:t xml:space="preserve"> varstva pred diskriminacijo,</w:t>
      </w:r>
    </w:p>
    <w:p w14:paraId="4EBFF048" w14:textId="7331ECB3" w:rsidR="00595D24" w:rsidRDefault="00595D24" w:rsidP="00595D24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o tem, da proti prijavitelju ni uveden postopek prisilne poravnave, stečajni postopek ali postopek </w:t>
      </w:r>
      <w:proofErr w:type="gramStart"/>
      <w:r>
        <w:rPr>
          <w:rFonts w:ascii="Arial" w:hAnsi="Arial" w:cs="Arial"/>
        </w:rPr>
        <w:t>likvidacij</w:t>
      </w:r>
      <w:r w:rsidR="00C605B0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, oziroma ni prenehal poslovati na podlagi sodne ali druge prisilne odločbe. </w:t>
      </w:r>
    </w:p>
    <w:p w14:paraId="5CBC6C54" w14:textId="77777777" w:rsidR="00FD0438" w:rsidRPr="00FD0438" w:rsidRDefault="00FD0438" w:rsidP="008A14D6">
      <w:pPr>
        <w:spacing w:line="260" w:lineRule="exact"/>
        <w:jc w:val="both"/>
        <w:rPr>
          <w:rFonts w:ascii="Arial" w:hAnsi="Arial" w:cs="Arial"/>
        </w:rPr>
      </w:pPr>
    </w:p>
    <w:p w14:paraId="1CD87249" w14:textId="77777777" w:rsidR="00C26192" w:rsidRDefault="00E35B82" w:rsidP="00B45321">
      <w:pPr>
        <w:pStyle w:val="Telobesedila2"/>
        <w:spacing w:line="260" w:lineRule="exact"/>
        <w:rPr>
          <w:rFonts w:cs="Arial"/>
        </w:rPr>
      </w:pPr>
      <w:r w:rsidRPr="00B45321">
        <w:rPr>
          <w:rFonts w:cs="Arial"/>
        </w:rPr>
        <w:t xml:space="preserve">Obrazca ni dovoljeno spreminjati ne po vsebini ne po obliki. </w:t>
      </w:r>
    </w:p>
    <w:p w14:paraId="74E5E381" w14:textId="77777777" w:rsidR="00C26192" w:rsidRDefault="00C26192" w:rsidP="00B45321">
      <w:pPr>
        <w:pStyle w:val="Telobesedila2"/>
        <w:spacing w:line="260" w:lineRule="exact"/>
        <w:rPr>
          <w:rFonts w:cs="Arial"/>
        </w:rPr>
      </w:pPr>
    </w:p>
    <w:p w14:paraId="4394B845" w14:textId="06F3A101" w:rsidR="00E35B82" w:rsidRDefault="00C51294" w:rsidP="00B45321">
      <w:pPr>
        <w:pStyle w:val="Telobesedila2"/>
        <w:spacing w:line="260" w:lineRule="exact"/>
        <w:rPr>
          <w:rFonts w:cs="Arial"/>
        </w:rPr>
      </w:pPr>
      <w:r>
        <w:rPr>
          <w:rFonts w:cs="Arial"/>
        </w:rPr>
        <w:t>Vloge</w:t>
      </w:r>
      <w:r w:rsidR="00E35B82" w:rsidRPr="00B45321">
        <w:rPr>
          <w:rFonts w:cs="Arial"/>
        </w:rPr>
        <w:t>, ki ne bodo oddane na predpisan</w:t>
      </w:r>
      <w:r w:rsidR="003055CD">
        <w:rPr>
          <w:rFonts w:cs="Arial"/>
        </w:rPr>
        <w:t>ih</w:t>
      </w:r>
      <w:r w:rsidR="00E35B82" w:rsidRPr="00B45321">
        <w:rPr>
          <w:rFonts w:cs="Arial"/>
        </w:rPr>
        <w:t xml:space="preserve"> obrazc</w:t>
      </w:r>
      <w:r w:rsidR="003055CD">
        <w:rPr>
          <w:rFonts w:cs="Arial"/>
        </w:rPr>
        <w:t>ih</w:t>
      </w:r>
      <w:r w:rsidR="00C605B0">
        <w:rPr>
          <w:rFonts w:cs="Arial"/>
        </w:rPr>
        <w:t>,</w:t>
      </w:r>
      <w:r w:rsidR="00746C8B" w:rsidRPr="00B45321">
        <w:rPr>
          <w:rFonts w:cs="Arial"/>
        </w:rPr>
        <w:t xml:space="preserve"> oziroma</w:t>
      </w:r>
      <w:r w:rsidR="008A14D6">
        <w:rPr>
          <w:rFonts w:cs="Arial"/>
        </w:rPr>
        <w:t xml:space="preserve"> </w:t>
      </w:r>
      <w:r>
        <w:rPr>
          <w:rFonts w:cs="Arial"/>
        </w:rPr>
        <w:t>vloge</w:t>
      </w:r>
      <w:r w:rsidR="00E35B82" w:rsidRPr="00B45321">
        <w:rPr>
          <w:rFonts w:cs="Arial"/>
        </w:rPr>
        <w:t>, ki bodo oddane na predrugačen</w:t>
      </w:r>
      <w:r w:rsidR="003055CD">
        <w:rPr>
          <w:rFonts w:cs="Arial"/>
        </w:rPr>
        <w:t>ih</w:t>
      </w:r>
      <w:r w:rsidR="00E35B82" w:rsidRPr="00B45321">
        <w:rPr>
          <w:rFonts w:cs="Arial"/>
        </w:rPr>
        <w:t xml:space="preserve"> obrazc</w:t>
      </w:r>
      <w:r w:rsidR="003055CD">
        <w:rPr>
          <w:rFonts w:cs="Arial"/>
        </w:rPr>
        <w:t>ih</w:t>
      </w:r>
      <w:r w:rsidR="00E35B82" w:rsidRPr="00B45321">
        <w:rPr>
          <w:rFonts w:cs="Arial"/>
        </w:rPr>
        <w:t xml:space="preserve">, bodo zavržene. </w:t>
      </w:r>
    </w:p>
    <w:p w14:paraId="10BB4401" w14:textId="77777777" w:rsidR="009F22C8" w:rsidRPr="00B45321" w:rsidRDefault="009F22C8" w:rsidP="00B45321">
      <w:pPr>
        <w:pStyle w:val="Telobesedila2"/>
        <w:spacing w:line="260" w:lineRule="exact"/>
        <w:rPr>
          <w:rFonts w:cs="Arial"/>
        </w:rPr>
      </w:pPr>
    </w:p>
    <w:p w14:paraId="056FD3F1" w14:textId="77777777" w:rsidR="00E35B82" w:rsidRPr="00B45321" w:rsidRDefault="00E35B82" w:rsidP="00B45321">
      <w:pPr>
        <w:pStyle w:val="Telobesedila2"/>
        <w:spacing w:line="260" w:lineRule="exact"/>
        <w:rPr>
          <w:rFonts w:cs="Arial"/>
        </w:rPr>
      </w:pPr>
    </w:p>
    <w:p w14:paraId="2E22819E" w14:textId="7393EFB0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 xml:space="preserve">Odpiranje in preverjanje formalne popolnosti </w:t>
      </w:r>
      <w:r w:rsidR="00C51294">
        <w:rPr>
          <w:rFonts w:cs="Arial"/>
          <w:sz w:val="20"/>
        </w:rPr>
        <w:t>vlog</w:t>
      </w:r>
    </w:p>
    <w:p w14:paraId="14BD7F0E" w14:textId="77777777" w:rsidR="002D274C" w:rsidRDefault="002D274C" w:rsidP="00B45321">
      <w:pPr>
        <w:spacing w:line="260" w:lineRule="exact"/>
        <w:jc w:val="both"/>
        <w:rPr>
          <w:rFonts w:ascii="Arial" w:hAnsi="Arial" w:cs="Arial"/>
        </w:rPr>
      </w:pPr>
    </w:p>
    <w:p w14:paraId="7CD365A8" w14:textId="29B16006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Postopek izbire bo vodila strokovna komisija, imenovana s strani </w:t>
      </w:r>
      <w:r w:rsidR="009D738E">
        <w:rPr>
          <w:rFonts w:ascii="Arial" w:hAnsi="Arial" w:cs="Arial"/>
        </w:rPr>
        <w:t>ministr</w:t>
      </w:r>
      <w:r w:rsidR="00E5719E">
        <w:rPr>
          <w:rFonts w:ascii="Arial" w:hAnsi="Arial" w:cs="Arial"/>
        </w:rPr>
        <w:t>a</w:t>
      </w:r>
      <w:r w:rsidR="009D738E">
        <w:rPr>
          <w:rFonts w:ascii="Arial" w:hAnsi="Arial" w:cs="Arial"/>
        </w:rPr>
        <w:t xml:space="preserve"> za delo, družino, socialne zadeve in enake možnosti</w:t>
      </w:r>
      <w:r w:rsidRPr="00B45321">
        <w:rPr>
          <w:rFonts w:ascii="Arial" w:hAnsi="Arial" w:cs="Arial"/>
        </w:rPr>
        <w:t xml:space="preserve">. </w:t>
      </w:r>
    </w:p>
    <w:p w14:paraId="54EFE760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128C25C5" w14:textId="170D0DE0" w:rsidR="00E35B82" w:rsidRPr="00B45321" w:rsidRDefault="00C26192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45321">
        <w:rPr>
          <w:rFonts w:ascii="Arial" w:hAnsi="Arial" w:cs="Arial"/>
        </w:rPr>
        <w:t xml:space="preserve">trokovna komisija </w:t>
      </w:r>
      <w:r>
        <w:rPr>
          <w:rFonts w:ascii="Arial" w:hAnsi="Arial" w:cs="Arial"/>
        </w:rPr>
        <w:t xml:space="preserve">bo </w:t>
      </w:r>
      <w:r w:rsidRPr="00B45321">
        <w:rPr>
          <w:rFonts w:ascii="Arial" w:hAnsi="Arial" w:cs="Arial"/>
        </w:rPr>
        <w:t>začela</w:t>
      </w:r>
      <w:r w:rsidR="005711AF" w:rsidRPr="00DD4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odpiranjem prijav </w:t>
      </w:r>
      <w:proofErr w:type="gramStart"/>
      <w:r w:rsidR="00BB3654" w:rsidRPr="00BB3654">
        <w:rPr>
          <w:rFonts w:ascii="Arial" w:hAnsi="Arial" w:cs="Arial"/>
          <w:b/>
          <w:bCs/>
        </w:rPr>
        <w:t>3</w:t>
      </w:r>
      <w:r w:rsidR="00E37550" w:rsidRPr="00BB3654">
        <w:rPr>
          <w:rFonts w:ascii="Arial" w:hAnsi="Arial" w:cs="Arial"/>
          <w:b/>
          <w:bCs/>
        </w:rPr>
        <w:t xml:space="preserve">. </w:t>
      </w:r>
      <w:r w:rsidR="00BB3654" w:rsidRPr="00BB3654">
        <w:rPr>
          <w:rFonts w:ascii="Arial" w:hAnsi="Arial" w:cs="Arial"/>
          <w:b/>
          <w:bCs/>
        </w:rPr>
        <w:t>3</w:t>
      </w:r>
      <w:r w:rsidR="00E37550" w:rsidRPr="00BB3654">
        <w:rPr>
          <w:rFonts w:ascii="Arial" w:hAnsi="Arial" w:cs="Arial"/>
          <w:b/>
          <w:bCs/>
        </w:rPr>
        <w:t xml:space="preserve">. </w:t>
      </w:r>
      <w:r w:rsidR="000414A2" w:rsidRPr="00BB3654">
        <w:rPr>
          <w:rFonts w:ascii="Arial" w:hAnsi="Arial" w:cs="Arial"/>
          <w:b/>
          <w:bCs/>
        </w:rPr>
        <w:t>2026</w:t>
      </w:r>
      <w:proofErr w:type="gramEnd"/>
      <w:r w:rsidR="001910AA" w:rsidRPr="00B60082">
        <w:rPr>
          <w:rFonts w:ascii="Arial" w:hAnsi="Arial" w:cs="Arial"/>
        </w:rPr>
        <w:t>.</w:t>
      </w:r>
      <w:r w:rsidR="001910AA" w:rsidRPr="00C605B0">
        <w:rPr>
          <w:rFonts w:ascii="Arial" w:hAnsi="Arial" w:cs="Arial"/>
        </w:rPr>
        <w:t xml:space="preserve"> </w:t>
      </w:r>
      <w:r w:rsidR="00E35B82" w:rsidRPr="00C605B0">
        <w:rPr>
          <w:rFonts w:ascii="Arial" w:hAnsi="Arial" w:cs="Arial"/>
        </w:rPr>
        <w:t>Odpiranje</w:t>
      </w:r>
      <w:r w:rsidR="00E35B82" w:rsidRPr="00B45321">
        <w:rPr>
          <w:rFonts w:ascii="Arial" w:hAnsi="Arial" w:cs="Arial"/>
        </w:rPr>
        <w:t xml:space="preserve"> </w:t>
      </w:r>
      <w:r w:rsidR="00C51294">
        <w:rPr>
          <w:rFonts w:ascii="Arial" w:hAnsi="Arial" w:cs="Arial"/>
        </w:rPr>
        <w:t>vlog</w:t>
      </w:r>
      <w:r w:rsidR="00C51294" w:rsidRPr="00B45321">
        <w:rPr>
          <w:rFonts w:ascii="Arial" w:hAnsi="Arial" w:cs="Arial"/>
        </w:rPr>
        <w:t xml:space="preserve"> </w:t>
      </w:r>
      <w:r w:rsidR="00E35B82" w:rsidRPr="00B45321">
        <w:rPr>
          <w:rFonts w:ascii="Arial" w:hAnsi="Arial" w:cs="Arial"/>
        </w:rPr>
        <w:t>ne bo javno.</w:t>
      </w:r>
    </w:p>
    <w:p w14:paraId="2591AC84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60941566" w14:textId="7780CC6E" w:rsidR="00E35B82" w:rsidRPr="00B45321" w:rsidRDefault="00691C0A" w:rsidP="00B4532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Strokovna k</w:t>
      </w:r>
      <w:r w:rsidR="00E35B82" w:rsidRPr="00B45321">
        <w:rPr>
          <w:rFonts w:ascii="Arial" w:hAnsi="Arial" w:cs="Arial"/>
        </w:rPr>
        <w:t xml:space="preserve">omisija bo na odpiranju preverila formalno popolnost predloženih </w:t>
      </w:r>
      <w:r w:rsidR="00C51294">
        <w:rPr>
          <w:rFonts w:ascii="Arial" w:hAnsi="Arial" w:cs="Arial"/>
        </w:rPr>
        <w:t>vlog</w:t>
      </w:r>
      <w:r w:rsidR="00E35B82" w:rsidRPr="00B45321">
        <w:rPr>
          <w:rFonts w:ascii="Arial" w:hAnsi="Arial" w:cs="Arial"/>
        </w:rPr>
        <w:t xml:space="preserve">. Odpirale se bodo samo v roku dostavljene, pravilno izpolnjene in označene </w:t>
      </w:r>
      <w:r w:rsidR="00C51294">
        <w:rPr>
          <w:rFonts w:ascii="Arial" w:hAnsi="Arial" w:cs="Arial"/>
        </w:rPr>
        <w:t>vloge</w:t>
      </w:r>
      <w:r w:rsidR="00E35B82" w:rsidRPr="00B45321">
        <w:rPr>
          <w:rFonts w:ascii="Arial" w:hAnsi="Arial" w:cs="Arial"/>
        </w:rPr>
        <w:t xml:space="preserve">, in sicer po vrstnem redu, po katerem so bile predložene. </w:t>
      </w:r>
    </w:p>
    <w:p w14:paraId="2C05D4E7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76C57C81" w14:textId="26BFDB2D" w:rsidR="00E35B82" w:rsidRPr="00B45321" w:rsidRDefault="00DC4857" w:rsidP="00B45321">
      <w:pPr>
        <w:spacing w:line="260" w:lineRule="exact"/>
        <w:jc w:val="both"/>
        <w:rPr>
          <w:rFonts w:ascii="Arial" w:hAnsi="Arial" w:cs="Arial"/>
        </w:rPr>
      </w:pPr>
      <w:r w:rsidRPr="00FD0438">
        <w:rPr>
          <w:rFonts w:ascii="Arial" w:hAnsi="Arial" w:cs="Arial"/>
        </w:rPr>
        <w:t>Če manjkajoča dokumentacija ni javno dostopna, bo strokovna komisija v</w:t>
      </w:r>
      <w:r w:rsidR="00457888">
        <w:rPr>
          <w:rFonts w:ascii="Arial" w:hAnsi="Arial" w:cs="Arial"/>
        </w:rPr>
        <w:t xml:space="preserve"> petih</w:t>
      </w:r>
      <w:r w:rsidRPr="00FD0438">
        <w:rPr>
          <w:rFonts w:ascii="Arial" w:hAnsi="Arial" w:cs="Arial"/>
        </w:rPr>
        <w:t xml:space="preserve"> dneh od odpiranja </w:t>
      </w:r>
      <w:r w:rsidR="00C51294">
        <w:rPr>
          <w:rFonts w:ascii="Arial" w:hAnsi="Arial" w:cs="Arial"/>
        </w:rPr>
        <w:t xml:space="preserve">vlog </w:t>
      </w:r>
      <w:r w:rsidR="00901DF6">
        <w:rPr>
          <w:rFonts w:ascii="Arial" w:hAnsi="Arial" w:cs="Arial"/>
        </w:rPr>
        <w:t>prijavitelje</w:t>
      </w:r>
      <w:r w:rsidR="00901DF6" w:rsidRPr="00FD0438">
        <w:rPr>
          <w:rFonts w:ascii="Arial" w:hAnsi="Arial" w:cs="Arial"/>
        </w:rPr>
        <w:t xml:space="preserve"> </w:t>
      </w:r>
      <w:r w:rsidRPr="00FD0438">
        <w:rPr>
          <w:rFonts w:ascii="Arial" w:hAnsi="Arial" w:cs="Arial"/>
        </w:rPr>
        <w:t xml:space="preserve">pozvala, da v roku </w:t>
      </w:r>
      <w:r w:rsidR="008A14D6">
        <w:rPr>
          <w:rFonts w:ascii="Arial" w:hAnsi="Arial" w:cs="Arial"/>
        </w:rPr>
        <w:t xml:space="preserve">petih </w:t>
      </w:r>
      <w:r w:rsidRPr="00FD0438">
        <w:rPr>
          <w:rFonts w:ascii="Arial" w:hAnsi="Arial" w:cs="Arial"/>
        </w:rPr>
        <w:t xml:space="preserve">dni dopolnijo </w:t>
      </w:r>
      <w:r w:rsidR="00C51294">
        <w:rPr>
          <w:rFonts w:ascii="Arial" w:hAnsi="Arial" w:cs="Arial"/>
        </w:rPr>
        <w:t>vloge</w:t>
      </w:r>
      <w:r w:rsidRPr="00FD0438">
        <w:rPr>
          <w:rFonts w:ascii="Arial" w:hAnsi="Arial" w:cs="Arial"/>
        </w:rPr>
        <w:t>. V primeru, da</w:t>
      </w:r>
      <w:r w:rsidR="00E5719E">
        <w:rPr>
          <w:rFonts w:ascii="Arial" w:hAnsi="Arial" w:cs="Arial"/>
        </w:rPr>
        <w:t xml:space="preserve"> </w:t>
      </w:r>
      <w:r w:rsidR="00C51294">
        <w:rPr>
          <w:rFonts w:ascii="Arial" w:hAnsi="Arial" w:cs="Arial"/>
        </w:rPr>
        <w:t xml:space="preserve">vloga </w:t>
      </w:r>
      <w:r w:rsidRPr="00FD0438">
        <w:rPr>
          <w:rFonts w:ascii="Arial" w:hAnsi="Arial" w:cs="Arial"/>
        </w:rPr>
        <w:t xml:space="preserve">v </w:t>
      </w:r>
      <w:r w:rsidR="00CE07F0">
        <w:rPr>
          <w:rFonts w:ascii="Arial" w:hAnsi="Arial" w:cs="Arial"/>
        </w:rPr>
        <w:t xml:space="preserve">navedenem </w:t>
      </w:r>
      <w:r w:rsidRPr="00FD0438">
        <w:rPr>
          <w:rFonts w:ascii="Arial" w:hAnsi="Arial" w:cs="Arial"/>
        </w:rPr>
        <w:t>roku</w:t>
      </w:r>
      <w:r w:rsidR="00CE07F0">
        <w:rPr>
          <w:rFonts w:ascii="Arial" w:hAnsi="Arial" w:cs="Arial"/>
        </w:rPr>
        <w:t xml:space="preserve"> ne bo dopolnjena</w:t>
      </w:r>
      <w:r w:rsidRPr="00FD0438">
        <w:rPr>
          <w:rFonts w:ascii="Arial" w:hAnsi="Arial" w:cs="Arial"/>
        </w:rPr>
        <w:t xml:space="preserve">, </w:t>
      </w:r>
      <w:r w:rsidR="00CE07F0">
        <w:rPr>
          <w:rFonts w:ascii="Arial" w:hAnsi="Arial" w:cs="Arial"/>
        </w:rPr>
        <w:t xml:space="preserve">bo </w:t>
      </w:r>
      <w:r w:rsidR="00901DF6">
        <w:rPr>
          <w:rFonts w:ascii="Arial" w:hAnsi="Arial" w:cs="Arial"/>
        </w:rPr>
        <w:t>zavrže</w:t>
      </w:r>
      <w:r w:rsidR="00CE07F0">
        <w:rPr>
          <w:rFonts w:ascii="Arial" w:hAnsi="Arial" w:cs="Arial"/>
        </w:rPr>
        <w:t>na</w:t>
      </w:r>
      <w:r w:rsidRPr="00FD0438">
        <w:rPr>
          <w:rFonts w:ascii="Arial" w:hAnsi="Arial" w:cs="Arial"/>
        </w:rPr>
        <w:t>.</w:t>
      </w:r>
      <w:r w:rsidR="00E35B82" w:rsidRPr="00B45321">
        <w:rPr>
          <w:rFonts w:ascii="Arial" w:hAnsi="Arial" w:cs="Arial"/>
        </w:rPr>
        <w:t xml:space="preserve"> </w:t>
      </w:r>
    </w:p>
    <w:p w14:paraId="114651DC" w14:textId="77777777" w:rsidR="00E35B82" w:rsidRPr="00B45321" w:rsidRDefault="00E35B82" w:rsidP="00B45321">
      <w:pPr>
        <w:spacing w:line="260" w:lineRule="exact"/>
        <w:jc w:val="both"/>
        <w:rPr>
          <w:rFonts w:ascii="Arial" w:hAnsi="Arial" w:cs="Arial"/>
        </w:rPr>
      </w:pPr>
    </w:p>
    <w:p w14:paraId="51BF151A" w14:textId="586F416F" w:rsidR="00E35B82" w:rsidRDefault="00E35B82" w:rsidP="00B45321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V nadaljnji postopek ocenjevanja projektov </w:t>
      </w:r>
      <w:r w:rsidR="00CE07F0">
        <w:rPr>
          <w:rFonts w:ascii="Arial" w:hAnsi="Arial" w:cs="Arial"/>
        </w:rPr>
        <w:t xml:space="preserve">po merilih javnega razpisa </w:t>
      </w:r>
      <w:r w:rsidRPr="00B45321">
        <w:rPr>
          <w:rFonts w:ascii="Arial" w:hAnsi="Arial" w:cs="Arial"/>
        </w:rPr>
        <w:t xml:space="preserve">bodo vključene le </w:t>
      </w:r>
      <w:r w:rsidR="00C51294">
        <w:rPr>
          <w:rFonts w:ascii="Arial" w:hAnsi="Arial" w:cs="Arial"/>
        </w:rPr>
        <w:t>vloge</w:t>
      </w:r>
      <w:r w:rsidRPr="00B45321">
        <w:rPr>
          <w:rFonts w:ascii="Arial" w:hAnsi="Arial" w:cs="Arial"/>
        </w:rPr>
        <w:t xml:space="preserve">, ki bodo izpolnjevale vse pogoje javnega razpisa. </w:t>
      </w:r>
    </w:p>
    <w:p w14:paraId="23D950AD" w14:textId="77777777" w:rsidR="00CF4D44" w:rsidRPr="00B45321" w:rsidRDefault="00CF4D44" w:rsidP="00B45321">
      <w:pPr>
        <w:spacing w:line="260" w:lineRule="exact"/>
        <w:jc w:val="both"/>
        <w:rPr>
          <w:rFonts w:ascii="Arial" w:hAnsi="Arial" w:cs="Arial"/>
        </w:rPr>
      </w:pPr>
    </w:p>
    <w:p w14:paraId="0E9D676A" w14:textId="77777777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Informacije</w:t>
      </w:r>
    </w:p>
    <w:p w14:paraId="574A74EC" w14:textId="77777777" w:rsidR="002D274C" w:rsidRDefault="002D274C" w:rsidP="00734039">
      <w:pPr>
        <w:jc w:val="both"/>
        <w:rPr>
          <w:rFonts w:ascii="Arial" w:hAnsi="Arial" w:cs="Arial"/>
        </w:rPr>
      </w:pPr>
    </w:p>
    <w:p w14:paraId="557DF4F9" w14:textId="12503563" w:rsidR="00F92360" w:rsidRDefault="00734039" w:rsidP="00C702E3">
      <w:pPr>
        <w:jc w:val="both"/>
        <w:rPr>
          <w:rFonts w:ascii="Arial" w:hAnsi="Arial" w:cs="Arial"/>
        </w:rPr>
      </w:pPr>
      <w:r w:rsidRPr="004E24E6">
        <w:rPr>
          <w:rFonts w:ascii="Arial" w:hAnsi="Arial" w:cs="Arial"/>
        </w:rPr>
        <w:t>Dodatne informacije v zvezi z javnim razpisom dobite po e-pošt</w:t>
      </w:r>
      <w:r>
        <w:rPr>
          <w:rFonts w:ascii="Arial" w:hAnsi="Arial" w:cs="Arial"/>
        </w:rPr>
        <w:t xml:space="preserve">i </w:t>
      </w:r>
      <w:proofErr w:type="spellStart"/>
      <w:r w:rsidR="009C0701">
        <w:rPr>
          <w:rFonts w:ascii="Arial" w:hAnsi="Arial" w:cs="Arial"/>
        </w:rPr>
        <w:t>gp</w:t>
      </w:r>
      <w:proofErr w:type="spellEnd"/>
      <w:r w:rsidR="009C0701">
        <w:rPr>
          <w:rFonts w:ascii="Arial" w:hAnsi="Arial" w:cs="Arial"/>
        </w:rPr>
        <w:t>.</w:t>
      </w:r>
      <w:proofErr w:type="spellStart"/>
      <w:r w:rsidR="009C0701">
        <w:rPr>
          <w:rFonts w:ascii="Arial" w:hAnsi="Arial" w:cs="Arial"/>
        </w:rPr>
        <w:t>mddsz</w:t>
      </w:r>
      <w:proofErr w:type="spellEnd"/>
      <w:r>
        <w:rPr>
          <w:rFonts w:ascii="Arial" w:hAnsi="Arial" w:cs="Arial"/>
        </w:rPr>
        <w:t>@</w:t>
      </w:r>
      <w:proofErr w:type="spellStart"/>
      <w:r>
        <w:rPr>
          <w:rFonts w:ascii="Arial" w:hAnsi="Arial" w:cs="Arial"/>
        </w:rPr>
        <w:t>gov</w:t>
      </w:r>
      <w:proofErr w:type="spellEnd"/>
      <w:r>
        <w:rPr>
          <w:rFonts w:ascii="Arial" w:hAnsi="Arial" w:cs="Arial"/>
        </w:rPr>
        <w:t>.si</w:t>
      </w:r>
      <w:r w:rsidR="009C0701">
        <w:rPr>
          <w:rFonts w:ascii="Arial" w:hAnsi="Arial" w:cs="Arial"/>
        </w:rPr>
        <w:t>.</w:t>
      </w:r>
      <w:r w:rsidRPr="004E24E6">
        <w:rPr>
          <w:rFonts w:ascii="Arial" w:hAnsi="Arial" w:cs="Arial"/>
        </w:rPr>
        <w:t xml:space="preserve"> Zadnji dan za </w:t>
      </w:r>
      <w:r w:rsidRPr="00601D85">
        <w:rPr>
          <w:rFonts w:ascii="Arial" w:hAnsi="Arial" w:cs="Arial"/>
        </w:rPr>
        <w:t xml:space="preserve">pojasnila </w:t>
      </w:r>
      <w:r w:rsidRPr="00702B68">
        <w:rPr>
          <w:rFonts w:ascii="Arial" w:hAnsi="Arial" w:cs="Arial"/>
        </w:rPr>
        <w:t>je</w:t>
      </w:r>
      <w:r w:rsidR="00AD13DB" w:rsidRPr="00702B68">
        <w:rPr>
          <w:rFonts w:ascii="Arial" w:hAnsi="Arial" w:cs="Arial"/>
        </w:rPr>
        <w:t xml:space="preserve"> </w:t>
      </w:r>
      <w:proofErr w:type="gramStart"/>
      <w:r w:rsidR="00BB3654">
        <w:rPr>
          <w:rFonts w:ascii="Arial" w:hAnsi="Arial" w:cs="Arial"/>
        </w:rPr>
        <w:t>12. 2. 2026</w:t>
      </w:r>
      <w:proofErr w:type="gramEnd"/>
      <w:r w:rsidR="00BB3654">
        <w:rPr>
          <w:rFonts w:ascii="Arial" w:hAnsi="Arial" w:cs="Arial"/>
        </w:rPr>
        <w:t>.</w:t>
      </w:r>
      <w:r w:rsidRPr="004E24E6">
        <w:rPr>
          <w:rFonts w:ascii="Arial" w:hAnsi="Arial" w:cs="Arial"/>
        </w:rPr>
        <w:t xml:space="preserve"> </w:t>
      </w:r>
    </w:p>
    <w:p w14:paraId="63CA9222" w14:textId="77777777" w:rsidR="004241B0" w:rsidRDefault="004241B0" w:rsidP="00C702E3">
      <w:pPr>
        <w:jc w:val="both"/>
      </w:pPr>
    </w:p>
    <w:p w14:paraId="50B34D3A" w14:textId="73529354" w:rsidR="00E35B82" w:rsidRPr="002B55B9" w:rsidRDefault="009C6974" w:rsidP="002B55B9">
      <w:pPr>
        <w:pStyle w:val="Naslov1"/>
        <w:numPr>
          <w:ilvl w:val="0"/>
          <w:numId w:val="0"/>
        </w:numPr>
        <w:spacing w:line="276" w:lineRule="auto"/>
        <w:jc w:val="both"/>
        <w:rPr>
          <w:rFonts w:cs="Arial"/>
          <w:b w:val="0"/>
          <w:sz w:val="20"/>
        </w:rPr>
      </w:pPr>
      <w:r w:rsidRPr="00B45321">
        <w:rPr>
          <w:rFonts w:cs="Arial"/>
          <w:b w:val="0"/>
          <w:sz w:val="20"/>
        </w:rPr>
        <w:t>Zaradi načela enake dostopnosti do informacij bodo vprašanja</w:t>
      </w:r>
      <w:r w:rsidR="00827BE8" w:rsidRPr="00B45321">
        <w:rPr>
          <w:rFonts w:cs="Arial"/>
          <w:b w:val="0"/>
          <w:sz w:val="20"/>
        </w:rPr>
        <w:t>,</w:t>
      </w:r>
      <w:r w:rsidRPr="00B45321">
        <w:rPr>
          <w:rFonts w:cs="Arial"/>
          <w:b w:val="0"/>
          <w:sz w:val="20"/>
        </w:rPr>
        <w:t xml:space="preserve"> zastavljena v zvezi z javnim razpisom</w:t>
      </w:r>
      <w:r w:rsidR="007542C8" w:rsidRPr="00B45321">
        <w:rPr>
          <w:rFonts w:cs="Arial"/>
          <w:b w:val="0"/>
          <w:sz w:val="20"/>
        </w:rPr>
        <w:t>, in odgovori nanje, objavljen</w:t>
      </w:r>
      <w:r w:rsidR="00827BE8" w:rsidRPr="00B45321">
        <w:rPr>
          <w:rFonts w:cs="Arial"/>
          <w:b w:val="0"/>
          <w:sz w:val="20"/>
        </w:rPr>
        <w:t>i</w:t>
      </w:r>
      <w:r w:rsidRPr="00B45321">
        <w:rPr>
          <w:rFonts w:cs="Arial"/>
          <w:b w:val="0"/>
          <w:sz w:val="20"/>
        </w:rPr>
        <w:t xml:space="preserve"> na spletni strani</w:t>
      </w:r>
      <w:r w:rsidR="00827BE8" w:rsidRPr="00B45321">
        <w:rPr>
          <w:rFonts w:cs="Arial"/>
          <w:b w:val="0"/>
          <w:sz w:val="20"/>
        </w:rPr>
        <w:t xml:space="preserve"> ministrstva pod objavo javnega razpisa</w:t>
      </w:r>
      <w:r w:rsidRPr="00B45321">
        <w:rPr>
          <w:rFonts w:cs="Arial"/>
          <w:b w:val="0"/>
          <w:sz w:val="20"/>
        </w:rPr>
        <w:t>. Identifikacijski podatki organizacije/osebe, ki je zastavila vprašanje</w:t>
      </w:r>
      <w:r w:rsidR="00827BE8" w:rsidRPr="00B45321">
        <w:rPr>
          <w:rFonts w:cs="Arial"/>
          <w:b w:val="0"/>
          <w:sz w:val="20"/>
        </w:rPr>
        <w:t>,</w:t>
      </w:r>
      <w:r w:rsidRPr="00B45321">
        <w:rPr>
          <w:rFonts w:cs="Arial"/>
          <w:b w:val="0"/>
          <w:sz w:val="20"/>
        </w:rPr>
        <w:t xml:space="preserve"> ne bodo </w:t>
      </w:r>
      <w:r w:rsidR="004241B0">
        <w:rPr>
          <w:rFonts w:cs="Arial"/>
          <w:b w:val="0"/>
          <w:sz w:val="20"/>
        </w:rPr>
        <w:t>n</w:t>
      </w:r>
      <w:r w:rsidRPr="00B45321">
        <w:rPr>
          <w:rFonts w:cs="Arial"/>
          <w:b w:val="0"/>
          <w:sz w:val="20"/>
        </w:rPr>
        <w:t>avedeni.</w:t>
      </w:r>
      <w:r w:rsidR="008E3500">
        <w:rPr>
          <w:rFonts w:cs="Arial"/>
          <w:b w:val="0"/>
          <w:sz w:val="20"/>
        </w:rPr>
        <w:t xml:space="preserve"> </w:t>
      </w:r>
      <w:r w:rsidRPr="008E3500">
        <w:rPr>
          <w:rFonts w:cs="Arial"/>
          <w:b w:val="0"/>
          <w:sz w:val="20"/>
        </w:rPr>
        <w:t>Objavljena vprašanja in odgovori veljajo kot dopolnitev razpisne dokumentacije.</w:t>
      </w:r>
    </w:p>
    <w:p w14:paraId="6B55381F" w14:textId="77777777" w:rsidR="006E2813" w:rsidRPr="00B45321" w:rsidRDefault="006E2813" w:rsidP="00B45321">
      <w:pPr>
        <w:spacing w:line="260" w:lineRule="exact"/>
        <w:jc w:val="both"/>
        <w:rPr>
          <w:rFonts w:ascii="Arial" w:hAnsi="Arial" w:cs="Arial"/>
        </w:rPr>
      </w:pPr>
    </w:p>
    <w:p w14:paraId="52F460C4" w14:textId="045E15C1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Izid</w:t>
      </w:r>
      <w:r w:rsidR="00CF4D44">
        <w:rPr>
          <w:rFonts w:cs="Arial"/>
          <w:sz w:val="20"/>
        </w:rPr>
        <w:t xml:space="preserve"> javnega</w:t>
      </w:r>
      <w:r w:rsidRPr="00B45321">
        <w:rPr>
          <w:rFonts w:cs="Arial"/>
          <w:sz w:val="20"/>
        </w:rPr>
        <w:t xml:space="preserve"> razpisa</w:t>
      </w:r>
    </w:p>
    <w:p w14:paraId="31F25C2D" w14:textId="77777777" w:rsidR="002D274C" w:rsidRDefault="002D274C" w:rsidP="00B45321">
      <w:pPr>
        <w:spacing w:line="260" w:lineRule="exact"/>
        <w:jc w:val="both"/>
        <w:rPr>
          <w:rFonts w:ascii="Arial" w:hAnsi="Arial" w:cs="Arial"/>
        </w:rPr>
      </w:pPr>
    </w:p>
    <w:p w14:paraId="67C3CDC4" w14:textId="77777777" w:rsidR="00C26192" w:rsidRDefault="00C26192" w:rsidP="00C26192">
      <w:pPr>
        <w:pStyle w:val="Telobesedila2"/>
        <w:spacing w:line="260" w:lineRule="exact"/>
        <w:rPr>
          <w:rFonts w:eastAsiaTheme="minorHAnsi" w:cs="Arial"/>
          <w:color w:val="000000"/>
          <w:lang w:eastAsia="en-US"/>
        </w:rPr>
      </w:pPr>
      <w:bookmarkStart w:id="1" w:name="_Hlk122520927"/>
      <w:r w:rsidRPr="00B45321">
        <w:rPr>
          <w:rFonts w:eastAsiaTheme="minorHAnsi" w:cs="Arial"/>
          <w:color w:val="000000"/>
          <w:lang w:eastAsia="en-US"/>
        </w:rPr>
        <w:t>Minist</w:t>
      </w:r>
      <w:r>
        <w:rPr>
          <w:rFonts w:eastAsiaTheme="minorHAnsi" w:cs="Arial"/>
          <w:color w:val="000000"/>
          <w:lang w:eastAsia="en-US"/>
        </w:rPr>
        <w:t>er</w:t>
      </w:r>
      <w:r w:rsidRPr="00B45321">
        <w:rPr>
          <w:rFonts w:eastAsiaTheme="minorHAnsi" w:cs="Arial"/>
          <w:color w:val="000000"/>
          <w:lang w:eastAsia="en-US"/>
        </w:rPr>
        <w:t xml:space="preserve"> bo na predlog </w:t>
      </w:r>
      <w:r>
        <w:rPr>
          <w:rFonts w:eastAsiaTheme="minorHAnsi" w:cs="Arial"/>
          <w:color w:val="000000"/>
          <w:lang w:eastAsia="en-US"/>
        </w:rPr>
        <w:t xml:space="preserve">strokovne </w:t>
      </w:r>
      <w:r w:rsidRPr="00B45321">
        <w:rPr>
          <w:rFonts w:eastAsiaTheme="minorHAnsi" w:cs="Arial"/>
          <w:color w:val="000000"/>
          <w:lang w:eastAsia="en-US"/>
        </w:rPr>
        <w:t xml:space="preserve">komisije sprejel sklep </w:t>
      </w:r>
      <w:r w:rsidRPr="00B45321">
        <w:rPr>
          <w:rFonts w:cs="Arial"/>
        </w:rPr>
        <w:t xml:space="preserve">o </w:t>
      </w:r>
      <w:r>
        <w:rPr>
          <w:rFonts w:cs="Arial"/>
        </w:rPr>
        <w:t>izboru projektov</w:t>
      </w:r>
      <w:r>
        <w:rPr>
          <w:rFonts w:eastAsiaTheme="minorHAnsi" w:cs="Arial"/>
          <w:color w:val="000000"/>
          <w:lang w:eastAsia="en-US"/>
        </w:rPr>
        <w:t>, ki jih</w:t>
      </w:r>
      <w:r w:rsidRPr="00B45321">
        <w:rPr>
          <w:rFonts w:eastAsiaTheme="minorHAnsi" w:cs="Arial"/>
          <w:color w:val="000000"/>
          <w:lang w:eastAsia="en-US"/>
        </w:rPr>
        <w:t xml:space="preserve"> bo možno sofinancirati</w:t>
      </w:r>
      <w:r>
        <w:rPr>
          <w:rFonts w:eastAsiaTheme="minorHAnsi" w:cs="Arial"/>
          <w:color w:val="000000"/>
          <w:lang w:eastAsia="en-US"/>
        </w:rPr>
        <w:t xml:space="preserve"> v skladu s pogoji, določenimi v tem javnem razpisu.</w:t>
      </w:r>
    </w:p>
    <w:bookmarkEnd w:id="1"/>
    <w:p w14:paraId="5F16B822" w14:textId="77777777" w:rsidR="003F0A31" w:rsidRDefault="003F0A31" w:rsidP="003F0A31">
      <w:pPr>
        <w:spacing w:line="260" w:lineRule="exact"/>
        <w:jc w:val="both"/>
        <w:rPr>
          <w:rFonts w:ascii="Arial" w:hAnsi="Arial" w:cs="Arial"/>
        </w:rPr>
      </w:pPr>
    </w:p>
    <w:p w14:paraId="06BFFE9A" w14:textId="6DD6A8CD" w:rsidR="003F0A31" w:rsidRPr="00BD247F" w:rsidRDefault="003F0A31" w:rsidP="003F0A31">
      <w:pPr>
        <w:spacing w:line="260" w:lineRule="exact"/>
        <w:jc w:val="both"/>
        <w:rPr>
          <w:rFonts w:ascii="Arial" w:hAnsi="Arial" w:cs="Arial"/>
        </w:rPr>
      </w:pPr>
      <w:r w:rsidRPr="00BD247F">
        <w:rPr>
          <w:rFonts w:ascii="Arial" w:hAnsi="Arial" w:cs="Arial"/>
        </w:rPr>
        <w:t xml:space="preserve">Pri ocenjevanju projektov bo </w:t>
      </w:r>
      <w:r>
        <w:rPr>
          <w:rFonts w:ascii="Arial" w:hAnsi="Arial" w:cs="Arial"/>
        </w:rPr>
        <w:t xml:space="preserve">strokovna </w:t>
      </w:r>
      <w:r w:rsidRPr="00BD247F">
        <w:rPr>
          <w:rFonts w:ascii="Arial" w:hAnsi="Arial" w:cs="Arial"/>
        </w:rPr>
        <w:t>komisija na podlagi meril za izbor projekte razvrstila glede na doseženo število točk. Projekti bodo</w:t>
      </w:r>
      <w:r>
        <w:rPr>
          <w:rFonts w:ascii="Arial" w:hAnsi="Arial" w:cs="Arial"/>
        </w:rPr>
        <w:t xml:space="preserve"> sofinancirani do porabe sredstev glede na vrstni red doseženega števila točk, in sicer na naslednji način:</w:t>
      </w:r>
    </w:p>
    <w:p w14:paraId="0E970DE0" w14:textId="77777777" w:rsidR="003F0A31" w:rsidRPr="00B45321" w:rsidRDefault="003F0A31" w:rsidP="003F0A31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4"/>
        <w:gridCol w:w="7008"/>
      </w:tblGrid>
      <w:tr w:rsidR="003F0A31" w:rsidRPr="00AC266B" w14:paraId="556ABFED" w14:textId="77777777" w:rsidTr="00F52B79">
        <w:tc>
          <w:tcPr>
            <w:tcW w:w="2064" w:type="dxa"/>
            <w:shd w:val="clear" w:color="auto" w:fill="auto"/>
          </w:tcPr>
          <w:p w14:paraId="53FBF921" w14:textId="77777777" w:rsidR="003F0A31" w:rsidRPr="00EC5A17" w:rsidRDefault="003F0A31" w:rsidP="00F52B79">
            <w:pPr>
              <w:spacing w:line="260" w:lineRule="exact"/>
              <w:rPr>
                <w:rFonts w:ascii="Arial" w:hAnsi="Arial" w:cs="Arial"/>
              </w:rPr>
            </w:pPr>
            <w:r w:rsidRPr="00EC5A17">
              <w:rPr>
                <w:rFonts w:ascii="Arial" w:hAnsi="Arial" w:cs="Arial"/>
              </w:rPr>
              <w:t xml:space="preserve">Od 0 do </w:t>
            </w:r>
            <w:r>
              <w:rPr>
                <w:rFonts w:ascii="Arial" w:hAnsi="Arial" w:cs="Arial"/>
              </w:rPr>
              <w:t>42</w:t>
            </w:r>
            <w:r w:rsidRPr="00EC5A17">
              <w:rPr>
                <w:rFonts w:ascii="Arial" w:hAnsi="Arial" w:cs="Arial"/>
              </w:rPr>
              <w:t xml:space="preserve"> točk:</w:t>
            </w:r>
          </w:p>
        </w:tc>
        <w:tc>
          <w:tcPr>
            <w:tcW w:w="7008" w:type="dxa"/>
            <w:shd w:val="clear" w:color="auto" w:fill="auto"/>
          </w:tcPr>
          <w:p w14:paraId="04914E05" w14:textId="77777777" w:rsidR="003F0A31" w:rsidRPr="00EC5A17" w:rsidRDefault="003F0A31" w:rsidP="00F52B79">
            <w:pPr>
              <w:spacing w:line="260" w:lineRule="exact"/>
              <w:rPr>
                <w:rFonts w:ascii="Arial" w:hAnsi="Arial" w:cs="Arial"/>
              </w:rPr>
            </w:pPr>
            <w:r w:rsidRPr="00EC5A17">
              <w:rPr>
                <w:rFonts w:ascii="Arial" w:hAnsi="Arial" w:cs="Arial"/>
              </w:rPr>
              <w:t>ni sofinanciranja</w:t>
            </w:r>
          </w:p>
        </w:tc>
      </w:tr>
      <w:tr w:rsidR="003F0A31" w:rsidRPr="00B45321" w14:paraId="3F1398B8" w14:textId="77777777" w:rsidTr="00F52B79">
        <w:tc>
          <w:tcPr>
            <w:tcW w:w="2064" w:type="dxa"/>
            <w:shd w:val="clear" w:color="auto" w:fill="auto"/>
          </w:tcPr>
          <w:p w14:paraId="7B51C415" w14:textId="77777777" w:rsidR="003F0A31" w:rsidRPr="00EC5A17" w:rsidRDefault="003F0A31" w:rsidP="00F52B79">
            <w:pPr>
              <w:spacing w:line="260" w:lineRule="exact"/>
              <w:rPr>
                <w:rFonts w:ascii="Arial" w:hAnsi="Arial" w:cs="Arial"/>
              </w:rPr>
            </w:pPr>
            <w:r w:rsidRPr="00EC5A17">
              <w:rPr>
                <w:rFonts w:ascii="Arial" w:hAnsi="Arial" w:cs="Arial"/>
              </w:rPr>
              <w:t xml:space="preserve">Nad </w:t>
            </w:r>
            <w:r>
              <w:rPr>
                <w:rFonts w:ascii="Arial" w:hAnsi="Arial" w:cs="Arial"/>
              </w:rPr>
              <w:t>42</w:t>
            </w:r>
            <w:r w:rsidRPr="00EC5A1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84</w:t>
            </w:r>
            <w:r w:rsidRPr="00EC5A17">
              <w:rPr>
                <w:rFonts w:ascii="Arial" w:hAnsi="Arial" w:cs="Arial"/>
              </w:rPr>
              <w:t xml:space="preserve"> točk:</w:t>
            </w:r>
          </w:p>
        </w:tc>
        <w:tc>
          <w:tcPr>
            <w:tcW w:w="7008" w:type="dxa"/>
            <w:shd w:val="clear" w:color="auto" w:fill="auto"/>
          </w:tcPr>
          <w:p w14:paraId="0ADC436E" w14:textId="77777777" w:rsidR="003F0A31" w:rsidRPr="00EC5A17" w:rsidRDefault="003F0A31" w:rsidP="00F52B79">
            <w:pPr>
              <w:spacing w:line="260" w:lineRule="exact"/>
              <w:rPr>
                <w:rFonts w:ascii="Arial" w:hAnsi="Arial" w:cs="Arial"/>
              </w:rPr>
            </w:pPr>
            <w:r w:rsidRPr="00EC5A17">
              <w:rPr>
                <w:rFonts w:ascii="Arial" w:hAnsi="Arial" w:cs="Arial"/>
              </w:rPr>
              <w:t>do 100</w:t>
            </w:r>
            <w:proofErr w:type="gramStart"/>
            <w:r w:rsidRPr="00EC5A17">
              <w:rPr>
                <w:rFonts w:ascii="Arial" w:hAnsi="Arial" w:cs="Arial"/>
              </w:rPr>
              <w:t xml:space="preserve"> %</w:t>
            </w:r>
            <w:proofErr w:type="gramEnd"/>
            <w:r w:rsidRPr="00EC5A17">
              <w:rPr>
                <w:rFonts w:ascii="Arial" w:hAnsi="Arial" w:cs="Arial"/>
              </w:rPr>
              <w:t xml:space="preserve"> od odobrenih sredstev</w:t>
            </w:r>
          </w:p>
        </w:tc>
      </w:tr>
    </w:tbl>
    <w:p w14:paraId="5DB9CDFD" w14:textId="77777777" w:rsidR="00C26192" w:rsidRPr="00B45321" w:rsidRDefault="00C26192" w:rsidP="00C26192">
      <w:pPr>
        <w:pStyle w:val="Telobesedila2"/>
        <w:spacing w:line="260" w:lineRule="exact"/>
        <w:rPr>
          <w:rFonts w:eastAsiaTheme="minorHAnsi" w:cs="Arial"/>
          <w:color w:val="000000"/>
          <w:lang w:eastAsia="en-US"/>
        </w:rPr>
      </w:pPr>
    </w:p>
    <w:p w14:paraId="3C20516E" w14:textId="77777777" w:rsidR="00C26192" w:rsidRPr="00C605B0" w:rsidRDefault="00C26192" w:rsidP="00C26192">
      <w:pPr>
        <w:pStyle w:val="Telobesedila2"/>
        <w:spacing w:line="260" w:lineRule="exact"/>
        <w:rPr>
          <w:rFonts w:eastAsiaTheme="minorHAnsi" w:cs="Arial"/>
          <w:i/>
          <w:iCs/>
          <w:color w:val="000000"/>
          <w:lang w:eastAsia="en-US"/>
        </w:rPr>
      </w:pPr>
      <w:r w:rsidRPr="00B45321">
        <w:rPr>
          <w:rFonts w:eastAsiaTheme="minorHAnsi" w:cs="Arial"/>
          <w:color w:val="000000"/>
          <w:lang w:eastAsia="en-US"/>
        </w:rPr>
        <w:t xml:space="preserve">V primeru, da bi dva ali več projektov doseglo enako število točk, bo imel pri dodelitvi sredstev prednost projekt, ki </w:t>
      </w:r>
      <w:r>
        <w:rPr>
          <w:rFonts w:eastAsiaTheme="minorHAnsi" w:cs="Arial"/>
          <w:color w:val="000000"/>
          <w:lang w:eastAsia="en-US"/>
        </w:rPr>
        <w:t>bo dosegel višje število točk</w:t>
      </w:r>
      <w:r w:rsidRPr="00B45321">
        <w:rPr>
          <w:rFonts w:eastAsiaTheme="minorHAnsi" w:cs="Arial"/>
          <w:color w:val="000000"/>
          <w:lang w:eastAsia="en-US"/>
        </w:rPr>
        <w:t xml:space="preserve"> pri merilu </w:t>
      </w:r>
      <w:r w:rsidRPr="00C605B0">
        <w:rPr>
          <w:rFonts w:eastAsiaTheme="minorHAnsi" w:cs="Arial"/>
          <w:i/>
          <w:iCs/>
          <w:color w:val="000000"/>
          <w:lang w:eastAsia="en-US"/>
        </w:rPr>
        <w:t xml:space="preserve">1. </w:t>
      </w:r>
      <w:r w:rsidRPr="0030257A">
        <w:rPr>
          <w:rFonts w:cs="Arial"/>
          <w:i/>
          <w:iCs/>
        </w:rPr>
        <w:t>Prispevek k odkrivanju in prepoznavanju neenakosti spolov ter k odpravljanju oziroma preprečevanju neenakosti žensk in moških</w:t>
      </w:r>
      <w:r>
        <w:rPr>
          <w:rFonts w:cs="Arial"/>
          <w:i/>
          <w:iCs/>
        </w:rPr>
        <w:t>.</w:t>
      </w:r>
    </w:p>
    <w:p w14:paraId="3EE0BFBA" w14:textId="77777777" w:rsidR="00C26192" w:rsidRPr="00B45321" w:rsidRDefault="00C26192" w:rsidP="00C26192">
      <w:pPr>
        <w:pStyle w:val="Telobesedila2"/>
        <w:spacing w:line="260" w:lineRule="exact"/>
        <w:rPr>
          <w:rFonts w:eastAsiaTheme="minorHAnsi" w:cs="Arial"/>
          <w:color w:val="000000"/>
          <w:lang w:eastAsia="en-US"/>
        </w:rPr>
      </w:pPr>
    </w:p>
    <w:p w14:paraId="5009C232" w14:textId="3655DDC2" w:rsidR="00FB0098" w:rsidRPr="00BD247F" w:rsidRDefault="003F0A31" w:rsidP="00FB0098">
      <w:pPr>
        <w:spacing w:line="260" w:lineRule="exact"/>
        <w:jc w:val="both"/>
        <w:rPr>
          <w:rFonts w:ascii="Arial" w:eastAsiaTheme="minorHAnsi" w:hAnsi="Arial" w:cs="Arial"/>
          <w:color w:val="000000"/>
          <w:lang w:eastAsia="en-US"/>
        </w:rPr>
      </w:pPr>
      <w:r w:rsidRPr="00BD247F">
        <w:rPr>
          <w:rFonts w:ascii="Arial" w:eastAsiaTheme="minorHAnsi" w:hAnsi="Arial" w:cs="Arial"/>
          <w:color w:val="000000"/>
          <w:lang w:eastAsia="en-US"/>
        </w:rPr>
        <w:t xml:space="preserve">Ministrstvo bo za izpolnitev pogoja iz drugega odstavka 37. člena </w:t>
      </w:r>
      <w:proofErr w:type="spellStart"/>
      <w:r w:rsidRPr="00BD247F">
        <w:rPr>
          <w:rFonts w:ascii="Arial" w:eastAsiaTheme="minorHAnsi" w:hAnsi="Arial" w:cs="Arial"/>
          <w:color w:val="000000"/>
          <w:lang w:eastAsia="en-US"/>
        </w:rPr>
        <w:t>ZProst</w:t>
      </w:r>
      <w:proofErr w:type="spellEnd"/>
      <w:r w:rsidRPr="00BD247F">
        <w:rPr>
          <w:rFonts w:ascii="Arial" w:eastAsiaTheme="minorHAnsi" w:hAnsi="Arial" w:cs="Arial"/>
          <w:color w:val="000000"/>
          <w:lang w:eastAsia="en-US"/>
        </w:rPr>
        <w:t xml:space="preserve"> sofinanciralo projekte, ki vključujejo prostovoljsko delo v skladu z </w:t>
      </w:r>
      <w:proofErr w:type="spellStart"/>
      <w:r w:rsidRPr="00BD247F">
        <w:rPr>
          <w:rFonts w:ascii="Arial" w:eastAsiaTheme="minorHAnsi" w:hAnsi="Arial" w:cs="Arial"/>
          <w:color w:val="000000"/>
          <w:lang w:eastAsia="en-US"/>
        </w:rPr>
        <w:t>ZProst</w:t>
      </w:r>
      <w:proofErr w:type="spellEnd"/>
      <w:r w:rsidRPr="00BD247F">
        <w:rPr>
          <w:rFonts w:ascii="Arial" w:eastAsiaTheme="minorHAnsi" w:hAnsi="Arial" w:cs="Arial"/>
          <w:color w:val="000000"/>
          <w:lang w:eastAsia="en-US"/>
        </w:rPr>
        <w:t>, in sicer tiste, ki bodo dosegli najvišje število točk.</w:t>
      </w:r>
      <w:r w:rsidR="00FB0098">
        <w:rPr>
          <w:rFonts w:ascii="Arial" w:hAnsi="Arial" w:cs="Arial"/>
        </w:rPr>
        <w:t xml:space="preserve"> Če na javni razpis ne bo predloženo zadostno število prijav prostovoljskih organizacij in bi zato sredstva ostala neporabljena, bodo sredstva v skladu s tretjim odstavkom 37. člena </w:t>
      </w:r>
      <w:proofErr w:type="spellStart"/>
      <w:r w:rsidR="00FB0098">
        <w:rPr>
          <w:rFonts w:ascii="Arial" w:hAnsi="Arial" w:cs="Arial"/>
        </w:rPr>
        <w:t>ZProst</w:t>
      </w:r>
      <w:proofErr w:type="spellEnd"/>
      <w:proofErr w:type="gramStart"/>
      <w:r w:rsidR="00FB0098">
        <w:rPr>
          <w:rFonts w:ascii="Arial" w:hAnsi="Arial" w:cs="Arial"/>
        </w:rPr>
        <w:t xml:space="preserve"> dodeljena</w:t>
      </w:r>
      <w:proofErr w:type="gramEnd"/>
      <w:r w:rsidR="00FB0098">
        <w:rPr>
          <w:rFonts w:ascii="Arial" w:hAnsi="Arial" w:cs="Arial"/>
        </w:rPr>
        <w:t xml:space="preserve"> izvajalcem, ki niso prostovoljske organizacije. </w:t>
      </w:r>
    </w:p>
    <w:p w14:paraId="29314673" w14:textId="77777777" w:rsidR="00FB0098" w:rsidRPr="00B45321" w:rsidRDefault="00FB0098" w:rsidP="00FB0098">
      <w:pPr>
        <w:spacing w:line="260" w:lineRule="exact"/>
        <w:jc w:val="both"/>
        <w:rPr>
          <w:rFonts w:ascii="Arial" w:hAnsi="Arial" w:cs="Arial"/>
        </w:rPr>
      </w:pPr>
    </w:p>
    <w:p w14:paraId="794D1BF8" w14:textId="6EEFE1E1" w:rsidR="00C26192" w:rsidRPr="00B45321" w:rsidRDefault="00C26192" w:rsidP="00C26192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>Prijavitelj</w:t>
      </w:r>
      <w:r>
        <w:rPr>
          <w:rFonts w:ascii="Arial" w:hAnsi="Arial" w:cs="Arial"/>
        </w:rPr>
        <w:t>i</w:t>
      </w:r>
      <w:r w:rsidRPr="00B45321">
        <w:rPr>
          <w:rFonts w:ascii="Arial" w:hAnsi="Arial" w:cs="Arial"/>
        </w:rPr>
        <w:t xml:space="preserve"> bodo o izboru obveščeni najpozneje v roku 45 dni od odpiranja </w:t>
      </w:r>
      <w:r w:rsidR="00C51294">
        <w:rPr>
          <w:rFonts w:ascii="Arial" w:hAnsi="Arial" w:cs="Arial"/>
        </w:rPr>
        <w:t>vlog</w:t>
      </w:r>
      <w:r w:rsidRPr="00B45321">
        <w:rPr>
          <w:rFonts w:ascii="Arial" w:hAnsi="Arial" w:cs="Arial"/>
        </w:rPr>
        <w:t>.</w:t>
      </w:r>
    </w:p>
    <w:p w14:paraId="6D3A86AA" w14:textId="77777777" w:rsidR="00C26192" w:rsidRDefault="00C26192" w:rsidP="00FB0098">
      <w:pPr>
        <w:pStyle w:val="Telobesedila2"/>
        <w:spacing w:line="260" w:lineRule="exact"/>
        <w:rPr>
          <w:rFonts w:cs="Arial"/>
        </w:rPr>
      </w:pPr>
    </w:p>
    <w:p w14:paraId="4A9FE209" w14:textId="02F05B90" w:rsidR="00FB0098" w:rsidRPr="00B45321" w:rsidRDefault="00FB0098" w:rsidP="00FB0098">
      <w:pPr>
        <w:pStyle w:val="Telobesedila2"/>
        <w:spacing w:line="260" w:lineRule="exact"/>
        <w:rPr>
          <w:rFonts w:cs="Arial"/>
        </w:rPr>
      </w:pPr>
      <w:r w:rsidRPr="00B45321">
        <w:rPr>
          <w:rFonts w:cs="Arial"/>
        </w:rPr>
        <w:t xml:space="preserve">Zoper sklep o </w:t>
      </w:r>
      <w:r>
        <w:rPr>
          <w:rFonts w:cs="Arial"/>
        </w:rPr>
        <w:t>izboru projekt</w:t>
      </w:r>
      <w:r w:rsidR="00C51294">
        <w:rPr>
          <w:rFonts w:cs="Arial"/>
        </w:rPr>
        <w:t>ov</w:t>
      </w:r>
      <w:r>
        <w:rPr>
          <w:rFonts w:cs="Arial"/>
        </w:rPr>
        <w:t xml:space="preserve"> </w:t>
      </w:r>
      <w:r w:rsidRPr="00B45321">
        <w:rPr>
          <w:rFonts w:cs="Arial"/>
        </w:rPr>
        <w:t xml:space="preserve">je dopustna pritožba na Ministrstvo za delo, družino, socialne zadeve in enake </w:t>
      </w:r>
      <w:r w:rsidRPr="00E300DE">
        <w:rPr>
          <w:rFonts w:cs="Arial"/>
        </w:rPr>
        <w:t>možnosti, Štukljeva cesta 44, 1000 Ljubljana,</w:t>
      </w:r>
      <w:r w:rsidRPr="00B45321">
        <w:rPr>
          <w:rFonts w:cs="Arial"/>
        </w:rPr>
        <w:t xml:space="preserve"> v roku </w:t>
      </w:r>
      <w:r>
        <w:rPr>
          <w:rFonts w:cs="Arial"/>
        </w:rPr>
        <w:t>osmih</w:t>
      </w:r>
      <w:r w:rsidRPr="00B45321">
        <w:rPr>
          <w:rFonts w:cs="Arial"/>
        </w:rPr>
        <w:t xml:space="preserve"> dni od </w:t>
      </w:r>
      <w:r>
        <w:rPr>
          <w:rFonts w:cs="Arial"/>
        </w:rPr>
        <w:t xml:space="preserve">vročitve </w:t>
      </w:r>
      <w:r w:rsidRPr="00B45321">
        <w:rPr>
          <w:rFonts w:cs="Arial"/>
        </w:rPr>
        <w:t xml:space="preserve">sklepa. Ministrstvo bo o pritožbi odločilo v roku 15 dni od prejema pritožbe. </w:t>
      </w:r>
    </w:p>
    <w:p w14:paraId="18A1408C" w14:textId="77777777" w:rsidR="00E2545C" w:rsidRDefault="00E2545C" w:rsidP="00B45321">
      <w:pPr>
        <w:spacing w:line="260" w:lineRule="exact"/>
        <w:jc w:val="both"/>
        <w:rPr>
          <w:rFonts w:ascii="Arial" w:hAnsi="Arial" w:cs="Arial"/>
        </w:rPr>
      </w:pPr>
    </w:p>
    <w:p w14:paraId="7866D5F9" w14:textId="77777777" w:rsidR="009F22C8" w:rsidRPr="00B45321" w:rsidRDefault="009F22C8" w:rsidP="00B45321">
      <w:pPr>
        <w:spacing w:line="260" w:lineRule="exact"/>
        <w:jc w:val="both"/>
        <w:rPr>
          <w:rFonts w:ascii="Arial" w:hAnsi="Arial" w:cs="Arial"/>
        </w:rPr>
      </w:pPr>
    </w:p>
    <w:p w14:paraId="7D360183" w14:textId="77777777" w:rsidR="00E35B82" w:rsidRPr="00B45321" w:rsidRDefault="00E35B82" w:rsidP="00B45321">
      <w:pPr>
        <w:pStyle w:val="Naslov2"/>
        <w:spacing w:line="260" w:lineRule="exact"/>
        <w:rPr>
          <w:rFonts w:cs="Arial"/>
          <w:sz w:val="20"/>
        </w:rPr>
      </w:pPr>
      <w:r w:rsidRPr="00B45321">
        <w:rPr>
          <w:rFonts w:cs="Arial"/>
          <w:sz w:val="20"/>
        </w:rPr>
        <w:t>Sklenitev pogodbe</w:t>
      </w:r>
    </w:p>
    <w:p w14:paraId="2393B021" w14:textId="77777777" w:rsidR="002D274C" w:rsidRDefault="002D274C" w:rsidP="003404B6">
      <w:pPr>
        <w:spacing w:line="260" w:lineRule="exact"/>
        <w:jc w:val="both"/>
        <w:rPr>
          <w:rFonts w:ascii="Arial" w:hAnsi="Arial" w:cs="Arial"/>
        </w:rPr>
      </w:pPr>
    </w:p>
    <w:p w14:paraId="1BE509CF" w14:textId="1D1C8501" w:rsidR="003404B6" w:rsidRDefault="00E35B82" w:rsidP="003404B6">
      <w:pPr>
        <w:spacing w:line="260" w:lineRule="exact"/>
        <w:jc w:val="both"/>
        <w:rPr>
          <w:rFonts w:ascii="Arial" w:hAnsi="Arial" w:cs="Arial"/>
        </w:rPr>
      </w:pPr>
      <w:r w:rsidRPr="00B45321">
        <w:rPr>
          <w:rFonts w:ascii="Arial" w:hAnsi="Arial" w:cs="Arial"/>
        </w:rPr>
        <w:t xml:space="preserve">Ministrstvo bo </w:t>
      </w:r>
      <w:r w:rsidR="009A68EB">
        <w:rPr>
          <w:rFonts w:ascii="Arial" w:hAnsi="Arial" w:cs="Arial"/>
        </w:rPr>
        <w:t>s prijavitelji</w:t>
      </w:r>
      <w:r w:rsidRPr="00B45321">
        <w:rPr>
          <w:rFonts w:ascii="Arial" w:hAnsi="Arial" w:cs="Arial"/>
        </w:rPr>
        <w:t xml:space="preserve">, izbranimi na tem </w:t>
      </w:r>
      <w:r w:rsidR="00CF4D44">
        <w:rPr>
          <w:rFonts w:ascii="Arial" w:hAnsi="Arial" w:cs="Arial"/>
        </w:rPr>
        <w:t xml:space="preserve">javnem </w:t>
      </w:r>
      <w:r w:rsidRPr="00B45321">
        <w:rPr>
          <w:rFonts w:ascii="Arial" w:hAnsi="Arial" w:cs="Arial"/>
        </w:rPr>
        <w:t>razpisu, sklenilo pogodbe o sofinanciranju. Izbran</w:t>
      </w:r>
      <w:r w:rsidR="009A68EB">
        <w:rPr>
          <w:rFonts w:ascii="Arial" w:hAnsi="Arial" w:cs="Arial"/>
        </w:rPr>
        <w:t>i prijavitelji</w:t>
      </w:r>
      <w:r w:rsidRPr="00B45321">
        <w:rPr>
          <w:rFonts w:ascii="Arial" w:hAnsi="Arial" w:cs="Arial"/>
        </w:rPr>
        <w:t xml:space="preserve"> se morajo odzvati na poziv ministrstva k sklenitvi pogodbe v roku </w:t>
      </w:r>
      <w:r w:rsidR="00D475A9">
        <w:rPr>
          <w:rFonts w:ascii="Arial" w:hAnsi="Arial" w:cs="Arial"/>
        </w:rPr>
        <w:t xml:space="preserve">petih </w:t>
      </w:r>
      <w:r w:rsidRPr="00B45321">
        <w:rPr>
          <w:rFonts w:ascii="Arial" w:hAnsi="Arial" w:cs="Arial"/>
        </w:rPr>
        <w:t xml:space="preserve">dni od dneva prejema </w:t>
      </w:r>
      <w:r w:rsidRPr="00DB642C">
        <w:rPr>
          <w:rFonts w:ascii="Arial" w:hAnsi="Arial" w:cs="Arial"/>
        </w:rPr>
        <w:t xml:space="preserve">sklepa </w:t>
      </w:r>
      <w:r w:rsidR="00DB642C" w:rsidRPr="00DB642C">
        <w:rPr>
          <w:rFonts w:ascii="Arial" w:hAnsi="Arial" w:cs="Arial"/>
        </w:rPr>
        <w:t>o izboru projekta</w:t>
      </w:r>
      <w:r w:rsidRPr="00DB642C">
        <w:rPr>
          <w:rFonts w:ascii="Arial" w:hAnsi="Arial" w:cs="Arial"/>
        </w:rPr>
        <w:t>. V nasprotnem</w:t>
      </w:r>
      <w:r w:rsidRPr="00B45321">
        <w:rPr>
          <w:rFonts w:ascii="Arial" w:hAnsi="Arial" w:cs="Arial"/>
        </w:rPr>
        <w:t xml:space="preserve"> primeru se šteje, da je </w:t>
      </w:r>
      <w:r w:rsidR="009A68EB">
        <w:rPr>
          <w:rFonts w:ascii="Arial" w:hAnsi="Arial" w:cs="Arial"/>
        </w:rPr>
        <w:t>prijavitelj</w:t>
      </w:r>
      <w:r w:rsidR="00E5719E">
        <w:rPr>
          <w:rFonts w:ascii="Arial" w:hAnsi="Arial" w:cs="Arial"/>
        </w:rPr>
        <w:t xml:space="preserve"> </w:t>
      </w:r>
      <w:r w:rsidRPr="00B45321">
        <w:rPr>
          <w:rFonts w:ascii="Arial" w:hAnsi="Arial" w:cs="Arial"/>
        </w:rPr>
        <w:t xml:space="preserve">odstopil od svoje </w:t>
      </w:r>
      <w:r w:rsidR="00901DF6">
        <w:rPr>
          <w:rFonts w:ascii="Arial" w:hAnsi="Arial" w:cs="Arial"/>
        </w:rPr>
        <w:t xml:space="preserve">vloge </w:t>
      </w:r>
      <w:r w:rsidRPr="00B45321">
        <w:rPr>
          <w:rFonts w:ascii="Arial" w:hAnsi="Arial" w:cs="Arial"/>
        </w:rPr>
        <w:t>za dodelitev sredstev. Posamezna pogodba začne veljati z dnem, ko jo podpišeta obe stranki</w:t>
      </w:r>
      <w:r w:rsidR="003404B6">
        <w:rPr>
          <w:rFonts w:ascii="Arial" w:hAnsi="Arial" w:cs="Arial"/>
        </w:rPr>
        <w:t>.</w:t>
      </w:r>
    </w:p>
    <w:p w14:paraId="3CB6108F" w14:textId="77777777" w:rsidR="007819D7" w:rsidRDefault="007819D7" w:rsidP="003404B6">
      <w:pPr>
        <w:spacing w:line="260" w:lineRule="exact"/>
        <w:jc w:val="both"/>
        <w:rPr>
          <w:rFonts w:ascii="Arial" w:hAnsi="Arial" w:cs="Arial"/>
        </w:rPr>
      </w:pPr>
    </w:p>
    <w:p w14:paraId="60A21A70" w14:textId="597A948C" w:rsidR="003F0A31" w:rsidRPr="00B45321" w:rsidRDefault="003F0A31" w:rsidP="003F0A31">
      <w:pPr>
        <w:pStyle w:val="Telobesedila2"/>
        <w:spacing w:line="260" w:lineRule="exact"/>
        <w:rPr>
          <w:rFonts w:cs="Arial"/>
        </w:rPr>
      </w:pPr>
      <w:r w:rsidRPr="00B45321">
        <w:rPr>
          <w:rFonts w:cs="Arial"/>
        </w:rPr>
        <w:t>Ministrstvo bo pri izbranih</w:t>
      </w:r>
      <w:r>
        <w:rPr>
          <w:rFonts w:cs="Arial"/>
        </w:rPr>
        <w:t xml:space="preserve"> prijaviteljih</w:t>
      </w:r>
      <w:r w:rsidRPr="00B45321">
        <w:rPr>
          <w:rFonts w:cs="Arial"/>
        </w:rPr>
        <w:t xml:space="preserve"> opravilo nadzor nad porabo javnofinančnih sredstev ter nadzor nad izvedbo </w:t>
      </w:r>
      <w:proofErr w:type="gramStart"/>
      <w:r>
        <w:rPr>
          <w:rFonts w:cs="Arial"/>
        </w:rPr>
        <w:t>aktivnosti</w:t>
      </w:r>
      <w:proofErr w:type="gramEnd"/>
      <w:r w:rsidRPr="00B45321">
        <w:rPr>
          <w:rFonts w:cs="Arial"/>
        </w:rPr>
        <w:t xml:space="preserve">, opredeljenih v obrazcu </w:t>
      </w:r>
      <w:r>
        <w:rPr>
          <w:rFonts w:cs="Arial"/>
        </w:rPr>
        <w:t>202</w:t>
      </w:r>
      <w:r w:rsidR="00C31BF9">
        <w:rPr>
          <w:rFonts w:cs="Arial"/>
        </w:rPr>
        <w:t>6</w:t>
      </w:r>
      <w:r>
        <w:rPr>
          <w:rFonts w:cs="Arial"/>
        </w:rPr>
        <w:t>_</w:t>
      </w:r>
      <w:r w:rsidRPr="00B45321">
        <w:rPr>
          <w:rFonts w:cs="Arial"/>
        </w:rPr>
        <w:t xml:space="preserve">Prijava </w:t>
      </w:r>
      <w:r>
        <w:rPr>
          <w:rFonts w:cs="Arial"/>
        </w:rPr>
        <w:t>in obrazcu 202</w:t>
      </w:r>
      <w:r w:rsidR="00C31BF9">
        <w:rPr>
          <w:rFonts w:cs="Arial"/>
        </w:rPr>
        <w:t>6</w:t>
      </w:r>
      <w:r>
        <w:rPr>
          <w:rFonts w:cs="Arial"/>
        </w:rPr>
        <w:t>_</w:t>
      </w:r>
      <w:proofErr w:type="spellStart"/>
      <w:r>
        <w:rPr>
          <w:rFonts w:cs="Arial"/>
        </w:rPr>
        <w:t>Finan</w:t>
      </w:r>
      <w:r w:rsidR="005359CF">
        <w:rPr>
          <w:rFonts w:cs="Arial"/>
        </w:rPr>
        <w:t>c</w:t>
      </w:r>
      <w:r>
        <w:rPr>
          <w:rFonts w:cs="Arial"/>
        </w:rPr>
        <w:t>ni</w:t>
      </w:r>
      <w:proofErr w:type="spellEnd"/>
      <w:r w:rsidR="005359CF">
        <w:rPr>
          <w:rFonts w:cs="Arial"/>
        </w:rPr>
        <w:t>_</w:t>
      </w:r>
      <w:proofErr w:type="spellStart"/>
      <w:r>
        <w:rPr>
          <w:rFonts w:cs="Arial"/>
        </w:rPr>
        <w:t>na</w:t>
      </w:r>
      <w:r w:rsidR="005359CF">
        <w:rPr>
          <w:rFonts w:cs="Arial"/>
        </w:rPr>
        <w:t>c</w:t>
      </w:r>
      <w:r>
        <w:rPr>
          <w:rFonts w:cs="Arial"/>
        </w:rPr>
        <w:t>rt</w:t>
      </w:r>
      <w:proofErr w:type="spellEnd"/>
      <w:r w:rsidRPr="00B45321">
        <w:rPr>
          <w:rFonts w:cs="Arial"/>
        </w:rPr>
        <w:t>.</w:t>
      </w:r>
    </w:p>
    <w:p w14:paraId="46986D33" w14:textId="77777777" w:rsidR="003F0A31" w:rsidRDefault="003F0A31" w:rsidP="003404B6">
      <w:pPr>
        <w:spacing w:line="260" w:lineRule="exact"/>
        <w:jc w:val="both"/>
        <w:rPr>
          <w:rFonts w:ascii="Arial" w:hAnsi="Arial" w:cs="Arial"/>
        </w:rPr>
      </w:pPr>
    </w:p>
    <w:p w14:paraId="4F96DCD1" w14:textId="77777777" w:rsidR="009F22C8" w:rsidRDefault="009F22C8" w:rsidP="003404B6">
      <w:pPr>
        <w:spacing w:line="260" w:lineRule="exact"/>
        <w:jc w:val="both"/>
        <w:rPr>
          <w:rFonts w:ascii="Arial" w:hAnsi="Arial" w:cs="Arial"/>
        </w:rPr>
      </w:pPr>
    </w:p>
    <w:p w14:paraId="0F64AF28" w14:textId="77777777" w:rsidR="003404B6" w:rsidRDefault="003404B6" w:rsidP="003404B6">
      <w:pPr>
        <w:spacing w:line="260" w:lineRule="exact"/>
        <w:jc w:val="both"/>
        <w:rPr>
          <w:rFonts w:ascii="Arial" w:hAnsi="Arial" w:cs="Arial"/>
        </w:rPr>
      </w:pPr>
    </w:p>
    <w:p w14:paraId="24A04B14" w14:textId="77777777" w:rsidR="00DB7191" w:rsidRDefault="00DB7191" w:rsidP="003404B6">
      <w:pPr>
        <w:spacing w:line="260" w:lineRule="exact"/>
        <w:jc w:val="right"/>
        <w:rPr>
          <w:rFonts w:ascii="Arial" w:hAnsi="Arial" w:cs="Arial"/>
        </w:rPr>
      </w:pPr>
    </w:p>
    <w:p w14:paraId="346D04ED" w14:textId="77777777" w:rsidR="00146B07" w:rsidRPr="00B45321" w:rsidRDefault="00E35B82" w:rsidP="003404B6">
      <w:pPr>
        <w:spacing w:line="260" w:lineRule="exact"/>
        <w:jc w:val="right"/>
        <w:rPr>
          <w:rFonts w:ascii="Arial" w:hAnsi="Arial" w:cs="Arial"/>
        </w:rPr>
      </w:pPr>
      <w:r w:rsidRPr="00B45321">
        <w:rPr>
          <w:rFonts w:ascii="Arial" w:hAnsi="Arial" w:cs="Arial"/>
        </w:rPr>
        <w:t>Ministrstvo za delo, družino</w:t>
      </w:r>
      <w:r w:rsidR="00CD722C" w:rsidRPr="00B45321">
        <w:rPr>
          <w:rFonts w:ascii="Arial" w:hAnsi="Arial" w:cs="Arial"/>
        </w:rPr>
        <w:t>,</w:t>
      </w:r>
      <w:r w:rsidRPr="00B45321">
        <w:rPr>
          <w:rFonts w:ascii="Arial" w:hAnsi="Arial" w:cs="Arial"/>
        </w:rPr>
        <w:t xml:space="preserve"> socialne zadeve</w:t>
      </w:r>
      <w:r w:rsidR="00CD722C" w:rsidRPr="00B45321">
        <w:rPr>
          <w:rFonts w:ascii="Arial" w:hAnsi="Arial" w:cs="Arial"/>
        </w:rPr>
        <w:t xml:space="preserve"> in enake možnosti</w:t>
      </w:r>
    </w:p>
    <w:sectPr w:rsidR="00146B07" w:rsidRPr="00B45321" w:rsidSect="001910AA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B5F4" w14:textId="77777777" w:rsidR="007A3B53" w:rsidRDefault="007A3B53" w:rsidP="00E82A86">
      <w:r>
        <w:separator/>
      </w:r>
    </w:p>
  </w:endnote>
  <w:endnote w:type="continuationSeparator" w:id="0">
    <w:p w14:paraId="55B2F735" w14:textId="77777777" w:rsidR="007A3B53" w:rsidRDefault="007A3B53" w:rsidP="00E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EFC5" w14:textId="77777777" w:rsidR="007A3B53" w:rsidRDefault="007A3B53" w:rsidP="00E82A86">
      <w:r>
        <w:separator/>
      </w:r>
    </w:p>
  </w:footnote>
  <w:footnote w:type="continuationSeparator" w:id="0">
    <w:p w14:paraId="738C5123" w14:textId="77777777" w:rsidR="007A3B53" w:rsidRDefault="007A3B53" w:rsidP="00E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60CF" w14:textId="77777777" w:rsidR="00F62891" w:rsidRDefault="00F62891">
    <w:pPr>
      <w:pStyle w:val="Glava"/>
      <w:jc w:val="right"/>
    </w:pPr>
  </w:p>
  <w:p w14:paraId="14D6D359" w14:textId="77777777" w:rsidR="00F62891" w:rsidRDefault="00F6289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56"/>
    <w:multiLevelType w:val="hybridMultilevel"/>
    <w:tmpl w:val="5450F450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077859"/>
    <w:multiLevelType w:val="hybridMultilevel"/>
    <w:tmpl w:val="8FE4B5FA"/>
    <w:lvl w:ilvl="0" w:tplc="1B04E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2DFA"/>
    <w:multiLevelType w:val="hybridMultilevel"/>
    <w:tmpl w:val="482AEC8A"/>
    <w:lvl w:ilvl="0" w:tplc="8AB01F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560D1"/>
    <w:multiLevelType w:val="hybridMultilevel"/>
    <w:tmpl w:val="AFF26F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C0A95"/>
    <w:multiLevelType w:val="hybridMultilevel"/>
    <w:tmpl w:val="EA0C7A68"/>
    <w:lvl w:ilvl="0" w:tplc="088E858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326413"/>
    <w:multiLevelType w:val="hybridMultilevel"/>
    <w:tmpl w:val="EA46140E"/>
    <w:lvl w:ilvl="0" w:tplc="1B04E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11BF"/>
    <w:multiLevelType w:val="hybridMultilevel"/>
    <w:tmpl w:val="1DBE66B2"/>
    <w:lvl w:ilvl="0" w:tplc="1B04E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1275"/>
    <w:multiLevelType w:val="hybridMultilevel"/>
    <w:tmpl w:val="94983824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</w:abstractNum>
  <w:abstractNum w:abstractNumId="9" w15:restartNumberingAfterBreak="0">
    <w:nsid w:val="229E3363"/>
    <w:multiLevelType w:val="hybridMultilevel"/>
    <w:tmpl w:val="5450F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2516"/>
    <w:multiLevelType w:val="hybridMultilevel"/>
    <w:tmpl w:val="12B869C8"/>
    <w:lvl w:ilvl="0" w:tplc="1B04E1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D7F72"/>
    <w:multiLevelType w:val="hybridMultilevel"/>
    <w:tmpl w:val="E0F4A4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4D93"/>
    <w:multiLevelType w:val="hybridMultilevel"/>
    <w:tmpl w:val="15605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67E1A"/>
    <w:multiLevelType w:val="hybridMultilevel"/>
    <w:tmpl w:val="AD866A78"/>
    <w:lvl w:ilvl="0" w:tplc="4DFEA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53481"/>
    <w:multiLevelType w:val="hybridMultilevel"/>
    <w:tmpl w:val="251C011E"/>
    <w:lvl w:ilvl="0" w:tplc="EC609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44885"/>
    <w:multiLevelType w:val="hybridMultilevel"/>
    <w:tmpl w:val="A83EE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3EE"/>
    <w:multiLevelType w:val="hybridMultilevel"/>
    <w:tmpl w:val="E2E06B58"/>
    <w:lvl w:ilvl="0" w:tplc="306AC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37748"/>
    <w:multiLevelType w:val="singleLevel"/>
    <w:tmpl w:val="90A8EE48"/>
    <w:lvl w:ilvl="0">
      <w:start w:val="2"/>
      <w:numFmt w:val="bullet"/>
      <w:pStyle w:val="Naslov1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825F39"/>
    <w:multiLevelType w:val="hybridMultilevel"/>
    <w:tmpl w:val="9B3E3910"/>
    <w:lvl w:ilvl="0" w:tplc="1B04E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F5C50"/>
    <w:multiLevelType w:val="hybridMultilevel"/>
    <w:tmpl w:val="5678A056"/>
    <w:lvl w:ilvl="0" w:tplc="EC609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A613E"/>
    <w:multiLevelType w:val="hybridMultilevel"/>
    <w:tmpl w:val="ABCAF44E"/>
    <w:lvl w:ilvl="0" w:tplc="1B04E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D256A"/>
    <w:multiLevelType w:val="hybridMultilevel"/>
    <w:tmpl w:val="169A7604"/>
    <w:lvl w:ilvl="0" w:tplc="D4F4369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270F2"/>
    <w:multiLevelType w:val="hybridMultilevel"/>
    <w:tmpl w:val="8ACC19E0"/>
    <w:lvl w:ilvl="0" w:tplc="C74054F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04008"/>
    <w:multiLevelType w:val="hybridMultilevel"/>
    <w:tmpl w:val="9C92FE58"/>
    <w:lvl w:ilvl="0" w:tplc="5156D6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F5B6A"/>
    <w:multiLevelType w:val="hybridMultilevel"/>
    <w:tmpl w:val="B770DC3A"/>
    <w:lvl w:ilvl="0" w:tplc="725E16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607902"/>
    <w:multiLevelType w:val="hybridMultilevel"/>
    <w:tmpl w:val="E9DAF8D2"/>
    <w:lvl w:ilvl="0" w:tplc="3F089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467E3"/>
    <w:multiLevelType w:val="hybridMultilevel"/>
    <w:tmpl w:val="5BDA4D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734D0"/>
    <w:multiLevelType w:val="hybridMultilevel"/>
    <w:tmpl w:val="656C3F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F01C3"/>
    <w:multiLevelType w:val="hybridMultilevel"/>
    <w:tmpl w:val="5450F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D46BF"/>
    <w:multiLevelType w:val="hybridMultilevel"/>
    <w:tmpl w:val="FC9EFB64"/>
    <w:lvl w:ilvl="0" w:tplc="98C0AD3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34394432">
    <w:abstractNumId w:val="8"/>
  </w:num>
  <w:num w:numId="2" w16cid:durableId="15928165">
    <w:abstractNumId w:val="17"/>
  </w:num>
  <w:num w:numId="3" w16cid:durableId="1614704108">
    <w:abstractNumId w:val="19"/>
  </w:num>
  <w:num w:numId="4" w16cid:durableId="2061707279">
    <w:abstractNumId w:val="14"/>
  </w:num>
  <w:num w:numId="5" w16cid:durableId="1146362458">
    <w:abstractNumId w:val="7"/>
  </w:num>
  <w:num w:numId="6" w16cid:durableId="689836432">
    <w:abstractNumId w:val="16"/>
  </w:num>
  <w:num w:numId="7" w16cid:durableId="1367097866">
    <w:abstractNumId w:val="26"/>
  </w:num>
  <w:num w:numId="8" w16cid:durableId="494078292">
    <w:abstractNumId w:val="27"/>
  </w:num>
  <w:num w:numId="9" w16cid:durableId="1325624064">
    <w:abstractNumId w:val="22"/>
  </w:num>
  <w:num w:numId="10" w16cid:durableId="46759884">
    <w:abstractNumId w:val="25"/>
  </w:num>
  <w:num w:numId="11" w16cid:durableId="1631011663">
    <w:abstractNumId w:val="13"/>
  </w:num>
  <w:num w:numId="12" w16cid:durableId="551159601">
    <w:abstractNumId w:val="18"/>
  </w:num>
  <w:num w:numId="13" w16cid:durableId="1761874932">
    <w:abstractNumId w:val="5"/>
  </w:num>
  <w:num w:numId="14" w16cid:durableId="980304382">
    <w:abstractNumId w:val="20"/>
  </w:num>
  <w:num w:numId="15" w16cid:durableId="107359028">
    <w:abstractNumId w:val="10"/>
  </w:num>
  <w:num w:numId="16" w16cid:durableId="1599287991">
    <w:abstractNumId w:val="1"/>
  </w:num>
  <w:num w:numId="17" w16cid:durableId="960184569">
    <w:abstractNumId w:val="6"/>
  </w:num>
  <w:num w:numId="18" w16cid:durableId="1492672768">
    <w:abstractNumId w:val="11"/>
  </w:num>
  <w:num w:numId="19" w16cid:durableId="741216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1015064">
    <w:abstractNumId w:val="0"/>
  </w:num>
  <w:num w:numId="21" w16cid:durableId="1268465776">
    <w:abstractNumId w:val="2"/>
  </w:num>
  <w:num w:numId="22" w16cid:durableId="497962837">
    <w:abstractNumId w:val="9"/>
  </w:num>
  <w:num w:numId="23" w16cid:durableId="891232104">
    <w:abstractNumId w:val="28"/>
  </w:num>
  <w:num w:numId="24" w16cid:durableId="1627467524">
    <w:abstractNumId w:val="3"/>
  </w:num>
  <w:num w:numId="25" w16cid:durableId="1459565329">
    <w:abstractNumId w:val="15"/>
  </w:num>
  <w:num w:numId="26" w16cid:durableId="197280397">
    <w:abstractNumId w:val="29"/>
  </w:num>
  <w:num w:numId="27" w16cid:durableId="1062220295">
    <w:abstractNumId w:val="4"/>
  </w:num>
  <w:num w:numId="28" w16cid:durableId="987050408">
    <w:abstractNumId w:val="24"/>
  </w:num>
  <w:num w:numId="29" w16cid:durableId="2010518331">
    <w:abstractNumId w:val="21"/>
  </w:num>
  <w:num w:numId="30" w16cid:durableId="69236401">
    <w:abstractNumId w:val="23"/>
  </w:num>
  <w:num w:numId="31" w16cid:durableId="1848710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82"/>
    <w:rsid w:val="000000D1"/>
    <w:rsid w:val="000020D7"/>
    <w:rsid w:val="000022B2"/>
    <w:rsid w:val="00003B26"/>
    <w:rsid w:val="00005A46"/>
    <w:rsid w:val="00006FF7"/>
    <w:rsid w:val="00010AD6"/>
    <w:rsid w:val="00011EFF"/>
    <w:rsid w:val="00015700"/>
    <w:rsid w:val="0001621F"/>
    <w:rsid w:val="00020994"/>
    <w:rsid w:val="0002202A"/>
    <w:rsid w:val="00022CA9"/>
    <w:rsid w:val="0002441A"/>
    <w:rsid w:val="00026C8A"/>
    <w:rsid w:val="00026CD7"/>
    <w:rsid w:val="00034298"/>
    <w:rsid w:val="000414A2"/>
    <w:rsid w:val="00041F16"/>
    <w:rsid w:val="000449AC"/>
    <w:rsid w:val="000503C4"/>
    <w:rsid w:val="0005351D"/>
    <w:rsid w:val="00057EC8"/>
    <w:rsid w:val="00060B26"/>
    <w:rsid w:val="00067E70"/>
    <w:rsid w:val="00073757"/>
    <w:rsid w:val="000862FF"/>
    <w:rsid w:val="00092860"/>
    <w:rsid w:val="00097B25"/>
    <w:rsid w:val="000A0913"/>
    <w:rsid w:val="000A0B85"/>
    <w:rsid w:val="000A1403"/>
    <w:rsid w:val="000B004B"/>
    <w:rsid w:val="000B2DE4"/>
    <w:rsid w:val="000C053D"/>
    <w:rsid w:val="000C1596"/>
    <w:rsid w:val="000C4DBB"/>
    <w:rsid w:val="000D2786"/>
    <w:rsid w:val="000D5019"/>
    <w:rsid w:val="000E149B"/>
    <w:rsid w:val="000E3A1C"/>
    <w:rsid w:val="000E72BF"/>
    <w:rsid w:val="000E7983"/>
    <w:rsid w:val="000F32B4"/>
    <w:rsid w:val="00103AFE"/>
    <w:rsid w:val="00106576"/>
    <w:rsid w:val="00112119"/>
    <w:rsid w:val="00123C2D"/>
    <w:rsid w:val="00125946"/>
    <w:rsid w:val="00127ED8"/>
    <w:rsid w:val="00131BA9"/>
    <w:rsid w:val="00133B5F"/>
    <w:rsid w:val="00134B24"/>
    <w:rsid w:val="001370C3"/>
    <w:rsid w:val="00143DC0"/>
    <w:rsid w:val="00146B07"/>
    <w:rsid w:val="00153E54"/>
    <w:rsid w:val="001571A7"/>
    <w:rsid w:val="0016079B"/>
    <w:rsid w:val="00162280"/>
    <w:rsid w:val="00174982"/>
    <w:rsid w:val="00175965"/>
    <w:rsid w:val="001826B7"/>
    <w:rsid w:val="00186995"/>
    <w:rsid w:val="001877B3"/>
    <w:rsid w:val="001910AA"/>
    <w:rsid w:val="001916A5"/>
    <w:rsid w:val="00191A43"/>
    <w:rsid w:val="0019775D"/>
    <w:rsid w:val="001B0B17"/>
    <w:rsid w:val="001C0495"/>
    <w:rsid w:val="001C14A8"/>
    <w:rsid w:val="001C179E"/>
    <w:rsid w:val="001C7A6A"/>
    <w:rsid w:val="001D139A"/>
    <w:rsid w:val="001D70BD"/>
    <w:rsid w:val="001E71B1"/>
    <w:rsid w:val="001F55BF"/>
    <w:rsid w:val="001F7644"/>
    <w:rsid w:val="00204126"/>
    <w:rsid w:val="002065FC"/>
    <w:rsid w:val="002106D9"/>
    <w:rsid w:val="00212CA7"/>
    <w:rsid w:val="00216238"/>
    <w:rsid w:val="00217115"/>
    <w:rsid w:val="002259C5"/>
    <w:rsid w:val="00233A56"/>
    <w:rsid w:val="00236B5E"/>
    <w:rsid w:val="00243D58"/>
    <w:rsid w:val="002443EC"/>
    <w:rsid w:val="0024704A"/>
    <w:rsid w:val="00247065"/>
    <w:rsid w:val="0025163D"/>
    <w:rsid w:val="00252C0B"/>
    <w:rsid w:val="00252EEF"/>
    <w:rsid w:val="0025552E"/>
    <w:rsid w:val="0026249D"/>
    <w:rsid w:val="00272B31"/>
    <w:rsid w:val="00273253"/>
    <w:rsid w:val="002851E2"/>
    <w:rsid w:val="002A1A87"/>
    <w:rsid w:val="002A2C42"/>
    <w:rsid w:val="002B1336"/>
    <w:rsid w:val="002B420C"/>
    <w:rsid w:val="002B55B9"/>
    <w:rsid w:val="002D13A3"/>
    <w:rsid w:val="002D274C"/>
    <w:rsid w:val="002D417B"/>
    <w:rsid w:val="002E1956"/>
    <w:rsid w:val="002E1EC3"/>
    <w:rsid w:val="002E3082"/>
    <w:rsid w:val="002E687D"/>
    <w:rsid w:val="0030257A"/>
    <w:rsid w:val="003055CD"/>
    <w:rsid w:val="0031745D"/>
    <w:rsid w:val="00325384"/>
    <w:rsid w:val="00334A25"/>
    <w:rsid w:val="00335862"/>
    <w:rsid w:val="003404B6"/>
    <w:rsid w:val="00340AB6"/>
    <w:rsid w:val="0034100B"/>
    <w:rsid w:val="0034462F"/>
    <w:rsid w:val="00345A1E"/>
    <w:rsid w:val="00346C5C"/>
    <w:rsid w:val="00351929"/>
    <w:rsid w:val="00355BE2"/>
    <w:rsid w:val="00356B41"/>
    <w:rsid w:val="00356EE3"/>
    <w:rsid w:val="003638F7"/>
    <w:rsid w:val="003640E3"/>
    <w:rsid w:val="0036694E"/>
    <w:rsid w:val="00370DFB"/>
    <w:rsid w:val="0037271D"/>
    <w:rsid w:val="00373FBC"/>
    <w:rsid w:val="003834A3"/>
    <w:rsid w:val="00385F8E"/>
    <w:rsid w:val="003A0ABE"/>
    <w:rsid w:val="003A579C"/>
    <w:rsid w:val="003A76DE"/>
    <w:rsid w:val="003B3C52"/>
    <w:rsid w:val="003B4FD7"/>
    <w:rsid w:val="003C4B74"/>
    <w:rsid w:val="003C548E"/>
    <w:rsid w:val="003C550C"/>
    <w:rsid w:val="003C5AF6"/>
    <w:rsid w:val="003C7C32"/>
    <w:rsid w:val="003D0D43"/>
    <w:rsid w:val="003D1A49"/>
    <w:rsid w:val="003D3C74"/>
    <w:rsid w:val="003D5BEB"/>
    <w:rsid w:val="003E0BEA"/>
    <w:rsid w:val="003E17BF"/>
    <w:rsid w:val="003F027F"/>
    <w:rsid w:val="003F0A31"/>
    <w:rsid w:val="00400001"/>
    <w:rsid w:val="0040653A"/>
    <w:rsid w:val="00415E2E"/>
    <w:rsid w:val="004167A3"/>
    <w:rsid w:val="00417702"/>
    <w:rsid w:val="004201ED"/>
    <w:rsid w:val="004241B0"/>
    <w:rsid w:val="00433B64"/>
    <w:rsid w:val="00437F2E"/>
    <w:rsid w:val="00440478"/>
    <w:rsid w:val="00444AD6"/>
    <w:rsid w:val="00445BA7"/>
    <w:rsid w:val="00450A04"/>
    <w:rsid w:val="0045146A"/>
    <w:rsid w:val="004551B6"/>
    <w:rsid w:val="00457888"/>
    <w:rsid w:val="00462C08"/>
    <w:rsid w:val="004653A4"/>
    <w:rsid w:val="0047405D"/>
    <w:rsid w:val="00475DD8"/>
    <w:rsid w:val="00476FC9"/>
    <w:rsid w:val="004777E7"/>
    <w:rsid w:val="004778C5"/>
    <w:rsid w:val="004824CA"/>
    <w:rsid w:val="0048671B"/>
    <w:rsid w:val="00486E2D"/>
    <w:rsid w:val="00494B55"/>
    <w:rsid w:val="004A20BE"/>
    <w:rsid w:val="004A489B"/>
    <w:rsid w:val="004A579F"/>
    <w:rsid w:val="004B0487"/>
    <w:rsid w:val="004B6EE8"/>
    <w:rsid w:val="004C02F7"/>
    <w:rsid w:val="004C4759"/>
    <w:rsid w:val="004C694C"/>
    <w:rsid w:val="004C71D0"/>
    <w:rsid w:val="004D246C"/>
    <w:rsid w:val="004D3C17"/>
    <w:rsid w:val="004D5399"/>
    <w:rsid w:val="004D5CBA"/>
    <w:rsid w:val="004D723A"/>
    <w:rsid w:val="004E0E1A"/>
    <w:rsid w:val="004E15EF"/>
    <w:rsid w:val="004E24E6"/>
    <w:rsid w:val="004E2CE8"/>
    <w:rsid w:val="004E5372"/>
    <w:rsid w:val="004F4F0C"/>
    <w:rsid w:val="004F7E3E"/>
    <w:rsid w:val="005067EF"/>
    <w:rsid w:val="00511190"/>
    <w:rsid w:val="00515099"/>
    <w:rsid w:val="00520EB3"/>
    <w:rsid w:val="005270ED"/>
    <w:rsid w:val="00533647"/>
    <w:rsid w:val="005359CF"/>
    <w:rsid w:val="00541EAA"/>
    <w:rsid w:val="005468FD"/>
    <w:rsid w:val="00547404"/>
    <w:rsid w:val="00552951"/>
    <w:rsid w:val="0056342E"/>
    <w:rsid w:val="00564FF9"/>
    <w:rsid w:val="00570043"/>
    <w:rsid w:val="005711AF"/>
    <w:rsid w:val="005741CB"/>
    <w:rsid w:val="0057489D"/>
    <w:rsid w:val="00574A93"/>
    <w:rsid w:val="005809C9"/>
    <w:rsid w:val="00581FE3"/>
    <w:rsid w:val="00583032"/>
    <w:rsid w:val="00583F84"/>
    <w:rsid w:val="00595D24"/>
    <w:rsid w:val="005975F8"/>
    <w:rsid w:val="00597B45"/>
    <w:rsid w:val="005A2167"/>
    <w:rsid w:val="005A4F71"/>
    <w:rsid w:val="005A6D90"/>
    <w:rsid w:val="005B4871"/>
    <w:rsid w:val="005B782A"/>
    <w:rsid w:val="005B7924"/>
    <w:rsid w:val="005D00CB"/>
    <w:rsid w:val="005D516F"/>
    <w:rsid w:val="005F2F1C"/>
    <w:rsid w:val="005F33D0"/>
    <w:rsid w:val="00601D85"/>
    <w:rsid w:val="006037B4"/>
    <w:rsid w:val="0060452C"/>
    <w:rsid w:val="006073B8"/>
    <w:rsid w:val="00607DDF"/>
    <w:rsid w:val="00611246"/>
    <w:rsid w:val="006163EF"/>
    <w:rsid w:val="00624486"/>
    <w:rsid w:val="00633BCA"/>
    <w:rsid w:val="0063433C"/>
    <w:rsid w:val="00635EA5"/>
    <w:rsid w:val="00636919"/>
    <w:rsid w:val="006423E3"/>
    <w:rsid w:val="006517C0"/>
    <w:rsid w:val="0065307C"/>
    <w:rsid w:val="006557F1"/>
    <w:rsid w:val="00661C77"/>
    <w:rsid w:val="00662E7C"/>
    <w:rsid w:val="00663102"/>
    <w:rsid w:val="00667A22"/>
    <w:rsid w:val="00670384"/>
    <w:rsid w:val="00670469"/>
    <w:rsid w:val="0067406A"/>
    <w:rsid w:val="0067575C"/>
    <w:rsid w:val="00690EB0"/>
    <w:rsid w:val="00691C0A"/>
    <w:rsid w:val="00694C33"/>
    <w:rsid w:val="006A640B"/>
    <w:rsid w:val="006A7ACA"/>
    <w:rsid w:val="006B3A05"/>
    <w:rsid w:val="006B4DDF"/>
    <w:rsid w:val="006B5C68"/>
    <w:rsid w:val="006C2632"/>
    <w:rsid w:val="006C397A"/>
    <w:rsid w:val="006C3BF0"/>
    <w:rsid w:val="006C6B6A"/>
    <w:rsid w:val="006D3C6D"/>
    <w:rsid w:val="006D551B"/>
    <w:rsid w:val="006E0416"/>
    <w:rsid w:val="006E2813"/>
    <w:rsid w:val="006E668F"/>
    <w:rsid w:val="006F2448"/>
    <w:rsid w:val="006F3B24"/>
    <w:rsid w:val="006F5875"/>
    <w:rsid w:val="006F74D4"/>
    <w:rsid w:val="006F794A"/>
    <w:rsid w:val="00702B68"/>
    <w:rsid w:val="00705C7F"/>
    <w:rsid w:val="00706AC8"/>
    <w:rsid w:val="00707A73"/>
    <w:rsid w:val="00711C7E"/>
    <w:rsid w:val="00723525"/>
    <w:rsid w:val="00723611"/>
    <w:rsid w:val="00727423"/>
    <w:rsid w:val="00727E8D"/>
    <w:rsid w:val="00731203"/>
    <w:rsid w:val="00732773"/>
    <w:rsid w:val="00734039"/>
    <w:rsid w:val="0074471A"/>
    <w:rsid w:val="0074516D"/>
    <w:rsid w:val="00746C8B"/>
    <w:rsid w:val="00752A45"/>
    <w:rsid w:val="007542C8"/>
    <w:rsid w:val="007545A4"/>
    <w:rsid w:val="00754A3B"/>
    <w:rsid w:val="00754D70"/>
    <w:rsid w:val="00761E23"/>
    <w:rsid w:val="00762DA0"/>
    <w:rsid w:val="00773628"/>
    <w:rsid w:val="00773E8E"/>
    <w:rsid w:val="007751B2"/>
    <w:rsid w:val="00776058"/>
    <w:rsid w:val="00777BD2"/>
    <w:rsid w:val="007819D7"/>
    <w:rsid w:val="007822AA"/>
    <w:rsid w:val="00784145"/>
    <w:rsid w:val="007846DB"/>
    <w:rsid w:val="007856FA"/>
    <w:rsid w:val="00787F51"/>
    <w:rsid w:val="00790413"/>
    <w:rsid w:val="007A2135"/>
    <w:rsid w:val="007A2522"/>
    <w:rsid w:val="007A3B53"/>
    <w:rsid w:val="007C6AE1"/>
    <w:rsid w:val="007D084E"/>
    <w:rsid w:val="007D20F5"/>
    <w:rsid w:val="007D32DC"/>
    <w:rsid w:val="007D78B2"/>
    <w:rsid w:val="007E3CDB"/>
    <w:rsid w:val="007E4673"/>
    <w:rsid w:val="007E4DEC"/>
    <w:rsid w:val="007E52B5"/>
    <w:rsid w:val="007F3645"/>
    <w:rsid w:val="007F3D54"/>
    <w:rsid w:val="00801926"/>
    <w:rsid w:val="00802B3A"/>
    <w:rsid w:val="00802E3C"/>
    <w:rsid w:val="008112B0"/>
    <w:rsid w:val="00812C02"/>
    <w:rsid w:val="00816131"/>
    <w:rsid w:val="008201DC"/>
    <w:rsid w:val="00827BE8"/>
    <w:rsid w:val="008314D2"/>
    <w:rsid w:val="00833F00"/>
    <w:rsid w:val="00845B44"/>
    <w:rsid w:val="00851C16"/>
    <w:rsid w:val="00856499"/>
    <w:rsid w:val="008565E5"/>
    <w:rsid w:val="00862F51"/>
    <w:rsid w:val="00863331"/>
    <w:rsid w:val="008648A5"/>
    <w:rsid w:val="00873680"/>
    <w:rsid w:val="008817EC"/>
    <w:rsid w:val="008836A6"/>
    <w:rsid w:val="00884AE5"/>
    <w:rsid w:val="008904C2"/>
    <w:rsid w:val="0089391F"/>
    <w:rsid w:val="008A137D"/>
    <w:rsid w:val="008A14CA"/>
    <w:rsid w:val="008A14D6"/>
    <w:rsid w:val="008A267F"/>
    <w:rsid w:val="008A3F35"/>
    <w:rsid w:val="008A4CA6"/>
    <w:rsid w:val="008B1AAA"/>
    <w:rsid w:val="008C6022"/>
    <w:rsid w:val="008C64A1"/>
    <w:rsid w:val="008D000B"/>
    <w:rsid w:val="008D0A29"/>
    <w:rsid w:val="008D4FA0"/>
    <w:rsid w:val="008D50E8"/>
    <w:rsid w:val="008D6B2B"/>
    <w:rsid w:val="008E22DF"/>
    <w:rsid w:val="008E3500"/>
    <w:rsid w:val="008E3850"/>
    <w:rsid w:val="008E5D76"/>
    <w:rsid w:val="008E6336"/>
    <w:rsid w:val="008F2EC4"/>
    <w:rsid w:val="008F3E08"/>
    <w:rsid w:val="008F70EE"/>
    <w:rsid w:val="00900E2F"/>
    <w:rsid w:val="00901DF6"/>
    <w:rsid w:val="00904833"/>
    <w:rsid w:val="009169F6"/>
    <w:rsid w:val="00916F33"/>
    <w:rsid w:val="0092064B"/>
    <w:rsid w:val="009212A2"/>
    <w:rsid w:val="00921BE5"/>
    <w:rsid w:val="0092618B"/>
    <w:rsid w:val="00931D34"/>
    <w:rsid w:val="00931FEC"/>
    <w:rsid w:val="00933373"/>
    <w:rsid w:val="009400A4"/>
    <w:rsid w:val="00940142"/>
    <w:rsid w:val="00943A1D"/>
    <w:rsid w:val="00947A99"/>
    <w:rsid w:val="00956E5B"/>
    <w:rsid w:val="00965CD9"/>
    <w:rsid w:val="009726D1"/>
    <w:rsid w:val="009757F7"/>
    <w:rsid w:val="00975D53"/>
    <w:rsid w:val="0098136A"/>
    <w:rsid w:val="009852DB"/>
    <w:rsid w:val="009856EB"/>
    <w:rsid w:val="00990488"/>
    <w:rsid w:val="009970BC"/>
    <w:rsid w:val="009A68EB"/>
    <w:rsid w:val="009B1F87"/>
    <w:rsid w:val="009B4BA8"/>
    <w:rsid w:val="009B5E89"/>
    <w:rsid w:val="009B6A65"/>
    <w:rsid w:val="009C064F"/>
    <w:rsid w:val="009C0701"/>
    <w:rsid w:val="009C206E"/>
    <w:rsid w:val="009C4973"/>
    <w:rsid w:val="009C6974"/>
    <w:rsid w:val="009D182E"/>
    <w:rsid w:val="009D738E"/>
    <w:rsid w:val="009E6261"/>
    <w:rsid w:val="009F08F9"/>
    <w:rsid w:val="009F22C8"/>
    <w:rsid w:val="009F76B6"/>
    <w:rsid w:val="00A05C59"/>
    <w:rsid w:val="00A0724D"/>
    <w:rsid w:val="00A0733E"/>
    <w:rsid w:val="00A12C6F"/>
    <w:rsid w:val="00A15C9C"/>
    <w:rsid w:val="00A17319"/>
    <w:rsid w:val="00A21CCB"/>
    <w:rsid w:val="00A2489C"/>
    <w:rsid w:val="00A326F1"/>
    <w:rsid w:val="00A34B6A"/>
    <w:rsid w:val="00A353AA"/>
    <w:rsid w:val="00A47980"/>
    <w:rsid w:val="00A47BCE"/>
    <w:rsid w:val="00A50510"/>
    <w:rsid w:val="00A522D1"/>
    <w:rsid w:val="00A53DCA"/>
    <w:rsid w:val="00A60AC5"/>
    <w:rsid w:val="00A62BB2"/>
    <w:rsid w:val="00A657ED"/>
    <w:rsid w:val="00A724FF"/>
    <w:rsid w:val="00A77A4B"/>
    <w:rsid w:val="00A802A5"/>
    <w:rsid w:val="00A837BF"/>
    <w:rsid w:val="00A87040"/>
    <w:rsid w:val="00A94590"/>
    <w:rsid w:val="00A9637D"/>
    <w:rsid w:val="00A968A3"/>
    <w:rsid w:val="00AB15A1"/>
    <w:rsid w:val="00AB41C5"/>
    <w:rsid w:val="00AB578B"/>
    <w:rsid w:val="00AB596A"/>
    <w:rsid w:val="00AB5F6B"/>
    <w:rsid w:val="00AC266B"/>
    <w:rsid w:val="00AC3129"/>
    <w:rsid w:val="00AC5F32"/>
    <w:rsid w:val="00AC676B"/>
    <w:rsid w:val="00AD0534"/>
    <w:rsid w:val="00AD13DB"/>
    <w:rsid w:val="00AE1273"/>
    <w:rsid w:val="00AE685A"/>
    <w:rsid w:val="00AF0C84"/>
    <w:rsid w:val="00AF5383"/>
    <w:rsid w:val="00B03676"/>
    <w:rsid w:val="00B043A8"/>
    <w:rsid w:val="00B044B7"/>
    <w:rsid w:val="00B10F0E"/>
    <w:rsid w:val="00B1144C"/>
    <w:rsid w:val="00B12345"/>
    <w:rsid w:val="00B14F3C"/>
    <w:rsid w:val="00B2312B"/>
    <w:rsid w:val="00B267FC"/>
    <w:rsid w:val="00B274FD"/>
    <w:rsid w:val="00B27D53"/>
    <w:rsid w:val="00B44AAB"/>
    <w:rsid w:val="00B452B9"/>
    <w:rsid w:val="00B45321"/>
    <w:rsid w:val="00B5037A"/>
    <w:rsid w:val="00B55263"/>
    <w:rsid w:val="00B577D3"/>
    <w:rsid w:val="00B60082"/>
    <w:rsid w:val="00B607A4"/>
    <w:rsid w:val="00B63252"/>
    <w:rsid w:val="00B632BE"/>
    <w:rsid w:val="00B65772"/>
    <w:rsid w:val="00B67AAE"/>
    <w:rsid w:val="00B7624E"/>
    <w:rsid w:val="00B77151"/>
    <w:rsid w:val="00B82312"/>
    <w:rsid w:val="00B82D78"/>
    <w:rsid w:val="00B840A5"/>
    <w:rsid w:val="00B84B05"/>
    <w:rsid w:val="00B92E41"/>
    <w:rsid w:val="00BA28E4"/>
    <w:rsid w:val="00BA3464"/>
    <w:rsid w:val="00BB3654"/>
    <w:rsid w:val="00BB4537"/>
    <w:rsid w:val="00BC2811"/>
    <w:rsid w:val="00BC5062"/>
    <w:rsid w:val="00BC5965"/>
    <w:rsid w:val="00BC721B"/>
    <w:rsid w:val="00BD14B7"/>
    <w:rsid w:val="00BD1A97"/>
    <w:rsid w:val="00BD247F"/>
    <w:rsid w:val="00BD289B"/>
    <w:rsid w:val="00BD30AB"/>
    <w:rsid w:val="00BD745D"/>
    <w:rsid w:val="00BE1391"/>
    <w:rsid w:val="00BE6B64"/>
    <w:rsid w:val="00BF75DE"/>
    <w:rsid w:val="00BF7C46"/>
    <w:rsid w:val="00C03216"/>
    <w:rsid w:val="00C03A5D"/>
    <w:rsid w:val="00C05CBF"/>
    <w:rsid w:val="00C072B8"/>
    <w:rsid w:val="00C102CD"/>
    <w:rsid w:val="00C13054"/>
    <w:rsid w:val="00C20100"/>
    <w:rsid w:val="00C23FB9"/>
    <w:rsid w:val="00C25445"/>
    <w:rsid w:val="00C26192"/>
    <w:rsid w:val="00C31661"/>
    <w:rsid w:val="00C31BF9"/>
    <w:rsid w:val="00C347BF"/>
    <w:rsid w:val="00C35155"/>
    <w:rsid w:val="00C41433"/>
    <w:rsid w:val="00C45259"/>
    <w:rsid w:val="00C507D7"/>
    <w:rsid w:val="00C51294"/>
    <w:rsid w:val="00C51C99"/>
    <w:rsid w:val="00C52D7A"/>
    <w:rsid w:val="00C605B0"/>
    <w:rsid w:val="00C60B66"/>
    <w:rsid w:val="00C62ECF"/>
    <w:rsid w:val="00C702E3"/>
    <w:rsid w:val="00C72BD5"/>
    <w:rsid w:val="00C73FD4"/>
    <w:rsid w:val="00C86B7C"/>
    <w:rsid w:val="00C872C7"/>
    <w:rsid w:val="00C926C2"/>
    <w:rsid w:val="00C94EDE"/>
    <w:rsid w:val="00C96C97"/>
    <w:rsid w:val="00CA2DC9"/>
    <w:rsid w:val="00CA3837"/>
    <w:rsid w:val="00CA3D33"/>
    <w:rsid w:val="00CA7144"/>
    <w:rsid w:val="00CA7E94"/>
    <w:rsid w:val="00CB0519"/>
    <w:rsid w:val="00CB2D3C"/>
    <w:rsid w:val="00CB5BC0"/>
    <w:rsid w:val="00CB633B"/>
    <w:rsid w:val="00CC1191"/>
    <w:rsid w:val="00CC11A9"/>
    <w:rsid w:val="00CC29F9"/>
    <w:rsid w:val="00CC2FAE"/>
    <w:rsid w:val="00CD3577"/>
    <w:rsid w:val="00CD722C"/>
    <w:rsid w:val="00CE07F0"/>
    <w:rsid w:val="00CE2BFC"/>
    <w:rsid w:val="00CF40ED"/>
    <w:rsid w:val="00CF4AFD"/>
    <w:rsid w:val="00CF4D44"/>
    <w:rsid w:val="00CF5A79"/>
    <w:rsid w:val="00CF7146"/>
    <w:rsid w:val="00D07648"/>
    <w:rsid w:val="00D11DEA"/>
    <w:rsid w:val="00D12122"/>
    <w:rsid w:val="00D15BF0"/>
    <w:rsid w:val="00D15DC6"/>
    <w:rsid w:val="00D166A6"/>
    <w:rsid w:val="00D22116"/>
    <w:rsid w:val="00D24FD4"/>
    <w:rsid w:val="00D26133"/>
    <w:rsid w:val="00D30226"/>
    <w:rsid w:val="00D312A1"/>
    <w:rsid w:val="00D315CA"/>
    <w:rsid w:val="00D35515"/>
    <w:rsid w:val="00D3560A"/>
    <w:rsid w:val="00D36434"/>
    <w:rsid w:val="00D36B86"/>
    <w:rsid w:val="00D372D3"/>
    <w:rsid w:val="00D41126"/>
    <w:rsid w:val="00D42E88"/>
    <w:rsid w:val="00D439AD"/>
    <w:rsid w:val="00D475A9"/>
    <w:rsid w:val="00D50F3B"/>
    <w:rsid w:val="00D51F9A"/>
    <w:rsid w:val="00D56816"/>
    <w:rsid w:val="00D60BF1"/>
    <w:rsid w:val="00D6683E"/>
    <w:rsid w:val="00D8147B"/>
    <w:rsid w:val="00D81BEB"/>
    <w:rsid w:val="00D9154C"/>
    <w:rsid w:val="00D915BD"/>
    <w:rsid w:val="00D94C2A"/>
    <w:rsid w:val="00DA3854"/>
    <w:rsid w:val="00DA5065"/>
    <w:rsid w:val="00DB18F1"/>
    <w:rsid w:val="00DB5B89"/>
    <w:rsid w:val="00DB642C"/>
    <w:rsid w:val="00DB7191"/>
    <w:rsid w:val="00DC0C4B"/>
    <w:rsid w:val="00DC230C"/>
    <w:rsid w:val="00DC4857"/>
    <w:rsid w:val="00DC6450"/>
    <w:rsid w:val="00DC7D21"/>
    <w:rsid w:val="00DD0F58"/>
    <w:rsid w:val="00DD1DAE"/>
    <w:rsid w:val="00DD4979"/>
    <w:rsid w:val="00DD5AE7"/>
    <w:rsid w:val="00DD704E"/>
    <w:rsid w:val="00DF0A50"/>
    <w:rsid w:val="00DF3E2A"/>
    <w:rsid w:val="00E026A7"/>
    <w:rsid w:val="00E037D2"/>
    <w:rsid w:val="00E0626B"/>
    <w:rsid w:val="00E0663F"/>
    <w:rsid w:val="00E10C31"/>
    <w:rsid w:val="00E138D1"/>
    <w:rsid w:val="00E146B0"/>
    <w:rsid w:val="00E2545C"/>
    <w:rsid w:val="00E278E7"/>
    <w:rsid w:val="00E300DE"/>
    <w:rsid w:val="00E34F58"/>
    <w:rsid w:val="00E35B82"/>
    <w:rsid w:val="00E37550"/>
    <w:rsid w:val="00E42A36"/>
    <w:rsid w:val="00E4319C"/>
    <w:rsid w:val="00E47909"/>
    <w:rsid w:val="00E5719E"/>
    <w:rsid w:val="00E60D42"/>
    <w:rsid w:val="00E617BC"/>
    <w:rsid w:val="00E63DC6"/>
    <w:rsid w:val="00E64DFC"/>
    <w:rsid w:val="00E67DD3"/>
    <w:rsid w:val="00E82A86"/>
    <w:rsid w:val="00E837A3"/>
    <w:rsid w:val="00E85795"/>
    <w:rsid w:val="00E9058F"/>
    <w:rsid w:val="00E90FFE"/>
    <w:rsid w:val="00E9103D"/>
    <w:rsid w:val="00E91DEC"/>
    <w:rsid w:val="00E933D4"/>
    <w:rsid w:val="00E9419C"/>
    <w:rsid w:val="00E943B4"/>
    <w:rsid w:val="00E947B7"/>
    <w:rsid w:val="00E95943"/>
    <w:rsid w:val="00E95F06"/>
    <w:rsid w:val="00E96918"/>
    <w:rsid w:val="00EA0798"/>
    <w:rsid w:val="00EA11C0"/>
    <w:rsid w:val="00EA239D"/>
    <w:rsid w:val="00EA32E1"/>
    <w:rsid w:val="00EA5D75"/>
    <w:rsid w:val="00EA6D16"/>
    <w:rsid w:val="00EB5451"/>
    <w:rsid w:val="00EB6B81"/>
    <w:rsid w:val="00EB6BEF"/>
    <w:rsid w:val="00EC1208"/>
    <w:rsid w:val="00EC132B"/>
    <w:rsid w:val="00EC5A17"/>
    <w:rsid w:val="00EE4077"/>
    <w:rsid w:val="00EE5965"/>
    <w:rsid w:val="00EE7430"/>
    <w:rsid w:val="00EF112B"/>
    <w:rsid w:val="00EF60BC"/>
    <w:rsid w:val="00F0407A"/>
    <w:rsid w:val="00F070A0"/>
    <w:rsid w:val="00F1235F"/>
    <w:rsid w:val="00F14477"/>
    <w:rsid w:val="00F145B3"/>
    <w:rsid w:val="00F224A3"/>
    <w:rsid w:val="00F228B0"/>
    <w:rsid w:val="00F232F4"/>
    <w:rsid w:val="00F237FA"/>
    <w:rsid w:val="00F24F15"/>
    <w:rsid w:val="00F26C75"/>
    <w:rsid w:val="00F36663"/>
    <w:rsid w:val="00F40F42"/>
    <w:rsid w:val="00F42B6B"/>
    <w:rsid w:val="00F43314"/>
    <w:rsid w:val="00F51F79"/>
    <w:rsid w:val="00F52C51"/>
    <w:rsid w:val="00F60C1D"/>
    <w:rsid w:val="00F61125"/>
    <w:rsid w:val="00F62891"/>
    <w:rsid w:val="00F71051"/>
    <w:rsid w:val="00F73F59"/>
    <w:rsid w:val="00F770C9"/>
    <w:rsid w:val="00F81C9F"/>
    <w:rsid w:val="00F82305"/>
    <w:rsid w:val="00F92048"/>
    <w:rsid w:val="00F92360"/>
    <w:rsid w:val="00F94F2C"/>
    <w:rsid w:val="00F967FB"/>
    <w:rsid w:val="00FA4DAB"/>
    <w:rsid w:val="00FA55A3"/>
    <w:rsid w:val="00FB0098"/>
    <w:rsid w:val="00FB7059"/>
    <w:rsid w:val="00FC3130"/>
    <w:rsid w:val="00FC4137"/>
    <w:rsid w:val="00FD0438"/>
    <w:rsid w:val="00FD2781"/>
    <w:rsid w:val="00FD5267"/>
    <w:rsid w:val="00FF564F"/>
    <w:rsid w:val="00FF5705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748DC"/>
  <w15:docId w15:val="{524CA219-C76E-496E-85DF-9AAA50C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5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35B82"/>
    <w:pPr>
      <w:keepNext/>
      <w:numPr>
        <w:numId w:val="2"/>
      </w:numPr>
      <w:tabs>
        <w:tab w:val="clear" w:pos="786"/>
        <w:tab w:val="num" w:pos="360"/>
      </w:tabs>
      <w:ind w:left="360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link w:val="Naslov2Znak"/>
    <w:qFormat/>
    <w:rsid w:val="00E35B82"/>
    <w:pPr>
      <w:keepNext/>
      <w:numPr>
        <w:numId w:val="1"/>
      </w:numPr>
      <w:tabs>
        <w:tab w:val="clear" w:pos="3272"/>
        <w:tab w:val="num" w:pos="720"/>
      </w:tabs>
      <w:ind w:left="720"/>
      <w:jc w:val="both"/>
      <w:outlineLvl w:val="1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35B8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35B82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E35B82"/>
    <w:rPr>
      <w:rFonts w:ascii="Arial" w:hAnsi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E35B82"/>
    <w:rPr>
      <w:rFonts w:ascii="Arial" w:eastAsia="Times New Roman" w:hAnsi="Arial" w:cs="Times New Roman"/>
      <w:szCs w:val="20"/>
      <w:lang w:eastAsia="sl-SI"/>
    </w:rPr>
  </w:style>
  <w:style w:type="character" w:styleId="Hiperpovezava">
    <w:name w:val="Hyperlink"/>
    <w:basedOn w:val="Privzetapisavaodstavka"/>
    <w:rsid w:val="00E35B82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E35B82"/>
    <w:pPr>
      <w:jc w:val="both"/>
    </w:pPr>
    <w:rPr>
      <w:rFonts w:ascii="Arial" w:hAnsi="Arial"/>
    </w:rPr>
  </w:style>
  <w:style w:type="character" w:customStyle="1" w:styleId="Telobesedila2Znak">
    <w:name w:val="Telo besedila 2 Znak"/>
    <w:basedOn w:val="Privzetapisavaodstavka"/>
    <w:link w:val="Telobesedila2"/>
    <w:rsid w:val="00E35B82"/>
    <w:rPr>
      <w:rFonts w:ascii="Arial" w:eastAsia="Times New Roman" w:hAnsi="Arial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35B8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E4D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E4DEC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E4DE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4D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4DE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D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DEC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82A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82A8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82A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82A8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highlight">
    <w:name w:val="highlight"/>
    <w:basedOn w:val="Privzetapisavaodstavka"/>
    <w:rsid w:val="004E2CE8"/>
  </w:style>
  <w:style w:type="character" w:customStyle="1" w:styleId="st">
    <w:name w:val="st"/>
    <w:basedOn w:val="Privzetapisavaodstavka"/>
    <w:rsid w:val="00204126"/>
  </w:style>
  <w:style w:type="character" w:styleId="Poudarek">
    <w:name w:val="Emphasis"/>
    <w:basedOn w:val="Privzetapisavaodstavka"/>
    <w:uiPriority w:val="20"/>
    <w:qFormat/>
    <w:rsid w:val="00204126"/>
    <w:rPr>
      <w:i/>
      <w:iCs/>
    </w:rPr>
  </w:style>
  <w:style w:type="character" w:styleId="Krepko">
    <w:name w:val="Strong"/>
    <w:basedOn w:val="Privzetapisavaodstavka"/>
    <w:uiPriority w:val="22"/>
    <w:qFormat/>
    <w:rsid w:val="00933373"/>
    <w:rPr>
      <w:b/>
      <w:bCs/>
    </w:rPr>
  </w:style>
  <w:style w:type="paragraph" w:styleId="Revizija">
    <w:name w:val="Revision"/>
    <w:hidden/>
    <w:uiPriority w:val="99"/>
    <w:semiHidden/>
    <w:rsid w:val="00DC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msonormal">
    <w:name w:val="x_msonormal"/>
    <w:basedOn w:val="Navaden"/>
    <w:rsid w:val="003D3C74"/>
    <w:rPr>
      <w:rFonts w:ascii="Calibri" w:eastAsiaTheme="minorHAns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7751B2"/>
    <w:pPr>
      <w:spacing w:before="100" w:beforeAutospacing="1" w:after="100" w:afterAutospacing="1"/>
    </w:pPr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4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mdds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D1DA-C6FF-4BAF-94EA-0618D08F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2781</Words>
  <Characters>15855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md334</dc:creator>
  <cp:keywords/>
  <dc:description/>
  <cp:lastModifiedBy>SEM</cp:lastModifiedBy>
  <cp:revision>13</cp:revision>
  <cp:lastPrinted>2026-02-03T11:18:00Z</cp:lastPrinted>
  <dcterms:created xsi:type="dcterms:W3CDTF">2026-01-26T11:27:00Z</dcterms:created>
  <dcterms:modified xsi:type="dcterms:W3CDTF">2026-02-03T14:40:00Z</dcterms:modified>
</cp:coreProperties>
</file>