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1EEA" w14:textId="10C8A4A9" w:rsidR="00E35B82" w:rsidRPr="00E300DE" w:rsidRDefault="00E35B82" w:rsidP="00B45321">
      <w:pPr>
        <w:pStyle w:val="Telobesedila"/>
        <w:spacing w:line="260" w:lineRule="exact"/>
        <w:jc w:val="both"/>
        <w:rPr>
          <w:rFonts w:cs="Arial"/>
          <w:sz w:val="20"/>
        </w:rPr>
      </w:pPr>
      <w:r w:rsidRPr="009E6261">
        <w:rPr>
          <w:rFonts w:cs="Arial"/>
          <w:sz w:val="20"/>
        </w:rPr>
        <w:t>Na podlagi Zakona o enakih možnostih žensk in moških (Uradni list RS, št. 59/02</w:t>
      </w:r>
      <w:r w:rsidR="00F61125" w:rsidRPr="009E6261">
        <w:rPr>
          <w:rFonts w:cs="Arial"/>
          <w:sz w:val="20"/>
        </w:rPr>
        <w:t>,</w:t>
      </w:r>
      <w:r w:rsidR="006F74D4" w:rsidRPr="009E6261">
        <w:rPr>
          <w:rFonts w:cs="Arial"/>
          <w:sz w:val="20"/>
        </w:rPr>
        <w:t xml:space="preserve"> 61/07</w:t>
      </w:r>
      <w:r w:rsidR="006163EF" w:rsidRPr="009E6261">
        <w:rPr>
          <w:rFonts w:cs="Arial"/>
          <w:sz w:val="20"/>
        </w:rPr>
        <w:t>- ZUNEO-A</w:t>
      </w:r>
      <w:r w:rsidR="00863331">
        <w:rPr>
          <w:rFonts w:cs="Arial"/>
          <w:sz w:val="20"/>
        </w:rPr>
        <w:t xml:space="preserve">, </w:t>
      </w:r>
      <w:hyperlink r:id="rId8" w:tgtFrame="_blank" w:tooltip="Zakon o varstvu pred diskriminacijo" w:history="1">
        <w:r w:rsidR="00F61125" w:rsidRPr="009E6261">
          <w:rPr>
            <w:sz w:val="20"/>
          </w:rPr>
          <w:t>33/16</w:t>
        </w:r>
      </w:hyperlink>
      <w:r w:rsidR="00F61125" w:rsidRPr="009E6261">
        <w:rPr>
          <w:rFonts w:cs="Arial"/>
          <w:sz w:val="20"/>
        </w:rPr>
        <w:t> – ZVarD</w:t>
      </w:r>
      <w:r w:rsidR="00863331">
        <w:rPr>
          <w:rFonts w:cs="Arial"/>
          <w:sz w:val="20"/>
        </w:rPr>
        <w:t xml:space="preserve"> </w:t>
      </w:r>
      <w:r w:rsidR="00863331" w:rsidRPr="00863331">
        <w:rPr>
          <w:rFonts w:cs="Arial"/>
          <w:sz w:val="20"/>
        </w:rPr>
        <w:t xml:space="preserve">in </w:t>
      </w:r>
      <w:r w:rsidR="00863331" w:rsidRPr="00AD13DB">
        <w:rPr>
          <w:sz w:val="20"/>
        </w:rPr>
        <w:t>59/19</w:t>
      </w:r>
      <w:r w:rsidRPr="009E6261">
        <w:rPr>
          <w:rFonts w:cs="Arial"/>
          <w:sz w:val="20"/>
        </w:rPr>
        <w:t>), Uredbe o pogojih in merilih za sofinanciranje projektov na področju enakih možnosti žensk in moških (Uradni list RS, št. 80/03</w:t>
      </w:r>
      <w:r w:rsidR="009726D1" w:rsidRPr="009E6261">
        <w:rPr>
          <w:rFonts w:cs="Arial"/>
          <w:sz w:val="20"/>
        </w:rPr>
        <w:t>; v nadaljevanju: uredba</w:t>
      </w:r>
      <w:r w:rsidRPr="009E6261">
        <w:rPr>
          <w:rFonts w:cs="Arial"/>
          <w:sz w:val="20"/>
        </w:rPr>
        <w:t xml:space="preserve">), </w:t>
      </w:r>
      <w:r w:rsidR="00CF5A79" w:rsidRPr="00CF5A79">
        <w:rPr>
          <w:rFonts w:cs="Arial"/>
          <w:sz w:val="20"/>
        </w:rPr>
        <w:t>Zakon</w:t>
      </w:r>
      <w:r w:rsidR="00CF5A79">
        <w:rPr>
          <w:rFonts w:cs="Arial"/>
          <w:sz w:val="20"/>
        </w:rPr>
        <w:t>a</w:t>
      </w:r>
      <w:r w:rsidR="00CF5A79" w:rsidRPr="00CF5A79">
        <w:rPr>
          <w:rFonts w:cs="Arial"/>
          <w:sz w:val="20"/>
        </w:rPr>
        <w:t xml:space="preserve"> o nevladnih organizacijah (Uradni list RS, št. 21/18</w:t>
      </w:r>
      <w:r w:rsidR="00CF5A79">
        <w:rPr>
          <w:rFonts w:cs="Arial"/>
          <w:sz w:val="20"/>
        </w:rPr>
        <w:t xml:space="preserve">), </w:t>
      </w:r>
      <w:r w:rsidR="0040653A" w:rsidRPr="009E6261">
        <w:rPr>
          <w:rFonts w:cs="Arial"/>
          <w:sz w:val="20"/>
        </w:rPr>
        <w:t>Zakona o prostovolj</w:t>
      </w:r>
      <w:r w:rsidR="006F74D4" w:rsidRPr="009E6261">
        <w:rPr>
          <w:rFonts w:cs="Arial"/>
          <w:sz w:val="20"/>
        </w:rPr>
        <w:t xml:space="preserve">stvu (Uradni </w:t>
      </w:r>
      <w:r w:rsidR="006163EF" w:rsidRPr="009E6261">
        <w:rPr>
          <w:rFonts w:cs="Arial"/>
          <w:sz w:val="20"/>
        </w:rPr>
        <w:t>list RS, št. 10/11</w:t>
      </w:r>
      <w:r w:rsidR="009400A4" w:rsidRPr="009E6261">
        <w:rPr>
          <w:rFonts w:cs="Arial"/>
          <w:sz w:val="20"/>
        </w:rPr>
        <w:t>,</w:t>
      </w:r>
      <w:r w:rsidR="008E5D76" w:rsidRPr="009E6261">
        <w:rPr>
          <w:rFonts w:cs="Arial"/>
          <w:sz w:val="20"/>
        </w:rPr>
        <w:t xml:space="preserve"> 16/11</w:t>
      </w:r>
      <w:r w:rsidR="00AD13DB">
        <w:rPr>
          <w:rFonts w:cs="Arial"/>
          <w:sz w:val="20"/>
        </w:rPr>
        <w:t xml:space="preserve"> – </w:t>
      </w:r>
      <w:r w:rsidR="008E5D76" w:rsidRPr="009E6261">
        <w:rPr>
          <w:rFonts w:cs="Arial"/>
          <w:sz w:val="20"/>
        </w:rPr>
        <w:t>popr.</w:t>
      </w:r>
      <w:r w:rsidR="009400A4" w:rsidRPr="009E6261">
        <w:rPr>
          <w:rFonts w:cs="Arial"/>
          <w:sz w:val="20"/>
        </w:rPr>
        <w:t xml:space="preserve"> </w:t>
      </w:r>
      <w:r w:rsidR="00E95943" w:rsidRPr="009E6261">
        <w:rPr>
          <w:rFonts w:cs="Arial"/>
          <w:sz w:val="20"/>
        </w:rPr>
        <w:t>in</w:t>
      </w:r>
      <w:r w:rsidR="009400A4" w:rsidRPr="009E6261">
        <w:rPr>
          <w:rFonts w:cs="Arial"/>
          <w:sz w:val="20"/>
        </w:rPr>
        <w:t xml:space="preserve"> 82/15</w:t>
      </w:r>
      <w:r w:rsidR="009726D1" w:rsidRPr="009E6261">
        <w:rPr>
          <w:rFonts w:cs="Arial"/>
          <w:sz w:val="20"/>
        </w:rPr>
        <w:t xml:space="preserve">; v nadaljevanju: </w:t>
      </w:r>
      <w:proofErr w:type="spellStart"/>
      <w:r w:rsidR="009726D1" w:rsidRPr="009E6261">
        <w:rPr>
          <w:rFonts w:cs="Arial"/>
          <w:sz w:val="20"/>
        </w:rPr>
        <w:t>ZProst</w:t>
      </w:r>
      <w:proofErr w:type="spellEnd"/>
      <w:r w:rsidR="0040653A" w:rsidRPr="009E6261">
        <w:rPr>
          <w:rFonts w:cs="Arial"/>
          <w:sz w:val="20"/>
        </w:rPr>
        <w:t>), Pravilnika o področjih prostovoljskega dela in vpis</w:t>
      </w:r>
      <w:r w:rsidR="006F74D4" w:rsidRPr="009E6261">
        <w:rPr>
          <w:rFonts w:cs="Arial"/>
          <w:sz w:val="20"/>
        </w:rPr>
        <w:t>niku (Uradni list RS, št. 48/11</w:t>
      </w:r>
      <w:r w:rsidR="00F61125" w:rsidRPr="009E6261">
        <w:rPr>
          <w:rFonts w:cs="Arial"/>
          <w:sz w:val="20"/>
        </w:rPr>
        <w:t>,</w:t>
      </w:r>
      <w:r w:rsidR="0040653A" w:rsidRPr="009E6261">
        <w:rPr>
          <w:rFonts w:cs="Arial"/>
          <w:sz w:val="20"/>
        </w:rPr>
        <w:t xml:space="preserve"> 60/11</w:t>
      </w:r>
      <w:r w:rsidR="00F61125" w:rsidRPr="009E6261">
        <w:rPr>
          <w:rFonts w:cs="Arial"/>
          <w:sz w:val="20"/>
        </w:rPr>
        <w:t xml:space="preserve"> in 29/16)</w:t>
      </w:r>
      <w:r w:rsidR="0040653A" w:rsidRPr="009E6261">
        <w:rPr>
          <w:rFonts w:cs="Arial"/>
          <w:sz w:val="20"/>
        </w:rPr>
        <w:t xml:space="preserve">, </w:t>
      </w:r>
      <w:r w:rsidRPr="009E6261">
        <w:rPr>
          <w:rFonts w:cs="Arial"/>
          <w:sz w:val="20"/>
        </w:rPr>
        <w:t>Zakona o javnih financah (</w:t>
      </w:r>
      <w:r w:rsidR="006F74D4" w:rsidRPr="009E6261">
        <w:rPr>
          <w:rFonts w:cs="Arial"/>
          <w:sz w:val="20"/>
        </w:rPr>
        <w:t>Ur</w:t>
      </w:r>
      <w:r w:rsidR="00E34F58" w:rsidRPr="009E6261">
        <w:rPr>
          <w:rFonts w:cs="Arial"/>
          <w:sz w:val="20"/>
        </w:rPr>
        <w:t xml:space="preserve">adni </w:t>
      </w:r>
      <w:r w:rsidR="006F74D4" w:rsidRPr="009E6261">
        <w:rPr>
          <w:rFonts w:cs="Arial"/>
          <w:sz w:val="20"/>
        </w:rPr>
        <w:t>l</w:t>
      </w:r>
      <w:r w:rsidR="00E34F58" w:rsidRPr="009E6261">
        <w:rPr>
          <w:rFonts w:cs="Arial"/>
          <w:sz w:val="20"/>
        </w:rPr>
        <w:t>ist</w:t>
      </w:r>
      <w:r w:rsidR="006F74D4" w:rsidRPr="009E6261">
        <w:rPr>
          <w:rFonts w:cs="Arial"/>
          <w:sz w:val="20"/>
        </w:rPr>
        <w:t xml:space="preserve"> RS</w:t>
      </w:r>
      <w:r w:rsidR="00A12C6F">
        <w:rPr>
          <w:rFonts w:cs="Arial"/>
          <w:sz w:val="20"/>
        </w:rPr>
        <w:t>,</w:t>
      </w:r>
      <w:r w:rsidR="00A12C6F" w:rsidRPr="00A12C6F">
        <w:t xml:space="preserve"> </w:t>
      </w:r>
      <w:r w:rsidR="00A12C6F" w:rsidRPr="00A12C6F">
        <w:rPr>
          <w:rFonts w:cs="Arial"/>
          <w:sz w:val="20"/>
        </w:rPr>
        <w:t xml:space="preserve">št. 11/11 – uradno prečiščeno besedilo, 14/13 – popr., 101/13, 55/15 – </w:t>
      </w:r>
      <w:proofErr w:type="spellStart"/>
      <w:r w:rsidR="00A12C6F" w:rsidRPr="00A12C6F">
        <w:rPr>
          <w:rFonts w:cs="Arial"/>
          <w:sz w:val="20"/>
        </w:rPr>
        <w:t>ZF</w:t>
      </w:r>
      <w:r w:rsidR="00A12C6F">
        <w:rPr>
          <w:rFonts w:cs="Arial"/>
          <w:sz w:val="20"/>
        </w:rPr>
        <w:t>isP</w:t>
      </w:r>
      <w:proofErr w:type="spellEnd"/>
      <w:r w:rsidR="00A12C6F">
        <w:rPr>
          <w:rFonts w:cs="Arial"/>
          <w:sz w:val="20"/>
        </w:rPr>
        <w:t>, 96/15 – ZIPRS1617</w:t>
      </w:r>
      <w:r w:rsidR="00E943B4">
        <w:rPr>
          <w:rFonts w:cs="Arial"/>
          <w:sz w:val="20"/>
        </w:rPr>
        <w:t>,</w:t>
      </w:r>
      <w:r w:rsidR="00A12C6F">
        <w:rPr>
          <w:rFonts w:cs="Arial"/>
          <w:sz w:val="20"/>
        </w:rPr>
        <w:t xml:space="preserve"> 13/18</w:t>
      </w:r>
      <w:r w:rsidR="00D11DEA">
        <w:rPr>
          <w:rFonts w:cs="Arial"/>
          <w:sz w:val="20"/>
        </w:rPr>
        <w:t xml:space="preserve">, </w:t>
      </w:r>
      <w:r w:rsidR="00E943B4">
        <w:rPr>
          <w:rFonts w:cs="Arial"/>
          <w:sz w:val="20"/>
        </w:rPr>
        <w:t>195/20 – odl. US</w:t>
      </w:r>
      <w:r w:rsidR="00D11DEA">
        <w:rPr>
          <w:rFonts w:cs="Arial"/>
          <w:sz w:val="20"/>
        </w:rPr>
        <w:t>, 18/23 – ZDU-1O in 76/23</w:t>
      </w:r>
      <w:r w:rsidRPr="009E6261">
        <w:rPr>
          <w:rFonts w:cs="Arial"/>
          <w:sz w:val="20"/>
        </w:rPr>
        <w:t xml:space="preserve">), </w:t>
      </w:r>
      <w:r w:rsidR="00A12C6F" w:rsidRPr="00AD13DB">
        <w:rPr>
          <w:rFonts w:cs="Arial"/>
          <w:sz w:val="20"/>
        </w:rPr>
        <w:t xml:space="preserve">Zakona o izvrševanju proračunov Republike Slovenije za leti </w:t>
      </w:r>
      <w:r w:rsidR="00AD13DB" w:rsidRPr="00AD13DB">
        <w:rPr>
          <w:rFonts w:cs="Arial"/>
          <w:sz w:val="20"/>
        </w:rPr>
        <w:t>202</w:t>
      </w:r>
      <w:r w:rsidR="00723611">
        <w:rPr>
          <w:rFonts w:cs="Arial"/>
          <w:sz w:val="20"/>
        </w:rPr>
        <w:t>4</w:t>
      </w:r>
      <w:r w:rsidR="00AD13DB" w:rsidRPr="00AD13DB">
        <w:rPr>
          <w:rFonts w:cs="Arial"/>
          <w:sz w:val="20"/>
        </w:rPr>
        <w:t xml:space="preserve"> in 202</w:t>
      </w:r>
      <w:r w:rsidR="00723611">
        <w:rPr>
          <w:rFonts w:cs="Arial"/>
          <w:sz w:val="20"/>
        </w:rPr>
        <w:t>5</w:t>
      </w:r>
      <w:r w:rsidR="00C60B66">
        <w:rPr>
          <w:rFonts w:cs="Arial"/>
          <w:sz w:val="20"/>
        </w:rPr>
        <w:t xml:space="preserve"> </w:t>
      </w:r>
      <w:r w:rsidR="00A12C6F" w:rsidRPr="00AD13DB">
        <w:rPr>
          <w:rFonts w:cs="Arial"/>
          <w:sz w:val="20"/>
        </w:rPr>
        <w:t>(Uradni list RS, št.</w:t>
      </w:r>
      <w:r w:rsidR="00A60AC5" w:rsidRPr="00A60AC5">
        <w:rPr>
          <w:rFonts w:cs="Arial"/>
          <w:sz w:val="20"/>
        </w:rPr>
        <w:t xml:space="preserve"> </w:t>
      </w:r>
      <w:r w:rsidR="002B420C">
        <w:rPr>
          <w:rFonts w:cs="Arial"/>
          <w:sz w:val="20"/>
        </w:rPr>
        <w:t>1</w:t>
      </w:r>
      <w:r w:rsidR="00723611">
        <w:rPr>
          <w:rFonts w:cs="Arial"/>
          <w:sz w:val="20"/>
        </w:rPr>
        <w:t>23</w:t>
      </w:r>
      <w:r w:rsidR="002B420C">
        <w:rPr>
          <w:rFonts w:cs="Arial"/>
          <w:sz w:val="20"/>
        </w:rPr>
        <w:t>/2</w:t>
      </w:r>
      <w:r w:rsidR="00723611">
        <w:rPr>
          <w:rFonts w:cs="Arial"/>
          <w:sz w:val="20"/>
        </w:rPr>
        <w:t>3</w:t>
      </w:r>
      <w:r w:rsidR="00D11DEA">
        <w:rPr>
          <w:rFonts w:cs="Arial"/>
          <w:sz w:val="20"/>
        </w:rPr>
        <w:t xml:space="preserve"> in </w:t>
      </w:r>
      <w:r w:rsidR="00723611">
        <w:rPr>
          <w:rFonts w:cs="Arial"/>
          <w:sz w:val="20"/>
        </w:rPr>
        <w:t>12</w:t>
      </w:r>
      <w:r w:rsidR="00D11DEA">
        <w:rPr>
          <w:rFonts w:cs="Arial"/>
          <w:sz w:val="20"/>
        </w:rPr>
        <w:t>/2</w:t>
      </w:r>
      <w:r w:rsidR="00723611">
        <w:rPr>
          <w:rFonts w:cs="Arial"/>
          <w:sz w:val="20"/>
        </w:rPr>
        <w:t>4)</w:t>
      </w:r>
      <w:r w:rsidR="00DC7D21" w:rsidRPr="009E6261">
        <w:rPr>
          <w:rFonts w:cs="Arial"/>
          <w:sz w:val="20"/>
        </w:rPr>
        <w:t xml:space="preserve"> </w:t>
      </w:r>
      <w:r w:rsidRPr="009E6261">
        <w:rPr>
          <w:rFonts w:cs="Arial"/>
          <w:sz w:val="20"/>
        </w:rPr>
        <w:t xml:space="preserve">in </w:t>
      </w:r>
      <w:r w:rsidR="009E6261" w:rsidRPr="002065FC">
        <w:rPr>
          <w:rFonts w:cs="Arial"/>
          <w:sz w:val="20"/>
        </w:rPr>
        <w:t>Pravilnik</w:t>
      </w:r>
      <w:r w:rsidR="0067406A" w:rsidRPr="002065FC">
        <w:rPr>
          <w:rFonts w:cs="Arial"/>
          <w:sz w:val="20"/>
        </w:rPr>
        <w:t>a</w:t>
      </w:r>
      <w:r w:rsidR="009E6261" w:rsidRPr="002065FC">
        <w:rPr>
          <w:rFonts w:cs="Arial"/>
          <w:sz w:val="20"/>
        </w:rPr>
        <w:t xml:space="preserve"> o postopkih za izvrševanje proračuna Republike Slovenije</w:t>
      </w:r>
      <w:r w:rsidR="009E6261" w:rsidRPr="009E6261">
        <w:rPr>
          <w:rFonts w:cs="Arial"/>
          <w:sz w:val="20"/>
        </w:rPr>
        <w:t xml:space="preserve"> (</w:t>
      </w:r>
      <w:r w:rsidR="002065FC" w:rsidRPr="002065FC">
        <w:rPr>
          <w:rFonts w:cs="Arial"/>
          <w:sz w:val="20"/>
        </w:rPr>
        <w:t>Uradni list RS, št. 50/07, 61/08,</w:t>
      </w:r>
      <w:r w:rsidR="00723611">
        <w:rPr>
          <w:rFonts w:cs="Arial"/>
          <w:sz w:val="20"/>
        </w:rPr>
        <w:t xml:space="preserve"> </w:t>
      </w:r>
      <w:r w:rsidR="002065FC" w:rsidRPr="002065FC">
        <w:rPr>
          <w:rFonts w:cs="Arial"/>
          <w:sz w:val="20"/>
        </w:rPr>
        <w:t>99/09 – ZIPRS1011, 3/13, 81/16, 11/22, 96/22, 105/22 – ZZNŠPP</w:t>
      </w:r>
      <w:r w:rsidR="00D11DEA">
        <w:rPr>
          <w:rFonts w:cs="Arial"/>
          <w:sz w:val="20"/>
        </w:rPr>
        <w:t xml:space="preserve">, </w:t>
      </w:r>
      <w:r w:rsidR="002065FC" w:rsidRPr="002065FC">
        <w:rPr>
          <w:rFonts w:cs="Arial"/>
          <w:sz w:val="20"/>
        </w:rPr>
        <w:t>149/22</w:t>
      </w:r>
      <w:r w:rsidR="00D11DEA">
        <w:rPr>
          <w:rFonts w:cs="Arial"/>
          <w:sz w:val="20"/>
        </w:rPr>
        <w:t xml:space="preserve"> in 106/23</w:t>
      </w:r>
      <w:r w:rsidR="002065FC" w:rsidRPr="002065FC">
        <w:rPr>
          <w:rFonts w:cs="Arial"/>
          <w:sz w:val="20"/>
        </w:rPr>
        <w:t>)</w:t>
      </w:r>
      <w:r w:rsidR="002065FC">
        <w:rPr>
          <w:rFonts w:cs="Arial"/>
          <w:sz w:val="20"/>
        </w:rPr>
        <w:t xml:space="preserve"> </w:t>
      </w:r>
      <w:r w:rsidRPr="00E300DE">
        <w:rPr>
          <w:rFonts w:cs="Arial"/>
          <w:sz w:val="20"/>
        </w:rPr>
        <w:t>Republika Slovenija, Ministrstvo za delo, družino</w:t>
      </w:r>
      <w:r w:rsidR="00663102" w:rsidRPr="00E300DE">
        <w:rPr>
          <w:rFonts w:cs="Arial"/>
          <w:sz w:val="20"/>
        </w:rPr>
        <w:t xml:space="preserve">, </w:t>
      </w:r>
      <w:r w:rsidRPr="00E300DE">
        <w:rPr>
          <w:rFonts w:cs="Arial"/>
          <w:sz w:val="20"/>
        </w:rPr>
        <w:t>socialne zadeve</w:t>
      </w:r>
      <w:r w:rsidR="00663102" w:rsidRPr="00E300DE">
        <w:rPr>
          <w:rFonts w:cs="Arial"/>
          <w:sz w:val="20"/>
        </w:rPr>
        <w:t xml:space="preserve"> in enake možnosti</w:t>
      </w:r>
      <w:r w:rsidRPr="00E300DE">
        <w:rPr>
          <w:rFonts w:cs="Arial"/>
          <w:sz w:val="20"/>
        </w:rPr>
        <w:t xml:space="preserve">, </w:t>
      </w:r>
      <w:r w:rsidR="00E300DE" w:rsidRPr="00E300DE">
        <w:rPr>
          <w:rFonts w:cs="Arial"/>
          <w:sz w:val="20"/>
        </w:rPr>
        <w:t>Štukljeva cesta 44</w:t>
      </w:r>
      <w:r w:rsidRPr="00E300DE">
        <w:rPr>
          <w:rFonts w:cs="Arial"/>
          <w:sz w:val="20"/>
        </w:rPr>
        <w:t>, Ljubljana</w:t>
      </w:r>
    </w:p>
    <w:p w14:paraId="03A3D07A" w14:textId="77777777" w:rsidR="00E35B82" w:rsidRPr="00E300DE" w:rsidRDefault="00E35B82" w:rsidP="00B45321">
      <w:pPr>
        <w:pStyle w:val="Telobesedila"/>
        <w:spacing w:line="260" w:lineRule="exact"/>
        <w:jc w:val="both"/>
        <w:rPr>
          <w:rFonts w:cs="Arial"/>
          <w:sz w:val="20"/>
        </w:rPr>
      </w:pPr>
    </w:p>
    <w:p w14:paraId="3E818727" w14:textId="77777777" w:rsidR="00E35B82" w:rsidRPr="00E300DE" w:rsidRDefault="00E35B82" w:rsidP="00B45321">
      <w:pPr>
        <w:pStyle w:val="Telobesedila"/>
        <w:spacing w:line="260" w:lineRule="exact"/>
        <w:jc w:val="center"/>
        <w:rPr>
          <w:rFonts w:cs="Arial"/>
          <w:sz w:val="20"/>
        </w:rPr>
      </w:pPr>
      <w:r w:rsidRPr="00E300DE">
        <w:rPr>
          <w:rFonts w:cs="Arial"/>
          <w:sz w:val="20"/>
        </w:rPr>
        <w:t>objavlja</w:t>
      </w:r>
    </w:p>
    <w:p w14:paraId="0A2AAACE" w14:textId="77777777" w:rsidR="00E35B82" w:rsidRPr="00E300DE" w:rsidRDefault="00E35B82" w:rsidP="00B45321">
      <w:pPr>
        <w:pStyle w:val="Telobesedila"/>
        <w:spacing w:line="260" w:lineRule="exact"/>
        <w:jc w:val="center"/>
        <w:rPr>
          <w:rFonts w:cs="Arial"/>
          <w:sz w:val="20"/>
        </w:rPr>
      </w:pPr>
    </w:p>
    <w:p w14:paraId="21E746D4" w14:textId="3B0508BF" w:rsidR="00E35B82" w:rsidRPr="00E300DE" w:rsidRDefault="00DD0F58" w:rsidP="00B45321">
      <w:pPr>
        <w:pStyle w:val="Telobesedila"/>
        <w:spacing w:line="260" w:lineRule="exact"/>
        <w:jc w:val="center"/>
        <w:rPr>
          <w:rFonts w:cs="Arial"/>
          <w:b/>
          <w:sz w:val="20"/>
        </w:rPr>
      </w:pPr>
      <w:r w:rsidRPr="00E300DE">
        <w:rPr>
          <w:rFonts w:cs="Arial"/>
          <w:b/>
          <w:sz w:val="20"/>
        </w:rPr>
        <w:t>j</w:t>
      </w:r>
      <w:r w:rsidR="00E35B82" w:rsidRPr="00E300DE">
        <w:rPr>
          <w:rFonts w:cs="Arial"/>
          <w:b/>
          <w:sz w:val="20"/>
        </w:rPr>
        <w:t xml:space="preserve">avni razpis za sofinanciranje projektov s področja </w:t>
      </w:r>
      <w:r w:rsidR="000E72BF" w:rsidRPr="00E300DE">
        <w:rPr>
          <w:rFonts w:cs="Arial"/>
          <w:b/>
          <w:sz w:val="20"/>
        </w:rPr>
        <w:t xml:space="preserve">enakosti </w:t>
      </w:r>
      <w:r w:rsidR="00A802A5" w:rsidRPr="00E300DE">
        <w:rPr>
          <w:rFonts w:cs="Arial"/>
          <w:b/>
          <w:sz w:val="20"/>
        </w:rPr>
        <w:t xml:space="preserve">žensk in moških </w:t>
      </w:r>
      <w:r w:rsidR="00E35B82" w:rsidRPr="00E300DE">
        <w:rPr>
          <w:rFonts w:cs="Arial"/>
          <w:b/>
          <w:sz w:val="20"/>
        </w:rPr>
        <w:t xml:space="preserve">za leto </w:t>
      </w:r>
      <w:r w:rsidR="00863331" w:rsidRPr="00E300DE">
        <w:rPr>
          <w:rFonts w:cs="Arial"/>
          <w:b/>
          <w:sz w:val="20"/>
        </w:rPr>
        <w:t>20</w:t>
      </w:r>
      <w:r w:rsidR="00863331">
        <w:rPr>
          <w:rFonts w:cs="Arial"/>
          <w:b/>
          <w:sz w:val="20"/>
        </w:rPr>
        <w:t>2</w:t>
      </w:r>
      <w:r w:rsidR="00541EAA">
        <w:rPr>
          <w:rFonts w:cs="Arial"/>
          <w:b/>
          <w:sz w:val="20"/>
        </w:rPr>
        <w:t>4</w:t>
      </w:r>
    </w:p>
    <w:p w14:paraId="4094EA03" w14:textId="24542F91" w:rsidR="00E35B82" w:rsidRPr="00E300DE" w:rsidRDefault="00E35B82" w:rsidP="00B45321">
      <w:pPr>
        <w:spacing w:line="260" w:lineRule="exact"/>
        <w:jc w:val="both"/>
        <w:rPr>
          <w:rFonts w:ascii="Arial" w:hAnsi="Arial" w:cs="Arial"/>
        </w:rPr>
      </w:pPr>
    </w:p>
    <w:p w14:paraId="4CB18D97" w14:textId="5291B15F" w:rsidR="004B0487" w:rsidRPr="00E300DE" w:rsidRDefault="004B0487" w:rsidP="00B45321">
      <w:pPr>
        <w:spacing w:line="260" w:lineRule="exact"/>
        <w:jc w:val="both"/>
        <w:rPr>
          <w:rFonts w:ascii="Arial" w:hAnsi="Arial" w:cs="Arial"/>
        </w:rPr>
      </w:pPr>
    </w:p>
    <w:p w14:paraId="3A4E6958" w14:textId="77777777" w:rsidR="004B0487" w:rsidRPr="00E300DE" w:rsidRDefault="004B0487" w:rsidP="00B45321">
      <w:pPr>
        <w:spacing w:line="260" w:lineRule="exact"/>
        <w:jc w:val="both"/>
        <w:rPr>
          <w:rFonts w:ascii="Arial" w:hAnsi="Arial" w:cs="Arial"/>
        </w:rPr>
      </w:pPr>
    </w:p>
    <w:p w14:paraId="2BE25B5E" w14:textId="77777777" w:rsidR="00B10F0E" w:rsidRPr="00E300DE" w:rsidRDefault="00B10F0E" w:rsidP="00B45321">
      <w:pPr>
        <w:numPr>
          <w:ilvl w:val="12"/>
          <w:numId w:val="0"/>
        </w:numPr>
        <w:spacing w:line="260" w:lineRule="exact"/>
        <w:ind w:left="283" w:hanging="283"/>
        <w:rPr>
          <w:rFonts w:ascii="Arial" w:hAnsi="Arial" w:cs="Arial"/>
          <w:b/>
        </w:rPr>
      </w:pPr>
    </w:p>
    <w:p w14:paraId="25D7FCAB" w14:textId="77777777" w:rsidR="004E24E6" w:rsidRPr="00E300DE" w:rsidRDefault="004E24E6" w:rsidP="00B45321">
      <w:pPr>
        <w:pStyle w:val="Naslov2"/>
        <w:spacing w:line="260" w:lineRule="exact"/>
        <w:rPr>
          <w:rFonts w:cs="Arial"/>
          <w:sz w:val="20"/>
        </w:rPr>
      </w:pPr>
      <w:r w:rsidRPr="00E300DE">
        <w:rPr>
          <w:rFonts w:cs="Arial"/>
          <w:sz w:val="20"/>
        </w:rPr>
        <w:t>Ime oziroma naziv in sedež naročnika</w:t>
      </w:r>
    </w:p>
    <w:p w14:paraId="6486FF44" w14:textId="77777777" w:rsidR="002D274C" w:rsidRDefault="002D274C" w:rsidP="00B45321">
      <w:pPr>
        <w:numPr>
          <w:ilvl w:val="12"/>
          <w:numId w:val="0"/>
        </w:numPr>
        <w:spacing w:line="260" w:lineRule="exact"/>
        <w:jc w:val="both"/>
        <w:rPr>
          <w:rFonts w:ascii="Arial" w:hAnsi="Arial" w:cs="Arial"/>
        </w:rPr>
      </w:pPr>
    </w:p>
    <w:p w14:paraId="6A04E597" w14:textId="7FBBD929" w:rsidR="004E24E6" w:rsidRPr="00B45321" w:rsidRDefault="004E24E6" w:rsidP="00B45321">
      <w:pPr>
        <w:numPr>
          <w:ilvl w:val="12"/>
          <w:numId w:val="0"/>
        </w:numPr>
        <w:spacing w:line="260" w:lineRule="exact"/>
        <w:jc w:val="both"/>
        <w:rPr>
          <w:rFonts w:ascii="Arial" w:hAnsi="Arial" w:cs="Arial"/>
        </w:rPr>
      </w:pPr>
      <w:r w:rsidRPr="00E300DE">
        <w:rPr>
          <w:rFonts w:ascii="Arial" w:hAnsi="Arial" w:cs="Arial"/>
        </w:rPr>
        <w:t xml:space="preserve">Republika Slovenija, Ministrstvo za delo, družino, socialne zadeve in enake možnosti, </w:t>
      </w:r>
      <w:r w:rsidR="00E300DE" w:rsidRPr="00E300DE">
        <w:rPr>
          <w:rFonts w:ascii="Arial" w:hAnsi="Arial" w:cs="Arial"/>
        </w:rPr>
        <w:t>Štukljeva cesta 44</w:t>
      </w:r>
      <w:r w:rsidRPr="00E300DE">
        <w:rPr>
          <w:rFonts w:ascii="Arial" w:hAnsi="Arial" w:cs="Arial"/>
        </w:rPr>
        <w:t>, 1000 Ljubljana</w:t>
      </w:r>
      <w:r w:rsidR="00A802A5" w:rsidRPr="00E300DE">
        <w:rPr>
          <w:rFonts w:ascii="Arial" w:hAnsi="Arial" w:cs="Arial"/>
        </w:rPr>
        <w:t xml:space="preserve"> (v nadaljevanju: ministrstvo).</w:t>
      </w:r>
    </w:p>
    <w:p w14:paraId="58E8B7E8" w14:textId="77777777" w:rsidR="004E24E6" w:rsidRPr="00B45321" w:rsidRDefault="004E24E6" w:rsidP="00B45321">
      <w:pPr>
        <w:spacing w:line="260" w:lineRule="exact"/>
        <w:jc w:val="both"/>
        <w:rPr>
          <w:rFonts w:ascii="Arial" w:hAnsi="Arial" w:cs="Arial"/>
        </w:rPr>
      </w:pPr>
    </w:p>
    <w:p w14:paraId="72E42841" w14:textId="77777777" w:rsidR="00B45321" w:rsidRPr="00B45321" w:rsidRDefault="00B45321" w:rsidP="00B45321">
      <w:pPr>
        <w:spacing w:line="260" w:lineRule="exact"/>
        <w:rPr>
          <w:rFonts w:ascii="Arial" w:hAnsi="Arial" w:cs="Arial"/>
        </w:rPr>
      </w:pPr>
    </w:p>
    <w:p w14:paraId="35E931D0" w14:textId="77777777" w:rsidR="00E35B82" w:rsidRDefault="00E35B82" w:rsidP="00B45321">
      <w:pPr>
        <w:pStyle w:val="Naslov2"/>
        <w:spacing w:line="260" w:lineRule="exact"/>
        <w:rPr>
          <w:rFonts w:cs="Arial"/>
          <w:sz w:val="20"/>
        </w:rPr>
      </w:pPr>
      <w:r w:rsidRPr="00B45321">
        <w:rPr>
          <w:rFonts w:cs="Arial"/>
          <w:sz w:val="20"/>
        </w:rPr>
        <w:t xml:space="preserve">Predmet </w:t>
      </w:r>
      <w:r w:rsidR="00B10F0E" w:rsidRPr="00B45321">
        <w:rPr>
          <w:rFonts w:cs="Arial"/>
          <w:sz w:val="20"/>
        </w:rPr>
        <w:t xml:space="preserve">javnega </w:t>
      </w:r>
      <w:r w:rsidRPr="00B45321">
        <w:rPr>
          <w:rFonts w:cs="Arial"/>
          <w:sz w:val="20"/>
        </w:rPr>
        <w:t>razpisa</w:t>
      </w:r>
    </w:p>
    <w:p w14:paraId="474B7103" w14:textId="77777777" w:rsidR="00723611" w:rsidRDefault="00723611" w:rsidP="00723611"/>
    <w:p w14:paraId="6382D64E" w14:textId="65B76C0F" w:rsidR="00723611" w:rsidRPr="00723611" w:rsidRDefault="00723611" w:rsidP="00723611">
      <w:pPr>
        <w:rPr>
          <w:rFonts w:ascii="Arial" w:hAnsi="Arial" w:cs="Arial"/>
          <w:b/>
          <w:bCs/>
        </w:rPr>
      </w:pPr>
      <w:r w:rsidRPr="00723611">
        <w:rPr>
          <w:rFonts w:ascii="Arial" w:hAnsi="Arial" w:cs="Arial"/>
          <w:b/>
          <w:bCs/>
        </w:rPr>
        <w:t>Reproduktivno delo s poudarkom na ranljivih skupinah žensk</w:t>
      </w:r>
    </w:p>
    <w:p w14:paraId="4CCA6B97" w14:textId="77777777" w:rsidR="00773628" w:rsidRDefault="00773628" w:rsidP="00773628">
      <w:pPr>
        <w:tabs>
          <w:tab w:val="left" w:pos="3402"/>
        </w:tabs>
      </w:pPr>
    </w:p>
    <w:p w14:paraId="7CEA3BB6" w14:textId="098563FF" w:rsidR="003D3C74" w:rsidRPr="003D3C74" w:rsidRDefault="003D3C74" w:rsidP="003D3C74">
      <w:pPr>
        <w:pStyle w:val="xmsonormal"/>
        <w:spacing w:line="276" w:lineRule="auto"/>
        <w:jc w:val="both"/>
        <w:rPr>
          <w:rFonts w:ascii="Arial" w:eastAsia="Times New Roman" w:hAnsi="Arial" w:cs="Arial"/>
          <w:sz w:val="20"/>
          <w:szCs w:val="20"/>
        </w:rPr>
      </w:pPr>
      <w:r w:rsidRPr="003D3C74">
        <w:rPr>
          <w:rFonts w:ascii="Arial" w:eastAsia="Times New Roman" w:hAnsi="Arial" w:cs="Arial"/>
          <w:sz w:val="20"/>
          <w:szCs w:val="20"/>
        </w:rPr>
        <w:t>Skrb za psihično in telesno blagostanje, vzgoja otrok ter skrb za stare in bolne so nekatera izmed del, ki se tradicionalno pripisujejo ženskam. V družbi prevladuje pogled na tovrstno reproduktivno delo kot manjvredno in lažje delo ali celo kot »nedelo«. Z izključitvijo skrbstvenega in gospodinjskega dela iz ekonomske sfere pa si družba zagotavlja veliko količino brezplačnega ali podplačanega dela. Tovrsten odnos družbe do reproduktivnega dela zakriva dvojno obremenjenost žensk - podplačanih v službi in preobremenjenih doma. Na splošno se neenakosti kažejo zlasti v obliki trdovratne segregacije trga dela po spolu, obstoju plačne in pokojninske vrzeli med spoloma, razširjenosti različnih oblik nasilja nad ženskami in dekleti oziroma nasilja zaradi spola, večji revščini, neenaki porazdelitvi skrbstvenih in gospodinjskih obveznosti med spoloma, neuravnoteženi zastopanosti na številnih področjih in tako dalje.</w:t>
      </w:r>
    </w:p>
    <w:p w14:paraId="41019EC4" w14:textId="77777777" w:rsidR="003D3C74" w:rsidRPr="003D3C74" w:rsidRDefault="003D3C74" w:rsidP="003D3C74">
      <w:pPr>
        <w:pStyle w:val="xmsonormal"/>
        <w:spacing w:line="276" w:lineRule="auto"/>
        <w:jc w:val="both"/>
        <w:rPr>
          <w:rFonts w:ascii="Arial" w:eastAsia="Times New Roman" w:hAnsi="Arial" w:cs="Arial"/>
          <w:sz w:val="20"/>
          <w:szCs w:val="20"/>
        </w:rPr>
      </w:pPr>
      <w:r w:rsidRPr="003D3C74">
        <w:rPr>
          <w:rFonts w:ascii="Arial" w:eastAsia="Times New Roman" w:hAnsi="Arial" w:cs="Arial"/>
          <w:sz w:val="20"/>
          <w:szCs w:val="20"/>
        </w:rPr>
        <w:t> </w:t>
      </w:r>
    </w:p>
    <w:p w14:paraId="7634A389" w14:textId="77777777" w:rsidR="003D3C74" w:rsidRPr="003D3C74" w:rsidRDefault="003D3C74" w:rsidP="003D3C74">
      <w:pPr>
        <w:pStyle w:val="xmsonormal"/>
        <w:spacing w:line="276" w:lineRule="auto"/>
        <w:jc w:val="both"/>
        <w:rPr>
          <w:rFonts w:ascii="Arial" w:eastAsia="Times New Roman" w:hAnsi="Arial" w:cs="Arial"/>
          <w:sz w:val="20"/>
          <w:szCs w:val="20"/>
        </w:rPr>
      </w:pPr>
      <w:r w:rsidRPr="003D3C74">
        <w:rPr>
          <w:rFonts w:ascii="Arial" w:eastAsia="Times New Roman" w:hAnsi="Arial" w:cs="Arial"/>
          <w:sz w:val="20"/>
          <w:szCs w:val="20"/>
        </w:rPr>
        <w:t xml:space="preserve">Neplačana gospodinjska opravila in skrb za družino se še vedno v večji meri pričakuje od žensk, kar še naprej krepi tradicionalne spolne vloge ter povečuje neenakost med spoloma. Gre za delo, za katero družba pričakuje, da ga ženska kot žena in mati opravlja brezplačno, »po naravi« in »iz ljubezni«. Določene skupine žensk in deklic so lahko zaradi svojih drugih osebnih okoliščin še v veliko slabšem položaju in so lahko še posebej izpostavljene neenaki obravnavi ali celo številnim predsodkom in diskriminaciji. Med njimi so pripadnice etničnih manjšin (na primer romske ženske), migrantke, begunke in prosilke za azil, kmečke ženske, pripadnice skupnosti LGBTIQ+, ženske z oviranostmi (invalidke), matere, ki same skrbijo za otroke, starejše ženske oziroma ženske z večjo stopnjo tveganja revščine in podobno. Te skupine žensk se soočajo s presečno diskriminacijo in socialno izključenostjo, pomanjkanjem informacij o oblikah pomoči, težavami zaradi neznanja jezika, podvržene so pritiskom skupnosti, so pogosto žrtve nasilja, trgovine z ljudmi ali prisilnih porok in so potisnjene v zgolj reproduktivno vlogo. </w:t>
      </w:r>
    </w:p>
    <w:p w14:paraId="5C72B2E8" w14:textId="77777777" w:rsidR="003D3C74" w:rsidRPr="003D3C74" w:rsidRDefault="003D3C74" w:rsidP="003D3C74">
      <w:pPr>
        <w:pStyle w:val="xmsonormal"/>
        <w:spacing w:line="276" w:lineRule="auto"/>
        <w:jc w:val="both"/>
        <w:rPr>
          <w:rFonts w:ascii="Arial" w:eastAsia="Times New Roman" w:hAnsi="Arial" w:cs="Arial"/>
          <w:sz w:val="20"/>
          <w:szCs w:val="20"/>
        </w:rPr>
      </w:pPr>
      <w:r w:rsidRPr="003D3C74">
        <w:rPr>
          <w:rFonts w:ascii="Arial" w:eastAsia="Times New Roman" w:hAnsi="Arial" w:cs="Arial"/>
          <w:sz w:val="20"/>
          <w:szCs w:val="20"/>
        </w:rPr>
        <w:lastRenderedPageBreak/>
        <w:t> </w:t>
      </w:r>
    </w:p>
    <w:p w14:paraId="37465D1A" w14:textId="77777777" w:rsidR="003D3C74" w:rsidRPr="003D3C74" w:rsidRDefault="003D3C74" w:rsidP="003D3C74">
      <w:pPr>
        <w:pStyle w:val="xmsonormal"/>
        <w:spacing w:line="276" w:lineRule="auto"/>
        <w:jc w:val="both"/>
        <w:rPr>
          <w:rFonts w:ascii="Arial" w:eastAsia="Times New Roman" w:hAnsi="Arial" w:cs="Arial"/>
          <w:sz w:val="20"/>
          <w:szCs w:val="20"/>
        </w:rPr>
      </w:pPr>
      <w:r w:rsidRPr="003D3C74">
        <w:rPr>
          <w:rFonts w:ascii="Arial" w:eastAsia="Times New Roman" w:hAnsi="Arial" w:cs="Arial"/>
          <w:sz w:val="20"/>
          <w:szCs w:val="20"/>
        </w:rPr>
        <w:t xml:space="preserve">Sočasno se pojavlja vse več žensk, ki v eksistenčni stiski poleg svojega neplačanega domačega dela, poprimejo še za domače delo v kakem drugem gospodinjstvu, ki je sicer plačano, vendar se odvija brez pravic in dolžnosti, ki izhajajo iz delovnega razmerja. Pogosto gre za t. i. delo »na črno«, ki ga prav tako opravljajo predvsem tiste skupine žensk, ki so že tako ali tako socialno izključene – priseljenke, pripadnice etničnih manjšin, starejše ženske, dolgotrajno brezposelne ženske, mlade iskalke prve zaposlitve in delavke, ki jim osebni dohodek ne zadostuje za preživetje. </w:t>
      </w:r>
    </w:p>
    <w:p w14:paraId="216E7AB9" w14:textId="77777777" w:rsidR="003D3C74" w:rsidRPr="003D3C74" w:rsidRDefault="003D3C74" w:rsidP="003D3C74">
      <w:pPr>
        <w:pStyle w:val="xmsonormal"/>
        <w:spacing w:line="276" w:lineRule="auto"/>
        <w:jc w:val="both"/>
        <w:rPr>
          <w:rFonts w:ascii="Arial" w:eastAsia="Times New Roman" w:hAnsi="Arial" w:cs="Arial"/>
          <w:sz w:val="20"/>
          <w:szCs w:val="20"/>
        </w:rPr>
      </w:pPr>
      <w:r w:rsidRPr="003D3C74">
        <w:rPr>
          <w:rFonts w:ascii="Arial" w:eastAsia="Times New Roman" w:hAnsi="Arial" w:cs="Arial"/>
          <w:sz w:val="20"/>
          <w:szCs w:val="20"/>
        </w:rPr>
        <w:t> </w:t>
      </w:r>
    </w:p>
    <w:p w14:paraId="2666E19A" w14:textId="77777777" w:rsidR="003D3C74" w:rsidRPr="003D3C74" w:rsidRDefault="003D3C74" w:rsidP="003D3C74">
      <w:pPr>
        <w:pStyle w:val="xmsonormal"/>
        <w:spacing w:line="276" w:lineRule="auto"/>
        <w:jc w:val="both"/>
        <w:rPr>
          <w:rFonts w:ascii="Arial" w:eastAsia="Times New Roman" w:hAnsi="Arial" w:cs="Arial"/>
          <w:sz w:val="20"/>
          <w:szCs w:val="20"/>
        </w:rPr>
      </w:pPr>
      <w:r w:rsidRPr="003D3C74">
        <w:rPr>
          <w:rFonts w:ascii="Arial" w:eastAsia="Times New Roman" w:hAnsi="Arial" w:cs="Arial"/>
          <w:sz w:val="20"/>
          <w:szCs w:val="20"/>
        </w:rPr>
        <w:t>Krepitev mreže javnih vrtcev in šol, domov za starejše ter sistemov socialnega in zdravstvenega varstva predstavlja temeljni člen v verigi odpravljanja diskriminacije in socialnega razslojevanja. Na žalost so v evropskih družbah skrbstveni poklici še vedno feminizirani ter ne uživajo visokega ekonomskega in družbenega statusa. Poklici negovalke, učiteljice, socialne delavke in medicinske sestre so nujni za delovanje in reprodukcijo družbe, vendar plačna vrzel med moškimi in ženskami na primer v zdravstvu in socialnem varstvu vseeno znaša kar 21,5 odstotka. V zadnjih letih v teh panogah še posebej narašča delež migrantske delovne sile, ki je toliko bolj podvržena nizkim plačilom, slabim pogojem dela in  izkoriščanju na delovnih mestih.</w:t>
      </w:r>
    </w:p>
    <w:p w14:paraId="53E994FB" w14:textId="77777777" w:rsidR="003D3C74" w:rsidRPr="003D3C74" w:rsidRDefault="003D3C74" w:rsidP="003D3C74">
      <w:pPr>
        <w:pStyle w:val="xmsonormal"/>
        <w:spacing w:line="276" w:lineRule="auto"/>
        <w:jc w:val="both"/>
        <w:rPr>
          <w:rFonts w:ascii="Arial" w:eastAsia="Times New Roman" w:hAnsi="Arial" w:cs="Arial"/>
          <w:sz w:val="20"/>
          <w:szCs w:val="20"/>
        </w:rPr>
      </w:pPr>
      <w:r w:rsidRPr="003D3C74">
        <w:rPr>
          <w:rFonts w:ascii="Arial" w:eastAsia="Times New Roman" w:hAnsi="Arial" w:cs="Arial"/>
          <w:sz w:val="20"/>
          <w:szCs w:val="20"/>
        </w:rPr>
        <w:t> </w:t>
      </w:r>
    </w:p>
    <w:p w14:paraId="5E3D2EC3" w14:textId="77777777" w:rsidR="00723611" w:rsidRDefault="003D3C74" w:rsidP="003D3C74">
      <w:pPr>
        <w:pStyle w:val="xmsonormal"/>
        <w:spacing w:line="276" w:lineRule="auto"/>
        <w:jc w:val="both"/>
        <w:rPr>
          <w:rFonts w:ascii="Arial" w:eastAsia="Times New Roman" w:hAnsi="Arial" w:cs="Arial"/>
          <w:sz w:val="20"/>
          <w:szCs w:val="20"/>
        </w:rPr>
      </w:pPr>
      <w:r w:rsidRPr="003D3C74">
        <w:rPr>
          <w:rFonts w:ascii="Arial" w:eastAsia="Times New Roman" w:hAnsi="Arial" w:cs="Arial"/>
          <w:sz w:val="20"/>
          <w:szCs w:val="20"/>
        </w:rPr>
        <w:t xml:space="preserve">Oskrba starejših, oseb z ovirami, bolnih, varstvo otrok in socialno varstvo morajo postati pomembna družbena prioriteta. </w:t>
      </w:r>
    </w:p>
    <w:p w14:paraId="370B7F7E" w14:textId="77777777" w:rsidR="00723611" w:rsidRDefault="00723611" w:rsidP="003D3C74">
      <w:pPr>
        <w:pStyle w:val="xmsonormal"/>
        <w:spacing w:line="276" w:lineRule="auto"/>
        <w:jc w:val="both"/>
        <w:rPr>
          <w:rFonts w:ascii="Arial" w:eastAsia="Times New Roman" w:hAnsi="Arial" w:cs="Arial"/>
          <w:sz w:val="20"/>
          <w:szCs w:val="20"/>
        </w:rPr>
      </w:pPr>
    </w:p>
    <w:p w14:paraId="23C53522" w14:textId="2DCE1E76" w:rsidR="00B60082" w:rsidRPr="00B60082" w:rsidRDefault="00B60082" w:rsidP="00B60082">
      <w:pPr>
        <w:spacing w:line="276" w:lineRule="auto"/>
        <w:jc w:val="both"/>
        <w:rPr>
          <w:rFonts w:ascii="Arial" w:hAnsi="Arial" w:cs="Arial"/>
          <w:b/>
          <w:bCs/>
        </w:rPr>
      </w:pPr>
      <w:r w:rsidRPr="00B60082">
        <w:rPr>
          <w:rFonts w:ascii="Arial" w:hAnsi="Arial" w:cs="Arial"/>
          <w:b/>
          <w:bCs/>
        </w:rPr>
        <w:t>Zato je namen tega razpisa sofinanciranje projektov, ki bodo ozaveščali o pomembnosti reproduktivnega dela za družbo in ekonomijo, spodbujali enake možnosti žensk in moških na trgu dela ter spodbujali razbremenitev skrbstvenega in gospodinjskega dela v zasebni sferi. Glede na tematiko razpisa</w:t>
      </w:r>
      <w:r>
        <w:rPr>
          <w:rFonts w:ascii="Arial" w:hAnsi="Arial" w:cs="Arial"/>
          <w:b/>
          <w:bCs/>
        </w:rPr>
        <w:t xml:space="preserve"> bodo sofinancirani projekti, ki</w:t>
      </w:r>
      <w:r w:rsidRPr="00B60082">
        <w:rPr>
          <w:rFonts w:ascii="Arial" w:hAnsi="Arial" w:cs="Arial"/>
          <w:b/>
          <w:bCs/>
        </w:rPr>
        <w:t xml:space="preserve"> prispevajo k prepoznavanju, odpravljanju in preprečevanju neenakosti spolov, odpravi spolnih stereotipov ter spodbujanju enakosti spolov</w:t>
      </w:r>
      <w:r>
        <w:rPr>
          <w:rFonts w:ascii="Arial" w:hAnsi="Arial" w:cs="Arial"/>
          <w:b/>
          <w:bCs/>
        </w:rPr>
        <w:t xml:space="preserve"> na navedenih področjih</w:t>
      </w:r>
      <w:r w:rsidRPr="00B60082">
        <w:rPr>
          <w:rFonts w:ascii="Arial" w:hAnsi="Arial" w:cs="Arial"/>
          <w:b/>
          <w:bCs/>
        </w:rPr>
        <w:t>.</w:t>
      </w:r>
    </w:p>
    <w:p w14:paraId="4B0C15B8" w14:textId="77777777" w:rsidR="00B60082" w:rsidRPr="00B60082" w:rsidRDefault="00B60082" w:rsidP="00B60082">
      <w:pPr>
        <w:spacing w:line="276" w:lineRule="auto"/>
        <w:jc w:val="both"/>
        <w:rPr>
          <w:rFonts w:ascii="Arial" w:hAnsi="Arial" w:cs="Arial"/>
        </w:rPr>
      </w:pPr>
    </w:p>
    <w:p w14:paraId="546D58EB" w14:textId="77777777" w:rsidR="00DD0F58" w:rsidRPr="00DD0F58" w:rsidRDefault="00DD0F58" w:rsidP="00DD0F58">
      <w:pPr>
        <w:jc w:val="both"/>
        <w:rPr>
          <w:rFonts w:ascii="Arial" w:hAnsi="Arial" w:cs="Arial"/>
        </w:rPr>
      </w:pPr>
      <w:r w:rsidRPr="00444AD6">
        <w:rPr>
          <w:rFonts w:ascii="Arial" w:hAnsi="Arial" w:cs="Arial"/>
        </w:rPr>
        <w:t>Raziskave niso predmet javnega razpisa in v okviru javnega razpisa ne bodo financirane. Vloge prijaviteljev, ki bodo med dejavnostmi projekta vključevale raziskave, bodo zavrnjene.</w:t>
      </w:r>
    </w:p>
    <w:p w14:paraId="01F920AB" w14:textId="77777777" w:rsidR="00DD0F58" w:rsidRPr="00DD0F58" w:rsidRDefault="00DD0F58" w:rsidP="00DD0F58">
      <w:pPr>
        <w:jc w:val="both"/>
        <w:rPr>
          <w:rFonts w:ascii="Arial" w:hAnsi="Arial" w:cs="Arial"/>
        </w:rPr>
      </w:pPr>
    </w:p>
    <w:p w14:paraId="4D66E5CF" w14:textId="77777777" w:rsidR="0092618B" w:rsidRDefault="0092618B" w:rsidP="00520EB3">
      <w:pPr>
        <w:jc w:val="both"/>
        <w:rPr>
          <w:rFonts w:ascii="Arial" w:hAnsi="Arial" w:cs="Arial"/>
        </w:rPr>
      </w:pPr>
    </w:p>
    <w:p w14:paraId="7F8B1E0C" w14:textId="7E02C40D" w:rsidR="00E35B82" w:rsidRPr="00B45321" w:rsidRDefault="00E35B82" w:rsidP="00B45321">
      <w:pPr>
        <w:pStyle w:val="Naslov1"/>
        <w:numPr>
          <w:ilvl w:val="0"/>
          <w:numId w:val="1"/>
        </w:numPr>
        <w:spacing w:line="260" w:lineRule="exact"/>
        <w:jc w:val="both"/>
        <w:rPr>
          <w:rFonts w:cs="Arial"/>
          <w:sz w:val="20"/>
        </w:rPr>
      </w:pPr>
      <w:r w:rsidRPr="00B45321">
        <w:rPr>
          <w:rFonts w:cs="Arial"/>
          <w:sz w:val="20"/>
        </w:rPr>
        <w:t>Pogoji za prijavo</w:t>
      </w:r>
    </w:p>
    <w:p w14:paraId="32018799" w14:textId="77777777" w:rsidR="002D274C" w:rsidRDefault="002D274C" w:rsidP="00B45321">
      <w:pPr>
        <w:autoSpaceDE w:val="0"/>
        <w:autoSpaceDN w:val="0"/>
        <w:adjustRightInd w:val="0"/>
        <w:spacing w:line="260" w:lineRule="exact"/>
        <w:jc w:val="both"/>
        <w:rPr>
          <w:rFonts w:ascii="Arial" w:hAnsi="Arial" w:cs="Arial"/>
        </w:rPr>
      </w:pPr>
    </w:p>
    <w:p w14:paraId="170CC020" w14:textId="25470E6F" w:rsidR="00E35B82" w:rsidRPr="00B45321" w:rsidRDefault="00E35B82" w:rsidP="00B45321">
      <w:pPr>
        <w:autoSpaceDE w:val="0"/>
        <w:autoSpaceDN w:val="0"/>
        <w:adjustRightInd w:val="0"/>
        <w:spacing w:line="260" w:lineRule="exact"/>
        <w:jc w:val="both"/>
        <w:rPr>
          <w:rFonts w:ascii="Arial" w:hAnsi="Arial" w:cs="Arial"/>
        </w:rPr>
      </w:pPr>
      <w:r w:rsidRPr="00B45321">
        <w:rPr>
          <w:rFonts w:ascii="Arial" w:hAnsi="Arial" w:cs="Arial"/>
        </w:rPr>
        <w:t>Na razpisu lahko sodelujejo nevladne organizacije, ki izpolnjujejo naslednje pogoje:</w:t>
      </w:r>
    </w:p>
    <w:p w14:paraId="3E0F08CE" w14:textId="53EFA153" w:rsidR="00CD3577" w:rsidRPr="00CD3577" w:rsidRDefault="00CD3577" w:rsidP="00CD3577">
      <w:pPr>
        <w:pStyle w:val="Odstavekseznama"/>
        <w:numPr>
          <w:ilvl w:val="0"/>
          <w:numId w:val="4"/>
        </w:numPr>
        <w:rPr>
          <w:rFonts w:ascii="Arial" w:hAnsi="Arial" w:cs="Arial"/>
        </w:rPr>
      </w:pPr>
      <w:r w:rsidRPr="00CD3577">
        <w:rPr>
          <w:rFonts w:ascii="Arial" w:hAnsi="Arial" w:cs="Arial"/>
        </w:rPr>
        <w:t>izpolnjuje</w:t>
      </w:r>
      <w:r>
        <w:rPr>
          <w:rFonts w:ascii="Arial" w:hAnsi="Arial" w:cs="Arial"/>
        </w:rPr>
        <w:t>jo</w:t>
      </w:r>
      <w:r w:rsidRPr="00CD3577">
        <w:rPr>
          <w:rFonts w:ascii="Arial" w:hAnsi="Arial" w:cs="Arial"/>
        </w:rPr>
        <w:t xml:space="preserve"> pogoje</w:t>
      </w:r>
      <w:r w:rsidR="00DC230C">
        <w:rPr>
          <w:rFonts w:ascii="Arial" w:hAnsi="Arial" w:cs="Arial"/>
        </w:rPr>
        <w:t>,</w:t>
      </w:r>
      <w:r w:rsidRPr="00CD3577">
        <w:rPr>
          <w:rFonts w:ascii="Arial" w:hAnsi="Arial" w:cs="Arial"/>
        </w:rPr>
        <w:t xml:space="preserve"> določene v 2. členu Zakona o nevladnih organizacijah,</w:t>
      </w:r>
    </w:p>
    <w:p w14:paraId="6C27980B" w14:textId="77777777" w:rsidR="00595D24" w:rsidRDefault="00E35B82" w:rsidP="00AC3129">
      <w:pPr>
        <w:numPr>
          <w:ilvl w:val="0"/>
          <w:numId w:val="4"/>
        </w:numPr>
        <w:autoSpaceDE w:val="0"/>
        <w:autoSpaceDN w:val="0"/>
        <w:adjustRightInd w:val="0"/>
        <w:spacing w:line="260" w:lineRule="exact"/>
        <w:jc w:val="both"/>
        <w:rPr>
          <w:rFonts w:ascii="Arial" w:hAnsi="Arial" w:cs="Arial"/>
        </w:rPr>
      </w:pPr>
      <w:r w:rsidRPr="00595D24">
        <w:rPr>
          <w:rFonts w:ascii="Arial" w:hAnsi="Arial" w:cs="Arial"/>
        </w:rPr>
        <w:t xml:space="preserve">prijavljeni projekt spada v vsebino </w:t>
      </w:r>
      <w:r w:rsidR="00F0407A" w:rsidRPr="00595D24">
        <w:rPr>
          <w:rFonts w:ascii="Arial" w:hAnsi="Arial" w:cs="Arial"/>
        </w:rPr>
        <w:t xml:space="preserve">predmeta razpisa </w:t>
      </w:r>
      <w:r w:rsidRPr="00595D24">
        <w:rPr>
          <w:rFonts w:ascii="Arial" w:hAnsi="Arial" w:cs="Arial"/>
        </w:rPr>
        <w:t xml:space="preserve">iz </w:t>
      </w:r>
      <w:r w:rsidR="00AE685A" w:rsidRPr="00595D24">
        <w:rPr>
          <w:rFonts w:ascii="Arial" w:hAnsi="Arial" w:cs="Arial"/>
        </w:rPr>
        <w:t>prejšnje</w:t>
      </w:r>
      <w:r w:rsidRPr="00595D24">
        <w:rPr>
          <w:rFonts w:ascii="Arial" w:hAnsi="Arial" w:cs="Arial"/>
        </w:rPr>
        <w:t xml:space="preserve"> točke, </w:t>
      </w:r>
    </w:p>
    <w:p w14:paraId="0DC230FA" w14:textId="57734F3C" w:rsidR="00F0407A" w:rsidRPr="00595D24" w:rsidRDefault="00863331" w:rsidP="00AC3129">
      <w:pPr>
        <w:numPr>
          <w:ilvl w:val="0"/>
          <w:numId w:val="4"/>
        </w:numPr>
        <w:autoSpaceDE w:val="0"/>
        <w:autoSpaceDN w:val="0"/>
        <w:adjustRightInd w:val="0"/>
        <w:spacing w:line="260" w:lineRule="exact"/>
        <w:jc w:val="both"/>
        <w:rPr>
          <w:rFonts w:ascii="Arial" w:hAnsi="Arial" w:cs="Arial"/>
        </w:rPr>
      </w:pPr>
      <w:r w:rsidRPr="00595D24">
        <w:rPr>
          <w:rFonts w:ascii="Arial" w:hAnsi="Arial" w:cs="Arial"/>
        </w:rPr>
        <w:t>prijavljeni projekt se bo izvajal na območju Republike Slovenije</w:t>
      </w:r>
      <w:r w:rsidR="00B60082">
        <w:rPr>
          <w:rFonts w:ascii="Arial" w:hAnsi="Arial" w:cs="Arial"/>
        </w:rPr>
        <w:t>,</w:t>
      </w:r>
    </w:p>
    <w:p w14:paraId="256C5263" w14:textId="6C8DB97A" w:rsidR="004E24E6" w:rsidRDefault="00F0407A" w:rsidP="00B45321">
      <w:pPr>
        <w:pStyle w:val="Odstavekseznama"/>
        <w:numPr>
          <w:ilvl w:val="0"/>
          <w:numId w:val="4"/>
        </w:numPr>
        <w:spacing w:line="260" w:lineRule="exact"/>
        <w:jc w:val="both"/>
        <w:rPr>
          <w:rFonts w:ascii="Arial" w:hAnsi="Arial" w:cs="Arial"/>
        </w:rPr>
      </w:pPr>
      <w:r>
        <w:rPr>
          <w:rFonts w:ascii="Arial" w:hAnsi="Arial" w:cs="Arial"/>
        </w:rPr>
        <w:t>prijavitelj ima poravnane vse davke in druge obvezne dajatve skladno z zakonodajo, zapadale do vključno zadnjega dne v mesecu pred vložitvijo prijav na javni razpis,</w:t>
      </w:r>
    </w:p>
    <w:p w14:paraId="14116AF2" w14:textId="37974732" w:rsidR="00F0407A" w:rsidRDefault="00F0407A" w:rsidP="00B45321">
      <w:pPr>
        <w:pStyle w:val="Odstavekseznama"/>
        <w:numPr>
          <w:ilvl w:val="0"/>
          <w:numId w:val="4"/>
        </w:numPr>
        <w:spacing w:line="260" w:lineRule="exact"/>
        <w:jc w:val="both"/>
        <w:rPr>
          <w:rFonts w:ascii="Arial" w:hAnsi="Arial" w:cs="Arial"/>
        </w:rPr>
      </w:pPr>
      <w:r>
        <w:rPr>
          <w:rFonts w:ascii="Arial" w:hAnsi="Arial" w:cs="Arial"/>
        </w:rPr>
        <w:t>proti prijavitelju ni uveden postopek prisilne poravnave, stečajni postopek ali postopek likvidacij</w:t>
      </w:r>
      <w:r w:rsidR="00AF5383">
        <w:rPr>
          <w:rFonts w:ascii="Arial" w:hAnsi="Arial" w:cs="Arial"/>
        </w:rPr>
        <w:t>e</w:t>
      </w:r>
      <w:r>
        <w:rPr>
          <w:rFonts w:ascii="Arial" w:hAnsi="Arial" w:cs="Arial"/>
        </w:rPr>
        <w:t xml:space="preserve">, oziroma ni prenehal poslovati na podlagi sodne ali druge prisilne odločbe. </w:t>
      </w:r>
    </w:p>
    <w:p w14:paraId="47A15444" w14:textId="77777777" w:rsidR="004653A4" w:rsidRDefault="004653A4" w:rsidP="004653A4">
      <w:pPr>
        <w:spacing w:line="260" w:lineRule="exact"/>
        <w:jc w:val="both"/>
        <w:rPr>
          <w:rFonts w:ascii="Arial" w:hAnsi="Arial" w:cs="Arial"/>
        </w:rPr>
      </w:pPr>
    </w:p>
    <w:p w14:paraId="132A864E" w14:textId="0CEEA2D7" w:rsidR="004653A4" w:rsidRPr="004E24E6" w:rsidRDefault="004653A4" w:rsidP="004653A4">
      <w:pPr>
        <w:jc w:val="both"/>
        <w:rPr>
          <w:rFonts w:ascii="Arial" w:hAnsi="Arial" w:cs="Arial"/>
        </w:rPr>
      </w:pPr>
      <w:r>
        <w:rPr>
          <w:rFonts w:ascii="Arial" w:hAnsi="Arial" w:cs="Arial"/>
        </w:rPr>
        <w:t>V primeru, da se</w:t>
      </w:r>
      <w:r w:rsidRPr="004E24E6">
        <w:rPr>
          <w:rFonts w:ascii="Arial" w:hAnsi="Arial" w:cs="Arial"/>
        </w:rPr>
        <w:t xml:space="preserve"> organizacija prijavlja </w:t>
      </w:r>
      <w:r>
        <w:rPr>
          <w:rFonts w:ascii="Arial" w:hAnsi="Arial" w:cs="Arial"/>
        </w:rPr>
        <w:t>kot prostovoljska organizacija,</w:t>
      </w:r>
      <w:r w:rsidRPr="004E24E6">
        <w:rPr>
          <w:rFonts w:ascii="Arial" w:hAnsi="Arial" w:cs="Arial"/>
        </w:rPr>
        <w:t xml:space="preserve"> mora poleg zgoraj navedenih pogojev izpolnjevati tudi pogoje</w:t>
      </w:r>
      <w:r>
        <w:rPr>
          <w:rFonts w:ascii="Arial" w:hAnsi="Arial" w:cs="Arial"/>
        </w:rPr>
        <w:t>,</w:t>
      </w:r>
      <w:r w:rsidRPr="004E24E6">
        <w:rPr>
          <w:rFonts w:ascii="Arial" w:hAnsi="Arial" w:cs="Arial"/>
        </w:rPr>
        <w:t xml:space="preserve"> določene v 9. členu </w:t>
      </w:r>
      <w:proofErr w:type="spellStart"/>
      <w:r w:rsidR="00CF5A79" w:rsidRPr="00CF5A79">
        <w:rPr>
          <w:rFonts w:ascii="Arial" w:hAnsi="Arial" w:cs="Arial"/>
        </w:rPr>
        <w:t>ZProst</w:t>
      </w:r>
      <w:proofErr w:type="spellEnd"/>
      <w:r>
        <w:rPr>
          <w:rFonts w:ascii="Arial" w:hAnsi="Arial" w:cs="Arial"/>
        </w:rPr>
        <w:t>,</w:t>
      </w:r>
      <w:r w:rsidRPr="004E24E6">
        <w:rPr>
          <w:rFonts w:ascii="Arial" w:hAnsi="Arial" w:cs="Arial"/>
        </w:rPr>
        <w:t xml:space="preserve"> in sicer:</w:t>
      </w:r>
    </w:p>
    <w:p w14:paraId="616F0A64"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je pravna oseba zasebnega prava,</w:t>
      </w:r>
      <w:r>
        <w:rPr>
          <w:rFonts w:ascii="Arial" w:hAnsi="Arial" w:cs="Arial"/>
        </w:rPr>
        <w:t xml:space="preserve"> </w:t>
      </w:r>
      <w:r w:rsidRPr="004E24E6">
        <w:rPr>
          <w:rFonts w:ascii="Arial" w:hAnsi="Arial" w:cs="Arial"/>
        </w:rPr>
        <w:t>ki je vpisana v vpisnik prostovoljskih organizacij</w:t>
      </w:r>
      <w:r>
        <w:rPr>
          <w:rFonts w:ascii="Arial" w:hAnsi="Arial" w:cs="Arial"/>
        </w:rPr>
        <w:t>,</w:t>
      </w:r>
      <w:r w:rsidRPr="004E24E6">
        <w:rPr>
          <w:rFonts w:ascii="Arial" w:hAnsi="Arial" w:cs="Arial"/>
        </w:rPr>
        <w:t xml:space="preserve"> </w:t>
      </w:r>
    </w:p>
    <w:p w14:paraId="7BEE9709"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 xml:space="preserve">delovanje </w:t>
      </w:r>
      <w:r>
        <w:rPr>
          <w:rFonts w:ascii="Arial" w:hAnsi="Arial" w:cs="Arial"/>
        </w:rPr>
        <w:t xml:space="preserve">organizacije </w:t>
      </w:r>
      <w:r w:rsidRPr="004E24E6">
        <w:rPr>
          <w:rFonts w:ascii="Arial" w:hAnsi="Arial" w:cs="Arial"/>
        </w:rPr>
        <w:t>je z zakonom opredeljeno kot nepridobitno</w:t>
      </w:r>
      <w:r>
        <w:rPr>
          <w:rFonts w:ascii="Arial" w:hAnsi="Arial" w:cs="Arial"/>
        </w:rPr>
        <w:t>,</w:t>
      </w:r>
      <w:r w:rsidRPr="004E24E6">
        <w:rPr>
          <w:rFonts w:ascii="Arial" w:hAnsi="Arial" w:cs="Arial"/>
        </w:rPr>
        <w:t xml:space="preserve"> </w:t>
      </w:r>
    </w:p>
    <w:p w14:paraId="0B252604"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osnovna dejavnost organizacije ni v nasprotju z opredelitvijo prostovoljstva</w:t>
      </w:r>
      <w:r>
        <w:rPr>
          <w:rFonts w:ascii="Arial" w:hAnsi="Arial" w:cs="Arial"/>
        </w:rPr>
        <w:t>,</w:t>
      </w:r>
      <w:r w:rsidRPr="004E24E6">
        <w:rPr>
          <w:rFonts w:ascii="Arial" w:hAnsi="Arial" w:cs="Arial"/>
        </w:rPr>
        <w:t xml:space="preserve"> </w:t>
      </w:r>
    </w:p>
    <w:p w14:paraId="2B3010BD" w14:textId="77777777" w:rsidR="004653A4" w:rsidRPr="005F33D0"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 xml:space="preserve">dejavnost organizacije zagotavlja in usposablja </w:t>
      </w:r>
      <w:r>
        <w:rPr>
          <w:rFonts w:ascii="Arial" w:hAnsi="Arial" w:cs="Arial"/>
        </w:rPr>
        <w:t xml:space="preserve">prostovoljke in </w:t>
      </w:r>
      <w:r w:rsidRPr="004E24E6">
        <w:rPr>
          <w:rFonts w:ascii="Arial" w:hAnsi="Arial" w:cs="Arial"/>
        </w:rPr>
        <w:t xml:space="preserve">prostovoljce za prostovoljsko </w:t>
      </w:r>
      <w:r w:rsidRPr="005F33D0">
        <w:rPr>
          <w:rFonts w:ascii="Arial" w:hAnsi="Arial" w:cs="Arial"/>
        </w:rPr>
        <w:t>delo ali se prostovoljsko delo izvaja v dobro drugih ali v splošno korist.</w:t>
      </w:r>
    </w:p>
    <w:p w14:paraId="3F5B371D" w14:textId="08F0ED71" w:rsidR="004D723A" w:rsidRPr="004D723A" w:rsidRDefault="001571A7" w:rsidP="00595D24">
      <w:pPr>
        <w:spacing w:line="260" w:lineRule="exact"/>
        <w:jc w:val="both"/>
        <w:rPr>
          <w:rFonts w:ascii="Arial" w:hAnsi="Arial" w:cs="Arial"/>
        </w:rPr>
      </w:pPr>
      <w:r>
        <w:rPr>
          <w:rFonts w:ascii="Arial" w:hAnsi="Arial" w:cs="Arial"/>
        </w:rPr>
        <w:t>P</w:t>
      </w:r>
      <w:r w:rsidR="00B82D78" w:rsidRPr="00B45321">
        <w:rPr>
          <w:rFonts w:ascii="Arial" w:hAnsi="Arial" w:cs="Arial"/>
        </w:rPr>
        <w:t>rijave</w:t>
      </w:r>
      <w:r w:rsidR="00E35B82" w:rsidRPr="00B45321">
        <w:rPr>
          <w:rFonts w:ascii="Arial" w:hAnsi="Arial" w:cs="Arial"/>
        </w:rPr>
        <w:t>, ki ne bodo izpolnjevale zgo</w:t>
      </w:r>
      <w:r w:rsidR="00CF4AFD" w:rsidRPr="00B45321">
        <w:rPr>
          <w:rFonts w:ascii="Arial" w:hAnsi="Arial" w:cs="Arial"/>
        </w:rPr>
        <w:t>r</w:t>
      </w:r>
      <w:r w:rsidR="00E35B82" w:rsidRPr="00B45321">
        <w:rPr>
          <w:rFonts w:ascii="Arial" w:hAnsi="Arial" w:cs="Arial"/>
        </w:rPr>
        <w:t xml:space="preserve">njih pogojev, bodo </w:t>
      </w:r>
      <w:r w:rsidR="00E278E7" w:rsidRPr="00B45321">
        <w:rPr>
          <w:rFonts w:ascii="Arial" w:hAnsi="Arial" w:cs="Arial"/>
        </w:rPr>
        <w:t>zavrnjene.</w:t>
      </w:r>
    </w:p>
    <w:p w14:paraId="2AE90D66" w14:textId="77777777" w:rsidR="004D723A" w:rsidRPr="00B45321" w:rsidRDefault="004D723A" w:rsidP="00D60BF1">
      <w:pPr>
        <w:autoSpaceDE w:val="0"/>
        <w:autoSpaceDN w:val="0"/>
        <w:adjustRightInd w:val="0"/>
        <w:spacing w:line="260" w:lineRule="exact"/>
        <w:jc w:val="both"/>
        <w:rPr>
          <w:rFonts w:ascii="Arial" w:hAnsi="Arial" w:cs="Arial"/>
        </w:rPr>
      </w:pPr>
    </w:p>
    <w:p w14:paraId="5CC082B0" w14:textId="77777777" w:rsidR="00E35B82" w:rsidRPr="00B45321" w:rsidRDefault="00E35B82" w:rsidP="00B45321">
      <w:pPr>
        <w:spacing w:line="260" w:lineRule="exact"/>
        <w:jc w:val="both"/>
        <w:rPr>
          <w:rFonts w:ascii="Arial" w:hAnsi="Arial" w:cs="Arial"/>
        </w:rPr>
      </w:pPr>
    </w:p>
    <w:p w14:paraId="606289F4" w14:textId="77777777" w:rsidR="00E35B82" w:rsidRPr="00B45321" w:rsidRDefault="00B10F0E" w:rsidP="00B45321">
      <w:pPr>
        <w:pStyle w:val="Naslov2"/>
        <w:spacing w:line="260" w:lineRule="exact"/>
        <w:rPr>
          <w:rFonts w:cs="Arial"/>
          <w:sz w:val="20"/>
        </w:rPr>
      </w:pPr>
      <w:r w:rsidRPr="00B45321">
        <w:rPr>
          <w:rFonts w:cs="Arial"/>
          <w:sz w:val="20"/>
        </w:rPr>
        <w:lastRenderedPageBreak/>
        <w:t>Okvirna višina sredstev</w:t>
      </w:r>
    </w:p>
    <w:p w14:paraId="2757BCAC" w14:textId="77777777" w:rsidR="00595D24" w:rsidRDefault="00595D24" w:rsidP="00B45321">
      <w:pPr>
        <w:spacing w:line="260" w:lineRule="exact"/>
        <w:jc w:val="both"/>
        <w:rPr>
          <w:rFonts w:ascii="Arial" w:hAnsi="Arial" w:cs="Arial"/>
        </w:rPr>
      </w:pPr>
    </w:p>
    <w:p w14:paraId="3F5344AF" w14:textId="046534B3" w:rsidR="00E35B82" w:rsidRPr="00B45321" w:rsidRDefault="004E24E6" w:rsidP="00B45321">
      <w:pPr>
        <w:spacing w:line="260" w:lineRule="exact"/>
        <w:jc w:val="both"/>
        <w:rPr>
          <w:rFonts w:ascii="Arial" w:hAnsi="Arial" w:cs="Arial"/>
        </w:rPr>
      </w:pPr>
      <w:r w:rsidRPr="00B45321">
        <w:rPr>
          <w:rFonts w:ascii="Arial" w:hAnsi="Arial" w:cs="Arial"/>
        </w:rPr>
        <w:t>Okvirna višina</w:t>
      </w:r>
      <w:r w:rsidR="00B10F0E" w:rsidRPr="00B45321">
        <w:rPr>
          <w:rFonts w:ascii="Arial" w:hAnsi="Arial" w:cs="Arial"/>
        </w:rPr>
        <w:t xml:space="preserve"> </w:t>
      </w:r>
      <w:r w:rsidRPr="00191A43">
        <w:rPr>
          <w:rFonts w:ascii="Arial" w:hAnsi="Arial" w:cs="Arial"/>
        </w:rPr>
        <w:t xml:space="preserve">sredstev </w:t>
      </w:r>
      <w:r w:rsidRPr="002D13A3">
        <w:rPr>
          <w:rFonts w:ascii="Arial" w:hAnsi="Arial" w:cs="Arial"/>
        </w:rPr>
        <w:t>r</w:t>
      </w:r>
      <w:r w:rsidR="00DD5AE7" w:rsidRPr="002D13A3">
        <w:rPr>
          <w:rFonts w:ascii="Arial" w:hAnsi="Arial" w:cs="Arial"/>
        </w:rPr>
        <w:t xml:space="preserve">azpisa je </w:t>
      </w:r>
      <w:r w:rsidR="00E85795">
        <w:rPr>
          <w:rFonts w:ascii="Arial" w:hAnsi="Arial" w:cs="Arial"/>
        </w:rPr>
        <w:t>60</w:t>
      </w:r>
      <w:r w:rsidR="00E35B82" w:rsidRPr="002D13A3">
        <w:rPr>
          <w:rFonts w:ascii="Arial" w:hAnsi="Arial" w:cs="Arial"/>
        </w:rPr>
        <w:t>.000 EUR</w:t>
      </w:r>
      <w:r w:rsidR="0031745D">
        <w:rPr>
          <w:rFonts w:ascii="Arial" w:hAnsi="Arial" w:cs="Arial"/>
        </w:rPr>
        <w:t xml:space="preserve">. </w:t>
      </w:r>
      <w:r w:rsidR="00E35B82" w:rsidRPr="00B45321">
        <w:rPr>
          <w:rFonts w:ascii="Arial" w:hAnsi="Arial" w:cs="Arial"/>
        </w:rPr>
        <w:t xml:space="preserve">Sredstva za ta namen so zagotovljena v proračunu Republike Slovenije za leto </w:t>
      </w:r>
      <w:r w:rsidR="00863331" w:rsidRPr="00B45321">
        <w:rPr>
          <w:rFonts w:ascii="Arial" w:hAnsi="Arial" w:cs="Arial"/>
        </w:rPr>
        <w:t>20</w:t>
      </w:r>
      <w:r w:rsidR="00863331">
        <w:rPr>
          <w:rFonts w:ascii="Arial" w:hAnsi="Arial" w:cs="Arial"/>
        </w:rPr>
        <w:t>2</w:t>
      </w:r>
      <w:r w:rsidR="00A21CCB">
        <w:rPr>
          <w:rFonts w:ascii="Arial" w:hAnsi="Arial" w:cs="Arial"/>
        </w:rPr>
        <w:t>4</w:t>
      </w:r>
      <w:r w:rsidR="00863331" w:rsidRPr="00B45321">
        <w:rPr>
          <w:rFonts w:ascii="Arial" w:hAnsi="Arial" w:cs="Arial"/>
        </w:rPr>
        <w:t xml:space="preserve"> </w:t>
      </w:r>
      <w:r w:rsidR="00E35B82" w:rsidRPr="00B45321">
        <w:rPr>
          <w:rFonts w:ascii="Arial" w:hAnsi="Arial" w:cs="Arial"/>
        </w:rPr>
        <w:t xml:space="preserve">na proračunski postavki </w:t>
      </w:r>
      <w:r w:rsidR="00E35B82" w:rsidRPr="00444AD6">
        <w:rPr>
          <w:rFonts w:ascii="Arial" w:hAnsi="Arial" w:cs="Arial"/>
          <w:shd w:val="clear" w:color="auto" w:fill="FFFFFF" w:themeFill="background1"/>
        </w:rPr>
        <w:t>130089 – Nevladne</w:t>
      </w:r>
      <w:r w:rsidR="00E35B82" w:rsidRPr="00B45321">
        <w:rPr>
          <w:rFonts w:ascii="Arial" w:hAnsi="Arial" w:cs="Arial"/>
        </w:rPr>
        <w:t xml:space="preserve"> ženske organizacije. </w:t>
      </w:r>
    </w:p>
    <w:p w14:paraId="787ECEC1" w14:textId="77777777" w:rsidR="00E35B82" w:rsidRPr="00B45321" w:rsidRDefault="00E35B82" w:rsidP="00B45321">
      <w:pPr>
        <w:spacing w:line="260" w:lineRule="exact"/>
        <w:jc w:val="both"/>
        <w:rPr>
          <w:rFonts w:ascii="Arial" w:hAnsi="Arial" w:cs="Arial"/>
        </w:rPr>
      </w:pPr>
    </w:p>
    <w:p w14:paraId="4B280297" w14:textId="77777777" w:rsidR="00F0407A" w:rsidRDefault="00F0407A" w:rsidP="00B45321">
      <w:pPr>
        <w:spacing w:line="260" w:lineRule="exact"/>
        <w:jc w:val="both"/>
        <w:rPr>
          <w:rFonts w:ascii="Arial" w:hAnsi="Arial" w:cs="Arial"/>
        </w:rPr>
      </w:pPr>
      <w:r>
        <w:rPr>
          <w:rFonts w:ascii="Arial" w:hAnsi="Arial" w:cs="Arial"/>
        </w:rPr>
        <w:t>V primeru zmanjšanja proračunskih sredstev si ministrstvo pridržuje pravico, da glede na razpoložljiva proračunska sredstva zmanjša višino sredstev za sofinanciranje projekta.</w:t>
      </w:r>
    </w:p>
    <w:p w14:paraId="33CEB282" w14:textId="0A8C6664" w:rsidR="00E35B82" w:rsidRDefault="00F0407A" w:rsidP="00B45321">
      <w:pPr>
        <w:spacing w:line="260" w:lineRule="exact"/>
        <w:jc w:val="both"/>
        <w:rPr>
          <w:rFonts w:ascii="Arial" w:hAnsi="Arial" w:cs="Arial"/>
        </w:rPr>
      </w:pPr>
      <w:r>
        <w:rPr>
          <w:rFonts w:ascii="Arial" w:hAnsi="Arial" w:cs="Arial"/>
        </w:rPr>
        <w:t xml:space="preserve"> </w:t>
      </w:r>
    </w:p>
    <w:p w14:paraId="4740C48C" w14:textId="77777777" w:rsidR="0005351D" w:rsidRPr="00B45321" w:rsidRDefault="0005351D" w:rsidP="00B45321">
      <w:pPr>
        <w:spacing w:line="260" w:lineRule="exact"/>
        <w:jc w:val="both"/>
        <w:rPr>
          <w:rFonts w:ascii="Arial" w:hAnsi="Arial" w:cs="Arial"/>
        </w:rPr>
      </w:pPr>
    </w:p>
    <w:p w14:paraId="1BA2EA63" w14:textId="77777777" w:rsidR="00E35B82" w:rsidRPr="00B45321" w:rsidRDefault="00E35B82" w:rsidP="00B45321">
      <w:pPr>
        <w:pStyle w:val="Naslov2"/>
        <w:spacing w:line="260" w:lineRule="exact"/>
        <w:rPr>
          <w:rFonts w:cs="Arial"/>
          <w:sz w:val="20"/>
        </w:rPr>
      </w:pPr>
      <w:r w:rsidRPr="00B45321">
        <w:rPr>
          <w:rFonts w:cs="Arial"/>
          <w:sz w:val="20"/>
        </w:rPr>
        <w:t>Delež in višina sofinanciranja projektov</w:t>
      </w:r>
    </w:p>
    <w:p w14:paraId="5E14E1E4" w14:textId="77777777" w:rsidR="00EA5D75" w:rsidRDefault="00EA5D75" w:rsidP="00B45321">
      <w:pPr>
        <w:spacing w:line="260" w:lineRule="exact"/>
        <w:jc w:val="both"/>
        <w:rPr>
          <w:rFonts w:ascii="Arial" w:hAnsi="Arial" w:cs="Arial"/>
        </w:rPr>
      </w:pPr>
    </w:p>
    <w:p w14:paraId="266117E3" w14:textId="74787844" w:rsidR="00F0407A" w:rsidRDefault="00E35B82" w:rsidP="00B45321">
      <w:pPr>
        <w:spacing w:line="260" w:lineRule="exact"/>
        <w:jc w:val="both"/>
        <w:rPr>
          <w:rFonts w:ascii="Arial" w:hAnsi="Arial" w:cs="Arial"/>
        </w:rPr>
      </w:pPr>
      <w:r w:rsidRPr="00B45321">
        <w:rPr>
          <w:rFonts w:ascii="Arial" w:hAnsi="Arial" w:cs="Arial"/>
        </w:rPr>
        <w:t xml:space="preserve">Zaprošena sredstva lahko znašajo največ 80,00 % celotne vrednosti projekta, vendar ne več kot </w:t>
      </w:r>
      <w:r w:rsidR="00F36663" w:rsidRPr="006D3C6D">
        <w:rPr>
          <w:rFonts w:ascii="Arial" w:hAnsi="Arial" w:cs="Arial"/>
        </w:rPr>
        <w:t>1</w:t>
      </w:r>
      <w:r w:rsidR="00A21CCB">
        <w:rPr>
          <w:rFonts w:ascii="Arial" w:hAnsi="Arial" w:cs="Arial"/>
        </w:rPr>
        <w:t>2</w:t>
      </w:r>
      <w:r w:rsidR="00F0407A" w:rsidRPr="006D3C6D">
        <w:rPr>
          <w:rFonts w:ascii="Arial" w:hAnsi="Arial" w:cs="Arial"/>
        </w:rPr>
        <w:t>.</w:t>
      </w:r>
      <w:r w:rsidR="00A21CCB">
        <w:rPr>
          <w:rFonts w:ascii="Arial" w:hAnsi="Arial" w:cs="Arial"/>
        </w:rPr>
        <w:t>0</w:t>
      </w:r>
      <w:r w:rsidR="00F0407A" w:rsidRPr="006D3C6D">
        <w:rPr>
          <w:rFonts w:ascii="Arial" w:hAnsi="Arial" w:cs="Arial"/>
        </w:rPr>
        <w:t>00</w:t>
      </w:r>
      <w:r w:rsidR="00F0407A">
        <w:rPr>
          <w:rFonts w:ascii="Arial" w:hAnsi="Arial" w:cs="Arial"/>
        </w:rPr>
        <w:t xml:space="preserve"> EUR</w:t>
      </w:r>
      <w:r w:rsidRPr="00B45321">
        <w:rPr>
          <w:rFonts w:ascii="Arial" w:hAnsi="Arial" w:cs="Arial"/>
        </w:rPr>
        <w:t xml:space="preserve">. </w:t>
      </w:r>
    </w:p>
    <w:p w14:paraId="64A8EC4A" w14:textId="77777777" w:rsidR="00F0407A" w:rsidRDefault="00F0407A" w:rsidP="00B45321">
      <w:pPr>
        <w:spacing w:line="260" w:lineRule="exact"/>
        <w:jc w:val="both"/>
        <w:rPr>
          <w:rFonts w:ascii="Arial" w:hAnsi="Arial" w:cs="Arial"/>
        </w:rPr>
      </w:pPr>
    </w:p>
    <w:p w14:paraId="391FF27D" w14:textId="5D124697" w:rsidR="008A4CA6" w:rsidRDefault="00B82D78" w:rsidP="00B45321">
      <w:pPr>
        <w:spacing w:line="260" w:lineRule="exact"/>
        <w:jc w:val="both"/>
        <w:rPr>
          <w:rFonts w:ascii="Arial" w:hAnsi="Arial" w:cs="Arial"/>
        </w:rPr>
      </w:pPr>
      <w:r w:rsidRPr="00B45321">
        <w:rPr>
          <w:rFonts w:ascii="Arial" w:hAnsi="Arial" w:cs="Arial"/>
        </w:rPr>
        <w:t>Prijave</w:t>
      </w:r>
      <w:r w:rsidR="00E35B82" w:rsidRPr="00B45321">
        <w:rPr>
          <w:rFonts w:ascii="Arial" w:hAnsi="Arial" w:cs="Arial"/>
        </w:rPr>
        <w:t xml:space="preserve"> prijaviteljev, ki ne bodo predvideli sofinanciranja iz </w:t>
      </w:r>
      <w:r w:rsidR="00D372D3" w:rsidRPr="00B45321">
        <w:rPr>
          <w:rFonts w:ascii="Arial" w:hAnsi="Arial" w:cs="Arial"/>
        </w:rPr>
        <w:t xml:space="preserve">lastnih ali </w:t>
      </w:r>
      <w:r w:rsidR="00E35B82" w:rsidRPr="00B45321">
        <w:rPr>
          <w:rFonts w:ascii="Arial" w:hAnsi="Arial" w:cs="Arial"/>
        </w:rPr>
        <w:t>drugih virov ali bodo zaprosili za višji delež</w:t>
      </w:r>
      <w:r w:rsidR="008A4CA6">
        <w:rPr>
          <w:rFonts w:ascii="Arial" w:hAnsi="Arial" w:cs="Arial"/>
        </w:rPr>
        <w:t xml:space="preserve"> od 80,00 %</w:t>
      </w:r>
      <w:r w:rsidR="00574A93">
        <w:rPr>
          <w:rFonts w:ascii="Arial" w:hAnsi="Arial" w:cs="Arial"/>
        </w:rPr>
        <w:t xml:space="preserve"> oziroma</w:t>
      </w:r>
      <w:r w:rsidR="00E35B82" w:rsidRPr="00B45321">
        <w:rPr>
          <w:rFonts w:ascii="Arial" w:hAnsi="Arial" w:cs="Arial"/>
        </w:rPr>
        <w:t xml:space="preserve"> višji</w:t>
      </w:r>
      <w:r w:rsidR="00D35515">
        <w:rPr>
          <w:rFonts w:ascii="Arial" w:hAnsi="Arial" w:cs="Arial"/>
        </w:rPr>
        <w:t xml:space="preserve"> </w:t>
      </w:r>
      <w:r w:rsidR="00E35B82" w:rsidRPr="00B45321">
        <w:rPr>
          <w:rFonts w:ascii="Arial" w:hAnsi="Arial" w:cs="Arial"/>
        </w:rPr>
        <w:t>znesek</w:t>
      </w:r>
      <w:r w:rsidR="00D35515">
        <w:rPr>
          <w:rFonts w:ascii="Arial" w:hAnsi="Arial" w:cs="Arial"/>
        </w:rPr>
        <w:t xml:space="preserve"> od </w:t>
      </w:r>
      <w:r w:rsidR="00574A93" w:rsidRPr="006D3C6D">
        <w:rPr>
          <w:rFonts w:ascii="Arial" w:hAnsi="Arial" w:cs="Arial"/>
        </w:rPr>
        <w:t>1</w:t>
      </w:r>
      <w:r w:rsidR="00A21CCB">
        <w:rPr>
          <w:rFonts w:ascii="Arial" w:hAnsi="Arial" w:cs="Arial"/>
        </w:rPr>
        <w:t>2</w:t>
      </w:r>
      <w:r w:rsidR="00D35515" w:rsidRPr="006D3C6D">
        <w:rPr>
          <w:rFonts w:ascii="Arial" w:hAnsi="Arial" w:cs="Arial"/>
        </w:rPr>
        <w:t>.000</w:t>
      </w:r>
      <w:r w:rsidR="00D35515">
        <w:rPr>
          <w:rFonts w:ascii="Arial" w:hAnsi="Arial" w:cs="Arial"/>
        </w:rPr>
        <w:t xml:space="preserve"> EUR</w:t>
      </w:r>
      <w:r w:rsidR="00E35B82" w:rsidRPr="00B45321">
        <w:rPr>
          <w:rFonts w:ascii="Arial" w:hAnsi="Arial" w:cs="Arial"/>
        </w:rPr>
        <w:t xml:space="preserve">, bodo zavrnjene. Višina dodeljenih sredstev za sofinanciranje posameznega projekta, ne glede na razdelitvena merila, ne more presegati </w:t>
      </w:r>
      <w:r w:rsidR="00574A93" w:rsidRPr="006D3C6D">
        <w:rPr>
          <w:rFonts w:ascii="Arial" w:hAnsi="Arial" w:cs="Arial"/>
        </w:rPr>
        <w:t>1</w:t>
      </w:r>
      <w:r w:rsidR="00A21CCB">
        <w:rPr>
          <w:rFonts w:ascii="Arial" w:hAnsi="Arial" w:cs="Arial"/>
        </w:rPr>
        <w:t>2</w:t>
      </w:r>
      <w:r w:rsidR="00E35B82" w:rsidRPr="006D3C6D">
        <w:rPr>
          <w:rFonts w:ascii="Arial" w:hAnsi="Arial" w:cs="Arial"/>
        </w:rPr>
        <w:t>.00</w:t>
      </w:r>
      <w:r w:rsidR="000C4DBB" w:rsidRPr="006D3C6D">
        <w:rPr>
          <w:rFonts w:ascii="Arial" w:hAnsi="Arial" w:cs="Arial"/>
        </w:rPr>
        <w:t>0</w:t>
      </w:r>
      <w:r w:rsidR="000C4DBB">
        <w:rPr>
          <w:rFonts w:ascii="Arial" w:hAnsi="Arial" w:cs="Arial"/>
        </w:rPr>
        <w:t xml:space="preserve"> EUR</w:t>
      </w:r>
      <w:r w:rsidR="00E35B82" w:rsidRPr="00B45321">
        <w:rPr>
          <w:rFonts w:ascii="Arial" w:hAnsi="Arial" w:cs="Arial"/>
        </w:rPr>
        <w:t xml:space="preserve">. </w:t>
      </w:r>
    </w:p>
    <w:p w14:paraId="4B294FA1" w14:textId="77777777" w:rsidR="00F0407A" w:rsidRDefault="00F0407A" w:rsidP="00B45321">
      <w:pPr>
        <w:spacing w:line="260" w:lineRule="exact"/>
        <w:jc w:val="both"/>
        <w:rPr>
          <w:rFonts w:ascii="Arial" w:hAnsi="Arial" w:cs="Arial"/>
        </w:rPr>
      </w:pPr>
    </w:p>
    <w:p w14:paraId="5406A48A" w14:textId="208BE040" w:rsidR="00217115" w:rsidRPr="005D00CB" w:rsidRDefault="00F94F2C" w:rsidP="00B45321">
      <w:pPr>
        <w:spacing w:line="260" w:lineRule="exact"/>
        <w:jc w:val="both"/>
        <w:rPr>
          <w:rFonts w:ascii="Arial" w:hAnsi="Arial" w:cs="Arial"/>
        </w:rPr>
      </w:pPr>
      <w:r>
        <w:rPr>
          <w:rFonts w:ascii="Arial" w:hAnsi="Arial" w:cs="Arial"/>
        </w:rPr>
        <w:t xml:space="preserve">Ministrstvo </w:t>
      </w:r>
      <w:r w:rsidR="00633BCA">
        <w:rPr>
          <w:rFonts w:ascii="Arial" w:hAnsi="Arial" w:cs="Arial"/>
        </w:rPr>
        <w:t>si v skladu s 14. členom</w:t>
      </w:r>
      <w:r w:rsidR="00633BCA" w:rsidRPr="00633BCA">
        <w:rPr>
          <w:rFonts w:ascii="Arial" w:hAnsi="Arial" w:cs="Arial"/>
        </w:rPr>
        <w:t xml:space="preserve"> </w:t>
      </w:r>
      <w:r w:rsidR="00A326F1">
        <w:rPr>
          <w:rFonts w:ascii="Arial" w:hAnsi="Arial" w:cs="Arial"/>
        </w:rPr>
        <w:t>u</w:t>
      </w:r>
      <w:r w:rsidR="009726D1">
        <w:rPr>
          <w:rFonts w:ascii="Arial" w:hAnsi="Arial" w:cs="Arial"/>
        </w:rPr>
        <w:t>redbe</w:t>
      </w:r>
      <w:r w:rsidR="00633BCA">
        <w:rPr>
          <w:rFonts w:ascii="Arial" w:hAnsi="Arial" w:cs="Arial"/>
        </w:rPr>
        <w:t xml:space="preserve"> </w:t>
      </w:r>
      <w:r>
        <w:rPr>
          <w:rFonts w:ascii="Arial" w:hAnsi="Arial" w:cs="Arial"/>
        </w:rPr>
        <w:t>pridržuje pravico, da določi višino sredstev za izvedbo posameznega projekta tako, da upošteva nujnost posameznega stroška za izvedbo projekta oziroma oceni realnost višine posameznega stroška</w:t>
      </w:r>
      <w:r w:rsidRPr="005D00CB">
        <w:rPr>
          <w:rFonts w:ascii="Arial" w:hAnsi="Arial" w:cs="Arial"/>
        </w:rPr>
        <w:t xml:space="preserve">. </w:t>
      </w:r>
    </w:p>
    <w:p w14:paraId="1DE33467" w14:textId="77777777" w:rsidR="00E35B82" w:rsidRPr="005D00CB" w:rsidRDefault="00E35B82" w:rsidP="00B45321">
      <w:pPr>
        <w:spacing w:line="260" w:lineRule="exact"/>
        <w:jc w:val="both"/>
        <w:rPr>
          <w:rFonts w:ascii="Arial" w:hAnsi="Arial" w:cs="Arial"/>
        </w:rPr>
      </w:pPr>
    </w:p>
    <w:p w14:paraId="305E06F8" w14:textId="77777777" w:rsidR="00E35B82" w:rsidRPr="005D00CB" w:rsidRDefault="00E35B82" w:rsidP="00B45321">
      <w:pPr>
        <w:spacing w:line="260" w:lineRule="exact"/>
        <w:jc w:val="both"/>
        <w:rPr>
          <w:rFonts w:ascii="Arial" w:hAnsi="Arial" w:cs="Arial"/>
        </w:rPr>
      </w:pPr>
    </w:p>
    <w:p w14:paraId="223E30BC" w14:textId="77777777" w:rsidR="00E35B82" w:rsidRPr="005D00CB" w:rsidRDefault="00E35B82" w:rsidP="00B45321">
      <w:pPr>
        <w:pStyle w:val="Naslov2"/>
        <w:spacing w:line="260" w:lineRule="exact"/>
        <w:rPr>
          <w:rFonts w:cs="Arial"/>
          <w:sz w:val="20"/>
        </w:rPr>
      </w:pPr>
      <w:r w:rsidRPr="005D00CB">
        <w:rPr>
          <w:rFonts w:cs="Arial"/>
          <w:sz w:val="20"/>
        </w:rPr>
        <w:t>Način sofinanciranja</w:t>
      </w:r>
    </w:p>
    <w:p w14:paraId="25756F99" w14:textId="77777777" w:rsidR="002D274C" w:rsidRDefault="002D274C" w:rsidP="00B45321">
      <w:pPr>
        <w:pStyle w:val="Telobesedila"/>
        <w:spacing w:line="260" w:lineRule="exact"/>
        <w:jc w:val="both"/>
        <w:rPr>
          <w:rFonts w:cs="Arial"/>
          <w:sz w:val="20"/>
        </w:rPr>
      </w:pPr>
    </w:p>
    <w:p w14:paraId="46E07191" w14:textId="4386CD0E" w:rsidR="006557F1" w:rsidRPr="005D00CB" w:rsidRDefault="00E35B82" w:rsidP="00B45321">
      <w:pPr>
        <w:pStyle w:val="Telobesedila"/>
        <w:spacing w:line="260" w:lineRule="exact"/>
        <w:jc w:val="both"/>
        <w:rPr>
          <w:rFonts w:cs="Arial"/>
          <w:sz w:val="20"/>
        </w:rPr>
      </w:pPr>
      <w:r w:rsidRPr="005D00CB">
        <w:rPr>
          <w:rFonts w:cs="Arial"/>
          <w:sz w:val="20"/>
        </w:rPr>
        <w:t>Izbranim</w:t>
      </w:r>
      <w:r w:rsidR="00773628">
        <w:rPr>
          <w:rFonts w:cs="Arial"/>
          <w:sz w:val="20"/>
        </w:rPr>
        <w:t xml:space="preserve"> organizacijam</w:t>
      </w:r>
      <w:r w:rsidRPr="005D00CB">
        <w:rPr>
          <w:rFonts w:cs="Arial"/>
          <w:sz w:val="20"/>
        </w:rPr>
        <w:t xml:space="preserve"> bodo sredstva nakazana </w:t>
      </w:r>
      <w:r w:rsidR="006557F1" w:rsidRPr="005D00CB">
        <w:rPr>
          <w:rFonts w:cs="Arial"/>
          <w:sz w:val="20"/>
        </w:rPr>
        <w:t>30</w:t>
      </w:r>
      <w:r w:rsidR="00B12345" w:rsidRPr="005D00CB">
        <w:rPr>
          <w:rFonts w:cs="Arial"/>
          <w:sz w:val="20"/>
        </w:rPr>
        <w:t>.</w:t>
      </w:r>
      <w:r w:rsidR="006557F1" w:rsidRPr="005D00CB">
        <w:rPr>
          <w:rFonts w:cs="Arial"/>
          <w:sz w:val="20"/>
        </w:rPr>
        <w:t xml:space="preserve"> dan po prejemu in potrditvi</w:t>
      </w:r>
      <w:r w:rsidR="00706AC8">
        <w:rPr>
          <w:rFonts w:cs="Arial"/>
          <w:sz w:val="20"/>
        </w:rPr>
        <w:t xml:space="preserve"> pravilno izdanega</w:t>
      </w:r>
      <w:r w:rsidR="006557F1" w:rsidRPr="005D00CB">
        <w:rPr>
          <w:rFonts w:cs="Arial"/>
          <w:sz w:val="20"/>
        </w:rPr>
        <w:t xml:space="preserve"> </w:t>
      </w:r>
      <w:r w:rsidR="00706AC8">
        <w:rPr>
          <w:rFonts w:cs="Arial"/>
          <w:sz w:val="20"/>
        </w:rPr>
        <w:t>e-</w:t>
      </w:r>
      <w:r w:rsidR="006557F1" w:rsidRPr="005D00CB">
        <w:rPr>
          <w:rFonts w:cs="Arial"/>
          <w:sz w:val="20"/>
        </w:rPr>
        <w:t>zahtevka za izplačilo v višini odobrenih sredstev</w:t>
      </w:r>
      <w:r w:rsidR="009B5E89" w:rsidRPr="005D00CB">
        <w:rPr>
          <w:rFonts w:cs="Arial"/>
          <w:sz w:val="20"/>
        </w:rPr>
        <w:t xml:space="preserve"> v skladu s pogodbo o sofinanciranju</w:t>
      </w:r>
      <w:r w:rsidR="00BC2811">
        <w:rPr>
          <w:rFonts w:cs="Arial"/>
          <w:sz w:val="20"/>
        </w:rPr>
        <w:t>.</w:t>
      </w:r>
    </w:p>
    <w:p w14:paraId="2B719647" w14:textId="77777777" w:rsidR="006557F1" w:rsidRPr="005D00CB" w:rsidRDefault="006557F1" w:rsidP="00B45321">
      <w:pPr>
        <w:pStyle w:val="Telobesedila"/>
        <w:spacing w:line="260" w:lineRule="exact"/>
        <w:jc w:val="both"/>
        <w:rPr>
          <w:rFonts w:cs="Arial"/>
          <w:sz w:val="20"/>
        </w:rPr>
      </w:pPr>
    </w:p>
    <w:p w14:paraId="3F9EEA06" w14:textId="035E30F8" w:rsidR="00E35B82" w:rsidRPr="005D00CB" w:rsidRDefault="00CA7E94" w:rsidP="00B45321">
      <w:pPr>
        <w:pStyle w:val="Telobesedila"/>
        <w:spacing w:line="260" w:lineRule="exact"/>
        <w:jc w:val="both"/>
        <w:rPr>
          <w:rFonts w:cs="Arial"/>
          <w:sz w:val="20"/>
        </w:rPr>
      </w:pPr>
      <w:r w:rsidRPr="00097B25">
        <w:rPr>
          <w:rFonts w:cs="Arial"/>
          <w:sz w:val="20"/>
        </w:rPr>
        <w:t>Izvaja</w:t>
      </w:r>
      <w:r w:rsidR="006557F1" w:rsidRPr="00097B25">
        <w:rPr>
          <w:rFonts w:cs="Arial"/>
          <w:sz w:val="20"/>
        </w:rPr>
        <w:t>lec</w:t>
      </w:r>
      <w:r w:rsidRPr="00097B25">
        <w:rPr>
          <w:rFonts w:cs="Arial"/>
          <w:sz w:val="20"/>
        </w:rPr>
        <w:t xml:space="preserve"> je dolžan ministrstvu oddati </w:t>
      </w:r>
      <w:r w:rsidR="00174982" w:rsidRPr="00097B25">
        <w:rPr>
          <w:rFonts w:cs="Arial"/>
          <w:sz w:val="20"/>
        </w:rPr>
        <w:t xml:space="preserve">zaključno </w:t>
      </w:r>
      <w:r w:rsidRPr="00097B25">
        <w:rPr>
          <w:rFonts w:cs="Arial"/>
          <w:sz w:val="20"/>
        </w:rPr>
        <w:t>poročilo</w:t>
      </w:r>
      <w:r w:rsidR="00373FBC" w:rsidRPr="00097B25">
        <w:rPr>
          <w:rFonts w:cs="Arial"/>
          <w:sz w:val="20"/>
        </w:rPr>
        <w:t xml:space="preserve"> najkasneje do </w:t>
      </w:r>
      <w:r w:rsidR="00A21CCB">
        <w:rPr>
          <w:rFonts w:cs="Arial"/>
          <w:sz w:val="20"/>
        </w:rPr>
        <w:t>1</w:t>
      </w:r>
      <w:r w:rsidR="00BC5062">
        <w:rPr>
          <w:rFonts w:cs="Arial"/>
          <w:sz w:val="20"/>
        </w:rPr>
        <w:t>1</w:t>
      </w:r>
      <w:r w:rsidR="00746C8B" w:rsidRPr="00B14F3C">
        <w:rPr>
          <w:rFonts w:cs="Arial"/>
          <w:sz w:val="20"/>
        </w:rPr>
        <w:t>. 11. 202</w:t>
      </w:r>
      <w:r w:rsidR="00A21CCB">
        <w:rPr>
          <w:rFonts w:cs="Arial"/>
          <w:sz w:val="20"/>
        </w:rPr>
        <w:t>4</w:t>
      </w:r>
      <w:r w:rsidRPr="00097B25">
        <w:rPr>
          <w:rFonts w:cs="Arial"/>
          <w:sz w:val="20"/>
        </w:rPr>
        <w:t xml:space="preserve">, šele po potrditvi </w:t>
      </w:r>
      <w:r w:rsidR="00252EEF" w:rsidRPr="00097B25">
        <w:rPr>
          <w:rFonts w:cs="Arial"/>
          <w:sz w:val="20"/>
        </w:rPr>
        <w:t xml:space="preserve">zaključnega </w:t>
      </w:r>
      <w:r w:rsidRPr="00097B25">
        <w:rPr>
          <w:rFonts w:cs="Arial"/>
          <w:sz w:val="20"/>
        </w:rPr>
        <w:t>poročila s strani ministrstv</w:t>
      </w:r>
      <w:r w:rsidR="006F794A" w:rsidRPr="00097B25">
        <w:rPr>
          <w:rFonts w:cs="Arial"/>
          <w:sz w:val="20"/>
        </w:rPr>
        <w:t>a izvajal</w:t>
      </w:r>
      <w:r w:rsidRPr="00097B25">
        <w:rPr>
          <w:rFonts w:cs="Arial"/>
          <w:sz w:val="20"/>
        </w:rPr>
        <w:t xml:space="preserve">ec </w:t>
      </w:r>
      <w:r w:rsidR="006F794A" w:rsidRPr="00097B25">
        <w:rPr>
          <w:rFonts w:cs="Arial"/>
          <w:sz w:val="20"/>
        </w:rPr>
        <w:t xml:space="preserve">lahko </w:t>
      </w:r>
      <w:r w:rsidRPr="00097B25">
        <w:rPr>
          <w:rFonts w:cs="Arial"/>
          <w:sz w:val="20"/>
        </w:rPr>
        <w:t xml:space="preserve">izstavi </w:t>
      </w:r>
      <w:r w:rsidR="00706AC8" w:rsidRPr="00097B25">
        <w:rPr>
          <w:rFonts w:cs="Arial"/>
          <w:sz w:val="20"/>
        </w:rPr>
        <w:t>e-</w:t>
      </w:r>
      <w:r w:rsidRPr="00097B25">
        <w:rPr>
          <w:rFonts w:cs="Arial"/>
          <w:sz w:val="20"/>
        </w:rPr>
        <w:t>zahtevek za izplačilo</w:t>
      </w:r>
      <w:r w:rsidR="006F794A" w:rsidRPr="00097B25">
        <w:rPr>
          <w:rFonts w:cs="Arial"/>
          <w:sz w:val="20"/>
        </w:rPr>
        <w:t xml:space="preserve">. </w:t>
      </w:r>
      <w:r w:rsidR="00706AC8" w:rsidRPr="00097B25">
        <w:rPr>
          <w:rFonts w:cs="Arial"/>
          <w:sz w:val="20"/>
        </w:rPr>
        <w:t>E-z</w:t>
      </w:r>
      <w:r w:rsidR="002D13A3" w:rsidRPr="00097B25">
        <w:rPr>
          <w:rFonts w:cs="Arial"/>
          <w:sz w:val="20"/>
        </w:rPr>
        <w:t xml:space="preserve">ahtevek za izplačilo mora biti izdan najkasneje do </w:t>
      </w:r>
      <w:r w:rsidR="00746C8B" w:rsidRPr="00B14F3C">
        <w:rPr>
          <w:rFonts w:cs="Arial"/>
          <w:sz w:val="20"/>
        </w:rPr>
        <w:t>2</w:t>
      </w:r>
      <w:r w:rsidR="00BC5062">
        <w:rPr>
          <w:rFonts w:cs="Arial"/>
          <w:sz w:val="20"/>
        </w:rPr>
        <w:t>7</w:t>
      </w:r>
      <w:r w:rsidR="00746C8B" w:rsidRPr="00B14F3C">
        <w:rPr>
          <w:rFonts w:cs="Arial"/>
          <w:sz w:val="20"/>
        </w:rPr>
        <w:t>.</w:t>
      </w:r>
      <w:r w:rsidR="00746C8B">
        <w:rPr>
          <w:rFonts w:cs="Arial"/>
          <w:sz w:val="20"/>
        </w:rPr>
        <w:t> 11. 202</w:t>
      </w:r>
      <w:r w:rsidR="00BC5062">
        <w:rPr>
          <w:rFonts w:cs="Arial"/>
          <w:sz w:val="20"/>
        </w:rPr>
        <w:t>4</w:t>
      </w:r>
      <w:r w:rsidR="002D13A3" w:rsidRPr="00B14F3C">
        <w:rPr>
          <w:rFonts w:cs="Arial"/>
          <w:sz w:val="20"/>
        </w:rPr>
        <w:t>.</w:t>
      </w:r>
      <w:r w:rsidR="002D13A3" w:rsidRPr="00097B25">
        <w:rPr>
          <w:rFonts w:cs="Arial"/>
          <w:sz w:val="20"/>
        </w:rPr>
        <w:t xml:space="preserve"> </w:t>
      </w:r>
      <w:r w:rsidR="00373FBC" w:rsidRPr="00097B25">
        <w:rPr>
          <w:rFonts w:cs="Arial"/>
          <w:sz w:val="20"/>
        </w:rPr>
        <w:t xml:space="preserve">Obvezne priloge </w:t>
      </w:r>
      <w:r w:rsidR="00A94590" w:rsidRPr="00097B25">
        <w:rPr>
          <w:rFonts w:cs="Arial"/>
          <w:sz w:val="20"/>
        </w:rPr>
        <w:t>k zaključnemu</w:t>
      </w:r>
      <w:r w:rsidR="00373FBC" w:rsidRPr="00097B25">
        <w:rPr>
          <w:rFonts w:cs="Arial"/>
          <w:sz w:val="20"/>
        </w:rPr>
        <w:t xml:space="preserve"> poročilu so opredeljene v</w:t>
      </w:r>
      <w:r w:rsidR="008A4CA6">
        <w:rPr>
          <w:rFonts w:cs="Arial"/>
          <w:sz w:val="20"/>
        </w:rPr>
        <w:t xml:space="preserve"> točki VIII. Upravičenost stroškov</w:t>
      </w:r>
      <w:r w:rsidR="00EA5D75">
        <w:rPr>
          <w:rFonts w:cs="Arial"/>
          <w:sz w:val="20"/>
        </w:rPr>
        <w:t xml:space="preserve"> in v pogodbi o sofinanciranju</w:t>
      </w:r>
      <w:r w:rsidR="00373FBC" w:rsidRPr="00097B25">
        <w:rPr>
          <w:rFonts w:cs="Arial"/>
          <w:sz w:val="20"/>
        </w:rPr>
        <w:t>.</w:t>
      </w:r>
      <w:r w:rsidR="00373FBC" w:rsidRPr="005D00CB">
        <w:rPr>
          <w:rFonts w:cs="Arial"/>
          <w:sz w:val="20"/>
        </w:rPr>
        <w:t xml:space="preserve"> </w:t>
      </w:r>
    </w:p>
    <w:p w14:paraId="4E84C5EA" w14:textId="77777777" w:rsidR="00E35B82" w:rsidRPr="005D00CB" w:rsidRDefault="00E35B82" w:rsidP="00B45321">
      <w:pPr>
        <w:spacing w:line="260" w:lineRule="exact"/>
        <w:jc w:val="both"/>
        <w:rPr>
          <w:rFonts w:ascii="Arial" w:hAnsi="Arial" w:cs="Arial"/>
        </w:rPr>
      </w:pPr>
    </w:p>
    <w:p w14:paraId="56A984C3" w14:textId="77777777" w:rsidR="00E35B82" w:rsidRPr="005D00CB" w:rsidRDefault="00E35B82" w:rsidP="00B45321">
      <w:pPr>
        <w:spacing w:line="260" w:lineRule="exact"/>
        <w:jc w:val="both"/>
        <w:rPr>
          <w:rFonts w:ascii="Arial" w:hAnsi="Arial" w:cs="Arial"/>
        </w:rPr>
      </w:pPr>
    </w:p>
    <w:p w14:paraId="4057161D" w14:textId="77777777" w:rsidR="00E35B82" w:rsidRPr="005D00CB" w:rsidRDefault="00E35B82" w:rsidP="00B45321">
      <w:pPr>
        <w:pStyle w:val="Naslov2"/>
        <w:spacing w:line="260" w:lineRule="exact"/>
        <w:rPr>
          <w:rFonts w:cs="Arial"/>
          <w:sz w:val="20"/>
        </w:rPr>
      </w:pPr>
      <w:r w:rsidRPr="005D00CB">
        <w:rPr>
          <w:rFonts w:cs="Arial"/>
          <w:sz w:val="20"/>
        </w:rPr>
        <w:t>Rok izvedbe</w:t>
      </w:r>
    </w:p>
    <w:p w14:paraId="4FE5F221" w14:textId="77777777" w:rsidR="002D274C" w:rsidRDefault="002D274C" w:rsidP="00B45321">
      <w:pPr>
        <w:spacing w:line="260" w:lineRule="exact"/>
        <w:jc w:val="both"/>
        <w:rPr>
          <w:rFonts w:ascii="Arial" w:hAnsi="Arial" w:cs="Arial"/>
        </w:rPr>
      </w:pPr>
    </w:p>
    <w:p w14:paraId="67F8383D" w14:textId="058F092F" w:rsidR="00FC3130" w:rsidRDefault="00E35B82" w:rsidP="00B45321">
      <w:pPr>
        <w:spacing w:line="260" w:lineRule="exact"/>
        <w:jc w:val="both"/>
        <w:rPr>
          <w:rFonts w:ascii="Arial" w:hAnsi="Arial" w:cs="Arial"/>
        </w:rPr>
      </w:pPr>
      <w:r w:rsidRPr="005D00CB">
        <w:rPr>
          <w:rFonts w:ascii="Arial" w:hAnsi="Arial" w:cs="Arial"/>
        </w:rPr>
        <w:t xml:space="preserve">Dodeljena sredstva morajo biti porabljena v letu </w:t>
      </w:r>
      <w:r w:rsidR="00863331" w:rsidRPr="005D00CB">
        <w:rPr>
          <w:rFonts w:ascii="Arial" w:hAnsi="Arial" w:cs="Arial"/>
        </w:rPr>
        <w:t>20</w:t>
      </w:r>
      <w:r w:rsidR="00863331">
        <w:rPr>
          <w:rFonts w:ascii="Arial" w:hAnsi="Arial" w:cs="Arial"/>
        </w:rPr>
        <w:t>2</w:t>
      </w:r>
      <w:r w:rsidR="00BC5062">
        <w:rPr>
          <w:rFonts w:ascii="Arial" w:hAnsi="Arial" w:cs="Arial"/>
        </w:rPr>
        <w:t>4</w:t>
      </w:r>
      <w:r w:rsidRPr="005D00CB">
        <w:rPr>
          <w:rFonts w:ascii="Arial" w:hAnsi="Arial" w:cs="Arial"/>
        </w:rPr>
        <w:t xml:space="preserve">, </w:t>
      </w:r>
      <w:r w:rsidR="008A14D6">
        <w:rPr>
          <w:rFonts w:ascii="Arial" w:hAnsi="Arial" w:cs="Arial"/>
        </w:rPr>
        <w:t xml:space="preserve">financirane bodo aktivnosti od </w:t>
      </w:r>
      <w:r w:rsidR="003D3C74">
        <w:rPr>
          <w:rFonts w:ascii="Arial" w:hAnsi="Arial" w:cs="Arial"/>
        </w:rPr>
        <w:t>1</w:t>
      </w:r>
      <w:r w:rsidR="00574A93" w:rsidRPr="00162280">
        <w:rPr>
          <w:rFonts w:ascii="Arial" w:hAnsi="Arial" w:cs="Arial"/>
        </w:rPr>
        <w:t xml:space="preserve">. </w:t>
      </w:r>
      <w:r w:rsidR="003D3C74">
        <w:rPr>
          <w:rFonts w:ascii="Arial" w:hAnsi="Arial" w:cs="Arial"/>
        </w:rPr>
        <w:t>4</w:t>
      </w:r>
      <w:r w:rsidR="00574A93" w:rsidRPr="00162280">
        <w:rPr>
          <w:rFonts w:ascii="Arial" w:hAnsi="Arial" w:cs="Arial"/>
        </w:rPr>
        <w:t>. 202</w:t>
      </w:r>
      <w:r w:rsidR="00BC5062">
        <w:rPr>
          <w:rFonts w:ascii="Arial" w:hAnsi="Arial" w:cs="Arial"/>
        </w:rPr>
        <w:t>4</w:t>
      </w:r>
      <w:r w:rsidR="00574A93" w:rsidRPr="00162280">
        <w:rPr>
          <w:rFonts w:ascii="Arial" w:hAnsi="Arial" w:cs="Arial"/>
        </w:rPr>
        <w:t xml:space="preserve"> d</w:t>
      </w:r>
      <w:r w:rsidR="00574A93">
        <w:rPr>
          <w:rFonts w:ascii="Arial" w:hAnsi="Arial" w:cs="Arial"/>
        </w:rPr>
        <w:t xml:space="preserve">o </w:t>
      </w:r>
      <w:r w:rsidR="00E5719E">
        <w:rPr>
          <w:rFonts w:ascii="Arial" w:hAnsi="Arial" w:cs="Arial"/>
        </w:rPr>
        <w:t>3</w:t>
      </w:r>
      <w:r w:rsidR="008A14D6">
        <w:rPr>
          <w:rFonts w:ascii="Arial" w:hAnsi="Arial" w:cs="Arial"/>
        </w:rPr>
        <w:t>1</w:t>
      </w:r>
      <w:r w:rsidR="00BD14B7" w:rsidRPr="00175965">
        <w:rPr>
          <w:rFonts w:ascii="Arial" w:hAnsi="Arial" w:cs="Arial"/>
        </w:rPr>
        <w:t xml:space="preserve">. 10. </w:t>
      </w:r>
      <w:r w:rsidR="00863331" w:rsidRPr="00175965">
        <w:rPr>
          <w:rFonts w:ascii="Arial" w:hAnsi="Arial" w:cs="Arial"/>
        </w:rPr>
        <w:t>20</w:t>
      </w:r>
      <w:r w:rsidR="00863331">
        <w:rPr>
          <w:rFonts w:ascii="Arial" w:hAnsi="Arial" w:cs="Arial"/>
        </w:rPr>
        <w:t>2</w:t>
      </w:r>
      <w:r w:rsidR="00BC5062">
        <w:rPr>
          <w:rFonts w:ascii="Arial" w:hAnsi="Arial" w:cs="Arial"/>
        </w:rPr>
        <w:t>4</w:t>
      </w:r>
      <w:r w:rsidR="008A14D6">
        <w:rPr>
          <w:rFonts w:ascii="Arial" w:hAnsi="Arial" w:cs="Arial"/>
        </w:rPr>
        <w:t>, kar</w:t>
      </w:r>
      <w:r w:rsidRPr="005D00CB">
        <w:rPr>
          <w:rFonts w:ascii="Arial" w:hAnsi="Arial" w:cs="Arial"/>
        </w:rPr>
        <w:t xml:space="preserve"> </w:t>
      </w:r>
      <w:r w:rsidR="00FC3130" w:rsidRPr="005D00CB">
        <w:rPr>
          <w:rFonts w:ascii="Arial" w:hAnsi="Arial" w:cs="Arial"/>
        </w:rPr>
        <w:t xml:space="preserve">pomeni, da </w:t>
      </w:r>
      <w:r w:rsidR="008A14D6">
        <w:rPr>
          <w:rFonts w:ascii="Arial" w:hAnsi="Arial" w:cs="Arial"/>
        </w:rPr>
        <w:t>se financirajo stroški plač</w:t>
      </w:r>
      <w:r w:rsidR="00BF75DE">
        <w:rPr>
          <w:rFonts w:ascii="Arial" w:hAnsi="Arial" w:cs="Arial"/>
        </w:rPr>
        <w:t>,</w:t>
      </w:r>
      <w:r w:rsidR="00C35155">
        <w:rPr>
          <w:rFonts w:ascii="Arial" w:hAnsi="Arial" w:cs="Arial"/>
        </w:rPr>
        <w:t xml:space="preserve"> stroški zunanjih izvajalcev</w:t>
      </w:r>
      <w:r w:rsidR="00BF75DE">
        <w:rPr>
          <w:rFonts w:ascii="Arial" w:hAnsi="Arial" w:cs="Arial"/>
        </w:rPr>
        <w:t xml:space="preserve"> in posredni stroški</w:t>
      </w:r>
      <w:r w:rsidR="00C35155">
        <w:rPr>
          <w:rFonts w:ascii="Arial" w:hAnsi="Arial" w:cs="Arial"/>
        </w:rPr>
        <w:t>, nastali v tem obdobju</w:t>
      </w:r>
      <w:r w:rsidR="008A14D6">
        <w:rPr>
          <w:rFonts w:ascii="Arial" w:hAnsi="Arial" w:cs="Arial"/>
        </w:rPr>
        <w:t xml:space="preserve">. </w:t>
      </w:r>
    </w:p>
    <w:p w14:paraId="7D3E12C3" w14:textId="77777777" w:rsidR="00E35B82" w:rsidRPr="00B45321" w:rsidRDefault="00E35B82" w:rsidP="00B45321">
      <w:pPr>
        <w:spacing w:line="260" w:lineRule="exact"/>
        <w:jc w:val="both"/>
        <w:rPr>
          <w:rFonts w:ascii="Arial" w:hAnsi="Arial" w:cs="Arial"/>
        </w:rPr>
      </w:pPr>
    </w:p>
    <w:p w14:paraId="5162C2D1" w14:textId="77777777" w:rsidR="00E35B82" w:rsidRPr="00B45321" w:rsidRDefault="00E35B82" w:rsidP="00B45321">
      <w:pPr>
        <w:spacing w:line="260" w:lineRule="exact"/>
        <w:jc w:val="both"/>
        <w:rPr>
          <w:rFonts w:ascii="Arial" w:hAnsi="Arial" w:cs="Arial"/>
        </w:rPr>
      </w:pPr>
    </w:p>
    <w:p w14:paraId="54D8AF0E" w14:textId="77777777" w:rsidR="00E35B82" w:rsidRPr="008F2EC4" w:rsidRDefault="00E947B7" w:rsidP="00B45321">
      <w:pPr>
        <w:pStyle w:val="Naslov2"/>
        <w:spacing w:line="260" w:lineRule="exact"/>
        <w:rPr>
          <w:rFonts w:cs="Arial"/>
          <w:sz w:val="20"/>
        </w:rPr>
      </w:pPr>
      <w:r w:rsidRPr="008F2EC4">
        <w:rPr>
          <w:rFonts w:cs="Arial"/>
          <w:sz w:val="20"/>
        </w:rPr>
        <w:t>U</w:t>
      </w:r>
      <w:r w:rsidR="00E35B82" w:rsidRPr="008F2EC4">
        <w:rPr>
          <w:rFonts w:cs="Arial"/>
          <w:sz w:val="20"/>
        </w:rPr>
        <w:t>pravičenost stroškov</w:t>
      </w:r>
    </w:p>
    <w:p w14:paraId="64D56DEF" w14:textId="77777777" w:rsidR="004F4F0C" w:rsidRDefault="004F4F0C" w:rsidP="00B45321">
      <w:pPr>
        <w:spacing w:line="260" w:lineRule="exact"/>
        <w:jc w:val="both"/>
        <w:rPr>
          <w:rFonts w:ascii="Arial" w:hAnsi="Arial" w:cs="Arial"/>
        </w:rPr>
      </w:pPr>
    </w:p>
    <w:p w14:paraId="17C091D7" w14:textId="54B953EC" w:rsidR="00E35B82" w:rsidRPr="007D084E" w:rsidRDefault="00E35B82" w:rsidP="00B45321">
      <w:pPr>
        <w:spacing w:line="260" w:lineRule="exact"/>
        <w:jc w:val="both"/>
        <w:rPr>
          <w:rFonts w:ascii="Arial" w:hAnsi="Arial" w:cs="Arial"/>
        </w:rPr>
      </w:pPr>
      <w:r w:rsidRPr="007D084E">
        <w:rPr>
          <w:rFonts w:ascii="Arial" w:hAnsi="Arial" w:cs="Arial"/>
        </w:rPr>
        <w:t>Stroški in izdatki so upravičeni, če:</w:t>
      </w:r>
    </w:p>
    <w:p w14:paraId="517F2817" w14:textId="77777777" w:rsidR="004F4F0C" w:rsidRDefault="004F4F0C" w:rsidP="004F4F0C">
      <w:pPr>
        <w:spacing w:line="260" w:lineRule="exact"/>
        <w:jc w:val="both"/>
        <w:rPr>
          <w:rFonts w:ascii="Arial" w:hAnsi="Arial" w:cs="Arial"/>
        </w:rPr>
      </w:pPr>
    </w:p>
    <w:p w14:paraId="393B9292" w14:textId="77777777" w:rsid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so s projektom neposredno povezani, so potrebni za njegovo izvajanje in so v skladu s cilji projekta,</w:t>
      </w:r>
    </w:p>
    <w:p w14:paraId="57B714D8" w14:textId="77777777" w:rsid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 xml:space="preserve">so dejansko nastali za opravljena dela, dobavljeno blago ali izvedene storitve in je </w:t>
      </w:r>
      <w:r w:rsidR="00A05C59" w:rsidRPr="004F4F0C">
        <w:rPr>
          <w:rFonts w:ascii="Arial" w:hAnsi="Arial" w:cs="Arial"/>
        </w:rPr>
        <w:t xml:space="preserve">izvajalec </w:t>
      </w:r>
      <w:r w:rsidRPr="004F4F0C">
        <w:rPr>
          <w:rFonts w:ascii="Arial" w:hAnsi="Arial" w:cs="Arial"/>
        </w:rPr>
        <w:t>dostavil dokazilo o plačilu,</w:t>
      </w:r>
    </w:p>
    <w:p w14:paraId="63FE9D80" w14:textId="77777777" w:rsid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so prepoznani v skladu s skrbnostjo dobrega gospodarjenja,</w:t>
      </w:r>
    </w:p>
    <w:p w14:paraId="053553D9" w14:textId="77777777" w:rsid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 xml:space="preserve">nastanejo </w:t>
      </w:r>
      <w:r w:rsidR="000862FF" w:rsidRPr="004F4F0C">
        <w:rPr>
          <w:rFonts w:ascii="Arial" w:hAnsi="Arial" w:cs="Arial"/>
        </w:rPr>
        <w:t xml:space="preserve">v </w:t>
      </w:r>
      <w:r w:rsidRPr="004F4F0C">
        <w:rPr>
          <w:rFonts w:ascii="Arial" w:hAnsi="Arial" w:cs="Arial"/>
        </w:rPr>
        <w:t>obdobju upravičenosti,</w:t>
      </w:r>
    </w:p>
    <w:p w14:paraId="688B8B89" w14:textId="0CBB36E3" w:rsidR="00E35B82" w:rsidRP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temeljijo na verodostojnih knjigovodskih in drugih listinah.</w:t>
      </w:r>
    </w:p>
    <w:p w14:paraId="4C7504F3" w14:textId="103EFB0F" w:rsidR="00E35B82" w:rsidRDefault="00E35B82" w:rsidP="00B45321">
      <w:pPr>
        <w:spacing w:line="260" w:lineRule="exact"/>
        <w:jc w:val="both"/>
        <w:rPr>
          <w:rFonts w:ascii="Arial" w:hAnsi="Arial" w:cs="Arial"/>
          <w:highlight w:val="yellow"/>
        </w:rPr>
      </w:pPr>
    </w:p>
    <w:p w14:paraId="487571D9" w14:textId="6977C10B" w:rsidR="007A2135" w:rsidRDefault="004B6EE8" w:rsidP="007A2135">
      <w:pPr>
        <w:spacing w:line="276" w:lineRule="auto"/>
        <w:jc w:val="both"/>
        <w:rPr>
          <w:rFonts w:ascii="Arial" w:hAnsi="Arial" w:cs="Arial"/>
        </w:rPr>
      </w:pPr>
      <w:r w:rsidRPr="007D084E">
        <w:rPr>
          <w:rFonts w:ascii="Arial" w:hAnsi="Arial" w:cs="Arial"/>
        </w:rPr>
        <w:t>Sofinancirani bodo stroški izvajanja izbranega projekta,</w:t>
      </w:r>
      <w:r w:rsidR="00022CA9">
        <w:rPr>
          <w:rFonts w:ascii="Arial" w:hAnsi="Arial" w:cs="Arial"/>
        </w:rPr>
        <w:t xml:space="preserve"> ki</w:t>
      </w:r>
      <w:r w:rsidRPr="007D084E">
        <w:rPr>
          <w:rFonts w:ascii="Arial" w:hAnsi="Arial" w:cs="Arial"/>
        </w:rPr>
        <w:t xml:space="preserve"> obsega</w:t>
      </w:r>
      <w:r w:rsidR="00022CA9">
        <w:rPr>
          <w:rFonts w:ascii="Arial" w:hAnsi="Arial" w:cs="Arial"/>
        </w:rPr>
        <w:t>jo</w:t>
      </w:r>
      <w:r w:rsidRPr="007D084E">
        <w:rPr>
          <w:rFonts w:ascii="Arial" w:hAnsi="Arial" w:cs="Arial"/>
        </w:rPr>
        <w:t xml:space="preserve"> stroške dela redno zaposlenih</w:t>
      </w:r>
      <w:r w:rsidR="00AC3129">
        <w:rPr>
          <w:rFonts w:ascii="Arial" w:hAnsi="Arial" w:cs="Arial"/>
        </w:rPr>
        <w:t xml:space="preserve">, </w:t>
      </w:r>
      <w:r w:rsidR="008A4CA6">
        <w:rPr>
          <w:rFonts w:ascii="Arial" w:hAnsi="Arial" w:cs="Arial"/>
        </w:rPr>
        <w:t>stroške zunanjih izvajalcev</w:t>
      </w:r>
      <w:r w:rsidRPr="007D084E">
        <w:rPr>
          <w:rFonts w:ascii="Arial" w:hAnsi="Arial" w:cs="Arial"/>
        </w:rPr>
        <w:t xml:space="preserve">, kamor sodijo tudi stroški plačil vseh oblik dela izven zaposlitve in </w:t>
      </w:r>
      <w:bookmarkStart w:id="0" w:name="_Hlk122519485"/>
      <w:r w:rsidRPr="007D084E">
        <w:rPr>
          <w:rFonts w:ascii="Arial" w:hAnsi="Arial" w:cs="Arial"/>
        </w:rPr>
        <w:t>stroški dodatnega usposabljanja za strokovne sodelavke/sodelavce</w:t>
      </w:r>
      <w:bookmarkEnd w:id="0"/>
      <w:r w:rsidR="00AC3129">
        <w:rPr>
          <w:rFonts w:ascii="Arial" w:hAnsi="Arial" w:cs="Arial"/>
        </w:rPr>
        <w:t xml:space="preserve"> ter posredne stroške</w:t>
      </w:r>
      <w:r w:rsidRPr="007D084E">
        <w:rPr>
          <w:rFonts w:ascii="Arial" w:hAnsi="Arial" w:cs="Arial"/>
        </w:rPr>
        <w:t xml:space="preserve">. </w:t>
      </w:r>
      <w:r w:rsidR="007A2135" w:rsidRPr="007D084E">
        <w:rPr>
          <w:rFonts w:ascii="Arial" w:hAnsi="Arial" w:cs="Arial"/>
        </w:rPr>
        <w:t xml:space="preserve">Ministrstvo sofinancira delo na projektu največ do višine </w:t>
      </w:r>
      <w:r w:rsidR="007A2135" w:rsidRPr="004C71D0">
        <w:rPr>
          <w:rFonts w:ascii="Arial" w:hAnsi="Arial" w:cs="Arial"/>
        </w:rPr>
        <w:t>20</w:t>
      </w:r>
      <w:r w:rsidR="00746C8B">
        <w:rPr>
          <w:rFonts w:ascii="Arial" w:hAnsi="Arial" w:cs="Arial"/>
        </w:rPr>
        <w:t> EUR</w:t>
      </w:r>
      <w:r w:rsidR="007A2135" w:rsidRPr="007D084E">
        <w:rPr>
          <w:rFonts w:ascii="Arial" w:hAnsi="Arial" w:cs="Arial"/>
        </w:rPr>
        <w:t xml:space="preserve"> bruto/uro za projektno uro (ne glede na obliko dela). </w:t>
      </w:r>
      <w:r w:rsidR="00E63DC6">
        <w:rPr>
          <w:rFonts w:ascii="Arial" w:hAnsi="Arial" w:cs="Arial"/>
        </w:rPr>
        <w:t xml:space="preserve">Stroški investicij niso predmet sofinanciranja. </w:t>
      </w:r>
    </w:p>
    <w:p w14:paraId="1BA634C6" w14:textId="77777777" w:rsidR="007A2135" w:rsidRDefault="007A2135" w:rsidP="00583F84">
      <w:pPr>
        <w:tabs>
          <w:tab w:val="left" w:pos="1080"/>
        </w:tabs>
        <w:autoSpaceDE w:val="0"/>
        <w:autoSpaceDN w:val="0"/>
        <w:adjustRightInd w:val="0"/>
        <w:spacing w:line="276" w:lineRule="auto"/>
        <w:jc w:val="both"/>
        <w:rPr>
          <w:rFonts w:ascii="Arial" w:hAnsi="Arial" w:cs="Arial"/>
        </w:rPr>
      </w:pPr>
    </w:p>
    <w:p w14:paraId="4389CF6F" w14:textId="5C9D5A83" w:rsidR="00583F84" w:rsidRPr="007D084E" w:rsidRDefault="004B6EE8" w:rsidP="00583F84">
      <w:pPr>
        <w:tabs>
          <w:tab w:val="left" w:pos="1080"/>
        </w:tabs>
        <w:autoSpaceDE w:val="0"/>
        <w:autoSpaceDN w:val="0"/>
        <w:adjustRightInd w:val="0"/>
        <w:spacing w:line="276" w:lineRule="auto"/>
        <w:jc w:val="both"/>
        <w:rPr>
          <w:rFonts w:ascii="Arial" w:hAnsi="Arial" w:cs="Arial"/>
        </w:rPr>
      </w:pPr>
      <w:r w:rsidRPr="007D084E">
        <w:rPr>
          <w:rFonts w:ascii="Arial" w:hAnsi="Arial" w:cs="Arial"/>
        </w:rPr>
        <w:t xml:space="preserve">Priznane stroške lastne udeležbe lahko predstavljajo zgolj tisti stroški, ki jih prijavitelj lahko izkaže z dokazili o finančnih izdatkih (npr. kopije računov, avtorskih oziroma podjemnih pogodb itd.) oziroma v primeru donacij in sponzorstev temeljijo na pogodbah ali drugih verodostojnih listinah. </w:t>
      </w:r>
    </w:p>
    <w:p w14:paraId="5B322931" w14:textId="18E79B89" w:rsidR="004B6EE8" w:rsidRPr="004B6EE8" w:rsidRDefault="004B6EE8" w:rsidP="00B45321">
      <w:pPr>
        <w:spacing w:line="260" w:lineRule="exact"/>
        <w:jc w:val="both"/>
        <w:rPr>
          <w:rFonts w:ascii="Arial" w:hAnsi="Arial" w:cs="Arial"/>
        </w:rPr>
      </w:pPr>
    </w:p>
    <w:p w14:paraId="41BD24F1" w14:textId="77777777" w:rsidR="004B6EE8" w:rsidRDefault="004B6EE8" w:rsidP="00B45321">
      <w:pPr>
        <w:spacing w:line="260" w:lineRule="exact"/>
        <w:jc w:val="both"/>
        <w:rPr>
          <w:rFonts w:ascii="Arial" w:hAnsi="Arial" w:cs="Arial"/>
          <w:highlight w:val="yellow"/>
        </w:rPr>
      </w:pPr>
    </w:p>
    <w:p w14:paraId="684365FA" w14:textId="2720B286" w:rsidR="00346C5C" w:rsidRPr="00EC1208" w:rsidRDefault="00346C5C" w:rsidP="000020D7">
      <w:pPr>
        <w:pStyle w:val="Odstavekseznama"/>
        <w:numPr>
          <w:ilvl w:val="0"/>
          <w:numId w:val="18"/>
        </w:numPr>
        <w:spacing w:line="260" w:lineRule="exact"/>
        <w:jc w:val="both"/>
        <w:rPr>
          <w:rFonts w:ascii="Arial" w:hAnsi="Arial" w:cs="Arial"/>
          <w:b/>
          <w:bCs/>
        </w:rPr>
      </w:pPr>
      <w:r w:rsidRPr="00EC1208">
        <w:rPr>
          <w:rFonts w:ascii="Arial" w:hAnsi="Arial" w:cs="Arial"/>
          <w:b/>
          <w:bCs/>
        </w:rPr>
        <w:t>Stroški plač in povračil v zvezi z delom</w:t>
      </w:r>
    </w:p>
    <w:p w14:paraId="6BA054FA" w14:textId="00E8D916" w:rsidR="00346C5C" w:rsidRDefault="00346C5C" w:rsidP="00B45321">
      <w:pPr>
        <w:spacing w:line="260" w:lineRule="exact"/>
        <w:jc w:val="both"/>
        <w:rPr>
          <w:rFonts w:ascii="Arial" w:hAnsi="Arial" w:cs="Arial"/>
          <w:b/>
          <w:bCs/>
          <w:highlight w:val="yellow"/>
        </w:rPr>
      </w:pPr>
    </w:p>
    <w:p w14:paraId="69A9464C" w14:textId="7446C321" w:rsidR="004B6EE8" w:rsidRDefault="004B6EE8" w:rsidP="004B6EE8">
      <w:pPr>
        <w:spacing w:line="260" w:lineRule="exact"/>
        <w:jc w:val="both"/>
        <w:rPr>
          <w:rFonts w:ascii="Arial" w:hAnsi="Arial" w:cs="Arial"/>
        </w:rPr>
      </w:pPr>
      <w:r w:rsidRPr="004B6EE8">
        <w:rPr>
          <w:rFonts w:ascii="Arial" w:hAnsi="Arial" w:cs="Arial"/>
        </w:rPr>
        <w:t>Upravičeni stroški zaposlenih lahko zajemajo:</w:t>
      </w:r>
    </w:p>
    <w:p w14:paraId="59B8AEE4" w14:textId="77777777" w:rsidR="004B6EE8" w:rsidRPr="004B6EE8" w:rsidRDefault="004B6EE8" w:rsidP="004B6EE8">
      <w:pPr>
        <w:spacing w:line="260" w:lineRule="exact"/>
        <w:jc w:val="both"/>
        <w:rPr>
          <w:rFonts w:ascii="Arial" w:hAnsi="Arial" w:cs="Arial"/>
        </w:rPr>
      </w:pPr>
    </w:p>
    <w:p w14:paraId="7178FD50" w14:textId="596E6E84" w:rsidR="004B6EE8" w:rsidRDefault="004B6EE8" w:rsidP="004B6EE8">
      <w:pPr>
        <w:pStyle w:val="Odstavekseznama"/>
        <w:numPr>
          <w:ilvl w:val="0"/>
          <w:numId w:val="13"/>
        </w:numPr>
        <w:spacing w:line="260" w:lineRule="exact"/>
        <w:jc w:val="both"/>
        <w:rPr>
          <w:rFonts w:ascii="Arial" w:hAnsi="Arial" w:cs="Arial"/>
        </w:rPr>
      </w:pPr>
      <w:r w:rsidRPr="004B6EE8">
        <w:rPr>
          <w:rFonts w:ascii="Arial" w:hAnsi="Arial" w:cs="Arial"/>
        </w:rPr>
        <w:t xml:space="preserve">plače in dodatke z vsemi pripadajočimi davki in prispevki delavca in delodajalca – v celoti ali v deležu dela na </w:t>
      </w:r>
      <w:r w:rsidR="000020D7">
        <w:rPr>
          <w:rFonts w:ascii="Arial" w:hAnsi="Arial" w:cs="Arial"/>
        </w:rPr>
        <w:t>projektu</w:t>
      </w:r>
      <w:r w:rsidRPr="004B6EE8">
        <w:rPr>
          <w:rFonts w:ascii="Arial" w:hAnsi="Arial" w:cs="Arial"/>
        </w:rPr>
        <w:t>;</w:t>
      </w:r>
    </w:p>
    <w:p w14:paraId="632C1075" w14:textId="3BCEB2BE" w:rsidR="004B6EE8" w:rsidRDefault="004B6EE8" w:rsidP="004B6EE8">
      <w:pPr>
        <w:pStyle w:val="Odstavekseznama"/>
        <w:numPr>
          <w:ilvl w:val="0"/>
          <w:numId w:val="13"/>
        </w:numPr>
        <w:spacing w:line="260" w:lineRule="exact"/>
        <w:jc w:val="both"/>
        <w:rPr>
          <w:rFonts w:ascii="Arial" w:hAnsi="Arial" w:cs="Arial"/>
        </w:rPr>
      </w:pPr>
      <w:r w:rsidRPr="004B6EE8">
        <w:rPr>
          <w:rFonts w:ascii="Arial" w:hAnsi="Arial" w:cs="Arial"/>
        </w:rPr>
        <w:t xml:space="preserve">povračila stroškov v zvezi z delom (prehrana med delom, prevoz na delo in z dela) – v celoti </w:t>
      </w:r>
      <w:r w:rsidR="00746C8B" w:rsidRPr="004B6EE8">
        <w:rPr>
          <w:rFonts w:ascii="Arial" w:hAnsi="Arial" w:cs="Arial"/>
        </w:rPr>
        <w:t>ali</w:t>
      </w:r>
      <w:r w:rsidR="00746C8B">
        <w:rPr>
          <w:rFonts w:ascii="Arial" w:hAnsi="Arial" w:cs="Arial"/>
        </w:rPr>
        <w:t xml:space="preserve"> </w:t>
      </w:r>
      <w:r w:rsidRPr="004B6EE8">
        <w:rPr>
          <w:rFonts w:ascii="Arial" w:hAnsi="Arial" w:cs="Arial"/>
        </w:rPr>
        <w:t xml:space="preserve">v deležu dela na </w:t>
      </w:r>
      <w:r w:rsidR="000020D7">
        <w:rPr>
          <w:rFonts w:ascii="Arial" w:hAnsi="Arial" w:cs="Arial"/>
        </w:rPr>
        <w:t>projektu</w:t>
      </w:r>
      <w:r w:rsidRPr="004B6EE8">
        <w:rPr>
          <w:rFonts w:ascii="Arial" w:hAnsi="Arial" w:cs="Arial"/>
        </w:rPr>
        <w:t>;</w:t>
      </w:r>
    </w:p>
    <w:p w14:paraId="399214F5" w14:textId="1381B4F2" w:rsidR="0089391F" w:rsidRDefault="0089391F" w:rsidP="004B6EE8">
      <w:pPr>
        <w:pStyle w:val="Odstavekseznama"/>
        <w:numPr>
          <w:ilvl w:val="0"/>
          <w:numId w:val="13"/>
        </w:numPr>
        <w:spacing w:line="260" w:lineRule="exact"/>
        <w:jc w:val="both"/>
        <w:rPr>
          <w:rFonts w:ascii="Arial" w:hAnsi="Arial" w:cs="Arial"/>
        </w:rPr>
      </w:pPr>
      <w:r>
        <w:rPr>
          <w:rFonts w:ascii="Arial" w:hAnsi="Arial" w:cs="Arial"/>
        </w:rPr>
        <w:t xml:space="preserve">potni stroški </w:t>
      </w:r>
      <w:r w:rsidR="00746C8B">
        <w:rPr>
          <w:rFonts w:ascii="Arial" w:hAnsi="Arial" w:cs="Arial"/>
        </w:rPr>
        <w:t>službenih potovanj</w:t>
      </w:r>
      <w:r>
        <w:rPr>
          <w:rFonts w:ascii="Arial" w:hAnsi="Arial" w:cs="Arial"/>
        </w:rPr>
        <w:t>.</w:t>
      </w:r>
    </w:p>
    <w:p w14:paraId="6E46B75F" w14:textId="0EF2805D" w:rsidR="004B6EE8" w:rsidRDefault="004B6EE8" w:rsidP="00346C5C">
      <w:pPr>
        <w:spacing w:line="260" w:lineRule="exact"/>
        <w:jc w:val="both"/>
        <w:rPr>
          <w:rFonts w:ascii="Arial" w:hAnsi="Arial" w:cs="Arial"/>
        </w:rPr>
      </w:pPr>
    </w:p>
    <w:p w14:paraId="267C27AF" w14:textId="46D4E75C" w:rsidR="004B6EE8" w:rsidRDefault="004B6EE8" w:rsidP="004B6EE8">
      <w:pPr>
        <w:spacing w:line="260" w:lineRule="exact"/>
        <w:jc w:val="both"/>
        <w:rPr>
          <w:rFonts w:ascii="Arial" w:hAnsi="Arial" w:cs="Arial"/>
        </w:rPr>
      </w:pPr>
      <w:r w:rsidRPr="004B6EE8">
        <w:rPr>
          <w:rFonts w:ascii="Arial" w:hAnsi="Arial" w:cs="Arial"/>
        </w:rPr>
        <w:t>Dokazila:</w:t>
      </w:r>
    </w:p>
    <w:p w14:paraId="70BC9381" w14:textId="77777777" w:rsidR="004B6EE8" w:rsidRPr="004B6EE8" w:rsidRDefault="004B6EE8" w:rsidP="004B6EE8">
      <w:pPr>
        <w:spacing w:line="260" w:lineRule="exact"/>
        <w:jc w:val="both"/>
        <w:rPr>
          <w:rFonts w:ascii="Arial" w:hAnsi="Arial" w:cs="Arial"/>
        </w:rPr>
      </w:pPr>
    </w:p>
    <w:p w14:paraId="49DDAC6D" w14:textId="7E93FDFB" w:rsidR="002B420C" w:rsidRDefault="002B420C" w:rsidP="004B6EE8">
      <w:pPr>
        <w:pStyle w:val="Odstavekseznama"/>
        <w:numPr>
          <w:ilvl w:val="0"/>
          <w:numId w:val="15"/>
        </w:numPr>
        <w:spacing w:line="260" w:lineRule="exact"/>
        <w:jc w:val="both"/>
        <w:rPr>
          <w:rFonts w:ascii="Arial" w:hAnsi="Arial" w:cs="Arial"/>
        </w:rPr>
      </w:pPr>
      <w:r>
        <w:rPr>
          <w:rFonts w:ascii="Arial" w:hAnsi="Arial" w:cs="Arial"/>
        </w:rPr>
        <w:t>pogodba o zaposlitvi</w:t>
      </w:r>
      <w:r w:rsidR="006423E3">
        <w:rPr>
          <w:rFonts w:ascii="Arial" w:hAnsi="Arial" w:cs="Arial"/>
        </w:rPr>
        <w:t xml:space="preserve"> ali drug pravni akt (npr. aneks k pogodbi), s katerim je zaposlena oseba razporejena na delo na projektu;</w:t>
      </w:r>
    </w:p>
    <w:p w14:paraId="34F3CFB8" w14:textId="52900DE0" w:rsidR="004B6EE8" w:rsidRPr="00097B25" w:rsidRDefault="004B6EE8" w:rsidP="004B6EE8">
      <w:pPr>
        <w:pStyle w:val="Odstavekseznama"/>
        <w:numPr>
          <w:ilvl w:val="0"/>
          <w:numId w:val="15"/>
        </w:numPr>
        <w:spacing w:line="260" w:lineRule="exact"/>
        <w:jc w:val="both"/>
        <w:rPr>
          <w:rFonts w:ascii="Arial" w:hAnsi="Arial" w:cs="Arial"/>
        </w:rPr>
      </w:pPr>
      <w:r w:rsidRPr="00097B25">
        <w:rPr>
          <w:rFonts w:ascii="Arial" w:hAnsi="Arial" w:cs="Arial"/>
        </w:rPr>
        <w:t>mesečno poročilo</w:t>
      </w:r>
      <w:r w:rsidR="006423E3">
        <w:rPr>
          <w:rFonts w:ascii="Arial" w:hAnsi="Arial" w:cs="Arial"/>
        </w:rPr>
        <w:t xml:space="preserve"> o opravljenem delu</w:t>
      </w:r>
      <w:r w:rsidRPr="00097B25">
        <w:rPr>
          <w:rFonts w:ascii="Arial" w:hAnsi="Arial" w:cs="Arial"/>
        </w:rPr>
        <w:t xml:space="preserve"> (za 100</w:t>
      </w:r>
      <w:r w:rsidR="00746C8B" w:rsidRPr="00097B25">
        <w:rPr>
          <w:rFonts w:ascii="Arial" w:hAnsi="Arial" w:cs="Arial"/>
        </w:rPr>
        <w:t> %</w:t>
      </w:r>
      <w:r w:rsidRPr="00097B25">
        <w:rPr>
          <w:rFonts w:ascii="Arial" w:hAnsi="Arial" w:cs="Arial"/>
        </w:rPr>
        <w:t xml:space="preserve"> zaposlene na projektu mesečno poročilo ni potrebno</w:t>
      </w:r>
      <w:r w:rsidR="004F4F0C">
        <w:rPr>
          <w:rFonts w:ascii="Arial" w:hAnsi="Arial" w:cs="Arial"/>
        </w:rPr>
        <w:t>);</w:t>
      </w:r>
      <w:r w:rsidRPr="00097B25">
        <w:rPr>
          <w:rFonts w:ascii="Arial" w:hAnsi="Arial" w:cs="Arial"/>
        </w:rPr>
        <w:t xml:space="preserve"> </w:t>
      </w:r>
    </w:p>
    <w:p w14:paraId="533AC69D" w14:textId="62477263" w:rsidR="00B14F3C" w:rsidRPr="002065FC" w:rsidRDefault="00B14F3C" w:rsidP="004B6EE8">
      <w:pPr>
        <w:pStyle w:val="Odstavekseznama"/>
        <w:numPr>
          <w:ilvl w:val="0"/>
          <w:numId w:val="15"/>
        </w:numPr>
        <w:spacing w:line="260" w:lineRule="exact"/>
        <w:jc w:val="both"/>
        <w:rPr>
          <w:rFonts w:ascii="Arial" w:hAnsi="Arial" w:cs="Arial"/>
        </w:rPr>
      </w:pPr>
      <w:r w:rsidRPr="002065FC">
        <w:rPr>
          <w:rFonts w:ascii="Arial" w:hAnsi="Arial" w:cs="Arial"/>
        </w:rPr>
        <w:t xml:space="preserve">plačilni list ali </w:t>
      </w:r>
      <w:r w:rsidR="000E149B" w:rsidRPr="002065FC">
        <w:rPr>
          <w:rFonts w:ascii="Arial" w:hAnsi="Arial" w:cs="Arial"/>
        </w:rPr>
        <w:t xml:space="preserve">pisna izjava računovodskega servisa, da so bili stroški </w:t>
      </w:r>
      <w:r w:rsidRPr="002065FC">
        <w:rPr>
          <w:rFonts w:ascii="Arial" w:hAnsi="Arial" w:cs="Arial"/>
        </w:rPr>
        <w:t xml:space="preserve">plač </w:t>
      </w:r>
      <w:r w:rsidR="000E149B" w:rsidRPr="002065FC">
        <w:rPr>
          <w:rFonts w:ascii="Arial" w:hAnsi="Arial" w:cs="Arial"/>
        </w:rPr>
        <w:t>poravnani</w:t>
      </w:r>
      <w:r w:rsidRPr="002065FC">
        <w:rPr>
          <w:rFonts w:ascii="Arial" w:hAnsi="Arial" w:cs="Arial"/>
        </w:rPr>
        <w:t>;</w:t>
      </w:r>
    </w:p>
    <w:p w14:paraId="1E59303D" w14:textId="4DF684FB" w:rsidR="0089391F" w:rsidRPr="00097B25" w:rsidRDefault="0089391F" w:rsidP="004B6EE8">
      <w:pPr>
        <w:pStyle w:val="Odstavekseznama"/>
        <w:numPr>
          <w:ilvl w:val="0"/>
          <w:numId w:val="15"/>
        </w:numPr>
        <w:spacing w:line="260" w:lineRule="exact"/>
        <w:jc w:val="both"/>
        <w:rPr>
          <w:rFonts w:ascii="Arial" w:hAnsi="Arial" w:cs="Arial"/>
        </w:rPr>
      </w:pPr>
      <w:r>
        <w:rPr>
          <w:rFonts w:ascii="Arial" w:hAnsi="Arial" w:cs="Arial"/>
        </w:rPr>
        <w:t>potni nalo</w:t>
      </w:r>
      <w:r w:rsidR="002065FC">
        <w:rPr>
          <w:rFonts w:ascii="Arial" w:hAnsi="Arial" w:cs="Arial"/>
        </w:rPr>
        <w:t xml:space="preserve">gi </w:t>
      </w:r>
      <w:r w:rsidR="00746C8B">
        <w:rPr>
          <w:rFonts w:ascii="Arial" w:hAnsi="Arial" w:cs="Arial"/>
        </w:rPr>
        <w:t>službenih potovanj</w:t>
      </w:r>
      <w:r w:rsidR="002065FC">
        <w:rPr>
          <w:rFonts w:ascii="Arial" w:hAnsi="Arial" w:cs="Arial"/>
        </w:rPr>
        <w:t>, vezanih na projekt</w:t>
      </w:r>
      <w:r w:rsidR="00B14F3C">
        <w:rPr>
          <w:rFonts w:ascii="Arial" w:hAnsi="Arial" w:cs="Arial"/>
        </w:rPr>
        <w:t>.</w:t>
      </w:r>
      <w:r w:rsidR="002065FC">
        <w:rPr>
          <w:rFonts w:ascii="Arial" w:hAnsi="Arial" w:cs="Arial"/>
        </w:rPr>
        <w:t xml:space="preserve"> </w:t>
      </w:r>
    </w:p>
    <w:p w14:paraId="6F7699D4" w14:textId="77777777" w:rsidR="004B6EE8" w:rsidRPr="007D084E" w:rsidRDefault="004B6EE8" w:rsidP="00346C5C">
      <w:pPr>
        <w:spacing w:line="260" w:lineRule="exact"/>
        <w:jc w:val="both"/>
        <w:rPr>
          <w:rFonts w:ascii="Arial" w:hAnsi="Arial" w:cs="Arial"/>
        </w:rPr>
      </w:pPr>
    </w:p>
    <w:p w14:paraId="15894C76" w14:textId="2BDAD92E" w:rsidR="00346C5C" w:rsidRDefault="00346C5C" w:rsidP="00346C5C">
      <w:pPr>
        <w:spacing w:line="260" w:lineRule="exact"/>
        <w:jc w:val="both"/>
        <w:rPr>
          <w:rFonts w:ascii="Arial" w:hAnsi="Arial" w:cs="Arial"/>
        </w:rPr>
      </w:pPr>
      <w:r w:rsidRPr="007D084E">
        <w:rPr>
          <w:rFonts w:ascii="Arial" w:hAnsi="Arial" w:cs="Arial"/>
        </w:rPr>
        <w:t xml:space="preserve">Delo v obliki prostovoljnega dela lahko, če je prijavitelj vpisan v vpisnik prostovoljskih organizacij v skladu z </w:t>
      </w:r>
      <w:proofErr w:type="spellStart"/>
      <w:r w:rsidRPr="007D084E">
        <w:rPr>
          <w:rFonts w:ascii="Arial" w:hAnsi="Arial" w:cs="Arial"/>
        </w:rPr>
        <w:t>ZProst</w:t>
      </w:r>
      <w:proofErr w:type="spellEnd"/>
      <w:r w:rsidRPr="007D084E">
        <w:rPr>
          <w:rFonts w:ascii="Arial" w:hAnsi="Arial" w:cs="Arial"/>
        </w:rPr>
        <w:t>, predstavlja do 100</w:t>
      </w:r>
      <w:r w:rsidR="00746C8B" w:rsidRPr="007D084E">
        <w:rPr>
          <w:rFonts w:ascii="Arial" w:hAnsi="Arial" w:cs="Arial"/>
        </w:rPr>
        <w:t> %</w:t>
      </w:r>
      <w:r w:rsidRPr="007D084E">
        <w:rPr>
          <w:rFonts w:ascii="Arial" w:hAnsi="Arial" w:cs="Arial"/>
        </w:rPr>
        <w:t xml:space="preserve"> po tem razpisu zahtevane lastne udeležbe, pri čemer se ocenjena vrednost opravljenega prostovoljskega dela vrednoti za organizacijsko delo 13 EUR/uro, za vsebinsko delo 10 EUR/uro in drugo prostovoljsko delo 6 EUR/uro.</w:t>
      </w:r>
      <w:r w:rsidRPr="00B45321">
        <w:rPr>
          <w:rFonts w:ascii="Arial" w:hAnsi="Arial" w:cs="Arial"/>
        </w:rPr>
        <w:t xml:space="preserve"> </w:t>
      </w:r>
    </w:p>
    <w:p w14:paraId="45353F5E" w14:textId="26CCE100" w:rsidR="008A14D6" w:rsidRDefault="008A14D6" w:rsidP="00346C5C">
      <w:pPr>
        <w:spacing w:line="260" w:lineRule="exact"/>
        <w:jc w:val="both"/>
        <w:rPr>
          <w:rFonts w:ascii="Arial" w:hAnsi="Arial" w:cs="Arial"/>
        </w:rPr>
      </w:pPr>
    </w:p>
    <w:p w14:paraId="1CE08D67" w14:textId="3C57FA8E" w:rsidR="008A14D6" w:rsidRPr="004A579F" w:rsidRDefault="008A14D6" w:rsidP="00346C5C">
      <w:pPr>
        <w:spacing w:line="260" w:lineRule="exact"/>
        <w:jc w:val="both"/>
        <w:rPr>
          <w:rFonts w:ascii="Arial" w:hAnsi="Arial" w:cs="Arial"/>
        </w:rPr>
      </w:pPr>
      <w:r w:rsidRPr="004A579F">
        <w:rPr>
          <w:rFonts w:ascii="Arial" w:hAnsi="Arial" w:cs="Arial"/>
        </w:rPr>
        <w:t>Dokazil</w:t>
      </w:r>
      <w:r w:rsidR="006423E3">
        <w:rPr>
          <w:rFonts w:ascii="Arial" w:hAnsi="Arial" w:cs="Arial"/>
        </w:rPr>
        <w:t>o</w:t>
      </w:r>
      <w:r w:rsidRPr="004A579F">
        <w:rPr>
          <w:rFonts w:ascii="Arial" w:hAnsi="Arial" w:cs="Arial"/>
        </w:rPr>
        <w:t>:</w:t>
      </w:r>
    </w:p>
    <w:p w14:paraId="0689B717" w14:textId="7D4ADECA" w:rsidR="008A14D6" w:rsidRPr="004A579F" w:rsidRDefault="004A579F" w:rsidP="008A14D6">
      <w:pPr>
        <w:pStyle w:val="Odstavekseznama"/>
        <w:numPr>
          <w:ilvl w:val="0"/>
          <w:numId w:val="6"/>
        </w:numPr>
        <w:spacing w:line="260" w:lineRule="exact"/>
        <w:jc w:val="both"/>
        <w:rPr>
          <w:rFonts w:ascii="Arial" w:hAnsi="Arial" w:cs="Arial"/>
        </w:rPr>
      </w:pPr>
      <w:r>
        <w:rPr>
          <w:rFonts w:ascii="Arial" w:hAnsi="Arial" w:cs="Arial"/>
        </w:rPr>
        <w:t>m</w:t>
      </w:r>
      <w:r w:rsidR="007545A4" w:rsidRPr="004A579F">
        <w:rPr>
          <w:rFonts w:ascii="Arial" w:hAnsi="Arial" w:cs="Arial"/>
        </w:rPr>
        <w:t>esečno poročilo o delu</w:t>
      </w:r>
      <w:r w:rsidR="00B14F3C">
        <w:rPr>
          <w:rFonts w:ascii="Arial" w:hAnsi="Arial" w:cs="Arial"/>
        </w:rPr>
        <w:t>.</w:t>
      </w:r>
    </w:p>
    <w:p w14:paraId="6E2FFD68" w14:textId="6E491ADC" w:rsidR="00346C5C" w:rsidRDefault="00346C5C" w:rsidP="00B45321">
      <w:pPr>
        <w:spacing w:line="260" w:lineRule="exact"/>
        <w:jc w:val="both"/>
        <w:rPr>
          <w:rFonts w:ascii="Arial" w:hAnsi="Arial" w:cs="Arial"/>
          <w:b/>
          <w:bCs/>
          <w:highlight w:val="yellow"/>
        </w:rPr>
      </w:pPr>
    </w:p>
    <w:p w14:paraId="05985D77" w14:textId="22A66432" w:rsidR="00097B25" w:rsidRPr="00EC1208" w:rsidRDefault="00097B25" w:rsidP="000020D7">
      <w:pPr>
        <w:pStyle w:val="Odstavekseznama"/>
        <w:numPr>
          <w:ilvl w:val="0"/>
          <w:numId w:val="18"/>
        </w:numPr>
        <w:spacing w:line="260" w:lineRule="exact"/>
        <w:jc w:val="both"/>
        <w:rPr>
          <w:rFonts w:ascii="Arial" w:hAnsi="Arial" w:cs="Arial"/>
          <w:b/>
          <w:bCs/>
        </w:rPr>
      </w:pPr>
      <w:r w:rsidRPr="00EC1208">
        <w:rPr>
          <w:rFonts w:ascii="Arial" w:hAnsi="Arial" w:cs="Arial"/>
          <w:b/>
          <w:bCs/>
        </w:rPr>
        <w:t>Stroški zunanjih izvajalcev</w:t>
      </w:r>
    </w:p>
    <w:p w14:paraId="43DAB600" w14:textId="3884F032" w:rsidR="00097B25" w:rsidRDefault="00097B25" w:rsidP="00B45321">
      <w:pPr>
        <w:spacing w:line="260" w:lineRule="exact"/>
        <w:jc w:val="both"/>
        <w:rPr>
          <w:rFonts w:ascii="Arial" w:hAnsi="Arial" w:cs="Arial"/>
          <w:b/>
          <w:bCs/>
          <w:highlight w:val="yellow"/>
        </w:rPr>
      </w:pPr>
    </w:p>
    <w:p w14:paraId="7F75A875" w14:textId="0DB12890" w:rsidR="007856FA" w:rsidRDefault="007856FA" w:rsidP="004F4F0C">
      <w:pPr>
        <w:spacing w:line="260" w:lineRule="exact"/>
        <w:jc w:val="both"/>
        <w:rPr>
          <w:rFonts w:ascii="Arial" w:hAnsi="Arial" w:cs="Arial"/>
        </w:rPr>
      </w:pPr>
      <w:r>
        <w:rPr>
          <w:rFonts w:ascii="Arial" w:hAnsi="Arial" w:cs="Arial"/>
        </w:rPr>
        <w:t>Med stroške zunanjih izvajalcev se uvrščajo stroški dela, ki se ne izvaja na osnovi sklenjene pogodbe o zaposlitvi (avtorska ali podjemna pogodba)</w:t>
      </w:r>
      <w:r w:rsidR="006D551B">
        <w:rPr>
          <w:rFonts w:ascii="Arial" w:hAnsi="Arial" w:cs="Arial"/>
        </w:rPr>
        <w:t>,</w:t>
      </w:r>
      <w:r>
        <w:rPr>
          <w:rFonts w:ascii="Arial" w:hAnsi="Arial" w:cs="Arial"/>
        </w:rPr>
        <w:t xml:space="preserve"> materialni stroški iz naslova opravljanja storitev ali dobave blaga</w:t>
      </w:r>
      <w:r w:rsidR="002B420C">
        <w:rPr>
          <w:rFonts w:ascii="Arial" w:hAnsi="Arial" w:cs="Arial"/>
        </w:rPr>
        <w:t xml:space="preserve"> ter </w:t>
      </w:r>
      <w:r w:rsidR="002B420C" w:rsidRPr="007D084E">
        <w:rPr>
          <w:rFonts w:ascii="Arial" w:hAnsi="Arial" w:cs="Arial"/>
        </w:rPr>
        <w:t>stroški dodatnega usposabljanja za strokovne sodelavke/sodelavce</w:t>
      </w:r>
      <w:r>
        <w:rPr>
          <w:rFonts w:ascii="Arial" w:hAnsi="Arial" w:cs="Arial"/>
        </w:rPr>
        <w:t>.</w:t>
      </w:r>
    </w:p>
    <w:p w14:paraId="45375448" w14:textId="77777777" w:rsidR="007856FA" w:rsidRDefault="007856FA" w:rsidP="004F4F0C">
      <w:pPr>
        <w:spacing w:line="260" w:lineRule="exact"/>
        <w:jc w:val="both"/>
        <w:rPr>
          <w:rFonts w:ascii="Arial" w:hAnsi="Arial" w:cs="Arial"/>
        </w:rPr>
      </w:pPr>
    </w:p>
    <w:p w14:paraId="38C35F3C" w14:textId="5FCC8C83" w:rsidR="004F4F0C" w:rsidRPr="004F4F0C" w:rsidRDefault="004F4F0C" w:rsidP="004F4F0C">
      <w:pPr>
        <w:spacing w:line="260" w:lineRule="exact"/>
        <w:jc w:val="both"/>
        <w:rPr>
          <w:rFonts w:ascii="Arial" w:hAnsi="Arial" w:cs="Arial"/>
        </w:rPr>
      </w:pPr>
      <w:r>
        <w:rPr>
          <w:rFonts w:ascii="Arial" w:hAnsi="Arial" w:cs="Arial"/>
        </w:rPr>
        <w:t>Dokazila z</w:t>
      </w:r>
      <w:r w:rsidRPr="004F4F0C">
        <w:rPr>
          <w:rFonts w:ascii="Arial" w:hAnsi="Arial" w:cs="Arial"/>
        </w:rPr>
        <w:t>a delo po podjemni, avtorski pogodbi ali pogodbi o opravljanju storitev ali za dobavo blaga:</w:t>
      </w:r>
    </w:p>
    <w:p w14:paraId="7BC67F1C" w14:textId="77777777" w:rsidR="004F4F0C" w:rsidRDefault="004F4F0C" w:rsidP="004F4F0C">
      <w:pPr>
        <w:spacing w:line="260" w:lineRule="exact"/>
        <w:jc w:val="both"/>
        <w:rPr>
          <w:rFonts w:ascii="Arial" w:hAnsi="Arial" w:cs="Arial"/>
          <w:b/>
          <w:bCs/>
        </w:rPr>
      </w:pPr>
    </w:p>
    <w:p w14:paraId="6EB75FE8" w14:textId="54BC5AA3" w:rsidR="00B60082" w:rsidRPr="00E63DC6" w:rsidRDefault="00B60082" w:rsidP="00CA7144">
      <w:pPr>
        <w:pStyle w:val="Odstavekseznama"/>
        <w:numPr>
          <w:ilvl w:val="0"/>
          <w:numId w:val="16"/>
        </w:numPr>
        <w:spacing w:line="260" w:lineRule="exact"/>
        <w:jc w:val="both"/>
        <w:rPr>
          <w:rFonts w:ascii="Arial" w:hAnsi="Arial" w:cs="Arial"/>
        </w:rPr>
      </w:pPr>
      <w:r w:rsidRPr="00E63DC6">
        <w:rPr>
          <w:rFonts w:ascii="Arial" w:hAnsi="Arial" w:cs="Arial"/>
        </w:rPr>
        <w:t xml:space="preserve">pogodba </w:t>
      </w:r>
      <w:r w:rsidR="00A47BCE">
        <w:rPr>
          <w:rFonts w:ascii="Arial" w:hAnsi="Arial" w:cs="Arial"/>
        </w:rPr>
        <w:t>ali</w:t>
      </w:r>
      <w:r w:rsidRPr="00E63DC6">
        <w:rPr>
          <w:rFonts w:ascii="Arial" w:hAnsi="Arial" w:cs="Arial"/>
        </w:rPr>
        <w:t xml:space="preserve"> naročilnica</w:t>
      </w:r>
    </w:p>
    <w:p w14:paraId="16249D21" w14:textId="7DB39DBD" w:rsidR="00CA7144" w:rsidRPr="004F4F0C" w:rsidRDefault="00CA7144" w:rsidP="00CA7144">
      <w:pPr>
        <w:pStyle w:val="Odstavekseznama"/>
        <w:numPr>
          <w:ilvl w:val="0"/>
          <w:numId w:val="16"/>
        </w:numPr>
        <w:spacing w:line="260" w:lineRule="exact"/>
        <w:jc w:val="both"/>
        <w:rPr>
          <w:rFonts w:ascii="Arial" w:hAnsi="Arial" w:cs="Arial"/>
        </w:rPr>
      </w:pPr>
      <w:r w:rsidRPr="004F4F0C">
        <w:rPr>
          <w:rFonts w:ascii="Arial" w:hAnsi="Arial" w:cs="Arial"/>
        </w:rPr>
        <w:t>račun ali obračun;</w:t>
      </w:r>
    </w:p>
    <w:p w14:paraId="6E198CD3" w14:textId="1633F560" w:rsidR="004F4F0C" w:rsidRPr="00CA7144" w:rsidRDefault="004F4F0C" w:rsidP="004F4F0C">
      <w:pPr>
        <w:pStyle w:val="Odstavekseznama"/>
        <w:numPr>
          <w:ilvl w:val="0"/>
          <w:numId w:val="16"/>
        </w:numPr>
        <w:spacing w:line="260" w:lineRule="exact"/>
        <w:jc w:val="both"/>
        <w:rPr>
          <w:rFonts w:ascii="Arial" w:hAnsi="Arial" w:cs="Arial"/>
        </w:rPr>
      </w:pPr>
      <w:r w:rsidRPr="004F4F0C">
        <w:rPr>
          <w:rFonts w:ascii="Arial" w:hAnsi="Arial" w:cs="Arial"/>
        </w:rPr>
        <w:t>dokazilo o opravljeni storitvi/izvedbi (npr. poročilo o opravljeni storitvi, izdelki, objave, natisnjeni oglasi, fotografije, potrdilo o opravljenem usposabljanju itd.)</w:t>
      </w:r>
      <w:r w:rsidR="00CA7144">
        <w:rPr>
          <w:rFonts w:ascii="Arial" w:hAnsi="Arial" w:cs="Arial"/>
        </w:rPr>
        <w:t>.</w:t>
      </w:r>
    </w:p>
    <w:p w14:paraId="434B027B" w14:textId="77777777" w:rsidR="005F33D0" w:rsidRPr="007D084E" w:rsidRDefault="005F33D0" w:rsidP="00B45321">
      <w:pPr>
        <w:spacing w:line="260" w:lineRule="exact"/>
        <w:jc w:val="both"/>
        <w:rPr>
          <w:rFonts w:ascii="Arial" w:hAnsi="Arial" w:cs="Arial"/>
        </w:rPr>
      </w:pPr>
    </w:p>
    <w:p w14:paraId="4EAF1ECD" w14:textId="63D2C277" w:rsidR="00E35B82" w:rsidRPr="000020D7" w:rsidRDefault="004F4F0C" w:rsidP="000020D7">
      <w:pPr>
        <w:pStyle w:val="Odstavekseznama"/>
        <w:numPr>
          <w:ilvl w:val="0"/>
          <w:numId w:val="18"/>
        </w:numPr>
        <w:spacing w:line="260" w:lineRule="exact"/>
        <w:jc w:val="both"/>
        <w:rPr>
          <w:rFonts w:ascii="Arial" w:hAnsi="Arial" w:cs="Arial"/>
          <w:b/>
          <w:bCs/>
        </w:rPr>
      </w:pPr>
      <w:r w:rsidRPr="000020D7">
        <w:rPr>
          <w:rFonts w:ascii="Arial" w:hAnsi="Arial" w:cs="Arial"/>
          <w:b/>
          <w:bCs/>
        </w:rPr>
        <w:t>Posredni stroški</w:t>
      </w:r>
    </w:p>
    <w:p w14:paraId="2C90E52E" w14:textId="2FB49C65" w:rsidR="004F4F0C" w:rsidRDefault="004F4F0C" w:rsidP="00B45321">
      <w:pPr>
        <w:spacing w:line="260" w:lineRule="exact"/>
        <w:jc w:val="both"/>
        <w:rPr>
          <w:rFonts w:ascii="Arial" w:hAnsi="Arial" w:cs="Arial"/>
        </w:rPr>
      </w:pPr>
    </w:p>
    <w:p w14:paraId="119DA2BF" w14:textId="29E2142A" w:rsidR="00583F84" w:rsidRDefault="008F2EC4" w:rsidP="00EC1208">
      <w:pPr>
        <w:tabs>
          <w:tab w:val="left" w:pos="1080"/>
        </w:tabs>
        <w:autoSpaceDE w:val="0"/>
        <w:autoSpaceDN w:val="0"/>
        <w:adjustRightInd w:val="0"/>
        <w:spacing w:line="276" w:lineRule="auto"/>
        <w:jc w:val="both"/>
        <w:rPr>
          <w:rFonts w:ascii="Arial" w:hAnsi="Arial" w:cs="Arial"/>
        </w:rPr>
      </w:pPr>
      <w:r>
        <w:rPr>
          <w:rFonts w:ascii="Arial" w:hAnsi="Arial" w:cs="Arial"/>
        </w:rPr>
        <w:t>Posredni stroški se izračunajo kot 1</w:t>
      </w:r>
      <w:r w:rsidR="00CA7144">
        <w:rPr>
          <w:rFonts w:ascii="Arial" w:hAnsi="Arial" w:cs="Arial"/>
        </w:rPr>
        <w:t>0</w:t>
      </w:r>
      <w:r w:rsidR="00746C8B">
        <w:rPr>
          <w:rFonts w:ascii="Arial" w:hAnsi="Arial" w:cs="Arial"/>
        </w:rPr>
        <w:t> %</w:t>
      </w:r>
      <w:r>
        <w:rPr>
          <w:rFonts w:ascii="Arial" w:hAnsi="Arial" w:cs="Arial"/>
        </w:rPr>
        <w:t xml:space="preserve"> upravičenih stroškov</w:t>
      </w:r>
      <w:r w:rsidR="00CA7144">
        <w:rPr>
          <w:rFonts w:ascii="Arial" w:hAnsi="Arial" w:cs="Arial"/>
        </w:rPr>
        <w:t xml:space="preserve"> plač in povračil v zvezi z delom ter stroškov zunanjih izvajalcev</w:t>
      </w:r>
      <w:r>
        <w:rPr>
          <w:rFonts w:ascii="Arial" w:hAnsi="Arial" w:cs="Arial"/>
        </w:rPr>
        <w:t xml:space="preserve">. </w:t>
      </w:r>
      <w:r w:rsidR="00EC1208" w:rsidRPr="007D084E">
        <w:rPr>
          <w:rFonts w:ascii="Arial" w:hAnsi="Arial" w:cs="Arial"/>
        </w:rPr>
        <w:t xml:space="preserve">Prijavitelj lahko </w:t>
      </w:r>
      <w:r w:rsidR="00EC1208">
        <w:rPr>
          <w:rFonts w:ascii="Arial" w:hAnsi="Arial" w:cs="Arial"/>
        </w:rPr>
        <w:t>kot posredne stroške</w:t>
      </w:r>
      <w:r w:rsidR="00EC1208" w:rsidRPr="007D084E">
        <w:rPr>
          <w:rFonts w:ascii="Arial" w:hAnsi="Arial" w:cs="Arial"/>
        </w:rPr>
        <w:t xml:space="preserve"> uveljavlja </w:t>
      </w:r>
      <w:r w:rsidR="00EC1208" w:rsidRPr="007D084E">
        <w:rPr>
          <w:rFonts w:ascii="Arial" w:hAnsi="Arial" w:cs="Arial"/>
          <w:color w:val="000000"/>
        </w:rPr>
        <w:t>splošne stroške poslovanja: telekomunikacije (telefon, internet), elektrika, ogrevanje, komunalne storitve, najem poslovnih prostorov, stroški za drobni pisarniški material, računovodstvo, poštnina</w:t>
      </w:r>
      <w:r w:rsidR="00EC1208">
        <w:rPr>
          <w:rFonts w:ascii="Arial" w:hAnsi="Arial" w:cs="Arial"/>
          <w:color w:val="000000"/>
        </w:rPr>
        <w:t>, stroški administracije in režije</w:t>
      </w:r>
      <w:r w:rsidR="0089391F">
        <w:rPr>
          <w:rFonts w:ascii="Arial" w:hAnsi="Arial" w:cs="Arial"/>
          <w:color w:val="000000"/>
        </w:rPr>
        <w:t xml:space="preserve"> ipd</w:t>
      </w:r>
      <w:r w:rsidR="00EC1208" w:rsidRPr="007D084E">
        <w:rPr>
          <w:rFonts w:ascii="Arial" w:hAnsi="Arial" w:cs="Arial"/>
          <w:color w:val="000000"/>
        </w:rPr>
        <w:t xml:space="preserve">. </w:t>
      </w:r>
      <w:r w:rsidR="00EC1208" w:rsidRPr="007D084E">
        <w:rPr>
          <w:rFonts w:ascii="Arial" w:hAnsi="Arial" w:cs="Arial"/>
        </w:rPr>
        <w:t>Za te stroške zaključnemu poročilu ni treb</w:t>
      </w:r>
      <w:r w:rsidR="000C4DBB">
        <w:rPr>
          <w:rFonts w:ascii="Arial" w:hAnsi="Arial" w:cs="Arial"/>
        </w:rPr>
        <w:t>a</w:t>
      </w:r>
      <w:r w:rsidR="00EC1208" w:rsidRPr="007D084E">
        <w:rPr>
          <w:rFonts w:ascii="Arial" w:hAnsi="Arial" w:cs="Arial"/>
        </w:rPr>
        <w:t xml:space="preserve"> prilagati računov</w:t>
      </w:r>
      <w:r w:rsidR="00EC1208">
        <w:rPr>
          <w:rFonts w:ascii="Arial" w:hAnsi="Arial" w:cs="Arial"/>
        </w:rPr>
        <w:t>.</w:t>
      </w:r>
      <w:r w:rsidR="00EC1208" w:rsidRPr="007D084E">
        <w:rPr>
          <w:rFonts w:ascii="Arial" w:hAnsi="Arial" w:cs="Arial"/>
        </w:rPr>
        <w:t xml:space="preserve"> </w:t>
      </w:r>
    </w:p>
    <w:p w14:paraId="2E2292D0" w14:textId="77777777" w:rsidR="00583F84" w:rsidRDefault="00583F84" w:rsidP="00EC1208">
      <w:pPr>
        <w:tabs>
          <w:tab w:val="left" w:pos="1080"/>
        </w:tabs>
        <w:autoSpaceDE w:val="0"/>
        <w:autoSpaceDN w:val="0"/>
        <w:adjustRightInd w:val="0"/>
        <w:spacing w:line="276" w:lineRule="auto"/>
        <w:jc w:val="both"/>
        <w:rPr>
          <w:rFonts w:ascii="Arial" w:hAnsi="Arial" w:cs="Arial"/>
        </w:rPr>
      </w:pPr>
    </w:p>
    <w:p w14:paraId="3EE09E44" w14:textId="62795C40" w:rsidR="00EC1208" w:rsidRDefault="00EC1208" w:rsidP="00B45321">
      <w:pPr>
        <w:spacing w:line="260" w:lineRule="exact"/>
        <w:jc w:val="both"/>
        <w:rPr>
          <w:rFonts w:ascii="Arial" w:hAnsi="Arial" w:cs="Arial"/>
        </w:rPr>
      </w:pPr>
    </w:p>
    <w:p w14:paraId="2F3D6CC6" w14:textId="77777777" w:rsidR="00E35B82" w:rsidRPr="00B45321" w:rsidRDefault="00E35B82" w:rsidP="00B45321">
      <w:pPr>
        <w:spacing w:line="260" w:lineRule="exact"/>
        <w:jc w:val="both"/>
        <w:rPr>
          <w:rFonts w:ascii="Arial" w:hAnsi="Arial" w:cs="Arial"/>
        </w:rPr>
      </w:pPr>
    </w:p>
    <w:p w14:paraId="6282BAA6" w14:textId="77777777" w:rsidR="00E35B82" w:rsidRPr="00B45321" w:rsidRDefault="00E35B82" w:rsidP="00B45321">
      <w:pPr>
        <w:pStyle w:val="Naslov2"/>
        <w:spacing w:line="260" w:lineRule="exact"/>
        <w:rPr>
          <w:rFonts w:cs="Arial"/>
          <w:sz w:val="20"/>
        </w:rPr>
      </w:pPr>
      <w:r w:rsidRPr="00B45321">
        <w:rPr>
          <w:rFonts w:cs="Arial"/>
          <w:sz w:val="20"/>
        </w:rPr>
        <w:t>Predložitev prijav</w:t>
      </w:r>
    </w:p>
    <w:p w14:paraId="57FEBB7C" w14:textId="77777777" w:rsidR="002D274C" w:rsidRDefault="002D274C" w:rsidP="00B45321">
      <w:pPr>
        <w:pStyle w:val="Telobesedila"/>
        <w:spacing w:line="260" w:lineRule="exact"/>
        <w:jc w:val="both"/>
        <w:rPr>
          <w:rFonts w:cs="Arial"/>
          <w:sz w:val="20"/>
        </w:rPr>
      </w:pPr>
    </w:p>
    <w:p w14:paraId="4C3F6086" w14:textId="3DE4E4C4" w:rsidR="00E35B82" w:rsidRDefault="00E35B82" w:rsidP="00B45321">
      <w:pPr>
        <w:pStyle w:val="Telobesedila"/>
        <w:spacing w:line="260" w:lineRule="exact"/>
        <w:jc w:val="both"/>
        <w:rPr>
          <w:rFonts w:cs="Arial"/>
          <w:sz w:val="20"/>
        </w:rPr>
      </w:pPr>
      <w:r w:rsidRPr="00B45321">
        <w:rPr>
          <w:rFonts w:cs="Arial"/>
          <w:sz w:val="20"/>
        </w:rPr>
        <w:t xml:space="preserve">Prijave se oddajo osebno ali </w:t>
      </w:r>
      <w:r w:rsidR="00884AE5" w:rsidRPr="00B45321">
        <w:rPr>
          <w:rFonts w:cs="Arial"/>
          <w:sz w:val="20"/>
        </w:rPr>
        <w:t>priporočen</w:t>
      </w:r>
      <w:r w:rsidR="00884AE5">
        <w:rPr>
          <w:rFonts w:cs="Arial"/>
          <w:sz w:val="20"/>
        </w:rPr>
        <w:t>o</w:t>
      </w:r>
      <w:r w:rsidR="00884AE5" w:rsidRPr="00B45321">
        <w:rPr>
          <w:rFonts w:cs="Arial"/>
          <w:sz w:val="20"/>
        </w:rPr>
        <w:t xml:space="preserve"> </w:t>
      </w:r>
      <w:r w:rsidRPr="00B45321">
        <w:rPr>
          <w:rFonts w:cs="Arial"/>
          <w:sz w:val="20"/>
        </w:rPr>
        <w:t xml:space="preserve">po pošti. Prijave morajo biti oddane v zaprti ovojnici in </w:t>
      </w:r>
      <w:r w:rsidR="003D0D43" w:rsidRPr="00B45321">
        <w:rPr>
          <w:rFonts w:cs="Arial"/>
          <w:sz w:val="20"/>
        </w:rPr>
        <w:t xml:space="preserve">na sprednji strani </w:t>
      </w:r>
      <w:r w:rsidR="00B65772" w:rsidRPr="00B45321">
        <w:rPr>
          <w:rFonts w:cs="Arial"/>
          <w:sz w:val="20"/>
        </w:rPr>
        <w:t xml:space="preserve">opremljene </w:t>
      </w:r>
      <w:r w:rsidR="003D0D43" w:rsidRPr="00B45321">
        <w:rPr>
          <w:rFonts w:cs="Arial"/>
          <w:sz w:val="20"/>
        </w:rPr>
        <w:t xml:space="preserve">s tabelo na obrazcu </w:t>
      </w:r>
      <w:r w:rsidR="007545A4">
        <w:rPr>
          <w:rFonts w:cs="Arial"/>
          <w:sz w:val="20"/>
        </w:rPr>
        <w:t>202</w:t>
      </w:r>
      <w:r w:rsidR="00BC5062">
        <w:rPr>
          <w:rFonts w:cs="Arial"/>
          <w:sz w:val="20"/>
        </w:rPr>
        <w:t>4</w:t>
      </w:r>
      <w:r w:rsidR="008201DC">
        <w:rPr>
          <w:rFonts w:cs="Arial"/>
          <w:sz w:val="20"/>
        </w:rPr>
        <w:t>_</w:t>
      </w:r>
      <w:r w:rsidR="003D0D43" w:rsidRPr="00B45321">
        <w:rPr>
          <w:rFonts w:cs="Arial"/>
          <w:sz w:val="20"/>
        </w:rPr>
        <w:t xml:space="preserve">Ovojnica. </w:t>
      </w:r>
    </w:p>
    <w:p w14:paraId="3666D5F0" w14:textId="77777777" w:rsidR="009852DB" w:rsidRDefault="009852DB" w:rsidP="00B45321">
      <w:pPr>
        <w:pStyle w:val="Telobesedila"/>
        <w:spacing w:line="260" w:lineRule="exact"/>
        <w:jc w:val="both"/>
        <w:rPr>
          <w:rFonts w:cs="Arial"/>
          <w:sz w:val="20"/>
        </w:rPr>
      </w:pPr>
    </w:p>
    <w:p w14:paraId="222A2930" w14:textId="77777777" w:rsidR="009852DB" w:rsidRPr="009852DB" w:rsidRDefault="009852DB" w:rsidP="002D274C">
      <w:pPr>
        <w:spacing w:line="276" w:lineRule="auto"/>
        <w:jc w:val="both"/>
        <w:rPr>
          <w:rFonts w:ascii="Arial" w:hAnsi="Arial" w:cs="Arial"/>
        </w:rPr>
      </w:pPr>
      <w:r w:rsidRPr="009852DB">
        <w:rPr>
          <w:rFonts w:ascii="Arial" w:hAnsi="Arial" w:cs="Arial"/>
        </w:rPr>
        <w:t>V primeru oddaje vloge pri drugem izvajalcu poštnih storitev obvezno prilogo predstavlja »kopija enaka originalu« računa izvajalca te poštne storitve, na katerem je natisnjen in jasno razviden čas (datum, ura in minuta) oddaje vloge (priporočene pošiljke).</w:t>
      </w:r>
    </w:p>
    <w:p w14:paraId="467AD77A" w14:textId="77777777" w:rsidR="00E35B82" w:rsidRPr="00B45321" w:rsidRDefault="00E35B82" w:rsidP="00B45321">
      <w:pPr>
        <w:spacing w:line="260" w:lineRule="exact"/>
        <w:jc w:val="both"/>
        <w:rPr>
          <w:rFonts w:ascii="Arial" w:hAnsi="Arial" w:cs="Arial"/>
        </w:rPr>
      </w:pPr>
    </w:p>
    <w:p w14:paraId="71A93045" w14:textId="1654B780" w:rsidR="00E35B82" w:rsidRPr="00B45321" w:rsidRDefault="00E35B82" w:rsidP="00B45321">
      <w:pPr>
        <w:spacing w:line="260" w:lineRule="exact"/>
        <w:jc w:val="both"/>
        <w:rPr>
          <w:rFonts w:ascii="Arial" w:hAnsi="Arial" w:cs="Arial"/>
        </w:rPr>
      </w:pPr>
      <w:r w:rsidRPr="00B45321">
        <w:rPr>
          <w:rFonts w:ascii="Arial" w:hAnsi="Arial" w:cs="Arial"/>
        </w:rPr>
        <w:t>Oddaja prijave pomeni, da se prijavitelj strinja s pogoji razpisa in merili za ocenjevanje.</w:t>
      </w:r>
    </w:p>
    <w:p w14:paraId="02ADB5D1" w14:textId="77777777" w:rsidR="00E35B82" w:rsidRPr="00B45321" w:rsidRDefault="00E35B82" w:rsidP="00B45321">
      <w:pPr>
        <w:spacing w:line="260" w:lineRule="exact"/>
        <w:jc w:val="both"/>
        <w:rPr>
          <w:rFonts w:ascii="Arial" w:hAnsi="Arial" w:cs="Arial"/>
        </w:rPr>
      </w:pPr>
    </w:p>
    <w:p w14:paraId="5D24B205" w14:textId="77777777" w:rsidR="00E35B82" w:rsidRPr="00B45321" w:rsidRDefault="00E35B82" w:rsidP="00B45321">
      <w:pPr>
        <w:spacing w:line="260" w:lineRule="exact"/>
        <w:jc w:val="both"/>
        <w:rPr>
          <w:rFonts w:ascii="Arial" w:hAnsi="Arial" w:cs="Arial"/>
        </w:rPr>
      </w:pPr>
    </w:p>
    <w:p w14:paraId="63CE5244" w14:textId="77777777" w:rsidR="00E35B82" w:rsidRPr="00B45321" w:rsidRDefault="00E35B82" w:rsidP="00B45321">
      <w:pPr>
        <w:pStyle w:val="Naslov2"/>
        <w:spacing w:line="260" w:lineRule="exact"/>
        <w:rPr>
          <w:rFonts w:cs="Arial"/>
          <w:sz w:val="20"/>
        </w:rPr>
      </w:pPr>
      <w:r w:rsidRPr="00B45321">
        <w:rPr>
          <w:rFonts w:cs="Arial"/>
          <w:sz w:val="20"/>
        </w:rPr>
        <w:t>Rok za predložitev prijave</w:t>
      </w:r>
    </w:p>
    <w:p w14:paraId="7F785F96" w14:textId="77777777" w:rsidR="008A14D6" w:rsidRDefault="008A14D6" w:rsidP="00B45321">
      <w:pPr>
        <w:spacing w:line="260" w:lineRule="exact"/>
        <w:jc w:val="both"/>
        <w:rPr>
          <w:rFonts w:ascii="Arial" w:hAnsi="Arial" w:cs="Arial"/>
        </w:rPr>
      </w:pPr>
    </w:p>
    <w:p w14:paraId="7D36F37C" w14:textId="62C124FF" w:rsidR="00E35B82" w:rsidRPr="002D274C" w:rsidRDefault="00E35B82" w:rsidP="00B45321">
      <w:pPr>
        <w:spacing w:line="260" w:lineRule="exact"/>
        <w:jc w:val="both"/>
        <w:rPr>
          <w:rFonts w:ascii="Arial" w:hAnsi="Arial" w:cs="Arial"/>
          <w:b/>
          <w:bCs/>
        </w:rPr>
      </w:pPr>
      <w:r w:rsidRPr="00B45321">
        <w:rPr>
          <w:rFonts w:ascii="Arial" w:hAnsi="Arial" w:cs="Arial"/>
        </w:rPr>
        <w:t xml:space="preserve">Rok za oddajo </w:t>
      </w:r>
      <w:r w:rsidRPr="00DD4979">
        <w:rPr>
          <w:rFonts w:ascii="Arial" w:hAnsi="Arial" w:cs="Arial"/>
        </w:rPr>
        <w:t xml:space="preserve">prijav je </w:t>
      </w:r>
      <w:r w:rsidR="003D3C74" w:rsidRPr="00B60082">
        <w:rPr>
          <w:rFonts w:ascii="Arial" w:hAnsi="Arial" w:cs="Arial"/>
          <w:b/>
          <w:bCs/>
        </w:rPr>
        <w:t>1</w:t>
      </w:r>
      <w:r w:rsidR="00026CD7" w:rsidRPr="00B60082">
        <w:rPr>
          <w:rFonts w:ascii="Arial" w:hAnsi="Arial" w:cs="Arial"/>
          <w:b/>
          <w:bCs/>
        </w:rPr>
        <w:t>5</w:t>
      </w:r>
      <w:r w:rsidR="00746C8B" w:rsidRPr="00B60082">
        <w:rPr>
          <w:rFonts w:ascii="Arial" w:hAnsi="Arial" w:cs="Arial"/>
          <w:b/>
          <w:bCs/>
        </w:rPr>
        <w:t>. </w:t>
      </w:r>
      <w:r w:rsidR="003D3C74" w:rsidRPr="00B60082">
        <w:rPr>
          <w:rFonts w:ascii="Arial" w:hAnsi="Arial" w:cs="Arial"/>
          <w:b/>
          <w:bCs/>
        </w:rPr>
        <w:t>3</w:t>
      </w:r>
      <w:r w:rsidR="00746C8B" w:rsidRPr="00B60082">
        <w:rPr>
          <w:rFonts w:ascii="Arial" w:hAnsi="Arial" w:cs="Arial"/>
          <w:b/>
          <w:bCs/>
        </w:rPr>
        <w:t>. 202</w:t>
      </w:r>
      <w:r w:rsidR="00BC5062" w:rsidRPr="00B60082">
        <w:rPr>
          <w:rFonts w:ascii="Arial" w:hAnsi="Arial" w:cs="Arial"/>
          <w:b/>
          <w:bCs/>
        </w:rPr>
        <w:t>4</w:t>
      </w:r>
      <w:r w:rsidR="0063433C" w:rsidRPr="00B60082">
        <w:rPr>
          <w:rFonts w:ascii="Arial" w:hAnsi="Arial" w:cs="Arial"/>
          <w:b/>
          <w:bCs/>
        </w:rPr>
        <w:t>.</w:t>
      </w:r>
    </w:p>
    <w:p w14:paraId="4027D4C2" w14:textId="77777777" w:rsidR="00B84B05" w:rsidRDefault="00B84B05" w:rsidP="00B45321">
      <w:pPr>
        <w:spacing w:line="260" w:lineRule="exact"/>
        <w:jc w:val="both"/>
        <w:rPr>
          <w:rFonts w:ascii="Arial" w:hAnsi="Arial" w:cs="Arial"/>
        </w:rPr>
      </w:pPr>
    </w:p>
    <w:p w14:paraId="5319E1EE" w14:textId="2AA9C99D" w:rsidR="00E35B82" w:rsidRPr="00B45321" w:rsidRDefault="00E35B82" w:rsidP="00B45321">
      <w:pPr>
        <w:spacing w:line="260" w:lineRule="exact"/>
        <w:jc w:val="both"/>
        <w:rPr>
          <w:rFonts w:ascii="Arial" w:hAnsi="Arial" w:cs="Arial"/>
        </w:rPr>
      </w:pPr>
      <w:r w:rsidRPr="00B45321">
        <w:rPr>
          <w:rFonts w:ascii="Arial" w:hAnsi="Arial" w:cs="Arial"/>
        </w:rPr>
        <w:t>Šteje se, da je prijava pravočasna, če je zadnji dan roka</w:t>
      </w:r>
      <w:r w:rsidR="00746C8B" w:rsidRPr="00B45321">
        <w:rPr>
          <w:rFonts w:ascii="Arial" w:hAnsi="Arial" w:cs="Arial"/>
        </w:rPr>
        <w:t xml:space="preserve"> oddana</w:t>
      </w:r>
      <w:r w:rsidRPr="00B45321">
        <w:rPr>
          <w:rFonts w:ascii="Arial" w:hAnsi="Arial" w:cs="Arial"/>
        </w:rPr>
        <w:t xml:space="preserve"> na pošto kot priporočena pošiljka ali če je zadnji dan roka do </w:t>
      </w:r>
      <w:r w:rsidR="00175965" w:rsidRPr="00175965">
        <w:rPr>
          <w:rFonts w:ascii="Arial" w:hAnsi="Arial" w:cs="Arial"/>
        </w:rPr>
        <w:t>12</w:t>
      </w:r>
      <w:r w:rsidR="00B60082">
        <w:rPr>
          <w:rFonts w:ascii="Arial" w:hAnsi="Arial" w:cs="Arial"/>
        </w:rPr>
        <w:t>.</w:t>
      </w:r>
      <w:r w:rsidRPr="00175965">
        <w:rPr>
          <w:rFonts w:ascii="Arial" w:hAnsi="Arial" w:cs="Arial"/>
        </w:rPr>
        <w:t xml:space="preserve">00 ure oddana v </w:t>
      </w:r>
      <w:r w:rsidR="003D0D43" w:rsidRPr="00175965">
        <w:rPr>
          <w:rFonts w:ascii="Arial" w:hAnsi="Arial" w:cs="Arial"/>
        </w:rPr>
        <w:t xml:space="preserve">vložišču </w:t>
      </w:r>
      <w:r w:rsidRPr="00E300DE">
        <w:rPr>
          <w:rFonts w:ascii="Arial" w:hAnsi="Arial" w:cs="Arial"/>
        </w:rPr>
        <w:t>Ministrstva za delo, družino</w:t>
      </w:r>
      <w:r w:rsidR="008E3500" w:rsidRPr="00E300DE">
        <w:rPr>
          <w:rFonts w:ascii="Arial" w:hAnsi="Arial" w:cs="Arial"/>
        </w:rPr>
        <w:t>,</w:t>
      </w:r>
      <w:r w:rsidRPr="00E300DE">
        <w:rPr>
          <w:rFonts w:ascii="Arial" w:hAnsi="Arial" w:cs="Arial"/>
        </w:rPr>
        <w:t xml:space="preserve"> socialne zadeve</w:t>
      </w:r>
      <w:r w:rsidR="008E3500" w:rsidRPr="00E300DE">
        <w:rPr>
          <w:rFonts w:ascii="Arial" w:hAnsi="Arial" w:cs="Arial"/>
        </w:rPr>
        <w:t xml:space="preserve"> in enake možnosti</w:t>
      </w:r>
      <w:r w:rsidRPr="00E300DE">
        <w:rPr>
          <w:rFonts w:ascii="Arial" w:hAnsi="Arial" w:cs="Arial"/>
        </w:rPr>
        <w:t xml:space="preserve">, </w:t>
      </w:r>
      <w:r w:rsidR="00E300DE" w:rsidRPr="00E300DE">
        <w:rPr>
          <w:rFonts w:ascii="Arial" w:hAnsi="Arial" w:cs="Arial"/>
        </w:rPr>
        <w:t>Štukljeva cesta 44</w:t>
      </w:r>
      <w:r w:rsidRPr="00E300DE">
        <w:rPr>
          <w:rFonts w:ascii="Arial" w:hAnsi="Arial" w:cs="Arial"/>
        </w:rPr>
        <w:t>, Ljubljana</w:t>
      </w:r>
      <w:r w:rsidR="001910AA" w:rsidRPr="00E300DE">
        <w:rPr>
          <w:rFonts w:ascii="Arial" w:hAnsi="Arial" w:cs="Arial"/>
        </w:rPr>
        <w:t>.</w:t>
      </w:r>
      <w:r w:rsidRPr="00E300DE">
        <w:rPr>
          <w:rFonts w:ascii="Arial" w:hAnsi="Arial" w:cs="Arial"/>
        </w:rPr>
        <w:t xml:space="preserve"> </w:t>
      </w:r>
      <w:r w:rsidR="00B82D78" w:rsidRPr="00E300DE">
        <w:rPr>
          <w:rFonts w:ascii="Arial" w:hAnsi="Arial" w:cs="Arial"/>
        </w:rPr>
        <w:t>Prijave</w:t>
      </w:r>
      <w:r w:rsidRPr="00E300DE">
        <w:rPr>
          <w:rFonts w:ascii="Arial" w:hAnsi="Arial" w:cs="Arial"/>
        </w:rPr>
        <w:t>, k</w:t>
      </w:r>
      <w:r w:rsidRPr="00B45321">
        <w:rPr>
          <w:rFonts w:ascii="Arial" w:hAnsi="Arial" w:cs="Arial"/>
        </w:rPr>
        <w:t xml:space="preserve">i bodo prispele po tem roku, se štejejo kot prepozne in bodo zavržene ter vrnjene prijaviteljem neodprte. </w:t>
      </w:r>
    </w:p>
    <w:p w14:paraId="22FD3DEE" w14:textId="77777777" w:rsidR="00E35B82" w:rsidRPr="00B45321" w:rsidRDefault="00E35B82" w:rsidP="00B45321">
      <w:pPr>
        <w:spacing w:line="260" w:lineRule="exact"/>
        <w:jc w:val="both"/>
        <w:rPr>
          <w:rFonts w:ascii="Arial" w:hAnsi="Arial" w:cs="Arial"/>
        </w:rPr>
      </w:pPr>
    </w:p>
    <w:p w14:paraId="683D9E76" w14:textId="77777777" w:rsidR="00E35B82" w:rsidRPr="00B45321" w:rsidRDefault="00E35B82" w:rsidP="00B45321">
      <w:pPr>
        <w:spacing w:line="260" w:lineRule="exact"/>
        <w:jc w:val="both"/>
        <w:rPr>
          <w:rFonts w:ascii="Arial" w:hAnsi="Arial" w:cs="Arial"/>
        </w:rPr>
      </w:pPr>
    </w:p>
    <w:p w14:paraId="1EF50E41" w14:textId="77777777" w:rsidR="00E35B82" w:rsidRPr="00B45321" w:rsidRDefault="00E35B82" w:rsidP="00B45321">
      <w:pPr>
        <w:pStyle w:val="Naslov2"/>
        <w:spacing w:line="260" w:lineRule="exact"/>
        <w:rPr>
          <w:rFonts w:cs="Arial"/>
          <w:sz w:val="20"/>
        </w:rPr>
      </w:pPr>
      <w:r w:rsidRPr="00B45321">
        <w:rPr>
          <w:rFonts w:cs="Arial"/>
          <w:sz w:val="20"/>
        </w:rPr>
        <w:t>Razpisna dokumentacija</w:t>
      </w:r>
    </w:p>
    <w:p w14:paraId="25B77B9F" w14:textId="77777777" w:rsidR="002D274C" w:rsidRDefault="002D274C" w:rsidP="00B45321">
      <w:pPr>
        <w:spacing w:line="260" w:lineRule="exact"/>
        <w:jc w:val="both"/>
        <w:rPr>
          <w:rFonts w:ascii="Arial" w:hAnsi="Arial" w:cs="Arial"/>
        </w:rPr>
      </w:pPr>
    </w:p>
    <w:p w14:paraId="3A3090FB" w14:textId="48EA51B4" w:rsidR="00E35B82" w:rsidRPr="00B45321" w:rsidRDefault="00E35B82" w:rsidP="00B45321">
      <w:pPr>
        <w:spacing w:line="260" w:lineRule="exact"/>
        <w:jc w:val="both"/>
        <w:rPr>
          <w:rFonts w:ascii="Arial" w:hAnsi="Arial" w:cs="Arial"/>
        </w:rPr>
      </w:pPr>
      <w:r w:rsidRPr="00B45321">
        <w:rPr>
          <w:rFonts w:ascii="Arial" w:hAnsi="Arial" w:cs="Arial"/>
        </w:rPr>
        <w:t xml:space="preserve">Razpisna dokumentacija je od dneva objave </w:t>
      </w:r>
      <w:r w:rsidR="00635EA5">
        <w:rPr>
          <w:rFonts w:ascii="Arial" w:hAnsi="Arial" w:cs="Arial"/>
        </w:rPr>
        <w:t xml:space="preserve">razpisa </w:t>
      </w:r>
      <w:r w:rsidRPr="00B45321">
        <w:rPr>
          <w:rFonts w:ascii="Arial" w:hAnsi="Arial" w:cs="Arial"/>
        </w:rPr>
        <w:t xml:space="preserve">dosegljiva </w:t>
      </w:r>
      <w:r w:rsidRPr="00143DC0">
        <w:rPr>
          <w:rFonts w:ascii="Arial" w:hAnsi="Arial" w:cs="Arial"/>
        </w:rPr>
        <w:t xml:space="preserve">na spletnih straneh </w:t>
      </w:r>
      <w:proofErr w:type="spellStart"/>
      <w:r w:rsidR="00F42B6B" w:rsidRPr="00143DC0">
        <w:rPr>
          <w:rFonts w:ascii="Arial" w:hAnsi="Arial" w:cs="Arial"/>
        </w:rPr>
        <w:t>Gov.si</w:t>
      </w:r>
      <w:proofErr w:type="spellEnd"/>
      <w:r w:rsidR="00F42B6B" w:rsidRPr="00143DC0">
        <w:rPr>
          <w:rFonts w:ascii="Arial" w:hAnsi="Arial" w:cs="Arial"/>
        </w:rPr>
        <w:t>, Zbirke, Javne objave, šifra JR Enakost spolov 202</w:t>
      </w:r>
      <w:r w:rsidR="00BC5062">
        <w:rPr>
          <w:rFonts w:ascii="Arial" w:hAnsi="Arial" w:cs="Arial"/>
        </w:rPr>
        <w:t>4</w:t>
      </w:r>
      <w:r w:rsidRPr="00143DC0">
        <w:rPr>
          <w:rFonts w:ascii="Arial" w:hAnsi="Arial" w:cs="Arial"/>
        </w:rPr>
        <w:t>.</w:t>
      </w:r>
      <w:r w:rsidRPr="00B45321">
        <w:rPr>
          <w:rFonts w:ascii="Arial" w:hAnsi="Arial" w:cs="Arial"/>
        </w:rPr>
        <w:t xml:space="preserve"> </w:t>
      </w:r>
    </w:p>
    <w:p w14:paraId="7436BDF4" w14:textId="77777777" w:rsidR="00E35B82" w:rsidRPr="00B45321" w:rsidRDefault="00E35B82" w:rsidP="00B45321">
      <w:pPr>
        <w:spacing w:line="260" w:lineRule="exact"/>
        <w:jc w:val="both"/>
        <w:rPr>
          <w:rFonts w:ascii="Arial" w:hAnsi="Arial" w:cs="Arial"/>
        </w:rPr>
      </w:pPr>
    </w:p>
    <w:p w14:paraId="7322327F" w14:textId="77777777" w:rsidR="00E35B82" w:rsidRPr="00B45321" w:rsidRDefault="00E35B82" w:rsidP="00B45321">
      <w:pPr>
        <w:spacing w:line="260" w:lineRule="exact"/>
        <w:jc w:val="both"/>
        <w:rPr>
          <w:rFonts w:ascii="Arial" w:hAnsi="Arial" w:cs="Arial"/>
        </w:rPr>
      </w:pPr>
      <w:r w:rsidRPr="00B45321">
        <w:rPr>
          <w:rFonts w:ascii="Arial" w:hAnsi="Arial" w:cs="Arial"/>
        </w:rPr>
        <w:t>Celotna razpisna dokumentacija obsega:</w:t>
      </w:r>
    </w:p>
    <w:p w14:paraId="01F831E5"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razpisno besedilo,</w:t>
      </w:r>
    </w:p>
    <w:p w14:paraId="299EC621" w14:textId="0D051BDC" w:rsidR="003D0D43" w:rsidRPr="00B45321" w:rsidRDefault="003D0D43" w:rsidP="00B45321">
      <w:pPr>
        <w:numPr>
          <w:ilvl w:val="0"/>
          <w:numId w:val="2"/>
        </w:numPr>
        <w:spacing w:line="260" w:lineRule="exact"/>
        <w:jc w:val="both"/>
        <w:rPr>
          <w:rFonts w:ascii="Arial" w:hAnsi="Arial" w:cs="Arial"/>
        </w:rPr>
      </w:pPr>
      <w:r w:rsidRPr="00B45321">
        <w:rPr>
          <w:rFonts w:ascii="Arial" w:hAnsi="Arial" w:cs="Arial"/>
        </w:rPr>
        <w:t xml:space="preserve">obrazec </w:t>
      </w:r>
      <w:r w:rsidR="008A14D6">
        <w:rPr>
          <w:rFonts w:ascii="Arial" w:hAnsi="Arial" w:cs="Arial"/>
        </w:rPr>
        <w:t>202</w:t>
      </w:r>
      <w:r w:rsidR="00BC5062">
        <w:rPr>
          <w:rFonts w:ascii="Arial" w:hAnsi="Arial" w:cs="Arial"/>
        </w:rPr>
        <w:t>4</w:t>
      </w:r>
      <w:r w:rsidR="008201DC">
        <w:rPr>
          <w:rFonts w:ascii="Arial" w:hAnsi="Arial" w:cs="Arial"/>
        </w:rPr>
        <w:t>_</w:t>
      </w:r>
      <w:r w:rsidR="008A14D6">
        <w:rPr>
          <w:rFonts w:ascii="Arial" w:hAnsi="Arial" w:cs="Arial"/>
        </w:rPr>
        <w:t>Ovojnica,</w:t>
      </w:r>
    </w:p>
    <w:p w14:paraId="338BCEFA" w14:textId="68452759" w:rsidR="00E35B82" w:rsidRDefault="00E35B82" w:rsidP="00B45321">
      <w:pPr>
        <w:numPr>
          <w:ilvl w:val="0"/>
          <w:numId w:val="2"/>
        </w:numPr>
        <w:spacing w:line="260" w:lineRule="exact"/>
        <w:jc w:val="both"/>
        <w:rPr>
          <w:rFonts w:ascii="Arial" w:hAnsi="Arial" w:cs="Arial"/>
        </w:rPr>
      </w:pPr>
      <w:r w:rsidRPr="00B45321">
        <w:rPr>
          <w:rFonts w:ascii="Arial" w:hAnsi="Arial" w:cs="Arial"/>
        </w:rPr>
        <w:t xml:space="preserve">obrazec </w:t>
      </w:r>
      <w:r w:rsidR="00F42B6B" w:rsidRPr="00B45321">
        <w:rPr>
          <w:rFonts w:ascii="Arial" w:hAnsi="Arial" w:cs="Arial"/>
        </w:rPr>
        <w:t>20</w:t>
      </w:r>
      <w:r w:rsidR="00F42B6B">
        <w:rPr>
          <w:rFonts w:ascii="Arial" w:hAnsi="Arial" w:cs="Arial"/>
        </w:rPr>
        <w:t>2</w:t>
      </w:r>
      <w:r w:rsidR="00BC5062">
        <w:rPr>
          <w:rFonts w:ascii="Arial" w:hAnsi="Arial" w:cs="Arial"/>
        </w:rPr>
        <w:t>4</w:t>
      </w:r>
      <w:r w:rsidR="008201DC">
        <w:rPr>
          <w:rFonts w:ascii="Arial" w:hAnsi="Arial" w:cs="Arial"/>
        </w:rPr>
        <w:t>_</w:t>
      </w:r>
      <w:r w:rsidRPr="00B45321">
        <w:rPr>
          <w:rFonts w:ascii="Arial" w:hAnsi="Arial" w:cs="Arial"/>
        </w:rPr>
        <w:t>Prijava</w:t>
      </w:r>
      <w:r w:rsidR="008A14D6">
        <w:rPr>
          <w:rFonts w:ascii="Arial" w:hAnsi="Arial" w:cs="Arial"/>
        </w:rPr>
        <w:t>,</w:t>
      </w:r>
    </w:p>
    <w:p w14:paraId="15902504" w14:textId="6139DA31" w:rsidR="0063433C" w:rsidRPr="00B45321" w:rsidRDefault="0063433C" w:rsidP="00B45321">
      <w:pPr>
        <w:numPr>
          <w:ilvl w:val="0"/>
          <w:numId w:val="2"/>
        </w:numPr>
        <w:spacing w:line="260" w:lineRule="exact"/>
        <w:jc w:val="both"/>
        <w:rPr>
          <w:rFonts w:ascii="Arial" w:hAnsi="Arial" w:cs="Arial"/>
        </w:rPr>
      </w:pPr>
      <w:r>
        <w:rPr>
          <w:rFonts w:ascii="Arial" w:hAnsi="Arial" w:cs="Arial"/>
        </w:rPr>
        <w:t xml:space="preserve">obrazec </w:t>
      </w:r>
      <w:r w:rsidR="00F42B6B">
        <w:rPr>
          <w:rFonts w:ascii="Arial" w:hAnsi="Arial" w:cs="Arial"/>
        </w:rPr>
        <w:t>202</w:t>
      </w:r>
      <w:r w:rsidR="00BC5062">
        <w:rPr>
          <w:rFonts w:ascii="Arial" w:hAnsi="Arial" w:cs="Arial"/>
        </w:rPr>
        <w:t>4</w:t>
      </w:r>
      <w:r w:rsidR="008201DC">
        <w:rPr>
          <w:rFonts w:ascii="Arial" w:hAnsi="Arial" w:cs="Arial"/>
        </w:rPr>
        <w:t>_</w:t>
      </w:r>
      <w:r w:rsidR="00581FE3">
        <w:rPr>
          <w:rFonts w:ascii="Arial" w:hAnsi="Arial" w:cs="Arial"/>
        </w:rPr>
        <w:t>Finančni načrt</w:t>
      </w:r>
      <w:r w:rsidR="003055CD">
        <w:rPr>
          <w:rFonts w:ascii="Arial" w:hAnsi="Arial" w:cs="Arial"/>
        </w:rPr>
        <w:t>,</w:t>
      </w:r>
    </w:p>
    <w:p w14:paraId="55E8B5E9" w14:textId="79AFF625" w:rsidR="00E35B82" w:rsidRDefault="00E35B82" w:rsidP="00B45321">
      <w:pPr>
        <w:numPr>
          <w:ilvl w:val="0"/>
          <w:numId w:val="2"/>
        </w:numPr>
        <w:spacing w:line="260" w:lineRule="exact"/>
        <w:jc w:val="both"/>
        <w:rPr>
          <w:rFonts w:ascii="Arial" w:hAnsi="Arial" w:cs="Arial"/>
        </w:rPr>
      </w:pPr>
      <w:r w:rsidRPr="00B45321">
        <w:rPr>
          <w:rFonts w:ascii="Arial" w:hAnsi="Arial" w:cs="Arial"/>
        </w:rPr>
        <w:t>vzorec pogodbe,</w:t>
      </w:r>
    </w:p>
    <w:p w14:paraId="5B9792F8"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obrazec za zaključno poročilo</w:t>
      </w:r>
      <w:r w:rsidR="00552951">
        <w:rPr>
          <w:rFonts w:ascii="Arial" w:hAnsi="Arial" w:cs="Arial"/>
        </w:rPr>
        <w:t>,</w:t>
      </w:r>
    </w:p>
    <w:p w14:paraId="60EE2070" w14:textId="6BD9246D" w:rsidR="00E35B82" w:rsidRPr="007545A4" w:rsidRDefault="00595D24" w:rsidP="00B45321">
      <w:pPr>
        <w:numPr>
          <w:ilvl w:val="0"/>
          <w:numId w:val="2"/>
        </w:numPr>
        <w:spacing w:line="260" w:lineRule="exact"/>
        <w:jc w:val="both"/>
        <w:rPr>
          <w:rFonts w:ascii="Arial" w:hAnsi="Arial" w:cs="Arial"/>
        </w:rPr>
      </w:pPr>
      <w:r>
        <w:rPr>
          <w:rFonts w:ascii="Arial" w:hAnsi="Arial" w:cs="Arial"/>
        </w:rPr>
        <w:t>izjava glede dvojnega financiranja</w:t>
      </w:r>
      <w:r w:rsidR="007545A4">
        <w:rPr>
          <w:rFonts w:ascii="Arial" w:hAnsi="Arial" w:cs="Arial"/>
        </w:rPr>
        <w:t>.</w:t>
      </w:r>
    </w:p>
    <w:p w14:paraId="14549B5B" w14:textId="77777777" w:rsidR="00E35B82" w:rsidRPr="00B45321" w:rsidRDefault="00E35B82" w:rsidP="00B45321">
      <w:pPr>
        <w:spacing w:line="260" w:lineRule="exact"/>
        <w:jc w:val="both"/>
        <w:rPr>
          <w:rFonts w:ascii="Arial" w:hAnsi="Arial" w:cs="Arial"/>
        </w:rPr>
      </w:pPr>
    </w:p>
    <w:p w14:paraId="0CD8A3F7" w14:textId="77777777" w:rsidR="00E35B82" w:rsidRPr="00B45321" w:rsidRDefault="00E35B82" w:rsidP="00B45321">
      <w:pPr>
        <w:spacing w:line="260" w:lineRule="exact"/>
        <w:jc w:val="both"/>
        <w:rPr>
          <w:rFonts w:ascii="Arial" w:hAnsi="Arial" w:cs="Arial"/>
        </w:rPr>
      </w:pPr>
    </w:p>
    <w:p w14:paraId="6E16ED28" w14:textId="77777777" w:rsidR="00E35B82" w:rsidRPr="00B45321" w:rsidRDefault="00E35B82" w:rsidP="00B45321">
      <w:pPr>
        <w:pStyle w:val="Naslov2"/>
        <w:spacing w:line="260" w:lineRule="exact"/>
        <w:rPr>
          <w:rFonts w:cs="Arial"/>
          <w:sz w:val="20"/>
        </w:rPr>
      </w:pPr>
      <w:r w:rsidRPr="00B45321">
        <w:rPr>
          <w:rFonts w:cs="Arial"/>
          <w:sz w:val="20"/>
        </w:rPr>
        <w:t>Obvezna oblika in vsebina prijave</w:t>
      </w:r>
    </w:p>
    <w:p w14:paraId="405F78FD" w14:textId="77777777" w:rsidR="002D274C" w:rsidRDefault="002D274C" w:rsidP="00B45321">
      <w:pPr>
        <w:pStyle w:val="Telobesedila2"/>
        <w:spacing w:line="260" w:lineRule="exact"/>
        <w:rPr>
          <w:rFonts w:cs="Arial"/>
        </w:rPr>
      </w:pPr>
    </w:p>
    <w:p w14:paraId="0094FABE" w14:textId="5443E88D" w:rsidR="00E35B82" w:rsidRPr="00B45321" w:rsidRDefault="00E35B82" w:rsidP="00B45321">
      <w:pPr>
        <w:pStyle w:val="Telobesedila2"/>
        <w:spacing w:line="260" w:lineRule="exact"/>
        <w:rPr>
          <w:rFonts w:cs="Arial"/>
        </w:rPr>
      </w:pPr>
      <w:r w:rsidRPr="00B45321">
        <w:rPr>
          <w:rFonts w:cs="Arial"/>
        </w:rPr>
        <w:t xml:space="preserve">Prijavo z vsemi zahtevanimi prilogami je treba predložiti v zaprti ovojnici. Obrazec </w:t>
      </w:r>
      <w:r w:rsidR="008A14D6">
        <w:rPr>
          <w:rFonts w:cs="Arial"/>
        </w:rPr>
        <w:t>202</w:t>
      </w:r>
      <w:r w:rsidR="00BC5062">
        <w:rPr>
          <w:rFonts w:cs="Arial"/>
        </w:rPr>
        <w:t>4</w:t>
      </w:r>
      <w:r w:rsidR="004824CA">
        <w:rPr>
          <w:rFonts w:cs="Arial"/>
        </w:rPr>
        <w:t>_</w:t>
      </w:r>
      <w:r w:rsidR="00746C8B">
        <w:rPr>
          <w:rFonts w:cs="Arial"/>
        </w:rPr>
        <w:t xml:space="preserve">Prijava </w:t>
      </w:r>
      <w:r w:rsidR="003055CD" w:rsidRPr="00B45321">
        <w:rPr>
          <w:rFonts w:cs="Arial"/>
        </w:rPr>
        <w:t xml:space="preserve">in njegove priloge </w:t>
      </w:r>
      <w:r w:rsidR="003055CD">
        <w:rPr>
          <w:rFonts w:cs="Arial"/>
        </w:rPr>
        <w:t xml:space="preserve">ter obrazec </w:t>
      </w:r>
      <w:r w:rsidR="008A14D6">
        <w:rPr>
          <w:rFonts w:cs="Arial"/>
        </w:rPr>
        <w:t>202</w:t>
      </w:r>
      <w:r w:rsidR="00BC5062">
        <w:rPr>
          <w:rFonts w:cs="Arial"/>
        </w:rPr>
        <w:t>4</w:t>
      </w:r>
      <w:r w:rsidR="004824CA">
        <w:rPr>
          <w:rFonts w:cs="Arial"/>
        </w:rPr>
        <w:t>_</w:t>
      </w:r>
      <w:r w:rsidR="003055CD">
        <w:rPr>
          <w:rFonts w:cs="Arial"/>
        </w:rPr>
        <w:t xml:space="preserve">Finančni načrt </w:t>
      </w:r>
      <w:r w:rsidRPr="00B45321">
        <w:rPr>
          <w:rFonts w:cs="Arial"/>
        </w:rPr>
        <w:t xml:space="preserve">je potrebno dostaviti v enem izvirniku (z oznako »Original«) in treh fotokopijah, vso ostalo dokumentacijo pa v enem izvodu. Zaželeno je dvostransko tiskanje (fotokopiranje), </w:t>
      </w:r>
      <w:r w:rsidR="00B82D78" w:rsidRPr="00B45321">
        <w:rPr>
          <w:rFonts w:cs="Arial"/>
        </w:rPr>
        <w:t>prijave</w:t>
      </w:r>
      <w:r w:rsidRPr="00B45321">
        <w:rPr>
          <w:rFonts w:cs="Arial"/>
        </w:rPr>
        <w:t xml:space="preserve"> ne smejo biti v</w:t>
      </w:r>
      <w:r w:rsidR="00BD745D" w:rsidRPr="00B45321">
        <w:rPr>
          <w:rFonts w:cs="Arial"/>
        </w:rPr>
        <w:t xml:space="preserve">ezane s spiralo ali vpete v mapo. </w:t>
      </w:r>
    </w:p>
    <w:p w14:paraId="6E63EB04" w14:textId="77777777" w:rsidR="00E35B82" w:rsidRPr="00B45321" w:rsidRDefault="00E35B82" w:rsidP="00B45321">
      <w:pPr>
        <w:spacing w:line="260" w:lineRule="exact"/>
        <w:jc w:val="both"/>
        <w:rPr>
          <w:rFonts w:ascii="Arial" w:hAnsi="Arial" w:cs="Arial"/>
        </w:rPr>
      </w:pPr>
    </w:p>
    <w:p w14:paraId="0A3BE7CD" w14:textId="2D7AC2C9" w:rsidR="00E35B82" w:rsidRPr="00B45321" w:rsidRDefault="00E35B82" w:rsidP="00B45321">
      <w:pPr>
        <w:spacing w:line="260" w:lineRule="exact"/>
        <w:jc w:val="both"/>
        <w:rPr>
          <w:rFonts w:ascii="Arial" w:hAnsi="Arial" w:cs="Arial"/>
        </w:rPr>
      </w:pPr>
      <w:r w:rsidRPr="00B45321">
        <w:rPr>
          <w:rFonts w:ascii="Arial" w:hAnsi="Arial" w:cs="Arial"/>
        </w:rPr>
        <w:lastRenderedPageBreak/>
        <w:t>Prijavitelji morajo prijavo oddati na razpisn</w:t>
      </w:r>
      <w:r w:rsidR="00CA3D33">
        <w:rPr>
          <w:rFonts w:ascii="Arial" w:hAnsi="Arial" w:cs="Arial"/>
        </w:rPr>
        <w:t>ih</w:t>
      </w:r>
      <w:r w:rsidRPr="00B45321">
        <w:rPr>
          <w:rFonts w:ascii="Arial" w:hAnsi="Arial" w:cs="Arial"/>
        </w:rPr>
        <w:t xml:space="preserve"> obrazc</w:t>
      </w:r>
      <w:r w:rsidR="00CA3D33">
        <w:rPr>
          <w:rFonts w:ascii="Arial" w:hAnsi="Arial" w:cs="Arial"/>
        </w:rPr>
        <w:t>ih</w:t>
      </w:r>
      <w:r w:rsidRPr="00B45321">
        <w:rPr>
          <w:rFonts w:ascii="Arial" w:hAnsi="Arial" w:cs="Arial"/>
        </w:rPr>
        <w:t xml:space="preserve"> </w:t>
      </w:r>
      <w:r w:rsidR="009F08F9" w:rsidRPr="00B45321">
        <w:rPr>
          <w:rFonts w:ascii="Arial" w:hAnsi="Arial" w:cs="Arial"/>
        </w:rPr>
        <w:t>20</w:t>
      </w:r>
      <w:r w:rsidR="009F08F9">
        <w:rPr>
          <w:rFonts w:ascii="Arial" w:hAnsi="Arial" w:cs="Arial"/>
        </w:rPr>
        <w:t>2</w:t>
      </w:r>
      <w:r w:rsidR="00BC5062">
        <w:rPr>
          <w:rFonts w:ascii="Arial" w:hAnsi="Arial" w:cs="Arial"/>
        </w:rPr>
        <w:t>4</w:t>
      </w:r>
      <w:r w:rsidR="007E52B5">
        <w:rPr>
          <w:rFonts w:ascii="Arial" w:hAnsi="Arial" w:cs="Arial"/>
        </w:rPr>
        <w:t>_</w:t>
      </w:r>
      <w:r w:rsidRPr="00B45321">
        <w:rPr>
          <w:rFonts w:ascii="Arial" w:hAnsi="Arial" w:cs="Arial"/>
        </w:rPr>
        <w:t>Prijava</w:t>
      </w:r>
      <w:r w:rsidR="003055CD">
        <w:rPr>
          <w:rFonts w:ascii="Arial" w:hAnsi="Arial" w:cs="Arial"/>
        </w:rPr>
        <w:t xml:space="preserve"> in </w:t>
      </w:r>
      <w:r w:rsidR="009F08F9">
        <w:rPr>
          <w:rFonts w:ascii="Arial" w:hAnsi="Arial" w:cs="Arial"/>
        </w:rPr>
        <w:t>202</w:t>
      </w:r>
      <w:r w:rsidR="00BC5062">
        <w:rPr>
          <w:rFonts w:ascii="Arial" w:hAnsi="Arial" w:cs="Arial"/>
        </w:rPr>
        <w:t>4</w:t>
      </w:r>
      <w:r w:rsidR="007E52B5">
        <w:rPr>
          <w:rFonts w:ascii="Arial" w:hAnsi="Arial" w:cs="Arial"/>
        </w:rPr>
        <w:t>_</w:t>
      </w:r>
      <w:r w:rsidR="003055CD">
        <w:rPr>
          <w:rFonts w:ascii="Arial" w:hAnsi="Arial" w:cs="Arial"/>
        </w:rPr>
        <w:t xml:space="preserve">Finančni načrt. </w:t>
      </w:r>
    </w:p>
    <w:p w14:paraId="37385F57" w14:textId="77777777" w:rsidR="003B4FD7" w:rsidRPr="00B45321" w:rsidRDefault="003B4FD7" w:rsidP="00B45321">
      <w:pPr>
        <w:spacing w:line="260" w:lineRule="exact"/>
        <w:jc w:val="both"/>
        <w:rPr>
          <w:rFonts w:ascii="Arial" w:hAnsi="Arial" w:cs="Arial"/>
        </w:rPr>
      </w:pPr>
    </w:p>
    <w:p w14:paraId="08AE6B78" w14:textId="77777777" w:rsidR="00E35B82" w:rsidRPr="00B45321" w:rsidRDefault="00AE685A" w:rsidP="00B45321">
      <w:pPr>
        <w:spacing w:line="260" w:lineRule="exact"/>
        <w:jc w:val="both"/>
        <w:rPr>
          <w:rFonts w:ascii="Arial" w:hAnsi="Arial" w:cs="Arial"/>
        </w:rPr>
      </w:pPr>
      <w:r>
        <w:rPr>
          <w:rFonts w:ascii="Arial" w:hAnsi="Arial" w:cs="Arial"/>
        </w:rPr>
        <w:t>Prijava mora vsebovati</w:t>
      </w:r>
      <w:r w:rsidR="00E35B82" w:rsidRPr="00B45321">
        <w:rPr>
          <w:rFonts w:ascii="Arial" w:hAnsi="Arial" w:cs="Arial"/>
        </w:rPr>
        <w:t>:</w:t>
      </w:r>
    </w:p>
    <w:p w14:paraId="265D8C6C" w14:textId="6CA9C7F4" w:rsidR="00E35B82" w:rsidRDefault="00E35B82" w:rsidP="00B45321">
      <w:pPr>
        <w:numPr>
          <w:ilvl w:val="0"/>
          <w:numId w:val="2"/>
        </w:numPr>
        <w:spacing w:line="260" w:lineRule="exact"/>
        <w:jc w:val="both"/>
        <w:rPr>
          <w:rFonts w:ascii="Arial" w:hAnsi="Arial" w:cs="Arial"/>
        </w:rPr>
      </w:pPr>
      <w:r w:rsidRPr="00B45321">
        <w:rPr>
          <w:rFonts w:ascii="Arial" w:hAnsi="Arial" w:cs="Arial"/>
        </w:rPr>
        <w:t xml:space="preserve">izpolnjeno </w:t>
      </w:r>
      <w:r w:rsidR="00581FE3">
        <w:rPr>
          <w:rFonts w:ascii="Arial" w:hAnsi="Arial" w:cs="Arial"/>
        </w:rPr>
        <w:t xml:space="preserve">vlogo </w:t>
      </w:r>
      <w:r w:rsidRPr="00B45321">
        <w:rPr>
          <w:rFonts w:ascii="Arial" w:hAnsi="Arial" w:cs="Arial"/>
        </w:rPr>
        <w:t>(</w:t>
      </w:r>
      <w:r w:rsidR="00581FE3">
        <w:rPr>
          <w:rFonts w:ascii="Arial" w:hAnsi="Arial" w:cs="Arial"/>
        </w:rPr>
        <w:t>o</w:t>
      </w:r>
      <w:r w:rsidRPr="00B45321">
        <w:rPr>
          <w:rFonts w:ascii="Arial" w:hAnsi="Arial" w:cs="Arial"/>
        </w:rPr>
        <w:t xml:space="preserve">brazec </w:t>
      </w:r>
      <w:r w:rsidR="009F08F9" w:rsidRPr="00B45321">
        <w:rPr>
          <w:rFonts w:ascii="Arial" w:hAnsi="Arial" w:cs="Arial"/>
        </w:rPr>
        <w:t>20</w:t>
      </w:r>
      <w:r w:rsidR="009F08F9">
        <w:rPr>
          <w:rFonts w:ascii="Arial" w:hAnsi="Arial" w:cs="Arial"/>
        </w:rPr>
        <w:t>2</w:t>
      </w:r>
      <w:r w:rsidR="00BC5062">
        <w:rPr>
          <w:rFonts w:ascii="Arial" w:hAnsi="Arial" w:cs="Arial"/>
        </w:rPr>
        <w:t>4</w:t>
      </w:r>
      <w:r w:rsidR="007E52B5">
        <w:rPr>
          <w:rFonts w:ascii="Arial" w:hAnsi="Arial" w:cs="Arial"/>
        </w:rPr>
        <w:t>_</w:t>
      </w:r>
      <w:r w:rsidR="00581FE3" w:rsidRPr="00B45321">
        <w:rPr>
          <w:rFonts w:ascii="Arial" w:hAnsi="Arial" w:cs="Arial"/>
        </w:rPr>
        <w:t>Prijav</w:t>
      </w:r>
      <w:r w:rsidR="00581FE3">
        <w:rPr>
          <w:rFonts w:ascii="Arial" w:hAnsi="Arial" w:cs="Arial"/>
        </w:rPr>
        <w:t>a</w:t>
      </w:r>
      <w:r w:rsidRPr="00B45321">
        <w:rPr>
          <w:rFonts w:ascii="Arial" w:hAnsi="Arial" w:cs="Arial"/>
        </w:rPr>
        <w:t>) z vsemi zahtevanimi podatki</w:t>
      </w:r>
      <w:r w:rsidR="008A14D6">
        <w:rPr>
          <w:rFonts w:ascii="Arial" w:hAnsi="Arial" w:cs="Arial"/>
          <w:b/>
        </w:rPr>
        <w:t>.</w:t>
      </w:r>
    </w:p>
    <w:p w14:paraId="6DE0DD0E" w14:textId="74D03860" w:rsidR="00581FE3" w:rsidRDefault="00581FE3" w:rsidP="00B45321">
      <w:pPr>
        <w:numPr>
          <w:ilvl w:val="0"/>
          <w:numId w:val="2"/>
        </w:numPr>
        <w:spacing w:line="260" w:lineRule="exact"/>
        <w:jc w:val="both"/>
        <w:rPr>
          <w:rFonts w:ascii="Arial" w:hAnsi="Arial" w:cs="Arial"/>
        </w:rPr>
      </w:pPr>
      <w:r>
        <w:rPr>
          <w:rFonts w:ascii="Arial" w:hAnsi="Arial" w:cs="Arial"/>
        </w:rPr>
        <w:t>izpolnjen finančni načrt projekta (</w:t>
      </w:r>
      <w:r w:rsidR="003055CD">
        <w:rPr>
          <w:rFonts w:ascii="Arial" w:hAnsi="Arial" w:cs="Arial"/>
        </w:rPr>
        <w:t>o</w:t>
      </w:r>
      <w:r>
        <w:rPr>
          <w:rFonts w:ascii="Arial" w:hAnsi="Arial" w:cs="Arial"/>
        </w:rPr>
        <w:t xml:space="preserve">brazec </w:t>
      </w:r>
      <w:r w:rsidR="008A14D6">
        <w:rPr>
          <w:rFonts w:ascii="Arial" w:hAnsi="Arial" w:cs="Arial"/>
        </w:rPr>
        <w:t>202</w:t>
      </w:r>
      <w:r w:rsidR="00BC5062">
        <w:rPr>
          <w:rFonts w:ascii="Arial" w:hAnsi="Arial" w:cs="Arial"/>
        </w:rPr>
        <w:t>4</w:t>
      </w:r>
      <w:r w:rsidR="007E52B5">
        <w:rPr>
          <w:rFonts w:ascii="Arial" w:hAnsi="Arial" w:cs="Arial"/>
        </w:rPr>
        <w:t>_</w:t>
      </w:r>
      <w:r>
        <w:rPr>
          <w:rFonts w:ascii="Arial" w:hAnsi="Arial" w:cs="Arial"/>
        </w:rPr>
        <w:t>Finančni načrt),</w:t>
      </w:r>
    </w:p>
    <w:p w14:paraId="4FBB1601" w14:textId="3B863716" w:rsidR="00595D24" w:rsidRPr="00595D24" w:rsidRDefault="00B82D78" w:rsidP="00595D24">
      <w:pPr>
        <w:numPr>
          <w:ilvl w:val="0"/>
          <w:numId w:val="2"/>
        </w:numPr>
        <w:spacing w:line="260" w:lineRule="exact"/>
        <w:jc w:val="both"/>
        <w:rPr>
          <w:rFonts w:ascii="Arial" w:hAnsi="Arial" w:cs="Arial"/>
        </w:rPr>
      </w:pPr>
      <w:r w:rsidRPr="00B45321">
        <w:rPr>
          <w:rFonts w:ascii="Arial" w:hAnsi="Arial" w:cs="Arial"/>
        </w:rPr>
        <w:t>pooblastilo podpisnici/</w:t>
      </w:r>
      <w:r w:rsidR="00E35B82" w:rsidRPr="00B45321">
        <w:rPr>
          <w:rFonts w:ascii="Arial" w:hAnsi="Arial" w:cs="Arial"/>
        </w:rPr>
        <w:t xml:space="preserve">podpisniku </w:t>
      </w:r>
      <w:r w:rsidR="00595D24">
        <w:rPr>
          <w:rFonts w:ascii="Arial" w:hAnsi="Arial" w:cs="Arial"/>
        </w:rPr>
        <w:t>i</w:t>
      </w:r>
      <w:r w:rsidR="00E35B82" w:rsidRPr="00B45321">
        <w:rPr>
          <w:rFonts w:ascii="Arial" w:hAnsi="Arial" w:cs="Arial"/>
        </w:rPr>
        <w:t>zjav</w:t>
      </w:r>
      <w:r w:rsidR="00057EC8">
        <w:rPr>
          <w:rFonts w:ascii="Arial" w:hAnsi="Arial" w:cs="Arial"/>
        </w:rPr>
        <w:t>e</w:t>
      </w:r>
      <w:r w:rsidR="00E35B82" w:rsidRPr="00B45321">
        <w:rPr>
          <w:rFonts w:ascii="Arial" w:hAnsi="Arial" w:cs="Arial"/>
        </w:rPr>
        <w:t xml:space="preserve"> (točka </w:t>
      </w:r>
      <w:r w:rsidR="00C605B0">
        <w:rPr>
          <w:rFonts w:ascii="Arial" w:hAnsi="Arial" w:cs="Arial"/>
        </w:rPr>
        <w:t>VII.</w:t>
      </w:r>
      <w:r w:rsidR="00E35B82" w:rsidRPr="00B45321">
        <w:rPr>
          <w:rFonts w:ascii="Arial" w:hAnsi="Arial" w:cs="Arial"/>
        </w:rPr>
        <w:t xml:space="preserve"> obrazca </w:t>
      </w:r>
      <w:r w:rsidR="008A14D6">
        <w:rPr>
          <w:rFonts w:ascii="Arial" w:hAnsi="Arial" w:cs="Arial"/>
        </w:rPr>
        <w:t>202</w:t>
      </w:r>
      <w:r w:rsidR="00BC5062">
        <w:rPr>
          <w:rFonts w:ascii="Arial" w:hAnsi="Arial" w:cs="Arial"/>
        </w:rPr>
        <w:t>4</w:t>
      </w:r>
      <w:r w:rsidR="007E52B5">
        <w:rPr>
          <w:rFonts w:ascii="Arial" w:hAnsi="Arial" w:cs="Arial"/>
        </w:rPr>
        <w:t>_</w:t>
      </w:r>
      <w:r w:rsidR="003055CD">
        <w:rPr>
          <w:rFonts w:ascii="Arial" w:hAnsi="Arial" w:cs="Arial"/>
        </w:rPr>
        <w:t>Prijava</w:t>
      </w:r>
      <w:r w:rsidR="00E35B82" w:rsidRPr="00B45321">
        <w:rPr>
          <w:rFonts w:ascii="Arial" w:hAnsi="Arial" w:cs="Arial"/>
        </w:rPr>
        <w:t>), če izjave ne podpiše oseba, pooblaščena za zastopanje</w:t>
      </w:r>
      <w:r w:rsidR="003055CD">
        <w:rPr>
          <w:rFonts w:ascii="Arial" w:hAnsi="Arial" w:cs="Arial"/>
        </w:rPr>
        <w:t>, ki</w:t>
      </w:r>
      <w:r w:rsidR="00E35B82" w:rsidRPr="00B45321">
        <w:rPr>
          <w:rFonts w:ascii="Arial" w:hAnsi="Arial" w:cs="Arial"/>
        </w:rPr>
        <w:t xml:space="preserve"> je kot takšna navedena v evidenci AJPES</w:t>
      </w:r>
      <w:r w:rsidR="00595D24">
        <w:rPr>
          <w:rFonts w:ascii="Arial" w:hAnsi="Arial" w:cs="Arial"/>
        </w:rPr>
        <w:t>,</w:t>
      </w:r>
    </w:p>
    <w:p w14:paraId="668D4969" w14:textId="5396210C" w:rsidR="00C41433" w:rsidRDefault="004D723A" w:rsidP="00C41433">
      <w:pPr>
        <w:numPr>
          <w:ilvl w:val="0"/>
          <w:numId w:val="2"/>
        </w:numPr>
        <w:spacing w:line="260" w:lineRule="exact"/>
        <w:jc w:val="both"/>
        <w:rPr>
          <w:rFonts w:ascii="Arial" w:hAnsi="Arial" w:cs="Arial"/>
        </w:rPr>
      </w:pPr>
      <w:r>
        <w:rPr>
          <w:rFonts w:ascii="Arial" w:hAnsi="Arial" w:cs="Arial"/>
        </w:rPr>
        <w:t>dokazilo FURS, da ima prijavitelj poravnane vse davke in druge obvezne dajatve skladno z zakonodajo</w:t>
      </w:r>
      <w:r w:rsidR="00595D24">
        <w:rPr>
          <w:rFonts w:ascii="Arial" w:hAnsi="Arial" w:cs="Arial"/>
        </w:rPr>
        <w:t>.</w:t>
      </w:r>
    </w:p>
    <w:p w14:paraId="417E9F0A" w14:textId="31A82457" w:rsidR="00595D24" w:rsidRDefault="00595D24" w:rsidP="00595D24">
      <w:pPr>
        <w:spacing w:line="260" w:lineRule="exact"/>
        <w:jc w:val="both"/>
        <w:rPr>
          <w:rFonts w:ascii="Arial" w:hAnsi="Arial" w:cs="Arial"/>
        </w:rPr>
      </w:pPr>
    </w:p>
    <w:p w14:paraId="4600AB66" w14:textId="77777777" w:rsidR="00595D24" w:rsidRDefault="00595D24" w:rsidP="00595D24">
      <w:pPr>
        <w:autoSpaceDE w:val="0"/>
        <w:autoSpaceDN w:val="0"/>
        <w:adjustRightInd w:val="0"/>
        <w:spacing w:line="260" w:lineRule="exact"/>
        <w:jc w:val="both"/>
        <w:rPr>
          <w:rFonts w:ascii="Arial" w:hAnsi="Arial" w:cs="Arial"/>
        </w:rPr>
      </w:pPr>
      <w:r>
        <w:rPr>
          <w:rFonts w:ascii="Arial" w:hAnsi="Arial" w:cs="Arial"/>
        </w:rPr>
        <w:t>Ministrstvo bo po uradni dolžnosti pridobilo:</w:t>
      </w:r>
    </w:p>
    <w:p w14:paraId="22BC3742" w14:textId="59232820" w:rsidR="00595D24" w:rsidRDefault="00595D24" w:rsidP="00595D24">
      <w:pPr>
        <w:pStyle w:val="Odstavekseznama"/>
        <w:numPr>
          <w:ilvl w:val="0"/>
          <w:numId w:val="6"/>
        </w:numPr>
        <w:autoSpaceDE w:val="0"/>
        <w:autoSpaceDN w:val="0"/>
        <w:adjustRightInd w:val="0"/>
        <w:spacing w:line="260" w:lineRule="exact"/>
        <w:jc w:val="both"/>
        <w:rPr>
          <w:rFonts w:ascii="Arial" w:hAnsi="Arial" w:cs="Arial"/>
        </w:rPr>
      </w:pPr>
      <w:r>
        <w:rPr>
          <w:rFonts w:ascii="Arial" w:hAnsi="Arial" w:cs="Arial"/>
        </w:rPr>
        <w:t>obvestilo o identifikaciji prijavitelja s strani AJPES,</w:t>
      </w:r>
    </w:p>
    <w:p w14:paraId="29A0923B" w14:textId="77777777" w:rsidR="00595D24" w:rsidRDefault="00595D24" w:rsidP="00595D24">
      <w:pPr>
        <w:pStyle w:val="Odstavekseznama"/>
        <w:numPr>
          <w:ilvl w:val="0"/>
          <w:numId w:val="6"/>
        </w:numPr>
        <w:autoSpaceDE w:val="0"/>
        <w:autoSpaceDN w:val="0"/>
        <w:adjustRightInd w:val="0"/>
        <w:spacing w:line="260" w:lineRule="exact"/>
        <w:jc w:val="both"/>
        <w:rPr>
          <w:rFonts w:ascii="Arial" w:hAnsi="Arial" w:cs="Arial"/>
        </w:rPr>
      </w:pPr>
      <w:r>
        <w:rPr>
          <w:rFonts w:ascii="Arial" w:hAnsi="Arial" w:cs="Arial"/>
        </w:rPr>
        <w:t>podatek o tem, ali je organizacija vpisana v vpisnik prostovoljskih organizacij,</w:t>
      </w:r>
    </w:p>
    <w:p w14:paraId="10169E34" w14:textId="17E5FE60" w:rsidR="00595D24" w:rsidRDefault="00595D24" w:rsidP="00595D24">
      <w:pPr>
        <w:pStyle w:val="Odstavekseznama"/>
        <w:numPr>
          <w:ilvl w:val="0"/>
          <w:numId w:val="6"/>
        </w:numPr>
        <w:autoSpaceDE w:val="0"/>
        <w:autoSpaceDN w:val="0"/>
        <w:adjustRightInd w:val="0"/>
        <w:spacing w:line="260" w:lineRule="exact"/>
        <w:jc w:val="both"/>
        <w:rPr>
          <w:rFonts w:ascii="Arial" w:hAnsi="Arial" w:cs="Arial"/>
        </w:rPr>
      </w:pPr>
      <w:r>
        <w:rPr>
          <w:rFonts w:ascii="Arial" w:hAnsi="Arial" w:cs="Arial"/>
        </w:rPr>
        <w:t xml:space="preserve">podatek o tem, ali ima organizacija status v javnem interesu na </w:t>
      </w:r>
      <w:r w:rsidRPr="006D3C6D">
        <w:rPr>
          <w:rFonts w:ascii="Arial" w:hAnsi="Arial" w:cs="Arial"/>
        </w:rPr>
        <w:t>področj</w:t>
      </w:r>
      <w:r w:rsidR="006D3C6D" w:rsidRPr="006D3C6D">
        <w:rPr>
          <w:rFonts w:ascii="Arial" w:hAnsi="Arial" w:cs="Arial"/>
        </w:rPr>
        <w:t>u</w:t>
      </w:r>
      <w:r>
        <w:rPr>
          <w:rFonts w:ascii="Arial" w:hAnsi="Arial" w:cs="Arial"/>
        </w:rPr>
        <w:t xml:space="preserve"> enakih možnosti žensk in moških </w:t>
      </w:r>
      <w:r w:rsidR="00F224A3">
        <w:rPr>
          <w:rFonts w:ascii="Arial" w:hAnsi="Arial" w:cs="Arial"/>
        </w:rPr>
        <w:t>oziroma</w:t>
      </w:r>
      <w:r>
        <w:rPr>
          <w:rFonts w:ascii="Arial" w:hAnsi="Arial" w:cs="Arial"/>
        </w:rPr>
        <w:t xml:space="preserve"> varstva pred diskriminacijo,</w:t>
      </w:r>
    </w:p>
    <w:p w14:paraId="4EBFF048" w14:textId="7331ECB3" w:rsidR="00595D24" w:rsidRDefault="00595D24" w:rsidP="00595D24">
      <w:pPr>
        <w:pStyle w:val="Odstavekseznama"/>
        <w:numPr>
          <w:ilvl w:val="0"/>
          <w:numId w:val="4"/>
        </w:numPr>
        <w:spacing w:line="260" w:lineRule="exact"/>
        <w:jc w:val="both"/>
        <w:rPr>
          <w:rFonts w:ascii="Arial" w:hAnsi="Arial" w:cs="Arial"/>
        </w:rPr>
      </w:pPr>
      <w:r>
        <w:rPr>
          <w:rFonts w:ascii="Arial" w:hAnsi="Arial" w:cs="Arial"/>
        </w:rPr>
        <w:t>podatek o tem, da proti prijavitelju ni uveden postopek prisilne poravnave, stečajni postopek ali postopek likvidacij</w:t>
      </w:r>
      <w:r w:rsidR="00C605B0">
        <w:rPr>
          <w:rFonts w:ascii="Arial" w:hAnsi="Arial" w:cs="Arial"/>
        </w:rPr>
        <w:t>e</w:t>
      </w:r>
      <w:r>
        <w:rPr>
          <w:rFonts w:ascii="Arial" w:hAnsi="Arial" w:cs="Arial"/>
        </w:rPr>
        <w:t xml:space="preserve">, oziroma ni prenehal poslovati na podlagi sodne ali druge prisilne odločbe. </w:t>
      </w:r>
    </w:p>
    <w:p w14:paraId="5CBC6C54" w14:textId="77777777" w:rsidR="00FD0438" w:rsidRPr="00FD0438" w:rsidRDefault="00FD0438" w:rsidP="008A14D6">
      <w:pPr>
        <w:spacing w:line="260" w:lineRule="exact"/>
        <w:jc w:val="both"/>
        <w:rPr>
          <w:rFonts w:ascii="Arial" w:hAnsi="Arial" w:cs="Arial"/>
        </w:rPr>
      </w:pPr>
    </w:p>
    <w:p w14:paraId="4394B845" w14:textId="2ADE933E" w:rsidR="00E35B82" w:rsidRPr="00B45321" w:rsidRDefault="00E35B82" w:rsidP="00B45321">
      <w:pPr>
        <w:pStyle w:val="Telobesedila2"/>
        <w:spacing w:line="260" w:lineRule="exact"/>
        <w:rPr>
          <w:rFonts w:cs="Arial"/>
        </w:rPr>
      </w:pPr>
      <w:r w:rsidRPr="00B45321">
        <w:rPr>
          <w:rFonts w:cs="Arial"/>
        </w:rPr>
        <w:t>Obrazca ni dovoljeno spreminjati ne po vsebini ne po obliki. Prijave, ki ne bodo oddane na predpisan</w:t>
      </w:r>
      <w:r w:rsidR="003055CD">
        <w:rPr>
          <w:rFonts w:cs="Arial"/>
        </w:rPr>
        <w:t>ih</w:t>
      </w:r>
      <w:r w:rsidRPr="00B45321">
        <w:rPr>
          <w:rFonts w:cs="Arial"/>
        </w:rPr>
        <w:t xml:space="preserve"> obrazc</w:t>
      </w:r>
      <w:r w:rsidR="003055CD">
        <w:rPr>
          <w:rFonts w:cs="Arial"/>
        </w:rPr>
        <w:t>ih</w:t>
      </w:r>
      <w:r w:rsidR="00C605B0">
        <w:rPr>
          <w:rFonts w:cs="Arial"/>
        </w:rPr>
        <w:t>,</w:t>
      </w:r>
      <w:r w:rsidR="00746C8B" w:rsidRPr="00B45321">
        <w:rPr>
          <w:rFonts w:cs="Arial"/>
        </w:rPr>
        <w:t xml:space="preserve"> oziroma</w:t>
      </w:r>
      <w:r w:rsidR="008A14D6">
        <w:rPr>
          <w:rFonts w:cs="Arial"/>
        </w:rPr>
        <w:t xml:space="preserve"> </w:t>
      </w:r>
      <w:r w:rsidRPr="00B45321">
        <w:rPr>
          <w:rFonts w:cs="Arial"/>
        </w:rPr>
        <w:t>prijave, ki bodo oddane na predrugačen</w:t>
      </w:r>
      <w:r w:rsidR="003055CD">
        <w:rPr>
          <w:rFonts w:cs="Arial"/>
        </w:rPr>
        <w:t>ih</w:t>
      </w:r>
      <w:r w:rsidRPr="00B45321">
        <w:rPr>
          <w:rFonts w:cs="Arial"/>
        </w:rPr>
        <w:t xml:space="preserve"> obrazc</w:t>
      </w:r>
      <w:r w:rsidR="003055CD">
        <w:rPr>
          <w:rFonts w:cs="Arial"/>
        </w:rPr>
        <w:t>ih</w:t>
      </w:r>
      <w:r w:rsidRPr="00B45321">
        <w:rPr>
          <w:rFonts w:cs="Arial"/>
        </w:rPr>
        <w:t xml:space="preserve">, bodo zavržene. </w:t>
      </w:r>
    </w:p>
    <w:p w14:paraId="3B6DFC2B" w14:textId="77777777" w:rsidR="00E35B82" w:rsidRPr="00B45321" w:rsidRDefault="00E35B82" w:rsidP="00B45321">
      <w:pPr>
        <w:pStyle w:val="Telobesedila2"/>
        <w:spacing w:line="260" w:lineRule="exact"/>
        <w:rPr>
          <w:rFonts w:cs="Arial"/>
        </w:rPr>
      </w:pPr>
    </w:p>
    <w:p w14:paraId="056FD3F1" w14:textId="77777777" w:rsidR="00E35B82" w:rsidRPr="00B45321" w:rsidRDefault="00E35B82" w:rsidP="00B45321">
      <w:pPr>
        <w:pStyle w:val="Telobesedila2"/>
        <w:spacing w:line="260" w:lineRule="exact"/>
        <w:rPr>
          <w:rFonts w:cs="Arial"/>
        </w:rPr>
      </w:pPr>
    </w:p>
    <w:p w14:paraId="2E22819E" w14:textId="77777777" w:rsidR="00E35B82" w:rsidRPr="00B45321" w:rsidRDefault="00E35B82" w:rsidP="00B45321">
      <w:pPr>
        <w:pStyle w:val="Naslov2"/>
        <w:spacing w:line="260" w:lineRule="exact"/>
        <w:rPr>
          <w:rFonts w:cs="Arial"/>
          <w:sz w:val="20"/>
        </w:rPr>
      </w:pPr>
      <w:r w:rsidRPr="00B45321">
        <w:rPr>
          <w:rFonts w:cs="Arial"/>
          <w:sz w:val="20"/>
        </w:rPr>
        <w:t xml:space="preserve">Odpiranje in preverjanje formalne popolnosti </w:t>
      </w:r>
      <w:r w:rsidR="00B82D78" w:rsidRPr="00B45321">
        <w:rPr>
          <w:rFonts w:cs="Arial"/>
          <w:sz w:val="20"/>
        </w:rPr>
        <w:t>prijav</w:t>
      </w:r>
    </w:p>
    <w:p w14:paraId="14BD7F0E" w14:textId="77777777" w:rsidR="002D274C" w:rsidRDefault="002D274C" w:rsidP="00B45321">
      <w:pPr>
        <w:spacing w:line="260" w:lineRule="exact"/>
        <w:jc w:val="both"/>
        <w:rPr>
          <w:rFonts w:ascii="Arial" w:hAnsi="Arial" w:cs="Arial"/>
        </w:rPr>
      </w:pPr>
    </w:p>
    <w:p w14:paraId="7CD365A8" w14:textId="29B16006" w:rsidR="00E35B82" w:rsidRPr="00B45321" w:rsidRDefault="00E35B82" w:rsidP="00B45321">
      <w:pPr>
        <w:spacing w:line="260" w:lineRule="exact"/>
        <w:jc w:val="both"/>
        <w:rPr>
          <w:rFonts w:ascii="Arial" w:hAnsi="Arial" w:cs="Arial"/>
        </w:rPr>
      </w:pPr>
      <w:r w:rsidRPr="00B45321">
        <w:rPr>
          <w:rFonts w:ascii="Arial" w:hAnsi="Arial" w:cs="Arial"/>
        </w:rPr>
        <w:t xml:space="preserve">Postopek izbire bo vodila strokovna komisija, imenovana s strani </w:t>
      </w:r>
      <w:r w:rsidR="009D738E">
        <w:rPr>
          <w:rFonts w:ascii="Arial" w:hAnsi="Arial" w:cs="Arial"/>
        </w:rPr>
        <w:t>ministr</w:t>
      </w:r>
      <w:r w:rsidR="00E5719E">
        <w:rPr>
          <w:rFonts w:ascii="Arial" w:hAnsi="Arial" w:cs="Arial"/>
        </w:rPr>
        <w:t>a</w:t>
      </w:r>
      <w:r w:rsidR="009D738E">
        <w:rPr>
          <w:rFonts w:ascii="Arial" w:hAnsi="Arial" w:cs="Arial"/>
        </w:rPr>
        <w:t xml:space="preserve"> za delo, družino, socialne zadeve in enake možnosti</w:t>
      </w:r>
      <w:r w:rsidRPr="00B45321">
        <w:rPr>
          <w:rFonts w:ascii="Arial" w:hAnsi="Arial" w:cs="Arial"/>
        </w:rPr>
        <w:t xml:space="preserve">. </w:t>
      </w:r>
    </w:p>
    <w:p w14:paraId="54EFE760" w14:textId="77777777" w:rsidR="00E35B82" w:rsidRPr="00B45321" w:rsidRDefault="00E35B82" w:rsidP="00B45321">
      <w:pPr>
        <w:spacing w:line="260" w:lineRule="exact"/>
        <w:jc w:val="both"/>
        <w:rPr>
          <w:rFonts w:ascii="Arial" w:hAnsi="Arial" w:cs="Arial"/>
        </w:rPr>
      </w:pPr>
    </w:p>
    <w:p w14:paraId="128C25C5" w14:textId="47FF6EA6" w:rsidR="00E35B82" w:rsidRPr="00B45321" w:rsidRDefault="00E35B82" w:rsidP="00B45321">
      <w:pPr>
        <w:spacing w:line="260" w:lineRule="exact"/>
        <w:jc w:val="both"/>
        <w:rPr>
          <w:rFonts w:ascii="Arial" w:hAnsi="Arial" w:cs="Arial"/>
        </w:rPr>
      </w:pPr>
      <w:r w:rsidRPr="00B45321">
        <w:rPr>
          <w:rFonts w:ascii="Arial" w:hAnsi="Arial" w:cs="Arial"/>
        </w:rPr>
        <w:t xml:space="preserve">Z odpiranjem prijav bo strokovna komisija </w:t>
      </w:r>
      <w:r w:rsidRPr="00DD4979">
        <w:rPr>
          <w:rFonts w:ascii="Arial" w:hAnsi="Arial" w:cs="Arial"/>
        </w:rPr>
        <w:t>pričela</w:t>
      </w:r>
      <w:r w:rsidR="005711AF" w:rsidRPr="00DD4979">
        <w:rPr>
          <w:rFonts w:ascii="Arial" w:hAnsi="Arial" w:cs="Arial"/>
        </w:rPr>
        <w:t xml:space="preserve"> </w:t>
      </w:r>
      <w:r w:rsidR="007A2522" w:rsidRPr="00B60082">
        <w:rPr>
          <w:rFonts w:ascii="Arial" w:hAnsi="Arial" w:cs="Arial"/>
        </w:rPr>
        <w:t>1</w:t>
      </w:r>
      <w:r w:rsidR="00026CD7" w:rsidRPr="00B60082">
        <w:rPr>
          <w:rFonts w:ascii="Arial" w:hAnsi="Arial" w:cs="Arial"/>
        </w:rPr>
        <w:t>9</w:t>
      </w:r>
      <w:r w:rsidR="00601D85" w:rsidRPr="00B60082">
        <w:rPr>
          <w:rFonts w:ascii="Arial" w:hAnsi="Arial" w:cs="Arial"/>
        </w:rPr>
        <w:t xml:space="preserve">. </w:t>
      </w:r>
      <w:r w:rsidR="00026CD7" w:rsidRPr="00B60082">
        <w:rPr>
          <w:rFonts w:ascii="Arial" w:hAnsi="Arial" w:cs="Arial"/>
        </w:rPr>
        <w:t>3</w:t>
      </w:r>
      <w:r w:rsidR="00041F16" w:rsidRPr="00B60082">
        <w:rPr>
          <w:rFonts w:ascii="Arial" w:hAnsi="Arial" w:cs="Arial"/>
        </w:rPr>
        <w:t xml:space="preserve">. </w:t>
      </w:r>
      <w:r w:rsidR="009F08F9" w:rsidRPr="00B60082">
        <w:rPr>
          <w:rFonts w:ascii="Arial" w:hAnsi="Arial" w:cs="Arial"/>
        </w:rPr>
        <w:t>202</w:t>
      </w:r>
      <w:r w:rsidR="008C64A1" w:rsidRPr="00B60082">
        <w:rPr>
          <w:rFonts w:ascii="Arial" w:hAnsi="Arial" w:cs="Arial"/>
        </w:rPr>
        <w:t>4</w:t>
      </w:r>
      <w:r w:rsidR="001910AA" w:rsidRPr="00B60082">
        <w:rPr>
          <w:rFonts w:ascii="Arial" w:hAnsi="Arial" w:cs="Arial"/>
        </w:rPr>
        <w:t>.</w:t>
      </w:r>
      <w:r w:rsidR="001910AA" w:rsidRPr="00C605B0">
        <w:rPr>
          <w:rFonts w:ascii="Arial" w:hAnsi="Arial" w:cs="Arial"/>
        </w:rPr>
        <w:t xml:space="preserve"> </w:t>
      </w:r>
      <w:r w:rsidRPr="00C605B0">
        <w:rPr>
          <w:rFonts w:ascii="Arial" w:hAnsi="Arial" w:cs="Arial"/>
        </w:rPr>
        <w:t>Odpiranje</w:t>
      </w:r>
      <w:r w:rsidRPr="00B45321">
        <w:rPr>
          <w:rFonts w:ascii="Arial" w:hAnsi="Arial" w:cs="Arial"/>
        </w:rPr>
        <w:t xml:space="preserve"> prijav ne bo javno.</w:t>
      </w:r>
    </w:p>
    <w:p w14:paraId="2591AC84" w14:textId="77777777" w:rsidR="00E35B82" w:rsidRPr="00B45321" w:rsidRDefault="00E35B82" w:rsidP="00B45321">
      <w:pPr>
        <w:spacing w:line="260" w:lineRule="exact"/>
        <w:jc w:val="both"/>
        <w:rPr>
          <w:rFonts w:ascii="Arial" w:hAnsi="Arial" w:cs="Arial"/>
        </w:rPr>
      </w:pPr>
    </w:p>
    <w:p w14:paraId="60941566" w14:textId="71603FD1" w:rsidR="00E35B82" w:rsidRPr="00B45321" w:rsidRDefault="00691C0A" w:rsidP="00B45321">
      <w:pPr>
        <w:spacing w:line="260" w:lineRule="exact"/>
        <w:jc w:val="both"/>
        <w:rPr>
          <w:rFonts w:ascii="Arial" w:hAnsi="Arial" w:cs="Arial"/>
        </w:rPr>
      </w:pPr>
      <w:r>
        <w:rPr>
          <w:rFonts w:ascii="Arial" w:hAnsi="Arial" w:cs="Arial"/>
        </w:rPr>
        <w:t>Strokovna k</w:t>
      </w:r>
      <w:r w:rsidR="00E35B82" w:rsidRPr="00B45321">
        <w:rPr>
          <w:rFonts w:ascii="Arial" w:hAnsi="Arial" w:cs="Arial"/>
        </w:rPr>
        <w:t xml:space="preserve">omisija bo na odpiranju preverila formalno popolnost predloženih prijav. Odpirale se bodo samo v roku dostavljene, pravilno izpolnjene in označene </w:t>
      </w:r>
      <w:r w:rsidR="00B82D78" w:rsidRPr="00B45321">
        <w:rPr>
          <w:rFonts w:ascii="Arial" w:hAnsi="Arial" w:cs="Arial"/>
        </w:rPr>
        <w:t>prijave</w:t>
      </w:r>
      <w:r w:rsidR="00E35B82" w:rsidRPr="00B45321">
        <w:rPr>
          <w:rFonts w:ascii="Arial" w:hAnsi="Arial" w:cs="Arial"/>
        </w:rPr>
        <w:t xml:space="preserve">, in sicer po vrstnem redu, po katerem so bile predložene. </w:t>
      </w:r>
    </w:p>
    <w:p w14:paraId="2C05D4E7" w14:textId="77777777" w:rsidR="00E35B82" w:rsidRPr="00B45321" w:rsidRDefault="00E35B82" w:rsidP="00B45321">
      <w:pPr>
        <w:spacing w:line="260" w:lineRule="exact"/>
        <w:jc w:val="both"/>
        <w:rPr>
          <w:rFonts w:ascii="Arial" w:hAnsi="Arial" w:cs="Arial"/>
        </w:rPr>
      </w:pPr>
    </w:p>
    <w:p w14:paraId="76C57C81" w14:textId="5A6CCD61" w:rsidR="00E35B82" w:rsidRPr="00B45321" w:rsidRDefault="00DC4857" w:rsidP="00B45321">
      <w:pPr>
        <w:spacing w:line="260" w:lineRule="exact"/>
        <w:jc w:val="both"/>
        <w:rPr>
          <w:rFonts w:ascii="Arial" w:hAnsi="Arial" w:cs="Arial"/>
        </w:rPr>
      </w:pPr>
      <w:r w:rsidRPr="00FD0438">
        <w:rPr>
          <w:rFonts w:ascii="Arial" w:hAnsi="Arial" w:cs="Arial"/>
        </w:rPr>
        <w:t>Če manjkajoča dokumentacija ni javno dostopna, bo strokovna komisija v</w:t>
      </w:r>
      <w:r w:rsidR="00457888">
        <w:rPr>
          <w:rFonts w:ascii="Arial" w:hAnsi="Arial" w:cs="Arial"/>
        </w:rPr>
        <w:t xml:space="preserve"> petih</w:t>
      </w:r>
      <w:r w:rsidRPr="00FD0438">
        <w:rPr>
          <w:rFonts w:ascii="Arial" w:hAnsi="Arial" w:cs="Arial"/>
        </w:rPr>
        <w:t xml:space="preserve"> dneh od odpiranja prijav </w:t>
      </w:r>
      <w:r w:rsidR="00901DF6">
        <w:rPr>
          <w:rFonts w:ascii="Arial" w:hAnsi="Arial" w:cs="Arial"/>
        </w:rPr>
        <w:t>prijavitelje</w:t>
      </w:r>
      <w:r w:rsidR="00901DF6" w:rsidRPr="00FD0438">
        <w:rPr>
          <w:rFonts w:ascii="Arial" w:hAnsi="Arial" w:cs="Arial"/>
        </w:rPr>
        <w:t xml:space="preserve"> </w:t>
      </w:r>
      <w:r w:rsidRPr="00FD0438">
        <w:rPr>
          <w:rFonts w:ascii="Arial" w:hAnsi="Arial" w:cs="Arial"/>
        </w:rPr>
        <w:t xml:space="preserve">pozvala, da v roku </w:t>
      </w:r>
      <w:r w:rsidR="008A14D6">
        <w:rPr>
          <w:rFonts w:ascii="Arial" w:hAnsi="Arial" w:cs="Arial"/>
        </w:rPr>
        <w:t xml:space="preserve">petih </w:t>
      </w:r>
      <w:r w:rsidRPr="00FD0438">
        <w:rPr>
          <w:rFonts w:ascii="Arial" w:hAnsi="Arial" w:cs="Arial"/>
        </w:rPr>
        <w:t>dni dopolnijo prijavo. V primeru, da</w:t>
      </w:r>
      <w:r w:rsidR="00E5719E">
        <w:rPr>
          <w:rFonts w:ascii="Arial" w:hAnsi="Arial" w:cs="Arial"/>
        </w:rPr>
        <w:t xml:space="preserve"> </w:t>
      </w:r>
      <w:r w:rsidRPr="00FD0438">
        <w:rPr>
          <w:rFonts w:ascii="Arial" w:hAnsi="Arial" w:cs="Arial"/>
        </w:rPr>
        <w:t>prijav</w:t>
      </w:r>
      <w:r w:rsidR="00901DF6">
        <w:rPr>
          <w:rFonts w:ascii="Arial" w:hAnsi="Arial" w:cs="Arial"/>
        </w:rPr>
        <w:t xml:space="preserve">a </w:t>
      </w:r>
      <w:r w:rsidRPr="00FD0438">
        <w:rPr>
          <w:rFonts w:ascii="Arial" w:hAnsi="Arial" w:cs="Arial"/>
        </w:rPr>
        <w:t xml:space="preserve">v </w:t>
      </w:r>
      <w:r w:rsidR="00CE07F0">
        <w:rPr>
          <w:rFonts w:ascii="Arial" w:hAnsi="Arial" w:cs="Arial"/>
        </w:rPr>
        <w:t xml:space="preserve">navedenem </w:t>
      </w:r>
      <w:r w:rsidRPr="00FD0438">
        <w:rPr>
          <w:rFonts w:ascii="Arial" w:hAnsi="Arial" w:cs="Arial"/>
        </w:rPr>
        <w:t>roku</w:t>
      </w:r>
      <w:r w:rsidR="00CE07F0">
        <w:rPr>
          <w:rFonts w:ascii="Arial" w:hAnsi="Arial" w:cs="Arial"/>
        </w:rPr>
        <w:t xml:space="preserve"> ne bo dopolnjena</w:t>
      </w:r>
      <w:r w:rsidRPr="00FD0438">
        <w:rPr>
          <w:rFonts w:ascii="Arial" w:hAnsi="Arial" w:cs="Arial"/>
        </w:rPr>
        <w:t xml:space="preserve">, </w:t>
      </w:r>
      <w:r w:rsidR="00CE07F0">
        <w:rPr>
          <w:rFonts w:ascii="Arial" w:hAnsi="Arial" w:cs="Arial"/>
        </w:rPr>
        <w:t xml:space="preserve">bo </w:t>
      </w:r>
      <w:r w:rsidR="00901DF6">
        <w:rPr>
          <w:rFonts w:ascii="Arial" w:hAnsi="Arial" w:cs="Arial"/>
        </w:rPr>
        <w:t>zavrže</w:t>
      </w:r>
      <w:r w:rsidR="00CE07F0">
        <w:rPr>
          <w:rFonts w:ascii="Arial" w:hAnsi="Arial" w:cs="Arial"/>
        </w:rPr>
        <w:t>na</w:t>
      </w:r>
      <w:r w:rsidRPr="00FD0438">
        <w:rPr>
          <w:rFonts w:ascii="Arial" w:hAnsi="Arial" w:cs="Arial"/>
        </w:rPr>
        <w:t>.</w:t>
      </w:r>
      <w:r w:rsidR="00E35B82" w:rsidRPr="00B45321">
        <w:rPr>
          <w:rFonts w:ascii="Arial" w:hAnsi="Arial" w:cs="Arial"/>
        </w:rPr>
        <w:t xml:space="preserve"> </w:t>
      </w:r>
    </w:p>
    <w:p w14:paraId="114651DC" w14:textId="77777777" w:rsidR="00E35B82" w:rsidRPr="00B45321" w:rsidRDefault="00E35B82" w:rsidP="00B45321">
      <w:pPr>
        <w:spacing w:line="260" w:lineRule="exact"/>
        <w:jc w:val="both"/>
        <w:rPr>
          <w:rFonts w:ascii="Arial" w:hAnsi="Arial" w:cs="Arial"/>
        </w:rPr>
      </w:pPr>
    </w:p>
    <w:p w14:paraId="51BF151A" w14:textId="570C2D53" w:rsidR="00E35B82" w:rsidRPr="00B45321" w:rsidRDefault="00E35B82" w:rsidP="00B45321">
      <w:pPr>
        <w:spacing w:line="260" w:lineRule="exact"/>
        <w:jc w:val="both"/>
        <w:rPr>
          <w:rFonts w:ascii="Arial" w:hAnsi="Arial" w:cs="Arial"/>
        </w:rPr>
      </w:pPr>
      <w:r w:rsidRPr="00B45321">
        <w:rPr>
          <w:rFonts w:ascii="Arial" w:hAnsi="Arial" w:cs="Arial"/>
        </w:rPr>
        <w:t xml:space="preserve">V nadaljnji postopek ocenjevanja projektov </w:t>
      </w:r>
      <w:r w:rsidR="00CE07F0">
        <w:rPr>
          <w:rFonts w:ascii="Arial" w:hAnsi="Arial" w:cs="Arial"/>
        </w:rPr>
        <w:t xml:space="preserve">po merilih javnega razpisa </w:t>
      </w:r>
      <w:r w:rsidRPr="00B45321">
        <w:rPr>
          <w:rFonts w:ascii="Arial" w:hAnsi="Arial" w:cs="Arial"/>
        </w:rPr>
        <w:t xml:space="preserve">bodo vključene le </w:t>
      </w:r>
      <w:r w:rsidR="00B82D78" w:rsidRPr="00B45321">
        <w:rPr>
          <w:rFonts w:ascii="Arial" w:hAnsi="Arial" w:cs="Arial"/>
        </w:rPr>
        <w:t>prijave</w:t>
      </w:r>
      <w:r w:rsidRPr="00B45321">
        <w:rPr>
          <w:rFonts w:ascii="Arial" w:hAnsi="Arial" w:cs="Arial"/>
        </w:rPr>
        <w:t xml:space="preserve">, ki bodo izpolnjevale vse formalne pogoje javnega razpisa. </w:t>
      </w:r>
    </w:p>
    <w:p w14:paraId="2A99586B" w14:textId="77777777" w:rsidR="00E35B82" w:rsidRPr="00B45321" w:rsidRDefault="00E35B82" w:rsidP="00B45321">
      <w:pPr>
        <w:spacing w:line="260" w:lineRule="exact"/>
        <w:jc w:val="both"/>
        <w:rPr>
          <w:rFonts w:ascii="Arial" w:hAnsi="Arial" w:cs="Arial"/>
        </w:rPr>
      </w:pPr>
    </w:p>
    <w:p w14:paraId="57E1CFC5" w14:textId="77777777" w:rsidR="00E35B82" w:rsidRPr="00B45321" w:rsidRDefault="00E35B82" w:rsidP="00B45321">
      <w:pPr>
        <w:spacing w:line="260" w:lineRule="exact"/>
        <w:jc w:val="both"/>
        <w:rPr>
          <w:rFonts w:ascii="Arial" w:hAnsi="Arial" w:cs="Arial"/>
        </w:rPr>
      </w:pPr>
    </w:p>
    <w:p w14:paraId="0CEC9CAD" w14:textId="77777777" w:rsidR="00E35B82" w:rsidRPr="00B45321" w:rsidRDefault="00E35B82" w:rsidP="00B45321">
      <w:pPr>
        <w:pStyle w:val="Naslov2"/>
        <w:spacing w:line="260" w:lineRule="exact"/>
        <w:rPr>
          <w:rFonts w:cs="Arial"/>
          <w:sz w:val="20"/>
        </w:rPr>
      </w:pPr>
      <w:r w:rsidRPr="00B45321">
        <w:rPr>
          <w:rFonts w:cs="Arial"/>
          <w:sz w:val="20"/>
        </w:rPr>
        <w:t>Ocenjevanje prijav</w:t>
      </w:r>
    </w:p>
    <w:p w14:paraId="118FE1E9" w14:textId="77777777" w:rsidR="002D274C" w:rsidRDefault="002D274C" w:rsidP="00B45321">
      <w:pPr>
        <w:spacing w:line="260" w:lineRule="exact"/>
        <w:jc w:val="both"/>
        <w:rPr>
          <w:rFonts w:ascii="Arial" w:hAnsi="Arial" w:cs="Arial"/>
        </w:rPr>
      </w:pPr>
    </w:p>
    <w:p w14:paraId="38BC4390" w14:textId="44BFEA64" w:rsidR="00E35B82" w:rsidRPr="00B45321" w:rsidRDefault="00E35B82" w:rsidP="00B45321">
      <w:pPr>
        <w:spacing w:line="260" w:lineRule="exact"/>
        <w:jc w:val="both"/>
        <w:rPr>
          <w:rFonts w:ascii="Arial" w:hAnsi="Arial" w:cs="Arial"/>
        </w:rPr>
      </w:pPr>
      <w:r w:rsidRPr="00B45321">
        <w:rPr>
          <w:rFonts w:ascii="Arial" w:hAnsi="Arial" w:cs="Arial"/>
        </w:rPr>
        <w:t>Strokovna komisija bo preverila izpolnjevanje pogojev za kandidiranje na javni r</w:t>
      </w:r>
      <w:r w:rsidR="008D50E8">
        <w:rPr>
          <w:rFonts w:ascii="Arial" w:hAnsi="Arial" w:cs="Arial"/>
        </w:rPr>
        <w:t xml:space="preserve">azpis, ki so določeni v </w:t>
      </w:r>
      <w:r w:rsidR="00A326F1">
        <w:rPr>
          <w:rFonts w:ascii="Arial" w:hAnsi="Arial" w:cs="Arial"/>
        </w:rPr>
        <w:t>II</w:t>
      </w:r>
      <w:r w:rsidR="00601D85">
        <w:rPr>
          <w:rFonts w:ascii="Arial" w:hAnsi="Arial" w:cs="Arial"/>
        </w:rPr>
        <w:t>.</w:t>
      </w:r>
      <w:r w:rsidR="00A326F1">
        <w:rPr>
          <w:rFonts w:ascii="Arial" w:hAnsi="Arial" w:cs="Arial"/>
        </w:rPr>
        <w:t xml:space="preserve">, </w:t>
      </w:r>
      <w:r w:rsidR="008D50E8">
        <w:rPr>
          <w:rFonts w:ascii="Arial" w:hAnsi="Arial" w:cs="Arial"/>
        </w:rPr>
        <w:t>III</w:t>
      </w:r>
      <w:r w:rsidRPr="00B45321">
        <w:rPr>
          <w:rFonts w:ascii="Arial" w:hAnsi="Arial" w:cs="Arial"/>
        </w:rPr>
        <w:t>.</w:t>
      </w:r>
      <w:r w:rsidR="00A326F1">
        <w:rPr>
          <w:rFonts w:ascii="Arial" w:hAnsi="Arial" w:cs="Arial"/>
        </w:rPr>
        <w:t xml:space="preserve"> in V.</w:t>
      </w:r>
      <w:r w:rsidR="00AE685A">
        <w:rPr>
          <w:rFonts w:ascii="Arial" w:hAnsi="Arial" w:cs="Arial"/>
        </w:rPr>
        <w:t xml:space="preserve"> točki tega javnega razpisa.</w:t>
      </w:r>
      <w:r w:rsidRPr="00B45321">
        <w:rPr>
          <w:rFonts w:ascii="Arial" w:hAnsi="Arial" w:cs="Arial"/>
        </w:rPr>
        <w:t xml:space="preserve"> Če bo ugotovljeno, da prijavitelj ne izpolnjuje pogojev javnega razpisa, bo </w:t>
      </w:r>
      <w:r w:rsidR="00B82D78" w:rsidRPr="00B45321">
        <w:rPr>
          <w:rFonts w:ascii="Arial" w:hAnsi="Arial" w:cs="Arial"/>
        </w:rPr>
        <w:t>prijava</w:t>
      </w:r>
      <w:r w:rsidRPr="00B45321">
        <w:rPr>
          <w:rFonts w:ascii="Arial" w:hAnsi="Arial" w:cs="Arial"/>
        </w:rPr>
        <w:t xml:space="preserve"> zavrnjena.</w:t>
      </w:r>
    </w:p>
    <w:p w14:paraId="49A6EF51" w14:textId="77777777" w:rsidR="00E95F06" w:rsidRDefault="00E95F06" w:rsidP="00EA5D75">
      <w:pPr>
        <w:spacing w:line="276" w:lineRule="auto"/>
        <w:jc w:val="both"/>
        <w:rPr>
          <w:rFonts w:ascii="Arial" w:hAnsi="Arial" w:cs="Arial"/>
        </w:rPr>
      </w:pPr>
    </w:p>
    <w:p w14:paraId="1181E9AB" w14:textId="77777777" w:rsidR="00E2545C" w:rsidRPr="00661C77" w:rsidRDefault="00E2545C" w:rsidP="00661C77">
      <w:pPr>
        <w:spacing w:line="260" w:lineRule="exact"/>
        <w:jc w:val="both"/>
        <w:rPr>
          <w:rFonts w:ascii="Arial" w:hAnsi="Arial" w:cs="Arial"/>
        </w:rPr>
      </w:pPr>
    </w:p>
    <w:p w14:paraId="3FEDF23A" w14:textId="77777777" w:rsidR="00956E5B" w:rsidRPr="00956E5B" w:rsidRDefault="00A968A3" w:rsidP="008E3500">
      <w:pPr>
        <w:pStyle w:val="Naslov2"/>
        <w:spacing w:line="276" w:lineRule="auto"/>
        <w:rPr>
          <w:rFonts w:cs="Arial"/>
        </w:rPr>
      </w:pPr>
      <w:r w:rsidRPr="00A968A3">
        <w:rPr>
          <w:rFonts w:cs="Arial"/>
          <w:sz w:val="20"/>
        </w:rPr>
        <w:t xml:space="preserve">Merila za ocenjevanje </w:t>
      </w:r>
    </w:p>
    <w:p w14:paraId="7133CB6B" w14:textId="77777777" w:rsidR="002D274C" w:rsidRDefault="002D274C" w:rsidP="00956E5B">
      <w:pPr>
        <w:pStyle w:val="Naslov2"/>
        <w:numPr>
          <w:ilvl w:val="0"/>
          <w:numId w:val="0"/>
        </w:numPr>
        <w:spacing w:line="276" w:lineRule="auto"/>
        <w:rPr>
          <w:rFonts w:cs="Arial"/>
          <w:b w:val="0"/>
          <w:sz w:val="20"/>
        </w:rPr>
      </w:pPr>
    </w:p>
    <w:p w14:paraId="26728240" w14:textId="7BDE8F65" w:rsidR="00A968A3" w:rsidRPr="00956E5B" w:rsidRDefault="00A968A3" w:rsidP="00956E5B">
      <w:pPr>
        <w:pStyle w:val="Naslov2"/>
        <w:numPr>
          <w:ilvl w:val="0"/>
          <w:numId w:val="0"/>
        </w:numPr>
        <w:spacing w:line="276" w:lineRule="auto"/>
        <w:rPr>
          <w:rFonts w:cs="Arial"/>
          <w:b w:val="0"/>
          <w:sz w:val="20"/>
        </w:rPr>
      </w:pPr>
      <w:r w:rsidRPr="00956E5B">
        <w:rPr>
          <w:rFonts w:cs="Arial"/>
          <w:b w:val="0"/>
          <w:sz w:val="20"/>
        </w:rPr>
        <w:t>Pri izboru projektov bodo upoštevana naslednja merila ob primerjavi istovrstnih projektov in upoštevanju specifičnosti posameznih projektov</w:t>
      </w:r>
      <w:r w:rsidRPr="005D00CB">
        <w:rPr>
          <w:rFonts w:cs="Arial"/>
          <w:b w:val="0"/>
          <w:sz w:val="20"/>
        </w:rPr>
        <w:t xml:space="preserve">. </w:t>
      </w:r>
    </w:p>
    <w:p w14:paraId="11FB894D" w14:textId="77777777" w:rsidR="00E35B82" w:rsidRPr="0063433C" w:rsidRDefault="00E35B82" w:rsidP="00B45321">
      <w:pPr>
        <w:spacing w:line="260" w:lineRule="exact"/>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8"/>
        <w:gridCol w:w="935"/>
        <w:gridCol w:w="935"/>
        <w:gridCol w:w="937"/>
        <w:gridCol w:w="937"/>
      </w:tblGrid>
      <w:tr w:rsidR="00A802A5" w:rsidRPr="00B45321" w14:paraId="3435AFDE" w14:textId="77777777" w:rsidTr="00A802A5">
        <w:tc>
          <w:tcPr>
            <w:tcW w:w="2934" w:type="pct"/>
          </w:tcPr>
          <w:p w14:paraId="79CEFD5A" w14:textId="77777777" w:rsidR="00A802A5" w:rsidRPr="0063433C" w:rsidRDefault="00A802A5" w:rsidP="00520EB3">
            <w:pPr>
              <w:spacing w:line="260" w:lineRule="exact"/>
              <w:rPr>
                <w:rFonts w:ascii="Arial" w:hAnsi="Arial" w:cs="Arial"/>
              </w:rPr>
            </w:pPr>
          </w:p>
        </w:tc>
        <w:tc>
          <w:tcPr>
            <w:tcW w:w="516" w:type="pct"/>
          </w:tcPr>
          <w:p w14:paraId="14DA503F" w14:textId="77777777" w:rsidR="00A802A5" w:rsidRPr="0063433C" w:rsidRDefault="00A802A5" w:rsidP="00520EB3">
            <w:pPr>
              <w:spacing w:line="260" w:lineRule="exact"/>
              <w:rPr>
                <w:rFonts w:ascii="Arial" w:hAnsi="Arial" w:cs="Arial"/>
              </w:rPr>
            </w:pPr>
            <w:r>
              <w:rPr>
                <w:rFonts w:ascii="Arial" w:hAnsi="Arial" w:cs="Arial"/>
              </w:rPr>
              <w:t xml:space="preserve">Zelo ustreza </w:t>
            </w:r>
          </w:p>
          <w:p w14:paraId="16453FC1" w14:textId="77777777" w:rsidR="00A802A5" w:rsidRPr="00B45321" w:rsidRDefault="00A802A5" w:rsidP="00520EB3">
            <w:pPr>
              <w:spacing w:line="260" w:lineRule="exact"/>
              <w:rPr>
                <w:rFonts w:ascii="Arial" w:hAnsi="Arial" w:cs="Arial"/>
              </w:rPr>
            </w:pPr>
            <w:r>
              <w:rPr>
                <w:rFonts w:ascii="Arial" w:hAnsi="Arial" w:cs="Arial"/>
              </w:rPr>
              <w:t>(št. točk</w:t>
            </w:r>
            <w:r w:rsidRPr="00B45321">
              <w:rPr>
                <w:rFonts w:ascii="Arial" w:hAnsi="Arial" w:cs="Arial"/>
              </w:rPr>
              <w:t>)</w:t>
            </w:r>
          </w:p>
        </w:tc>
        <w:tc>
          <w:tcPr>
            <w:tcW w:w="516" w:type="pct"/>
          </w:tcPr>
          <w:p w14:paraId="79AB91CC" w14:textId="77777777" w:rsidR="00A802A5" w:rsidRPr="00B45321" w:rsidRDefault="00A802A5" w:rsidP="00520EB3">
            <w:pPr>
              <w:spacing w:line="260" w:lineRule="exact"/>
              <w:rPr>
                <w:rFonts w:ascii="Arial" w:hAnsi="Arial" w:cs="Arial"/>
              </w:rPr>
            </w:pPr>
            <w:r>
              <w:rPr>
                <w:rFonts w:ascii="Arial" w:hAnsi="Arial" w:cs="Arial"/>
              </w:rPr>
              <w:t>Ustreza</w:t>
            </w:r>
          </w:p>
          <w:p w14:paraId="46053246" w14:textId="77777777" w:rsidR="00A802A5" w:rsidRPr="00B45321" w:rsidRDefault="00A802A5" w:rsidP="00520EB3">
            <w:pPr>
              <w:spacing w:line="260" w:lineRule="exact"/>
              <w:rPr>
                <w:rFonts w:ascii="Arial" w:hAnsi="Arial" w:cs="Arial"/>
              </w:rPr>
            </w:pPr>
            <w:r w:rsidRPr="00B45321">
              <w:rPr>
                <w:rFonts w:ascii="Arial" w:hAnsi="Arial" w:cs="Arial"/>
              </w:rPr>
              <w:t>(št. točk)</w:t>
            </w:r>
          </w:p>
        </w:tc>
        <w:tc>
          <w:tcPr>
            <w:tcW w:w="517" w:type="pct"/>
          </w:tcPr>
          <w:p w14:paraId="50668850" w14:textId="77777777" w:rsidR="00A802A5" w:rsidRPr="00B45321" w:rsidRDefault="00A802A5" w:rsidP="00520EB3">
            <w:pPr>
              <w:spacing w:line="260" w:lineRule="exact"/>
              <w:rPr>
                <w:rFonts w:ascii="Arial" w:hAnsi="Arial" w:cs="Arial"/>
              </w:rPr>
            </w:pPr>
            <w:r>
              <w:rPr>
                <w:rFonts w:ascii="Arial" w:hAnsi="Arial" w:cs="Arial"/>
              </w:rPr>
              <w:t>Manj ustreza</w:t>
            </w:r>
          </w:p>
          <w:p w14:paraId="08883996" w14:textId="77777777" w:rsidR="00A802A5" w:rsidRPr="00B45321" w:rsidRDefault="00A802A5" w:rsidP="00520EB3">
            <w:pPr>
              <w:spacing w:line="260" w:lineRule="exact"/>
              <w:rPr>
                <w:rFonts w:ascii="Arial" w:hAnsi="Arial" w:cs="Arial"/>
              </w:rPr>
            </w:pPr>
            <w:r w:rsidRPr="00B45321">
              <w:rPr>
                <w:rFonts w:ascii="Arial" w:hAnsi="Arial" w:cs="Arial"/>
              </w:rPr>
              <w:t>(št. točk)</w:t>
            </w:r>
          </w:p>
        </w:tc>
        <w:tc>
          <w:tcPr>
            <w:tcW w:w="517" w:type="pct"/>
          </w:tcPr>
          <w:p w14:paraId="6D15DEC5" w14:textId="77777777" w:rsidR="00A802A5" w:rsidRDefault="00A802A5" w:rsidP="00520EB3">
            <w:pPr>
              <w:spacing w:line="260" w:lineRule="exact"/>
              <w:rPr>
                <w:rFonts w:ascii="Arial" w:hAnsi="Arial" w:cs="Arial"/>
              </w:rPr>
            </w:pPr>
            <w:r>
              <w:rPr>
                <w:rFonts w:ascii="Arial" w:hAnsi="Arial" w:cs="Arial"/>
              </w:rPr>
              <w:t>Ne ustreza</w:t>
            </w:r>
          </w:p>
          <w:p w14:paraId="7B101D01" w14:textId="77777777" w:rsidR="00A802A5" w:rsidRDefault="00A802A5" w:rsidP="00520EB3">
            <w:pPr>
              <w:spacing w:line="260" w:lineRule="exact"/>
              <w:rPr>
                <w:rFonts w:ascii="Arial" w:hAnsi="Arial" w:cs="Arial"/>
              </w:rPr>
            </w:pPr>
            <w:r>
              <w:rPr>
                <w:rFonts w:ascii="Arial" w:hAnsi="Arial" w:cs="Arial"/>
              </w:rPr>
              <w:t>(št. točk)</w:t>
            </w:r>
          </w:p>
        </w:tc>
      </w:tr>
      <w:tr w:rsidR="00A802A5" w:rsidRPr="00EC5A17" w14:paraId="3187CBF9" w14:textId="77777777" w:rsidTr="00A802A5">
        <w:tc>
          <w:tcPr>
            <w:tcW w:w="2934" w:type="pct"/>
          </w:tcPr>
          <w:p w14:paraId="20C3F9CF" w14:textId="3868FE4C" w:rsidR="00A802A5" w:rsidRPr="00EC5A17" w:rsidRDefault="007E52B5" w:rsidP="00520EB3">
            <w:pPr>
              <w:spacing w:line="260" w:lineRule="exact"/>
              <w:rPr>
                <w:rFonts w:ascii="Arial" w:hAnsi="Arial" w:cs="Arial"/>
              </w:rPr>
            </w:pPr>
            <w:r w:rsidRPr="00EC5A17">
              <w:rPr>
                <w:rFonts w:ascii="Arial" w:hAnsi="Arial" w:cs="Arial"/>
              </w:rPr>
              <w:t>1</w:t>
            </w:r>
            <w:r w:rsidR="00A802A5" w:rsidRPr="00EC5A17">
              <w:rPr>
                <w:rFonts w:ascii="Arial" w:hAnsi="Arial" w:cs="Arial"/>
              </w:rPr>
              <w:t>. Prispevek k odkrivanju in prepoznavanju neenakosti spolov</w:t>
            </w:r>
            <w:r w:rsidR="00D915BD" w:rsidRPr="00EC5A17">
              <w:rPr>
                <w:rFonts w:ascii="Arial" w:hAnsi="Arial" w:cs="Arial"/>
              </w:rPr>
              <w:t xml:space="preserve"> </w:t>
            </w:r>
            <w:r w:rsidR="00340AB6" w:rsidRPr="00EC5A17">
              <w:rPr>
                <w:rFonts w:ascii="Arial" w:hAnsi="Arial" w:cs="Arial"/>
              </w:rPr>
              <w:t>– jasnost opredeljenih ciljev v skladu s predmetom razpisa</w:t>
            </w:r>
          </w:p>
        </w:tc>
        <w:tc>
          <w:tcPr>
            <w:tcW w:w="516" w:type="pct"/>
          </w:tcPr>
          <w:p w14:paraId="19534DF9" w14:textId="77777777" w:rsidR="00A802A5" w:rsidRPr="00EC5A17" w:rsidRDefault="00A802A5" w:rsidP="00520EB3">
            <w:pPr>
              <w:spacing w:line="260" w:lineRule="exact"/>
              <w:rPr>
                <w:rFonts w:ascii="Arial" w:hAnsi="Arial" w:cs="Arial"/>
              </w:rPr>
            </w:pPr>
            <w:r w:rsidRPr="00EC5A17">
              <w:rPr>
                <w:rFonts w:ascii="Arial" w:hAnsi="Arial" w:cs="Arial"/>
              </w:rPr>
              <w:t>6</w:t>
            </w:r>
          </w:p>
        </w:tc>
        <w:tc>
          <w:tcPr>
            <w:tcW w:w="516" w:type="pct"/>
          </w:tcPr>
          <w:p w14:paraId="2BE2FFC8" w14:textId="77777777" w:rsidR="00A802A5" w:rsidRPr="00EC5A17" w:rsidRDefault="00A802A5" w:rsidP="00520EB3">
            <w:pPr>
              <w:spacing w:line="260" w:lineRule="exact"/>
              <w:rPr>
                <w:rFonts w:ascii="Arial" w:hAnsi="Arial" w:cs="Arial"/>
              </w:rPr>
            </w:pPr>
            <w:r w:rsidRPr="00EC5A17">
              <w:rPr>
                <w:rFonts w:ascii="Arial" w:hAnsi="Arial" w:cs="Arial"/>
              </w:rPr>
              <w:t>4</w:t>
            </w:r>
          </w:p>
        </w:tc>
        <w:tc>
          <w:tcPr>
            <w:tcW w:w="517" w:type="pct"/>
          </w:tcPr>
          <w:p w14:paraId="3E7B6995" w14:textId="77777777" w:rsidR="00A802A5" w:rsidRPr="00EC5A17" w:rsidRDefault="00A802A5" w:rsidP="00520EB3">
            <w:pPr>
              <w:spacing w:line="260" w:lineRule="exact"/>
              <w:rPr>
                <w:rFonts w:ascii="Arial" w:hAnsi="Arial" w:cs="Arial"/>
              </w:rPr>
            </w:pPr>
            <w:r w:rsidRPr="00EC5A17">
              <w:rPr>
                <w:rFonts w:ascii="Arial" w:hAnsi="Arial" w:cs="Arial"/>
              </w:rPr>
              <w:t>2</w:t>
            </w:r>
          </w:p>
        </w:tc>
        <w:tc>
          <w:tcPr>
            <w:tcW w:w="517" w:type="pct"/>
          </w:tcPr>
          <w:p w14:paraId="1F8E4F60"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7E52B5" w:rsidRPr="00EC5A17" w14:paraId="69E5E3FD" w14:textId="77777777" w:rsidTr="00A802A5">
        <w:tc>
          <w:tcPr>
            <w:tcW w:w="2934" w:type="pct"/>
          </w:tcPr>
          <w:p w14:paraId="06E7F3DC" w14:textId="5D6DF33F" w:rsidR="007E52B5" w:rsidRPr="00EC5A17" w:rsidRDefault="007E52B5" w:rsidP="00520EB3">
            <w:pPr>
              <w:spacing w:line="260" w:lineRule="exact"/>
              <w:rPr>
                <w:rFonts w:ascii="Arial" w:hAnsi="Arial" w:cs="Arial"/>
              </w:rPr>
            </w:pPr>
            <w:r w:rsidRPr="00EC5A17">
              <w:rPr>
                <w:rFonts w:ascii="Arial" w:hAnsi="Arial" w:cs="Arial"/>
              </w:rPr>
              <w:t>2. Jasno opredeljene uporabnice in uporabniki oziroma ciljne skupine in njihove potrebe</w:t>
            </w:r>
          </w:p>
        </w:tc>
        <w:tc>
          <w:tcPr>
            <w:tcW w:w="516" w:type="pct"/>
          </w:tcPr>
          <w:p w14:paraId="0B82E73D" w14:textId="637850D6" w:rsidR="007E52B5" w:rsidRPr="00EC5A17" w:rsidRDefault="007E52B5" w:rsidP="00520EB3">
            <w:pPr>
              <w:spacing w:line="260" w:lineRule="exact"/>
              <w:rPr>
                <w:rFonts w:ascii="Arial" w:hAnsi="Arial" w:cs="Arial"/>
              </w:rPr>
            </w:pPr>
            <w:r w:rsidRPr="00EC5A17">
              <w:rPr>
                <w:rFonts w:ascii="Arial" w:hAnsi="Arial" w:cs="Arial"/>
              </w:rPr>
              <w:t>6</w:t>
            </w:r>
          </w:p>
        </w:tc>
        <w:tc>
          <w:tcPr>
            <w:tcW w:w="516" w:type="pct"/>
          </w:tcPr>
          <w:p w14:paraId="37EDB7FF" w14:textId="19C21F8D" w:rsidR="007E52B5" w:rsidRPr="00EC5A17" w:rsidRDefault="007E52B5" w:rsidP="00520EB3">
            <w:pPr>
              <w:spacing w:line="260" w:lineRule="exact"/>
              <w:rPr>
                <w:rFonts w:ascii="Arial" w:hAnsi="Arial" w:cs="Arial"/>
              </w:rPr>
            </w:pPr>
            <w:r w:rsidRPr="00EC5A17">
              <w:rPr>
                <w:rFonts w:ascii="Arial" w:hAnsi="Arial" w:cs="Arial"/>
              </w:rPr>
              <w:t>4</w:t>
            </w:r>
          </w:p>
        </w:tc>
        <w:tc>
          <w:tcPr>
            <w:tcW w:w="517" w:type="pct"/>
          </w:tcPr>
          <w:p w14:paraId="35B88B40" w14:textId="474116B9" w:rsidR="007E52B5" w:rsidRPr="00EC5A17" w:rsidRDefault="007E52B5" w:rsidP="00520EB3">
            <w:pPr>
              <w:spacing w:line="260" w:lineRule="exact"/>
              <w:rPr>
                <w:rFonts w:ascii="Arial" w:hAnsi="Arial" w:cs="Arial"/>
              </w:rPr>
            </w:pPr>
            <w:r w:rsidRPr="00EC5A17">
              <w:rPr>
                <w:rFonts w:ascii="Arial" w:hAnsi="Arial" w:cs="Arial"/>
              </w:rPr>
              <w:t>2</w:t>
            </w:r>
          </w:p>
        </w:tc>
        <w:tc>
          <w:tcPr>
            <w:tcW w:w="517" w:type="pct"/>
          </w:tcPr>
          <w:p w14:paraId="03C2F962" w14:textId="2711A162" w:rsidR="007E52B5" w:rsidRPr="00EC5A17" w:rsidRDefault="007E52B5" w:rsidP="00520EB3">
            <w:pPr>
              <w:spacing w:line="260" w:lineRule="exact"/>
              <w:rPr>
                <w:rFonts w:ascii="Arial" w:hAnsi="Arial" w:cs="Arial"/>
              </w:rPr>
            </w:pPr>
            <w:r w:rsidRPr="00EC5A17">
              <w:rPr>
                <w:rFonts w:ascii="Arial" w:hAnsi="Arial" w:cs="Arial"/>
              </w:rPr>
              <w:t>0</w:t>
            </w:r>
          </w:p>
        </w:tc>
      </w:tr>
      <w:tr w:rsidR="00A802A5" w:rsidRPr="00EC5A17" w14:paraId="7D471770" w14:textId="77777777" w:rsidTr="00A802A5">
        <w:tc>
          <w:tcPr>
            <w:tcW w:w="2934" w:type="pct"/>
          </w:tcPr>
          <w:p w14:paraId="41A8EED7" w14:textId="17214A35" w:rsidR="00A802A5" w:rsidRPr="00EC5A17" w:rsidRDefault="007E52B5" w:rsidP="00520EB3">
            <w:pPr>
              <w:spacing w:line="260" w:lineRule="exact"/>
              <w:rPr>
                <w:rFonts w:ascii="Arial" w:hAnsi="Arial" w:cs="Arial"/>
              </w:rPr>
            </w:pPr>
            <w:r w:rsidRPr="00EC5A17">
              <w:rPr>
                <w:rFonts w:ascii="Arial" w:hAnsi="Arial" w:cs="Arial"/>
              </w:rPr>
              <w:t>3</w:t>
            </w:r>
            <w:r w:rsidR="00A802A5" w:rsidRPr="00EC5A17">
              <w:rPr>
                <w:rFonts w:ascii="Arial" w:hAnsi="Arial" w:cs="Arial"/>
              </w:rPr>
              <w:t>. Prispevek k odpravljanju in preprečevanju neenakosti spolov</w:t>
            </w:r>
            <w:r w:rsidR="00340AB6" w:rsidRPr="00EC5A17">
              <w:rPr>
                <w:rFonts w:ascii="Arial" w:hAnsi="Arial" w:cs="Arial"/>
              </w:rPr>
              <w:t xml:space="preserve"> –</w:t>
            </w:r>
            <w:r w:rsidR="00011EFF">
              <w:rPr>
                <w:rFonts w:ascii="Arial" w:hAnsi="Arial" w:cs="Arial"/>
              </w:rPr>
              <w:t xml:space="preserve"> ustrezni (novi) </w:t>
            </w:r>
            <w:r w:rsidRPr="00EC5A17">
              <w:rPr>
                <w:rFonts w:ascii="Arial" w:hAnsi="Arial" w:cs="Arial"/>
              </w:rPr>
              <w:t xml:space="preserve">pristopi in </w:t>
            </w:r>
            <w:r w:rsidR="00340AB6" w:rsidRPr="00EC5A17">
              <w:rPr>
                <w:rFonts w:ascii="Arial" w:hAnsi="Arial" w:cs="Arial"/>
              </w:rPr>
              <w:t xml:space="preserve">učinkovitost </w:t>
            </w:r>
            <w:r w:rsidRPr="00EC5A17">
              <w:rPr>
                <w:rFonts w:ascii="Arial" w:hAnsi="Arial" w:cs="Arial"/>
              </w:rPr>
              <w:t xml:space="preserve">izbrane </w:t>
            </w:r>
            <w:r w:rsidR="00340AB6" w:rsidRPr="00EC5A17">
              <w:rPr>
                <w:rFonts w:ascii="Arial" w:hAnsi="Arial" w:cs="Arial"/>
              </w:rPr>
              <w:t>metod</w:t>
            </w:r>
            <w:r w:rsidRPr="00EC5A17">
              <w:rPr>
                <w:rFonts w:ascii="Arial" w:hAnsi="Arial" w:cs="Arial"/>
              </w:rPr>
              <w:t>ologije</w:t>
            </w:r>
            <w:r w:rsidR="00340AB6" w:rsidRPr="00EC5A17">
              <w:rPr>
                <w:rFonts w:ascii="Arial" w:hAnsi="Arial" w:cs="Arial"/>
              </w:rPr>
              <w:t xml:space="preserve"> dela</w:t>
            </w:r>
          </w:p>
        </w:tc>
        <w:tc>
          <w:tcPr>
            <w:tcW w:w="516" w:type="pct"/>
          </w:tcPr>
          <w:p w14:paraId="08DF90B7" w14:textId="77777777" w:rsidR="00A802A5" w:rsidRPr="00EC5A17" w:rsidRDefault="00A802A5" w:rsidP="00520EB3">
            <w:pPr>
              <w:spacing w:line="260" w:lineRule="exact"/>
              <w:rPr>
                <w:rFonts w:ascii="Arial" w:hAnsi="Arial" w:cs="Arial"/>
              </w:rPr>
            </w:pPr>
            <w:r w:rsidRPr="00EC5A17">
              <w:rPr>
                <w:rFonts w:ascii="Arial" w:hAnsi="Arial" w:cs="Arial"/>
              </w:rPr>
              <w:t>6</w:t>
            </w:r>
          </w:p>
        </w:tc>
        <w:tc>
          <w:tcPr>
            <w:tcW w:w="516" w:type="pct"/>
          </w:tcPr>
          <w:p w14:paraId="03BF7175" w14:textId="77777777" w:rsidR="00A802A5" w:rsidRPr="00EC5A17" w:rsidRDefault="00A802A5" w:rsidP="00520EB3">
            <w:pPr>
              <w:spacing w:line="260" w:lineRule="exact"/>
              <w:rPr>
                <w:rFonts w:ascii="Arial" w:hAnsi="Arial" w:cs="Arial"/>
              </w:rPr>
            </w:pPr>
            <w:r w:rsidRPr="00EC5A17">
              <w:rPr>
                <w:rFonts w:ascii="Arial" w:hAnsi="Arial" w:cs="Arial"/>
              </w:rPr>
              <w:t>4</w:t>
            </w:r>
          </w:p>
        </w:tc>
        <w:tc>
          <w:tcPr>
            <w:tcW w:w="517" w:type="pct"/>
          </w:tcPr>
          <w:p w14:paraId="62705916" w14:textId="77777777" w:rsidR="00A802A5" w:rsidRPr="00EC5A17" w:rsidRDefault="00A802A5" w:rsidP="00520EB3">
            <w:pPr>
              <w:spacing w:line="260" w:lineRule="exact"/>
              <w:rPr>
                <w:rFonts w:ascii="Arial" w:hAnsi="Arial" w:cs="Arial"/>
              </w:rPr>
            </w:pPr>
            <w:r w:rsidRPr="00EC5A17">
              <w:rPr>
                <w:rFonts w:ascii="Arial" w:hAnsi="Arial" w:cs="Arial"/>
              </w:rPr>
              <w:t>2</w:t>
            </w:r>
          </w:p>
        </w:tc>
        <w:tc>
          <w:tcPr>
            <w:tcW w:w="517" w:type="pct"/>
          </w:tcPr>
          <w:p w14:paraId="0B169B0E"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A802A5" w:rsidRPr="00EC5A17" w14:paraId="5525482E" w14:textId="77777777" w:rsidTr="00A802A5">
        <w:tc>
          <w:tcPr>
            <w:tcW w:w="2934" w:type="pct"/>
          </w:tcPr>
          <w:p w14:paraId="2B5B1C19" w14:textId="1AD8DD07" w:rsidR="00A802A5" w:rsidRPr="00EC5A17" w:rsidRDefault="007E52B5" w:rsidP="00520EB3">
            <w:pPr>
              <w:spacing w:line="260" w:lineRule="exact"/>
              <w:rPr>
                <w:rFonts w:ascii="Arial" w:hAnsi="Arial" w:cs="Arial"/>
              </w:rPr>
            </w:pPr>
            <w:r w:rsidRPr="00EC5A17">
              <w:rPr>
                <w:rFonts w:ascii="Arial" w:hAnsi="Arial" w:cs="Arial"/>
              </w:rPr>
              <w:t>4</w:t>
            </w:r>
            <w:r w:rsidR="00A802A5" w:rsidRPr="00EC5A17">
              <w:rPr>
                <w:rFonts w:ascii="Arial" w:hAnsi="Arial" w:cs="Arial"/>
              </w:rPr>
              <w:t>. Prispevek k izobraževanju in osveščanju o pomenu enakosti spolov</w:t>
            </w:r>
            <w:r w:rsidR="00D915BD" w:rsidRPr="00EC5A17">
              <w:rPr>
                <w:rFonts w:ascii="Arial" w:hAnsi="Arial" w:cs="Arial"/>
              </w:rPr>
              <w:t xml:space="preserve"> – število oseb, doseženih s projektom</w:t>
            </w:r>
          </w:p>
        </w:tc>
        <w:tc>
          <w:tcPr>
            <w:tcW w:w="516" w:type="pct"/>
          </w:tcPr>
          <w:p w14:paraId="6151C106" w14:textId="77777777" w:rsidR="00A802A5" w:rsidRPr="00EC5A17" w:rsidRDefault="00A802A5" w:rsidP="00520EB3">
            <w:pPr>
              <w:spacing w:line="260" w:lineRule="exact"/>
              <w:rPr>
                <w:rFonts w:ascii="Arial" w:hAnsi="Arial" w:cs="Arial"/>
              </w:rPr>
            </w:pPr>
            <w:r w:rsidRPr="00EC5A17">
              <w:rPr>
                <w:rFonts w:ascii="Arial" w:hAnsi="Arial" w:cs="Arial"/>
              </w:rPr>
              <w:t>6</w:t>
            </w:r>
          </w:p>
        </w:tc>
        <w:tc>
          <w:tcPr>
            <w:tcW w:w="516" w:type="pct"/>
          </w:tcPr>
          <w:p w14:paraId="1866EA22" w14:textId="77777777" w:rsidR="00A802A5" w:rsidRPr="00EC5A17" w:rsidRDefault="00A802A5" w:rsidP="00520EB3">
            <w:pPr>
              <w:spacing w:line="260" w:lineRule="exact"/>
              <w:rPr>
                <w:rFonts w:ascii="Arial" w:hAnsi="Arial" w:cs="Arial"/>
              </w:rPr>
            </w:pPr>
            <w:r w:rsidRPr="00EC5A17">
              <w:rPr>
                <w:rFonts w:ascii="Arial" w:hAnsi="Arial" w:cs="Arial"/>
              </w:rPr>
              <w:t>4</w:t>
            </w:r>
          </w:p>
        </w:tc>
        <w:tc>
          <w:tcPr>
            <w:tcW w:w="517" w:type="pct"/>
          </w:tcPr>
          <w:p w14:paraId="3F30E3DB" w14:textId="77777777" w:rsidR="00A802A5" w:rsidRPr="00EC5A17" w:rsidRDefault="00A802A5" w:rsidP="00520EB3">
            <w:pPr>
              <w:spacing w:line="260" w:lineRule="exact"/>
              <w:rPr>
                <w:rFonts w:ascii="Arial" w:hAnsi="Arial" w:cs="Arial"/>
              </w:rPr>
            </w:pPr>
            <w:r w:rsidRPr="00EC5A17">
              <w:rPr>
                <w:rFonts w:ascii="Arial" w:hAnsi="Arial" w:cs="Arial"/>
              </w:rPr>
              <w:t>2</w:t>
            </w:r>
          </w:p>
        </w:tc>
        <w:tc>
          <w:tcPr>
            <w:tcW w:w="517" w:type="pct"/>
          </w:tcPr>
          <w:p w14:paraId="51A229AA"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A802A5" w:rsidRPr="00EC5A17" w14:paraId="0ECAFF51" w14:textId="77777777" w:rsidTr="00A802A5">
        <w:tc>
          <w:tcPr>
            <w:tcW w:w="2934" w:type="pct"/>
          </w:tcPr>
          <w:p w14:paraId="124EFC5B" w14:textId="4BCF2473" w:rsidR="00A802A5" w:rsidRPr="00EC5A17" w:rsidRDefault="007E52B5" w:rsidP="00520EB3">
            <w:pPr>
              <w:spacing w:line="260" w:lineRule="exact"/>
              <w:rPr>
                <w:rFonts w:ascii="Arial" w:hAnsi="Arial" w:cs="Arial"/>
              </w:rPr>
            </w:pPr>
            <w:r w:rsidRPr="00EC5A17">
              <w:rPr>
                <w:rFonts w:ascii="Arial" w:hAnsi="Arial" w:cs="Arial"/>
              </w:rPr>
              <w:t>5</w:t>
            </w:r>
            <w:r w:rsidR="00A802A5" w:rsidRPr="00EC5A17">
              <w:rPr>
                <w:rFonts w:ascii="Arial" w:hAnsi="Arial" w:cs="Arial"/>
              </w:rPr>
              <w:t>. Prispevek k odpravi stereotipov glede vloge spolov v družbi</w:t>
            </w:r>
            <w:r w:rsidR="00340AB6" w:rsidRPr="00EC5A17">
              <w:rPr>
                <w:rFonts w:ascii="Arial" w:hAnsi="Arial" w:cs="Arial"/>
              </w:rPr>
              <w:t xml:space="preserve"> –</w:t>
            </w:r>
            <w:r w:rsidR="00D15BF0">
              <w:rPr>
                <w:rFonts w:ascii="Arial" w:hAnsi="Arial" w:cs="Arial"/>
              </w:rPr>
              <w:t xml:space="preserve"> </w:t>
            </w:r>
            <w:r w:rsidR="00340AB6" w:rsidRPr="00EC5A17">
              <w:rPr>
                <w:rFonts w:ascii="Arial" w:hAnsi="Arial" w:cs="Arial"/>
              </w:rPr>
              <w:t>predviden</w:t>
            </w:r>
            <w:r w:rsidR="00D15BF0">
              <w:rPr>
                <w:rFonts w:ascii="Arial" w:hAnsi="Arial" w:cs="Arial"/>
              </w:rPr>
              <w:t>e</w:t>
            </w:r>
            <w:r w:rsidR="00340AB6" w:rsidRPr="00EC5A17">
              <w:rPr>
                <w:rFonts w:ascii="Arial" w:hAnsi="Arial" w:cs="Arial"/>
              </w:rPr>
              <w:t xml:space="preserve"> aktivnosti ozaveščanja in informiranja</w:t>
            </w:r>
            <w:r w:rsidRPr="00EC5A17">
              <w:rPr>
                <w:rFonts w:ascii="Arial" w:hAnsi="Arial" w:cs="Arial"/>
              </w:rPr>
              <w:t>, ki prispevajo k ciljem projekta</w:t>
            </w:r>
          </w:p>
        </w:tc>
        <w:tc>
          <w:tcPr>
            <w:tcW w:w="516" w:type="pct"/>
          </w:tcPr>
          <w:p w14:paraId="7B33FB42" w14:textId="77777777" w:rsidR="00A802A5" w:rsidRPr="00EC5A17" w:rsidRDefault="00C102CD" w:rsidP="00520EB3">
            <w:pPr>
              <w:spacing w:line="260" w:lineRule="exact"/>
              <w:rPr>
                <w:rFonts w:ascii="Arial" w:hAnsi="Arial" w:cs="Arial"/>
              </w:rPr>
            </w:pPr>
            <w:r w:rsidRPr="00EC5A17">
              <w:rPr>
                <w:rFonts w:ascii="Arial" w:hAnsi="Arial" w:cs="Arial"/>
              </w:rPr>
              <w:t>6</w:t>
            </w:r>
          </w:p>
        </w:tc>
        <w:tc>
          <w:tcPr>
            <w:tcW w:w="516" w:type="pct"/>
          </w:tcPr>
          <w:p w14:paraId="143B08C4" w14:textId="77777777" w:rsidR="00A802A5" w:rsidRPr="00EC5A17" w:rsidRDefault="00C102CD" w:rsidP="00520EB3">
            <w:pPr>
              <w:spacing w:line="260" w:lineRule="exact"/>
              <w:rPr>
                <w:rFonts w:ascii="Arial" w:hAnsi="Arial" w:cs="Arial"/>
              </w:rPr>
            </w:pPr>
            <w:r w:rsidRPr="00EC5A17">
              <w:rPr>
                <w:rFonts w:ascii="Arial" w:hAnsi="Arial" w:cs="Arial"/>
              </w:rPr>
              <w:t>4</w:t>
            </w:r>
          </w:p>
        </w:tc>
        <w:tc>
          <w:tcPr>
            <w:tcW w:w="517" w:type="pct"/>
          </w:tcPr>
          <w:p w14:paraId="37CC0F5C" w14:textId="77777777" w:rsidR="00A802A5" w:rsidRPr="00EC5A17" w:rsidRDefault="00C102CD" w:rsidP="00520EB3">
            <w:pPr>
              <w:spacing w:line="260" w:lineRule="exact"/>
              <w:rPr>
                <w:rFonts w:ascii="Arial" w:hAnsi="Arial" w:cs="Arial"/>
              </w:rPr>
            </w:pPr>
            <w:r w:rsidRPr="00EC5A17">
              <w:rPr>
                <w:rFonts w:ascii="Arial" w:hAnsi="Arial" w:cs="Arial"/>
              </w:rPr>
              <w:t>2</w:t>
            </w:r>
          </w:p>
        </w:tc>
        <w:tc>
          <w:tcPr>
            <w:tcW w:w="517" w:type="pct"/>
          </w:tcPr>
          <w:p w14:paraId="2A761331"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A802A5" w:rsidRPr="00EC5A17" w14:paraId="1D7EDC01" w14:textId="77777777" w:rsidTr="00A802A5">
        <w:tc>
          <w:tcPr>
            <w:tcW w:w="2934" w:type="pct"/>
          </w:tcPr>
          <w:p w14:paraId="1CB188F7" w14:textId="0F6EFFA8" w:rsidR="00A802A5" w:rsidRPr="00EC5A17" w:rsidRDefault="007E52B5" w:rsidP="00520EB3">
            <w:pPr>
              <w:spacing w:line="260" w:lineRule="exact"/>
              <w:rPr>
                <w:rFonts w:ascii="Arial" w:hAnsi="Arial" w:cs="Arial"/>
              </w:rPr>
            </w:pPr>
            <w:r w:rsidRPr="00EC5A17">
              <w:rPr>
                <w:rFonts w:ascii="Arial" w:hAnsi="Arial" w:cs="Arial"/>
              </w:rPr>
              <w:t>6</w:t>
            </w:r>
            <w:r w:rsidR="00A802A5" w:rsidRPr="00EC5A17">
              <w:rPr>
                <w:rFonts w:ascii="Arial" w:hAnsi="Arial" w:cs="Arial"/>
              </w:rPr>
              <w:t>. Prispevek k spodbujanju enakosti spolov</w:t>
            </w:r>
            <w:r w:rsidR="00D915BD" w:rsidRPr="00EC5A17">
              <w:rPr>
                <w:rFonts w:ascii="Arial" w:hAnsi="Arial" w:cs="Arial"/>
              </w:rPr>
              <w:t xml:space="preserve"> –</w:t>
            </w:r>
            <w:r w:rsidR="00D15BF0">
              <w:rPr>
                <w:rFonts w:ascii="Arial" w:hAnsi="Arial" w:cs="Arial"/>
              </w:rPr>
              <w:t xml:space="preserve"> </w:t>
            </w:r>
            <w:r w:rsidR="00D915BD" w:rsidRPr="00EC5A17">
              <w:rPr>
                <w:rFonts w:ascii="Arial" w:hAnsi="Arial" w:cs="Arial"/>
              </w:rPr>
              <w:t>predviden</w:t>
            </w:r>
            <w:r w:rsidR="00D15BF0">
              <w:rPr>
                <w:rFonts w:ascii="Arial" w:hAnsi="Arial" w:cs="Arial"/>
              </w:rPr>
              <w:t>e</w:t>
            </w:r>
            <w:r w:rsidR="00D915BD" w:rsidRPr="00EC5A17">
              <w:rPr>
                <w:rFonts w:ascii="Arial" w:hAnsi="Arial" w:cs="Arial"/>
              </w:rPr>
              <w:t xml:space="preserve"> aktivnosti</w:t>
            </w:r>
            <w:r w:rsidR="00340AB6" w:rsidRPr="00EC5A17">
              <w:rPr>
                <w:rFonts w:ascii="Arial" w:hAnsi="Arial" w:cs="Arial"/>
              </w:rPr>
              <w:t xml:space="preserve"> izobraževanja in usposabljanja</w:t>
            </w:r>
            <w:r w:rsidRPr="00EC5A17">
              <w:rPr>
                <w:rFonts w:ascii="Arial" w:hAnsi="Arial" w:cs="Arial"/>
              </w:rPr>
              <w:t>, ki prispevajo k ciljem projekta</w:t>
            </w:r>
            <w:r w:rsidR="00340AB6" w:rsidRPr="00EC5A17">
              <w:rPr>
                <w:rFonts w:ascii="Arial" w:hAnsi="Arial" w:cs="Arial"/>
              </w:rPr>
              <w:t xml:space="preserve"> </w:t>
            </w:r>
          </w:p>
        </w:tc>
        <w:tc>
          <w:tcPr>
            <w:tcW w:w="516" w:type="pct"/>
          </w:tcPr>
          <w:p w14:paraId="61E02A98" w14:textId="77777777" w:rsidR="00A802A5" w:rsidRPr="00EC5A17" w:rsidRDefault="00A802A5" w:rsidP="00520EB3">
            <w:pPr>
              <w:spacing w:line="260" w:lineRule="exact"/>
              <w:rPr>
                <w:rFonts w:ascii="Arial" w:hAnsi="Arial" w:cs="Arial"/>
              </w:rPr>
            </w:pPr>
            <w:r w:rsidRPr="00EC5A17">
              <w:rPr>
                <w:rFonts w:ascii="Arial" w:hAnsi="Arial" w:cs="Arial"/>
              </w:rPr>
              <w:t>6</w:t>
            </w:r>
          </w:p>
        </w:tc>
        <w:tc>
          <w:tcPr>
            <w:tcW w:w="516" w:type="pct"/>
          </w:tcPr>
          <w:p w14:paraId="6FCEF244" w14:textId="77777777" w:rsidR="00A802A5" w:rsidRPr="00EC5A17" w:rsidRDefault="00A802A5" w:rsidP="00520EB3">
            <w:pPr>
              <w:spacing w:line="260" w:lineRule="exact"/>
              <w:rPr>
                <w:rFonts w:ascii="Arial" w:hAnsi="Arial" w:cs="Arial"/>
              </w:rPr>
            </w:pPr>
            <w:r w:rsidRPr="00EC5A17">
              <w:rPr>
                <w:rFonts w:ascii="Arial" w:hAnsi="Arial" w:cs="Arial"/>
              </w:rPr>
              <w:t>4</w:t>
            </w:r>
          </w:p>
        </w:tc>
        <w:tc>
          <w:tcPr>
            <w:tcW w:w="517" w:type="pct"/>
          </w:tcPr>
          <w:p w14:paraId="71310DDE" w14:textId="77777777" w:rsidR="00A802A5" w:rsidRPr="00EC5A17" w:rsidRDefault="00A802A5" w:rsidP="00520EB3">
            <w:pPr>
              <w:spacing w:line="260" w:lineRule="exact"/>
              <w:rPr>
                <w:rFonts w:ascii="Arial" w:hAnsi="Arial" w:cs="Arial"/>
              </w:rPr>
            </w:pPr>
            <w:r w:rsidRPr="00EC5A17">
              <w:rPr>
                <w:rFonts w:ascii="Arial" w:hAnsi="Arial" w:cs="Arial"/>
              </w:rPr>
              <w:t>2</w:t>
            </w:r>
          </w:p>
        </w:tc>
        <w:tc>
          <w:tcPr>
            <w:tcW w:w="517" w:type="pct"/>
          </w:tcPr>
          <w:p w14:paraId="01EDDE89"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A802A5" w:rsidRPr="00EC5A17" w14:paraId="292AF2DF" w14:textId="77777777" w:rsidTr="00A802A5">
        <w:tc>
          <w:tcPr>
            <w:tcW w:w="2934" w:type="pct"/>
          </w:tcPr>
          <w:p w14:paraId="26CAC89E" w14:textId="2FE56F55" w:rsidR="00A802A5" w:rsidRPr="00EC5A17" w:rsidRDefault="007E52B5" w:rsidP="00520EB3">
            <w:pPr>
              <w:spacing w:line="260" w:lineRule="exact"/>
              <w:rPr>
                <w:rFonts w:ascii="Arial" w:hAnsi="Arial" w:cs="Arial"/>
              </w:rPr>
            </w:pPr>
            <w:r w:rsidRPr="00EC5A17">
              <w:rPr>
                <w:rFonts w:ascii="Arial" w:hAnsi="Arial" w:cs="Arial"/>
              </w:rPr>
              <w:t>7</w:t>
            </w:r>
            <w:r w:rsidR="00A802A5" w:rsidRPr="00EC5A17">
              <w:rPr>
                <w:rFonts w:ascii="Arial" w:hAnsi="Arial" w:cs="Arial"/>
              </w:rPr>
              <w:t xml:space="preserve">. </w:t>
            </w:r>
            <w:r w:rsidR="00F52C51" w:rsidRPr="00EC5A17">
              <w:rPr>
                <w:rFonts w:ascii="Arial" w:hAnsi="Arial" w:cs="Arial"/>
              </w:rPr>
              <w:t>Trajnost projekta</w:t>
            </w:r>
          </w:p>
        </w:tc>
        <w:tc>
          <w:tcPr>
            <w:tcW w:w="516" w:type="pct"/>
          </w:tcPr>
          <w:p w14:paraId="4C7F0CFF" w14:textId="1B61A601" w:rsidR="00A802A5" w:rsidRPr="00EC5A17" w:rsidRDefault="000022B2" w:rsidP="00520EB3">
            <w:pPr>
              <w:spacing w:line="260" w:lineRule="exact"/>
              <w:rPr>
                <w:rFonts w:ascii="Arial" w:hAnsi="Arial" w:cs="Arial"/>
              </w:rPr>
            </w:pPr>
            <w:r w:rsidRPr="00EC5A17">
              <w:rPr>
                <w:rFonts w:ascii="Arial" w:hAnsi="Arial" w:cs="Arial"/>
              </w:rPr>
              <w:t>6</w:t>
            </w:r>
          </w:p>
        </w:tc>
        <w:tc>
          <w:tcPr>
            <w:tcW w:w="516" w:type="pct"/>
          </w:tcPr>
          <w:p w14:paraId="412263EF" w14:textId="64C5B128" w:rsidR="00A802A5" w:rsidRPr="00EC5A17" w:rsidRDefault="000022B2" w:rsidP="00520EB3">
            <w:pPr>
              <w:spacing w:line="260" w:lineRule="exact"/>
              <w:rPr>
                <w:rFonts w:ascii="Arial" w:hAnsi="Arial" w:cs="Arial"/>
              </w:rPr>
            </w:pPr>
            <w:r w:rsidRPr="00EC5A17">
              <w:rPr>
                <w:rFonts w:ascii="Arial" w:hAnsi="Arial" w:cs="Arial"/>
              </w:rPr>
              <w:t>4</w:t>
            </w:r>
          </w:p>
        </w:tc>
        <w:tc>
          <w:tcPr>
            <w:tcW w:w="517" w:type="pct"/>
          </w:tcPr>
          <w:p w14:paraId="5F60A4BC" w14:textId="0F2A4345" w:rsidR="00A802A5" w:rsidRPr="00EC5A17" w:rsidRDefault="000022B2" w:rsidP="00520EB3">
            <w:pPr>
              <w:spacing w:line="260" w:lineRule="exact"/>
              <w:rPr>
                <w:rFonts w:ascii="Arial" w:hAnsi="Arial" w:cs="Arial"/>
              </w:rPr>
            </w:pPr>
            <w:r w:rsidRPr="00EC5A17">
              <w:rPr>
                <w:rFonts w:ascii="Arial" w:hAnsi="Arial" w:cs="Arial"/>
              </w:rPr>
              <w:t>2</w:t>
            </w:r>
          </w:p>
        </w:tc>
        <w:tc>
          <w:tcPr>
            <w:tcW w:w="517" w:type="pct"/>
          </w:tcPr>
          <w:p w14:paraId="199CA321"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7E52B5" w:rsidRPr="00EC5A17" w14:paraId="59B05110" w14:textId="77777777" w:rsidTr="00A802A5">
        <w:tc>
          <w:tcPr>
            <w:tcW w:w="2934" w:type="pct"/>
          </w:tcPr>
          <w:p w14:paraId="23A673F6" w14:textId="60FF3498" w:rsidR="007E52B5" w:rsidRPr="00EC5A17" w:rsidRDefault="007E52B5" w:rsidP="00520EB3">
            <w:pPr>
              <w:spacing w:line="260" w:lineRule="exact"/>
              <w:rPr>
                <w:rFonts w:ascii="Arial" w:hAnsi="Arial" w:cs="Arial"/>
              </w:rPr>
            </w:pPr>
            <w:r w:rsidRPr="00EC5A17">
              <w:rPr>
                <w:rFonts w:ascii="Arial" w:hAnsi="Arial" w:cs="Arial"/>
              </w:rPr>
              <w:t>8. Opredelitev tveganj za izvedbo projekta in predvideni ukrepi za odpravo tveganj</w:t>
            </w:r>
          </w:p>
        </w:tc>
        <w:tc>
          <w:tcPr>
            <w:tcW w:w="516" w:type="pct"/>
          </w:tcPr>
          <w:p w14:paraId="43BB730B" w14:textId="39918D9A" w:rsidR="007E52B5" w:rsidRPr="00EC5A17" w:rsidRDefault="007E52B5" w:rsidP="00520EB3">
            <w:pPr>
              <w:spacing w:line="260" w:lineRule="exact"/>
              <w:rPr>
                <w:rFonts w:ascii="Arial" w:hAnsi="Arial" w:cs="Arial"/>
              </w:rPr>
            </w:pPr>
            <w:r w:rsidRPr="00EC5A17">
              <w:rPr>
                <w:rFonts w:ascii="Arial" w:hAnsi="Arial" w:cs="Arial"/>
              </w:rPr>
              <w:t>6</w:t>
            </w:r>
          </w:p>
        </w:tc>
        <w:tc>
          <w:tcPr>
            <w:tcW w:w="516" w:type="pct"/>
          </w:tcPr>
          <w:p w14:paraId="09393C33" w14:textId="1FF21361" w:rsidR="007E52B5" w:rsidRPr="00EC5A17" w:rsidRDefault="007E52B5" w:rsidP="00520EB3">
            <w:pPr>
              <w:spacing w:line="260" w:lineRule="exact"/>
              <w:rPr>
                <w:rFonts w:ascii="Arial" w:hAnsi="Arial" w:cs="Arial"/>
              </w:rPr>
            </w:pPr>
            <w:r w:rsidRPr="00EC5A17">
              <w:rPr>
                <w:rFonts w:ascii="Arial" w:hAnsi="Arial" w:cs="Arial"/>
              </w:rPr>
              <w:t>4</w:t>
            </w:r>
          </w:p>
        </w:tc>
        <w:tc>
          <w:tcPr>
            <w:tcW w:w="517" w:type="pct"/>
          </w:tcPr>
          <w:p w14:paraId="73C723C7" w14:textId="24DE4030" w:rsidR="007E52B5" w:rsidRPr="00EC5A17" w:rsidRDefault="007E52B5" w:rsidP="00520EB3">
            <w:pPr>
              <w:spacing w:line="260" w:lineRule="exact"/>
              <w:rPr>
                <w:rFonts w:ascii="Arial" w:hAnsi="Arial" w:cs="Arial"/>
              </w:rPr>
            </w:pPr>
            <w:r w:rsidRPr="00EC5A17">
              <w:rPr>
                <w:rFonts w:ascii="Arial" w:hAnsi="Arial" w:cs="Arial"/>
              </w:rPr>
              <w:t>2</w:t>
            </w:r>
          </w:p>
        </w:tc>
        <w:tc>
          <w:tcPr>
            <w:tcW w:w="517" w:type="pct"/>
          </w:tcPr>
          <w:p w14:paraId="39B46C6C" w14:textId="7D514401" w:rsidR="007E52B5" w:rsidRPr="00EC5A17" w:rsidRDefault="007E52B5" w:rsidP="00520EB3">
            <w:pPr>
              <w:spacing w:line="260" w:lineRule="exact"/>
              <w:rPr>
                <w:rFonts w:ascii="Arial" w:hAnsi="Arial" w:cs="Arial"/>
              </w:rPr>
            </w:pPr>
            <w:r w:rsidRPr="00EC5A17">
              <w:rPr>
                <w:rFonts w:ascii="Arial" w:hAnsi="Arial" w:cs="Arial"/>
              </w:rPr>
              <w:t>0</w:t>
            </w:r>
          </w:p>
        </w:tc>
      </w:tr>
      <w:tr w:rsidR="00A802A5" w:rsidRPr="00EC5A17" w14:paraId="2332AE0D" w14:textId="77777777" w:rsidTr="00A802A5">
        <w:tc>
          <w:tcPr>
            <w:tcW w:w="2934" w:type="pct"/>
          </w:tcPr>
          <w:p w14:paraId="6FB40C3B" w14:textId="6B30A830" w:rsidR="00A802A5" w:rsidRPr="00EC5A17" w:rsidRDefault="007E52B5" w:rsidP="00A802A5">
            <w:pPr>
              <w:spacing w:line="260" w:lineRule="exact"/>
              <w:rPr>
                <w:rFonts w:ascii="Arial" w:hAnsi="Arial" w:cs="Arial"/>
              </w:rPr>
            </w:pPr>
            <w:r w:rsidRPr="00EC5A17">
              <w:rPr>
                <w:rFonts w:ascii="Arial" w:hAnsi="Arial" w:cs="Arial"/>
              </w:rPr>
              <w:t>9</w:t>
            </w:r>
            <w:r w:rsidR="00A802A5" w:rsidRPr="00EC5A17">
              <w:rPr>
                <w:rFonts w:ascii="Arial" w:hAnsi="Arial" w:cs="Arial"/>
              </w:rPr>
              <w:t>. Preglednost in jasna konstrukcija prihodkov in odhodkov</w:t>
            </w:r>
          </w:p>
        </w:tc>
        <w:tc>
          <w:tcPr>
            <w:tcW w:w="516" w:type="pct"/>
          </w:tcPr>
          <w:p w14:paraId="69462E9D" w14:textId="77777777" w:rsidR="00A802A5" w:rsidRPr="00EC5A17" w:rsidRDefault="00A802A5" w:rsidP="00520EB3">
            <w:pPr>
              <w:spacing w:line="260" w:lineRule="exact"/>
              <w:rPr>
                <w:rFonts w:ascii="Arial" w:hAnsi="Arial" w:cs="Arial"/>
              </w:rPr>
            </w:pPr>
            <w:r w:rsidRPr="00EC5A17">
              <w:rPr>
                <w:rFonts w:ascii="Arial" w:hAnsi="Arial" w:cs="Arial"/>
              </w:rPr>
              <w:t>3</w:t>
            </w:r>
          </w:p>
        </w:tc>
        <w:tc>
          <w:tcPr>
            <w:tcW w:w="516" w:type="pct"/>
          </w:tcPr>
          <w:p w14:paraId="44772E8D" w14:textId="77777777" w:rsidR="00A802A5" w:rsidRPr="00EC5A17" w:rsidRDefault="00A802A5" w:rsidP="00520EB3">
            <w:pPr>
              <w:spacing w:line="260" w:lineRule="exact"/>
              <w:rPr>
                <w:rFonts w:ascii="Arial" w:hAnsi="Arial" w:cs="Arial"/>
              </w:rPr>
            </w:pPr>
            <w:r w:rsidRPr="00EC5A17">
              <w:rPr>
                <w:rFonts w:ascii="Arial" w:hAnsi="Arial" w:cs="Arial"/>
              </w:rPr>
              <w:t>2</w:t>
            </w:r>
          </w:p>
        </w:tc>
        <w:tc>
          <w:tcPr>
            <w:tcW w:w="517" w:type="pct"/>
          </w:tcPr>
          <w:p w14:paraId="2B41B82E" w14:textId="77777777" w:rsidR="00A802A5" w:rsidRPr="00EC5A17" w:rsidRDefault="00A802A5" w:rsidP="00520EB3">
            <w:pPr>
              <w:spacing w:line="260" w:lineRule="exact"/>
              <w:rPr>
                <w:rFonts w:ascii="Arial" w:hAnsi="Arial" w:cs="Arial"/>
              </w:rPr>
            </w:pPr>
            <w:r w:rsidRPr="00EC5A17">
              <w:rPr>
                <w:rFonts w:ascii="Arial" w:hAnsi="Arial" w:cs="Arial"/>
              </w:rPr>
              <w:t>1</w:t>
            </w:r>
          </w:p>
        </w:tc>
        <w:tc>
          <w:tcPr>
            <w:tcW w:w="517" w:type="pct"/>
          </w:tcPr>
          <w:p w14:paraId="13439834"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A802A5" w:rsidRPr="00EC5A17" w14:paraId="0713300C" w14:textId="77777777" w:rsidTr="00A802A5">
        <w:tc>
          <w:tcPr>
            <w:tcW w:w="2934" w:type="pct"/>
          </w:tcPr>
          <w:p w14:paraId="6A4BF42C" w14:textId="6B6E5DD3" w:rsidR="00A802A5" w:rsidRPr="00EC5A17" w:rsidRDefault="007E52B5" w:rsidP="00A802A5">
            <w:pPr>
              <w:spacing w:line="260" w:lineRule="exact"/>
              <w:rPr>
                <w:rFonts w:ascii="Arial" w:hAnsi="Arial" w:cs="Arial"/>
              </w:rPr>
            </w:pPr>
            <w:r w:rsidRPr="00EC5A17">
              <w:rPr>
                <w:rFonts w:ascii="Arial" w:hAnsi="Arial" w:cs="Arial"/>
              </w:rPr>
              <w:t>10</w:t>
            </w:r>
            <w:r w:rsidR="00A802A5" w:rsidRPr="00EC5A17">
              <w:rPr>
                <w:rFonts w:ascii="Arial" w:hAnsi="Arial" w:cs="Arial"/>
              </w:rPr>
              <w:t xml:space="preserve">. Reference s področja enakosti spolov </w:t>
            </w:r>
            <w:r w:rsidRPr="00EC5A17">
              <w:rPr>
                <w:rFonts w:ascii="Arial" w:hAnsi="Arial" w:cs="Arial"/>
              </w:rPr>
              <w:t>prijavitelja</w:t>
            </w:r>
          </w:p>
        </w:tc>
        <w:tc>
          <w:tcPr>
            <w:tcW w:w="516" w:type="pct"/>
          </w:tcPr>
          <w:p w14:paraId="7EE338D0" w14:textId="77777777" w:rsidR="00A802A5" w:rsidRPr="00EC5A17" w:rsidRDefault="00A802A5" w:rsidP="00520EB3">
            <w:pPr>
              <w:spacing w:line="260" w:lineRule="exact"/>
              <w:rPr>
                <w:rFonts w:ascii="Arial" w:hAnsi="Arial" w:cs="Arial"/>
              </w:rPr>
            </w:pPr>
            <w:r w:rsidRPr="00EC5A17">
              <w:rPr>
                <w:rFonts w:ascii="Arial" w:hAnsi="Arial" w:cs="Arial"/>
              </w:rPr>
              <w:t>3</w:t>
            </w:r>
          </w:p>
        </w:tc>
        <w:tc>
          <w:tcPr>
            <w:tcW w:w="516" w:type="pct"/>
          </w:tcPr>
          <w:p w14:paraId="6E0774ED" w14:textId="77777777" w:rsidR="00A802A5" w:rsidRPr="00EC5A17" w:rsidRDefault="00A802A5" w:rsidP="00520EB3">
            <w:pPr>
              <w:spacing w:line="260" w:lineRule="exact"/>
              <w:rPr>
                <w:rFonts w:ascii="Arial" w:hAnsi="Arial" w:cs="Arial"/>
              </w:rPr>
            </w:pPr>
            <w:r w:rsidRPr="00EC5A17">
              <w:rPr>
                <w:rFonts w:ascii="Arial" w:hAnsi="Arial" w:cs="Arial"/>
              </w:rPr>
              <w:t>2</w:t>
            </w:r>
          </w:p>
        </w:tc>
        <w:tc>
          <w:tcPr>
            <w:tcW w:w="517" w:type="pct"/>
          </w:tcPr>
          <w:p w14:paraId="2F1DA18F" w14:textId="77777777" w:rsidR="00A802A5" w:rsidRPr="00EC5A17" w:rsidRDefault="00A802A5" w:rsidP="00520EB3">
            <w:pPr>
              <w:spacing w:line="260" w:lineRule="exact"/>
              <w:rPr>
                <w:rFonts w:ascii="Arial" w:hAnsi="Arial" w:cs="Arial"/>
              </w:rPr>
            </w:pPr>
            <w:r w:rsidRPr="00EC5A17">
              <w:rPr>
                <w:rFonts w:ascii="Arial" w:hAnsi="Arial" w:cs="Arial"/>
              </w:rPr>
              <w:t>1</w:t>
            </w:r>
          </w:p>
        </w:tc>
        <w:tc>
          <w:tcPr>
            <w:tcW w:w="517" w:type="pct"/>
          </w:tcPr>
          <w:p w14:paraId="1ECBAF5C"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933373" w:rsidRPr="00B45321" w14:paraId="4075BFA3" w14:textId="77777777" w:rsidTr="00A802A5">
        <w:tc>
          <w:tcPr>
            <w:tcW w:w="2934" w:type="pct"/>
          </w:tcPr>
          <w:p w14:paraId="7874C374" w14:textId="77FAF4A5" w:rsidR="00933373" w:rsidRPr="00EC5A17" w:rsidRDefault="00933373" w:rsidP="00933373">
            <w:pPr>
              <w:spacing w:line="260" w:lineRule="exact"/>
              <w:rPr>
                <w:rFonts w:ascii="Arial" w:hAnsi="Arial" w:cs="Arial"/>
              </w:rPr>
            </w:pPr>
            <w:r w:rsidRPr="00EC5A17">
              <w:rPr>
                <w:rFonts w:ascii="Arial" w:hAnsi="Arial" w:cs="Arial"/>
              </w:rPr>
              <w:t>1</w:t>
            </w:r>
            <w:r w:rsidR="00EC5A17">
              <w:rPr>
                <w:rFonts w:ascii="Arial" w:hAnsi="Arial" w:cs="Arial"/>
              </w:rPr>
              <w:t>1</w:t>
            </w:r>
            <w:r w:rsidRPr="00EC5A17">
              <w:rPr>
                <w:rFonts w:ascii="Arial" w:hAnsi="Arial" w:cs="Arial"/>
              </w:rPr>
              <w:t xml:space="preserve">. Nevladna organizacija ima status </w:t>
            </w:r>
            <w:r w:rsidRPr="00EC5A17">
              <w:rPr>
                <w:rStyle w:val="Krepko"/>
                <w:rFonts w:ascii="Arial" w:hAnsi="Arial" w:cs="Arial"/>
                <w:b w:val="0"/>
              </w:rPr>
              <w:t>v javnem interesu na področj</w:t>
            </w:r>
            <w:r w:rsidR="00C96C97" w:rsidRPr="00EC5A17">
              <w:rPr>
                <w:rStyle w:val="Krepko"/>
                <w:rFonts w:ascii="Arial" w:hAnsi="Arial" w:cs="Arial"/>
                <w:b w:val="0"/>
              </w:rPr>
              <w:t>ih</w:t>
            </w:r>
            <w:r w:rsidRPr="00EC5A17">
              <w:rPr>
                <w:rStyle w:val="Krepko"/>
                <w:rFonts w:ascii="Arial" w:hAnsi="Arial" w:cs="Arial"/>
                <w:b w:val="0"/>
              </w:rPr>
              <w:t> enakih možnosti žensk in moški</w:t>
            </w:r>
            <w:r w:rsidR="00C96C97" w:rsidRPr="00EC5A17">
              <w:rPr>
                <w:rStyle w:val="Krepko"/>
                <w:rFonts w:ascii="Arial" w:hAnsi="Arial" w:cs="Arial"/>
                <w:b w:val="0"/>
              </w:rPr>
              <w:t xml:space="preserve">h </w:t>
            </w:r>
            <w:r w:rsidR="00D475A9" w:rsidRPr="00EC5A17">
              <w:rPr>
                <w:rStyle w:val="Krepko"/>
                <w:rFonts w:ascii="Arial" w:hAnsi="Arial" w:cs="Arial"/>
                <w:b w:val="0"/>
              </w:rPr>
              <w:t>ali</w:t>
            </w:r>
            <w:r w:rsidR="00C96C97" w:rsidRPr="00EC5A17">
              <w:rPr>
                <w:rStyle w:val="Krepko"/>
                <w:rFonts w:ascii="Arial" w:hAnsi="Arial" w:cs="Arial"/>
                <w:b w:val="0"/>
              </w:rPr>
              <w:t xml:space="preserve"> varstva pred diskriminacijo</w:t>
            </w:r>
          </w:p>
        </w:tc>
        <w:tc>
          <w:tcPr>
            <w:tcW w:w="516" w:type="pct"/>
          </w:tcPr>
          <w:p w14:paraId="327B2A22" w14:textId="2C526565" w:rsidR="00933373" w:rsidRPr="00EC5A17" w:rsidRDefault="00AC3129" w:rsidP="00520EB3">
            <w:pPr>
              <w:spacing w:line="260" w:lineRule="exact"/>
              <w:rPr>
                <w:rFonts w:ascii="Arial" w:hAnsi="Arial" w:cs="Arial"/>
              </w:rPr>
            </w:pPr>
            <w:r w:rsidRPr="00EC5A17">
              <w:rPr>
                <w:rFonts w:ascii="Arial" w:hAnsi="Arial" w:cs="Arial"/>
              </w:rPr>
              <w:t>3</w:t>
            </w:r>
          </w:p>
        </w:tc>
        <w:tc>
          <w:tcPr>
            <w:tcW w:w="516" w:type="pct"/>
          </w:tcPr>
          <w:p w14:paraId="3A0C30E5" w14:textId="586B1AA9" w:rsidR="00933373" w:rsidRPr="00EC5A17" w:rsidRDefault="009C0701" w:rsidP="00520EB3">
            <w:pPr>
              <w:spacing w:line="260" w:lineRule="exact"/>
              <w:rPr>
                <w:rFonts w:ascii="Arial" w:hAnsi="Arial" w:cs="Arial"/>
              </w:rPr>
            </w:pPr>
            <w:r w:rsidRPr="00EC5A17">
              <w:rPr>
                <w:rFonts w:ascii="Arial" w:hAnsi="Arial" w:cs="Arial"/>
              </w:rPr>
              <w:t>/</w:t>
            </w:r>
          </w:p>
        </w:tc>
        <w:tc>
          <w:tcPr>
            <w:tcW w:w="517" w:type="pct"/>
          </w:tcPr>
          <w:p w14:paraId="00BC932B" w14:textId="1FEAB318" w:rsidR="00933373" w:rsidRPr="00EC5A17" w:rsidRDefault="009C0701" w:rsidP="00520EB3">
            <w:pPr>
              <w:spacing w:line="260" w:lineRule="exact"/>
              <w:rPr>
                <w:rFonts w:ascii="Arial" w:hAnsi="Arial" w:cs="Arial"/>
              </w:rPr>
            </w:pPr>
            <w:r w:rsidRPr="00EC5A17">
              <w:rPr>
                <w:rFonts w:ascii="Arial" w:hAnsi="Arial" w:cs="Arial"/>
              </w:rPr>
              <w:t>/</w:t>
            </w:r>
          </w:p>
        </w:tc>
        <w:tc>
          <w:tcPr>
            <w:tcW w:w="517" w:type="pct"/>
          </w:tcPr>
          <w:p w14:paraId="5D668128" w14:textId="09E55033" w:rsidR="00933373" w:rsidRDefault="009C0701" w:rsidP="00520EB3">
            <w:pPr>
              <w:spacing w:line="260" w:lineRule="exact"/>
              <w:rPr>
                <w:rFonts w:ascii="Arial" w:hAnsi="Arial" w:cs="Arial"/>
              </w:rPr>
            </w:pPr>
            <w:r w:rsidRPr="00EC5A17">
              <w:rPr>
                <w:rFonts w:ascii="Arial" w:hAnsi="Arial" w:cs="Arial"/>
              </w:rPr>
              <w:t>0</w:t>
            </w:r>
          </w:p>
        </w:tc>
      </w:tr>
      <w:tr w:rsidR="00A802A5" w:rsidRPr="00B45321" w14:paraId="00351EB5" w14:textId="77777777" w:rsidTr="00A802A5">
        <w:tc>
          <w:tcPr>
            <w:tcW w:w="2934" w:type="pct"/>
          </w:tcPr>
          <w:p w14:paraId="1A6F3A5F" w14:textId="77777777" w:rsidR="00A802A5" w:rsidRPr="00B45321" w:rsidRDefault="00A802A5" w:rsidP="00520EB3">
            <w:pPr>
              <w:spacing w:line="260" w:lineRule="exact"/>
              <w:rPr>
                <w:rFonts w:ascii="Arial" w:hAnsi="Arial" w:cs="Arial"/>
              </w:rPr>
            </w:pPr>
            <w:r w:rsidRPr="00B45321">
              <w:rPr>
                <w:rFonts w:ascii="Arial" w:hAnsi="Arial" w:cs="Arial"/>
              </w:rPr>
              <w:t>SKUPAJ – MAKSIMALNO ŠTEVILO TOČK</w:t>
            </w:r>
          </w:p>
        </w:tc>
        <w:tc>
          <w:tcPr>
            <w:tcW w:w="516" w:type="pct"/>
          </w:tcPr>
          <w:p w14:paraId="381EFF71" w14:textId="14E741EB" w:rsidR="00A802A5" w:rsidRPr="00B45321" w:rsidRDefault="00D475A9" w:rsidP="00520EB3">
            <w:pPr>
              <w:spacing w:line="260" w:lineRule="exact"/>
              <w:rPr>
                <w:rFonts w:ascii="Arial" w:hAnsi="Arial" w:cs="Arial"/>
              </w:rPr>
            </w:pPr>
            <w:r>
              <w:rPr>
                <w:rFonts w:ascii="Arial" w:hAnsi="Arial" w:cs="Arial"/>
              </w:rPr>
              <w:t>5</w:t>
            </w:r>
            <w:r w:rsidR="00EC5A17">
              <w:rPr>
                <w:rFonts w:ascii="Arial" w:hAnsi="Arial" w:cs="Arial"/>
              </w:rPr>
              <w:t>7</w:t>
            </w:r>
          </w:p>
        </w:tc>
        <w:tc>
          <w:tcPr>
            <w:tcW w:w="516" w:type="pct"/>
          </w:tcPr>
          <w:p w14:paraId="183A5CFB" w14:textId="77777777" w:rsidR="00A802A5" w:rsidRPr="00B45321" w:rsidRDefault="00A802A5" w:rsidP="00520EB3">
            <w:pPr>
              <w:spacing w:line="260" w:lineRule="exact"/>
              <w:rPr>
                <w:rFonts w:ascii="Arial" w:hAnsi="Arial" w:cs="Arial"/>
              </w:rPr>
            </w:pPr>
          </w:p>
        </w:tc>
        <w:tc>
          <w:tcPr>
            <w:tcW w:w="517" w:type="pct"/>
          </w:tcPr>
          <w:p w14:paraId="120DD53D" w14:textId="77777777" w:rsidR="00A802A5" w:rsidRPr="00B45321" w:rsidRDefault="00A802A5" w:rsidP="00520EB3">
            <w:pPr>
              <w:spacing w:line="260" w:lineRule="exact"/>
              <w:rPr>
                <w:rFonts w:ascii="Arial" w:hAnsi="Arial" w:cs="Arial"/>
              </w:rPr>
            </w:pPr>
          </w:p>
        </w:tc>
        <w:tc>
          <w:tcPr>
            <w:tcW w:w="517" w:type="pct"/>
          </w:tcPr>
          <w:p w14:paraId="37BA46A6" w14:textId="77777777" w:rsidR="00A802A5" w:rsidRPr="00B45321" w:rsidRDefault="00A802A5" w:rsidP="00520EB3">
            <w:pPr>
              <w:spacing w:line="260" w:lineRule="exact"/>
              <w:rPr>
                <w:rFonts w:ascii="Arial" w:hAnsi="Arial" w:cs="Arial"/>
              </w:rPr>
            </w:pPr>
          </w:p>
        </w:tc>
      </w:tr>
    </w:tbl>
    <w:p w14:paraId="10E7B569" w14:textId="77777777" w:rsidR="00E35B82" w:rsidRPr="00B45321" w:rsidRDefault="00E35B82" w:rsidP="00B45321">
      <w:pPr>
        <w:spacing w:line="260" w:lineRule="exact"/>
        <w:jc w:val="both"/>
        <w:rPr>
          <w:rFonts w:ascii="Arial" w:hAnsi="Arial" w:cs="Arial"/>
        </w:rPr>
      </w:pPr>
    </w:p>
    <w:p w14:paraId="242744B4" w14:textId="77777777" w:rsidR="00E35B82" w:rsidRPr="00B45321" w:rsidRDefault="00E35B82" w:rsidP="00B45321">
      <w:pPr>
        <w:spacing w:line="260" w:lineRule="exact"/>
        <w:jc w:val="both"/>
        <w:rPr>
          <w:rFonts w:ascii="Arial" w:hAnsi="Arial" w:cs="Arial"/>
        </w:rPr>
      </w:pPr>
    </w:p>
    <w:p w14:paraId="11838125" w14:textId="77777777" w:rsidR="00E35B82" w:rsidRDefault="00E35B82" w:rsidP="00B45321">
      <w:pPr>
        <w:pStyle w:val="Naslov2"/>
        <w:spacing w:line="260" w:lineRule="exact"/>
        <w:rPr>
          <w:rFonts w:cs="Arial"/>
          <w:sz w:val="20"/>
        </w:rPr>
      </w:pPr>
      <w:r w:rsidRPr="00B45321">
        <w:rPr>
          <w:rFonts w:cs="Arial"/>
          <w:sz w:val="20"/>
        </w:rPr>
        <w:t>Razdelitev sredstev</w:t>
      </w:r>
    </w:p>
    <w:p w14:paraId="7CFE26A1" w14:textId="77777777" w:rsidR="00904833" w:rsidRDefault="00904833" w:rsidP="00904833"/>
    <w:p w14:paraId="06035E37" w14:textId="27608A67" w:rsidR="008E3500" w:rsidRPr="00BD247F" w:rsidRDefault="00904833" w:rsidP="005975F8">
      <w:pPr>
        <w:spacing w:line="260" w:lineRule="exact"/>
        <w:jc w:val="both"/>
        <w:rPr>
          <w:rFonts w:ascii="Arial" w:eastAsiaTheme="minorHAnsi" w:hAnsi="Arial" w:cs="Arial"/>
          <w:color w:val="000000"/>
          <w:lang w:eastAsia="en-US"/>
        </w:rPr>
      </w:pPr>
      <w:r w:rsidRPr="00BD247F">
        <w:rPr>
          <w:rFonts w:ascii="Arial" w:hAnsi="Arial" w:cs="Arial"/>
        </w:rPr>
        <w:t xml:space="preserve">V skladu z drugim odstavkom 37. člena </w:t>
      </w:r>
      <w:proofErr w:type="spellStart"/>
      <w:r w:rsidRPr="00BD247F">
        <w:rPr>
          <w:rFonts w:ascii="Arial" w:hAnsi="Arial" w:cs="Arial"/>
        </w:rPr>
        <w:t>ZProst</w:t>
      </w:r>
      <w:proofErr w:type="spellEnd"/>
      <w:r w:rsidRPr="00BD247F">
        <w:rPr>
          <w:rFonts w:ascii="Arial" w:hAnsi="Arial" w:cs="Arial"/>
        </w:rPr>
        <w:t xml:space="preserve"> bo </w:t>
      </w:r>
      <w:r w:rsidR="00552951" w:rsidRPr="00BD247F">
        <w:rPr>
          <w:rFonts w:ascii="Arial" w:hAnsi="Arial" w:cs="Arial"/>
        </w:rPr>
        <w:t xml:space="preserve">najmanj </w:t>
      </w:r>
      <w:r w:rsidR="00746C8B" w:rsidRPr="00BD247F">
        <w:rPr>
          <w:rFonts w:ascii="Arial" w:hAnsi="Arial" w:cs="Arial"/>
        </w:rPr>
        <w:t>10</w:t>
      </w:r>
      <w:r w:rsidR="00746C8B">
        <w:rPr>
          <w:rFonts w:ascii="Arial" w:hAnsi="Arial" w:cs="Arial"/>
        </w:rPr>
        <w:t xml:space="preserve"> </w:t>
      </w:r>
      <w:r w:rsidR="00746C8B" w:rsidRPr="00BD247F">
        <w:rPr>
          <w:rFonts w:ascii="Arial" w:hAnsi="Arial" w:cs="Arial"/>
        </w:rPr>
        <w:t>%</w:t>
      </w:r>
      <w:r w:rsidRPr="00BD247F">
        <w:rPr>
          <w:rFonts w:ascii="Arial" w:hAnsi="Arial" w:cs="Arial"/>
        </w:rPr>
        <w:t xml:space="preserve"> razpisanih sredstev dodeljenih izvajalcu projektov in p</w:t>
      </w:r>
      <w:r w:rsidR="003D5BEB">
        <w:rPr>
          <w:rFonts w:ascii="Arial" w:hAnsi="Arial" w:cs="Arial"/>
        </w:rPr>
        <w:t>rogramov prostovoljskih organizacij, ki vključujejo prostovoljsko delo.</w:t>
      </w:r>
      <w:r w:rsidR="00CA3837">
        <w:rPr>
          <w:rFonts w:ascii="Arial" w:hAnsi="Arial" w:cs="Arial"/>
        </w:rPr>
        <w:t xml:space="preserve"> </w:t>
      </w:r>
      <w:r w:rsidR="003D5BEB">
        <w:rPr>
          <w:rFonts w:ascii="Arial" w:hAnsi="Arial" w:cs="Arial"/>
        </w:rPr>
        <w:t xml:space="preserve">Če na javni razpis ne bo predloženo zadostno število prijav prostovoljskih organizacij in bi zato sredstva ostala neporabljena, bodo sredstva v skladu s tretjim odstavkom 37. člena </w:t>
      </w:r>
      <w:proofErr w:type="spellStart"/>
      <w:r w:rsidR="003D5BEB">
        <w:rPr>
          <w:rFonts w:ascii="Arial" w:hAnsi="Arial" w:cs="Arial"/>
        </w:rPr>
        <w:t>ZProst</w:t>
      </w:r>
      <w:proofErr w:type="spellEnd"/>
      <w:r w:rsidR="003D5BEB">
        <w:rPr>
          <w:rFonts w:ascii="Arial" w:hAnsi="Arial" w:cs="Arial"/>
        </w:rPr>
        <w:t xml:space="preserve"> dodeljena </w:t>
      </w:r>
      <w:r w:rsidR="00E943B4">
        <w:rPr>
          <w:rFonts w:ascii="Arial" w:hAnsi="Arial" w:cs="Arial"/>
        </w:rPr>
        <w:t>izvajalcem</w:t>
      </w:r>
      <w:r w:rsidR="003D5BEB">
        <w:rPr>
          <w:rFonts w:ascii="Arial" w:hAnsi="Arial" w:cs="Arial"/>
        </w:rPr>
        <w:t xml:space="preserve">, ki niso prostovoljske organizacije. </w:t>
      </w:r>
      <w:r w:rsidR="00005A46" w:rsidRPr="00BD247F">
        <w:rPr>
          <w:rFonts w:ascii="Arial" w:eastAsiaTheme="minorHAnsi" w:hAnsi="Arial" w:cs="Arial"/>
          <w:color w:val="000000"/>
          <w:lang w:eastAsia="en-US"/>
        </w:rPr>
        <w:t>M</w:t>
      </w:r>
      <w:r w:rsidR="005975F8" w:rsidRPr="00BD247F">
        <w:rPr>
          <w:rFonts w:ascii="Arial" w:eastAsiaTheme="minorHAnsi" w:hAnsi="Arial" w:cs="Arial"/>
          <w:color w:val="000000"/>
          <w:lang w:eastAsia="en-US"/>
        </w:rPr>
        <w:t xml:space="preserve">inistrstvo </w:t>
      </w:r>
      <w:r w:rsidR="00005A46" w:rsidRPr="00BD247F">
        <w:rPr>
          <w:rFonts w:ascii="Arial" w:eastAsiaTheme="minorHAnsi" w:hAnsi="Arial" w:cs="Arial"/>
          <w:color w:val="000000"/>
          <w:lang w:eastAsia="en-US"/>
        </w:rPr>
        <w:t xml:space="preserve">bo </w:t>
      </w:r>
      <w:r w:rsidR="00AB578B" w:rsidRPr="00BD247F">
        <w:rPr>
          <w:rFonts w:ascii="Arial" w:eastAsiaTheme="minorHAnsi" w:hAnsi="Arial" w:cs="Arial"/>
          <w:color w:val="000000"/>
          <w:lang w:eastAsia="en-US"/>
        </w:rPr>
        <w:t xml:space="preserve">za </w:t>
      </w:r>
      <w:r w:rsidR="00BD247F" w:rsidRPr="00BD247F">
        <w:rPr>
          <w:rFonts w:ascii="Arial" w:eastAsiaTheme="minorHAnsi" w:hAnsi="Arial" w:cs="Arial"/>
          <w:color w:val="000000"/>
          <w:lang w:eastAsia="en-US"/>
        </w:rPr>
        <w:t xml:space="preserve">izpolnitev pogoja iz drugega odstavka 37. člena </w:t>
      </w:r>
      <w:proofErr w:type="spellStart"/>
      <w:r w:rsidR="00BD247F" w:rsidRPr="00BD247F">
        <w:rPr>
          <w:rFonts w:ascii="Arial" w:eastAsiaTheme="minorHAnsi" w:hAnsi="Arial" w:cs="Arial"/>
          <w:color w:val="000000"/>
          <w:lang w:eastAsia="en-US"/>
        </w:rPr>
        <w:t>ZProst</w:t>
      </w:r>
      <w:proofErr w:type="spellEnd"/>
      <w:r w:rsidR="00BD247F" w:rsidRPr="00BD247F">
        <w:rPr>
          <w:rFonts w:ascii="Arial" w:eastAsiaTheme="minorHAnsi" w:hAnsi="Arial" w:cs="Arial"/>
          <w:color w:val="000000"/>
          <w:lang w:eastAsia="en-US"/>
        </w:rPr>
        <w:t xml:space="preserve"> </w:t>
      </w:r>
      <w:r w:rsidR="005975F8" w:rsidRPr="00BD247F">
        <w:rPr>
          <w:rFonts w:ascii="Arial" w:eastAsiaTheme="minorHAnsi" w:hAnsi="Arial" w:cs="Arial"/>
          <w:color w:val="000000"/>
          <w:lang w:eastAsia="en-US"/>
        </w:rPr>
        <w:t xml:space="preserve">sofinanciralo </w:t>
      </w:r>
      <w:r w:rsidR="00AB578B" w:rsidRPr="00BD247F">
        <w:rPr>
          <w:rFonts w:ascii="Arial" w:eastAsiaTheme="minorHAnsi" w:hAnsi="Arial" w:cs="Arial"/>
          <w:color w:val="000000"/>
          <w:lang w:eastAsia="en-US"/>
        </w:rPr>
        <w:t>projekte</w:t>
      </w:r>
      <w:r w:rsidR="005975F8" w:rsidRPr="00BD247F">
        <w:rPr>
          <w:rFonts w:ascii="Arial" w:eastAsiaTheme="minorHAnsi" w:hAnsi="Arial" w:cs="Arial"/>
          <w:color w:val="000000"/>
          <w:lang w:eastAsia="en-US"/>
        </w:rPr>
        <w:t xml:space="preserve">, </w:t>
      </w:r>
      <w:r w:rsidR="008E3500" w:rsidRPr="00BD247F">
        <w:rPr>
          <w:rFonts w:ascii="Arial" w:eastAsiaTheme="minorHAnsi" w:hAnsi="Arial" w:cs="Arial"/>
          <w:color w:val="000000"/>
          <w:lang w:eastAsia="en-US"/>
        </w:rPr>
        <w:t>ki vključuje</w:t>
      </w:r>
      <w:r w:rsidR="00AB578B" w:rsidRPr="00BD247F">
        <w:rPr>
          <w:rFonts w:ascii="Arial" w:eastAsiaTheme="minorHAnsi" w:hAnsi="Arial" w:cs="Arial"/>
          <w:color w:val="000000"/>
          <w:lang w:eastAsia="en-US"/>
        </w:rPr>
        <w:t>jo</w:t>
      </w:r>
      <w:r w:rsidR="008E3500" w:rsidRPr="00BD247F">
        <w:rPr>
          <w:rFonts w:ascii="Arial" w:eastAsiaTheme="minorHAnsi" w:hAnsi="Arial" w:cs="Arial"/>
          <w:color w:val="000000"/>
          <w:lang w:eastAsia="en-US"/>
        </w:rPr>
        <w:t xml:space="preserve"> prostovoljsko delo v skladu z </w:t>
      </w:r>
      <w:proofErr w:type="spellStart"/>
      <w:r w:rsidR="008E3500" w:rsidRPr="00BD247F">
        <w:rPr>
          <w:rFonts w:ascii="Arial" w:eastAsiaTheme="minorHAnsi" w:hAnsi="Arial" w:cs="Arial"/>
          <w:color w:val="000000"/>
          <w:lang w:eastAsia="en-US"/>
        </w:rPr>
        <w:t>ZProst</w:t>
      </w:r>
      <w:proofErr w:type="spellEnd"/>
      <w:r w:rsidR="008E3500" w:rsidRPr="00BD247F">
        <w:rPr>
          <w:rFonts w:ascii="Arial" w:eastAsiaTheme="minorHAnsi" w:hAnsi="Arial" w:cs="Arial"/>
          <w:color w:val="000000"/>
          <w:lang w:eastAsia="en-US"/>
        </w:rPr>
        <w:t xml:space="preserve">, </w:t>
      </w:r>
      <w:r w:rsidR="005975F8" w:rsidRPr="00BD247F">
        <w:rPr>
          <w:rFonts w:ascii="Arial" w:eastAsiaTheme="minorHAnsi" w:hAnsi="Arial" w:cs="Arial"/>
          <w:color w:val="000000"/>
          <w:lang w:eastAsia="en-US"/>
        </w:rPr>
        <w:t>in sicer tiste, ki bo</w:t>
      </w:r>
      <w:r w:rsidR="00AB578B" w:rsidRPr="00BD247F">
        <w:rPr>
          <w:rFonts w:ascii="Arial" w:eastAsiaTheme="minorHAnsi" w:hAnsi="Arial" w:cs="Arial"/>
          <w:color w:val="000000"/>
          <w:lang w:eastAsia="en-US"/>
        </w:rPr>
        <w:t>do</w:t>
      </w:r>
      <w:r w:rsidR="005975F8" w:rsidRPr="00BD247F">
        <w:rPr>
          <w:rFonts w:ascii="Arial" w:eastAsiaTheme="minorHAnsi" w:hAnsi="Arial" w:cs="Arial"/>
          <w:color w:val="000000"/>
          <w:lang w:eastAsia="en-US"/>
        </w:rPr>
        <w:t xml:space="preserve"> </w:t>
      </w:r>
      <w:r w:rsidR="00AB578B" w:rsidRPr="00BD247F">
        <w:rPr>
          <w:rFonts w:ascii="Arial" w:eastAsiaTheme="minorHAnsi" w:hAnsi="Arial" w:cs="Arial"/>
          <w:color w:val="000000"/>
          <w:lang w:eastAsia="en-US"/>
        </w:rPr>
        <w:t xml:space="preserve">dosegli </w:t>
      </w:r>
      <w:r w:rsidR="005975F8" w:rsidRPr="00BD247F">
        <w:rPr>
          <w:rFonts w:ascii="Arial" w:eastAsiaTheme="minorHAnsi" w:hAnsi="Arial" w:cs="Arial"/>
          <w:color w:val="000000"/>
          <w:lang w:eastAsia="en-US"/>
        </w:rPr>
        <w:t>najvišje število točk</w:t>
      </w:r>
      <w:r w:rsidR="008E3500" w:rsidRPr="00BD247F">
        <w:rPr>
          <w:rFonts w:ascii="Arial" w:eastAsiaTheme="minorHAnsi" w:hAnsi="Arial" w:cs="Arial"/>
          <w:color w:val="000000"/>
          <w:lang w:eastAsia="en-US"/>
        </w:rPr>
        <w:t xml:space="preserve">. </w:t>
      </w:r>
    </w:p>
    <w:p w14:paraId="4A421163" w14:textId="77777777" w:rsidR="00904833" w:rsidRPr="00BD247F" w:rsidRDefault="00904833" w:rsidP="00904833">
      <w:pPr>
        <w:rPr>
          <w:rFonts w:ascii="Arial" w:hAnsi="Arial" w:cs="Arial"/>
        </w:rPr>
      </w:pPr>
    </w:p>
    <w:p w14:paraId="63A1DFA6" w14:textId="59899FC2" w:rsidR="00636919" w:rsidRPr="00BD247F" w:rsidRDefault="00E35B82" w:rsidP="00B45321">
      <w:pPr>
        <w:spacing w:line="260" w:lineRule="exact"/>
        <w:jc w:val="both"/>
        <w:rPr>
          <w:rFonts w:ascii="Arial" w:hAnsi="Arial" w:cs="Arial"/>
        </w:rPr>
      </w:pPr>
      <w:r w:rsidRPr="00BD247F">
        <w:rPr>
          <w:rFonts w:ascii="Arial" w:hAnsi="Arial" w:cs="Arial"/>
        </w:rPr>
        <w:t xml:space="preserve">Pri ocenjevanju projektov bo </w:t>
      </w:r>
      <w:r w:rsidR="00FA55A3">
        <w:rPr>
          <w:rFonts w:ascii="Arial" w:hAnsi="Arial" w:cs="Arial"/>
        </w:rPr>
        <w:t xml:space="preserve">strokovna </w:t>
      </w:r>
      <w:r w:rsidRPr="00BD247F">
        <w:rPr>
          <w:rFonts w:ascii="Arial" w:hAnsi="Arial" w:cs="Arial"/>
        </w:rPr>
        <w:t xml:space="preserve">komisija </w:t>
      </w:r>
      <w:r w:rsidR="00AE685A" w:rsidRPr="00BD247F">
        <w:rPr>
          <w:rFonts w:ascii="Arial" w:hAnsi="Arial" w:cs="Arial"/>
        </w:rPr>
        <w:t>na podlagi m</w:t>
      </w:r>
      <w:r w:rsidRPr="00BD247F">
        <w:rPr>
          <w:rFonts w:ascii="Arial" w:hAnsi="Arial" w:cs="Arial"/>
        </w:rPr>
        <w:t>eril za izbor projekte razvrstila glede na doseženo število točk. Projekti bodo</w:t>
      </w:r>
      <w:r w:rsidR="003D5BEB">
        <w:rPr>
          <w:rFonts w:ascii="Arial" w:hAnsi="Arial" w:cs="Arial"/>
        </w:rPr>
        <w:t xml:space="preserve"> sofinancirani do porabe sredstev glede na vrstni red doseženega števila točk</w:t>
      </w:r>
      <w:r w:rsidR="00E943B4">
        <w:rPr>
          <w:rFonts w:ascii="Arial" w:hAnsi="Arial" w:cs="Arial"/>
        </w:rPr>
        <w:t xml:space="preserve">, </w:t>
      </w:r>
      <w:r w:rsidR="003D5BEB">
        <w:rPr>
          <w:rFonts w:ascii="Arial" w:hAnsi="Arial" w:cs="Arial"/>
        </w:rPr>
        <w:t>in sicer na naslednji način:</w:t>
      </w:r>
    </w:p>
    <w:p w14:paraId="540DD798" w14:textId="77777777" w:rsidR="00547404" w:rsidRPr="00B45321" w:rsidRDefault="00547404" w:rsidP="00B45321">
      <w:pPr>
        <w:spacing w:line="260" w:lineRule="exact"/>
        <w:jc w:val="both"/>
        <w:rPr>
          <w:rFonts w:ascii="Arial" w:hAnsi="Arial" w:cs="Arial"/>
        </w:rPr>
      </w:pPr>
    </w:p>
    <w:tbl>
      <w:tblPr>
        <w:tblW w:w="0" w:type="auto"/>
        <w:tblLook w:val="01E0" w:firstRow="1" w:lastRow="1" w:firstColumn="1" w:lastColumn="1" w:noHBand="0" w:noVBand="0"/>
      </w:tblPr>
      <w:tblGrid>
        <w:gridCol w:w="2064"/>
        <w:gridCol w:w="7008"/>
      </w:tblGrid>
      <w:tr w:rsidR="00E35B82" w:rsidRPr="00AC266B" w14:paraId="63F06CE6" w14:textId="77777777" w:rsidTr="00EC5A17">
        <w:tc>
          <w:tcPr>
            <w:tcW w:w="2064" w:type="dxa"/>
            <w:shd w:val="clear" w:color="auto" w:fill="auto"/>
          </w:tcPr>
          <w:p w14:paraId="3214B876" w14:textId="09C65760" w:rsidR="00E35B82" w:rsidRPr="00EC5A17" w:rsidRDefault="00DC0C4B" w:rsidP="009C0701">
            <w:pPr>
              <w:spacing w:line="260" w:lineRule="exact"/>
              <w:rPr>
                <w:rFonts w:ascii="Arial" w:hAnsi="Arial" w:cs="Arial"/>
              </w:rPr>
            </w:pPr>
            <w:r w:rsidRPr="00EC5A17">
              <w:rPr>
                <w:rFonts w:ascii="Arial" w:hAnsi="Arial" w:cs="Arial"/>
              </w:rPr>
              <w:t xml:space="preserve">Od 0 do </w:t>
            </w:r>
            <w:r w:rsidR="00D475A9" w:rsidRPr="00EC5A17">
              <w:rPr>
                <w:rFonts w:ascii="Arial" w:hAnsi="Arial" w:cs="Arial"/>
              </w:rPr>
              <w:t>2</w:t>
            </w:r>
            <w:r w:rsidR="00EC5A17" w:rsidRPr="00EC5A17">
              <w:rPr>
                <w:rFonts w:ascii="Arial" w:hAnsi="Arial" w:cs="Arial"/>
              </w:rPr>
              <w:t>8</w:t>
            </w:r>
            <w:r w:rsidR="00E35B82" w:rsidRPr="00EC5A17">
              <w:rPr>
                <w:rFonts w:ascii="Arial" w:hAnsi="Arial" w:cs="Arial"/>
              </w:rPr>
              <w:t xml:space="preserve"> točk:</w:t>
            </w:r>
          </w:p>
        </w:tc>
        <w:tc>
          <w:tcPr>
            <w:tcW w:w="7008" w:type="dxa"/>
            <w:shd w:val="clear" w:color="auto" w:fill="auto"/>
          </w:tcPr>
          <w:p w14:paraId="5FF56354" w14:textId="77777777" w:rsidR="00E35B82" w:rsidRPr="00EC5A17" w:rsidRDefault="00E35B82" w:rsidP="00C102CD">
            <w:pPr>
              <w:spacing w:line="260" w:lineRule="exact"/>
              <w:rPr>
                <w:rFonts w:ascii="Arial" w:hAnsi="Arial" w:cs="Arial"/>
              </w:rPr>
            </w:pPr>
            <w:r w:rsidRPr="00EC5A17">
              <w:rPr>
                <w:rFonts w:ascii="Arial" w:hAnsi="Arial" w:cs="Arial"/>
              </w:rPr>
              <w:t>ni sofinanciranja</w:t>
            </w:r>
          </w:p>
        </w:tc>
      </w:tr>
      <w:tr w:rsidR="00E35B82" w:rsidRPr="00B45321" w14:paraId="02AE8763" w14:textId="77777777" w:rsidTr="00EC5A17">
        <w:tc>
          <w:tcPr>
            <w:tcW w:w="2064" w:type="dxa"/>
            <w:shd w:val="clear" w:color="auto" w:fill="auto"/>
          </w:tcPr>
          <w:p w14:paraId="198E962A" w14:textId="433E70AA" w:rsidR="00E35B82" w:rsidRPr="00EC5A17" w:rsidRDefault="00DC0C4B" w:rsidP="009C0701">
            <w:pPr>
              <w:spacing w:line="260" w:lineRule="exact"/>
              <w:rPr>
                <w:rFonts w:ascii="Arial" w:hAnsi="Arial" w:cs="Arial"/>
              </w:rPr>
            </w:pPr>
            <w:r w:rsidRPr="00EC5A17">
              <w:rPr>
                <w:rFonts w:ascii="Arial" w:hAnsi="Arial" w:cs="Arial"/>
              </w:rPr>
              <w:t xml:space="preserve">Nad </w:t>
            </w:r>
            <w:r w:rsidR="00D475A9" w:rsidRPr="00EC5A17">
              <w:rPr>
                <w:rFonts w:ascii="Arial" w:hAnsi="Arial" w:cs="Arial"/>
              </w:rPr>
              <w:t>2</w:t>
            </w:r>
            <w:r w:rsidR="00EC5A17" w:rsidRPr="00EC5A17">
              <w:rPr>
                <w:rFonts w:ascii="Arial" w:hAnsi="Arial" w:cs="Arial"/>
              </w:rPr>
              <w:t>8</w:t>
            </w:r>
            <w:r w:rsidR="00D81BEB" w:rsidRPr="00EC5A17">
              <w:rPr>
                <w:rFonts w:ascii="Arial" w:hAnsi="Arial" w:cs="Arial"/>
              </w:rPr>
              <w:t xml:space="preserve"> </w:t>
            </w:r>
            <w:r w:rsidRPr="00EC5A17">
              <w:rPr>
                <w:rFonts w:ascii="Arial" w:hAnsi="Arial" w:cs="Arial"/>
              </w:rPr>
              <w:t xml:space="preserve">do </w:t>
            </w:r>
            <w:r w:rsidR="00D475A9" w:rsidRPr="00EC5A17">
              <w:rPr>
                <w:rFonts w:ascii="Arial" w:hAnsi="Arial" w:cs="Arial"/>
              </w:rPr>
              <w:t>5</w:t>
            </w:r>
            <w:r w:rsidR="00EC5A17" w:rsidRPr="00EC5A17">
              <w:rPr>
                <w:rFonts w:ascii="Arial" w:hAnsi="Arial" w:cs="Arial"/>
              </w:rPr>
              <w:t>7</w:t>
            </w:r>
            <w:r w:rsidR="00E35B82" w:rsidRPr="00EC5A17">
              <w:rPr>
                <w:rFonts w:ascii="Arial" w:hAnsi="Arial" w:cs="Arial"/>
              </w:rPr>
              <w:t xml:space="preserve"> točk:</w:t>
            </w:r>
          </w:p>
        </w:tc>
        <w:tc>
          <w:tcPr>
            <w:tcW w:w="7008" w:type="dxa"/>
            <w:shd w:val="clear" w:color="auto" w:fill="auto"/>
          </w:tcPr>
          <w:p w14:paraId="0E237E3C" w14:textId="77777777" w:rsidR="00E35B82" w:rsidRPr="00EC5A17" w:rsidRDefault="00E35B82" w:rsidP="00C102CD">
            <w:pPr>
              <w:spacing w:line="260" w:lineRule="exact"/>
              <w:rPr>
                <w:rFonts w:ascii="Arial" w:hAnsi="Arial" w:cs="Arial"/>
              </w:rPr>
            </w:pPr>
            <w:r w:rsidRPr="00EC5A17">
              <w:rPr>
                <w:rFonts w:ascii="Arial" w:hAnsi="Arial" w:cs="Arial"/>
              </w:rPr>
              <w:t xml:space="preserve">do 100 % od </w:t>
            </w:r>
            <w:r w:rsidR="00E95943" w:rsidRPr="00EC5A17">
              <w:rPr>
                <w:rFonts w:ascii="Arial" w:hAnsi="Arial" w:cs="Arial"/>
              </w:rPr>
              <w:t xml:space="preserve">odobrenih </w:t>
            </w:r>
            <w:r w:rsidRPr="00EC5A17">
              <w:rPr>
                <w:rFonts w:ascii="Arial" w:hAnsi="Arial" w:cs="Arial"/>
              </w:rPr>
              <w:t>sredstev</w:t>
            </w:r>
          </w:p>
        </w:tc>
      </w:tr>
    </w:tbl>
    <w:p w14:paraId="7C8C8E4B" w14:textId="77777777" w:rsidR="00AE685A" w:rsidRPr="00B45321" w:rsidRDefault="00AE685A" w:rsidP="00B45321">
      <w:pPr>
        <w:spacing w:line="260" w:lineRule="exact"/>
        <w:jc w:val="both"/>
        <w:rPr>
          <w:rFonts w:ascii="Arial" w:hAnsi="Arial" w:cs="Arial"/>
        </w:rPr>
      </w:pPr>
    </w:p>
    <w:p w14:paraId="373BCF55" w14:textId="47A563E4" w:rsidR="004201ED" w:rsidRDefault="00CC2FAE" w:rsidP="00B45321">
      <w:pPr>
        <w:pStyle w:val="Telobesedila2"/>
        <w:spacing w:line="260" w:lineRule="exact"/>
        <w:rPr>
          <w:rFonts w:eastAsiaTheme="minorHAnsi" w:cs="Arial"/>
          <w:color w:val="000000"/>
          <w:lang w:eastAsia="en-US"/>
        </w:rPr>
      </w:pPr>
      <w:bookmarkStart w:id="1" w:name="_Hlk122520927"/>
      <w:r w:rsidRPr="00B45321">
        <w:rPr>
          <w:rFonts w:eastAsiaTheme="minorHAnsi" w:cs="Arial"/>
          <w:color w:val="000000"/>
          <w:lang w:eastAsia="en-US"/>
        </w:rPr>
        <w:t>Minist</w:t>
      </w:r>
      <w:r w:rsidR="00E5719E">
        <w:rPr>
          <w:rFonts w:eastAsiaTheme="minorHAnsi" w:cs="Arial"/>
          <w:color w:val="000000"/>
          <w:lang w:eastAsia="en-US"/>
        </w:rPr>
        <w:t>er</w:t>
      </w:r>
      <w:r w:rsidR="00636919" w:rsidRPr="00B45321">
        <w:rPr>
          <w:rFonts w:eastAsiaTheme="minorHAnsi" w:cs="Arial"/>
          <w:color w:val="000000"/>
          <w:lang w:eastAsia="en-US"/>
        </w:rPr>
        <w:t xml:space="preserve"> bo na predlog </w:t>
      </w:r>
      <w:r w:rsidR="00752A45">
        <w:rPr>
          <w:rFonts w:eastAsiaTheme="minorHAnsi" w:cs="Arial"/>
          <w:color w:val="000000"/>
          <w:lang w:eastAsia="en-US"/>
        </w:rPr>
        <w:t xml:space="preserve">strokovne </w:t>
      </w:r>
      <w:r w:rsidR="00636919" w:rsidRPr="00B45321">
        <w:rPr>
          <w:rFonts w:eastAsiaTheme="minorHAnsi" w:cs="Arial"/>
          <w:color w:val="000000"/>
          <w:lang w:eastAsia="en-US"/>
        </w:rPr>
        <w:t xml:space="preserve">komisije sprejel sklep </w:t>
      </w:r>
      <w:r w:rsidR="00DB642C" w:rsidRPr="00B45321">
        <w:rPr>
          <w:rFonts w:cs="Arial"/>
        </w:rPr>
        <w:t xml:space="preserve">o </w:t>
      </w:r>
      <w:r w:rsidR="00DB642C">
        <w:rPr>
          <w:rFonts w:cs="Arial"/>
        </w:rPr>
        <w:t xml:space="preserve">izboru </w:t>
      </w:r>
      <w:r w:rsidR="000000D1">
        <w:rPr>
          <w:rFonts w:cs="Arial"/>
        </w:rPr>
        <w:t>projektov</w:t>
      </w:r>
      <w:r w:rsidR="00552951">
        <w:rPr>
          <w:rFonts w:eastAsiaTheme="minorHAnsi" w:cs="Arial"/>
          <w:color w:val="000000"/>
          <w:lang w:eastAsia="en-US"/>
        </w:rPr>
        <w:t xml:space="preserve">, ki </w:t>
      </w:r>
      <w:r w:rsidR="000000D1">
        <w:rPr>
          <w:rFonts w:eastAsiaTheme="minorHAnsi" w:cs="Arial"/>
          <w:color w:val="000000"/>
          <w:lang w:eastAsia="en-US"/>
        </w:rPr>
        <w:t>jih</w:t>
      </w:r>
      <w:r w:rsidR="000000D1" w:rsidRPr="00B45321">
        <w:rPr>
          <w:rFonts w:eastAsiaTheme="minorHAnsi" w:cs="Arial"/>
          <w:color w:val="000000"/>
          <w:lang w:eastAsia="en-US"/>
        </w:rPr>
        <w:t xml:space="preserve"> </w:t>
      </w:r>
      <w:r w:rsidR="00636919" w:rsidRPr="00B45321">
        <w:rPr>
          <w:rFonts w:eastAsiaTheme="minorHAnsi" w:cs="Arial"/>
          <w:color w:val="000000"/>
          <w:lang w:eastAsia="en-US"/>
        </w:rPr>
        <w:t>bo možno sofinancirati</w:t>
      </w:r>
      <w:r w:rsidR="00D36B86">
        <w:rPr>
          <w:rFonts w:eastAsiaTheme="minorHAnsi" w:cs="Arial"/>
          <w:color w:val="000000"/>
          <w:lang w:eastAsia="en-US"/>
        </w:rPr>
        <w:t xml:space="preserve"> v skladu s pogoji, določenimi v tem javnem razpisu</w:t>
      </w:r>
      <w:r w:rsidR="00511190">
        <w:rPr>
          <w:rFonts w:eastAsiaTheme="minorHAnsi" w:cs="Arial"/>
          <w:color w:val="000000"/>
          <w:lang w:eastAsia="en-US"/>
        </w:rPr>
        <w:t>.</w:t>
      </w:r>
    </w:p>
    <w:bookmarkEnd w:id="1"/>
    <w:p w14:paraId="0C8DB2A5" w14:textId="77777777" w:rsidR="004201ED" w:rsidRPr="00B45321" w:rsidRDefault="004201ED" w:rsidP="00B45321">
      <w:pPr>
        <w:pStyle w:val="Telobesedila2"/>
        <w:spacing w:line="260" w:lineRule="exact"/>
        <w:rPr>
          <w:rFonts w:eastAsiaTheme="minorHAnsi" w:cs="Arial"/>
          <w:color w:val="000000"/>
          <w:lang w:eastAsia="en-US"/>
        </w:rPr>
      </w:pPr>
    </w:p>
    <w:p w14:paraId="330B1159" w14:textId="6D857D71" w:rsidR="00636919" w:rsidRPr="00C605B0" w:rsidRDefault="00636919" w:rsidP="00B45321">
      <w:pPr>
        <w:pStyle w:val="Telobesedila2"/>
        <w:spacing w:line="260" w:lineRule="exact"/>
        <w:rPr>
          <w:rFonts w:eastAsiaTheme="minorHAnsi" w:cs="Arial"/>
          <w:i/>
          <w:iCs/>
          <w:color w:val="000000"/>
          <w:lang w:eastAsia="en-US"/>
        </w:rPr>
      </w:pPr>
      <w:r w:rsidRPr="00B45321">
        <w:rPr>
          <w:rFonts w:eastAsiaTheme="minorHAnsi" w:cs="Arial"/>
          <w:color w:val="000000"/>
          <w:lang w:eastAsia="en-US"/>
        </w:rPr>
        <w:lastRenderedPageBreak/>
        <w:t xml:space="preserve">V primeru, da </w:t>
      </w:r>
      <w:r w:rsidR="004201ED" w:rsidRPr="00B45321">
        <w:rPr>
          <w:rFonts w:eastAsiaTheme="minorHAnsi" w:cs="Arial"/>
          <w:color w:val="000000"/>
          <w:lang w:eastAsia="en-US"/>
        </w:rPr>
        <w:t xml:space="preserve">bi </w:t>
      </w:r>
      <w:r w:rsidRPr="00B45321">
        <w:rPr>
          <w:rFonts w:eastAsiaTheme="minorHAnsi" w:cs="Arial"/>
          <w:color w:val="000000"/>
          <w:lang w:eastAsia="en-US"/>
        </w:rPr>
        <w:t>dva ali več projektov doseglo enako število točk</w:t>
      </w:r>
      <w:r w:rsidR="00E278E7" w:rsidRPr="00B45321">
        <w:rPr>
          <w:rFonts w:eastAsiaTheme="minorHAnsi" w:cs="Arial"/>
          <w:color w:val="000000"/>
          <w:lang w:eastAsia="en-US"/>
        </w:rPr>
        <w:t xml:space="preserve">, bo imel pri dodelitvi sredstev </w:t>
      </w:r>
      <w:r w:rsidR="00EB6B81" w:rsidRPr="00B45321">
        <w:rPr>
          <w:rFonts w:eastAsiaTheme="minorHAnsi" w:cs="Arial"/>
          <w:color w:val="000000"/>
          <w:lang w:eastAsia="en-US"/>
        </w:rPr>
        <w:t xml:space="preserve">prednost </w:t>
      </w:r>
      <w:r w:rsidR="00B10F0E" w:rsidRPr="00B45321">
        <w:rPr>
          <w:rFonts w:eastAsiaTheme="minorHAnsi" w:cs="Arial"/>
          <w:color w:val="000000"/>
          <w:lang w:eastAsia="en-US"/>
        </w:rPr>
        <w:t xml:space="preserve">projekt, ki </w:t>
      </w:r>
      <w:r w:rsidR="00C605B0">
        <w:rPr>
          <w:rFonts w:eastAsiaTheme="minorHAnsi" w:cs="Arial"/>
          <w:color w:val="000000"/>
          <w:lang w:eastAsia="en-US"/>
        </w:rPr>
        <w:t>bo dosegel višje število točk</w:t>
      </w:r>
      <w:r w:rsidR="004201ED" w:rsidRPr="00B45321">
        <w:rPr>
          <w:rFonts w:eastAsiaTheme="minorHAnsi" w:cs="Arial"/>
          <w:color w:val="000000"/>
          <w:lang w:eastAsia="en-US"/>
        </w:rPr>
        <w:t xml:space="preserve"> pri merilu </w:t>
      </w:r>
      <w:r w:rsidR="00827BE8" w:rsidRPr="00C605B0">
        <w:rPr>
          <w:rFonts w:eastAsiaTheme="minorHAnsi" w:cs="Arial"/>
          <w:i/>
          <w:iCs/>
          <w:color w:val="000000"/>
          <w:lang w:eastAsia="en-US"/>
        </w:rPr>
        <w:t>1</w:t>
      </w:r>
      <w:r w:rsidR="00EB6B81" w:rsidRPr="00C605B0">
        <w:rPr>
          <w:rFonts w:eastAsiaTheme="minorHAnsi" w:cs="Arial"/>
          <w:i/>
          <w:iCs/>
          <w:color w:val="000000"/>
          <w:lang w:eastAsia="en-US"/>
        </w:rPr>
        <w:t>.</w:t>
      </w:r>
      <w:r w:rsidR="00E278E7" w:rsidRPr="00C605B0">
        <w:rPr>
          <w:rFonts w:eastAsiaTheme="minorHAnsi" w:cs="Arial"/>
          <w:i/>
          <w:iCs/>
          <w:color w:val="000000"/>
          <w:lang w:eastAsia="en-US"/>
        </w:rPr>
        <w:t xml:space="preserve"> </w:t>
      </w:r>
      <w:r w:rsidR="00C605B0" w:rsidRPr="00C605B0">
        <w:rPr>
          <w:rFonts w:cs="Arial"/>
          <w:i/>
          <w:iCs/>
        </w:rPr>
        <w:t>Prispevek k odkrivanju in prepoznavanju neenakosti spolov</w:t>
      </w:r>
      <w:r w:rsidR="00C605B0">
        <w:rPr>
          <w:rFonts w:cs="Arial"/>
          <w:i/>
          <w:iCs/>
        </w:rPr>
        <w:t>.</w:t>
      </w:r>
    </w:p>
    <w:p w14:paraId="4AA56005" w14:textId="77777777" w:rsidR="00EB6BEF" w:rsidRPr="00B45321" w:rsidRDefault="00EB6BEF" w:rsidP="00B45321">
      <w:pPr>
        <w:pStyle w:val="Telobesedila2"/>
        <w:spacing w:line="260" w:lineRule="exact"/>
        <w:rPr>
          <w:rFonts w:eastAsiaTheme="minorHAnsi" w:cs="Arial"/>
          <w:color w:val="000000"/>
          <w:lang w:eastAsia="en-US"/>
        </w:rPr>
      </w:pPr>
    </w:p>
    <w:p w14:paraId="45616DBE" w14:textId="5E2F9F7C" w:rsidR="00E35B82" w:rsidRPr="00B45321" w:rsidRDefault="00E35B82" w:rsidP="00B45321">
      <w:pPr>
        <w:pStyle w:val="Telobesedila2"/>
        <w:spacing w:line="260" w:lineRule="exact"/>
        <w:rPr>
          <w:rFonts w:cs="Arial"/>
        </w:rPr>
      </w:pPr>
      <w:r w:rsidRPr="00B45321">
        <w:rPr>
          <w:rFonts w:cs="Arial"/>
        </w:rPr>
        <w:t xml:space="preserve">Zoper sklep o </w:t>
      </w:r>
      <w:r w:rsidR="00AE685A">
        <w:rPr>
          <w:rFonts w:cs="Arial"/>
        </w:rPr>
        <w:t xml:space="preserve">izboru projekta </w:t>
      </w:r>
      <w:r w:rsidRPr="00B45321">
        <w:rPr>
          <w:rFonts w:cs="Arial"/>
        </w:rPr>
        <w:t>je dopustna pritožba na Ministrstvo za delo, družino</w:t>
      </w:r>
      <w:r w:rsidR="00CD722C" w:rsidRPr="00B45321">
        <w:rPr>
          <w:rFonts w:cs="Arial"/>
        </w:rPr>
        <w:t>,</w:t>
      </w:r>
      <w:r w:rsidRPr="00B45321">
        <w:rPr>
          <w:rFonts w:cs="Arial"/>
        </w:rPr>
        <w:t xml:space="preserve"> socialne zadev</w:t>
      </w:r>
      <w:r w:rsidR="00CD722C" w:rsidRPr="00B45321">
        <w:rPr>
          <w:rFonts w:cs="Arial"/>
        </w:rPr>
        <w:t xml:space="preserve">e in enake </w:t>
      </w:r>
      <w:r w:rsidR="00CD722C" w:rsidRPr="00E300DE">
        <w:rPr>
          <w:rFonts w:cs="Arial"/>
        </w:rPr>
        <w:t>možnosti</w:t>
      </w:r>
      <w:r w:rsidR="00F967FB" w:rsidRPr="00E300DE">
        <w:rPr>
          <w:rFonts w:cs="Arial"/>
        </w:rPr>
        <w:t xml:space="preserve">, </w:t>
      </w:r>
      <w:r w:rsidR="00E300DE" w:rsidRPr="00E300DE">
        <w:rPr>
          <w:rFonts w:cs="Arial"/>
        </w:rPr>
        <w:t>Štukljeva cesta 44</w:t>
      </w:r>
      <w:r w:rsidRPr="00E300DE">
        <w:rPr>
          <w:rFonts w:cs="Arial"/>
        </w:rPr>
        <w:t>, 1000 Ljubljana,</w:t>
      </w:r>
      <w:r w:rsidRPr="00B45321">
        <w:rPr>
          <w:rFonts w:cs="Arial"/>
        </w:rPr>
        <w:t xml:space="preserve"> v roku </w:t>
      </w:r>
      <w:r w:rsidR="00C605B0">
        <w:rPr>
          <w:rFonts w:cs="Arial"/>
        </w:rPr>
        <w:t>osmih</w:t>
      </w:r>
      <w:r w:rsidRPr="00B45321">
        <w:rPr>
          <w:rFonts w:cs="Arial"/>
        </w:rPr>
        <w:t xml:space="preserve"> dni od </w:t>
      </w:r>
      <w:r w:rsidR="00AE685A">
        <w:rPr>
          <w:rFonts w:cs="Arial"/>
        </w:rPr>
        <w:t xml:space="preserve">vročitve </w:t>
      </w:r>
      <w:r w:rsidRPr="00B45321">
        <w:rPr>
          <w:rFonts w:cs="Arial"/>
        </w:rPr>
        <w:t xml:space="preserve">sklepa. Ministrstvo bo o pritožbi odločilo v roku 15 dni od prejema pritožbe. </w:t>
      </w:r>
    </w:p>
    <w:p w14:paraId="45BBE844" w14:textId="77777777" w:rsidR="00E35B82" w:rsidRPr="00B45321" w:rsidRDefault="00E35B82" w:rsidP="00B45321">
      <w:pPr>
        <w:pStyle w:val="Telobesedila2"/>
        <w:spacing w:line="260" w:lineRule="exact"/>
        <w:rPr>
          <w:rFonts w:cs="Arial"/>
        </w:rPr>
      </w:pPr>
    </w:p>
    <w:p w14:paraId="54CA552A" w14:textId="14A6DF2A" w:rsidR="00E35B82" w:rsidRPr="00B45321" w:rsidRDefault="00E35B82" w:rsidP="00B45321">
      <w:pPr>
        <w:pStyle w:val="Telobesedila2"/>
        <w:spacing w:line="260" w:lineRule="exact"/>
        <w:rPr>
          <w:rFonts w:cs="Arial"/>
        </w:rPr>
      </w:pPr>
      <w:r w:rsidRPr="00B45321">
        <w:rPr>
          <w:rFonts w:cs="Arial"/>
        </w:rPr>
        <w:t xml:space="preserve">Ministrstvo bo pri izbranih projektih opravilo nadzor nad porabo </w:t>
      </w:r>
      <w:r w:rsidR="007A2522" w:rsidRPr="00B45321">
        <w:rPr>
          <w:rFonts w:cs="Arial"/>
        </w:rPr>
        <w:t>javnofinančnih</w:t>
      </w:r>
      <w:r w:rsidRPr="00B45321">
        <w:rPr>
          <w:rFonts w:cs="Arial"/>
        </w:rPr>
        <w:t xml:space="preserve"> sredstev ter nadzor nad izvedbo </w:t>
      </w:r>
      <w:r w:rsidR="00D475A9">
        <w:rPr>
          <w:rFonts w:cs="Arial"/>
        </w:rPr>
        <w:t>aktivnosti</w:t>
      </w:r>
      <w:r w:rsidRPr="00B45321">
        <w:rPr>
          <w:rFonts w:cs="Arial"/>
        </w:rPr>
        <w:t xml:space="preserve">, opredeljenih v obrazcu </w:t>
      </w:r>
      <w:r w:rsidR="00D475A9">
        <w:rPr>
          <w:rFonts w:cs="Arial"/>
        </w:rPr>
        <w:t>202</w:t>
      </w:r>
      <w:r w:rsidR="008C64A1">
        <w:rPr>
          <w:rFonts w:cs="Arial"/>
        </w:rPr>
        <w:t>4</w:t>
      </w:r>
      <w:r w:rsidR="00EC5A17">
        <w:rPr>
          <w:rFonts w:cs="Arial"/>
        </w:rPr>
        <w:t>_</w:t>
      </w:r>
      <w:r w:rsidRPr="00B45321">
        <w:rPr>
          <w:rFonts w:cs="Arial"/>
        </w:rPr>
        <w:t xml:space="preserve">Prijava </w:t>
      </w:r>
      <w:r w:rsidR="000000D1">
        <w:rPr>
          <w:rFonts w:cs="Arial"/>
        </w:rPr>
        <w:t xml:space="preserve">in obrazcu </w:t>
      </w:r>
      <w:r w:rsidR="00901DF6">
        <w:rPr>
          <w:rFonts w:cs="Arial"/>
        </w:rPr>
        <w:t>202</w:t>
      </w:r>
      <w:r w:rsidR="008C64A1">
        <w:rPr>
          <w:rFonts w:cs="Arial"/>
        </w:rPr>
        <w:t>4</w:t>
      </w:r>
      <w:r w:rsidR="00EC5A17">
        <w:rPr>
          <w:rFonts w:cs="Arial"/>
        </w:rPr>
        <w:t>_</w:t>
      </w:r>
      <w:r w:rsidR="000000D1">
        <w:rPr>
          <w:rFonts w:cs="Arial"/>
        </w:rPr>
        <w:t>Finančni načrt</w:t>
      </w:r>
      <w:r w:rsidRPr="00B45321">
        <w:rPr>
          <w:rFonts w:cs="Arial"/>
        </w:rPr>
        <w:t>.</w:t>
      </w:r>
    </w:p>
    <w:p w14:paraId="71320BA4" w14:textId="77777777" w:rsidR="00E35B82" w:rsidRPr="00B45321" w:rsidRDefault="00E35B82" w:rsidP="00B45321">
      <w:pPr>
        <w:spacing w:line="260" w:lineRule="exact"/>
        <w:jc w:val="both"/>
        <w:rPr>
          <w:rFonts w:ascii="Arial" w:hAnsi="Arial" w:cs="Arial"/>
        </w:rPr>
      </w:pPr>
    </w:p>
    <w:p w14:paraId="27F57530" w14:textId="77777777" w:rsidR="00E35B82" w:rsidRPr="00B45321" w:rsidRDefault="00E35B82" w:rsidP="00B45321">
      <w:pPr>
        <w:spacing w:line="260" w:lineRule="exact"/>
        <w:jc w:val="both"/>
        <w:rPr>
          <w:rFonts w:ascii="Arial" w:hAnsi="Arial" w:cs="Arial"/>
        </w:rPr>
      </w:pPr>
    </w:p>
    <w:p w14:paraId="0E9D676A" w14:textId="77777777" w:rsidR="00E35B82" w:rsidRPr="00B45321" w:rsidRDefault="00E35B82" w:rsidP="00B45321">
      <w:pPr>
        <w:pStyle w:val="Naslov2"/>
        <w:spacing w:line="260" w:lineRule="exact"/>
        <w:rPr>
          <w:rFonts w:cs="Arial"/>
          <w:sz w:val="20"/>
        </w:rPr>
      </w:pPr>
      <w:r w:rsidRPr="00B45321">
        <w:rPr>
          <w:rFonts w:cs="Arial"/>
          <w:sz w:val="20"/>
        </w:rPr>
        <w:t>Informacije</w:t>
      </w:r>
    </w:p>
    <w:p w14:paraId="574A74EC" w14:textId="77777777" w:rsidR="002D274C" w:rsidRDefault="002D274C" w:rsidP="00734039">
      <w:pPr>
        <w:jc w:val="both"/>
        <w:rPr>
          <w:rFonts w:ascii="Arial" w:hAnsi="Arial" w:cs="Arial"/>
        </w:rPr>
      </w:pPr>
    </w:p>
    <w:p w14:paraId="47951118" w14:textId="33098346" w:rsidR="00734039" w:rsidRPr="004E24E6" w:rsidRDefault="00734039" w:rsidP="00734039">
      <w:pPr>
        <w:jc w:val="both"/>
        <w:rPr>
          <w:rFonts w:ascii="Arial" w:hAnsi="Arial" w:cs="Arial"/>
        </w:rPr>
      </w:pPr>
      <w:r w:rsidRPr="004E24E6">
        <w:rPr>
          <w:rFonts w:ascii="Arial" w:hAnsi="Arial" w:cs="Arial"/>
        </w:rPr>
        <w:t>Dodatne informacije v zvezi z javnim razpisom dobite po e-pošt</w:t>
      </w:r>
      <w:r>
        <w:rPr>
          <w:rFonts w:ascii="Arial" w:hAnsi="Arial" w:cs="Arial"/>
        </w:rPr>
        <w:t xml:space="preserve">i </w:t>
      </w:r>
      <w:proofErr w:type="spellStart"/>
      <w:r w:rsidR="009C0701">
        <w:rPr>
          <w:rFonts w:ascii="Arial" w:hAnsi="Arial" w:cs="Arial"/>
        </w:rPr>
        <w:t>gp</w:t>
      </w:r>
      <w:proofErr w:type="spellEnd"/>
      <w:r w:rsidR="009C0701">
        <w:rPr>
          <w:rFonts w:ascii="Arial" w:hAnsi="Arial" w:cs="Arial"/>
        </w:rPr>
        <w:t>.</w:t>
      </w:r>
      <w:proofErr w:type="spellStart"/>
      <w:r w:rsidR="009C0701">
        <w:rPr>
          <w:rFonts w:ascii="Arial" w:hAnsi="Arial" w:cs="Arial"/>
        </w:rPr>
        <w:t>mddsz</w:t>
      </w:r>
      <w:proofErr w:type="spellEnd"/>
      <w:r>
        <w:rPr>
          <w:rFonts w:ascii="Arial" w:hAnsi="Arial" w:cs="Arial"/>
        </w:rPr>
        <w:t>@</w:t>
      </w:r>
      <w:proofErr w:type="spellStart"/>
      <w:r>
        <w:rPr>
          <w:rFonts w:ascii="Arial" w:hAnsi="Arial" w:cs="Arial"/>
        </w:rPr>
        <w:t>gov</w:t>
      </w:r>
      <w:proofErr w:type="spellEnd"/>
      <w:r>
        <w:rPr>
          <w:rFonts w:ascii="Arial" w:hAnsi="Arial" w:cs="Arial"/>
        </w:rPr>
        <w:t>.si</w:t>
      </w:r>
      <w:r w:rsidR="009C0701">
        <w:rPr>
          <w:rFonts w:ascii="Arial" w:hAnsi="Arial" w:cs="Arial"/>
        </w:rPr>
        <w:t>.</w:t>
      </w:r>
      <w:r w:rsidRPr="004E24E6">
        <w:rPr>
          <w:rFonts w:ascii="Arial" w:hAnsi="Arial" w:cs="Arial"/>
        </w:rPr>
        <w:t xml:space="preserve"> Zadnji dan za </w:t>
      </w:r>
      <w:r w:rsidRPr="00601D85">
        <w:rPr>
          <w:rFonts w:ascii="Arial" w:hAnsi="Arial" w:cs="Arial"/>
        </w:rPr>
        <w:t>pojasnila je</w:t>
      </w:r>
      <w:r w:rsidR="00AD13DB" w:rsidRPr="00601D85">
        <w:rPr>
          <w:rFonts w:ascii="Arial" w:hAnsi="Arial" w:cs="Arial"/>
        </w:rPr>
        <w:t xml:space="preserve"> </w:t>
      </w:r>
      <w:r w:rsidR="003D3C74" w:rsidRPr="00334A25">
        <w:rPr>
          <w:rFonts w:ascii="Arial" w:hAnsi="Arial" w:cs="Arial"/>
        </w:rPr>
        <w:t>1</w:t>
      </w:r>
      <w:r w:rsidR="00026CD7" w:rsidRPr="00334A25">
        <w:rPr>
          <w:rFonts w:ascii="Arial" w:hAnsi="Arial" w:cs="Arial"/>
        </w:rPr>
        <w:t>3</w:t>
      </w:r>
      <w:r w:rsidR="007A2522" w:rsidRPr="00334A25">
        <w:rPr>
          <w:rFonts w:ascii="Arial" w:hAnsi="Arial" w:cs="Arial"/>
        </w:rPr>
        <w:t>. </w:t>
      </w:r>
      <w:r w:rsidR="00026CD7" w:rsidRPr="00334A25">
        <w:rPr>
          <w:rFonts w:ascii="Arial" w:hAnsi="Arial" w:cs="Arial"/>
        </w:rPr>
        <w:t>3</w:t>
      </w:r>
      <w:r w:rsidR="007A2522" w:rsidRPr="00334A25">
        <w:rPr>
          <w:rFonts w:ascii="Arial" w:hAnsi="Arial" w:cs="Arial"/>
        </w:rPr>
        <w:t>. 202</w:t>
      </w:r>
      <w:r w:rsidR="008C64A1" w:rsidRPr="00334A25">
        <w:rPr>
          <w:rFonts w:ascii="Arial" w:hAnsi="Arial" w:cs="Arial"/>
        </w:rPr>
        <w:t>4</w:t>
      </w:r>
      <w:r w:rsidRPr="00334A25">
        <w:rPr>
          <w:rFonts w:ascii="Arial" w:hAnsi="Arial" w:cs="Arial"/>
        </w:rPr>
        <w:t>.</w:t>
      </w:r>
      <w:r w:rsidRPr="004E24E6">
        <w:rPr>
          <w:rFonts w:ascii="Arial" w:hAnsi="Arial" w:cs="Arial"/>
        </w:rPr>
        <w:t xml:space="preserve"> </w:t>
      </w:r>
    </w:p>
    <w:p w14:paraId="3CBD996A" w14:textId="77777777" w:rsidR="00734039" w:rsidRDefault="00734039" w:rsidP="008E3500">
      <w:pPr>
        <w:pStyle w:val="Naslov1"/>
        <w:numPr>
          <w:ilvl w:val="0"/>
          <w:numId w:val="0"/>
        </w:numPr>
        <w:spacing w:line="276" w:lineRule="auto"/>
        <w:jc w:val="both"/>
        <w:rPr>
          <w:rFonts w:cs="Arial"/>
          <w:b w:val="0"/>
          <w:sz w:val="20"/>
        </w:rPr>
      </w:pPr>
    </w:p>
    <w:p w14:paraId="50B34D3A" w14:textId="77777777" w:rsidR="00E35B82" w:rsidRPr="002B55B9" w:rsidRDefault="009C6974" w:rsidP="002B55B9">
      <w:pPr>
        <w:pStyle w:val="Naslov1"/>
        <w:numPr>
          <w:ilvl w:val="0"/>
          <w:numId w:val="0"/>
        </w:numPr>
        <w:spacing w:line="276" w:lineRule="auto"/>
        <w:jc w:val="both"/>
        <w:rPr>
          <w:rFonts w:cs="Arial"/>
          <w:b w:val="0"/>
          <w:sz w:val="20"/>
        </w:rPr>
      </w:pPr>
      <w:r w:rsidRPr="00B45321">
        <w:rPr>
          <w:rFonts w:cs="Arial"/>
          <w:b w:val="0"/>
          <w:sz w:val="20"/>
        </w:rPr>
        <w:t>Zaradi načela enake dostopnosti do informacij bodo vprašanja</w:t>
      </w:r>
      <w:r w:rsidR="00827BE8" w:rsidRPr="00B45321">
        <w:rPr>
          <w:rFonts w:cs="Arial"/>
          <w:b w:val="0"/>
          <w:sz w:val="20"/>
        </w:rPr>
        <w:t>,</w:t>
      </w:r>
      <w:r w:rsidRPr="00B45321">
        <w:rPr>
          <w:rFonts w:cs="Arial"/>
          <w:b w:val="0"/>
          <w:sz w:val="20"/>
        </w:rPr>
        <w:t xml:space="preserve"> zastavljena v zvezi z javnim razpisom</w:t>
      </w:r>
      <w:r w:rsidR="007542C8" w:rsidRPr="00B45321">
        <w:rPr>
          <w:rFonts w:cs="Arial"/>
          <w:b w:val="0"/>
          <w:sz w:val="20"/>
        </w:rPr>
        <w:t>, in odgovori nanje, objavljen</w:t>
      </w:r>
      <w:r w:rsidR="00827BE8" w:rsidRPr="00B45321">
        <w:rPr>
          <w:rFonts w:cs="Arial"/>
          <w:b w:val="0"/>
          <w:sz w:val="20"/>
        </w:rPr>
        <w:t>i</w:t>
      </w:r>
      <w:r w:rsidRPr="00B45321">
        <w:rPr>
          <w:rFonts w:cs="Arial"/>
          <w:b w:val="0"/>
          <w:sz w:val="20"/>
        </w:rPr>
        <w:t xml:space="preserve"> na spletni strani</w:t>
      </w:r>
      <w:r w:rsidR="00827BE8" w:rsidRPr="00B45321">
        <w:rPr>
          <w:rFonts w:cs="Arial"/>
          <w:b w:val="0"/>
          <w:sz w:val="20"/>
        </w:rPr>
        <w:t xml:space="preserve"> ministrstva pod objavo javnega razpisa</w:t>
      </w:r>
      <w:r w:rsidRPr="00B45321">
        <w:rPr>
          <w:rFonts w:cs="Arial"/>
          <w:b w:val="0"/>
          <w:sz w:val="20"/>
        </w:rPr>
        <w:t>. Identifikacijski podatki organizacije/osebe, ki je zastavila vprašanje</w:t>
      </w:r>
      <w:r w:rsidR="00827BE8" w:rsidRPr="00B45321">
        <w:rPr>
          <w:rFonts w:cs="Arial"/>
          <w:b w:val="0"/>
          <w:sz w:val="20"/>
        </w:rPr>
        <w:t>,</w:t>
      </w:r>
      <w:r w:rsidRPr="00B45321">
        <w:rPr>
          <w:rFonts w:cs="Arial"/>
          <w:b w:val="0"/>
          <w:sz w:val="20"/>
        </w:rPr>
        <w:t xml:space="preserve"> ne bodo zavedeni.</w:t>
      </w:r>
      <w:r w:rsidR="008E3500">
        <w:rPr>
          <w:rFonts w:cs="Arial"/>
          <w:b w:val="0"/>
          <w:sz w:val="20"/>
        </w:rPr>
        <w:t xml:space="preserve"> </w:t>
      </w:r>
      <w:r w:rsidRPr="008E3500">
        <w:rPr>
          <w:rFonts w:cs="Arial"/>
          <w:b w:val="0"/>
          <w:sz w:val="20"/>
        </w:rPr>
        <w:t>Objavljena vprašanja in odgovori veljajo kot dopolnitev razpisne dokumentacije.</w:t>
      </w:r>
    </w:p>
    <w:p w14:paraId="09A67C1F" w14:textId="1E52D8D5" w:rsidR="007542C8" w:rsidRDefault="007542C8" w:rsidP="00B45321">
      <w:pPr>
        <w:spacing w:line="260" w:lineRule="exact"/>
        <w:jc w:val="both"/>
        <w:rPr>
          <w:rFonts w:ascii="Arial" w:hAnsi="Arial" w:cs="Arial"/>
        </w:rPr>
      </w:pPr>
    </w:p>
    <w:p w14:paraId="6B55381F" w14:textId="77777777" w:rsidR="006E2813" w:rsidRPr="00B45321" w:rsidRDefault="006E2813" w:rsidP="00B45321">
      <w:pPr>
        <w:spacing w:line="260" w:lineRule="exact"/>
        <w:jc w:val="both"/>
        <w:rPr>
          <w:rFonts w:ascii="Arial" w:hAnsi="Arial" w:cs="Arial"/>
        </w:rPr>
      </w:pPr>
    </w:p>
    <w:p w14:paraId="52F460C4" w14:textId="77777777" w:rsidR="00E35B82" w:rsidRPr="00B45321" w:rsidRDefault="00E35B82" w:rsidP="00B45321">
      <w:pPr>
        <w:pStyle w:val="Naslov2"/>
        <w:spacing w:line="260" w:lineRule="exact"/>
        <w:rPr>
          <w:rFonts w:cs="Arial"/>
          <w:sz w:val="20"/>
        </w:rPr>
      </w:pPr>
      <w:r w:rsidRPr="00B45321">
        <w:rPr>
          <w:rFonts w:cs="Arial"/>
          <w:sz w:val="20"/>
        </w:rPr>
        <w:t>Izid razpisa</w:t>
      </w:r>
    </w:p>
    <w:p w14:paraId="31F25C2D" w14:textId="77777777" w:rsidR="002D274C" w:rsidRDefault="002D274C" w:rsidP="00B45321">
      <w:pPr>
        <w:spacing w:line="260" w:lineRule="exact"/>
        <w:jc w:val="both"/>
        <w:rPr>
          <w:rFonts w:ascii="Arial" w:hAnsi="Arial" w:cs="Arial"/>
        </w:rPr>
      </w:pPr>
    </w:p>
    <w:p w14:paraId="04311F31" w14:textId="5E746277" w:rsidR="00E35B82" w:rsidRPr="00B45321" w:rsidRDefault="00E35B82" w:rsidP="00B45321">
      <w:pPr>
        <w:spacing w:line="260" w:lineRule="exact"/>
        <w:jc w:val="both"/>
        <w:rPr>
          <w:rFonts w:ascii="Arial" w:hAnsi="Arial" w:cs="Arial"/>
        </w:rPr>
      </w:pPr>
      <w:r w:rsidRPr="00B45321">
        <w:rPr>
          <w:rFonts w:ascii="Arial" w:hAnsi="Arial" w:cs="Arial"/>
        </w:rPr>
        <w:t>Prijavitelj</w:t>
      </w:r>
      <w:r w:rsidR="00E5719E">
        <w:rPr>
          <w:rFonts w:ascii="Arial" w:hAnsi="Arial" w:cs="Arial"/>
        </w:rPr>
        <w:t>i</w:t>
      </w:r>
      <w:r w:rsidRPr="00B45321">
        <w:rPr>
          <w:rFonts w:ascii="Arial" w:hAnsi="Arial" w:cs="Arial"/>
        </w:rPr>
        <w:t xml:space="preserve"> bodo o izboru obveščeni najpozneje v roku 45 dni od odpiranja prijav.</w:t>
      </w:r>
    </w:p>
    <w:p w14:paraId="6B864210" w14:textId="77777777" w:rsidR="00E35B82" w:rsidRDefault="00E35B82" w:rsidP="00B45321">
      <w:pPr>
        <w:spacing w:line="260" w:lineRule="exact"/>
        <w:jc w:val="both"/>
        <w:rPr>
          <w:rFonts w:ascii="Arial" w:hAnsi="Arial" w:cs="Arial"/>
        </w:rPr>
      </w:pPr>
    </w:p>
    <w:p w14:paraId="18A1408C" w14:textId="77777777" w:rsidR="00E2545C" w:rsidRPr="00B45321" w:rsidRDefault="00E2545C" w:rsidP="00B45321">
      <w:pPr>
        <w:spacing w:line="260" w:lineRule="exact"/>
        <w:jc w:val="both"/>
        <w:rPr>
          <w:rFonts w:ascii="Arial" w:hAnsi="Arial" w:cs="Arial"/>
        </w:rPr>
      </w:pPr>
    </w:p>
    <w:p w14:paraId="7D360183" w14:textId="77777777" w:rsidR="00E35B82" w:rsidRPr="00B45321" w:rsidRDefault="00E35B82" w:rsidP="00B45321">
      <w:pPr>
        <w:pStyle w:val="Naslov2"/>
        <w:spacing w:line="260" w:lineRule="exact"/>
        <w:rPr>
          <w:rFonts w:cs="Arial"/>
          <w:sz w:val="20"/>
        </w:rPr>
      </w:pPr>
      <w:r w:rsidRPr="00B45321">
        <w:rPr>
          <w:rFonts w:cs="Arial"/>
          <w:sz w:val="20"/>
        </w:rPr>
        <w:t>Sklenitev pogodbe</w:t>
      </w:r>
    </w:p>
    <w:p w14:paraId="2393B021" w14:textId="77777777" w:rsidR="002D274C" w:rsidRDefault="002D274C" w:rsidP="003404B6">
      <w:pPr>
        <w:spacing w:line="260" w:lineRule="exact"/>
        <w:jc w:val="both"/>
        <w:rPr>
          <w:rFonts w:ascii="Arial" w:hAnsi="Arial" w:cs="Arial"/>
        </w:rPr>
      </w:pPr>
    </w:p>
    <w:p w14:paraId="1BE509CF" w14:textId="39C7083C" w:rsidR="003404B6" w:rsidRDefault="00E35B82" w:rsidP="003404B6">
      <w:pPr>
        <w:spacing w:line="260" w:lineRule="exact"/>
        <w:jc w:val="both"/>
        <w:rPr>
          <w:rFonts w:ascii="Arial" w:hAnsi="Arial" w:cs="Arial"/>
        </w:rPr>
      </w:pPr>
      <w:r w:rsidRPr="00B45321">
        <w:rPr>
          <w:rFonts w:ascii="Arial" w:hAnsi="Arial" w:cs="Arial"/>
        </w:rPr>
        <w:t xml:space="preserve">Ministrstvo bo z nevladnimi organizacijami, izbranimi na tem razpisu, sklenilo pogodbe o sofinanciranju. Izbrane nevladne organizacije se morajo odzvati na poziv ministrstva k sklenitvi pogodbe v roku </w:t>
      </w:r>
      <w:r w:rsidR="00D475A9">
        <w:rPr>
          <w:rFonts w:ascii="Arial" w:hAnsi="Arial" w:cs="Arial"/>
        </w:rPr>
        <w:t xml:space="preserve">petih </w:t>
      </w:r>
      <w:r w:rsidRPr="00B45321">
        <w:rPr>
          <w:rFonts w:ascii="Arial" w:hAnsi="Arial" w:cs="Arial"/>
        </w:rPr>
        <w:t xml:space="preserve">dni od dneva prejema </w:t>
      </w:r>
      <w:r w:rsidRPr="00DB642C">
        <w:rPr>
          <w:rFonts w:ascii="Arial" w:hAnsi="Arial" w:cs="Arial"/>
        </w:rPr>
        <w:t xml:space="preserve">sklepa </w:t>
      </w:r>
      <w:r w:rsidR="00DB642C" w:rsidRPr="00DB642C">
        <w:rPr>
          <w:rFonts w:ascii="Arial" w:hAnsi="Arial" w:cs="Arial"/>
        </w:rPr>
        <w:t>o izboru projekta</w:t>
      </w:r>
      <w:r w:rsidRPr="00DB642C">
        <w:rPr>
          <w:rFonts w:ascii="Arial" w:hAnsi="Arial" w:cs="Arial"/>
        </w:rPr>
        <w:t>. V nasprotnem</w:t>
      </w:r>
      <w:r w:rsidRPr="00B45321">
        <w:rPr>
          <w:rFonts w:ascii="Arial" w:hAnsi="Arial" w:cs="Arial"/>
        </w:rPr>
        <w:t xml:space="preserve"> primeru se šteje, da je </w:t>
      </w:r>
      <w:r w:rsidR="00E5719E">
        <w:rPr>
          <w:rFonts w:ascii="Arial" w:hAnsi="Arial" w:cs="Arial"/>
        </w:rPr>
        <w:t xml:space="preserve">nevladna organizacija </w:t>
      </w:r>
      <w:r w:rsidRPr="00B45321">
        <w:rPr>
          <w:rFonts w:ascii="Arial" w:hAnsi="Arial" w:cs="Arial"/>
        </w:rPr>
        <w:t>odstopil</w:t>
      </w:r>
      <w:r w:rsidR="00E5719E">
        <w:rPr>
          <w:rFonts w:ascii="Arial" w:hAnsi="Arial" w:cs="Arial"/>
        </w:rPr>
        <w:t>a</w:t>
      </w:r>
      <w:r w:rsidRPr="00B45321">
        <w:rPr>
          <w:rFonts w:ascii="Arial" w:hAnsi="Arial" w:cs="Arial"/>
        </w:rPr>
        <w:t xml:space="preserve"> od svoje </w:t>
      </w:r>
      <w:r w:rsidR="00901DF6">
        <w:rPr>
          <w:rFonts w:ascii="Arial" w:hAnsi="Arial" w:cs="Arial"/>
        </w:rPr>
        <w:t xml:space="preserve">vloge </w:t>
      </w:r>
      <w:r w:rsidRPr="00B45321">
        <w:rPr>
          <w:rFonts w:ascii="Arial" w:hAnsi="Arial" w:cs="Arial"/>
        </w:rPr>
        <w:t>za dodelitev sredstev. Posamezna pogodba začne veljati z dnem, ko jo podpišeta obe stranki</w:t>
      </w:r>
      <w:r w:rsidR="003404B6">
        <w:rPr>
          <w:rFonts w:ascii="Arial" w:hAnsi="Arial" w:cs="Arial"/>
        </w:rPr>
        <w:t>.</w:t>
      </w:r>
    </w:p>
    <w:p w14:paraId="3CB6108F" w14:textId="77777777" w:rsidR="007819D7" w:rsidRDefault="007819D7" w:rsidP="003404B6">
      <w:pPr>
        <w:spacing w:line="260" w:lineRule="exact"/>
        <w:jc w:val="both"/>
        <w:rPr>
          <w:rFonts w:ascii="Arial" w:hAnsi="Arial" w:cs="Arial"/>
        </w:rPr>
      </w:pPr>
    </w:p>
    <w:p w14:paraId="0F64AF28" w14:textId="77777777" w:rsidR="003404B6" w:rsidRDefault="003404B6" w:rsidP="003404B6">
      <w:pPr>
        <w:spacing w:line="260" w:lineRule="exact"/>
        <w:jc w:val="both"/>
        <w:rPr>
          <w:rFonts w:ascii="Arial" w:hAnsi="Arial" w:cs="Arial"/>
        </w:rPr>
      </w:pPr>
    </w:p>
    <w:p w14:paraId="24A04B14" w14:textId="77777777" w:rsidR="00DB7191" w:rsidRDefault="00DB7191" w:rsidP="003404B6">
      <w:pPr>
        <w:spacing w:line="260" w:lineRule="exact"/>
        <w:jc w:val="right"/>
        <w:rPr>
          <w:rFonts w:ascii="Arial" w:hAnsi="Arial" w:cs="Arial"/>
        </w:rPr>
      </w:pPr>
    </w:p>
    <w:p w14:paraId="346D04ED" w14:textId="77777777" w:rsidR="00146B07" w:rsidRPr="00B45321" w:rsidRDefault="00E35B82" w:rsidP="003404B6">
      <w:pPr>
        <w:spacing w:line="260" w:lineRule="exact"/>
        <w:jc w:val="right"/>
        <w:rPr>
          <w:rFonts w:ascii="Arial" w:hAnsi="Arial" w:cs="Arial"/>
        </w:rPr>
      </w:pPr>
      <w:r w:rsidRPr="00B45321">
        <w:rPr>
          <w:rFonts w:ascii="Arial" w:hAnsi="Arial" w:cs="Arial"/>
        </w:rPr>
        <w:t>Ministrstvo za delo, družino</w:t>
      </w:r>
      <w:r w:rsidR="00CD722C" w:rsidRPr="00B45321">
        <w:rPr>
          <w:rFonts w:ascii="Arial" w:hAnsi="Arial" w:cs="Arial"/>
        </w:rPr>
        <w:t>,</w:t>
      </w:r>
      <w:r w:rsidRPr="00B45321">
        <w:rPr>
          <w:rFonts w:ascii="Arial" w:hAnsi="Arial" w:cs="Arial"/>
        </w:rPr>
        <w:t xml:space="preserve"> socialne zadeve</w:t>
      </w:r>
      <w:r w:rsidR="00CD722C" w:rsidRPr="00B45321">
        <w:rPr>
          <w:rFonts w:ascii="Arial" w:hAnsi="Arial" w:cs="Arial"/>
        </w:rPr>
        <w:t xml:space="preserve"> in enake možnosti</w:t>
      </w:r>
    </w:p>
    <w:sectPr w:rsidR="00146B07" w:rsidRPr="00B45321" w:rsidSect="001910AA">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9E06" w14:textId="77777777" w:rsidR="00F237FA" w:rsidRDefault="00F237FA" w:rsidP="00E82A86">
      <w:r>
        <w:separator/>
      </w:r>
    </w:p>
  </w:endnote>
  <w:endnote w:type="continuationSeparator" w:id="0">
    <w:p w14:paraId="191AB597" w14:textId="77777777" w:rsidR="00F237FA" w:rsidRDefault="00F237FA" w:rsidP="00E8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3E1A" w14:textId="77777777" w:rsidR="00F237FA" w:rsidRDefault="00F237FA" w:rsidP="00E82A86">
      <w:r>
        <w:separator/>
      </w:r>
    </w:p>
  </w:footnote>
  <w:footnote w:type="continuationSeparator" w:id="0">
    <w:p w14:paraId="3C3DD331" w14:textId="77777777" w:rsidR="00F237FA" w:rsidRDefault="00F237FA" w:rsidP="00E8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60CF" w14:textId="77777777" w:rsidR="00F62891" w:rsidRDefault="00F62891">
    <w:pPr>
      <w:pStyle w:val="Glava"/>
      <w:jc w:val="right"/>
    </w:pPr>
  </w:p>
  <w:p w14:paraId="14D6D359" w14:textId="77777777" w:rsidR="00F62891" w:rsidRDefault="00F6289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859"/>
    <w:multiLevelType w:val="hybridMultilevel"/>
    <w:tmpl w:val="8FE4B5FA"/>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326413"/>
    <w:multiLevelType w:val="hybridMultilevel"/>
    <w:tmpl w:val="EA46140E"/>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3111BF"/>
    <w:multiLevelType w:val="hybridMultilevel"/>
    <w:tmpl w:val="1DBE66B2"/>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3F1275"/>
    <w:multiLevelType w:val="hybridMultilevel"/>
    <w:tmpl w:val="94983824"/>
    <w:lvl w:ilvl="0" w:tplc="04240017">
      <w:start w:val="1"/>
      <w:numFmt w:val="lowerLetter"/>
      <w:lvlText w:val="%1)"/>
      <w:lvlJc w:val="left"/>
      <w:pPr>
        <w:tabs>
          <w:tab w:val="num" w:pos="360"/>
        </w:tabs>
        <w:ind w:left="360" w:hanging="360"/>
      </w:pPr>
      <w:rPr>
        <w:rFonts w:hint="default"/>
      </w:rPr>
    </w:lvl>
    <w:lvl w:ilvl="1" w:tplc="04240017">
      <w:start w:val="1"/>
      <w:numFmt w:val="lowerLetter"/>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20A16EFC"/>
    <w:multiLevelType w:val="singleLevel"/>
    <w:tmpl w:val="16FC4A72"/>
    <w:lvl w:ilvl="0">
      <w:start w:val="1"/>
      <w:numFmt w:val="upperRoman"/>
      <w:pStyle w:val="Naslov2"/>
      <w:lvlText w:val="%1."/>
      <w:lvlJc w:val="left"/>
      <w:pPr>
        <w:tabs>
          <w:tab w:val="num" w:pos="720"/>
        </w:tabs>
        <w:ind w:left="720" w:hanging="720"/>
      </w:pPr>
      <w:rPr>
        <w:rFonts w:hint="default"/>
      </w:rPr>
    </w:lvl>
  </w:abstractNum>
  <w:abstractNum w:abstractNumId="5" w15:restartNumberingAfterBreak="0">
    <w:nsid w:val="29252516"/>
    <w:multiLevelType w:val="hybridMultilevel"/>
    <w:tmpl w:val="12B869C8"/>
    <w:lvl w:ilvl="0" w:tplc="1B04E164">
      <w:start w:val="1"/>
      <w:numFmt w:val="bullet"/>
      <w:lvlText w:val=""/>
      <w:lvlJc w:val="left"/>
      <w:pPr>
        <w:ind w:left="786"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6D7F72"/>
    <w:multiLevelType w:val="hybridMultilevel"/>
    <w:tmpl w:val="E0F4A4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4567E1A"/>
    <w:multiLevelType w:val="hybridMultilevel"/>
    <w:tmpl w:val="AD866A78"/>
    <w:lvl w:ilvl="0" w:tplc="4DFEA05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36953481"/>
    <w:multiLevelType w:val="hybridMultilevel"/>
    <w:tmpl w:val="251C011E"/>
    <w:lvl w:ilvl="0" w:tplc="EC609D3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373EE"/>
    <w:multiLevelType w:val="hybridMultilevel"/>
    <w:tmpl w:val="E2E06B58"/>
    <w:lvl w:ilvl="0" w:tplc="306AC38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5337748"/>
    <w:multiLevelType w:val="singleLevel"/>
    <w:tmpl w:val="90A8EE48"/>
    <w:lvl w:ilvl="0">
      <w:start w:val="2"/>
      <w:numFmt w:val="bullet"/>
      <w:pStyle w:val="Naslov1"/>
      <w:lvlText w:val="-"/>
      <w:lvlJc w:val="left"/>
      <w:pPr>
        <w:tabs>
          <w:tab w:val="num" w:pos="360"/>
        </w:tabs>
        <w:ind w:left="360" w:hanging="360"/>
      </w:pPr>
      <w:rPr>
        <w:rFonts w:ascii="Times New Roman" w:hAnsi="Times New Roman" w:hint="default"/>
      </w:rPr>
    </w:lvl>
  </w:abstractNum>
  <w:abstractNum w:abstractNumId="11" w15:restartNumberingAfterBreak="0">
    <w:nsid w:val="45825F39"/>
    <w:multiLevelType w:val="hybridMultilevel"/>
    <w:tmpl w:val="9B3E3910"/>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FF5C50"/>
    <w:multiLevelType w:val="hybridMultilevel"/>
    <w:tmpl w:val="5678A056"/>
    <w:lvl w:ilvl="0" w:tplc="EC609D3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2A613E"/>
    <w:multiLevelType w:val="hybridMultilevel"/>
    <w:tmpl w:val="ABCAF44E"/>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0270F2"/>
    <w:multiLevelType w:val="hybridMultilevel"/>
    <w:tmpl w:val="8ACC19E0"/>
    <w:lvl w:ilvl="0" w:tplc="C74054F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607902"/>
    <w:multiLevelType w:val="hybridMultilevel"/>
    <w:tmpl w:val="E9DAF8D2"/>
    <w:lvl w:ilvl="0" w:tplc="3F089EE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74467E3"/>
    <w:multiLevelType w:val="hybridMultilevel"/>
    <w:tmpl w:val="5BDA4D5C"/>
    <w:lvl w:ilvl="0" w:tplc="0424000F">
      <w:start w:val="1"/>
      <w:numFmt w:val="decimal"/>
      <w:lvlText w:val="%1."/>
      <w:lvlJc w:val="left"/>
      <w:pPr>
        <w:tabs>
          <w:tab w:val="num" w:pos="720"/>
        </w:tabs>
        <w:ind w:left="720" w:hanging="360"/>
      </w:pPr>
      <w:rPr>
        <w:rFonts w:hint="default"/>
      </w:rPr>
    </w:lvl>
    <w:lvl w:ilvl="1" w:tplc="04240017">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FA734D0"/>
    <w:multiLevelType w:val="hybridMultilevel"/>
    <w:tmpl w:val="656C3F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34394432">
    <w:abstractNumId w:val="4"/>
  </w:num>
  <w:num w:numId="2" w16cid:durableId="15928165">
    <w:abstractNumId w:val="10"/>
  </w:num>
  <w:num w:numId="3" w16cid:durableId="1614704108">
    <w:abstractNumId w:val="12"/>
  </w:num>
  <w:num w:numId="4" w16cid:durableId="2061707279">
    <w:abstractNumId w:val="8"/>
  </w:num>
  <w:num w:numId="5" w16cid:durableId="1146362458">
    <w:abstractNumId w:val="3"/>
  </w:num>
  <w:num w:numId="6" w16cid:durableId="689836432">
    <w:abstractNumId w:val="9"/>
  </w:num>
  <w:num w:numId="7" w16cid:durableId="1367097866">
    <w:abstractNumId w:val="16"/>
  </w:num>
  <w:num w:numId="8" w16cid:durableId="494078292">
    <w:abstractNumId w:val="17"/>
  </w:num>
  <w:num w:numId="9" w16cid:durableId="1325624064">
    <w:abstractNumId w:val="14"/>
  </w:num>
  <w:num w:numId="10" w16cid:durableId="46759884">
    <w:abstractNumId w:val="15"/>
  </w:num>
  <w:num w:numId="11" w16cid:durableId="1631011663">
    <w:abstractNumId w:val="7"/>
  </w:num>
  <w:num w:numId="12" w16cid:durableId="551159601">
    <w:abstractNumId w:val="11"/>
  </w:num>
  <w:num w:numId="13" w16cid:durableId="1761874932">
    <w:abstractNumId w:val="1"/>
  </w:num>
  <w:num w:numId="14" w16cid:durableId="980304382">
    <w:abstractNumId w:val="13"/>
  </w:num>
  <w:num w:numId="15" w16cid:durableId="107359028">
    <w:abstractNumId w:val="5"/>
  </w:num>
  <w:num w:numId="16" w16cid:durableId="1599287991">
    <w:abstractNumId w:val="0"/>
  </w:num>
  <w:num w:numId="17" w16cid:durableId="960184569">
    <w:abstractNumId w:val="2"/>
  </w:num>
  <w:num w:numId="18" w16cid:durableId="1492672768">
    <w:abstractNumId w:val="6"/>
  </w:num>
  <w:num w:numId="19" w16cid:durableId="7412166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82"/>
    <w:rsid w:val="000000D1"/>
    <w:rsid w:val="000020D7"/>
    <w:rsid w:val="000022B2"/>
    <w:rsid w:val="00003B26"/>
    <w:rsid w:val="00005A46"/>
    <w:rsid w:val="00006FF7"/>
    <w:rsid w:val="00010AD6"/>
    <w:rsid w:val="00011EFF"/>
    <w:rsid w:val="00015700"/>
    <w:rsid w:val="00020994"/>
    <w:rsid w:val="0002202A"/>
    <w:rsid w:val="00022CA9"/>
    <w:rsid w:val="0002441A"/>
    <w:rsid w:val="00026C8A"/>
    <w:rsid w:val="00026CD7"/>
    <w:rsid w:val="00034298"/>
    <w:rsid w:val="00041F16"/>
    <w:rsid w:val="000449AC"/>
    <w:rsid w:val="0005351D"/>
    <w:rsid w:val="00057EC8"/>
    <w:rsid w:val="00060B26"/>
    <w:rsid w:val="00067E70"/>
    <w:rsid w:val="00073757"/>
    <w:rsid w:val="000862FF"/>
    <w:rsid w:val="00092860"/>
    <w:rsid w:val="00097B25"/>
    <w:rsid w:val="000A0913"/>
    <w:rsid w:val="000A1403"/>
    <w:rsid w:val="000B004B"/>
    <w:rsid w:val="000B2DE4"/>
    <w:rsid w:val="000C053D"/>
    <w:rsid w:val="000C1596"/>
    <w:rsid w:val="000C4DBB"/>
    <w:rsid w:val="000D2786"/>
    <w:rsid w:val="000D5019"/>
    <w:rsid w:val="000E149B"/>
    <w:rsid w:val="000E3A1C"/>
    <w:rsid w:val="000E72BF"/>
    <w:rsid w:val="000F32B4"/>
    <w:rsid w:val="00103AFE"/>
    <w:rsid w:val="00106576"/>
    <w:rsid w:val="00125946"/>
    <w:rsid w:val="00127ED8"/>
    <w:rsid w:val="00131BA9"/>
    <w:rsid w:val="00133B5F"/>
    <w:rsid w:val="00134B24"/>
    <w:rsid w:val="001370C3"/>
    <w:rsid w:val="00143DC0"/>
    <w:rsid w:val="00146B07"/>
    <w:rsid w:val="00153E54"/>
    <w:rsid w:val="001571A7"/>
    <w:rsid w:val="0016079B"/>
    <w:rsid w:val="00162280"/>
    <w:rsid w:val="00174982"/>
    <w:rsid w:val="00175965"/>
    <w:rsid w:val="001826B7"/>
    <w:rsid w:val="00186995"/>
    <w:rsid w:val="001877B3"/>
    <w:rsid w:val="001910AA"/>
    <w:rsid w:val="001916A5"/>
    <w:rsid w:val="00191A43"/>
    <w:rsid w:val="0019775D"/>
    <w:rsid w:val="001C0495"/>
    <w:rsid w:val="001C14A8"/>
    <w:rsid w:val="001C179E"/>
    <w:rsid w:val="001C7A6A"/>
    <w:rsid w:val="001E71B1"/>
    <w:rsid w:val="001F55BF"/>
    <w:rsid w:val="001F7644"/>
    <w:rsid w:val="00204126"/>
    <w:rsid w:val="002065FC"/>
    <w:rsid w:val="002106D9"/>
    <w:rsid w:val="00216238"/>
    <w:rsid w:val="00217115"/>
    <w:rsid w:val="00233A56"/>
    <w:rsid w:val="00236B5E"/>
    <w:rsid w:val="00243D58"/>
    <w:rsid w:val="002443EC"/>
    <w:rsid w:val="0024704A"/>
    <w:rsid w:val="0025163D"/>
    <w:rsid w:val="00252C0B"/>
    <w:rsid w:val="00252EEF"/>
    <w:rsid w:val="0026249D"/>
    <w:rsid w:val="00272B31"/>
    <w:rsid w:val="00273253"/>
    <w:rsid w:val="002851E2"/>
    <w:rsid w:val="002A1A87"/>
    <w:rsid w:val="002A2C42"/>
    <w:rsid w:val="002B420C"/>
    <w:rsid w:val="002B55B9"/>
    <w:rsid w:val="002D13A3"/>
    <w:rsid w:val="002D274C"/>
    <w:rsid w:val="002D417B"/>
    <w:rsid w:val="002E1956"/>
    <w:rsid w:val="002E1EC3"/>
    <w:rsid w:val="002E3082"/>
    <w:rsid w:val="002E687D"/>
    <w:rsid w:val="003055CD"/>
    <w:rsid w:val="0031745D"/>
    <w:rsid w:val="00334A25"/>
    <w:rsid w:val="00335862"/>
    <w:rsid w:val="003404B6"/>
    <w:rsid w:val="00340AB6"/>
    <w:rsid w:val="00345A1E"/>
    <w:rsid w:val="00346C5C"/>
    <w:rsid w:val="00351929"/>
    <w:rsid w:val="00355BE2"/>
    <w:rsid w:val="00356B41"/>
    <w:rsid w:val="003638F7"/>
    <w:rsid w:val="003640E3"/>
    <w:rsid w:val="00370DFB"/>
    <w:rsid w:val="00373FBC"/>
    <w:rsid w:val="003834A3"/>
    <w:rsid w:val="00385F8E"/>
    <w:rsid w:val="003A0ABE"/>
    <w:rsid w:val="003A579C"/>
    <w:rsid w:val="003B3C52"/>
    <w:rsid w:val="003B4FD7"/>
    <w:rsid w:val="003C4B74"/>
    <w:rsid w:val="003C548E"/>
    <w:rsid w:val="003C5AF6"/>
    <w:rsid w:val="003C7C32"/>
    <w:rsid w:val="003D0D43"/>
    <w:rsid w:val="003D1A49"/>
    <w:rsid w:val="003D3C74"/>
    <w:rsid w:val="003D5BEB"/>
    <w:rsid w:val="003E0BEA"/>
    <w:rsid w:val="003E17BF"/>
    <w:rsid w:val="003F027F"/>
    <w:rsid w:val="00400001"/>
    <w:rsid w:val="0040653A"/>
    <w:rsid w:val="00415E2E"/>
    <w:rsid w:val="004167A3"/>
    <w:rsid w:val="004201ED"/>
    <w:rsid w:val="00437F2E"/>
    <w:rsid w:val="00440478"/>
    <w:rsid w:val="00444AD6"/>
    <w:rsid w:val="00445BA7"/>
    <w:rsid w:val="00450A04"/>
    <w:rsid w:val="004551B6"/>
    <w:rsid w:val="00457888"/>
    <w:rsid w:val="00462C08"/>
    <w:rsid w:val="004653A4"/>
    <w:rsid w:val="0047405D"/>
    <w:rsid w:val="00475DD8"/>
    <w:rsid w:val="00476FC9"/>
    <w:rsid w:val="004777E7"/>
    <w:rsid w:val="004778C5"/>
    <w:rsid w:val="004824CA"/>
    <w:rsid w:val="0048671B"/>
    <w:rsid w:val="00494B55"/>
    <w:rsid w:val="004A489B"/>
    <w:rsid w:val="004A579F"/>
    <w:rsid w:val="004B0487"/>
    <w:rsid w:val="004B6EE8"/>
    <w:rsid w:val="004C02F7"/>
    <w:rsid w:val="004C4759"/>
    <w:rsid w:val="004C694C"/>
    <w:rsid w:val="004C71D0"/>
    <w:rsid w:val="004D3C17"/>
    <w:rsid w:val="004D5399"/>
    <w:rsid w:val="004D5CBA"/>
    <w:rsid w:val="004D723A"/>
    <w:rsid w:val="004E0E1A"/>
    <w:rsid w:val="004E15EF"/>
    <w:rsid w:val="004E24E6"/>
    <w:rsid w:val="004E2CE8"/>
    <w:rsid w:val="004F4F0C"/>
    <w:rsid w:val="004F7E3E"/>
    <w:rsid w:val="005067EF"/>
    <w:rsid w:val="00511190"/>
    <w:rsid w:val="00515099"/>
    <w:rsid w:val="00520EB3"/>
    <w:rsid w:val="005270ED"/>
    <w:rsid w:val="00533647"/>
    <w:rsid w:val="00541EAA"/>
    <w:rsid w:val="005468FD"/>
    <w:rsid w:val="00547404"/>
    <w:rsid w:val="00552951"/>
    <w:rsid w:val="0056342E"/>
    <w:rsid w:val="00564FF9"/>
    <w:rsid w:val="00570043"/>
    <w:rsid w:val="005711AF"/>
    <w:rsid w:val="005741CB"/>
    <w:rsid w:val="0057489D"/>
    <w:rsid w:val="00574A93"/>
    <w:rsid w:val="005809C9"/>
    <w:rsid w:val="00581FE3"/>
    <w:rsid w:val="00583032"/>
    <w:rsid w:val="00583F84"/>
    <w:rsid w:val="00595D24"/>
    <w:rsid w:val="005975F8"/>
    <w:rsid w:val="00597B45"/>
    <w:rsid w:val="005A2167"/>
    <w:rsid w:val="005A4F71"/>
    <w:rsid w:val="005B782A"/>
    <w:rsid w:val="005D00CB"/>
    <w:rsid w:val="005F2F1C"/>
    <w:rsid w:val="005F33D0"/>
    <w:rsid w:val="00601D85"/>
    <w:rsid w:val="006037B4"/>
    <w:rsid w:val="0060452C"/>
    <w:rsid w:val="006073B8"/>
    <w:rsid w:val="00607DDF"/>
    <w:rsid w:val="006163EF"/>
    <w:rsid w:val="00624486"/>
    <w:rsid w:val="00633BCA"/>
    <w:rsid w:val="0063433C"/>
    <w:rsid w:val="00635EA5"/>
    <w:rsid w:val="00636919"/>
    <w:rsid w:val="006423E3"/>
    <w:rsid w:val="006517C0"/>
    <w:rsid w:val="0065307C"/>
    <w:rsid w:val="006557F1"/>
    <w:rsid w:val="00661C77"/>
    <w:rsid w:val="00662E7C"/>
    <w:rsid w:val="00663102"/>
    <w:rsid w:val="00667A22"/>
    <w:rsid w:val="00670384"/>
    <w:rsid w:val="00670469"/>
    <w:rsid w:val="0067406A"/>
    <w:rsid w:val="0067575C"/>
    <w:rsid w:val="00691C0A"/>
    <w:rsid w:val="00694C33"/>
    <w:rsid w:val="006A640B"/>
    <w:rsid w:val="006A7ACA"/>
    <w:rsid w:val="006B3A05"/>
    <w:rsid w:val="006B4DDF"/>
    <w:rsid w:val="006B5C68"/>
    <w:rsid w:val="006C2632"/>
    <w:rsid w:val="006C397A"/>
    <w:rsid w:val="006C3BF0"/>
    <w:rsid w:val="006D3C6D"/>
    <w:rsid w:val="006D551B"/>
    <w:rsid w:val="006E0416"/>
    <w:rsid w:val="006E2813"/>
    <w:rsid w:val="006E668F"/>
    <w:rsid w:val="006F2448"/>
    <w:rsid w:val="006F3B24"/>
    <w:rsid w:val="006F5875"/>
    <w:rsid w:val="006F74D4"/>
    <w:rsid w:val="006F794A"/>
    <w:rsid w:val="00705C7F"/>
    <w:rsid w:val="00706AC8"/>
    <w:rsid w:val="00707A73"/>
    <w:rsid w:val="00711C7E"/>
    <w:rsid w:val="00723611"/>
    <w:rsid w:val="00727423"/>
    <w:rsid w:val="00727E8D"/>
    <w:rsid w:val="00731203"/>
    <w:rsid w:val="00734039"/>
    <w:rsid w:val="0074471A"/>
    <w:rsid w:val="0074516D"/>
    <w:rsid w:val="00746C8B"/>
    <w:rsid w:val="00752A45"/>
    <w:rsid w:val="007542C8"/>
    <w:rsid w:val="007545A4"/>
    <w:rsid w:val="00754A3B"/>
    <w:rsid w:val="00754D70"/>
    <w:rsid w:val="00761E23"/>
    <w:rsid w:val="00773628"/>
    <w:rsid w:val="00773E8E"/>
    <w:rsid w:val="00776058"/>
    <w:rsid w:val="00777BD2"/>
    <w:rsid w:val="007819D7"/>
    <w:rsid w:val="007822AA"/>
    <w:rsid w:val="00784145"/>
    <w:rsid w:val="007846DB"/>
    <w:rsid w:val="007856FA"/>
    <w:rsid w:val="00787F51"/>
    <w:rsid w:val="00790413"/>
    <w:rsid w:val="007A2135"/>
    <w:rsid w:val="007A2522"/>
    <w:rsid w:val="007D084E"/>
    <w:rsid w:val="007D32DC"/>
    <w:rsid w:val="007D78B2"/>
    <w:rsid w:val="007E3CDB"/>
    <w:rsid w:val="007E4DEC"/>
    <w:rsid w:val="007E52B5"/>
    <w:rsid w:val="007F3645"/>
    <w:rsid w:val="007F3D54"/>
    <w:rsid w:val="00801926"/>
    <w:rsid w:val="00802E3C"/>
    <w:rsid w:val="00812C02"/>
    <w:rsid w:val="00816131"/>
    <w:rsid w:val="008201DC"/>
    <w:rsid w:val="00827BE8"/>
    <w:rsid w:val="008314D2"/>
    <w:rsid w:val="00845B44"/>
    <w:rsid w:val="00851C16"/>
    <w:rsid w:val="00856499"/>
    <w:rsid w:val="008565E5"/>
    <w:rsid w:val="00862F51"/>
    <w:rsid w:val="00863331"/>
    <w:rsid w:val="008648A5"/>
    <w:rsid w:val="00873680"/>
    <w:rsid w:val="008836A6"/>
    <w:rsid w:val="00884AE5"/>
    <w:rsid w:val="0089391F"/>
    <w:rsid w:val="008A137D"/>
    <w:rsid w:val="008A14D6"/>
    <w:rsid w:val="008A267F"/>
    <w:rsid w:val="008A4CA6"/>
    <w:rsid w:val="008B1AAA"/>
    <w:rsid w:val="008C6022"/>
    <w:rsid w:val="008C64A1"/>
    <w:rsid w:val="008D000B"/>
    <w:rsid w:val="008D0A29"/>
    <w:rsid w:val="008D4FA0"/>
    <w:rsid w:val="008D50E8"/>
    <w:rsid w:val="008D6B2B"/>
    <w:rsid w:val="008E22DF"/>
    <w:rsid w:val="008E3500"/>
    <w:rsid w:val="008E3850"/>
    <w:rsid w:val="008E5D76"/>
    <w:rsid w:val="008E6336"/>
    <w:rsid w:val="008F2EC4"/>
    <w:rsid w:val="008F3E08"/>
    <w:rsid w:val="00900E2F"/>
    <w:rsid w:val="00901DF6"/>
    <w:rsid w:val="00904833"/>
    <w:rsid w:val="009169F6"/>
    <w:rsid w:val="00916F33"/>
    <w:rsid w:val="0092064B"/>
    <w:rsid w:val="009212A2"/>
    <w:rsid w:val="00921BE5"/>
    <w:rsid w:val="0092618B"/>
    <w:rsid w:val="00933373"/>
    <w:rsid w:val="009400A4"/>
    <w:rsid w:val="00940142"/>
    <w:rsid w:val="00943A1D"/>
    <w:rsid w:val="00947A99"/>
    <w:rsid w:val="00956E5B"/>
    <w:rsid w:val="009726D1"/>
    <w:rsid w:val="009757F7"/>
    <w:rsid w:val="00975D53"/>
    <w:rsid w:val="0098136A"/>
    <w:rsid w:val="009852DB"/>
    <w:rsid w:val="009856EB"/>
    <w:rsid w:val="00990488"/>
    <w:rsid w:val="009B1F87"/>
    <w:rsid w:val="009B4BA8"/>
    <w:rsid w:val="009B5E89"/>
    <w:rsid w:val="009C0701"/>
    <w:rsid w:val="009C4973"/>
    <w:rsid w:val="009C6974"/>
    <w:rsid w:val="009D182E"/>
    <w:rsid w:val="009D738E"/>
    <w:rsid w:val="009E6261"/>
    <w:rsid w:val="009F08F9"/>
    <w:rsid w:val="009F76B6"/>
    <w:rsid w:val="00A05C59"/>
    <w:rsid w:val="00A0733E"/>
    <w:rsid w:val="00A12C6F"/>
    <w:rsid w:val="00A15C9C"/>
    <w:rsid w:val="00A17319"/>
    <w:rsid w:val="00A21CCB"/>
    <w:rsid w:val="00A2489C"/>
    <w:rsid w:val="00A326F1"/>
    <w:rsid w:val="00A34B6A"/>
    <w:rsid w:val="00A353AA"/>
    <w:rsid w:val="00A47980"/>
    <w:rsid w:val="00A47BCE"/>
    <w:rsid w:val="00A50510"/>
    <w:rsid w:val="00A522D1"/>
    <w:rsid w:val="00A60AC5"/>
    <w:rsid w:val="00A62BB2"/>
    <w:rsid w:val="00A657ED"/>
    <w:rsid w:val="00A802A5"/>
    <w:rsid w:val="00A837BF"/>
    <w:rsid w:val="00A87040"/>
    <w:rsid w:val="00A94590"/>
    <w:rsid w:val="00A9637D"/>
    <w:rsid w:val="00A968A3"/>
    <w:rsid w:val="00AB15A1"/>
    <w:rsid w:val="00AB578B"/>
    <w:rsid w:val="00AB5F6B"/>
    <w:rsid w:val="00AC266B"/>
    <w:rsid w:val="00AC3129"/>
    <w:rsid w:val="00AC5F32"/>
    <w:rsid w:val="00AC676B"/>
    <w:rsid w:val="00AD0534"/>
    <w:rsid w:val="00AD13DB"/>
    <w:rsid w:val="00AE1273"/>
    <w:rsid w:val="00AE685A"/>
    <w:rsid w:val="00AF0C84"/>
    <w:rsid w:val="00AF5383"/>
    <w:rsid w:val="00B03676"/>
    <w:rsid w:val="00B043A8"/>
    <w:rsid w:val="00B044B7"/>
    <w:rsid w:val="00B10F0E"/>
    <w:rsid w:val="00B1144C"/>
    <w:rsid w:val="00B12345"/>
    <w:rsid w:val="00B14F3C"/>
    <w:rsid w:val="00B2312B"/>
    <w:rsid w:val="00B267FC"/>
    <w:rsid w:val="00B274FD"/>
    <w:rsid w:val="00B27D53"/>
    <w:rsid w:val="00B44AAB"/>
    <w:rsid w:val="00B452B9"/>
    <w:rsid w:val="00B45321"/>
    <w:rsid w:val="00B5037A"/>
    <w:rsid w:val="00B60082"/>
    <w:rsid w:val="00B607A4"/>
    <w:rsid w:val="00B63252"/>
    <w:rsid w:val="00B632BE"/>
    <w:rsid w:val="00B65772"/>
    <w:rsid w:val="00B67AAE"/>
    <w:rsid w:val="00B82D78"/>
    <w:rsid w:val="00B840A5"/>
    <w:rsid w:val="00B84B05"/>
    <w:rsid w:val="00BA28E4"/>
    <w:rsid w:val="00BA3464"/>
    <w:rsid w:val="00BB4537"/>
    <w:rsid w:val="00BC2811"/>
    <w:rsid w:val="00BC5062"/>
    <w:rsid w:val="00BC5965"/>
    <w:rsid w:val="00BC721B"/>
    <w:rsid w:val="00BD14B7"/>
    <w:rsid w:val="00BD1A97"/>
    <w:rsid w:val="00BD247F"/>
    <w:rsid w:val="00BD745D"/>
    <w:rsid w:val="00BE6B64"/>
    <w:rsid w:val="00BF75DE"/>
    <w:rsid w:val="00BF7C46"/>
    <w:rsid w:val="00C03216"/>
    <w:rsid w:val="00C03A5D"/>
    <w:rsid w:val="00C072B8"/>
    <w:rsid w:val="00C102CD"/>
    <w:rsid w:val="00C13054"/>
    <w:rsid w:val="00C20100"/>
    <w:rsid w:val="00C23FB9"/>
    <w:rsid w:val="00C25445"/>
    <w:rsid w:val="00C31661"/>
    <w:rsid w:val="00C347BF"/>
    <w:rsid w:val="00C35155"/>
    <w:rsid w:val="00C41433"/>
    <w:rsid w:val="00C45259"/>
    <w:rsid w:val="00C507D7"/>
    <w:rsid w:val="00C51C99"/>
    <w:rsid w:val="00C605B0"/>
    <w:rsid w:val="00C60B66"/>
    <w:rsid w:val="00C62ECF"/>
    <w:rsid w:val="00C72BD5"/>
    <w:rsid w:val="00C73FD4"/>
    <w:rsid w:val="00C86B7C"/>
    <w:rsid w:val="00C872C7"/>
    <w:rsid w:val="00C926C2"/>
    <w:rsid w:val="00C94EDE"/>
    <w:rsid w:val="00C96C97"/>
    <w:rsid w:val="00CA2DC9"/>
    <w:rsid w:val="00CA3837"/>
    <w:rsid w:val="00CA3D33"/>
    <w:rsid w:val="00CA7144"/>
    <w:rsid w:val="00CA7E94"/>
    <w:rsid w:val="00CB0519"/>
    <w:rsid w:val="00CB5BC0"/>
    <w:rsid w:val="00CB633B"/>
    <w:rsid w:val="00CC1191"/>
    <w:rsid w:val="00CC11A9"/>
    <w:rsid w:val="00CC29F9"/>
    <w:rsid w:val="00CC2FAE"/>
    <w:rsid w:val="00CD3577"/>
    <w:rsid w:val="00CD722C"/>
    <w:rsid w:val="00CE07F0"/>
    <w:rsid w:val="00CE2BFC"/>
    <w:rsid w:val="00CF40ED"/>
    <w:rsid w:val="00CF4AFD"/>
    <w:rsid w:val="00CF5A79"/>
    <w:rsid w:val="00CF7146"/>
    <w:rsid w:val="00D07648"/>
    <w:rsid w:val="00D11DEA"/>
    <w:rsid w:val="00D12122"/>
    <w:rsid w:val="00D15BF0"/>
    <w:rsid w:val="00D15DC6"/>
    <w:rsid w:val="00D166A6"/>
    <w:rsid w:val="00D22116"/>
    <w:rsid w:val="00D24FD4"/>
    <w:rsid w:val="00D26133"/>
    <w:rsid w:val="00D30226"/>
    <w:rsid w:val="00D312A1"/>
    <w:rsid w:val="00D315CA"/>
    <w:rsid w:val="00D35515"/>
    <w:rsid w:val="00D36434"/>
    <w:rsid w:val="00D36B86"/>
    <w:rsid w:val="00D372D3"/>
    <w:rsid w:val="00D41126"/>
    <w:rsid w:val="00D439AD"/>
    <w:rsid w:val="00D475A9"/>
    <w:rsid w:val="00D50F3B"/>
    <w:rsid w:val="00D51F9A"/>
    <w:rsid w:val="00D56816"/>
    <w:rsid w:val="00D60BF1"/>
    <w:rsid w:val="00D6683E"/>
    <w:rsid w:val="00D8147B"/>
    <w:rsid w:val="00D81BEB"/>
    <w:rsid w:val="00D9154C"/>
    <w:rsid w:val="00D915BD"/>
    <w:rsid w:val="00DA3854"/>
    <w:rsid w:val="00DA5065"/>
    <w:rsid w:val="00DB18F1"/>
    <w:rsid w:val="00DB5B89"/>
    <w:rsid w:val="00DB642C"/>
    <w:rsid w:val="00DB7191"/>
    <w:rsid w:val="00DC0C4B"/>
    <w:rsid w:val="00DC230C"/>
    <w:rsid w:val="00DC4857"/>
    <w:rsid w:val="00DC6450"/>
    <w:rsid w:val="00DC7D21"/>
    <w:rsid w:val="00DD0F58"/>
    <w:rsid w:val="00DD1DAE"/>
    <w:rsid w:val="00DD4979"/>
    <w:rsid w:val="00DD5AE7"/>
    <w:rsid w:val="00DD704E"/>
    <w:rsid w:val="00DF0A50"/>
    <w:rsid w:val="00DF3E2A"/>
    <w:rsid w:val="00E026A7"/>
    <w:rsid w:val="00E0626B"/>
    <w:rsid w:val="00E0663F"/>
    <w:rsid w:val="00E138D1"/>
    <w:rsid w:val="00E2545C"/>
    <w:rsid w:val="00E278E7"/>
    <w:rsid w:val="00E300DE"/>
    <w:rsid w:val="00E34F58"/>
    <w:rsid w:val="00E35B82"/>
    <w:rsid w:val="00E42A36"/>
    <w:rsid w:val="00E4319C"/>
    <w:rsid w:val="00E47909"/>
    <w:rsid w:val="00E5719E"/>
    <w:rsid w:val="00E60D42"/>
    <w:rsid w:val="00E617BC"/>
    <w:rsid w:val="00E63DC6"/>
    <w:rsid w:val="00E64DFC"/>
    <w:rsid w:val="00E67DD3"/>
    <w:rsid w:val="00E82A86"/>
    <w:rsid w:val="00E837A3"/>
    <w:rsid w:val="00E85795"/>
    <w:rsid w:val="00E90FFE"/>
    <w:rsid w:val="00E9103D"/>
    <w:rsid w:val="00E91DEC"/>
    <w:rsid w:val="00E943B4"/>
    <w:rsid w:val="00E947B7"/>
    <w:rsid w:val="00E95943"/>
    <w:rsid w:val="00E95F06"/>
    <w:rsid w:val="00E96918"/>
    <w:rsid w:val="00EA239D"/>
    <w:rsid w:val="00EA32E1"/>
    <w:rsid w:val="00EA5D75"/>
    <w:rsid w:val="00EA6D16"/>
    <w:rsid w:val="00EB5451"/>
    <w:rsid w:val="00EB6B81"/>
    <w:rsid w:val="00EB6BEF"/>
    <w:rsid w:val="00EC1208"/>
    <w:rsid w:val="00EC132B"/>
    <w:rsid w:val="00EC5A17"/>
    <w:rsid w:val="00EE5965"/>
    <w:rsid w:val="00EE7430"/>
    <w:rsid w:val="00EF112B"/>
    <w:rsid w:val="00EF60BC"/>
    <w:rsid w:val="00F0407A"/>
    <w:rsid w:val="00F070A0"/>
    <w:rsid w:val="00F1235F"/>
    <w:rsid w:val="00F224A3"/>
    <w:rsid w:val="00F228B0"/>
    <w:rsid w:val="00F237FA"/>
    <w:rsid w:val="00F26C75"/>
    <w:rsid w:val="00F36663"/>
    <w:rsid w:val="00F40F42"/>
    <w:rsid w:val="00F42B6B"/>
    <w:rsid w:val="00F43314"/>
    <w:rsid w:val="00F52C51"/>
    <w:rsid w:val="00F60C1D"/>
    <w:rsid w:val="00F61125"/>
    <w:rsid w:val="00F62891"/>
    <w:rsid w:val="00F71051"/>
    <w:rsid w:val="00F73F59"/>
    <w:rsid w:val="00F770C9"/>
    <w:rsid w:val="00F81C9F"/>
    <w:rsid w:val="00F82305"/>
    <w:rsid w:val="00F92048"/>
    <w:rsid w:val="00F94F2C"/>
    <w:rsid w:val="00F967FB"/>
    <w:rsid w:val="00FA4DAB"/>
    <w:rsid w:val="00FA55A3"/>
    <w:rsid w:val="00FB7059"/>
    <w:rsid w:val="00FC3130"/>
    <w:rsid w:val="00FC4137"/>
    <w:rsid w:val="00FD0438"/>
    <w:rsid w:val="00FD5267"/>
    <w:rsid w:val="00FF564F"/>
    <w:rsid w:val="00FF5705"/>
    <w:rsid w:val="00FF5F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50748DC"/>
  <w15:docId w15:val="{524CA219-C76E-496E-85DF-9AAA50C0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5B8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E35B82"/>
    <w:pPr>
      <w:keepNext/>
      <w:numPr>
        <w:numId w:val="2"/>
      </w:numPr>
      <w:outlineLvl w:val="0"/>
    </w:pPr>
    <w:rPr>
      <w:rFonts w:ascii="Arial" w:hAnsi="Arial"/>
      <w:b/>
      <w:sz w:val="22"/>
    </w:rPr>
  </w:style>
  <w:style w:type="paragraph" w:styleId="Naslov2">
    <w:name w:val="heading 2"/>
    <w:basedOn w:val="Navaden"/>
    <w:next w:val="Navaden"/>
    <w:link w:val="Naslov2Znak"/>
    <w:qFormat/>
    <w:rsid w:val="00E35B82"/>
    <w:pPr>
      <w:keepNext/>
      <w:numPr>
        <w:numId w:val="1"/>
      </w:numPr>
      <w:jc w:val="both"/>
      <w:outlineLvl w:val="1"/>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35B82"/>
    <w:rPr>
      <w:rFonts w:ascii="Arial" w:eastAsia="Times New Roman" w:hAnsi="Arial" w:cs="Times New Roman"/>
      <w:b/>
      <w:szCs w:val="20"/>
      <w:lang w:eastAsia="sl-SI"/>
    </w:rPr>
  </w:style>
  <w:style w:type="character" w:customStyle="1" w:styleId="Naslov2Znak">
    <w:name w:val="Naslov 2 Znak"/>
    <w:basedOn w:val="Privzetapisavaodstavka"/>
    <w:link w:val="Naslov2"/>
    <w:rsid w:val="00E35B82"/>
    <w:rPr>
      <w:rFonts w:ascii="Arial" w:eastAsia="Times New Roman" w:hAnsi="Arial" w:cs="Times New Roman"/>
      <w:b/>
      <w:szCs w:val="20"/>
      <w:lang w:eastAsia="sl-SI"/>
    </w:rPr>
  </w:style>
  <w:style w:type="paragraph" w:styleId="Telobesedila">
    <w:name w:val="Body Text"/>
    <w:basedOn w:val="Navaden"/>
    <w:link w:val="TelobesedilaZnak"/>
    <w:rsid w:val="00E35B82"/>
    <w:rPr>
      <w:rFonts w:ascii="Arial" w:hAnsi="Arial"/>
      <w:sz w:val="22"/>
    </w:rPr>
  </w:style>
  <w:style w:type="character" w:customStyle="1" w:styleId="TelobesedilaZnak">
    <w:name w:val="Telo besedila Znak"/>
    <w:basedOn w:val="Privzetapisavaodstavka"/>
    <w:link w:val="Telobesedila"/>
    <w:rsid w:val="00E35B82"/>
    <w:rPr>
      <w:rFonts w:ascii="Arial" w:eastAsia="Times New Roman" w:hAnsi="Arial" w:cs="Times New Roman"/>
      <w:szCs w:val="20"/>
      <w:lang w:eastAsia="sl-SI"/>
    </w:rPr>
  </w:style>
  <w:style w:type="character" w:styleId="Hiperpovezava">
    <w:name w:val="Hyperlink"/>
    <w:basedOn w:val="Privzetapisavaodstavka"/>
    <w:rsid w:val="00E35B82"/>
    <w:rPr>
      <w:color w:val="0000FF"/>
      <w:u w:val="single"/>
    </w:rPr>
  </w:style>
  <w:style w:type="paragraph" w:styleId="Telobesedila2">
    <w:name w:val="Body Text 2"/>
    <w:basedOn w:val="Navaden"/>
    <w:link w:val="Telobesedila2Znak"/>
    <w:rsid w:val="00E35B82"/>
    <w:pPr>
      <w:jc w:val="both"/>
    </w:pPr>
    <w:rPr>
      <w:rFonts w:ascii="Arial" w:hAnsi="Arial"/>
    </w:rPr>
  </w:style>
  <w:style w:type="character" w:customStyle="1" w:styleId="Telobesedila2Znak">
    <w:name w:val="Telo besedila 2 Znak"/>
    <w:basedOn w:val="Privzetapisavaodstavka"/>
    <w:link w:val="Telobesedila2"/>
    <w:rsid w:val="00E35B82"/>
    <w:rPr>
      <w:rFonts w:ascii="Arial" w:eastAsia="Times New Roman" w:hAnsi="Arial" w:cs="Times New Roman"/>
      <w:sz w:val="20"/>
      <w:szCs w:val="20"/>
      <w:lang w:eastAsia="sl-SI"/>
    </w:rPr>
  </w:style>
  <w:style w:type="paragraph" w:styleId="Odstavekseznama">
    <w:name w:val="List Paragraph"/>
    <w:basedOn w:val="Navaden"/>
    <w:uiPriority w:val="34"/>
    <w:qFormat/>
    <w:rsid w:val="00E35B82"/>
    <w:pPr>
      <w:ind w:left="720"/>
      <w:contextualSpacing/>
    </w:pPr>
  </w:style>
  <w:style w:type="character" w:styleId="Pripombasklic">
    <w:name w:val="annotation reference"/>
    <w:basedOn w:val="Privzetapisavaodstavka"/>
    <w:uiPriority w:val="99"/>
    <w:semiHidden/>
    <w:unhideWhenUsed/>
    <w:rsid w:val="007E4DEC"/>
    <w:rPr>
      <w:sz w:val="16"/>
      <w:szCs w:val="16"/>
    </w:rPr>
  </w:style>
  <w:style w:type="paragraph" w:styleId="Pripombabesedilo">
    <w:name w:val="annotation text"/>
    <w:basedOn w:val="Navaden"/>
    <w:link w:val="PripombabesediloZnak"/>
    <w:uiPriority w:val="99"/>
    <w:unhideWhenUsed/>
    <w:rsid w:val="007E4DEC"/>
  </w:style>
  <w:style w:type="character" w:customStyle="1" w:styleId="PripombabesediloZnak">
    <w:name w:val="Pripomba – besedilo Znak"/>
    <w:basedOn w:val="Privzetapisavaodstavka"/>
    <w:link w:val="Pripombabesedilo"/>
    <w:uiPriority w:val="99"/>
    <w:rsid w:val="007E4DE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E4DEC"/>
    <w:rPr>
      <w:b/>
      <w:bCs/>
    </w:rPr>
  </w:style>
  <w:style w:type="character" w:customStyle="1" w:styleId="ZadevapripombeZnak">
    <w:name w:val="Zadeva pripombe Znak"/>
    <w:basedOn w:val="PripombabesediloZnak"/>
    <w:link w:val="Zadevapripombe"/>
    <w:uiPriority w:val="99"/>
    <w:semiHidden/>
    <w:rsid w:val="007E4DEC"/>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7E4DE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4DEC"/>
    <w:rPr>
      <w:rFonts w:ascii="Tahoma" w:eastAsia="Times New Roman" w:hAnsi="Tahoma" w:cs="Tahoma"/>
      <w:sz w:val="16"/>
      <w:szCs w:val="16"/>
      <w:lang w:eastAsia="sl-SI"/>
    </w:rPr>
  </w:style>
  <w:style w:type="paragraph" w:styleId="Glava">
    <w:name w:val="header"/>
    <w:basedOn w:val="Navaden"/>
    <w:link w:val="GlavaZnak"/>
    <w:uiPriority w:val="99"/>
    <w:unhideWhenUsed/>
    <w:rsid w:val="00E82A86"/>
    <w:pPr>
      <w:tabs>
        <w:tab w:val="center" w:pos="4536"/>
        <w:tab w:val="right" w:pos="9072"/>
      </w:tabs>
    </w:pPr>
  </w:style>
  <w:style w:type="character" w:customStyle="1" w:styleId="GlavaZnak">
    <w:name w:val="Glava Znak"/>
    <w:basedOn w:val="Privzetapisavaodstavka"/>
    <w:link w:val="Glava"/>
    <w:uiPriority w:val="99"/>
    <w:rsid w:val="00E82A86"/>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82A86"/>
    <w:pPr>
      <w:tabs>
        <w:tab w:val="center" w:pos="4536"/>
        <w:tab w:val="right" w:pos="9072"/>
      </w:tabs>
    </w:pPr>
  </w:style>
  <w:style w:type="character" w:customStyle="1" w:styleId="NogaZnak">
    <w:name w:val="Noga Znak"/>
    <w:basedOn w:val="Privzetapisavaodstavka"/>
    <w:link w:val="Noga"/>
    <w:uiPriority w:val="99"/>
    <w:rsid w:val="00E82A86"/>
    <w:rPr>
      <w:rFonts w:ascii="Times New Roman" w:eastAsia="Times New Roman" w:hAnsi="Times New Roman" w:cs="Times New Roman"/>
      <w:sz w:val="20"/>
      <w:szCs w:val="20"/>
      <w:lang w:eastAsia="sl-SI"/>
    </w:rPr>
  </w:style>
  <w:style w:type="character" w:customStyle="1" w:styleId="highlight">
    <w:name w:val="highlight"/>
    <w:basedOn w:val="Privzetapisavaodstavka"/>
    <w:rsid w:val="004E2CE8"/>
  </w:style>
  <w:style w:type="character" w:customStyle="1" w:styleId="st">
    <w:name w:val="st"/>
    <w:basedOn w:val="Privzetapisavaodstavka"/>
    <w:rsid w:val="00204126"/>
  </w:style>
  <w:style w:type="character" w:styleId="Poudarek">
    <w:name w:val="Emphasis"/>
    <w:basedOn w:val="Privzetapisavaodstavka"/>
    <w:uiPriority w:val="20"/>
    <w:qFormat/>
    <w:rsid w:val="00204126"/>
    <w:rPr>
      <w:i/>
      <w:iCs/>
    </w:rPr>
  </w:style>
  <w:style w:type="character" w:styleId="Krepko">
    <w:name w:val="Strong"/>
    <w:basedOn w:val="Privzetapisavaodstavka"/>
    <w:uiPriority w:val="22"/>
    <w:qFormat/>
    <w:rsid w:val="00933373"/>
    <w:rPr>
      <w:b/>
      <w:bCs/>
    </w:rPr>
  </w:style>
  <w:style w:type="paragraph" w:styleId="Revizija">
    <w:name w:val="Revision"/>
    <w:hidden/>
    <w:uiPriority w:val="99"/>
    <w:semiHidden/>
    <w:rsid w:val="00DC230C"/>
    <w:pPr>
      <w:spacing w:after="0" w:line="240" w:lineRule="auto"/>
    </w:pPr>
    <w:rPr>
      <w:rFonts w:ascii="Times New Roman" w:eastAsia="Times New Roman" w:hAnsi="Times New Roman" w:cs="Times New Roman"/>
      <w:sz w:val="20"/>
      <w:szCs w:val="20"/>
      <w:lang w:eastAsia="sl-SI"/>
    </w:rPr>
  </w:style>
  <w:style w:type="paragraph" w:customStyle="1" w:styleId="xmsonormal">
    <w:name w:val="x_msonormal"/>
    <w:basedOn w:val="Navaden"/>
    <w:rsid w:val="003D3C7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040">
      <w:bodyDiv w:val="1"/>
      <w:marLeft w:val="0"/>
      <w:marRight w:val="0"/>
      <w:marTop w:val="0"/>
      <w:marBottom w:val="0"/>
      <w:divBdr>
        <w:top w:val="none" w:sz="0" w:space="0" w:color="auto"/>
        <w:left w:val="none" w:sz="0" w:space="0" w:color="auto"/>
        <w:bottom w:val="none" w:sz="0" w:space="0" w:color="auto"/>
        <w:right w:val="none" w:sz="0" w:space="0" w:color="auto"/>
      </w:divBdr>
    </w:div>
    <w:div w:id="608664566">
      <w:bodyDiv w:val="1"/>
      <w:marLeft w:val="0"/>
      <w:marRight w:val="0"/>
      <w:marTop w:val="0"/>
      <w:marBottom w:val="0"/>
      <w:divBdr>
        <w:top w:val="none" w:sz="0" w:space="0" w:color="auto"/>
        <w:left w:val="none" w:sz="0" w:space="0" w:color="auto"/>
        <w:bottom w:val="none" w:sz="0" w:space="0" w:color="auto"/>
        <w:right w:val="none" w:sz="0" w:space="0" w:color="auto"/>
      </w:divBdr>
      <w:divsChild>
        <w:div w:id="94329066">
          <w:marLeft w:val="0"/>
          <w:marRight w:val="0"/>
          <w:marTop w:val="0"/>
          <w:marBottom w:val="0"/>
          <w:divBdr>
            <w:top w:val="none" w:sz="0" w:space="0" w:color="auto"/>
            <w:left w:val="none" w:sz="0" w:space="0" w:color="auto"/>
            <w:bottom w:val="none" w:sz="0" w:space="0" w:color="auto"/>
            <w:right w:val="none" w:sz="0" w:space="0" w:color="auto"/>
          </w:divBdr>
        </w:div>
        <w:div w:id="162202447">
          <w:marLeft w:val="0"/>
          <w:marRight w:val="0"/>
          <w:marTop w:val="0"/>
          <w:marBottom w:val="0"/>
          <w:divBdr>
            <w:top w:val="none" w:sz="0" w:space="0" w:color="auto"/>
            <w:left w:val="none" w:sz="0" w:space="0" w:color="auto"/>
            <w:bottom w:val="none" w:sz="0" w:space="0" w:color="auto"/>
            <w:right w:val="none" w:sz="0" w:space="0" w:color="auto"/>
          </w:divBdr>
        </w:div>
      </w:divsChild>
    </w:div>
    <w:div w:id="732705199">
      <w:bodyDiv w:val="1"/>
      <w:marLeft w:val="0"/>
      <w:marRight w:val="0"/>
      <w:marTop w:val="0"/>
      <w:marBottom w:val="0"/>
      <w:divBdr>
        <w:top w:val="none" w:sz="0" w:space="0" w:color="auto"/>
        <w:left w:val="none" w:sz="0" w:space="0" w:color="auto"/>
        <w:bottom w:val="none" w:sz="0" w:space="0" w:color="auto"/>
        <w:right w:val="none" w:sz="0" w:space="0" w:color="auto"/>
      </w:divBdr>
    </w:div>
    <w:div w:id="1154250190">
      <w:bodyDiv w:val="1"/>
      <w:marLeft w:val="0"/>
      <w:marRight w:val="0"/>
      <w:marTop w:val="0"/>
      <w:marBottom w:val="0"/>
      <w:divBdr>
        <w:top w:val="none" w:sz="0" w:space="0" w:color="auto"/>
        <w:left w:val="none" w:sz="0" w:space="0" w:color="auto"/>
        <w:bottom w:val="none" w:sz="0" w:space="0" w:color="auto"/>
        <w:right w:val="none" w:sz="0" w:space="0" w:color="auto"/>
      </w:divBdr>
    </w:div>
    <w:div w:id="2091348365">
      <w:bodyDiv w:val="1"/>
      <w:marLeft w:val="0"/>
      <w:marRight w:val="0"/>
      <w:marTop w:val="0"/>
      <w:marBottom w:val="0"/>
      <w:divBdr>
        <w:top w:val="none" w:sz="0" w:space="0" w:color="auto"/>
        <w:left w:val="none" w:sz="0" w:space="0" w:color="auto"/>
        <w:bottom w:val="none" w:sz="0" w:space="0" w:color="auto"/>
        <w:right w:val="none" w:sz="0" w:space="0" w:color="auto"/>
      </w:divBdr>
    </w:div>
    <w:div w:id="21140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BD1DA-C6FF-4BAF-94EA-0618D08F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3157</Words>
  <Characters>18000</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md334</dc:creator>
  <cp:keywords/>
  <dc:description/>
  <cp:lastModifiedBy>Tatjana Strojan</cp:lastModifiedBy>
  <cp:revision>16</cp:revision>
  <cp:lastPrinted>2022-12-21T11:49:00Z</cp:lastPrinted>
  <dcterms:created xsi:type="dcterms:W3CDTF">2023-12-07T09:39:00Z</dcterms:created>
  <dcterms:modified xsi:type="dcterms:W3CDTF">2024-02-20T13:19:00Z</dcterms:modified>
</cp:coreProperties>
</file>