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857" w:rsidRPr="003F6139" w:rsidRDefault="00BA5857" w:rsidP="001A32E2">
      <w:pPr>
        <w:pStyle w:val="datumtevilka"/>
        <w:tabs>
          <w:tab w:val="clear" w:pos="1701"/>
          <w:tab w:val="left" w:pos="1134"/>
        </w:tabs>
        <w:spacing w:line="276" w:lineRule="auto"/>
        <w:ind w:left="1134" w:hanging="1134"/>
      </w:pPr>
      <w:bookmarkStart w:id="0" w:name="_GoBack"/>
      <w:bookmarkEnd w:id="0"/>
      <w:r w:rsidRPr="003F6139">
        <w:t xml:space="preserve">Datum: </w:t>
      </w:r>
      <w:r w:rsidRPr="003F6139">
        <w:tab/>
      </w:r>
      <w:r w:rsidR="00302A55" w:rsidRPr="003F6139">
        <w:t>9.1.2015</w:t>
      </w:r>
    </w:p>
    <w:p w:rsidR="00BA5857" w:rsidRPr="003F6139" w:rsidRDefault="00BA5857" w:rsidP="001A32E2">
      <w:pPr>
        <w:tabs>
          <w:tab w:val="left" w:pos="1134"/>
        </w:tabs>
        <w:spacing w:line="276" w:lineRule="auto"/>
        <w:ind w:left="1134" w:hanging="1134"/>
        <w:rPr>
          <w:szCs w:val="20"/>
          <w:lang w:val="sl-SI"/>
        </w:rPr>
      </w:pPr>
    </w:p>
    <w:p w:rsidR="00381FD0" w:rsidRPr="003F6139" w:rsidRDefault="00381FD0" w:rsidP="001A32E2">
      <w:pPr>
        <w:tabs>
          <w:tab w:val="left" w:pos="1134"/>
        </w:tabs>
        <w:spacing w:line="276" w:lineRule="auto"/>
        <w:ind w:left="1134" w:hanging="1134"/>
        <w:rPr>
          <w:szCs w:val="20"/>
          <w:lang w:val="sl-SI"/>
        </w:rPr>
      </w:pPr>
    </w:p>
    <w:p w:rsidR="00BA5857" w:rsidRPr="003F6139" w:rsidRDefault="00BA5857" w:rsidP="001A32E2">
      <w:pPr>
        <w:pStyle w:val="ZADEVA"/>
        <w:tabs>
          <w:tab w:val="clear" w:pos="1701"/>
          <w:tab w:val="left" w:pos="1134"/>
        </w:tabs>
        <w:spacing w:line="276" w:lineRule="auto"/>
        <w:ind w:left="1134" w:hanging="1134"/>
        <w:rPr>
          <w:szCs w:val="20"/>
          <w:lang w:val="sl-SI"/>
        </w:rPr>
      </w:pPr>
      <w:r w:rsidRPr="003F6139">
        <w:rPr>
          <w:szCs w:val="20"/>
          <w:lang w:val="sl-SI"/>
        </w:rPr>
        <w:t xml:space="preserve">Zadeva: </w:t>
      </w:r>
      <w:r w:rsidRPr="003F6139">
        <w:rPr>
          <w:szCs w:val="20"/>
          <w:lang w:val="sl-SI"/>
        </w:rPr>
        <w:tab/>
      </w:r>
      <w:r w:rsidR="003414E7">
        <w:rPr>
          <w:szCs w:val="20"/>
          <w:lang w:val="sl-SI"/>
        </w:rPr>
        <w:t>Nezakonitost opravljanja začasnega in občasnega dela dijakov in študentov, ko so podani elementi delovnega razmerja</w:t>
      </w:r>
      <w:r w:rsidR="00ED7B0A" w:rsidRPr="003F6139">
        <w:rPr>
          <w:szCs w:val="20"/>
          <w:lang w:val="sl-SI"/>
        </w:rPr>
        <w:t xml:space="preserve"> </w:t>
      </w:r>
    </w:p>
    <w:p w:rsidR="00BA5857" w:rsidRPr="003F6139" w:rsidRDefault="00BA5857" w:rsidP="007C0EE1">
      <w:pPr>
        <w:spacing w:line="276" w:lineRule="auto"/>
        <w:rPr>
          <w:szCs w:val="20"/>
          <w:lang w:val="sl-SI"/>
        </w:rPr>
      </w:pPr>
    </w:p>
    <w:p w:rsidR="00216F9C" w:rsidRPr="003F6139" w:rsidRDefault="00216F9C" w:rsidP="007C0EE1">
      <w:pPr>
        <w:pStyle w:val="Glava"/>
        <w:spacing w:line="276" w:lineRule="auto"/>
        <w:jc w:val="both"/>
        <w:rPr>
          <w:szCs w:val="20"/>
          <w:lang w:val="sl-SI"/>
        </w:rPr>
      </w:pPr>
    </w:p>
    <w:p w:rsidR="003F6139" w:rsidRDefault="00666605" w:rsidP="003F6139">
      <w:pPr>
        <w:spacing w:line="276" w:lineRule="auto"/>
        <w:jc w:val="both"/>
        <w:rPr>
          <w:color w:val="000000"/>
          <w:szCs w:val="20"/>
          <w:lang w:val="sl-SI"/>
        </w:rPr>
      </w:pPr>
      <w:r w:rsidRPr="003F6139">
        <w:rPr>
          <w:color w:val="000000"/>
          <w:szCs w:val="20"/>
          <w:lang w:val="sl-SI"/>
        </w:rPr>
        <w:t xml:space="preserve">V </w:t>
      </w:r>
      <w:r w:rsidR="00B4405C" w:rsidRPr="003F6139">
        <w:rPr>
          <w:color w:val="000000"/>
          <w:szCs w:val="20"/>
          <w:lang w:val="sl-SI"/>
        </w:rPr>
        <w:t xml:space="preserve">skladu z </w:t>
      </w:r>
      <w:r w:rsidR="00A46F9C" w:rsidRPr="003F6139">
        <w:rPr>
          <w:rFonts w:cs="Arial"/>
          <w:bCs/>
          <w:color w:val="000000"/>
          <w:szCs w:val="20"/>
          <w:lang w:val="sl-SI"/>
        </w:rPr>
        <w:t>Zakon</w:t>
      </w:r>
      <w:r w:rsidR="00B4405C" w:rsidRPr="003F6139">
        <w:rPr>
          <w:rFonts w:cs="Arial"/>
          <w:bCs/>
          <w:color w:val="000000"/>
          <w:szCs w:val="20"/>
          <w:lang w:val="sl-SI"/>
        </w:rPr>
        <w:t>om</w:t>
      </w:r>
      <w:r w:rsidR="00A46F9C" w:rsidRPr="003F6139">
        <w:rPr>
          <w:rFonts w:cs="Arial"/>
          <w:bCs/>
          <w:color w:val="000000"/>
          <w:szCs w:val="20"/>
          <w:lang w:val="sl-SI"/>
        </w:rPr>
        <w:t xml:space="preserve"> o zaposlovanju in zavarovanju za primer brezposelnosti </w:t>
      </w:r>
      <w:r w:rsidR="007C0EE1" w:rsidRPr="003F6139">
        <w:rPr>
          <w:szCs w:val="20"/>
          <w:lang w:val="sl-SI"/>
        </w:rPr>
        <w:t>(Uradni list RS, št. 107/06 – uradno prečiščeno besedilo, 114/06 – ZUTPG, 59/07 – ZŠtip, 51/10 Odl. US, 80/10 – ZUTD, 57/11, 40/12 – ZUJF</w:t>
      </w:r>
      <w:r w:rsidR="006A38B2" w:rsidRPr="003F6139">
        <w:rPr>
          <w:szCs w:val="20"/>
          <w:lang w:val="sl-SI"/>
        </w:rPr>
        <w:t>; v nadaljnjem besedilu: ZZZPB</w:t>
      </w:r>
      <w:r w:rsidR="007C0EE1" w:rsidRPr="003F6139">
        <w:rPr>
          <w:szCs w:val="20"/>
          <w:lang w:val="sl-SI"/>
        </w:rPr>
        <w:t xml:space="preserve">) </w:t>
      </w:r>
      <w:r w:rsidRPr="003F6139">
        <w:rPr>
          <w:color w:val="000000"/>
          <w:szCs w:val="20"/>
          <w:lang w:val="sl-SI"/>
        </w:rPr>
        <w:t>lahko dijaki in študenti ter udeleženci izobraževanja odraslih v času izobraževanja in pod pogoji, ki jih navaja zakon, opravljajo začasno in občasno delo dijakov in študento</w:t>
      </w:r>
      <w:r w:rsidR="00C278E8" w:rsidRPr="003F6139">
        <w:rPr>
          <w:color w:val="000000"/>
          <w:szCs w:val="20"/>
          <w:lang w:val="sl-SI"/>
        </w:rPr>
        <w:t>v</w:t>
      </w:r>
      <w:r w:rsidR="003F6139">
        <w:rPr>
          <w:color w:val="000000"/>
          <w:szCs w:val="20"/>
          <w:lang w:val="sl-SI"/>
        </w:rPr>
        <w:t xml:space="preserve"> (t. i. študentsko delo)</w:t>
      </w:r>
      <w:r w:rsidRPr="003F6139">
        <w:rPr>
          <w:color w:val="000000"/>
          <w:szCs w:val="20"/>
          <w:lang w:val="sl-SI"/>
        </w:rPr>
        <w:t>.</w:t>
      </w:r>
      <w:r w:rsidR="00A46F9C" w:rsidRPr="003F6139">
        <w:rPr>
          <w:color w:val="000000"/>
          <w:szCs w:val="20"/>
          <w:lang w:val="sl-SI"/>
        </w:rPr>
        <w:t xml:space="preserve"> Podlago za opravljanje dela predstavlja ustrezno izpolnjena napotnica s stran</w:t>
      </w:r>
      <w:r w:rsidR="00B4405C" w:rsidRPr="003F6139">
        <w:rPr>
          <w:color w:val="000000"/>
          <w:szCs w:val="20"/>
          <w:lang w:val="sl-SI"/>
        </w:rPr>
        <w:t xml:space="preserve">i posrednikov </w:t>
      </w:r>
      <w:r w:rsidR="003F6139">
        <w:rPr>
          <w:color w:val="000000"/>
          <w:szCs w:val="20"/>
          <w:lang w:val="sl-SI"/>
        </w:rPr>
        <w:t>začasnega in občasnega dela dijakov in študentov</w:t>
      </w:r>
      <w:r w:rsidR="00A46F9C" w:rsidRPr="003F6139">
        <w:rPr>
          <w:color w:val="000000"/>
          <w:szCs w:val="20"/>
          <w:lang w:val="sl-SI"/>
        </w:rPr>
        <w:t>.</w:t>
      </w:r>
      <w:r w:rsidR="00B4405C" w:rsidRPr="003F6139">
        <w:rPr>
          <w:color w:val="000000"/>
          <w:szCs w:val="20"/>
          <w:lang w:val="sl-SI"/>
        </w:rPr>
        <w:t xml:space="preserve"> </w:t>
      </w:r>
    </w:p>
    <w:p w:rsidR="003F6139" w:rsidRDefault="003F6139" w:rsidP="003F6139">
      <w:pPr>
        <w:spacing w:line="276" w:lineRule="auto"/>
        <w:jc w:val="both"/>
        <w:rPr>
          <w:color w:val="000000"/>
          <w:szCs w:val="20"/>
          <w:lang w:val="sl-SI"/>
        </w:rPr>
      </w:pPr>
    </w:p>
    <w:p w:rsidR="00CC74AB" w:rsidRPr="003F6139" w:rsidRDefault="005C2275" w:rsidP="003F6139">
      <w:pPr>
        <w:spacing w:line="276" w:lineRule="auto"/>
        <w:jc w:val="both"/>
        <w:rPr>
          <w:rFonts w:cs="Arial"/>
          <w:bCs/>
          <w:color w:val="000000"/>
          <w:szCs w:val="20"/>
          <w:lang w:val="sl-SI"/>
        </w:rPr>
      </w:pPr>
      <w:r w:rsidRPr="003F6139">
        <w:rPr>
          <w:rFonts w:cs="Arial"/>
          <w:bCs/>
          <w:color w:val="000000"/>
          <w:szCs w:val="20"/>
          <w:lang w:val="sl-SI"/>
        </w:rPr>
        <w:t>Pravilnik o pogojih za opravljanje dejavnosti agencij za zaposlovanje (Uradni list RS, št. 139/06 in 80/10 - ZUTD</w:t>
      </w:r>
      <w:r w:rsidR="00C278E8" w:rsidRPr="003F6139">
        <w:rPr>
          <w:rFonts w:cs="Arial"/>
          <w:bCs/>
          <w:color w:val="000000"/>
          <w:szCs w:val="20"/>
          <w:lang w:val="sl-SI"/>
        </w:rPr>
        <w:t>; v nadaljnjem besedilu: Pravilnik</w:t>
      </w:r>
      <w:r w:rsidR="00A30331" w:rsidRPr="003F6139">
        <w:rPr>
          <w:rFonts w:cs="Arial"/>
          <w:bCs/>
          <w:color w:val="000000"/>
          <w:szCs w:val="20"/>
          <w:lang w:val="sl-SI"/>
        </w:rPr>
        <w:t>) podrobneje določa,</w:t>
      </w:r>
      <w:r w:rsidRPr="003F6139">
        <w:rPr>
          <w:rFonts w:cs="Arial"/>
          <w:bCs/>
          <w:color w:val="000000"/>
          <w:szCs w:val="20"/>
          <w:lang w:val="sl-SI"/>
        </w:rPr>
        <w:t xml:space="preserve"> </w:t>
      </w:r>
      <w:r w:rsidR="00A30331" w:rsidRPr="003F6139">
        <w:rPr>
          <w:rFonts w:cs="Arial"/>
          <w:bCs/>
          <w:color w:val="000000"/>
          <w:szCs w:val="20"/>
          <w:lang w:val="sl-SI"/>
        </w:rPr>
        <w:t>za katere</w:t>
      </w:r>
      <w:r w:rsidRPr="003F6139">
        <w:rPr>
          <w:rFonts w:cs="Arial"/>
          <w:bCs/>
          <w:color w:val="000000"/>
          <w:szCs w:val="20"/>
          <w:lang w:val="sl-SI"/>
        </w:rPr>
        <w:t xml:space="preserve"> dijak</w:t>
      </w:r>
      <w:r w:rsidR="00A30331" w:rsidRPr="003F6139">
        <w:rPr>
          <w:rFonts w:cs="Arial"/>
          <w:bCs/>
          <w:color w:val="000000"/>
          <w:szCs w:val="20"/>
          <w:lang w:val="sl-SI"/>
        </w:rPr>
        <w:t>e</w:t>
      </w:r>
      <w:r w:rsidRPr="003F6139">
        <w:rPr>
          <w:rFonts w:cs="Arial"/>
          <w:bCs/>
          <w:color w:val="000000"/>
          <w:szCs w:val="20"/>
          <w:lang w:val="sl-SI"/>
        </w:rPr>
        <w:t xml:space="preserve"> in študent</w:t>
      </w:r>
      <w:r w:rsidR="00A30331" w:rsidRPr="003F6139">
        <w:rPr>
          <w:rFonts w:cs="Arial"/>
          <w:bCs/>
          <w:color w:val="000000"/>
          <w:szCs w:val="20"/>
          <w:lang w:val="sl-SI"/>
        </w:rPr>
        <w:t>e</w:t>
      </w:r>
      <w:r w:rsidRPr="003F6139">
        <w:rPr>
          <w:rFonts w:cs="Arial"/>
          <w:bCs/>
          <w:color w:val="000000"/>
          <w:szCs w:val="20"/>
          <w:lang w:val="sl-SI"/>
        </w:rPr>
        <w:t xml:space="preserve"> lahko </w:t>
      </w:r>
      <w:r w:rsidR="00A30331" w:rsidRPr="003F6139">
        <w:rPr>
          <w:rFonts w:cs="Arial"/>
          <w:bCs/>
          <w:color w:val="000000"/>
          <w:szCs w:val="20"/>
          <w:lang w:val="sl-SI"/>
        </w:rPr>
        <w:t xml:space="preserve">posrednik </w:t>
      </w:r>
      <w:r w:rsidR="003F6139">
        <w:rPr>
          <w:rFonts w:cs="Arial"/>
          <w:bCs/>
          <w:color w:val="000000"/>
          <w:szCs w:val="20"/>
          <w:lang w:val="sl-SI"/>
        </w:rPr>
        <w:t>začasnega in občasnega dela dijakov in študentov</w:t>
      </w:r>
      <w:r w:rsidR="00A30331" w:rsidRPr="003F6139">
        <w:rPr>
          <w:rFonts w:cs="Arial"/>
          <w:bCs/>
          <w:color w:val="000000"/>
          <w:szCs w:val="20"/>
          <w:lang w:val="sl-SI"/>
        </w:rPr>
        <w:t xml:space="preserve"> posreduje delo</w:t>
      </w:r>
      <w:r w:rsidR="00C278E8" w:rsidRPr="003F6139">
        <w:rPr>
          <w:rFonts w:cs="Arial"/>
          <w:bCs/>
          <w:color w:val="000000"/>
          <w:szCs w:val="20"/>
          <w:lang w:val="sl-SI"/>
        </w:rPr>
        <w:t xml:space="preserve">. </w:t>
      </w:r>
      <w:r w:rsidR="00FB75DC" w:rsidRPr="003F6139">
        <w:rPr>
          <w:rFonts w:cs="Arial"/>
          <w:bCs/>
          <w:color w:val="000000"/>
          <w:szCs w:val="20"/>
          <w:lang w:val="sl-SI"/>
        </w:rPr>
        <w:t>Tako je v četrtem odstavku 18. člena Pravilnika določeno, da se lahko posred</w:t>
      </w:r>
      <w:r w:rsidR="00CC74AB" w:rsidRPr="003F6139">
        <w:rPr>
          <w:rFonts w:cs="Arial"/>
          <w:bCs/>
          <w:color w:val="000000"/>
          <w:szCs w:val="20"/>
          <w:lang w:val="sl-SI"/>
        </w:rPr>
        <w:t xml:space="preserve">uje </w:t>
      </w:r>
      <w:r w:rsidR="003F6139">
        <w:rPr>
          <w:rFonts w:cs="Arial"/>
          <w:bCs/>
          <w:color w:val="000000"/>
          <w:szCs w:val="20"/>
          <w:lang w:val="sl-SI"/>
        </w:rPr>
        <w:t xml:space="preserve">začasno in občasno </w:t>
      </w:r>
      <w:r w:rsidR="00CC74AB" w:rsidRPr="003F6139">
        <w:rPr>
          <w:rFonts w:cs="Arial"/>
          <w:bCs/>
          <w:color w:val="000000"/>
          <w:szCs w:val="20"/>
          <w:lang w:val="sl-SI"/>
        </w:rPr>
        <w:t>delo za dijake in študente le za:</w:t>
      </w:r>
    </w:p>
    <w:p w:rsidR="00CC74AB" w:rsidRPr="003F6139" w:rsidRDefault="00CC74AB" w:rsidP="003F6139">
      <w:pPr>
        <w:numPr>
          <w:ilvl w:val="0"/>
          <w:numId w:val="13"/>
        </w:numPr>
        <w:spacing w:line="276" w:lineRule="auto"/>
        <w:jc w:val="both"/>
        <w:rPr>
          <w:color w:val="000000"/>
          <w:szCs w:val="20"/>
          <w:lang w:val="sl-SI"/>
        </w:rPr>
      </w:pPr>
      <w:r w:rsidRPr="003F6139">
        <w:rPr>
          <w:color w:val="000000"/>
          <w:szCs w:val="20"/>
          <w:lang w:val="sl-SI"/>
        </w:rPr>
        <w:t>osebe s statusom dijaka v Republiki Sloveniji, ki so že dopolnili 15 let,</w:t>
      </w:r>
    </w:p>
    <w:p w:rsidR="00CC74AB" w:rsidRPr="003F6139" w:rsidRDefault="00CC74AB" w:rsidP="003F6139">
      <w:pPr>
        <w:numPr>
          <w:ilvl w:val="0"/>
          <w:numId w:val="13"/>
        </w:numPr>
        <w:spacing w:line="276" w:lineRule="auto"/>
        <w:jc w:val="both"/>
        <w:rPr>
          <w:color w:val="000000"/>
          <w:szCs w:val="20"/>
          <w:lang w:val="sl-SI"/>
        </w:rPr>
      </w:pPr>
      <w:r w:rsidRPr="003F6139">
        <w:rPr>
          <w:color w:val="000000"/>
          <w:szCs w:val="20"/>
          <w:lang w:val="sl-SI"/>
        </w:rPr>
        <w:t>osebe s statusom študenta v Republiki Sloveniji,</w:t>
      </w:r>
    </w:p>
    <w:p w:rsidR="00CC74AB" w:rsidRPr="003F6139" w:rsidRDefault="00CC74AB" w:rsidP="003F6139">
      <w:pPr>
        <w:numPr>
          <w:ilvl w:val="0"/>
          <w:numId w:val="13"/>
        </w:numPr>
        <w:spacing w:line="276" w:lineRule="auto"/>
        <w:jc w:val="both"/>
        <w:rPr>
          <w:color w:val="000000"/>
          <w:szCs w:val="20"/>
          <w:lang w:val="sl-SI"/>
        </w:rPr>
      </w:pPr>
      <w:r w:rsidRPr="003F6139">
        <w:rPr>
          <w:color w:val="000000"/>
          <w:szCs w:val="20"/>
          <w:lang w:val="sl-SI"/>
        </w:rPr>
        <w:t>osebe s statusom udeležencev izobraževanja odraslih, ki so mlajši od 26 let in se izobražujejo po javno veljavnih programih osnovnega, poklicnega, srednjega in višjega strokovnega izobraževanja.</w:t>
      </w:r>
    </w:p>
    <w:p w:rsidR="006A38B2" w:rsidRPr="003F6139" w:rsidRDefault="00C278E8" w:rsidP="003F6139">
      <w:pPr>
        <w:tabs>
          <w:tab w:val="left" w:pos="567"/>
        </w:tabs>
        <w:autoSpaceDE w:val="0"/>
        <w:autoSpaceDN w:val="0"/>
        <w:adjustRightInd w:val="0"/>
        <w:spacing w:line="276" w:lineRule="auto"/>
        <w:jc w:val="both"/>
        <w:textAlignment w:val="center"/>
        <w:rPr>
          <w:rFonts w:cs="Arial"/>
          <w:bCs/>
          <w:color w:val="000000"/>
          <w:szCs w:val="20"/>
          <w:lang w:val="sl-SI"/>
        </w:rPr>
      </w:pPr>
      <w:r w:rsidRPr="003F6139">
        <w:rPr>
          <w:rFonts w:cs="Arial"/>
          <w:bCs/>
          <w:color w:val="000000"/>
          <w:szCs w:val="20"/>
          <w:lang w:val="sl-SI"/>
        </w:rPr>
        <w:t xml:space="preserve">Pravilnik </w:t>
      </w:r>
      <w:r w:rsidR="00A950D5" w:rsidRPr="003F6139">
        <w:rPr>
          <w:rFonts w:cs="Arial"/>
          <w:bCs/>
          <w:color w:val="000000"/>
          <w:szCs w:val="20"/>
          <w:lang w:val="sl-SI"/>
        </w:rPr>
        <w:t>izrecno omejuje</w:t>
      </w:r>
      <w:r w:rsidRPr="003F6139">
        <w:rPr>
          <w:rFonts w:cs="Arial"/>
          <w:bCs/>
          <w:color w:val="000000"/>
          <w:szCs w:val="20"/>
          <w:lang w:val="sl-SI"/>
        </w:rPr>
        <w:t xml:space="preserve"> </w:t>
      </w:r>
      <w:r w:rsidR="000B7603" w:rsidRPr="003F6139">
        <w:rPr>
          <w:rFonts w:cs="Arial"/>
          <w:bCs/>
          <w:color w:val="000000"/>
          <w:szCs w:val="20"/>
          <w:lang w:val="sl-SI"/>
        </w:rPr>
        <w:t xml:space="preserve">delo na podlagi napotnice </w:t>
      </w:r>
      <w:r w:rsidR="00A950D5" w:rsidRPr="003F6139">
        <w:rPr>
          <w:rFonts w:cs="Arial"/>
          <w:bCs/>
          <w:color w:val="000000"/>
          <w:szCs w:val="20"/>
          <w:lang w:val="sl-SI"/>
        </w:rPr>
        <w:t xml:space="preserve">na </w:t>
      </w:r>
      <w:r w:rsidR="000B7603" w:rsidRPr="003F6139">
        <w:rPr>
          <w:rFonts w:cs="Arial"/>
          <w:bCs/>
          <w:color w:val="000000"/>
          <w:szCs w:val="20"/>
          <w:lang w:val="sl-SI"/>
        </w:rPr>
        <w:t>dijak</w:t>
      </w:r>
      <w:r w:rsidR="00A950D5" w:rsidRPr="003F6139">
        <w:rPr>
          <w:rFonts w:cs="Arial"/>
          <w:bCs/>
          <w:color w:val="000000"/>
          <w:szCs w:val="20"/>
          <w:lang w:val="sl-SI"/>
        </w:rPr>
        <w:t>e</w:t>
      </w:r>
      <w:r w:rsidR="000B7603" w:rsidRPr="003F6139">
        <w:rPr>
          <w:rFonts w:cs="Arial"/>
          <w:bCs/>
          <w:color w:val="000000"/>
          <w:szCs w:val="20"/>
          <w:lang w:val="sl-SI"/>
        </w:rPr>
        <w:t xml:space="preserve"> in študent</w:t>
      </w:r>
      <w:r w:rsidR="00A950D5" w:rsidRPr="003F6139">
        <w:rPr>
          <w:rFonts w:cs="Arial"/>
          <w:bCs/>
          <w:color w:val="000000"/>
          <w:szCs w:val="20"/>
          <w:lang w:val="sl-SI"/>
        </w:rPr>
        <w:t>e</w:t>
      </w:r>
      <w:r w:rsidR="000B7603" w:rsidRPr="003F6139">
        <w:rPr>
          <w:rFonts w:cs="Arial"/>
          <w:bCs/>
          <w:color w:val="000000"/>
          <w:szCs w:val="20"/>
          <w:lang w:val="sl-SI"/>
        </w:rPr>
        <w:t>, ki niso zaposleni ali vpisani v evidenco brezposelnih oseb pri Zavodu Republike Slovenije za zaposlovanje</w:t>
      </w:r>
      <w:r w:rsidR="00A950D5" w:rsidRPr="003F6139">
        <w:rPr>
          <w:rFonts w:cs="Arial"/>
          <w:bCs/>
          <w:color w:val="000000"/>
          <w:szCs w:val="20"/>
          <w:lang w:val="sl-SI"/>
        </w:rPr>
        <w:t xml:space="preserve"> (osmi odstavek 18. člena Pravilnika)</w:t>
      </w:r>
      <w:r w:rsidR="000B7603" w:rsidRPr="003F6139">
        <w:rPr>
          <w:rFonts w:cs="Arial"/>
          <w:bCs/>
          <w:color w:val="000000"/>
          <w:szCs w:val="20"/>
          <w:lang w:val="sl-SI"/>
        </w:rPr>
        <w:t xml:space="preserve">. </w:t>
      </w:r>
    </w:p>
    <w:p w:rsidR="006A38B2" w:rsidRPr="003F6139" w:rsidRDefault="006A38B2" w:rsidP="003F6139">
      <w:pPr>
        <w:tabs>
          <w:tab w:val="left" w:pos="567"/>
        </w:tabs>
        <w:autoSpaceDE w:val="0"/>
        <w:autoSpaceDN w:val="0"/>
        <w:adjustRightInd w:val="0"/>
        <w:spacing w:line="276" w:lineRule="auto"/>
        <w:jc w:val="both"/>
        <w:textAlignment w:val="center"/>
        <w:rPr>
          <w:rFonts w:cs="Arial"/>
          <w:bCs/>
          <w:color w:val="000000"/>
          <w:szCs w:val="20"/>
          <w:lang w:val="sl-SI"/>
        </w:rPr>
      </w:pPr>
    </w:p>
    <w:p w:rsidR="003F6139" w:rsidRDefault="00402D72" w:rsidP="003F6139">
      <w:pPr>
        <w:autoSpaceDE w:val="0"/>
        <w:autoSpaceDN w:val="0"/>
        <w:adjustRightInd w:val="0"/>
        <w:spacing w:line="276" w:lineRule="auto"/>
        <w:jc w:val="both"/>
        <w:rPr>
          <w:rFonts w:cs="Arial"/>
          <w:szCs w:val="20"/>
          <w:lang w:val="sl-SI"/>
        </w:rPr>
      </w:pPr>
      <w:r w:rsidRPr="003F6139">
        <w:rPr>
          <w:rFonts w:cs="Arial"/>
          <w:bCs/>
          <w:color w:val="000000"/>
          <w:szCs w:val="20"/>
          <w:lang w:val="sl-SI"/>
        </w:rPr>
        <w:t>Drugih omejitev v zvezi z opravljanjem začasn</w:t>
      </w:r>
      <w:r w:rsidR="006A38B2" w:rsidRPr="003F6139">
        <w:rPr>
          <w:rFonts w:cs="Arial"/>
          <w:bCs/>
          <w:color w:val="000000"/>
          <w:szCs w:val="20"/>
          <w:lang w:val="sl-SI"/>
        </w:rPr>
        <w:t>ega in občasnega dela dijakov in študentov</w:t>
      </w:r>
      <w:r w:rsidRPr="003F6139">
        <w:rPr>
          <w:rFonts w:cs="Arial"/>
          <w:bCs/>
          <w:color w:val="000000"/>
          <w:szCs w:val="20"/>
          <w:lang w:val="sl-SI"/>
        </w:rPr>
        <w:t xml:space="preserve"> </w:t>
      </w:r>
      <w:r w:rsidR="006A38B2" w:rsidRPr="003F6139">
        <w:rPr>
          <w:rFonts w:cs="Arial"/>
          <w:bCs/>
          <w:color w:val="000000"/>
          <w:szCs w:val="20"/>
          <w:lang w:val="sl-SI"/>
        </w:rPr>
        <w:t xml:space="preserve">ZZZPB izrecno ne določa, poudarja pa se </w:t>
      </w:r>
      <w:r w:rsidR="006A38B2" w:rsidRPr="003F6139">
        <w:rPr>
          <w:rFonts w:cs="Arial"/>
          <w:szCs w:val="20"/>
          <w:lang w:val="sl-SI"/>
        </w:rPr>
        <w:t xml:space="preserve">začasna in občasna narava dela dijakov in študentov, </w:t>
      </w:r>
      <w:r w:rsidR="002A73E5" w:rsidRPr="003F6139">
        <w:rPr>
          <w:rFonts w:cs="Arial"/>
          <w:szCs w:val="20"/>
          <w:lang w:val="sl-SI"/>
        </w:rPr>
        <w:t xml:space="preserve">torej gre za dela, ki se opravljajo določen krajši čas ali od časa do časa. </w:t>
      </w:r>
      <w:r w:rsidR="002A73E5" w:rsidRPr="003F6139">
        <w:rPr>
          <w:rFonts w:cs="Arial"/>
          <w:szCs w:val="20"/>
          <w:u w:val="single"/>
          <w:lang w:val="sl-SI"/>
        </w:rPr>
        <w:t xml:space="preserve">Začasnost </w:t>
      </w:r>
      <w:r w:rsidR="00D33EF7" w:rsidRPr="003F6139">
        <w:rPr>
          <w:rFonts w:cs="Arial"/>
          <w:szCs w:val="20"/>
          <w:u w:val="single"/>
          <w:lang w:val="sl-SI"/>
        </w:rPr>
        <w:t xml:space="preserve">oziroma občasnost dela </w:t>
      </w:r>
      <w:r w:rsidR="006A38B2" w:rsidRPr="003F6139">
        <w:rPr>
          <w:rFonts w:cs="Arial"/>
          <w:szCs w:val="20"/>
          <w:u w:val="single"/>
          <w:lang w:val="sl-SI"/>
        </w:rPr>
        <w:t>je bistven razlikovalni znak v razmerju do dela, ki ga pri delodajalcu na podlagi pogodb o zaposlitvi opravljajo delavci v delovnem razmerju. V primeru obstoja elementov delovnega razmerja (prostovoljna vključitev v organiziran delovni proces delodajalca, nepretrgano delo, delo za plačilo, opravljanje dela po navodilih in pod nadzorom delodajalca) splošna delovna zakonodaja prepoveduje opravljanje dela na podlagi pogodb civilnega prava, razen če tako določa zakon</w:t>
      </w:r>
      <w:r w:rsidR="006A38B2" w:rsidRPr="003F6139">
        <w:rPr>
          <w:rFonts w:cs="Arial"/>
          <w:szCs w:val="20"/>
          <w:lang w:val="sl-SI"/>
        </w:rPr>
        <w:t xml:space="preserve"> (drugi odstavek 13. člena Zakona o delovnih razmerjih (Uradni list RS, št. 21/13 in 78/13 - popr.; v nadaljnjem besedilu: ZDR-1)). </w:t>
      </w:r>
      <w:r w:rsidR="006815B6" w:rsidRPr="003F6139">
        <w:rPr>
          <w:rFonts w:cs="Arial"/>
          <w:szCs w:val="20"/>
          <w:lang w:val="sl-SI"/>
        </w:rPr>
        <w:t xml:space="preserve">Kršenje te prepovedi ZDR-1 sankcionira kot prekršek. </w:t>
      </w:r>
    </w:p>
    <w:p w:rsidR="003F6139" w:rsidRDefault="003F6139" w:rsidP="003F6139">
      <w:pPr>
        <w:autoSpaceDE w:val="0"/>
        <w:autoSpaceDN w:val="0"/>
        <w:adjustRightInd w:val="0"/>
        <w:spacing w:line="276" w:lineRule="auto"/>
        <w:jc w:val="both"/>
        <w:rPr>
          <w:rFonts w:cs="Arial"/>
          <w:szCs w:val="20"/>
          <w:lang w:val="sl-SI"/>
        </w:rPr>
      </w:pPr>
    </w:p>
    <w:p w:rsidR="006A38B2" w:rsidRPr="003F6139" w:rsidRDefault="006A38B2" w:rsidP="003F6139">
      <w:pPr>
        <w:autoSpaceDE w:val="0"/>
        <w:autoSpaceDN w:val="0"/>
        <w:adjustRightInd w:val="0"/>
        <w:spacing w:line="276" w:lineRule="auto"/>
        <w:jc w:val="both"/>
        <w:rPr>
          <w:rFonts w:cs="Arial"/>
          <w:szCs w:val="20"/>
          <w:lang w:val="sl-SI"/>
        </w:rPr>
      </w:pPr>
      <w:r w:rsidRPr="003F6139">
        <w:rPr>
          <w:rFonts w:cs="Arial"/>
          <w:noProof/>
          <w:szCs w:val="20"/>
          <w:lang w:val="sl-SI"/>
        </w:rPr>
        <w:t>Kateri je tisti moment oziroma način in dolžina obdobja opravljanja dela, ko element začasnosti oziroma občasnosti ni več podan ter za zakonito opravljanje dela napotnica ni zakonita podlaga, ampak je treba skleniti pogodbo o zaposlitvi, je treba</w:t>
      </w:r>
      <w:r w:rsidRPr="003F6139">
        <w:rPr>
          <w:rFonts w:cs="Arial"/>
          <w:szCs w:val="20"/>
          <w:lang w:val="sl-SI" w:eastAsia="sl-SI"/>
        </w:rPr>
        <w:t xml:space="preserve"> ugotavljati v vsakem konkretnem primeru posebej, pri čemer je treba v skladu z že uveljavljeno sodno prakso delovnih in socialnih sodišč </w:t>
      </w:r>
      <w:r w:rsidRPr="003F6139">
        <w:rPr>
          <w:rFonts w:cs="Arial"/>
          <w:szCs w:val="20"/>
          <w:lang w:val="sl-SI" w:eastAsia="sl-SI"/>
        </w:rPr>
        <w:lastRenderedPageBreak/>
        <w:t>obseg dela, ki ga dijak ali študent opravi primerjati tudi z obsegom dela, ki ga pri delodajalcu opravljajo delavci v delovnem razmerju. Prav tako je treba utemeljenost opravljanja dela na podlagi napotnice presojati z vidika dejavnosti, ki se opravlja, in celotnega delovnega procesa pri delodajalcu.</w:t>
      </w:r>
      <w:r w:rsidR="00635A6E" w:rsidRPr="003F6139">
        <w:rPr>
          <w:rFonts w:cs="Arial"/>
          <w:szCs w:val="20"/>
          <w:lang w:val="sl-SI" w:eastAsia="sl-SI"/>
        </w:rPr>
        <w:t xml:space="preserve"> Informativno dodajamo, da </w:t>
      </w:r>
      <w:r w:rsidR="003F6139" w:rsidRPr="003F6139">
        <w:rPr>
          <w:rFonts w:cs="Arial"/>
          <w:szCs w:val="20"/>
          <w:lang w:val="sl-SI" w:eastAsia="sl-SI"/>
        </w:rPr>
        <w:t xml:space="preserve">je </w:t>
      </w:r>
      <w:r w:rsidR="00635A6E" w:rsidRPr="003F6139">
        <w:rPr>
          <w:rFonts w:cs="Arial"/>
          <w:szCs w:val="20"/>
          <w:lang w:val="sl-SI" w:eastAsia="sl-SI"/>
        </w:rPr>
        <w:t xml:space="preserve">Vrhovno sodišče </w:t>
      </w:r>
      <w:r w:rsidR="003F6139" w:rsidRPr="003F6139">
        <w:rPr>
          <w:rFonts w:cs="Arial"/>
          <w:szCs w:val="20"/>
          <w:lang w:val="sl-SI" w:eastAsia="sl-SI"/>
        </w:rPr>
        <w:t xml:space="preserve">o izpostavljeni problematiki </w:t>
      </w:r>
      <w:r w:rsidR="00635A6E" w:rsidRPr="003F6139">
        <w:rPr>
          <w:rFonts w:cs="Arial"/>
          <w:szCs w:val="20"/>
          <w:lang w:val="sl-SI" w:eastAsia="sl-SI"/>
        </w:rPr>
        <w:t>odločalo v</w:t>
      </w:r>
      <w:r w:rsidR="00A925EC" w:rsidRPr="003F6139">
        <w:rPr>
          <w:rFonts w:cs="Arial"/>
          <w:szCs w:val="20"/>
          <w:lang w:val="sl-SI" w:eastAsia="sl-SI"/>
        </w:rPr>
        <w:t xml:space="preserve"> sodb</w:t>
      </w:r>
      <w:r w:rsidR="00635A6E" w:rsidRPr="003F6139">
        <w:rPr>
          <w:rFonts w:cs="Arial"/>
          <w:szCs w:val="20"/>
          <w:lang w:val="sl-SI" w:eastAsia="sl-SI"/>
        </w:rPr>
        <w:t>i</w:t>
      </w:r>
      <w:r w:rsidR="00A925EC" w:rsidRPr="003F6139">
        <w:rPr>
          <w:rFonts w:cs="Arial"/>
          <w:szCs w:val="20"/>
          <w:lang w:val="sl-SI" w:eastAsia="sl-SI"/>
        </w:rPr>
        <w:t xml:space="preserve"> VIII Ips 82/2013 z dne 14.10.2013, ki je celoti dostopna na spletni strani: http://www.sodisce.si/znanje/sodna_praksa/iskalnik_po_bazah/</w:t>
      </w:r>
      <w:r w:rsidR="00635A6E" w:rsidRPr="003F6139">
        <w:rPr>
          <w:rFonts w:cs="Arial"/>
          <w:szCs w:val="20"/>
          <w:lang w:val="sl-SI" w:eastAsia="sl-SI"/>
        </w:rPr>
        <w:t>.</w:t>
      </w:r>
      <w:r w:rsidR="00A925EC" w:rsidRPr="003F6139">
        <w:rPr>
          <w:rFonts w:cs="Arial"/>
          <w:szCs w:val="20"/>
          <w:lang w:val="sl-SI" w:eastAsia="sl-SI"/>
        </w:rPr>
        <w:t xml:space="preserve">  </w:t>
      </w:r>
    </w:p>
    <w:p w:rsidR="0039389E" w:rsidRPr="003F6139" w:rsidRDefault="0039389E" w:rsidP="007C0EE1">
      <w:pPr>
        <w:tabs>
          <w:tab w:val="left" w:pos="567"/>
        </w:tabs>
        <w:autoSpaceDE w:val="0"/>
        <w:autoSpaceDN w:val="0"/>
        <w:adjustRightInd w:val="0"/>
        <w:spacing w:line="276" w:lineRule="auto"/>
        <w:jc w:val="both"/>
        <w:textAlignment w:val="center"/>
        <w:rPr>
          <w:rFonts w:cs="Arial"/>
          <w:bCs/>
          <w:color w:val="000000"/>
          <w:szCs w:val="20"/>
          <w:lang w:val="sl-SI"/>
        </w:rPr>
      </w:pPr>
    </w:p>
    <w:p w:rsidR="00ED7B0A" w:rsidRPr="003F6139" w:rsidRDefault="00ED7B0A" w:rsidP="007C0EE1">
      <w:pPr>
        <w:spacing w:line="276" w:lineRule="auto"/>
        <w:rPr>
          <w:szCs w:val="20"/>
          <w:lang w:val="sl-SI"/>
        </w:rPr>
      </w:pPr>
      <w:r w:rsidRPr="003F6139">
        <w:rPr>
          <w:szCs w:val="20"/>
          <w:lang w:val="sl-SI"/>
        </w:rPr>
        <w:t>S spoštovanjem,</w:t>
      </w:r>
    </w:p>
    <w:p w:rsidR="00CC74AB" w:rsidRPr="003F6139" w:rsidRDefault="00CC74AB" w:rsidP="007C0EE1">
      <w:pPr>
        <w:spacing w:line="276" w:lineRule="auto"/>
        <w:rPr>
          <w:szCs w:val="20"/>
          <w:lang w:val="sl-SI"/>
        </w:rPr>
      </w:pPr>
    </w:p>
    <w:p w:rsidR="00CC74AB" w:rsidRPr="003F6139" w:rsidRDefault="00CC74AB" w:rsidP="007C0EE1">
      <w:pPr>
        <w:pStyle w:val="podpisi"/>
        <w:spacing w:line="276" w:lineRule="auto"/>
        <w:jc w:val="both"/>
        <w:rPr>
          <w:rFonts w:cs="Arial"/>
          <w:noProof/>
          <w:szCs w:val="20"/>
          <w:lang w:val="sl-SI"/>
        </w:rPr>
      </w:pPr>
    </w:p>
    <w:p w:rsidR="00CC74AB" w:rsidRPr="003F6139" w:rsidRDefault="00CC74AB" w:rsidP="007C0EE1">
      <w:pPr>
        <w:pStyle w:val="podpisi"/>
        <w:spacing w:line="276" w:lineRule="auto"/>
        <w:jc w:val="both"/>
        <w:rPr>
          <w:rFonts w:cs="Arial"/>
          <w:noProof/>
          <w:szCs w:val="20"/>
          <w:lang w:val="sl-SI"/>
        </w:rPr>
      </w:pPr>
      <w:r w:rsidRPr="003F6139">
        <w:rPr>
          <w:rFonts w:cs="Arial"/>
          <w:noProof/>
          <w:szCs w:val="20"/>
          <w:lang w:val="sl-SI"/>
        </w:rPr>
        <w:tab/>
      </w:r>
      <w:r w:rsidR="003F6139">
        <w:rPr>
          <w:rFonts w:cs="Arial"/>
          <w:noProof/>
          <w:szCs w:val="20"/>
          <w:lang w:val="sl-SI"/>
        </w:rPr>
        <w:tab/>
        <w:t xml:space="preserve">     </w:t>
      </w:r>
      <w:r w:rsidR="008827FB">
        <w:rPr>
          <w:rFonts w:cs="Arial"/>
          <w:noProof/>
          <w:szCs w:val="20"/>
          <w:lang w:val="sl-SI"/>
        </w:rPr>
        <w:t xml:space="preserve"> </w:t>
      </w:r>
      <w:r w:rsidR="003F6139">
        <w:rPr>
          <w:rFonts w:cs="Arial"/>
          <w:noProof/>
          <w:szCs w:val="20"/>
          <w:lang w:val="sl-SI"/>
        </w:rPr>
        <w:t xml:space="preserve"> </w:t>
      </w:r>
      <w:r w:rsidRPr="003F6139">
        <w:rPr>
          <w:rFonts w:cs="Arial"/>
          <w:noProof/>
          <w:szCs w:val="20"/>
          <w:lang w:val="sl-SI"/>
        </w:rPr>
        <w:t>Peter Pogačar</w:t>
      </w:r>
    </w:p>
    <w:p w:rsidR="00CC74AB" w:rsidRPr="003F6139" w:rsidRDefault="00CC74AB" w:rsidP="007C0EE1">
      <w:pPr>
        <w:pStyle w:val="podpisi"/>
        <w:spacing w:line="276" w:lineRule="auto"/>
        <w:jc w:val="both"/>
        <w:rPr>
          <w:rFonts w:cs="Arial"/>
          <w:szCs w:val="20"/>
          <w:lang w:val="sl-SI"/>
        </w:rPr>
      </w:pPr>
      <w:r w:rsidRPr="003F6139">
        <w:rPr>
          <w:rFonts w:cs="Arial"/>
          <w:szCs w:val="20"/>
          <w:lang w:val="sl-SI"/>
        </w:rPr>
        <w:tab/>
      </w:r>
      <w:r w:rsidR="003F6139">
        <w:rPr>
          <w:rFonts w:cs="Arial"/>
          <w:szCs w:val="20"/>
          <w:lang w:val="sl-SI"/>
        </w:rPr>
        <w:tab/>
      </w:r>
      <w:r w:rsidRPr="003F6139">
        <w:rPr>
          <w:rFonts w:cs="Arial"/>
          <w:szCs w:val="20"/>
          <w:lang w:val="sl-SI"/>
        </w:rPr>
        <w:t>GENERALNI DIREKTOR</w:t>
      </w:r>
    </w:p>
    <w:p w:rsidR="00CC74AB" w:rsidRPr="00F821F8" w:rsidRDefault="00CC74AB" w:rsidP="007C0EE1">
      <w:pPr>
        <w:pStyle w:val="podpisi"/>
        <w:spacing w:line="276" w:lineRule="auto"/>
        <w:jc w:val="both"/>
        <w:rPr>
          <w:rFonts w:cs="Arial"/>
          <w:szCs w:val="20"/>
          <w:lang w:val="sl-SI"/>
        </w:rPr>
      </w:pPr>
    </w:p>
    <w:p w:rsidR="00CC74AB" w:rsidRPr="00F821F8" w:rsidRDefault="00CC74AB" w:rsidP="007C0EE1">
      <w:pPr>
        <w:pStyle w:val="podpisi"/>
        <w:spacing w:line="276" w:lineRule="auto"/>
        <w:jc w:val="both"/>
        <w:rPr>
          <w:rFonts w:cs="Arial"/>
          <w:szCs w:val="20"/>
          <w:lang w:val="sl-SI"/>
        </w:rPr>
      </w:pPr>
    </w:p>
    <w:p w:rsidR="00CC74AB" w:rsidRPr="00345D0F" w:rsidRDefault="00CC74AB" w:rsidP="007C0EE1">
      <w:pPr>
        <w:spacing w:line="276" w:lineRule="auto"/>
        <w:rPr>
          <w:szCs w:val="20"/>
          <w:lang w:val="sl-SI"/>
        </w:rPr>
      </w:pPr>
    </w:p>
    <w:sectPr w:rsidR="00CC74AB" w:rsidRPr="00345D0F" w:rsidSect="009471CF">
      <w:headerReference w:type="default" r:id="rId7"/>
      <w:headerReference w:type="first" r:id="rId8"/>
      <w:pgSz w:w="11900" w:h="16840" w:code="9"/>
      <w:pgMar w:top="1701" w:right="1701" w:bottom="1134" w:left="1701" w:header="2365"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AA5" w:rsidRDefault="00C16AA5">
      <w:r>
        <w:separator/>
      </w:r>
    </w:p>
  </w:endnote>
  <w:endnote w:type="continuationSeparator" w:id="0">
    <w:p w:rsidR="00C16AA5" w:rsidRDefault="00C1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AA5" w:rsidRDefault="00C16AA5">
      <w:r>
        <w:separator/>
      </w:r>
    </w:p>
  </w:footnote>
  <w:footnote w:type="continuationSeparator" w:id="0">
    <w:p w:rsidR="00C16AA5" w:rsidRDefault="00C16A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2A2B69" w:rsidP="00D248DE">
          <w:pPr>
            <w:autoSpaceDE w:val="0"/>
            <w:autoSpaceDN w:val="0"/>
            <w:adjustRightInd w:val="0"/>
            <w:spacing w:line="240" w:lineRule="auto"/>
            <w:rPr>
              <w:rFonts w:ascii="Republika" w:hAnsi="Republika"/>
              <w:color w:val="529DBA"/>
              <w:sz w:val="60"/>
              <w:szCs w:val="60"/>
              <w:lang w:val="sl-SI"/>
            </w:rPr>
          </w:pPr>
        </w:p>
      </w:tc>
    </w:tr>
  </w:tbl>
  <w:p w:rsidR="00A770A6" w:rsidRPr="008F3500" w:rsidRDefault="0046408C"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4292600" cy="1453515"/>
          <wp:effectExtent l="19050" t="0" r="0" b="0"/>
          <wp:wrapNone/>
          <wp:docPr id="21" name="Slika 21" descr="MDDSZ_Direkt_za_delovna_razmerja_in_pravice_iz_d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_Direkt_za_delovna_razmerja_in_pravice_iz_dela"/>
                  <pic:cNvPicPr>
                    <a:picLocks noChangeAspect="1" noChangeArrowheads="1"/>
                  </pic:cNvPicPr>
                </pic:nvPicPr>
                <pic:blipFill>
                  <a:blip r:embed="rId1"/>
                  <a:srcRect/>
                  <a:stretch>
                    <a:fillRect/>
                  </a:stretch>
                </pic:blipFill>
                <pic:spPr bwMode="auto">
                  <a:xfrm>
                    <a:off x="0" y="0"/>
                    <a:ext cx="4292600" cy="1453515"/>
                  </a:xfrm>
                  <a:prstGeom prst="rect">
                    <a:avLst/>
                  </a:prstGeom>
                  <a:noFill/>
                  <a:ln w="9525">
                    <a:noFill/>
                    <a:miter lim="800000"/>
                    <a:headEnd/>
                    <a:tailEnd/>
                  </a:ln>
                </pic:spPr>
              </pic:pic>
            </a:graphicData>
          </a:graphic>
        </wp:anchor>
      </w:drawing>
    </w:r>
    <w:r w:rsidR="00325B41">
      <w:rPr>
        <w:rFonts w:cs="Arial"/>
        <w:sz w:val="16"/>
        <w:lang w:val="sl-SI"/>
      </w:rPr>
      <w:t>Kotnikova ulica 28</w:t>
    </w:r>
    <w:r w:rsidR="00A770A6" w:rsidRPr="008F3500">
      <w:rPr>
        <w:rFonts w:cs="Arial"/>
        <w:sz w:val="16"/>
        <w:lang w:val="sl-SI"/>
      </w:rPr>
      <w:t xml:space="preserve">, </w:t>
    </w:r>
    <w:r w:rsidR="009471CF">
      <w:rPr>
        <w:rFonts w:cs="Arial"/>
        <w:sz w:val="16"/>
        <w:lang w:val="sl-SI"/>
      </w:rPr>
      <w:t>1000 Ljubljana</w:t>
    </w:r>
    <w:r w:rsidR="00A770A6" w:rsidRPr="008F3500">
      <w:rPr>
        <w:rFonts w:cs="Arial"/>
        <w:sz w:val="16"/>
        <w:lang w:val="sl-SI"/>
      </w:rPr>
      <w:tab/>
      <w:t xml:space="preserve">T: </w:t>
    </w:r>
    <w:r w:rsidR="009471CF">
      <w:rPr>
        <w:rFonts w:cs="Arial"/>
        <w:sz w:val="16"/>
        <w:lang w:val="sl-SI"/>
      </w:rPr>
      <w:t>01 369 77 08</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9471CF">
      <w:rPr>
        <w:rFonts w:cs="Arial"/>
        <w:sz w:val="16"/>
        <w:lang w:val="sl-SI"/>
      </w:rPr>
      <w:t>01 369 78 30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9471CF">
      <w:rPr>
        <w:rFonts w:cs="Arial"/>
        <w:sz w:val="16"/>
        <w:lang w:val="sl-SI"/>
      </w:rPr>
      <w:t>gp.mddsz@gov.si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9471CF">
      <w:rPr>
        <w:rFonts w:cs="Arial"/>
        <w:sz w:val="16"/>
        <w:lang w:val="sl-SI"/>
      </w:rPr>
      <w:t>www.mddsz.gov.si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173C20"/>
    <w:multiLevelType w:val="hybridMultilevel"/>
    <w:tmpl w:val="68CA6598"/>
    <w:lvl w:ilvl="0" w:tplc="164019E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A6A17C1"/>
    <w:multiLevelType w:val="hybridMultilevel"/>
    <w:tmpl w:val="15EAFE06"/>
    <w:lvl w:ilvl="0" w:tplc="164019E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D481396"/>
    <w:multiLevelType w:val="hybridMultilevel"/>
    <w:tmpl w:val="6616F7A4"/>
    <w:lvl w:ilvl="0" w:tplc="164019E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7C27147"/>
    <w:multiLevelType w:val="hybridMultilevel"/>
    <w:tmpl w:val="1CF675D0"/>
    <w:lvl w:ilvl="0" w:tplc="EA068A96">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130"/>
        </w:tabs>
        <w:ind w:left="1130" w:hanging="360"/>
      </w:pPr>
    </w:lvl>
    <w:lvl w:ilvl="2" w:tplc="0409001B" w:tentative="1">
      <w:start w:val="1"/>
      <w:numFmt w:val="lowerRoman"/>
      <w:lvlText w:val="%3."/>
      <w:lvlJc w:val="right"/>
      <w:pPr>
        <w:tabs>
          <w:tab w:val="num" w:pos="1850"/>
        </w:tabs>
        <w:ind w:left="1850" w:hanging="180"/>
      </w:pPr>
    </w:lvl>
    <w:lvl w:ilvl="3" w:tplc="0409000F" w:tentative="1">
      <w:start w:val="1"/>
      <w:numFmt w:val="decimal"/>
      <w:lvlText w:val="%4."/>
      <w:lvlJc w:val="left"/>
      <w:pPr>
        <w:tabs>
          <w:tab w:val="num" w:pos="2570"/>
        </w:tabs>
        <w:ind w:left="2570" w:hanging="360"/>
      </w:pPr>
    </w:lvl>
    <w:lvl w:ilvl="4" w:tplc="04090019" w:tentative="1">
      <w:start w:val="1"/>
      <w:numFmt w:val="lowerLetter"/>
      <w:lvlText w:val="%5."/>
      <w:lvlJc w:val="left"/>
      <w:pPr>
        <w:tabs>
          <w:tab w:val="num" w:pos="3290"/>
        </w:tabs>
        <w:ind w:left="3290" w:hanging="360"/>
      </w:pPr>
    </w:lvl>
    <w:lvl w:ilvl="5" w:tplc="0409001B" w:tentative="1">
      <w:start w:val="1"/>
      <w:numFmt w:val="lowerRoman"/>
      <w:lvlText w:val="%6."/>
      <w:lvlJc w:val="right"/>
      <w:pPr>
        <w:tabs>
          <w:tab w:val="num" w:pos="4010"/>
        </w:tabs>
        <w:ind w:left="4010" w:hanging="180"/>
      </w:pPr>
    </w:lvl>
    <w:lvl w:ilvl="6" w:tplc="0409000F" w:tentative="1">
      <w:start w:val="1"/>
      <w:numFmt w:val="decimal"/>
      <w:lvlText w:val="%7."/>
      <w:lvlJc w:val="left"/>
      <w:pPr>
        <w:tabs>
          <w:tab w:val="num" w:pos="4730"/>
        </w:tabs>
        <w:ind w:left="4730" w:hanging="360"/>
      </w:pPr>
    </w:lvl>
    <w:lvl w:ilvl="7" w:tplc="04090019" w:tentative="1">
      <w:start w:val="1"/>
      <w:numFmt w:val="lowerLetter"/>
      <w:lvlText w:val="%8."/>
      <w:lvlJc w:val="left"/>
      <w:pPr>
        <w:tabs>
          <w:tab w:val="num" w:pos="5450"/>
        </w:tabs>
        <w:ind w:left="5450" w:hanging="360"/>
      </w:pPr>
    </w:lvl>
    <w:lvl w:ilvl="8" w:tplc="0409001B" w:tentative="1">
      <w:start w:val="1"/>
      <w:numFmt w:val="lowerRoman"/>
      <w:lvlText w:val="%9."/>
      <w:lvlJc w:val="right"/>
      <w:pPr>
        <w:tabs>
          <w:tab w:val="num" w:pos="6170"/>
        </w:tabs>
        <w:ind w:left="617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D595A22"/>
    <w:multiLevelType w:val="hybridMultilevel"/>
    <w:tmpl w:val="12B03F50"/>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8FA1871"/>
    <w:multiLevelType w:val="hybridMultilevel"/>
    <w:tmpl w:val="BCD02284"/>
    <w:lvl w:ilvl="0" w:tplc="164019E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6734C8"/>
    <w:multiLevelType w:val="hybridMultilevel"/>
    <w:tmpl w:val="74D46C3C"/>
    <w:lvl w:ilvl="0" w:tplc="164019E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2123F71"/>
    <w:multiLevelType w:val="hybridMultilevel"/>
    <w:tmpl w:val="9588257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B041D3B"/>
    <w:multiLevelType w:val="hybridMultilevel"/>
    <w:tmpl w:val="1EF4BFC2"/>
    <w:lvl w:ilvl="0" w:tplc="164019E4">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9"/>
  </w:num>
  <w:num w:numId="4">
    <w:abstractNumId w:val="0"/>
  </w:num>
  <w:num w:numId="5">
    <w:abstractNumId w:val="2"/>
  </w:num>
  <w:num w:numId="6">
    <w:abstractNumId w:val="11"/>
  </w:num>
  <w:num w:numId="7">
    <w:abstractNumId w:val="5"/>
  </w:num>
  <w:num w:numId="8">
    <w:abstractNumId w:val="7"/>
  </w:num>
  <w:num w:numId="9">
    <w:abstractNumId w:val="3"/>
  </w:num>
  <w:num w:numId="10">
    <w:abstractNumId w:val="4"/>
  </w:num>
  <w:num w:numId="11">
    <w:abstractNumId w:val="1"/>
  </w:num>
  <w:num w:numId="12">
    <w:abstractNumId w:val="13"/>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colormenu v:ext="edit" strokecolor="#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238AA"/>
    <w:rsid w:val="00023A88"/>
    <w:rsid w:val="000568BE"/>
    <w:rsid w:val="000A7238"/>
    <w:rsid w:val="000B593D"/>
    <w:rsid w:val="000B7603"/>
    <w:rsid w:val="000D14F2"/>
    <w:rsid w:val="000D7B2B"/>
    <w:rsid w:val="001357B2"/>
    <w:rsid w:val="00152DF9"/>
    <w:rsid w:val="00155294"/>
    <w:rsid w:val="00166495"/>
    <w:rsid w:val="0017478F"/>
    <w:rsid w:val="001A32E2"/>
    <w:rsid w:val="00202A77"/>
    <w:rsid w:val="00216F9C"/>
    <w:rsid w:val="00217BC9"/>
    <w:rsid w:val="00246598"/>
    <w:rsid w:val="00271CE5"/>
    <w:rsid w:val="00277B1D"/>
    <w:rsid w:val="00282020"/>
    <w:rsid w:val="00286F06"/>
    <w:rsid w:val="002A2B69"/>
    <w:rsid w:val="002A73E5"/>
    <w:rsid w:val="00302A55"/>
    <w:rsid w:val="00325B41"/>
    <w:rsid w:val="003414E7"/>
    <w:rsid w:val="00345D0F"/>
    <w:rsid w:val="003636BF"/>
    <w:rsid w:val="00371442"/>
    <w:rsid w:val="00381FD0"/>
    <w:rsid w:val="003845B4"/>
    <w:rsid w:val="00387B1A"/>
    <w:rsid w:val="0039389E"/>
    <w:rsid w:val="00397243"/>
    <w:rsid w:val="0039742F"/>
    <w:rsid w:val="003C5EE5"/>
    <w:rsid w:val="003E1C74"/>
    <w:rsid w:val="003F6139"/>
    <w:rsid w:val="00402D72"/>
    <w:rsid w:val="00432D6B"/>
    <w:rsid w:val="0046408C"/>
    <w:rsid w:val="004657EE"/>
    <w:rsid w:val="004B245D"/>
    <w:rsid w:val="004E5D73"/>
    <w:rsid w:val="00526246"/>
    <w:rsid w:val="00560850"/>
    <w:rsid w:val="00567106"/>
    <w:rsid w:val="00592E7C"/>
    <w:rsid w:val="005A3B2A"/>
    <w:rsid w:val="005C2275"/>
    <w:rsid w:val="005E1D3C"/>
    <w:rsid w:val="00625AE6"/>
    <w:rsid w:val="00632228"/>
    <w:rsid w:val="00632253"/>
    <w:rsid w:val="00635A6E"/>
    <w:rsid w:val="00642714"/>
    <w:rsid w:val="006455CE"/>
    <w:rsid w:val="00655841"/>
    <w:rsid w:val="0065624D"/>
    <w:rsid w:val="0066403F"/>
    <w:rsid w:val="00664655"/>
    <w:rsid w:val="00666605"/>
    <w:rsid w:val="00672464"/>
    <w:rsid w:val="006815B6"/>
    <w:rsid w:val="006A38B2"/>
    <w:rsid w:val="006E2A51"/>
    <w:rsid w:val="00733017"/>
    <w:rsid w:val="00744756"/>
    <w:rsid w:val="00757DC0"/>
    <w:rsid w:val="00783310"/>
    <w:rsid w:val="0078663B"/>
    <w:rsid w:val="007A4A6D"/>
    <w:rsid w:val="007A58A4"/>
    <w:rsid w:val="007C0EE1"/>
    <w:rsid w:val="007D1BCF"/>
    <w:rsid w:val="007D3F1A"/>
    <w:rsid w:val="007D75CF"/>
    <w:rsid w:val="007E0440"/>
    <w:rsid w:val="007E6DC5"/>
    <w:rsid w:val="007F7697"/>
    <w:rsid w:val="00802BE8"/>
    <w:rsid w:val="008657D2"/>
    <w:rsid w:val="0088043C"/>
    <w:rsid w:val="008827FB"/>
    <w:rsid w:val="00884889"/>
    <w:rsid w:val="008906C9"/>
    <w:rsid w:val="008C393C"/>
    <w:rsid w:val="008C5738"/>
    <w:rsid w:val="008D04F0"/>
    <w:rsid w:val="008D2A48"/>
    <w:rsid w:val="008F3500"/>
    <w:rsid w:val="00907CB8"/>
    <w:rsid w:val="00924E3C"/>
    <w:rsid w:val="009471CF"/>
    <w:rsid w:val="00947840"/>
    <w:rsid w:val="009612BB"/>
    <w:rsid w:val="00972119"/>
    <w:rsid w:val="009C740A"/>
    <w:rsid w:val="009F7615"/>
    <w:rsid w:val="00A125C5"/>
    <w:rsid w:val="00A21AD5"/>
    <w:rsid w:val="00A2451C"/>
    <w:rsid w:val="00A30331"/>
    <w:rsid w:val="00A46F9C"/>
    <w:rsid w:val="00A535A7"/>
    <w:rsid w:val="00A65EE7"/>
    <w:rsid w:val="00A70133"/>
    <w:rsid w:val="00A770A6"/>
    <w:rsid w:val="00A813B1"/>
    <w:rsid w:val="00A925EC"/>
    <w:rsid w:val="00A950D5"/>
    <w:rsid w:val="00AA3DDD"/>
    <w:rsid w:val="00AB36C4"/>
    <w:rsid w:val="00AC32B2"/>
    <w:rsid w:val="00AD75A4"/>
    <w:rsid w:val="00B17141"/>
    <w:rsid w:val="00B31575"/>
    <w:rsid w:val="00B345C1"/>
    <w:rsid w:val="00B4405C"/>
    <w:rsid w:val="00B8547D"/>
    <w:rsid w:val="00B8714B"/>
    <w:rsid w:val="00B946DB"/>
    <w:rsid w:val="00BA5857"/>
    <w:rsid w:val="00BC35A6"/>
    <w:rsid w:val="00C16AA5"/>
    <w:rsid w:val="00C250D5"/>
    <w:rsid w:val="00C278E8"/>
    <w:rsid w:val="00C35666"/>
    <w:rsid w:val="00C47580"/>
    <w:rsid w:val="00C5030B"/>
    <w:rsid w:val="00C63662"/>
    <w:rsid w:val="00C8161E"/>
    <w:rsid w:val="00C92898"/>
    <w:rsid w:val="00CA4340"/>
    <w:rsid w:val="00CC08D0"/>
    <w:rsid w:val="00CC3A95"/>
    <w:rsid w:val="00CC74AB"/>
    <w:rsid w:val="00CE5238"/>
    <w:rsid w:val="00CE7514"/>
    <w:rsid w:val="00D04605"/>
    <w:rsid w:val="00D0661C"/>
    <w:rsid w:val="00D248DE"/>
    <w:rsid w:val="00D33EF7"/>
    <w:rsid w:val="00D346B2"/>
    <w:rsid w:val="00D3476A"/>
    <w:rsid w:val="00D65332"/>
    <w:rsid w:val="00D76260"/>
    <w:rsid w:val="00D82B12"/>
    <w:rsid w:val="00D8542D"/>
    <w:rsid w:val="00D94512"/>
    <w:rsid w:val="00DA02CE"/>
    <w:rsid w:val="00DC3CAF"/>
    <w:rsid w:val="00DC4055"/>
    <w:rsid w:val="00DC6A71"/>
    <w:rsid w:val="00DD7811"/>
    <w:rsid w:val="00DF2507"/>
    <w:rsid w:val="00E0357D"/>
    <w:rsid w:val="00E327FC"/>
    <w:rsid w:val="00E347B7"/>
    <w:rsid w:val="00E40317"/>
    <w:rsid w:val="00E47C6D"/>
    <w:rsid w:val="00E542CA"/>
    <w:rsid w:val="00ED1C3E"/>
    <w:rsid w:val="00ED7B0A"/>
    <w:rsid w:val="00EF5B47"/>
    <w:rsid w:val="00F13D7B"/>
    <w:rsid w:val="00F240BB"/>
    <w:rsid w:val="00F324D9"/>
    <w:rsid w:val="00F5320D"/>
    <w:rsid w:val="00F57FED"/>
    <w:rsid w:val="00FA2ED3"/>
    <w:rsid w:val="00FB75DC"/>
    <w:rsid w:val="00FD3EB5"/>
    <w:rsid w:val="00FF01F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colormenu v:ext="edit" strokecolor="#529dba"/>
    </o:shapedefaults>
    <o:shapelayout v:ext="edit">
      <o:idmap v:ext="edit" data="1"/>
    </o:shapelayout>
  </w:shapeDefaults>
  <w:doNotEmbedSmartTags/>
  <w:decimalSymbol w:val=","/>
  <w:listSeparator w:val=";"/>
  <w15:docId w15:val="{E22AABA8-B200-4256-A2D0-624ACE88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Znak"/>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 Znak Znak"/>
    <w:basedOn w:val="Privzetapisavaodstavka"/>
    <w:link w:val="Glava"/>
    <w:rsid w:val="00ED7B0A"/>
    <w:rPr>
      <w:rFonts w:ascii="Arial" w:hAnsi="Arial"/>
      <w:szCs w:val="24"/>
      <w:lang w:val="en-US" w:eastAsia="en-US"/>
    </w:rPr>
  </w:style>
  <w:style w:type="paragraph" w:customStyle="1" w:styleId="p">
    <w:name w:val="p"/>
    <w:basedOn w:val="Navaden"/>
    <w:rsid w:val="00217BC9"/>
    <w:pPr>
      <w:spacing w:before="48" w:after="12" w:line="240" w:lineRule="auto"/>
      <w:ind w:left="12" w:right="12" w:firstLine="240"/>
      <w:jc w:val="both"/>
    </w:pPr>
    <w:rPr>
      <w:rFonts w:cs="Arial"/>
      <w:color w:val="222222"/>
      <w:sz w:val="22"/>
      <w:szCs w:val="22"/>
      <w:lang w:val="sl-SI" w:eastAsia="sl-SI"/>
    </w:rPr>
  </w:style>
  <w:style w:type="paragraph" w:customStyle="1" w:styleId="Default">
    <w:name w:val="Default"/>
    <w:rsid w:val="00E347B7"/>
    <w:pPr>
      <w:autoSpaceDE w:val="0"/>
      <w:autoSpaceDN w:val="0"/>
      <w:adjustRightInd w:val="0"/>
    </w:pPr>
    <w:rPr>
      <w:rFonts w:ascii="Arial" w:hAnsi="Arial" w:cs="Arial"/>
      <w:color w:val="000000"/>
      <w:sz w:val="24"/>
      <w:szCs w:val="24"/>
    </w:rPr>
  </w:style>
  <w:style w:type="paragraph" w:customStyle="1" w:styleId="CharChar">
    <w:name w:val="Char Char"/>
    <w:basedOn w:val="Navaden"/>
    <w:rsid w:val="00345D0F"/>
    <w:pPr>
      <w:spacing w:after="160" w:line="240" w:lineRule="exact"/>
    </w:pPr>
    <w:rPr>
      <w:rFonts w:ascii="Tahoma" w:hAnsi="Tahoma"/>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3073</Characters>
  <Application>Microsoft Office Word</Application>
  <DocSecurity>4</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3604</CharactersWithSpaces>
  <SharedDoc>false</SharedDoc>
  <HLinks>
    <vt:vector size="6" baseType="variant">
      <vt:variant>
        <vt:i4>4456534</vt:i4>
      </vt:variant>
      <vt:variant>
        <vt:i4>0</vt:i4>
      </vt:variant>
      <vt:variant>
        <vt:i4>0</vt:i4>
      </vt:variant>
      <vt:variant>
        <vt:i4>5</vt:i4>
      </vt:variant>
      <vt:variant>
        <vt:lpwstr>http://www.id.gov.si/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Gorazd Odar</dc:creator>
  <cp:lastModifiedBy>Mateja Poljanec</cp:lastModifiedBy>
  <cp:revision>2</cp:revision>
  <cp:lastPrinted>2015-01-09T13:28:00Z</cp:lastPrinted>
  <dcterms:created xsi:type="dcterms:W3CDTF">2019-08-07T08:13:00Z</dcterms:created>
  <dcterms:modified xsi:type="dcterms:W3CDTF">2019-08-07T08:13:00Z</dcterms:modified>
</cp:coreProperties>
</file>